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C33F91" w14:textId="77777777" w:rsidR="00D52704" w:rsidRPr="00F15A00" w:rsidRDefault="00D52704" w:rsidP="00D52704">
      <w:pPr>
        <w:ind w:firstLine="0"/>
        <w:jc w:val="center"/>
        <w:rPr>
          <w:b/>
        </w:rPr>
      </w:pPr>
      <w:bookmarkStart w:id="0" w:name="_Toc261858398"/>
      <w:r w:rsidRPr="00F15A00">
        <w:rPr>
          <w:b/>
        </w:rPr>
        <w:t>UNIVERSIDADE DO VALE DO RIO DOS SINOS</w:t>
      </w:r>
      <w:bookmarkEnd w:id="0"/>
      <w:r w:rsidRPr="00F15A00">
        <w:rPr>
          <w:b/>
        </w:rPr>
        <w:t xml:space="preserve"> - UNISINOS</w:t>
      </w:r>
    </w:p>
    <w:p w14:paraId="2C6A61DD" w14:textId="77777777" w:rsidR="00D52704" w:rsidRPr="00F15A00" w:rsidRDefault="00D52704" w:rsidP="00D52704">
      <w:pPr>
        <w:ind w:firstLine="0"/>
        <w:jc w:val="center"/>
        <w:rPr>
          <w:b/>
        </w:rPr>
      </w:pPr>
      <w:r w:rsidRPr="00F15A00">
        <w:rPr>
          <w:b/>
        </w:rPr>
        <w:t>UNIDADE ACADÊMICA DE PESQUISA E PÓS-GRADUAÇÃO</w:t>
      </w:r>
    </w:p>
    <w:p w14:paraId="08391A01" w14:textId="77777777" w:rsidR="00D52704" w:rsidRPr="00D45060" w:rsidRDefault="00D52704" w:rsidP="00D52704">
      <w:pPr>
        <w:ind w:firstLine="0"/>
        <w:jc w:val="center"/>
        <w:rPr>
          <w:rFonts w:cs="Arial"/>
          <w:b/>
          <w:szCs w:val="24"/>
        </w:rPr>
      </w:pPr>
      <w:r>
        <w:rPr>
          <w:rFonts w:cs="Arial"/>
          <w:b/>
          <w:szCs w:val="24"/>
        </w:rPr>
        <w:t>PROGRAMA DE PÓS-</w:t>
      </w:r>
      <w:r w:rsidRPr="00D45060">
        <w:rPr>
          <w:rFonts w:cs="Arial"/>
          <w:b/>
          <w:szCs w:val="24"/>
        </w:rPr>
        <w:t>GRADUAÇÃO</w:t>
      </w:r>
      <w:r>
        <w:rPr>
          <w:rFonts w:cs="Arial"/>
          <w:b/>
          <w:szCs w:val="24"/>
        </w:rPr>
        <w:t xml:space="preserve"> EM </w:t>
      </w:r>
      <w:r w:rsidR="00036DF7">
        <w:rPr>
          <w:rFonts w:cs="Arial"/>
          <w:b/>
          <w:szCs w:val="24"/>
        </w:rPr>
        <w:t>ENGENHARIA DE PRODUÇÃO E SISTEMAS</w:t>
      </w:r>
    </w:p>
    <w:p w14:paraId="11A74D1E" w14:textId="77777777" w:rsidR="00D52704" w:rsidRDefault="00D52704" w:rsidP="00D52704">
      <w:pPr>
        <w:ind w:firstLine="0"/>
        <w:jc w:val="center"/>
        <w:rPr>
          <w:rFonts w:cs="Arial"/>
          <w:b/>
          <w:szCs w:val="24"/>
        </w:rPr>
      </w:pPr>
      <w:r>
        <w:rPr>
          <w:rFonts w:cs="Arial"/>
          <w:b/>
          <w:szCs w:val="24"/>
        </w:rPr>
        <w:t>NÍVEL MESTRADO</w:t>
      </w:r>
    </w:p>
    <w:p w14:paraId="5A462694" w14:textId="77777777" w:rsidR="00D52704" w:rsidRDefault="00D52704" w:rsidP="00D52704">
      <w:pPr>
        <w:ind w:firstLine="0"/>
        <w:jc w:val="center"/>
        <w:rPr>
          <w:rFonts w:cs="Arial"/>
          <w:b/>
          <w:szCs w:val="24"/>
        </w:rPr>
      </w:pPr>
    </w:p>
    <w:p w14:paraId="5042DBD3" w14:textId="77777777" w:rsidR="00D52704" w:rsidRDefault="00D52704" w:rsidP="00D52704">
      <w:pPr>
        <w:ind w:firstLine="0"/>
        <w:jc w:val="center"/>
        <w:rPr>
          <w:rFonts w:cs="Arial"/>
          <w:b/>
          <w:szCs w:val="24"/>
        </w:rPr>
      </w:pPr>
    </w:p>
    <w:p w14:paraId="2FF8023F" w14:textId="77777777" w:rsidR="00D52704" w:rsidRPr="00D45060" w:rsidRDefault="00036DF7" w:rsidP="00D52704">
      <w:pPr>
        <w:ind w:firstLine="0"/>
        <w:jc w:val="center"/>
        <w:rPr>
          <w:rFonts w:cs="Arial"/>
          <w:b/>
          <w:szCs w:val="24"/>
        </w:rPr>
      </w:pPr>
      <w:r>
        <w:rPr>
          <w:rFonts w:cs="Arial"/>
          <w:b/>
          <w:szCs w:val="24"/>
        </w:rPr>
        <w:t>RAFAEL MARQUES</w:t>
      </w:r>
    </w:p>
    <w:p w14:paraId="587B077F" w14:textId="77777777" w:rsidR="00D52704" w:rsidRPr="00D15D12" w:rsidRDefault="00D52704" w:rsidP="00D52704">
      <w:pPr>
        <w:ind w:firstLine="0"/>
        <w:jc w:val="center"/>
        <w:rPr>
          <w:rFonts w:cs="Arial"/>
          <w:b/>
          <w:sz w:val="20"/>
          <w:szCs w:val="20"/>
        </w:rPr>
      </w:pPr>
    </w:p>
    <w:p w14:paraId="692E2447" w14:textId="77777777" w:rsidR="00D52704" w:rsidRPr="00043744" w:rsidRDefault="00D52704" w:rsidP="00D52704">
      <w:pPr>
        <w:ind w:firstLine="0"/>
        <w:jc w:val="center"/>
        <w:rPr>
          <w:rFonts w:cs="Arial"/>
          <w:b/>
          <w:szCs w:val="24"/>
        </w:rPr>
      </w:pPr>
    </w:p>
    <w:p w14:paraId="2A329D8C" w14:textId="77777777" w:rsidR="00D52704" w:rsidRPr="00043744" w:rsidRDefault="00D52704" w:rsidP="00D52704">
      <w:pPr>
        <w:ind w:firstLine="0"/>
        <w:jc w:val="center"/>
        <w:rPr>
          <w:rFonts w:cs="Arial"/>
          <w:b/>
          <w:szCs w:val="24"/>
        </w:rPr>
      </w:pPr>
    </w:p>
    <w:p w14:paraId="72D2D0F5" w14:textId="77777777" w:rsidR="00D52704" w:rsidRPr="00043744" w:rsidRDefault="00D52704" w:rsidP="00D52704">
      <w:pPr>
        <w:ind w:firstLine="0"/>
        <w:jc w:val="center"/>
        <w:rPr>
          <w:rFonts w:cs="Arial"/>
          <w:b/>
          <w:szCs w:val="24"/>
        </w:rPr>
      </w:pPr>
    </w:p>
    <w:p w14:paraId="1CA743B0" w14:textId="77777777" w:rsidR="00D52704" w:rsidRPr="00043744" w:rsidRDefault="00D52704" w:rsidP="00D52704">
      <w:pPr>
        <w:ind w:firstLine="0"/>
        <w:jc w:val="center"/>
        <w:rPr>
          <w:rFonts w:cs="Arial"/>
          <w:b/>
          <w:szCs w:val="24"/>
        </w:rPr>
      </w:pPr>
    </w:p>
    <w:p w14:paraId="57DC7401" w14:textId="77777777" w:rsidR="00D52704" w:rsidRPr="00043744" w:rsidRDefault="00D52704" w:rsidP="00D52704">
      <w:pPr>
        <w:ind w:firstLine="0"/>
        <w:jc w:val="center"/>
        <w:rPr>
          <w:rFonts w:cs="Arial"/>
          <w:b/>
          <w:szCs w:val="24"/>
        </w:rPr>
      </w:pPr>
    </w:p>
    <w:p w14:paraId="3F5B25A0" w14:textId="77777777" w:rsidR="00D52704" w:rsidRPr="00043744" w:rsidRDefault="00D52704" w:rsidP="00D52704">
      <w:pPr>
        <w:ind w:firstLine="0"/>
        <w:jc w:val="center"/>
        <w:rPr>
          <w:rFonts w:cs="Arial"/>
          <w:b/>
          <w:szCs w:val="24"/>
        </w:rPr>
      </w:pPr>
    </w:p>
    <w:p w14:paraId="70EC4374" w14:textId="77777777" w:rsidR="00D32BC2" w:rsidRDefault="00D32BC2" w:rsidP="0005786E">
      <w:pPr>
        <w:ind w:firstLine="0"/>
        <w:jc w:val="center"/>
        <w:rPr>
          <w:rFonts w:cs="Arial"/>
          <w:b/>
          <w:szCs w:val="24"/>
        </w:rPr>
      </w:pPr>
    </w:p>
    <w:p w14:paraId="32E4AF4E" w14:textId="77777777" w:rsidR="00D32BC2" w:rsidRDefault="00D32BC2" w:rsidP="0005786E">
      <w:pPr>
        <w:ind w:firstLine="0"/>
        <w:jc w:val="center"/>
        <w:rPr>
          <w:rFonts w:cs="Arial"/>
          <w:b/>
          <w:szCs w:val="24"/>
        </w:rPr>
      </w:pPr>
    </w:p>
    <w:p w14:paraId="26BF4E1B" w14:textId="781DC499" w:rsidR="0005786E" w:rsidRPr="0005786E" w:rsidRDefault="001D1DD4" w:rsidP="0005786E">
      <w:pPr>
        <w:ind w:firstLine="0"/>
        <w:jc w:val="center"/>
        <w:rPr>
          <w:rFonts w:cs="Arial"/>
          <w:b/>
          <w:szCs w:val="24"/>
        </w:rPr>
      </w:pPr>
      <w:r>
        <w:rPr>
          <w:rFonts w:cs="Arial"/>
          <w:b/>
          <w:szCs w:val="24"/>
        </w:rPr>
        <w:t>ANÁLISE DA EFICIÊNCIA E DAS INFLUÊNCIAS DO CLIENTE EM OPERAÇÕES DE SERVIÇOS</w:t>
      </w:r>
    </w:p>
    <w:p w14:paraId="142439A1" w14:textId="77777777" w:rsidR="00D52704" w:rsidRPr="00043744" w:rsidRDefault="00D52704" w:rsidP="00D52704">
      <w:pPr>
        <w:ind w:firstLine="0"/>
        <w:jc w:val="center"/>
        <w:rPr>
          <w:rFonts w:cs="Arial"/>
          <w:b/>
          <w:szCs w:val="24"/>
        </w:rPr>
      </w:pPr>
    </w:p>
    <w:p w14:paraId="4CC38478" w14:textId="77777777" w:rsidR="00D52704" w:rsidRPr="00043744" w:rsidRDefault="00D52704" w:rsidP="00D52704">
      <w:pPr>
        <w:ind w:firstLine="0"/>
        <w:jc w:val="center"/>
        <w:rPr>
          <w:rFonts w:cs="Arial"/>
          <w:b/>
          <w:szCs w:val="24"/>
        </w:rPr>
      </w:pPr>
      <w:bookmarkStart w:id="1" w:name="_Toc261858403"/>
    </w:p>
    <w:p w14:paraId="03BDC52A" w14:textId="77777777" w:rsidR="00D52704" w:rsidRPr="00043744" w:rsidRDefault="00D52704" w:rsidP="00D52704">
      <w:pPr>
        <w:ind w:firstLine="0"/>
        <w:jc w:val="center"/>
        <w:rPr>
          <w:rFonts w:cs="Arial"/>
          <w:b/>
          <w:szCs w:val="24"/>
        </w:rPr>
      </w:pPr>
    </w:p>
    <w:p w14:paraId="0A26080C" w14:textId="77777777" w:rsidR="00D32BC2" w:rsidRDefault="00D32BC2" w:rsidP="00B14132">
      <w:pPr>
        <w:pStyle w:val="PPGEClinhaembranco"/>
        <w:ind w:firstLine="0"/>
        <w:jc w:val="center"/>
        <w:rPr>
          <w:rFonts w:cs="Arial"/>
          <w:b/>
          <w:szCs w:val="24"/>
        </w:rPr>
      </w:pPr>
    </w:p>
    <w:p w14:paraId="700F7D7D" w14:textId="77777777" w:rsidR="00D32BC2" w:rsidRDefault="00D32BC2" w:rsidP="00B14132">
      <w:pPr>
        <w:pStyle w:val="PPGEClinhaembranco"/>
        <w:ind w:firstLine="0"/>
        <w:jc w:val="center"/>
        <w:rPr>
          <w:rFonts w:cs="Arial"/>
          <w:b/>
          <w:szCs w:val="24"/>
        </w:rPr>
      </w:pPr>
    </w:p>
    <w:p w14:paraId="1D4E090B" w14:textId="77777777" w:rsidR="00D32BC2" w:rsidRDefault="00D32BC2" w:rsidP="00B14132">
      <w:pPr>
        <w:pStyle w:val="PPGEClinhaembranco"/>
        <w:ind w:firstLine="0"/>
        <w:jc w:val="center"/>
        <w:rPr>
          <w:rFonts w:cs="Arial"/>
          <w:b/>
          <w:szCs w:val="24"/>
        </w:rPr>
      </w:pPr>
    </w:p>
    <w:p w14:paraId="55BD9C5F" w14:textId="77777777" w:rsidR="00D32BC2" w:rsidRDefault="00D32BC2" w:rsidP="00B14132">
      <w:pPr>
        <w:pStyle w:val="PPGEClinhaembranco"/>
        <w:ind w:firstLine="0"/>
        <w:jc w:val="center"/>
        <w:rPr>
          <w:rFonts w:cs="Arial"/>
          <w:b/>
          <w:szCs w:val="24"/>
        </w:rPr>
      </w:pPr>
    </w:p>
    <w:p w14:paraId="2F48B9F1" w14:textId="77777777" w:rsidR="00D32BC2" w:rsidRDefault="00D32BC2" w:rsidP="00B14132">
      <w:pPr>
        <w:pStyle w:val="PPGEClinhaembranco"/>
        <w:ind w:firstLine="0"/>
        <w:jc w:val="center"/>
        <w:rPr>
          <w:rFonts w:cs="Arial"/>
          <w:b/>
          <w:szCs w:val="24"/>
        </w:rPr>
      </w:pPr>
    </w:p>
    <w:p w14:paraId="1412164A" w14:textId="77777777" w:rsidR="00D32BC2" w:rsidRDefault="00D32BC2" w:rsidP="00B14132">
      <w:pPr>
        <w:pStyle w:val="PPGEClinhaembranco"/>
        <w:ind w:firstLine="0"/>
        <w:jc w:val="center"/>
        <w:rPr>
          <w:rFonts w:cs="Arial"/>
          <w:b/>
          <w:szCs w:val="24"/>
        </w:rPr>
      </w:pPr>
    </w:p>
    <w:p w14:paraId="2241A05F" w14:textId="77777777" w:rsidR="00D52704" w:rsidRPr="00043744" w:rsidRDefault="00D52704" w:rsidP="00B14132">
      <w:pPr>
        <w:pStyle w:val="PPGEClinhaembranco"/>
        <w:ind w:firstLine="0"/>
        <w:jc w:val="center"/>
        <w:rPr>
          <w:rFonts w:cs="Arial"/>
          <w:b/>
          <w:szCs w:val="24"/>
        </w:rPr>
      </w:pPr>
      <w:r w:rsidRPr="00043744">
        <w:rPr>
          <w:rFonts w:cs="Arial"/>
          <w:b/>
          <w:szCs w:val="24"/>
        </w:rPr>
        <w:t>São Leopoldo</w:t>
      </w:r>
      <w:bookmarkEnd w:id="1"/>
    </w:p>
    <w:p w14:paraId="4AB21442" w14:textId="721E3244" w:rsidR="00D52704" w:rsidRPr="00043744" w:rsidRDefault="00FE34CE" w:rsidP="00D52704">
      <w:pPr>
        <w:pStyle w:val="PPGEClinhaembranco"/>
        <w:ind w:firstLine="0"/>
        <w:jc w:val="center"/>
        <w:rPr>
          <w:rFonts w:cs="Arial"/>
          <w:b/>
        </w:rPr>
      </w:pPr>
      <w:r>
        <w:rPr>
          <w:rFonts w:cs="Arial"/>
          <w:b/>
        </w:rPr>
        <w:t>201</w:t>
      </w:r>
      <w:r w:rsidR="00C53167">
        <w:rPr>
          <w:rFonts w:cs="Arial"/>
          <w:b/>
        </w:rPr>
        <w:t>7</w:t>
      </w:r>
    </w:p>
    <w:p w14:paraId="2CC00736" w14:textId="77777777" w:rsidR="00D52704" w:rsidRPr="00043744" w:rsidRDefault="00D52704" w:rsidP="00015F5A">
      <w:pPr>
        <w:pStyle w:val="PPGEClinhaembranco"/>
        <w:ind w:firstLine="0"/>
        <w:rPr>
          <w:rFonts w:cs="Arial"/>
          <w:szCs w:val="24"/>
        </w:rPr>
        <w:sectPr w:rsidR="00D52704" w:rsidRPr="00043744" w:rsidSect="005370B5">
          <w:headerReference w:type="even" r:id="rId8"/>
          <w:footerReference w:type="default" r:id="rId9"/>
          <w:footnotePr>
            <w:numRestart w:val="eachSect"/>
          </w:footnotePr>
          <w:pgSz w:w="11906" w:h="16838" w:code="9"/>
          <w:pgMar w:top="1701" w:right="1134" w:bottom="1134" w:left="1701" w:header="1134" w:footer="709" w:gutter="0"/>
          <w:pgNumType w:start="0"/>
          <w:cols w:space="720"/>
          <w:docGrid w:linePitch="381"/>
        </w:sectPr>
      </w:pPr>
    </w:p>
    <w:p w14:paraId="5DE17749" w14:textId="77777777" w:rsidR="00D52704" w:rsidRPr="00043744" w:rsidRDefault="00D52704" w:rsidP="00015F5A">
      <w:pPr>
        <w:ind w:firstLine="0"/>
        <w:outlineLvl w:val="0"/>
        <w:rPr>
          <w:rFonts w:cs="Arial"/>
          <w:szCs w:val="24"/>
        </w:rPr>
      </w:pPr>
    </w:p>
    <w:p w14:paraId="2DAA0F1A" w14:textId="77777777" w:rsidR="00D52704" w:rsidRPr="00043744" w:rsidRDefault="00D52704" w:rsidP="00D52704">
      <w:pPr>
        <w:ind w:firstLine="0"/>
        <w:jc w:val="center"/>
        <w:outlineLvl w:val="0"/>
        <w:rPr>
          <w:rFonts w:cs="Arial"/>
          <w:szCs w:val="24"/>
        </w:rPr>
      </w:pPr>
    </w:p>
    <w:p w14:paraId="14EDD027" w14:textId="77777777" w:rsidR="00D32BC2" w:rsidRDefault="00D32BC2" w:rsidP="00D52704">
      <w:pPr>
        <w:ind w:firstLine="0"/>
        <w:jc w:val="center"/>
        <w:rPr>
          <w:rFonts w:cs="Arial"/>
          <w:szCs w:val="24"/>
        </w:rPr>
      </w:pPr>
    </w:p>
    <w:p w14:paraId="025735A6" w14:textId="77777777" w:rsidR="00D32BC2" w:rsidRDefault="00D32BC2" w:rsidP="00D52704">
      <w:pPr>
        <w:ind w:firstLine="0"/>
        <w:jc w:val="center"/>
        <w:rPr>
          <w:rFonts w:cs="Arial"/>
          <w:szCs w:val="24"/>
        </w:rPr>
      </w:pPr>
    </w:p>
    <w:p w14:paraId="66B1CDBC" w14:textId="77777777" w:rsidR="00D32BC2" w:rsidRDefault="00D32BC2" w:rsidP="00D52704">
      <w:pPr>
        <w:ind w:firstLine="0"/>
        <w:jc w:val="center"/>
        <w:rPr>
          <w:rFonts w:cs="Arial"/>
          <w:szCs w:val="24"/>
        </w:rPr>
      </w:pPr>
    </w:p>
    <w:p w14:paraId="70121B47" w14:textId="77777777" w:rsidR="00D52704" w:rsidRPr="00043744" w:rsidRDefault="006064A2" w:rsidP="00D52704">
      <w:pPr>
        <w:ind w:firstLine="0"/>
        <w:jc w:val="center"/>
        <w:rPr>
          <w:rFonts w:cs="Arial"/>
          <w:szCs w:val="24"/>
        </w:rPr>
      </w:pPr>
      <w:r>
        <w:rPr>
          <w:rFonts w:cs="Arial"/>
          <w:szCs w:val="24"/>
        </w:rPr>
        <w:t>Rafael Marques</w:t>
      </w:r>
    </w:p>
    <w:p w14:paraId="01AD73E6" w14:textId="77777777" w:rsidR="00D52704" w:rsidRPr="00043744" w:rsidRDefault="00D52704" w:rsidP="00D52704">
      <w:pPr>
        <w:ind w:firstLine="0"/>
        <w:jc w:val="center"/>
        <w:rPr>
          <w:rFonts w:cs="Arial"/>
          <w:szCs w:val="24"/>
        </w:rPr>
      </w:pPr>
    </w:p>
    <w:p w14:paraId="7643F0D4" w14:textId="77777777" w:rsidR="00D52704" w:rsidRPr="00043744" w:rsidRDefault="00D52704" w:rsidP="00D52704">
      <w:pPr>
        <w:ind w:firstLine="0"/>
        <w:jc w:val="center"/>
        <w:rPr>
          <w:rFonts w:cs="Arial"/>
          <w:szCs w:val="24"/>
        </w:rPr>
      </w:pPr>
    </w:p>
    <w:p w14:paraId="277AF0A7" w14:textId="77777777" w:rsidR="00D52704" w:rsidRPr="00043744" w:rsidRDefault="00D52704" w:rsidP="00D52704">
      <w:pPr>
        <w:ind w:firstLine="0"/>
        <w:jc w:val="center"/>
        <w:rPr>
          <w:rFonts w:cs="Arial"/>
          <w:szCs w:val="24"/>
        </w:rPr>
      </w:pPr>
    </w:p>
    <w:p w14:paraId="326EF5FC" w14:textId="77777777" w:rsidR="00D52704" w:rsidRPr="00043744" w:rsidRDefault="00D52704" w:rsidP="00D52704">
      <w:pPr>
        <w:ind w:firstLine="0"/>
        <w:jc w:val="center"/>
        <w:rPr>
          <w:rFonts w:cs="Arial"/>
          <w:szCs w:val="24"/>
        </w:rPr>
      </w:pPr>
    </w:p>
    <w:p w14:paraId="65DF8AAE" w14:textId="77777777" w:rsidR="00D52704" w:rsidRPr="00043744" w:rsidRDefault="00D52704" w:rsidP="00D52704">
      <w:pPr>
        <w:ind w:firstLine="0"/>
        <w:jc w:val="center"/>
        <w:rPr>
          <w:rFonts w:cs="Arial"/>
          <w:szCs w:val="24"/>
        </w:rPr>
      </w:pPr>
    </w:p>
    <w:p w14:paraId="4BD80FA6" w14:textId="77777777" w:rsidR="00D52704" w:rsidRPr="00043744" w:rsidRDefault="00D52704" w:rsidP="00D52704">
      <w:pPr>
        <w:ind w:firstLine="0"/>
        <w:jc w:val="center"/>
        <w:rPr>
          <w:rFonts w:cs="Arial"/>
          <w:szCs w:val="24"/>
        </w:rPr>
      </w:pPr>
    </w:p>
    <w:p w14:paraId="3ADD365C" w14:textId="77777777" w:rsidR="00D52704" w:rsidRPr="00043744" w:rsidRDefault="00D52704" w:rsidP="00721F19">
      <w:pPr>
        <w:ind w:firstLine="0"/>
        <w:rPr>
          <w:rFonts w:cs="Arial"/>
          <w:szCs w:val="24"/>
        </w:rPr>
      </w:pPr>
    </w:p>
    <w:p w14:paraId="537B4635" w14:textId="77777777" w:rsidR="00D52704" w:rsidRPr="003F3DE4" w:rsidRDefault="00D52704" w:rsidP="00D52704">
      <w:pPr>
        <w:ind w:firstLine="0"/>
        <w:jc w:val="center"/>
        <w:rPr>
          <w:rFonts w:cs="Arial"/>
          <w:szCs w:val="24"/>
        </w:rPr>
      </w:pPr>
    </w:p>
    <w:p w14:paraId="4E2E9A7D" w14:textId="77777777" w:rsidR="00D32BC2" w:rsidRDefault="00D32BC2" w:rsidP="003F3DE4">
      <w:pPr>
        <w:ind w:firstLine="0"/>
        <w:jc w:val="center"/>
        <w:rPr>
          <w:rFonts w:cs="Arial"/>
          <w:szCs w:val="24"/>
        </w:rPr>
      </w:pPr>
    </w:p>
    <w:p w14:paraId="6CE97B2F" w14:textId="77777777" w:rsidR="00D32BC2" w:rsidRPr="001D1DD4" w:rsidRDefault="00D32BC2" w:rsidP="003F3DE4">
      <w:pPr>
        <w:ind w:firstLine="0"/>
        <w:jc w:val="center"/>
        <w:rPr>
          <w:rFonts w:cs="Arial"/>
          <w:szCs w:val="24"/>
        </w:rPr>
      </w:pPr>
    </w:p>
    <w:p w14:paraId="544DEF2B" w14:textId="77777777" w:rsidR="001D1DD4" w:rsidRPr="001D1DD4" w:rsidRDefault="001D1DD4" w:rsidP="001D1DD4">
      <w:pPr>
        <w:ind w:firstLine="0"/>
        <w:jc w:val="center"/>
        <w:rPr>
          <w:rFonts w:cs="Arial"/>
          <w:szCs w:val="24"/>
        </w:rPr>
      </w:pPr>
      <w:r w:rsidRPr="001D1DD4">
        <w:rPr>
          <w:rFonts w:cs="Arial"/>
          <w:szCs w:val="24"/>
        </w:rPr>
        <w:t>ANÁLISE DA EFICIÊNCIA E DAS INFLUÊNCIAS DO CLIENTE EM OPERAÇÕES DE SERVIÇOS</w:t>
      </w:r>
    </w:p>
    <w:p w14:paraId="4EED8E43" w14:textId="77777777" w:rsidR="00D52704" w:rsidRDefault="00D52704" w:rsidP="00D52704">
      <w:pPr>
        <w:ind w:firstLine="0"/>
        <w:jc w:val="center"/>
        <w:rPr>
          <w:rFonts w:cs="Arial"/>
          <w:szCs w:val="24"/>
        </w:rPr>
      </w:pPr>
    </w:p>
    <w:p w14:paraId="0A77874B" w14:textId="473AAD25" w:rsidR="00D52704" w:rsidRPr="00D45060" w:rsidRDefault="00D52704" w:rsidP="00D52704">
      <w:pPr>
        <w:spacing w:line="240" w:lineRule="auto"/>
        <w:ind w:left="4522" w:firstLine="0"/>
        <w:rPr>
          <w:rFonts w:cs="Arial"/>
        </w:rPr>
      </w:pPr>
      <w:r w:rsidRPr="00D45060">
        <w:rPr>
          <w:rFonts w:cs="Arial"/>
        </w:rPr>
        <w:t xml:space="preserve">Projeto de </w:t>
      </w:r>
      <w:r>
        <w:rPr>
          <w:rFonts w:cs="Arial"/>
        </w:rPr>
        <w:t xml:space="preserve">Qualificação </w:t>
      </w:r>
      <w:r w:rsidRPr="00D45060">
        <w:rPr>
          <w:rFonts w:cs="Arial"/>
        </w:rPr>
        <w:t>apresentado</w:t>
      </w:r>
      <w:r>
        <w:rPr>
          <w:rFonts w:cs="Arial"/>
        </w:rPr>
        <w:t>(a)</w:t>
      </w:r>
      <w:r w:rsidRPr="00D45060">
        <w:rPr>
          <w:rFonts w:cs="Arial"/>
        </w:rPr>
        <w:t xml:space="preserve"> como requisito parcial para obtenção do título </w:t>
      </w:r>
      <w:r>
        <w:rPr>
          <w:rFonts w:cs="Arial"/>
        </w:rPr>
        <w:t xml:space="preserve">de Mestre </w:t>
      </w:r>
      <w:r w:rsidR="00721F19">
        <w:rPr>
          <w:rFonts w:cs="Arial"/>
        </w:rPr>
        <w:t>em Engenharia de Produção e Sistemas</w:t>
      </w:r>
      <w:r w:rsidRPr="00D45060">
        <w:rPr>
          <w:rFonts w:cs="Arial"/>
        </w:rPr>
        <w:t xml:space="preserve">, pelo </w:t>
      </w:r>
      <w:r w:rsidRPr="00F2088E">
        <w:rPr>
          <w:rFonts w:cs="Arial"/>
        </w:rPr>
        <w:t xml:space="preserve">Programa de Pós-Graduação em </w:t>
      </w:r>
      <w:r w:rsidR="00721F19">
        <w:rPr>
          <w:rFonts w:cs="Arial"/>
        </w:rPr>
        <w:t>Engenharia de Produção e Sistemas</w:t>
      </w:r>
      <w:r>
        <w:rPr>
          <w:rFonts w:cs="Arial"/>
        </w:rPr>
        <w:t xml:space="preserve"> </w:t>
      </w:r>
      <w:r w:rsidRPr="00D45060">
        <w:rPr>
          <w:rFonts w:cs="Arial"/>
        </w:rPr>
        <w:t>da Universidade do Vale do Rio dos Sinos - UNISINOS</w:t>
      </w:r>
    </w:p>
    <w:p w14:paraId="268E11C1" w14:textId="77777777" w:rsidR="00D52704" w:rsidRPr="00D45060" w:rsidRDefault="00D52704" w:rsidP="00D52704">
      <w:pPr>
        <w:ind w:firstLine="0"/>
        <w:jc w:val="center"/>
        <w:rPr>
          <w:rFonts w:cs="Arial"/>
          <w:szCs w:val="24"/>
        </w:rPr>
      </w:pPr>
    </w:p>
    <w:p w14:paraId="334BD3DC" w14:textId="77777777" w:rsidR="00721F19" w:rsidRDefault="00D52704" w:rsidP="00D52704">
      <w:pPr>
        <w:ind w:firstLine="0"/>
        <w:jc w:val="right"/>
        <w:rPr>
          <w:rFonts w:cs="Arial"/>
        </w:rPr>
      </w:pPr>
      <w:r w:rsidRPr="00D45060">
        <w:rPr>
          <w:rFonts w:cs="Arial"/>
          <w:szCs w:val="24"/>
        </w:rPr>
        <w:t>Orientador</w:t>
      </w:r>
      <w:r>
        <w:rPr>
          <w:rFonts w:cs="Arial"/>
          <w:szCs w:val="24"/>
        </w:rPr>
        <w:t>(a)</w:t>
      </w:r>
      <w:r w:rsidRPr="00D45060">
        <w:rPr>
          <w:rFonts w:cs="Arial"/>
          <w:szCs w:val="24"/>
        </w:rPr>
        <w:t xml:space="preserve">: </w:t>
      </w:r>
      <w:r w:rsidRPr="00D45060">
        <w:rPr>
          <w:rFonts w:cs="Arial"/>
        </w:rPr>
        <w:t>Prof</w:t>
      </w:r>
      <w:r>
        <w:rPr>
          <w:rFonts w:cs="Arial"/>
        </w:rPr>
        <w:t>(a)</w:t>
      </w:r>
      <w:r w:rsidRPr="00D45060">
        <w:rPr>
          <w:rFonts w:cs="Arial"/>
        </w:rPr>
        <w:t>.</w:t>
      </w:r>
      <w:r>
        <w:rPr>
          <w:rFonts w:cs="Arial"/>
        </w:rPr>
        <w:t xml:space="preserve"> </w:t>
      </w:r>
      <w:r w:rsidR="00721F19">
        <w:rPr>
          <w:rFonts w:cs="Arial"/>
        </w:rPr>
        <w:t>Dr. Daniel Pacheco Lacerda</w:t>
      </w:r>
    </w:p>
    <w:p w14:paraId="7F0B61FB" w14:textId="3269FFCB" w:rsidR="003F3DE4" w:rsidRDefault="003F3DE4" w:rsidP="003F3DE4">
      <w:pPr>
        <w:ind w:firstLine="0"/>
        <w:jc w:val="right"/>
        <w:rPr>
          <w:rFonts w:cs="Arial"/>
        </w:rPr>
      </w:pPr>
      <w:r>
        <w:rPr>
          <w:rFonts w:cs="Arial"/>
        </w:rPr>
        <w:t>Co-Orientador: Prof</w:t>
      </w:r>
      <w:r w:rsidR="00A4313A">
        <w:rPr>
          <w:rFonts w:cs="Arial"/>
        </w:rPr>
        <w:t>(a)</w:t>
      </w:r>
      <w:r>
        <w:rPr>
          <w:rFonts w:cs="Arial"/>
        </w:rPr>
        <w:t>. Dr. Luis Felipe Riehs Camargo</w:t>
      </w:r>
    </w:p>
    <w:p w14:paraId="72BAC9D3" w14:textId="77777777" w:rsidR="00D52704" w:rsidRPr="00D45060" w:rsidRDefault="00721F19" w:rsidP="00D52704">
      <w:pPr>
        <w:ind w:firstLine="0"/>
        <w:jc w:val="right"/>
        <w:rPr>
          <w:rFonts w:cs="Arial"/>
          <w:szCs w:val="24"/>
        </w:rPr>
      </w:pPr>
      <w:r>
        <w:rPr>
          <w:rFonts w:cs="Arial"/>
        </w:rPr>
        <w:t xml:space="preserve"> </w:t>
      </w:r>
      <w:r w:rsidR="00D52704" w:rsidRPr="00D45060">
        <w:rPr>
          <w:rFonts w:cs="Arial"/>
        </w:rPr>
        <w:t xml:space="preserve"> </w:t>
      </w:r>
    </w:p>
    <w:p w14:paraId="02DD965F" w14:textId="77777777" w:rsidR="00D52704" w:rsidRDefault="00D52704" w:rsidP="00D52704">
      <w:pPr>
        <w:ind w:firstLine="0"/>
        <w:jc w:val="center"/>
        <w:rPr>
          <w:rFonts w:cs="Arial"/>
          <w:b/>
        </w:rPr>
      </w:pPr>
    </w:p>
    <w:p w14:paraId="09DE7196" w14:textId="77777777" w:rsidR="00D52704" w:rsidRDefault="00D52704" w:rsidP="00D52704">
      <w:pPr>
        <w:ind w:firstLine="0"/>
        <w:jc w:val="center"/>
        <w:rPr>
          <w:rFonts w:cs="Arial"/>
          <w:b/>
        </w:rPr>
      </w:pPr>
    </w:p>
    <w:p w14:paraId="35B84E61" w14:textId="77777777" w:rsidR="00D52704" w:rsidRDefault="00D52704" w:rsidP="00D52704">
      <w:pPr>
        <w:ind w:firstLine="0"/>
        <w:jc w:val="center"/>
        <w:rPr>
          <w:rFonts w:cs="Arial"/>
          <w:b/>
        </w:rPr>
      </w:pPr>
    </w:p>
    <w:p w14:paraId="121C6249" w14:textId="77777777" w:rsidR="00D52704" w:rsidRDefault="00D52704" w:rsidP="00D32BC2">
      <w:pPr>
        <w:pStyle w:val="PPGEClinhaembranco"/>
        <w:ind w:firstLine="0"/>
        <w:jc w:val="center"/>
        <w:rPr>
          <w:rFonts w:cs="Arial"/>
          <w:szCs w:val="24"/>
        </w:rPr>
      </w:pPr>
      <w:r w:rsidRPr="00043744">
        <w:rPr>
          <w:rFonts w:cs="Arial"/>
          <w:szCs w:val="24"/>
        </w:rPr>
        <w:t>São Leopoldo</w:t>
      </w:r>
    </w:p>
    <w:p w14:paraId="65F33C32" w14:textId="3C41FA74" w:rsidR="00953893" w:rsidRPr="00A4087B" w:rsidRDefault="00721F19" w:rsidP="00D32BC2">
      <w:pPr>
        <w:pStyle w:val="Sumrio1"/>
        <w:rPr>
          <w:rFonts w:cs="Arial"/>
          <w:b w:val="0"/>
        </w:rPr>
        <w:sectPr w:rsidR="00953893" w:rsidRPr="00A4087B" w:rsidSect="005370B5">
          <w:headerReference w:type="even" r:id="rId10"/>
          <w:footerReference w:type="default" r:id="rId11"/>
          <w:footnotePr>
            <w:numRestart w:val="eachSect"/>
          </w:footnotePr>
          <w:pgSz w:w="11906" w:h="16838" w:code="9"/>
          <w:pgMar w:top="1701" w:right="1134" w:bottom="1134" w:left="1701" w:header="1134" w:footer="709" w:gutter="0"/>
          <w:pgNumType w:start="1"/>
          <w:cols w:space="720"/>
          <w:docGrid w:linePitch="381"/>
        </w:sectPr>
      </w:pPr>
      <w:r>
        <w:rPr>
          <w:b w:val="0"/>
          <w:caps w:val="0"/>
        </w:rPr>
        <w:t>201</w:t>
      </w:r>
      <w:r w:rsidR="00ED646F">
        <w:rPr>
          <w:b w:val="0"/>
          <w:caps w:val="0"/>
        </w:rPr>
        <w:t>7</w:t>
      </w:r>
    </w:p>
    <w:p w14:paraId="6148A2B9" w14:textId="60F3F7DD" w:rsidR="00210F67" w:rsidRPr="0034210D" w:rsidRDefault="00210F67" w:rsidP="00210F67">
      <w:pPr>
        <w:spacing w:after="360"/>
        <w:ind w:firstLine="0"/>
        <w:jc w:val="center"/>
        <w:rPr>
          <w:b/>
        </w:rPr>
      </w:pPr>
      <w:bookmarkStart w:id="2" w:name="_Toc261858409"/>
      <w:r>
        <w:rPr>
          <w:b/>
        </w:rPr>
        <w:lastRenderedPageBreak/>
        <w:t>LISTA DE FIGURAS</w:t>
      </w:r>
    </w:p>
    <w:p w14:paraId="3473BE8E" w14:textId="77777777" w:rsidR="00A426BD" w:rsidRDefault="00210F67">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475692028" w:history="1">
        <w:r w:rsidR="00A426BD" w:rsidRPr="003012A7">
          <w:rPr>
            <w:rStyle w:val="Hyperlink"/>
            <w:noProof/>
          </w:rPr>
          <w:t>Figura 1</w:t>
        </w:r>
        <w:r w:rsidR="00A426BD" w:rsidRPr="003012A7">
          <w:rPr>
            <w:rStyle w:val="Hyperlink"/>
            <w:rFonts w:cs="Arial"/>
            <w:noProof/>
          </w:rPr>
          <w:t>: Desenho de pesquisa</w:t>
        </w:r>
        <w:r w:rsidR="00A426BD">
          <w:rPr>
            <w:noProof/>
            <w:webHidden/>
          </w:rPr>
          <w:tab/>
        </w:r>
        <w:r w:rsidR="00A426BD">
          <w:rPr>
            <w:noProof/>
            <w:webHidden/>
          </w:rPr>
          <w:fldChar w:fldCharType="begin"/>
        </w:r>
        <w:r w:rsidR="00A426BD">
          <w:rPr>
            <w:noProof/>
            <w:webHidden/>
          </w:rPr>
          <w:instrText xml:space="preserve"> PAGEREF _Toc475692028 \h </w:instrText>
        </w:r>
        <w:r w:rsidR="00A426BD">
          <w:rPr>
            <w:noProof/>
            <w:webHidden/>
          </w:rPr>
        </w:r>
        <w:r w:rsidR="00A426BD">
          <w:rPr>
            <w:noProof/>
            <w:webHidden/>
          </w:rPr>
          <w:fldChar w:fldCharType="separate"/>
        </w:r>
        <w:r w:rsidR="00A426BD">
          <w:rPr>
            <w:noProof/>
            <w:webHidden/>
          </w:rPr>
          <w:t>17</w:t>
        </w:r>
        <w:r w:rsidR="00A426BD">
          <w:rPr>
            <w:noProof/>
            <w:webHidden/>
          </w:rPr>
          <w:fldChar w:fldCharType="end"/>
        </w:r>
      </w:hyperlink>
    </w:p>
    <w:p w14:paraId="5762251A"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29" w:history="1">
        <w:r w:rsidR="00A426BD" w:rsidRPr="003012A7">
          <w:rPr>
            <w:rStyle w:val="Hyperlink"/>
            <w:noProof/>
          </w:rPr>
          <w:t>Figura 2</w:t>
        </w:r>
        <w:r w:rsidR="00A426BD" w:rsidRPr="003012A7">
          <w:rPr>
            <w:rStyle w:val="Hyperlink"/>
            <w:rFonts w:cs="Arial"/>
            <w:noProof/>
          </w:rPr>
          <w:t>: Busca e elegibilidade da primeira fase de pesquisa</w:t>
        </w:r>
        <w:r w:rsidR="00A426BD">
          <w:rPr>
            <w:noProof/>
            <w:webHidden/>
          </w:rPr>
          <w:tab/>
        </w:r>
        <w:r w:rsidR="00A426BD">
          <w:rPr>
            <w:noProof/>
            <w:webHidden/>
          </w:rPr>
          <w:fldChar w:fldCharType="begin"/>
        </w:r>
        <w:r w:rsidR="00A426BD">
          <w:rPr>
            <w:noProof/>
            <w:webHidden/>
          </w:rPr>
          <w:instrText xml:space="preserve"> PAGEREF _Toc475692029 \h </w:instrText>
        </w:r>
        <w:r w:rsidR="00A426BD">
          <w:rPr>
            <w:noProof/>
            <w:webHidden/>
          </w:rPr>
        </w:r>
        <w:r w:rsidR="00A426BD">
          <w:rPr>
            <w:noProof/>
            <w:webHidden/>
          </w:rPr>
          <w:fldChar w:fldCharType="separate"/>
        </w:r>
        <w:r w:rsidR="00A426BD">
          <w:rPr>
            <w:noProof/>
            <w:webHidden/>
          </w:rPr>
          <w:t>22</w:t>
        </w:r>
        <w:r w:rsidR="00A426BD">
          <w:rPr>
            <w:noProof/>
            <w:webHidden/>
          </w:rPr>
          <w:fldChar w:fldCharType="end"/>
        </w:r>
      </w:hyperlink>
    </w:p>
    <w:p w14:paraId="6B363647"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0" w:history="1">
        <w:r w:rsidR="00A426BD" w:rsidRPr="003012A7">
          <w:rPr>
            <w:rStyle w:val="Hyperlink"/>
            <w:noProof/>
          </w:rPr>
          <w:t>Figura 3</w:t>
        </w:r>
        <w:r w:rsidR="00A426BD" w:rsidRPr="003012A7">
          <w:rPr>
            <w:rStyle w:val="Hyperlink"/>
            <w:rFonts w:cs="Arial"/>
            <w:noProof/>
          </w:rPr>
          <w:t>: Busca e elegibilidade da segunda fase de pesquisa</w:t>
        </w:r>
        <w:r w:rsidR="00A426BD">
          <w:rPr>
            <w:noProof/>
            <w:webHidden/>
          </w:rPr>
          <w:tab/>
        </w:r>
        <w:r w:rsidR="00A426BD">
          <w:rPr>
            <w:noProof/>
            <w:webHidden/>
          </w:rPr>
          <w:fldChar w:fldCharType="begin"/>
        </w:r>
        <w:r w:rsidR="00A426BD">
          <w:rPr>
            <w:noProof/>
            <w:webHidden/>
          </w:rPr>
          <w:instrText xml:space="preserve"> PAGEREF _Toc475692030 \h </w:instrText>
        </w:r>
        <w:r w:rsidR="00A426BD">
          <w:rPr>
            <w:noProof/>
            <w:webHidden/>
          </w:rPr>
        </w:r>
        <w:r w:rsidR="00A426BD">
          <w:rPr>
            <w:noProof/>
            <w:webHidden/>
          </w:rPr>
          <w:fldChar w:fldCharType="separate"/>
        </w:r>
        <w:r w:rsidR="00A426BD">
          <w:rPr>
            <w:noProof/>
            <w:webHidden/>
          </w:rPr>
          <w:t>25</w:t>
        </w:r>
        <w:r w:rsidR="00A426BD">
          <w:rPr>
            <w:noProof/>
            <w:webHidden/>
          </w:rPr>
          <w:fldChar w:fldCharType="end"/>
        </w:r>
      </w:hyperlink>
    </w:p>
    <w:p w14:paraId="19CD27D9"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1" w:history="1">
        <w:r w:rsidR="00A426BD" w:rsidRPr="003012A7">
          <w:rPr>
            <w:rStyle w:val="Hyperlink"/>
            <w:noProof/>
          </w:rPr>
          <w:t>Figura 4</w:t>
        </w:r>
        <w:r w:rsidR="00A426BD" w:rsidRPr="003012A7">
          <w:rPr>
            <w:rStyle w:val="Hyperlink"/>
            <w:rFonts w:cs="Arial"/>
            <w:noProof/>
          </w:rPr>
          <w:t>: Dimensões para avaliar qualidade em serviços</w:t>
        </w:r>
        <w:r w:rsidR="00A426BD">
          <w:rPr>
            <w:noProof/>
            <w:webHidden/>
          </w:rPr>
          <w:tab/>
        </w:r>
        <w:r w:rsidR="00A426BD">
          <w:rPr>
            <w:noProof/>
            <w:webHidden/>
          </w:rPr>
          <w:fldChar w:fldCharType="begin"/>
        </w:r>
        <w:r w:rsidR="00A426BD">
          <w:rPr>
            <w:noProof/>
            <w:webHidden/>
          </w:rPr>
          <w:instrText xml:space="preserve"> PAGEREF _Toc475692031 \h </w:instrText>
        </w:r>
        <w:r w:rsidR="00A426BD">
          <w:rPr>
            <w:noProof/>
            <w:webHidden/>
          </w:rPr>
        </w:r>
        <w:r w:rsidR="00A426BD">
          <w:rPr>
            <w:noProof/>
            <w:webHidden/>
          </w:rPr>
          <w:fldChar w:fldCharType="separate"/>
        </w:r>
        <w:r w:rsidR="00A426BD">
          <w:rPr>
            <w:noProof/>
            <w:webHidden/>
          </w:rPr>
          <w:t>37</w:t>
        </w:r>
        <w:r w:rsidR="00A426BD">
          <w:rPr>
            <w:noProof/>
            <w:webHidden/>
          </w:rPr>
          <w:fldChar w:fldCharType="end"/>
        </w:r>
      </w:hyperlink>
    </w:p>
    <w:p w14:paraId="6E7E7297"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2" w:history="1">
        <w:r w:rsidR="00A426BD" w:rsidRPr="003012A7">
          <w:rPr>
            <w:rStyle w:val="Hyperlink"/>
            <w:noProof/>
          </w:rPr>
          <w:t>Figura 5</w:t>
        </w:r>
        <w:r w:rsidR="00A426BD" w:rsidRPr="003012A7">
          <w:rPr>
            <w:rStyle w:val="Hyperlink"/>
            <w:rFonts w:cs="Arial"/>
            <w:noProof/>
          </w:rPr>
          <w:t>: Modelo conceitual para avaliar lacunas na qualidade em serviços</w:t>
        </w:r>
        <w:r w:rsidR="00A426BD">
          <w:rPr>
            <w:noProof/>
            <w:webHidden/>
          </w:rPr>
          <w:tab/>
        </w:r>
        <w:r w:rsidR="00A426BD">
          <w:rPr>
            <w:noProof/>
            <w:webHidden/>
          </w:rPr>
          <w:fldChar w:fldCharType="begin"/>
        </w:r>
        <w:r w:rsidR="00A426BD">
          <w:rPr>
            <w:noProof/>
            <w:webHidden/>
          </w:rPr>
          <w:instrText xml:space="preserve"> PAGEREF _Toc475692032 \h </w:instrText>
        </w:r>
        <w:r w:rsidR="00A426BD">
          <w:rPr>
            <w:noProof/>
            <w:webHidden/>
          </w:rPr>
        </w:r>
        <w:r w:rsidR="00A426BD">
          <w:rPr>
            <w:noProof/>
            <w:webHidden/>
          </w:rPr>
          <w:fldChar w:fldCharType="separate"/>
        </w:r>
        <w:r w:rsidR="00A426BD">
          <w:rPr>
            <w:noProof/>
            <w:webHidden/>
          </w:rPr>
          <w:t>39</w:t>
        </w:r>
        <w:r w:rsidR="00A426BD">
          <w:rPr>
            <w:noProof/>
            <w:webHidden/>
          </w:rPr>
          <w:fldChar w:fldCharType="end"/>
        </w:r>
      </w:hyperlink>
    </w:p>
    <w:p w14:paraId="03FF04FE"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3" w:history="1">
        <w:r w:rsidR="00A426BD" w:rsidRPr="003012A7">
          <w:rPr>
            <w:rStyle w:val="Hyperlink"/>
            <w:noProof/>
          </w:rPr>
          <w:t>Figura 6</w:t>
        </w:r>
        <w:r w:rsidR="00A426BD" w:rsidRPr="003012A7">
          <w:rPr>
            <w:rStyle w:val="Hyperlink"/>
            <w:rFonts w:cs="Arial"/>
            <w:noProof/>
          </w:rPr>
          <w:t>: Modelo para medição de produtividade em serviços com elementos quantitativos e qualitativos</w:t>
        </w:r>
        <w:r w:rsidR="00A426BD">
          <w:rPr>
            <w:noProof/>
            <w:webHidden/>
          </w:rPr>
          <w:tab/>
        </w:r>
        <w:r w:rsidR="00A426BD">
          <w:rPr>
            <w:noProof/>
            <w:webHidden/>
          </w:rPr>
          <w:fldChar w:fldCharType="begin"/>
        </w:r>
        <w:r w:rsidR="00A426BD">
          <w:rPr>
            <w:noProof/>
            <w:webHidden/>
          </w:rPr>
          <w:instrText xml:space="preserve"> PAGEREF _Toc475692033 \h </w:instrText>
        </w:r>
        <w:r w:rsidR="00A426BD">
          <w:rPr>
            <w:noProof/>
            <w:webHidden/>
          </w:rPr>
        </w:r>
        <w:r w:rsidR="00A426BD">
          <w:rPr>
            <w:noProof/>
            <w:webHidden/>
          </w:rPr>
          <w:fldChar w:fldCharType="separate"/>
        </w:r>
        <w:r w:rsidR="00A426BD">
          <w:rPr>
            <w:noProof/>
            <w:webHidden/>
          </w:rPr>
          <w:t>43</w:t>
        </w:r>
        <w:r w:rsidR="00A426BD">
          <w:rPr>
            <w:noProof/>
            <w:webHidden/>
          </w:rPr>
          <w:fldChar w:fldCharType="end"/>
        </w:r>
      </w:hyperlink>
    </w:p>
    <w:p w14:paraId="696F3ABE"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4" w:history="1">
        <w:r w:rsidR="00A426BD" w:rsidRPr="003012A7">
          <w:rPr>
            <w:rStyle w:val="Hyperlink"/>
            <w:noProof/>
          </w:rPr>
          <w:t>Figura 7</w:t>
        </w:r>
        <w:r w:rsidR="00A426BD" w:rsidRPr="003012A7">
          <w:rPr>
            <w:rStyle w:val="Hyperlink"/>
            <w:rFonts w:cs="Arial"/>
            <w:noProof/>
          </w:rPr>
          <w:t>: Produtividade operacional e do ponto de vista do cliente</w:t>
        </w:r>
        <w:r w:rsidR="00A426BD">
          <w:rPr>
            <w:noProof/>
            <w:webHidden/>
          </w:rPr>
          <w:tab/>
        </w:r>
        <w:r w:rsidR="00A426BD">
          <w:rPr>
            <w:noProof/>
            <w:webHidden/>
          </w:rPr>
          <w:fldChar w:fldCharType="begin"/>
        </w:r>
        <w:r w:rsidR="00A426BD">
          <w:rPr>
            <w:noProof/>
            <w:webHidden/>
          </w:rPr>
          <w:instrText xml:space="preserve"> PAGEREF _Toc475692034 \h </w:instrText>
        </w:r>
        <w:r w:rsidR="00A426BD">
          <w:rPr>
            <w:noProof/>
            <w:webHidden/>
          </w:rPr>
        </w:r>
        <w:r w:rsidR="00A426BD">
          <w:rPr>
            <w:noProof/>
            <w:webHidden/>
          </w:rPr>
          <w:fldChar w:fldCharType="separate"/>
        </w:r>
        <w:r w:rsidR="00A426BD">
          <w:rPr>
            <w:noProof/>
            <w:webHidden/>
          </w:rPr>
          <w:t>44</w:t>
        </w:r>
        <w:r w:rsidR="00A426BD">
          <w:rPr>
            <w:noProof/>
            <w:webHidden/>
          </w:rPr>
          <w:fldChar w:fldCharType="end"/>
        </w:r>
      </w:hyperlink>
    </w:p>
    <w:p w14:paraId="6B2D8D3F"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5" w:history="1">
        <w:r w:rsidR="00A426BD" w:rsidRPr="003012A7">
          <w:rPr>
            <w:rStyle w:val="Hyperlink"/>
            <w:noProof/>
          </w:rPr>
          <w:t>Figura 8</w:t>
        </w:r>
        <w:r w:rsidR="00A426BD" w:rsidRPr="003012A7">
          <w:rPr>
            <w:rStyle w:val="Hyperlink"/>
            <w:rFonts w:cs="Arial"/>
            <w:noProof/>
          </w:rPr>
          <w:t>: Relação entre produtividade operacional e produtividade do cliente</w:t>
        </w:r>
        <w:r w:rsidR="00A426BD">
          <w:rPr>
            <w:noProof/>
            <w:webHidden/>
          </w:rPr>
          <w:tab/>
        </w:r>
        <w:r w:rsidR="00A426BD">
          <w:rPr>
            <w:noProof/>
            <w:webHidden/>
          </w:rPr>
          <w:fldChar w:fldCharType="begin"/>
        </w:r>
        <w:r w:rsidR="00A426BD">
          <w:rPr>
            <w:noProof/>
            <w:webHidden/>
          </w:rPr>
          <w:instrText xml:space="preserve"> PAGEREF _Toc475692035 \h </w:instrText>
        </w:r>
        <w:r w:rsidR="00A426BD">
          <w:rPr>
            <w:noProof/>
            <w:webHidden/>
          </w:rPr>
        </w:r>
        <w:r w:rsidR="00A426BD">
          <w:rPr>
            <w:noProof/>
            <w:webHidden/>
          </w:rPr>
          <w:fldChar w:fldCharType="separate"/>
        </w:r>
        <w:r w:rsidR="00A426BD">
          <w:rPr>
            <w:noProof/>
            <w:webHidden/>
          </w:rPr>
          <w:t>45</w:t>
        </w:r>
        <w:r w:rsidR="00A426BD">
          <w:rPr>
            <w:noProof/>
            <w:webHidden/>
          </w:rPr>
          <w:fldChar w:fldCharType="end"/>
        </w:r>
      </w:hyperlink>
    </w:p>
    <w:p w14:paraId="4D909E40"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6" w:history="1">
        <w:r w:rsidR="00A426BD" w:rsidRPr="003012A7">
          <w:rPr>
            <w:rStyle w:val="Hyperlink"/>
            <w:noProof/>
          </w:rPr>
          <w:t>Figura 9</w:t>
        </w:r>
        <w:r w:rsidR="00A426BD" w:rsidRPr="003012A7">
          <w:rPr>
            <w:rStyle w:val="Hyperlink"/>
            <w:rFonts w:cs="Arial"/>
            <w:noProof/>
          </w:rPr>
          <w:t>: Modelo de Grönroos e Ojasalo (2004) para medir produtividade em serviços</w:t>
        </w:r>
        <w:r w:rsidR="00A426BD">
          <w:rPr>
            <w:noProof/>
            <w:webHidden/>
          </w:rPr>
          <w:tab/>
        </w:r>
        <w:r w:rsidR="00A426BD">
          <w:rPr>
            <w:noProof/>
            <w:webHidden/>
          </w:rPr>
          <w:fldChar w:fldCharType="begin"/>
        </w:r>
        <w:r w:rsidR="00A426BD">
          <w:rPr>
            <w:noProof/>
            <w:webHidden/>
          </w:rPr>
          <w:instrText xml:space="preserve"> PAGEREF _Toc475692036 \h </w:instrText>
        </w:r>
        <w:r w:rsidR="00A426BD">
          <w:rPr>
            <w:noProof/>
            <w:webHidden/>
          </w:rPr>
        </w:r>
        <w:r w:rsidR="00A426BD">
          <w:rPr>
            <w:noProof/>
            <w:webHidden/>
          </w:rPr>
          <w:fldChar w:fldCharType="separate"/>
        </w:r>
        <w:r w:rsidR="00A426BD">
          <w:rPr>
            <w:noProof/>
            <w:webHidden/>
          </w:rPr>
          <w:t>46</w:t>
        </w:r>
        <w:r w:rsidR="00A426BD">
          <w:rPr>
            <w:noProof/>
            <w:webHidden/>
          </w:rPr>
          <w:fldChar w:fldCharType="end"/>
        </w:r>
      </w:hyperlink>
    </w:p>
    <w:p w14:paraId="4013DA89"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7" w:history="1">
        <w:r w:rsidR="00A426BD" w:rsidRPr="003012A7">
          <w:rPr>
            <w:rStyle w:val="Hyperlink"/>
            <w:noProof/>
          </w:rPr>
          <w:t>Figura 10</w:t>
        </w:r>
        <w:r w:rsidR="00A426BD" w:rsidRPr="003012A7">
          <w:rPr>
            <w:rStyle w:val="Hyperlink"/>
            <w:rFonts w:cs="Arial"/>
            <w:noProof/>
          </w:rPr>
          <w:t>: Fronteiras de produção e eficiência</w:t>
        </w:r>
        <w:r w:rsidR="00A426BD">
          <w:rPr>
            <w:noProof/>
            <w:webHidden/>
          </w:rPr>
          <w:tab/>
        </w:r>
        <w:r w:rsidR="00A426BD">
          <w:rPr>
            <w:noProof/>
            <w:webHidden/>
          </w:rPr>
          <w:fldChar w:fldCharType="begin"/>
        </w:r>
        <w:r w:rsidR="00A426BD">
          <w:rPr>
            <w:noProof/>
            <w:webHidden/>
          </w:rPr>
          <w:instrText xml:space="preserve"> PAGEREF _Toc475692037 \h </w:instrText>
        </w:r>
        <w:r w:rsidR="00A426BD">
          <w:rPr>
            <w:noProof/>
            <w:webHidden/>
          </w:rPr>
        </w:r>
        <w:r w:rsidR="00A426BD">
          <w:rPr>
            <w:noProof/>
            <w:webHidden/>
          </w:rPr>
          <w:fldChar w:fldCharType="separate"/>
        </w:r>
        <w:r w:rsidR="00A426BD">
          <w:rPr>
            <w:noProof/>
            <w:webHidden/>
          </w:rPr>
          <w:t>48</w:t>
        </w:r>
        <w:r w:rsidR="00A426BD">
          <w:rPr>
            <w:noProof/>
            <w:webHidden/>
          </w:rPr>
          <w:fldChar w:fldCharType="end"/>
        </w:r>
      </w:hyperlink>
    </w:p>
    <w:p w14:paraId="54B39914"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8" w:history="1">
        <w:r w:rsidR="00A426BD" w:rsidRPr="003012A7">
          <w:rPr>
            <w:rStyle w:val="Hyperlink"/>
            <w:noProof/>
          </w:rPr>
          <w:t>Figura 11</w:t>
        </w:r>
        <w:r w:rsidR="00A426BD" w:rsidRPr="003012A7">
          <w:rPr>
            <w:rStyle w:val="Hyperlink"/>
            <w:rFonts w:cs="Arial"/>
            <w:noProof/>
          </w:rPr>
          <w:t xml:space="preserve">: Relação entre </w:t>
        </w:r>
        <w:r w:rsidR="00A426BD" w:rsidRPr="003012A7">
          <w:rPr>
            <w:rStyle w:val="Hyperlink"/>
            <w:rFonts w:cs="Arial"/>
            <w:i/>
            <w:noProof/>
          </w:rPr>
          <w:t>input</w:t>
        </w:r>
        <w:r w:rsidR="00A426BD" w:rsidRPr="003012A7">
          <w:rPr>
            <w:rStyle w:val="Hyperlink"/>
            <w:rFonts w:cs="Arial"/>
            <w:noProof/>
          </w:rPr>
          <w:t xml:space="preserve">, DMU e </w:t>
        </w:r>
        <w:r w:rsidR="00A426BD" w:rsidRPr="003012A7">
          <w:rPr>
            <w:rStyle w:val="Hyperlink"/>
            <w:rFonts w:cs="Arial"/>
            <w:i/>
            <w:noProof/>
          </w:rPr>
          <w:t>output</w:t>
        </w:r>
        <w:r w:rsidR="00A426BD" w:rsidRPr="003012A7">
          <w:rPr>
            <w:rStyle w:val="Hyperlink"/>
            <w:rFonts w:cs="Arial"/>
            <w:noProof/>
          </w:rPr>
          <w:t xml:space="preserve"> - DEA</w:t>
        </w:r>
        <w:r w:rsidR="00A426BD">
          <w:rPr>
            <w:noProof/>
            <w:webHidden/>
          </w:rPr>
          <w:tab/>
        </w:r>
        <w:r w:rsidR="00A426BD">
          <w:rPr>
            <w:noProof/>
            <w:webHidden/>
          </w:rPr>
          <w:fldChar w:fldCharType="begin"/>
        </w:r>
        <w:r w:rsidR="00A426BD">
          <w:rPr>
            <w:noProof/>
            <w:webHidden/>
          </w:rPr>
          <w:instrText xml:space="preserve"> PAGEREF _Toc475692038 \h </w:instrText>
        </w:r>
        <w:r w:rsidR="00A426BD">
          <w:rPr>
            <w:noProof/>
            <w:webHidden/>
          </w:rPr>
        </w:r>
        <w:r w:rsidR="00A426BD">
          <w:rPr>
            <w:noProof/>
            <w:webHidden/>
          </w:rPr>
          <w:fldChar w:fldCharType="separate"/>
        </w:r>
        <w:r w:rsidR="00A426BD">
          <w:rPr>
            <w:noProof/>
            <w:webHidden/>
          </w:rPr>
          <w:t>52</w:t>
        </w:r>
        <w:r w:rsidR="00A426BD">
          <w:rPr>
            <w:noProof/>
            <w:webHidden/>
          </w:rPr>
          <w:fldChar w:fldCharType="end"/>
        </w:r>
      </w:hyperlink>
    </w:p>
    <w:p w14:paraId="09046FE8"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39" w:history="1">
        <w:r w:rsidR="00A426BD" w:rsidRPr="003012A7">
          <w:rPr>
            <w:rStyle w:val="Hyperlink"/>
            <w:noProof/>
          </w:rPr>
          <w:t>Figura 12:</w:t>
        </w:r>
        <w:r w:rsidR="00A426BD" w:rsidRPr="003012A7">
          <w:rPr>
            <w:rStyle w:val="Hyperlink"/>
            <w:rFonts w:cs="Arial"/>
            <w:noProof/>
          </w:rPr>
          <w:t xml:space="preserve"> Pêndulo para condução de pesquisas científicas</w:t>
        </w:r>
        <w:r w:rsidR="00A426BD">
          <w:rPr>
            <w:noProof/>
            <w:webHidden/>
          </w:rPr>
          <w:tab/>
        </w:r>
        <w:r w:rsidR="00A426BD">
          <w:rPr>
            <w:noProof/>
            <w:webHidden/>
          </w:rPr>
          <w:fldChar w:fldCharType="begin"/>
        </w:r>
        <w:r w:rsidR="00A426BD">
          <w:rPr>
            <w:noProof/>
            <w:webHidden/>
          </w:rPr>
          <w:instrText xml:space="preserve"> PAGEREF _Toc475692039 \h </w:instrText>
        </w:r>
        <w:r w:rsidR="00A426BD">
          <w:rPr>
            <w:noProof/>
            <w:webHidden/>
          </w:rPr>
        </w:r>
        <w:r w:rsidR="00A426BD">
          <w:rPr>
            <w:noProof/>
            <w:webHidden/>
          </w:rPr>
          <w:fldChar w:fldCharType="separate"/>
        </w:r>
        <w:r w:rsidR="00A426BD">
          <w:rPr>
            <w:noProof/>
            <w:webHidden/>
          </w:rPr>
          <w:t>64</w:t>
        </w:r>
        <w:r w:rsidR="00A426BD">
          <w:rPr>
            <w:noProof/>
            <w:webHidden/>
          </w:rPr>
          <w:fldChar w:fldCharType="end"/>
        </w:r>
      </w:hyperlink>
    </w:p>
    <w:p w14:paraId="0A45D061"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40" w:history="1">
        <w:r w:rsidR="00A426BD" w:rsidRPr="003012A7">
          <w:rPr>
            <w:rStyle w:val="Hyperlink"/>
            <w:noProof/>
          </w:rPr>
          <w:t>Figura 13</w:t>
        </w:r>
        <w:r w:rsidR="00A426BD" w:rsidRPr="003012A7">
          <w:rPr>
            <w:rStyle w:val="Hyperlink"/>
            <w:rFonts w:cs="Arial"/>
            <w:noProof/>
          </w:rPr>
          <w:t>: Etapas para aplicação de um estudo de caso</w:t>
        </w:r>
        <w:r w:rsidR="00A426BD">
          <w:rPr>
            <w:noProof/>
            <w:webHidden/>
          </w:rPr>
          <w:tab/>
        </w:r>
        <w:r w:rsidR="00A426BD">
          <w:rPr>
            <w:noProof/>
            <w:webHidden/>
          </w:rPr>
          <w:fldChar w:fldCharType="begin"/>
        </w:r>
        <w:r w:rsidR="00A426BD">
          <w:rPr>
            <w:noProof/>
            <w:webHidden/>
          </w:rPr>
          <w:instrText xml:space="preserve"> PAGEREF _Toc475692040 \h </w:instrText>
        </w:r>
        <w:r w:rsidR="00A426BD">
          <w:rPr>
            <w:noProof/>
            <w:webHidden/>
          </w:rPr>
        </w:r>
        <w:r w:rsidR="00A426BD">
          <w:rPr>
            <w:noProof/>
            <w:webHidden/>
          </w:rPr>
          <w:fldChar w:fldCharType="separate"/>
        </w:r>
        <w:r w:rsidR="00A426BD">
          <w:rPr>
            <w:noProof/>
            <w:webHidden/>
          </w:rPr>
          <w:t>65</w:t>
        </w:r>
        <w:r w:rsidR="00A426BD">
          <w:rPr>
            <w:noProof/>
            <w:webHidden/>
          </w:rPr>
          <w:fldChar w:fldCharType="end"/>
        </w:r>
      </w:hyperlink>
    </w:p>
    <w:p w14:paraId="3357DC73"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41" w:history="1">
        <w:r w:rsidR="00A426BD" w:rsidRPr="003012A7">
          <w:rPr>
            <w:rStyle w:val="Hyperlink"/>
            <w:noProof/>
          </w:rPr>
          <w:t>Figura 14</w:t>
        </w:r>
        <w:r w:rsidR="00A426BD" w:rsidRPr="003012A7">
          <w:rPr>
            <w:rStyle w:val="Hyperlink"/>
            <w:rFonts w:cs="Arial"/>
            <w:noProof/>
          </w:rPr>
          <w:t>: Método de trabalho</w:t>
        </w:r>
        <w:r w:rsidR="00A426BD">
          <w:rPr>
            <w:noProof/>
            <w:webHidden/>
          </w:rPr>
          <w:tab/>
        </w:r>
        <w:r w:rsidR="00A426BD">
          <w:rPr>
            <w:noProof/>
            <w:webHidden/>
          </w:rPr>
          <w:fldChar w:fldCharType="begin"/>
        </w:r>
        <w:r w:rsidR="00A426BD">
          <w:rPr>
            <w:noProof/>
            <w:webHidden/>
          </w:rPr>
          <w:instrText xml:space="preserve"> PAGEREF _Toc475692041 \h </w:instrText>
        </w:r>
        <w:r w:rsidR="00A426BD">
          <w:rPr>
            <w:noProof/>
            <w:webHidden/>
          </w:rPr>
        </w:r>
        <w:r w:rsidR="00A426BD">
          <w:rPr>
            <w:noProof/>
            <w:webHidden/>
          </w:rPr>
          <w:fldChar w:fldCharType="separate"/>
        </w:r>
        <w:r w:rsidR="00A426BD">
          <w:rPr>
            <w:noProof/>
            <w:webHidden/>
          </w:rPr>
          <w:t>66</w:t>
        </w:r>
        <w:r w:rsidR="00A426BD">
          <w:rPr>
            <w:noProof/>
            <w:webHidden/>
          </w:rPr>
          <w:fldChar w:fldCharType="end"/>
        </w:r>
      </w:hyperlink>
    </w:p>
    <w:p w14:paraId="4CB0FEFE"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42" w:history="1">
        <w:r w:rsidR="00A426BD" w:rsidRPr="003012A7">
          <w:rPr>
            <w:rStyle w:val="Hyperlink"/>
            <w:noProof/>
          </w:rPr>
          <w:t>Figura 15</w:t>
        </w:r>
        <w:r w:rsidR="00A426BD" w:rsidRPr="003012A7">
          <w:rPr>
            <w:rStyle w:val="Hyperlink"/>
            <w:rFonts w:cs="Arial"/>
            <w:noProof/>
          </w:rPr>
          <w:t>: Exemplo de codificação das DMU´s</w:t>
        </w:r>
        <w:r w:rsidR="00A426BD">
          <w:rPr>
            <w:noProof/>
            <w:webHidden/>
          </w:rPr>
          <w:tab/>
        </w:r>
        <w:r w:rsidR="00A426BD">
          <w:rPr>
            <w:noProof/>
            <w:webHidden/>
          </w:rPr>
          <w:fldChar w:fldCharType="begin"/>
        </w:r>
        <w:r w:rsidR="00A426BD">
          <w:rPr>
            <w:noProof/>
            <w:webHidden/>
          </w:rPr>
          <w:instrText xml:space="preserve"> PAGEREF _Toc475692042 \h </w:instrText>
        </w:r>
        <w:r w:rsidR="00A426BD">
          <w:rPr>
            <w:noProof/>
            <w:webHidden/>
          </w:rPr>
        </w:r>
        <w:r w:rsidR="00A426BD">
          <w:rPr>
            <w:noProof/>
            <w:webHidden/>
          </w:rPr>
          <w:fldChar w:fldCharType="separate"/>
        </w:r>
        <w:r w:rsidR="00A426BD">
          <w:rPr>
            <w:noProof/>
            <w:webHidden/>
          </w:rPr>
          <w:t>72</w:t>
        </w:r>
        <w:r w:rsidR="00A426BD">
          <w:rPr>
            <w:noProof/>
            <w:webHidden/>
          </w:rPr>
          <w:fldChar w:fldCharType="end"/>
        </w:r>
      </w:hyperlink>
    </w:p>
    <w:p w14:paraId="3D334099"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43" w:history="1">
        <w:r w:rsidR="00A426BD" w:rsidRPr="003012A7">
          <w:rPr>
            <w:rStyle w:val="Hyperlink"/>
            <w:noProof/>
          </w:rPr>
          <w:t>Figura 16</w:t>
        </w:r>
        <w:r w:rsidR="00A426BD" w:rsidRPr="003012A7">
          <w:rPr>
            <w:rStyle w:val="Hyperlink"/>
            <w:rFonts w:cs="Arial"/>
            <w:noProof/>
          </w:rPr>
          <w:t>: Esquema do modelo DEA</w:t>
        </w:r>
        <w:r w:rsidR="00A426BD">
          <w:rPr>
            <w:noProof/>
            <w:webHidden/>
          </w:rPr>
          <w:tab/>
        </w:r>
        <w:r w:rsidR="00A426BD">
          <w:rPr>
            <w:noProof/>
            <w:webHidden/>
          </w:rPr>
          <w:fldChar w:fldCharType="begin"/>
        </w:r>
        <w:r w:rsidR="00A426BD">
          <w:rPr>
            <w:noProof/>
            <w:webHidden/>
          </w:rPr>
          <w:instrText xml:space="preserve"> PAGEREF _Toc475692043 \h </w:instrText>
        </w:r>
        <w:r w:rsidR="00A426BD">
          <w:rPr>
            <w:noProof/>
            <w:webHidden/>
          </w:rPr>
        </w:r>
        <w:r w:rsidR="00A426BD">
          <w:rPr>
            <w:noProof/>
            <w:webHidden/>
          </w:rPr>
          <w:fldChar w:fldCharType="separate"/>
        </w:r>
        <w:r w:rsidR="00A426BD">
          <w:rPr>
            <w:noProof/>
            <w:webHidden/>
          </w:rPr>
          <w:t>81</w:t>
        </w:r>
        <w:r w:rsidR="00A426BD">
          <w:rPr>
            <w:noProof/>
            <w:webHidden/>
          </w:rPr>
          <w:fldChar w:fldCharType="end"/>
        </w:r>
      </w:hyperlink>
    </w:p>
    <w:p w14:paraId="7241FDC1"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44" w:history="1">
        <w:r w:rsidR="00A426BD" w:rsidRPr="003012A7">
          <w:rPr>
            <w:rStyle w:val="Hyperlink"/>
            <w:noProof/>
          </w:rPr>
          <w:t>Figura 17</w:t>
        </w:r>
        <w:r w:rsidR="00A426BD" w:rsidRPr="003012A7">
          <w:rPr>
            <w:rStyle w:val="Hyperlink"/>
            <w:rFonts w:cs="Arial"/>
            <w:noProof/>
          </w:rPr>
          <w:t>: Procedimento para análise e avaliação dos dados</w:t>
        </w:r>
        <w:r w:rsidR="00A426BD">
          <w:rPr>
            <w:noProof/>
            <w:webHidden/>
          </w:rPr>
          <w:tab/>
        </w:r>
        <w:r w:rsidR="00A426BD">
          <w:rPr>
            <w:noProof/>
            <w:webHidden/>
          </w:rPr>
          <w:fldChar w:fldCharType="begin"/>
        </w:r>
        <w:r w:rsidR="00A426BD">
          <w:rPr>
            <w:noProof/>
            <w:webHidden/>
          </w:rPr>
          <w:instrText xml:space="preserve"> PAGEREF _Toc475692044 \h </w:instrText>
        </w:r>
        <w:r w:rsidR="00A426BD">
          <w:rPr>
            <w:noProof/>
            <w:webHidden/>
          </w:rPr>
        </w:r>
        <w:r w:rsidR="00A426BD">
          <w:rPr>
            <w:noProof/>
            <w:webHidden/>
          </w:rPr>
          <w:fldChar w:fldCharType="separate"/>
        </w:r>
        <w:r w:rsidR="00A426BD">
          <w:rPr>
            <w:noProof/>
            <w:webHidden/>
          </w:rPr>
          <w:t>85</w:t>
        </w:r>
        <w:r w:rsidR="00A426BD">
          <w:rPr>
            <w:noProof/>
            <w:webHidden/>
          </w:rPr>
          <w:fldChar w:fldCharType="end"/>
        </w:r>
      </w:hyperlink>
    </w:p>
    <w:p w14:paraId="68B0BC96"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45" w:history="1">
        <w:r w:rsidR="00A426BD" w:rsidRPr="003012A7">
          <w:rPr>
            <w:rStyle w:val="Hyperlink"/>
            <w:noProof/>
          </w:rPr>
          <w:t>Figura 18</w:t>
        </w:r>
        <w:r w:rsidR="00A426BD" w:rsidRPr="003012A7">
          <w:rPr>
            <w:rStyle w:val="Hyperlink"/>
            <w:rFonts w:cs="Arial"/>
            <w:noProof/>
          </w:rPr>
          <w:t>: Estrutura organizacional</w:t>
        </w:r>
        <w:r w:rsidR="00A426BD">
          <w:rPr>
            <w:noProof/>
            <w:webHidden/>
          </w:rPr>
          <w:tab/>
        </w:r>
        <w:r w:rsidR="00A426BD">
          <w:rPr>
            <w:noProof/>
            <w:webHidden/>
          </w:rPr>
          <w:fldChar w:fldCharType="begin"/>
        </w:r>
        <w:r w:rsidR="00A426BD">
          <w:rPr>
            <w:noProof/>
            <w:webHidden/>
          </w:rPr>
          <w:instrText xml:space="preserve"> PAGEREF _Toc475692045 \h </w:instrText>
        </w:r>
        <w:r w:rsidR="00A426BD">
          <w:rPr>
            <w:noProof/>
            <w:webHidden/>
          </w:rPr>
        </w:r>
        <w:r w:rsidR="00A426BD">
          <w:rPr>
            <w:noProof/>
            <w:webHidden/>
          </w:rPr>
          <w:fldChar w:fldCharType="separate"/>
        </w:r>
        <w:r w:rsidR="00A426BD">
          <w:rPr>
            <w:noProof/>
            <w:webHidden/>
          </w:rPr>
          <w:t>92</w:t>
        </w:r>
        <w:r w:rsidR="00A426BD">
          <w:rPr>
            <w:noProof/>
            <w:webHidden/>
          </w:rPr>
          <w:fldChar w:fldCharType="end"/>
        </w:r>
      </w:hyperlink>
    </w:p>
    <w:p w14:paraId="5F3FC0D9"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46" w:history="1">
        <w:r w:rsidR="00A426BD" w:rsidRPr="003012A7">
          <w:rPr>
            <w:rStyle w:val="Hyperlink"/>
            <w:noProof/>
          </w:rPr>
          <w:t>Figura 19</w:t>
        </w:r>
        <w:r w:rsidR="00A426BD" w:rsidRPr="003012A7">
          <w:rPr>
            <w:rStyle w:val="Hyperlink"/>
            <w:rFonts w:cs="Arial"/>
            <w:noProof/>
          </w:rPr>
          <w:t>: Central de serviços corporativos</w:t>
        </w:r>
        <w:r w:rsidR="00A426BD">
          <w:rPr>
            <w:noProof/>
            <w:webHidden/>
          </w:rPr>
          <w:tab/>
        </w:r>
        <w:r w:rsidR="00A426BD">
          <w:rPr>
            <w:noProof/>
            <w:webHidden/>
          </w:rPr>
          <w:fldChar w:fldCharType="begin"/>
        </w:r>
        <w:r w:rsidR="00A426BD">
          <w:rPr>
            <w:noProof/>
            <w:webHidden/>
          </w:rPr>
          <w:instrText xml:space="preserve"> PAGEREF _Toc475692046 \h </w:instrText>
        </w:r>
        <w:r w:rsidR="00A426BD">
          <w:rPr>
            <w:noProof/>
            <w:webHidden/>
          </w:rPr>
        </w:r>
        <w:r w:rsidR="00A426BD">
          <w:rPr>
            <w:noProof/>
            <w:webHidden/>
          </w:rPr>
          <w:fldChar w:fldCharType="separate"/>
        </w:r>
        <w:r w:rsidR="00A426BD">
          <w:rPr>
            <w:noProof/>
            <w:webHidden/>
          </w:rPr>
          <w:t>94</w:t>
        </w:r>
        <w:r w:rsidR="00A426BD">
          <w:rPr>
            <w:noProof/>
            <w:webHidden/>
          </w:rPr>
          <w:fldChar w:fldCharType="end"/>
        </w:r>
      </w:hyperlink>
    </w:p>
    <w:p w14:paraId="2BD6366D" w14:textId="77777777" w:rsidR="00A426BD" w:rsidRDefault="00E77C66">
      <w:pPr>
        <w:pStyle w:val="ndicedeilustraes"/>
        <w:tabs>
          <w:tab w:val="right" w:leader="dot" w:pos="9061"/>
        </w:tabs>
        <w:rPr>
          <w:rFonts w:asciiTheme="minorHAnsi" w:eastAsiaTheme="minorEastAsia" w:hAnsiTheme="minorHAnsi" w:cstheme="minorBidi"/>
          <w:noProof/>
          <w:sz w:val="22"/>
          <w:szCs w:val="22"/>
        </w:rPr>
      </w:pPr>
      <w:hyperlink w:anchor="_Toc475692047" w:history="1">
        <w:r w:rsidR="00A426BD" w:rsidRPr="003012A7">
          <w:rPr>
            <w:rStyle w:val="Hyperlink"/>
            <w:noProof/>
          </w:rPr>
          <w:t>Figura 20</w:t>
        </w:r>
        <w:r w:rsidR="00A426BD" w:rsidRPr="003012A7">
          <w:rPr>
            <w:rStyle w:val="Hyperlink"/>
            <w:rFonts w:cs="Arial"/>
            <w:noProof/>
          </w:rPr>
          <w:t>: Processo de gestão da manutenção da frota</w:t>
        </w:r>
        <w:r w:rsidR="00A426BD">
          <w:rPr>
            <w:noProof/>
            <w:webHidden/>
          </w:rPr>
          <w:tab/>
        </w:r>
        <w:r w:rsidR="00A426BD">
          <w:rPr>
            <w:noProof/>
            <w:webHidden/>
          </w:rPr>
          <w:fldChar w:fldCharType="begin"/>
        </w:r>
        <w:r w:rsidR="00A426BD">
          <w:rPr>
            <w:noProof/>
            <w:webHidden/>
          </w:rPr>
          <w:instrText xml:space="preserve"> PAGEREF _Toc475692047 \h </w:instrText>
        </w:r>
        <w:r w:rsidR="00A426BD">
          <w:rPr>
            <w:noProof/>
            <w:webHidden/>
          </w:rPr>
        </w:r>
        <w:r w:rsidR="00A426BD">
          <w:rPr>
            <w:noProof/>
            <w:webHidden/>
          </w:rPr>
          <w:fldChar w:fldCharType="separate"/>
        </w:r>
        <w:r w:rsidR="00A426BD">
          <w:rPr>
            <w:noProof/>
            <w:webHidden/>
          </w:rPr>
          <w:t>95</w:t>
        </w:r>
        <w:r w:rsidR="00A426BD">
          <w:rPr>
            <w:noProof/>
            <w:webHidden/>
          </w:rPr>
          <w:fldChar w:fldCharType="end"/>
        </w:r>
      </w:hyperlink>
    </w:p>
    <w:p w14:paraId="3E4715C1" w14:textId="1DAD62D6" w:rsidR="007D502C" w:rsidRDefault="00210F67" w:rsidP="009A76CF">
      <w:pPr>
        <w:spacing w:after="360"/>
        <w:ind w:firstLine="0"/>
        <w:jc w:val="center"/>
        <w:rPr>
          <w:b/>
        </w:rPr>
        <w:sectPr w:rsidR="007D502C" w:rsidSect="005370B5">
          <w:headerReference w:type="default" r:id="rId12"/>
          <w:footnotePr>
            <w:numRestart w:val="eachSect"/>
          </w:footnotePr>
          <w:pgSz w:w="11906" w:h="16838" w:code="9"/>
          <w:pgMar w:top="1701" w:right="1134" w:bottom="1134" w:left="1701" w:header="1134" w:footer="709" w:gutter="0"/>
          <w:cols w:space="720"/>
          <w:docGrid w:linePitch="381"/>
        </w:sectPr>
      </w:pPr>
      <w:r>
        <w:rPr>
          <w:b/>
        </w:rPr>
        <w:fldChar w:fldCharType="end"/>
      </w:r>
    </w:p>
    <w:p w14:paraId="34ED3EBD" w14:textId="478972F5" w:rsidR="00C9451D" w:rsidRPr="0034210D" w:rsidRDefault="00C9451D" w:rsidP="00C9451D">
      <w:pPr>
        <w:spacing w:after="360"/>
        <w:ind w:firstLine="0"/>
        <w:jc w:val="center"/>
        <w:rPr>
          <w:b/>
        </w:rPr>
      </w:pPr>
      <w:r>
        <w:rPr>
          <w:b/>
        </w:rPr>
        <w:lastRenderedPageBreak/>
        <w:t>LISTA DE GRÁFICOS</w:t>
      </w:r>
    </w:p>
    <w:p w14:paraId="1174E7F9" w14:textId="77777777" w:rsidR="00683223" w:rsidRDefault="00C9451D">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"Gráfico" </w:instrText>
      </w:r>
      <w:r>
        <w:rPr>
          <w:b/>
        </w:rPr>
        <w:fldChar w:fldCharType="separate"/>
      </w:r>
      <w:hyperlink w:anchor="_Toc475649189" w:history="1">
        <w:r w:rsidR="00683223" w:rsidRPr="00790080">
          <w:rPr>
            <w:rStyle w:val="Hyperlink"/>
            <w:noProof/>
          </w:rPr>
          <w:t>Gráfico 1</w:t>
        </w:r>
        <w:r w:rsidR="00683223" w:rsidRPr="00790080">
          <w:rPr>
            <w:rStyle w:val="Hyperlink"/>
            <w:rFonts w:cs="Arial"/>
            <w:noProof/>
          </w:rPr>
          <w:t>: Novos clientes x Quantidade de funcionários.</w:t>
        </w:r>
        <w:r w:rsidR="00683223">
          <w:rPr>
            <w:noProof/>
            <w:webHidden/>
          </w:rPr>
          <w:tab/>
        </w:r>
        <w:r w:rsidR="00683223">
          <w:rPr>
            <w:noProof/>
            <w:webHidden/>
          </w:rPr>
          <w:fldChar w:fldCharType="begin"/>
        </w:r>
        <w:r w:rsidR="00683223">
          <w:rPr>
            <w:noProof/>
            <w:webHidden/>
          </w:rPr>
          <w:instrText xml:space="preserve"> PAGEREF _Toc475649189 \h </w:instrText>
        </w:r>
        <w:r w:rsidR="00683223">
          <w:rPr>
            <w:noProof/>
            <w:webHidden/>
          </w:rPr>
        </w:r>
        <w:r w:rsidR="00683223">
          <w:rPr>
            <w:noProof/>
            <w:webHidden/>
          </w:rPr>
          <w:fldChar w:fldCharType="separate"/>
        </w:r>
        <w:r w:rsidR="00683223">
          <w:rPr>
            <w:noProof/>
            <w:webHidden/>
          </w:rPr>
          <w:t>11</w:t>
        </w:r>
        <w:r w:rsidR="00683223">
          <w:rPr>
            <w:noProof/>
            <w:webHidden/>
          </w:rPr>
          <w:fldChar w:fldCharType="end"/>
        </w:r>
      </w:hyperlink>
    </w:p>
    <w:p w14:paraId="4CF3FB38"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190" w:history="1">
        <w:r w:rsidR="00683223" w:rsidRPr="00790080">
          <w:rPr>
            <w:rStyle w:val="Hyperlink"/>
            <w:noProof/>
          </w:rPr>
          <w:t>Gráfico 2</w:t>
        </w:r>
        <w:r w:rsidR="00683223" w:rsidRPr="00790080">
          <w:rPr>
            <w:rStyle w:val="Hyperlink"/>
            <w:rFonts w:cs="Arial"/>
            <w:noProof/>
          </w:rPr>
          <w:t>: Evolução anual de publicações com DEA</w:t>
        </w:r>
        <w:r w:rsidR="00683223">
          <w:rPr>
            <w:noProof/>
            <w:webHidden/>
          </w:rPr>
          <w:tab/>
        </w:r>
        <w:r w:rsidR="00683223">
          <w:rPr>
            <w:noProof/>
            <w:webHidden/>
          </w:rPr>
          <w:fldChar w:fldCharType="begin"/>
        </w:r>
        <w:r w:rsidR="00683223">
          <w:rPr>
            <w:noProof/>
            <w:webHidden/>
          </w:rPr>
          <w:instrText xml:space="preserve"> PAGEREF _Toc475649190 \h </w:instrText>
        </w:r>
        <w:r w:rsidR="00683223">
          <w:rPr>
            <w:noProof/>
            <w:webHidden/>
          </w:rPr>
        </w:r>
        <w:r w:rsidR="00683223">
          <w:rPr>
            <w:noProof/>
            <w:webHidden/>
          </w:rPr>
          <w:fldChar w:fldCharType="separate"/>
        </w:r>
        <w:r w:rsidR="00683223">
          <w:rPr>
            <w:noProof/>
            <w:webHidden/>
          </w:rPr>
          <w:t>24</w:t>
        </w:r>
        <w:r w:rsidR="00683223">
          <w:rPr>
            <w:noProof/>
            <w:webHidden/>
          </w:rPr>
          <w:fldChar w:fldCharType="end"/>
        </w:r>
      </w:hyperlink>
    </w:p>
    <w:p w14:paraId="46F98349"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191" w:history="1">
        <w:r w:rsidR="00683223" w:rsidRPr="00790080">
          <w:rPr>
            <w:rStyle w:val="Hyperlink"/>
            <w:noProof/>
          </w:rPr>
          <w:t>Gráfico 3</w:t>
        </w:r>
        <w:r w:rsidR="00683223" w:rsidRPr="00790080">
          <w:rPr>
            <w:rStyle w:val="Hyperlink"/>
            <w:rFonts w:cs="Arial"/>
            <w:noProof/>
          </w:rPr>
          <w:t>: Evolução da eficiência dos contratos – visão cliente</w:t>
        </w:r>
        <w:r w:rsidR="00683223">
          <w:rPr>
            <w:noProof/>
            <w:webHidden/>
          </w:rPr>
          <w:tab/>
        </w:r>
        <w:r w:rsidR="00683223">
          <w:rPr>
            <w:noProof/>
            <w:webHidden/>
          </w:rPr>
          <w:fldChar w:fldCharType="begin"/>
        </w:r>
        <w:r w:rsidR="00683223">
          <w:rPr>
            <w:noProof/>
            <w:webHidden/>
          </w:rPr>
          <w:instrText xml:space="preserve"> PAGEREF _Toc475649191 \h </w:instrText>
        </w:r>
        <w:r w:rsidR="00683223">
          <w:rPr>
            <w:noProof/>
            <w:webHidden/>
          </w:rPr>
        </w:r>
        <w:r w:rsidR="00683223">
          <w:rPr>
            <w:noProof/>
            <w:webHidden/>
          </w:rPr>
          <w:fldChar w:fldCharType="separate"/>
        </w:r>
        <w:r w:rsidR="00683223">
          <w:rPr>
            <w:noProof/>
            <w:webHidden/>
          </w:rPr>
          <w:t>103</w:t>
        </w:r>
        <w:r w:rsidR="00683223">
          <w:rPr>
            <w:noProof/>
            <w:webHidden/>
          </w:rPr>
          <w:fldChar w:fldCharType="end"/>
        </w:r>
      </w:hyperlink>
    </w:p>
    <w:p w14:paraId="6D2E6F98"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192" w:history="1">
        <w:r w:rsidR="00683223" w:rsidRPr="00790080">
          <w:rPr>
            <w:rStyle w:val="Hyperlink"/>
            <w:noProof/>
          </w:rPr>
          <w:t>Gráfico 4</w:t>
        </w:r>
        <w:r w:rsidR="00683223" w:rsidRPr="00790080">
          <w:rPr>
            <w:rStyle w:val="Hyperlink"/>
            <w:rFonts w:cs="Arial"/>
            <w:noProof/>
          </w:rPr>
          <w:t>: Evolução da eficiência dos contratos – visão prestador de serviços</w:t>
        </w:r>
        <w:r w:rsidR="00683223">
          <w:rPr>
            <w:noProof/>
            <w:webHidden/>
          </w:rPr>
          <w:tab/>
        </w:r>
        <w:r w:rsidR="00683223">
          <w:rPr>
            <w:noProof/>
            <w:webHidden/>
          </w:rPr>
          <w:fldChar w:fldCharType="begin"/>
        </w:r>
        <w:r w:rsidR="00683223">
          <w:rPr>
            <w:noProof/>
            <w:webHidden/>
          </w:rPr>
          <w:instrText xml:space="preserve"> PAGEREF _Toc475649192 \h </w:instrText>
        </w:r>
        <w:r w:rsidR="00683223">
          <w:rPr>
            <w:noProof/>
            <w:webHidden/>
          </w:rPr>
        </w:r>
        <w:r w:rsidR="00683223">
          <w:rPr>
            <w:noProof/>
            <w:webHidden/>
          </w:rPr>
          <w:fldChar w:fldCharType="separate"/>
        </w:r>
        <w:r w:rsidR="00683223">
          <w:rPr>
            <w:noProof/>
            <w:webHidden/>
          </w:rPr>
          <w:t>119</w:t>
        </w:r>
        <w:r w:rsidR="00683223">
          <w:rPr>
            <w:noProof/>
            <w:webHidden/>
          </w:rPr>
          <w:fldChar w:fldCharType="end"/>
        </w:r>
      </w:hyperlink>
    </w:p>
    <w:p w14:paraId="297BFF86"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193" w:history="1">
        <w:r w:rsidR="00683223" w:rsidRPr="00790080">
          <w:rPr>
            <w:rStyle w:val="Hyperlink"/>
            <w:noProof/>
          </w:rPr>
          <w:t>Gráfico 5</w:t>
        </w:r>
        <w:r w:rsidR="00683223" w:rsidRPr="00790080">
          <w:rPr>
            <w:rStyle w:val="Hyperlink"/>
            <w:rFonts w:cs="Arial"/>
            <w:noProof/>
          </w:rPr>
          <w:t>: Evolução da eficiência dos contratos – visão integrada</w:t>
        </w:r>
        <w:r w:rsidR="00683223">
          <w:rPr>
            <w:noProof/>
            <w:webHidden/>
          </w:rPr>
          <w:tab/>
        </w:r>
        <w:r w:rsidR="00683223">
          <w:rPr>
            <w:noProof/>
            <w:webHidden/>
          </w:rPr>
          <w:fldChar w:fldCharType="begin"/>
        </w:r>
        <w:r w:rsidR="00683223">
          <w:rPr>
            <w:noProof/>
            <w:webHidden/>
          </w:rPr>
          <w:instrText xml:space="preserve"> PAGEREF _Toc475649193 \h </w:instrText>
        </w:r>
        <w:r w:rsidR="00683223">
          <w:rPr>
            <w:noProof/>
            <w:webHidden/>
          </w:rPr>
        </w:r>
        <w:r w:rsidR="00683223">
          <w:rPr>
            <w:noProof/>
            <w:webHidden/>
          </w:rPr>
          <w:fldChar w:fldCharType="separate"/>
        </w:r>
        <w:r w:rsidR="00683223">
          <w:rPr>
            <w:noProof/>
            <w:webHidden/>
          </w:rPr>
          <w:t>131</w:t>
        </w:r>
        <w:r w:rsidR="00683223">
          <w:rPr>
            <w:noProof/>
            <w:webHidden/>
          </w:rPr>
          <w:fldChar w:fldCharType="end"/>
        </w:r>
      </w:hyperlink>
    </w:p>
    <w:p w14:paraId="15068156"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194" w:history="1">
        <w:r w:rsidR="00683223" w:rsidRPr="00790080">
          <w:rPr>
            <w:rStyle w:val="Hyperlink"/>
            <w:noProof/>
          </w:rPr>
          <w:t>Gráfico 6</w:t>
        </w:r>
        <w:r w:rsidR="00683223" w:rsidRPr="00790080">
          <w:rPr>
            <w:rStyle w:val="Hyperlink"/>
            <w:rFonts w:cs="Arial"/>
            <w:noProof/>
          </w:rPr>
          <w:t>: Comparação da evolução da eficiência dos contratos</w:t>
        </w:r>
        <w:r w:rsidR="00683223">
          <w:rPr>
            <w:noProof/>
            <w:webHidden/>
          </w:rPr>
          <w:tab/>
        </w:r>
        <w:r w:rsidR="00683223">
          <w:rPr>
            <w:noProof/>
            <w:webHidden/>
          </w:rPr>
          <w:fldChar w:fldCharType="begin"/>
        </w:r>
        <w:r w:rsidR="00683223">
          <w:rPr>
            <w:noProof/>
            <w:webHidden/>
          </w:rPr>
          <w:instrText xml:space="preserve"> PAGEREF _Toc475649194 \h </w:instrText>
        </w:r>
        <w:r w:rsidR="00683223">
          <w:rPr>
            <w:noProof/>
            <w:webHidden/>
          </w:rPr>
        </w:r>
        <w:r w:rsidR="00683223">
          <w:rPr>
            <w:noProof/>
            <w:webHidden/>
          </w:rPr>
          <w:fldChar w:fldCharType="separate"/>
        </w:r>
        <w:r w:rsidR="00683223">
          <w:rPr>
            <w:noProof/>
            <w:webHidden/>
          </w:rPr>
          <w:t>144</w:t>
        </w:r>
        <w:r w:rsidR="00683223">
          <w:rPr>
            <w:noProof/>
            <w:webHidden/>
          </w:rPr>
          <w:fldChar w:fldCharType="end"/>
        </w:r>
      </w:hyperlink>
    </w:p>
    <w:p w14:paraId="07BEBC0B" w14:textId="77777777" w:rsidR="007B11C3" w:rsidRDefault="00C9451D" w:rsidP="009A76CF">
      <w:pPr>
        <w:spacing w:after="360"/>
        <w:ind w:firstLine="0"/>
        <w:jc w:val="center"/>
        <w:rPr>
          <w:b/>
        </w:rPr>
        <w:sectPr w:rsidR="007B11C3" w:rsidSect="005370B5">
          <w:footnotePr>
            <w:numRestart w:val="eachSect"/>
          </w:footnotePr>
          <w:pgSz w:w="11906" w:h="16838" w:code="9"/>
          <w:pgMar w:top="1701" w:right="1134" w:bottom="1134" w:left="1701" w:header="1134" w:footer="709" w:gutter="0"/>
          <w:cols w:space="720"/>
          <w:docGrid w:linePitch="381"/>
        </w:sectPr>
      </w:pPr>
      <w:r>
        <w:rPr>
          <w:b/>
        </w:rPr>
        <w:fldChar w:fldCharType="end"/>
      </w:r>
    </w:p>
    <w:p w14:paraId="7EBA27AD" w14:textId="59BFF4B6" w:rsidR="007B11C3" w:rsidRPr="0034210D" w:rsidRDefault="007B11C3" w:rsidP="007B11C3">
      <w:pPr>
        <w:spacing w:after="360"/>
        <w:ind w:firstLine="0"/>
        <w:jc w:val="center"/>
        <w:rPr>
          <w:b/>
        </w:rPr>
      </w:pPr>
      <w:r>
        <w:rPr>
          <w:b/>
        </w:rPr>
        <w:lastRenderedPageBreak/>
        <w:t>LISTA DE QUADROS</w:t>
      </w:r>
    </w:p>
    <w:p w14:paraId="0EC284E8" w14:textId="77777777" w:rsidR="00683223" w:rsidRDefault="007B11C3">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"Quadro" </w:instrText>
      </w:r>
      <w:r>
        <w:rPr>
          <w:b/>
        </w:rPr>
        <w:fldChar w:fldCharType="separate"/>
      </w:r>
      <w:hyperlink w:anchor="_Toc475649195" w:history="1">
        <w:r w:rsidR="00683223" w:rsidRPr="003842A7">
          <w:rPr>
            <w:rStyle w:val="Hyperlink"/>
            <w:noProof/>
          </w:rPr>
          <w:t>Quadro 1</w:t>
        </w:r>
        <w:r w:rsidR="00683223" w:rsidRPr="003842A7">
          <w:rPr>
            <w:rStyle w:val="Hyperlink"/>
            <w:rFonts w:cs="Arial"/>
            <w:noProof/>
          </w:rPr>
          <w:t>: Palavras-chave utilizadas na primeira fase da revisão</w:t>
        </w:r>
        <w:r w:rsidR="00683223">
          <w:rPr>
            <w:noProof/>
            <w:webHidden/>
          </w:rPr>
          <w:tab/>
        </w:r>
        <w:r w:rsidR="00683223">
          <w:rPr>
            <w:noProof/>
            <w:webHidden/>
          </w:rPr>
          <w:fldChar w:fldCharType="begin"/>
        </w:r>
        <w:r w:rsidR="00683223">
          <w:rPr>
            <w:noProof/>
            <w:webHidden/>
          </w:rPr>
          <w:instrText xml:space="preserve"> PAGEREF _Toc475649195 \h </w:instrText>
        </w:r>
        <w:r w:rsidR="00683223">
          <w:rPr>
            <w:noProof/>
            <w:webHidden/>
          </w:rPr>
        </w:r>
        <w:r w:rsidR="00683223">
          <w:rPr>
            <w:noProof/>
            <w:webHidden/>
          </w:rPr>
          <w:fldChar w:fldCharType="separate"/>
        </w:r>
        <w:r w:rsidR="00683223">
          <w:rPr>
            <w:noProof/>
            <w:webHidden/>
          </w:rPr>
          <w:t>21</w:t>
        </w:r>
        <w:r w:rsidR="00683223">
          <w:rPr>
            <w:noProof/>
            <w:webHidden/>
          </w:rPr>
          <w:fldChar w:fldCharType="end"/>
        </w:r>
      </w:hyperlink>
    </w:p>
    <w:p w14:paraId="57717772"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196" w:history="1">
        <w:r w:rsidR="00683223" w:rsidRPr="003842A7">
          <w:rPr>
            <w:rStyle w:val="Hyperlink"/>
            <w:noProof/>
          </w:rPr>
          <w:t>Quadro 2</w:t>
        </w:r>
        <w:r w:rsidR="00683223" w:rsidRPr="003842A7">
          <w:rPr>
            <w:rStyle w:val="Hyperlink"/>
            <w:rFonts w:cs="Arial"/>
            <w:noProof/>
          </w:rPr>
          <w:t>: Resultados da primeira fase de pesquisa</w:t>
        </w:r>
        <w:r w:rsidR="00683223">
          <w:rPr>
            <w:noProof/>
            <w:webHidden/>
          </w:rPr>
          <w:tab/>
        </w:r>
        <w:r w:rsidR="00683223">
          <w:rPr>
            <w:noProof/>
            <w:webHidden/>
          </w:rPr>
          <w:fldChar w:fldCharType="begin"/>
        </w:r>
        <w:r w:rsidR="00683223">
          <w:rPr>
            <w:noProof/>
            <w:webHidden/>
          </w:rPr>
          <w:instrText xml:space="preserve"> PAGEREF _Toc475649196 \h </w:instrText>
        </w:r>
        <w:r w:rsidR="00683223">
          <w:rPr>
            <w:noProof/>
            <w:webHidden/>
          </w:rPr>
        </w:r>
        <w:r w:rsidR="00683223">
          <w:rPr>
            <w:noProof/>
            <w:webHidden/>
          </w:rPr>
          <w:fldChar w:fldCharType="separate"/>
        </w:r>
        <w:r w:rsidR="00683223">
          <w:rPr>
            <w:noProof/>
            <w:webHidden/>
          </w:rPr>
          <w:t>22</w:t>
        </w:r>
        <w:r w:rsidR="00683223">
          <w:rPr>
            <w:noProof/>
            <w:webHidden/>
          </w:rPr>
          <w:fldChar w:fldCharType="end"/>
        </w:r>
      </w:hyperlink>
    </w:p>
    <w:p w14:paraId="37003A7A"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197" w:history="1">
        <w:r w:rsidR="00683223" w:rsidRPr="003842A7">
          <w:rPr>
            <w:rStyle w:val="Hyperlink"/>
            <w:noProof/>
          </w:rPr>
          <w:t>Quadro 3</w:t>
        </w:r>
        <w:r w:rsidR="00683223" w:rsidRPr="003842A7">
          <w:rPr>
            <w:rStyle w:val="Hyperlink"/>
            <w:rFonts w:cs="Arial"/>
            <w:noProof/>
          </w:rPr>
          <w:t>: Palavras-chave utilizadas na segunda fase da revisão</w:t>
        </w:r>
        <w:r w:rsidR="00683223">
          <w:rPr>
            <w:noProof/>
            <w:webHidden/>
          </w:rPr>
          <w:tab/>
        </w:r>
        <w:r w:rsidR="00683223">
          <w:rPr>
            <w:noProof/>
            <w:webHidden/>
          </w:rPr>
          <w:fldChar w:fldCharType="begin"/>
        </w:r>
        <w:r w:rsidR="00683223">
          <w:rPr>
            <w:noProof/>
            <w:webHidden/>
          </w:rPr>
          <w:instrText xml:space="preserve"> PAGEREF _Toc475649197 \h </w:instrText>
        </w:r>
        <w:r w:rsidR="00683223">
          <w:rPr>
            <w:noProof/>
            <w:webHidden/>
          </w:rPr>
        </w:r>
        <w:r w:rsidR="00683223">
          <w:rPr>
            <w:noProof/>
            <w:webHidden/>
          </w:rPr>
          <w:fldChar w:fldCharType="separate"/>
        </w:r>
        <w:r w:rsidR="00683223">
          <w:rPr>
            <w:noProof/>
            <w:webHidden/>
          </w:rPr>
          <w:t>24</w:t>
        </w:r>
        <w:r w:rsidR="00683223">
          <w:rPr>
            <w:noProof/>
            <w:webHidden/>
          </w:rPr>
          <w:fldChar w:fldCharType="end"/>
        </w:r>
      </w:hyperlink>
    </w:p>
    <w:p w14:paraId="1ED02540"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198" w:history="1">
        <w:r w:rsidR="00683223" w:rsidRPr="003842A7">
          <w:rPr>
            <w:rStyle w:val="Hyperlink"/>
            <w:noProof/>
          </w:rPr>
          <w:t>Quadro 4</w:t>
        </w:r>
        <w:r w:rsidR="00683223" w:rsidRPr="003842A7">
          <w:rPr>
            <w:rStyle w:val="Hyperlink"/>
            <w:rFonts w:cs="Arial"/>
            <w:noProof/>
          </w:rPr>
          <w:t>: Resultados da segunda fase de pesquisa</w:t>
        </w:r>
        <w:r w:rsidR="00683223">
          <w:rPr>
            <w:noProof/>
            <w:webHidden/>
          </w:rPr>
          <w:tab/>
        </w:r>
        <w:r w:rsidR="00683223">
          <w:rPr>
            <w:noProof/>
            <w:webHidden/>
          </w:rPr>
          <w:fldChar w:fldCharType="begin"/>
        </w:r>
        <w:r w:rsidR="00683223">
          <w:rPr>
            <w:noProof/>
            <w:webHidden/>
          </w:rPr>
          <w:instrText xml:space="preserve"> PAGEREF _Toc475649198 \h </w:instrText>
        </w:r>
        <w:r w:rsidR="00683223">
          <w:rPr>
            <w:noProof/>
            <w:webHidden/>
          </w:rPr>
        </w:r>
        <w:r w:rsidR="00683223">
          <w:rPr>
            <w:noProof/>
            <w:webHidden/>
          </w:rPr>
          <w:fldChar w:fldCharType="separate"/>
        </w:r>
        <w:r w:rsidR="00683223">
          <w:rPr>
            <w:noProof/>
            <w:webHidden/>
          </w:rPr>
          <w:t>25</w:t>
        </w:r>
        <w:r w:rsidR="00683223">
          <w:rPr>
            <w:noProof/>
            <w:webHidden/>
          </w:rPr>
          <w:fldChar w:fldCharType="end"/>
        </w:r>
      </w:hyperlink>
    </w:p>
    <w:p w14:paraId="3231D44E"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199" w:history="1">
        <w:r w:rsidR="00683223" w:rsidRPr="003842A7">
          <w:rPr>
            <w:rStyle w:val="Hyperlink"/>
            <w:noProof/>
          </w:rPr>
          <w:t>Quadro 5</w:t>
        </w:r>
        <w:r w:rsidR="00683223" w:rsidRPr="003842A7">
          <w:rPr>
            <w:rStyle w:val="Hyperlink"/>
            <w:rFonts w:cs="Arial"/>
            <w:noProof/>
          </w:rPr>
          <w:t>: Diferenças entre as operações de manufatura e serviços</w:t>
        </w:r>
        <w:r w:rsidR="00683223">
          <w:rPr>
            <w:noProof/>
            <w:webHidden/>
          </w:rPr>
          <w:tab/>
        </w:r>
        <w:r w:rsidR="00683223">
          <w:rPr>
            <w:noProof/>
            <w:webHidden/>
          </w:rPr>
          <w:fldChar w:fldCharType="begin"/>
        </w:r>
        <w:r w:rsidR="00683223">
          <w:rPr>
            <w:noProof/>
            <w:webHidden/>
          </w:rPr>
          <w:instrText xml:space="preserve"> PAGEREF _Toc475649199 \h </w:instrText>
        </w:r>
        <w:r w:rsidR="00683223">
          <w:rPr>
            <w:noProof/>
            <w:webHidden/>
          </w:rPr>
        </w:r>
        <w:r w:rsidR="00683223">
          <w:rPr>
            <w:noProof/>
            <w:webHidden/>
          </w:rPr>
          <w:fldChar w:fldCharType="separate"/>
        </w:r>
        <w:r w:rsidR="00683223">
          <w:rPr>
            <w:noProof/>
            <w:webHidden/>
          </w:rPr>
          <w:t>30</w:t>
        </w:r>
        <w:r w:rsidR="00683223">
          <w:rPr>
            <w:noProof/>
            <w:webHidden/>
          </w:rPr>
          <w:fldChar w:fldCharType="end"/>
        </w:r>
      </w:hyperlink>
    </w:p>
    <w:p w14:paraId="3CAA75D3"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0" w:history="1">
        <w:r w:rsidR="00683223" w:rsidRPr="003842A7">
          <w:rPr>
            <w:rStyle w:val="Hyperlink"/>
            <w:noProof/>
          </w:rPr>
          <w:t>Quadro 6</w:t>
        </w:r>
        <w:r w:rsidR="00683223" w:rsidRPr="003842A7">
          <w:rPr>
            <w:rStyle w:val="Hyperlink"/>
            <w:rFonts w:cs="Arial"/>
            <w:noProof/>
          </w:rPr>
          <w:t>: Níveis de participação do cliente nos serviços</w:t>
        </w:r>
        <w:r w:rsidR="00683223">
          <w:rPr>
            <w:noProof/>
            <w:webHidden/>
          </w:rPr>
          <w:tab/>
        </w:r>
        <w:r w:rsidR="00683223">
          <w:rPr>
            <w:noProof/>
            <w:webHidden/>
          </w:rPr>
          <w:fldChar w:fldCharType="begin"/>
        </w:r>
        <w:r w:rsidR="00683223">
          <w:rPr>
            <w:noProof/>
            <w:webHidden/>
          </w:rPr>
          <w:instrText xml:space="preserve"> PAGEREF _Toc475649200 \h </w:instrText>
        </w:r>
        <w:r w:rsidR="00683223">
          <w:rPr>
            <w:noProof/>
            <w:webHidden/>
          </w:rPr>
        </w:r>
        <w:r w:rsidR="00683223">
          <w:rPr>
            <w:noProof/>
            <w:webHidden/>
          </w:rPr>
          <w:fldChar w:fldCharType="separate"/>
        </w:r>
        <w:r w:rsidR="00683223">
          <w:rPr>
            <w:noProof/>
            <w:webHidden/>
          </w:rPr>
          <w:t>31</w:t>
        </w:r>
        <w:r w:rsidR="00683223">
          <w:rPr>
            <w:noProof/>
            <w:webHidden/>
          </w:rPr>
          <w:fldChar w:fldCharType="end"/>
        </w:r>
      </w:hyperlink>
    </w:p>
    <w:p w14:paraId="7276F00C"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1" w:history="1">
        <w:r w:rsidR="00683223" w:rsidRPr="003842A7">
          <w:rPr>
            <w:rStyle w:val="Hyperlink"/>
            <w:noProof/>
          </w:rPr>
          <w:t>Quadro 7</w:t>
        </w:r>
        <w:r w:rsidR="00683223" w:rsidRPr="003842A7">
          <w:rPr>
            <w:rStyle w:val="Hyperlink"/>
            <w:rFonts w:cs="Arial"/>
            <w:noProof/>
          </w:rPr>
          <w:t>: Opções para trabalhar a perecibilidade</w:t>
        </w:r>
        <w:r w:rsidR="00683223">
          <w:rPr>
            <w:noProof/>
            <w:webHidden/>
          </w:rPr>
          <w:tab/>
        </w:r>
        <w:r w:rsidR="00683223">
          <w:rPr>
            <w:noProof/>
            <w:webHidden/>
          </w:rPr>
          <w:fldChar w:fldCharType="begin"/>
        </w:r>
        <w:r w:rsidR="00683223">
          <w:rPr>
            <w:noProof/>
            <w:webHidden/>
          </w:rPr>
          <w:instrText xml:space="preserve"> PAGEREF _Toc475649201 \h </w:instrText>
        </w:r>
        <w:r w:rsidR="00683223">
          <w:rPr>
            <w:noProof/>
            <w:webHidden/>
          </w:rPr>
        </w:r>
        <w:r w:rsidR="00683223">
          <w:rPr>
            <w:noProof/>
            <w:webHidden/>
          </w:rPr>
          <w:fldChar w:fldCharType="separate"/>
        </w:r>
        <w:r w:rsidR="00683223">
          <w:rPr>
            <w:noProof/>
            <w:webHidden/>
          </w:rPr>
          <w:t>34</w:t>
        </w:r>
        <w:r w:rsidR="00683223">
          <w:rPr>
            <w:noProof/>
            <w:webHidden/>
          </w:rPr>
          <w:fldChar w:fldCharType="end"/>
        </w:r>
      </w:hyperlink>
    </w:p>
    <w:p w14:paraId="57E3F8BD"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2" w:history="1">
        <w:r w:rsidR="00683223" w:rsidRPr="003842A7">
          <w:rPr>
            <w:rStyle w:val="Hyperlink"/>
            <w:noProof/>
          </w:rPr>
          <w:t>Quadro 8</w:t>
        </w:r>
        <w:r w:rsidR="00683223" w:rsidRPr="003842A7">
          <w:rPr>
            <w:rStyle w:val="Hyperlink"/>
            <w:rFonts w:cs="Arial"/>
            <w:noProof/>
          </w:rPr>
          <w:t>: Diferenças para medição de produtividade entre empresas de serviços e manufatura</w:t>
        </w:r>
        <w:r w:rsidR="00683223">
          <w:rPr>
            <w:noProof/>
            <w:webHidden/>
          </w:rPr>
          <w:tab/>
        </w:r>
        <w:r w:rsidR="00683223">
          <w:rPr>
            <w:noProof/>
            <w:webHidden/>
          </w:rPr>
          <w:fldChar w:fldCharType="begin"/>
        </w:r>
        <w:r w:rsidR="00683223">
          <w:rPr>
            <w:noProof/>
            <w:webHidden/>
          </w:rPr>
          <w:instrText xml:space="preserve"> PAGEREF _Toc475649202 \h </w:instrText>
        </w:r>
        <w:r w:rsidR="00683223">
          <w:rPr>
            <w:noProof/>
            <w:webHidden/>
          </w:rPr>
        </w:r>
        <w:r w:rsidR="00683223">
          <w:rPr>
            <w:noProof/>
            <w:webHidden/>
          </w:rPr>
          <w:fldChar w:fldCharType="separate"/>
        </w:r>
        <w:r w:rsidR="00683223">
          <w:rPr>
            <w:noProof/>
            <w:webHidden/>
          </w:rPr>
          <w:t>42</w:t>
        </w:r>
        <w:r w:rsidR="00683223">
          <w:rPr>
            <w:noProof/>
            <w:webHidden/>
          </w:rPr>
          <w:fldChar w:fldCharType="end"/>
        </w:r>
      </w:hyperlink>
    </w:p>
    <w:p w14:paraId="5FCA5894"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3" w:history="1">
        <w:r w:rsidR="00683223" w:rsidRPr="003842A7">
          <w:rPr>
            <w:rStyle w:val="Hyperlink"/>
            <w:noProof/>
          </w:rPr>
          <w:t>Quadro 9</w:t>
        </w:r>
        <w:r w:rsidR="00683223" w:rsidRPr="003842A7">
          <w:rPr>
            <w:rStyle w:val="Hyperlink"/>
            <w:rFonts w:cs="Arial"/>
            <w:noProof/>
          </w:rPr>
          <w:t>: Comparação entre modelos de avaliação da produtividade em operações de serviços</w:t>
        </w:r>
        <w:r w:rsidR="00683223">
          <w:rPr>
            <w:noProof/>
            <w:webHidden/>
          </w:rPr>
          <w:tab/>
        </w:r>
        <w:r w:rsidR="00683223">
          <w:rPr>
            <w:noProof/>
            <w:webHidden/>
          </w:rPr>
          <w:fldChar w:fldCharType="begin"/>
        </w:r>
        <w:r w:rsidR="00683223">
          <w:rPr>
            <w:noProof/>
            <w:webHidden/>
          </w:rPr>
          <w:instrText xml:space="preserve"> PAGEREF _Toc475649203 \h </w:instrText>
        </w:r>
        <w:r w:rsidR="00683223">
          <w:rPr>
            <w:noProof/>
            <w:webHidden/>
          </w:rPr>
        </w:r>
        <w:r w:rsidR="00683223">
          <w:rPr>
            <w:noProof/>
            <w:webHidden/>
          </w:rPr>
          <w:fldChar w:fldCharType="separate"/>
        </w:r>
        <w:r w:rsidR="00683223">
          <w:rPr>
            <w:noProof/>
            <w:webHidden/>
          </w:rPr>
          <w:t>47</w:t>
        </w:r>
        <w:r w:rsidR="00683223">
          <w:rPr>
            <w:noProof/>
            <w:webHidden/>
          </w:rPr>
          <w:fldChar w:fldCharType="end"/>
        </w:r>
      </w:hyperlink>
    </w:p>
    <w:p w14:paraId="70B51183"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4" w:history="1">
        <w:r w:rsidR="00683223" w:rsidRPr="003842A7">
          <w:rPr>
            <w:rStyle w:val="Hyperlink"/>
            <w:noProof/>
          </w:rPr>
          <w:t>Quadro 10</w:t>
        </w:r>
        <w:r w:rsidR="00683223" w:rsidRPr="003842A7">
          <w:rPr>
            <w:rStyle w:val="Hyperlink"/>
            <w:rFonts w:cs="Arial"/>
            <w:noProof/>
          </w:rPr>
          <w:t>: Técnicas para cálculo de eficiência</w:t>
        </w:r>
        <w:r w:rsidR="00683223">
          <w:rPr>
            <w:noProof/>
            <w:webHidden/>
          </w:rPr>
          <w:tab/>
        </w:r>
        <w:r w:rsidR="00683223">
          <w:rPr>
            <w:noProof/>
            <w:webHidden/>
          </w:rPr>
          <w:fldChar w:fldCharType="begin"/>
        </w:r>
        <w:r w:rsidR="00683223">
          <w:rPr>
            <w:noProof/>
            <w:webHidden/>
          </w:rPr>
          <w:instrText xml:space="preserve"> PAGEREF _Toc475649204 \h </w:instrText>
        </w:r>
        <w:r w:rsidR="00683223">
          <w:rPr>
            <w:noProof/>
            <w:webHidden/>
          </w:rPr>
        </w:r>
        <w:r w:rsidR="00683223">
          <w:rPr>
            <w:noProof/>
            <w:webHidden/>
          </w:rPr>
          <w:fldChar w:fldCharType="separate"/>
        </w:r>
        <w:r w:rsidR="00683223">
          <w:rPr>
            <w:noProof/>
            <w:webHidden/>
          </w:rPr>
          <w:t>50</w:t>
        </w:r>
        <w:r w:rsidR="00683223">
          <w:rPr>
            <w:noProof/>
            <w:webHidden/>
          </w:rPr>
          <w:fldChar w:fldCharType="end"/>
        </w:r>
      </w:hyperlink>
    </w:p>
    <w:p w14:paraId="6D6DB012"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5" w:history="1">
        <w:r w:rsidR="00683223" w:rsidRPr="003842A7">
          <w:rPr>
            <w:rStyle w:val="Hyperlink"/>
            <w:noProof/>
          </w:rPr>
          <w:t>Quadro 11</w:t>
        </w:r>
        <w:r w:rsidR="00683223" w:rsidRPr="003842A7">
          <w:rPr>
            <w:rStyle w:val="Hyperlink"/>
            <w:rFonts w:cs="Arial"/>
            <w:noProof/>
          </w:rPr>
          <w:t>:  Tipos de eficiência calculados com DEA</w:t>
        </w:r>
        <w:r w:rsidR="00683223">
          <w:rPr>
            <w:noProof/>
            <w:webHidden/>
          </w:rPr>
          <w:tab/>
        </w:r>
        <w:r w:rsidR="00683223">
          <w:rPr>
            <w:noProof/>
            <w:webHidden/>
          </w:rPr>
          <w:fldChar w:fldCharType="begin"/>
        </w:r>
        <w:r w:rsidR="00683223">
          <w:rPr>
            <w:noProof/>
            <w:webHidden/>
          </w:rPr>
          <w:instrText xml:space="preserve"> PAGEREF _Toc475649205 \h </w:instrText>
        </w:r>
        <w:r w:rsidR="00683223">
          <w:rPr>
            <w:noProof/>
            <w:webHidden/>
          </w:rPr>
        </w:r>
        <w:r w:rsidR="00683223">
          <w:rPr>
            <w:noProof/>
            <w:webHidden/>
          </w:rPr>
          <w:fldChar w:fldCharType="separate"/>
        </w:r>
        <w:r w:rsidR="00683223">
          <w:rPr>
            <w:noProof/>
            <w:webHidden/>
          </w:rPr>
          <w:t>60</w:t>
        </w:r>
        <w:r w:rsidR="00683223">
          <w:rPr>
            <w:noProof/>
            <w:webHidden/>
          </w:rPr>
          <w:fldChar w:fldCharType="end"/>
        </w:r>
      </w:hyperlink>
    </w:p>
    <w:p w14:paraId="24088885"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6" w:history="1">
        <w:r w:rsidR="00683223" w:rsidRPr="003842A7">
          <w:rPr>
            <w:rStyle w:val="Hyperlink"/>
            <w:noProof/>
          </w:rPr>
          <w:t>Quadro 12</w:t>
        </w:r>
        <w:r w:rsidR="00683223" w:rsidRPr="003842A7">
          <w:rPr>
            <w:rStyle w:val="Hyperlink"/>
            <w:rFonts w:cs="Arial"/>
            <w:noProof/>
          </w:rPr>
          <w:t>: Especialistas no processo</w:t>
        </w:r>
        <w:r w:rsidR="00683223">
          <w:rPr>
            <w:noProof/>
            <w:webHidden/>
          </w:rPr>
          <w:tab/>
        </w:r>
        <w:r w:rsidR="00683223">
          <w:rPr>
            <w:noProof/>
            <w:webHidden/>
          </w:rPr>
          <w:fldChar w:fldCharType="begin"/>
        </w:r>
        <w:r w:rsidR="00683223">
          <w:rPr>
            <w:noProof/>
            <w:webHidden/>
          </w:rPr>
          <w:instrText xml:space="preserve"> PAGEREF _Toc475649206 \h </w:instrText>
        </w:r>
        <w:r w:rsidR="00683223">
          <w:rPr>
            <w:noProof/>
            <w:webHidden/>
          </w:rPr>
        </w:r>
        <w:r w:rsidR="00683223">
          <w:rPr>
            <w:noProof/>
            <w:webHidden/>
          </w:rPr>
          <w:fldChar w:fldCharType="separate"/>
        </w:r>
        <w:r w:rsidR="00683223">
          <w:rPr>
            <w:noProof/>
            <w:webHidden/>
          </w:rPr>
          <w:t>68</w:t>
        </w:r>
        <w:r w:rsidR="00683223">
          <w:rPr>
            <w:noProof/>
            <w:webHidden/>
          </w:rPr>
          <w:fldChar w:fldCharType="end"/>
        </w:r>
      </w:hyperlink>
    </w:p>
    <w:p w14:paraId="766A1208"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7" w:history="1">
        <w:r w:rsidR="00683223" w:rsidRPr="003842A7">
          <w:rPr>
            <w:rStyle w:val="Hyperlink"/>
            <w:noProof/>
          </w:rPr>
          <w:t>Quadro 13</w:t>
        </w:r>
        <w:r w:rsidR="00683223" w:rsidRPr="003842A7">
          <w:rPr>
            <w:rStyle w:val="Hyperlink"/>
            <w:rFonts w:cs="Arial"/>
            <w:noProof/>
          </w:rPr>
          <w:t>: Matriz BCG</w:t>
        </w:r>
        <w:r w:rsidR="00683223">
          <w:rPr>
            <w:noProof/>
            <w:webHidden/>
          </w:rPr>
          <w:tab/>
        </w:r>
        <w:r w:rsidR="00683223">
          <w:rPr>
            <w:noProof/>
            <w:webHidden/>
          </w:rPr>
          <w:fldChar w:fldCharType="begin"/>
        </w:r>
        <w:r w:rsidR="00683223">
          <w:rPr>
            <w:noProof/>
            <w:webHidden/>
          </w:rPr>
          <w:instrText xml:space="preserve"> PAGEREF _Toc475649207 \h </w:instrText>
        </w:r>
        <w:r w:rsidR="00683223">
          <w:rPr>
            <w:noProof/>
            <w:webHidden/>
          </w:rPr>
        </w:r>
        <w:r w:rsidR="00683223">
          <w:rPr>
            <w:noProof/>
            <w:webHidden/>
          </w:rPr>
          <w:fldChar w:fldCharType="separate"/>
        </w:r>
        <w:r w:rsidR="00683223">
          <w:rPr>
            <w:noProof/>
            <w:webHidden/>
          </w:rPr>
          <w:t>70</w:t>
        </w:r>
        <w:r w:rsidR="00683223">
          <w:rPr>
            <w:noProof/>
            <w:webHidden/>
          </w:rPr>
          <w:fldChar w:fldCharType="end"/>
        </w:r>
      </w:hyperlink>
    </w:p>
    <w:p w14:paraId="5E42B431"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8" w:history="1">
        <w:r w:rsidR="00683223" w:rsidRPr="003842A7">
          <w:rPr>
            <w:rStyle w:val="Hyperlink"/>
            <w:noProof/>
          </w:rPr>
          <w:t xml:space="preserve">Quadro 14: </w:t>
        </w:r>
        <w:r w:rsidR="00683223" w:rsidRPr="003842A7">
          <w:rPr>
            <w:rStyle w:val="Hyperlink"/>
            <w:rFonts w:cs="Arial"/>
            <w:noProof/>
          </w:rPr>
          <w:t>Lista de variáveis utilizadas como referência</w:t>
        </w:r>
        <w:r w:rsidR="00683223">
          <w:rPr>
            <w:noProof/>
            <w:webHidden/>
          </w:rPr>
          <w:tab/>
        </w:r>
        <w:r w:rsidR="00683223">
          <w:rPr>
            <w:noProof/>
            <w:webHidden/>
          </w:rPr>
          <w:fldChar w:fldCharType="begin"/>
        </w:r>
        <w:r w:rsidR="00683223">
          <w:rPr>
            <w:noProof/>
            <w:webHidden/>
          </w:rPr>
          <w:instrText xml:space="preserve"> PAGEREF _Toc475649208 \h </w:instrText>
        </w:r>
        <w:r w:rsidR="00683223">
          <w:rPr>
            <w:noProof/>
            <w:webHidden/>
          </w:rPr>
        </w:r>
        <w:r w:rsidR="00683223">
          <w:rPr>
            <w:noProof/>
            <w:webHidden/>
          </w:rPr>
          <w:fldChar w:fldCharType="separate"/>
        </w:r>
        <w:r w:rsidR="00683223">
          <w:rPr>
            <w:noProof/>
            <w:webHidden/>
          </w:rPr>
          <w:t>74</w:t>
        </w:r>
        <w:r w:rsidR="00683223">
          <w:rPr>
            <w:noProof/>
            <w:webHidden/>
          </w:rPr>
          <w:fldChar w:fldCharType="end"/>
        </w:r>
      </w:hyperlink>
    </w:p>
    <w:p w14:paraId="40079C3C"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09" w:history="1">
        <w:r w:rsidR="00683223" w:rsidRPr="003842A7">
          <w:rPr>
            <w:rStyle w:val="Hyperlink"/>
            <w:noProof/>
          </w:rPr>
          <w:t>Quadro 15</w:t>
        </w:r>
        <w:r w:rsidR="00683223" w:rsidRPr="003842A7">
          <w:rPr>
            <w:rStyle w:val="Hyperlink"/>
            <w:rFonts w:cs="Arial"/>
            <w:noProof/>
          </w:rPr>
          <w:t>: Lista de variáveis selecionadas para o modelo DEA</w:t>
        </w:r>
        <w:r w:rsidR="00683223">
          <w:rPr>
            <w:noProof/>
            <w:webHidden/>
          </w:rPr>
          <w:tab/>
        </w:r>
        <w:r w:rsidR="00683223">
          <w:rPr>
            <w:noProof/>
            <w:webHidden/>
          </w:rPr>
          <w:fldChar w:fldCharType="begin"/>
        </w:r>
        <w:r w:rsidR="00683223">
          <w:rPr>
            <w:noProof/>
            <w:webHidden/>
          </w:rPr>
          <w:instrText xml:space="preserve"> PAGEREF _Toc475649209 \h </w:instrText>
        </w:r>
        <w:r w:rsidR="00683223">
          <w:rPr>
            <w:noProof/>
            <w:webHidden/>
          </w:rPr>
        </w:r>
        <w:r w:rsidR="00683223">
          <w:rPr>
            <w:noProof/>
            <w:webHidden/>
          </w:rPr>
          <w:fldChar w:fldCharType="separate"/>
        </w:r>
        <w:r w:rsidR="00683223">
          <w:rPr>
            <w:noProof/>
            <w:webHidden/>
          </w:rPr>
          <w:t>79</w:t>
        </w:r>
        <w:r w:rsidR="00683223">
          <w:rPr>
            <w:noProof/>
            <w:webHidden/>
          </w:rPr>
          <w:fldChar w:fldCharType="end"/>
        </w:r>
      </w:hyperlink>
    </w:p>
    <w:p w14:paraId="7F017ADE"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0" w:history="1">
        <w:r w:rsidR="00683223" w:rsidRPr="003842A7">
          <w:rPr>
            <w:rStyle w:val="Hyperlink"/>
            <w:noProof/>
          </w:rPr>
          <w:t>Quadro 16</w:t>
        </w:r>
        <w:r w:rsidR="00683223" w:rsidRPr="003842A7">
          <w:rPr>
            <w:rStyle w:val="Hyperlink"/>
            <w:rFonts w:cs="Arial"/>
            <w:noProof/>
          </w:rPr>
          <w:t>: Fontes de dados sugeridas</w:t>
        </w:r>
        <w:r w:rsidR="00683223">
          <w:rPr>
            <w:noProof/>
            <w:webHidden/>
          </w:rPr>
          <w:tab/>
        </w:r>
        <w:r w:rsidR="00683223">
          <w:rPr>
            <w:noProof/>
            <w:webHidden/>
          </w:rPr>
          <w:fldChar w:fldCharType="begin"/>
        </w:r>
        <w:r w:rsidR="00683223">
          <w:rPr>
            <w:noProof/>
            <w:webHidden/>
          </w:rPr>
          <w:instrText xml:space="preserve"> PAGEREF _Toc475649210 \h </w:instrText>
        </w:r>
        <w:r w:rsidR="00683223">
          <w:rPr>
            <w:noProof/>
            <w:webHidden/>
          </w:rPr>
        </w:r>
        <w:r w:rsidR="00683223">
          <w:rPr>
            <w:noProof/>
            <w:webHidden/>
          </w:rPr>
          <w:fldChar w:fldCharType="separate"/>
        </w:r>
        <w:r w:rsidR="00683223">
          <w:rPr>
            <w:noProof/>
            <w:webHidden/>
          </w:rPr>
          <w:t>81</w:t>
        </w:r>
        <w:r w:rsidR="00683223">
          <w:rPr>
            <w:noProof/>
            <w:webHidden/>
          </w:rPr>
          <w:fldChar w:fldCharType="end"/>
        </w:r>
      </w:hyperlink>
    </w:p>
    <w:p w14:paraId="76D38504"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1" w:history="1">
        <w:r w:rsidR="00683223" w:rsidRPr="003842A7">
          <w:rPr>
            <w:rStyle w:val="Hyperlink"/>
            <w:noProof/>
          </w:rPr>
          <w:t>Quadro 17</w:t>
        </w:r>
        <w:r w:rsidR="00683223" w:rsidRPr="003842A7">
          <w:rPr>
            <w:rStyle w:val="Hyperlink"/>
            <w:rFonts w:cs="Arial"/>
            <w:noProof/>
          </w:rPr>
          <w:t>: Relação de características operacionais das frotas dos clientes</w:t>
        </w:r>
        <w:r w:rsidR="00683223">
          <w:rPr>
            <w:noProof/>
            <w:webHidden/>
          </w:rPr>
          <w:tab/>
        </w:r>
        <w:r w:rsidR="00683223">
          <w:rPr>
            <w:noProof/>
            <w:webHidden/>
          </w:rPr>
          <w:fldChar w:fldCharType="begin"/>
        </w:r>
        <w:r w:rsidR="00683223">
          <w:rPr>
            <w:noProof/>
            <w:webHidden/>
          </w:rPr>
          <w:instrText xml:space="preserve"> PAGEREF _Toc475649211 \h </w:instrText>
        </w:r>
        <w:r w:rsidR="00683223">
          <w:rPr>
            <w:noProof/>
            <w:webHidden/>
          </w:rPr>
        </w:r>
        <w:r w:rsidR="00683223">
          <w:rPr>
            <w:noProof/>
            <w:webHidden/>
          </w:rPr>
          <w:fldChar w:fldCharType="separate"/>
        </w:r>
        <w:r w:rsidR="00683223">
          <w:rPr>
            <w:noProof/>
            <w:webHidden/>
          </w:rPr>
          <w:t>82</w:t>
        </w:r>
        <w:r w:rsidR="00683223">
          <w:rPr>
            <w:noProof/>
            <w:webHidden/>
          </w:rPr>
          <w:fldChar w:fldCharType="end"/>
        </w:r>
      </w:hyperlink>
    </w:p>
    <w:p w14:paraId="2BA2D9B9"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2" w:history="1">
        <w:r w:rsidR="00683223" w:rsidRPr="003842A7">
          <w:rPr>
            <w:rStyle w:val="Hyperlink"/>
            <w:noProof/>
          </w:rPr>
          <w:t>Quadro 18</w:t>
        </w:r>
        <w:r w:rsidR="00683223" w:rsidRPr="003842A7">
          <w:rPr>
            <w:rStyle w:val="Hyperlink"/>
            <w:rFonts w:cs="Arial"/>
            <w:noProof/>
          </w:rPr>
          <w:t>: Relação final de variáveis dos modelos de análise de eficiência</w:t>
        </w:r>
        <w:r w:rsidR="00683223">
          <w:rPr>
            <w:noProof/>
            <w:webHidden/>
          </w:rPr>
          <w:tab/>
        </w:r>
        <w:r w:rsidR="00683223">
          <w:rPr>
            <w:noProof/>
            <w:webHidden/>
          </w:rPr>
          <w:fldChar w:fldCharType="begin"/>
        </w:r>
        <w:r w:rsidR="00683223">
          <w:rPr>
            <w:noProof/>
            <w:webHidden/>
          </w:rPr>
          <w:instrText xml:space="preserve"> PAGEREF _Toc475649212 \h </w:instrText>
        </w:r>
        <w:r w:rsidR="00683223">
          <w:rPr>
            <w:noProof/>
            <w:webHidden/>
          </w:rPr>
        </w:r>
        <w:r w:rsidR="00683223">
          <w:rPr>
            <w:noProof/>
            <w:webHidden/>
          </w:rPr>
          <w:fldChar w:fldCharType="separate"/>
        </w:r>
        <w:r w:rsidR="00683223">
          <w:rPr>
            <w:noProof/>
            <w:webHidden/>
          </w:rPr>
          <w:t>84</w:t>
        </w:r>
        <w:r w:rsidR="00683223">
          <w:rPr>
            <w:noProof/>
            <w:webHidden/>
          </w:rPr>
          <w:fldChar w:fldCharType="end"/>
        </w:r>
      </w:hyperlink>
    </w:p>
    <w:p w14:paraId="21875E02"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3" w:history="1">
        <w:r w:rsidR="00683223" w:rsidRPr="003842A7">
          <w:rPr>
            <w:rStyle w:val="Hyperlink"/>
            <w:noProof/>
          </w:rPr>
          <w:t>Quadro 19</w:t>
        </w:r>
        <w:r w:rsidR="00683223" w:rsidRPr="003842A7">
          <w:rPr>
            <w:rStyle w:val="Hyperlink"/>
            <w:rFonts w:cs="Arial"/>
            <w:noProof/>
          </w:rPr>
          <w:t>: Pressupostos para aplicação da ANOVA</w:t>
        </w:r>
        <w:r w:rsidR="00683223">
          <w:rPr>
            <w:noProof/>
            <w:webHidden/>
          </w:rPr>
          <w:tab/>
        </w:r>
        <w:r w:rsidR="00683223">
          <w:rPr>
            <w:noProof/>
            <w:webHidden/>
          </w:rPr>
          <w:fldChar w:fldCharType="begin"/>
        </w:r>
        <w:r w:rsidR="00683223">
          <w:rPr>
            <w:noProof/>
            <w:webHidden/>
          </w:rPr>
          <w:instrText xml:space="preserve"> PAGEREF _Toc475649213 \h </w:instrText>
        </w:r>
        <w:r w:rsidR="00683223">
          <w:rPr>
            <w:noProof/>
            <w:webHidden/>
          </w:rPr>
        </w:r>
        <w:r w:rsidR="00683223">
          <w:rPr>
            <w:noProof/>
            <w:webHidden/>
          </w:rPr>
          <w:fldChar w:fldCharType="separate"/>
        </w:r>
        <w:r w:rsidR="00683223">
          <w:rPr>
            <w:noProof/>
            <w:webHidden/>
          </w:rPr>
          <w:t>87</w:t>
        </w:r>
        <w:r w:rsidR="00683223">
          <w:rPr>
            <w:noProof/>
            <w:webHidden/>
          </w:rPr>
          <w:fldChar w:fldCharType="end"/>
        </w:r>
      </w:hyperlink>
    </w:p>
    <w:p w14:paraId="612E375C"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4" w:history="1">
        <w:r w:rsidR="00683223" w:rsidRPr="003842A7">
          <w:rPr>
            <w:rStyle w:val="Hyperlink"/>
            <w:noProof/>
          </w:rPr>
          <w:t>Quadro 20</w:t>
        </w:r>
        <w:r w:rsidR="00683223" w:rsidRPr="003842A7">
          <w:rPr>
            <w:rStyle w:val="Hyperlink"/>
            <w:rFonts w:cs="Arial"/>
            <w:noProof/>
          </w:rPr>
          <w:t>: Pressupostos para o teste de regressão linear</w:t>
        </w:r>
        <w:r w:rsidR="00683223">
          <w:rPr>
            <w:noProof/>
            <w:webHidden/>
          </w:rPr>
          <w:tab/>
        </w:r>
        <w:r w:rsidR="00683223">
          <w:rPr>
            <w:noProof/>
            <w:webHidden/>
          </w:rPr>
          <w:fldChar w:fldCharType="begin"/>
        </w:r>
        <w:r w:rsidR="00683223">
          <w:rPr>
            <w:noProof/>
            <w:webHidden/>
          </w:rPr>
          <w:instrText xml:space="preserve"> PAGEREF _Toc475649214 \h </w:instrText>
        </w:r>
        <w:r w:rsidR="00683223">
          <w:rPr>
            <w:noProof/>
            <w:webHidden/>
          </w:rPr>
        </w:r>
        <w:r w:rsidR="00683223">
          <w:rPr>
            <w:noProof/>
            <w:webHidden/>
          </w:rPr>
          <w:fldChar w:fldCharType="separate"/>
        </w:r>
        <w:r w:rsidR="00683223">
          <w:rPr>
            <w:noProof/>
            <w:webHidden/>
          </w:rPr>
          <w:t>88</w:t>
        </w:r>
        <w:r w:rsidR="00683223">
          <w:rPr>
            <w:noProof/>
            <w:webHidden/>
          </w:rPr>
          <w:fldChar w:fldCharType="end"/>
        </w:r>
      </w:hyperlink>
    </w:p>
    <w:p w14:paraId="450EACF2"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5" w:history="1">
        <w:r w:rsidR="00683223" w:rsidRPr="003842A7">
          <w:rPr>
            <w:rStyle w:val="Hyperlink"/>
            <w:noProof/>
          </w:rPr>
          <w:t>Quadro 21</w:t>
        </w:r>
        <w:r w:rsidR="00683223" w:rsidRPr="003842A7">
          <w:rPr>
            <w:rStyle w:val="Hyperlink"/>
            <w:rFonts w:cs="Arial"/>
            <w:noProof/>
          </w:rPr>
          <w:t>: Testes estatísticos e hipóteses de pesquisa</w:t>
        </w:r>
        <w:r w:rsidR="00683223">
          <w:rPr>
            <w:noProof/>
            <w:webHidden/>
          </w:rPr>
          <w:tab/>
        </w:r>
        <w:r w:rsidR="00683223">
          <w:rPr>
            <w:noProof/>
            <w:webHidden/>
          </w:rPr>
          <w:fldChar w:fldCharType="begin"/>
        </w:r>
        <w:r w:rsidR="00683223">
          <w:rPr>
            <w:noProof/>
            <w:webHidden/>
          </w:rPr>
          <w:instrText xml:space="preserve"> PAGEREF _Toc475649215 \h </w:instrText>
        </w:r>
        <w:r w:rsidR="00683223">
          <w:rPr>
            <w:noProof/>
            <w:webHidden/>
          </w:rPr>
        </w:r>
        <w:r w:rsidR="00683223">
          <w:rPr>
            <w:noProof/>
            <w:webHidden/>
          </w:rPr>
          <w:fldChar w:fldCharType="separate"/>
        </w:r>
        <w:r w:rsidR="00683223">
          <w:rPr>
            <w:noProof/>
            <w:webHidden/>
          </w:rPr>
          <w:t>89</w:t>
        </w:r>
        <w:r w:rsidR="00683223">
          <w:rPr>
            <w:noProof/>
            <w:webHidden/>
          </w:rPr>
          <w:fldChar w:fldCharType="end"/>
        </w:r>
      </w:hyperlink>
    </w:p>
    <w:p w14:paraId="5F0DA8AA"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6" w:history="1">
        <w:r w:rsidR="00683223" w:rsidRPr="003842A7">
          <w:rPr>
            <w:rStyle w:val="Hyperlink"/>
            <w:noProof/>
          </w:rPr>
          <w:t>Quadro 22</w:t>
        </w:r>
        <w:r w:rsidR="00683223" w:rsidRPr="003842A7">
          <w:rPr>
            <w:rStyle w:val="Hyperlink"/>
            <w:rFonts w:cs="Arial"/>
            <w:noProof/>
          </w:rPr>
          <w:t>: Comparação dos melhores e piores desempenhos em eficiência</w:t>
        </w:r>
        <w:r w:rsidR="00683223">
          <w:rPr>
            <w:noProof/>
            <w:webHidden/>
          </w:rPr>
          <w:tab/>
        </w:r>
        <w:r w:rsidR="00683223">
          <w:rPr>
            <w:noProof/>
            <w:webHidden/>
          </w:rPr>
          <w:fldChar w:fldCharType="begin"/>
        </w:r>
        <w:r w:rsidR="00683223">
          <w:rPr>
            <w:noProof/>
            <w:webHidden/>
          </w:rPr>
          <w:instrText xml:space="preserve"> PAGEREF _Toc475649216 \h </w:instrText>
        </w:r>
        <w:r w:rsidR="00683223">
          <w:rPr>
            <w:noProof/>
            <w:webHidden/>
          </w:rPr>
        </w:r>
        <w:r w:rsidR="00683223">
          <w:rPr>
            <w:noProof/>
            <w:webHidden/>
          </w:rPr>
          <w:fldChar w:fldCharType="separate"/>
        </w:r>
        <w:r w:rsidR="00683223">
          <w:rPr>
            <w:noProof/>
            <w:webHidden/>
          </w:rPr>
          <w:t>143</w:t>
        </w:r>
        <w:r w:rsidR="00683223">
          <w:rPr>
            <w:noProof/>
            <w:webHidden/>
          </w:rPr>
          <w:fldChar w:fldCharType="end"/>
        </w:r>
      </w:hyperlink>
    </w:p>
    <w:p w14:paraId="2A0C590D"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7" w:history="1">
        <w:r w:rsidR="00683223" w:rsidRPr="003842A7">
          <w:rPr>
            <w:rStyle w:val="Hyperlink"/>
            <w:noProof/>
          </w:rPr>
          <w:t>Quadro 23</w:t>
        </w:r>
        <w:r w:rsidR="00683223" w:rsidRPr="003842A7">
          <w:rPr>
            <w:rStyle w:val="Hyperlink"/>
            <w:rFonts w:cs="Arial"/>
            <w:noProof/>
          </w:rPr>
          <w:t>: Pressupostos para regressão Tobit – Perspectiva do cliente</w:t>
        </w:r>
        <w:r w:rsidR="00683223">
          <w:rPr>
            <w:noProof/>
            <w:webHidden/>
          </w:rPr>
          <w:tab/>
        </w:r>
        <w:r w:rsidR="00683223">
          <w:rPr>
            <w:noProof/>
            <w:webHidden/>
          </w:rPr>
          <w:fldChar w:fldCharType="begin"/>
        </w:r>
        <w:r w:rsidR="00683223">
          <w:rPr>
            <w:noProof/>
            <w:webHidden/>
          </w:rPr>
          <w:instrText xml:space="preserve"> PAGEREF _Toc475649217 \h </w:instrText>
        </w:r>
        <w:r w:rsidR="00683223">
          <w:rPr>
            <w:noProof/>
            <w:webHidden/>
          </w:rPr>
        </w:r>
        <w:r w:rsidR="00683223">
          <w:rPr>
            <w:noProof/>
            <w:webHidden/>
          </w:rPr>
          <w:fldChar w:fldCharType="separate"/>
        </w:r>
        <w:r w:rsidR="00683223">
          <w:rPr>
            <w:noProof/>
            <w:webHidden/>
          </w:rPr>
          <w:t>150</w:t>
        </w:r>
        <w:r w:rsidR="00683223">
          <w:rPr>
            <w:noProof/>
            <w:webHidden/>
          </w:rPr>
          <w:fldChar w:fldCharType="end"/>
        </w:r>
      </w:hyperlink>
    </w:p>
    <w:p w14:paraId="36C112A7"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8" w:history="1">
        <w:r w:rsidR="00683223" w:rsidRPr="003842A7">
          <w:rPr>
            <w:rStyle w:val="Hyperlink"/>
            <w:noProof/>
          </w:rPr>
          <w:t>Quadro 24</w:t>
        </w:r>
        <w:r w:rsidR="00683223" w:rsidRPr="003842A7">
          <w:rPr>
            <w:rStyle w:val="Hyperlink"/>
            <w:rFonts w:cs="Arial"/>
            <w:noProof/>
          </w:rPr>
          <w:t>: Pressupostos para regressão Tobit – Perspectiva do prestador de serviços</w:t>
        </w:r>
        <w:r w:rsidR="00683223">
          <w:rPr>
            <w:noProof/>
            <w:webHidden/>
          </w:rPr>
          <w:tab/>
        </w:r>
        <w:r w:rsidR="00683223">
          <w:rPr>
            <w:noProof/>
            <w:webHidden/>
          </w:rPr>
          <w:fldChar w:fldCharType="begin"/>
        </w:r>
        <w:r w:rsidR="00683223">
          <w:rPr>
            <w:noProof/>
            <w:webHidden/>
          </w:rPr>
          <w:instrText xml:space="preserve"> PAGEREF _Toc475649218 \h </w:instrText>
        </w:r>
        <w:r w:rsidR="00683223">
          <w:rPr>
            <w:noProof/>
            <w:webHidden/>
          </w:rPr>
        </w:r>
        <w:r w:rsidR="00683223">
          <w:rPr>
            <w:noProof/>
            <w:webHidden/>
          </w:rPr>
          <w:fldChar w:fldCharType="separate"/>
        </w:r>
        <w:r w:rsidR="00683223">
          <w:rPr>
            <w:noProof/>
            <w:webHidden/>
          </w:rPr>
          <w:t>157</w:t>
        </w:r>
        <w:r w:rsidR="00683223">
          <w:rPr>
            <w:noProof/>
            <w:webHidden/>
          </w:rPr>
          <w:fldChar w:fldCharType="end"/>
        </w:r>
      </w:hyperlink>
    </w:p>
    <w:p w14:paraId="27F55CB9" w14:textId="77777777" w:rsidR="00683223" w:rsidRDefault="00E77C66">
      <w:pPr>
        <w:pStyle w:val="ndicedeilustraes"/>
        <w:tabs>
          <w:tab w:val="right" w:leader="dot" w:pos="9061"/>
        </w:tabs>
        <w:rPr>
          <w:rFonts w:asciiTheme="minorHAnsi" w:eastAsiaTheme="minorEastAsia" w:hAnsiTheme="minorHAnsi" w:cstheme="minorBidi"/>
          <w:noProof/>
          <w:sz w:val="22"/>
          <w:szCs w:val="22"/>
        </w:rPr>
      </w:pPr>
      <w:hyperlink w:anchor="_Toc475649219" w:history="1">
        <w:r w:rsidR="00683223" w:rsidRPr="003842A7">
          <w:rPr>
            <w:rStyle w:val="Hyperlink"/>
            <w:noProof/>
          </w:rPr>
          <w:t>Quadro 25</w:t>
        </w:r>
        <w:r w:rsidR="00683223" w:rsidRPr="003842A7">
          <w:rPr>
            <w:rStyle w:val="Hyperlink"/>
            <w:rFonts w:cs="Arial"/>
            <w:noProof/>
          </w:rPr>
          <w:t>: Comparação entre os modelos explicativos</w:t>
        </w:r>
        <w:r w:rsidR="00683223">
          <w:rPr>
            <w:noProof/>
            <w:webHidden/>
          </w:rPr>
          <w:tab/>
        </w:r>
        <w:r w:rsidR="00683223">
          <w:rPr>
            <w:noProof/>
            <w:webHidden/>
          </w:rPr>
          <w:fldChar w:fldCharType="begin"/>
        </w:r>
        <w:r w:rsidR="00683223">
          <w:rPr>
            <w:noProof/>
            <w:webHidden/>
          </w:rPr>
          <w:instrText xml:space="preserve"> PAGEREF _Toc475649219 \h </w:instrText>
        </w:r>
        <w:r w:rsidR="00683223">
          <w:rPr>
            <w:noProof/>
            <w:webHidden/>
          </w:rPr>
        </w:r>
        <w:r w:rsidR="00683223">
          <w:rPr>
            <w:noProof/>
            <w:webHidden/>
          </w:rPr>
          <w:fldChar w:fldCharType="separate"/>
        </w:r>
        <w:r w:rsidR="00683223">
          <w:rPr>
            <w:noProof/>
            <w:webHidden/>
          </w:rPr>
          <w:t>163</w:t>
        </w:r>
        <w:r w:rsidR="00683223">
          <w:rPr>
            <w:noProof/>
            <w:webHidden/>
          </w:rPr>
          <w:fldChar w:fldCharType="end"/>
        </w:r>
      </w:hyperlink>
    </w:p>
    <w:p w14:paraId="51860471" w14:textId="1B2C261C" w:rsidR="00C9451D" w:rsidRDefault="007B11C3" w:rsidP="009A76CF">
      <w:pPr>
        <w:spacing w:after="360"/>
        <w:ind w:firstLine="0"/>
        <w:jc w:val="center"/>
        <w:rPr>
          <w:b/>
        </w:rPr>
        <w:sectPr w:rsidR="00C9451D" w:rsidSect="005370B5">
          <w:headerReference w:type="default" r:id="rId13"/>
          <w:footnotePr>
            <w:numRestart w:val="eachSect"/>
          </w:footnotePr>
          <w:pgSz w:w="11906" w:h="16838" w:code="9"/>
          <w:pgMar w:top="1701" w:right="1134" w:bottom="1134" w:left="1701" w:header="1134" w:footer="709" w:gutter="0"/>
          <w:cols w:space="720"/>
          <w:titlePg/>
          <w:docGrid w:linePitch="381"/>
        </w:sectPr>
      </w:pPr>
      <w:r>
        <w:rPr>
          <w:b/>
        </w:rPr>
        <w:fldChar w:fldCharType="end"/>
      </w:r>
    </w:p>
    <w:p w14:paraId="3F59346A" w14:textId="2004DEA0" w:rsidR="00953893" w:rsidRPr="0034210D" w:rsidRDefault="0034210D" w:rsidP="009A76CF">
      <w:pPr>
        <w:spacing w:after="360"/>
        <w:ind w:firstLine="0"/>
        <w:jc w:val="center"/>
        <w:rPr>
          <w:b/>
        </w:rPr>
      </w:pPr>
      <w:r w:rsidRPr="0034210D">
        <w:rPr>
          <w:b/>
        </w:rPr>
        <w:lastRenderedPageBreak/>
        <w:t>SUMÁRIO</w:t>
      </w:r>
      <w:bookmarkEnd w:id="2"/>
    </w:p>
    <w:p w14:paraId="565FF962" w14:textId="77777777" w:rsidR="006978F7" w:rsidRDefault="00953893">
      <w:pPr>
        <w:pStyle w:val="Sumrio1"/>
        <w:rPr>
          <w:rFonts w:asciiTheme="minorHAnsi" w:eastAsiaTheme="minorEastAsia" w:hAnsiTheme="minorHAnsi" w:cstheme="minorBidi"/>
          <w:b w:val="0"/>
          <w:bCs w:val="0"/>
          <w:caps w:val="0"/>
          <w:noProof/>
          <w:sz w:val="22"/>
          <w:szCs w:val="22"/>
        </w:rPr>
      </w:pPr>
      <w:r w:rsidRPr="00D45060">
        <w:fldChar w:fldCharType="begin"/>
      </w:r>
      <w:r w:rsidRPr="00D45060">
        <w:instrText xml:space="preserve"> TOC \o "1-1" \h \z \t "Título 2;2;Título 3;3;TítuloApend_Anexo;6;Título_referências;1" </w:instrText>
      </w:r>
      <w:r w:rsidRPr="00D45060">
        <w:fldChar w:fldCharType="separate"/>
      </w:r>
      <w:hyperlink w:anchor="_Toc475700011" w:history="1">
        <w:r w:rsidR="006978F7" w:rsidRPr="008C29F0">
          <w:rPr>
            <w:rStyle w:val="Hyperlink"/>
            <w:noProof/>
          </w:rPr>
          <w:t>1 Introdução</w:t>
        </w:r>
        <w:r w:rsidR="006978F7">
          <w:rPr>
            <w:noProof/>
            <w:webHidden/>
          </w:rPr>
          <w:tab/>
        </w:r>
        <w:r w:rsidR="006978F7">
          <w:rPr>
            <w:noProof/>
            <w:webHidden/>
          </w:rPr>
          <w:fldChar w:fldCharType="begin"/>
        </w:r>
        <w:r w:rsidR="006978F7">
          <w:rPr>
            <w:noProof/>
            <w:webHidden/>
          </w:rPr>
          <w:instrText xml:space="preserve"> PAGEREF _Toc475700011 \h </w:instrText>
        </w:r>
        <w:r w:rsidR="006978F7">
          <w:rPr>
            <w:noProof/>
            <w:webHidden/>
          </w:rPr>
        </w:r>
        <w:r w:rsidR="006978F7">
          <w:rPr>
            <w:noProof/>
            <w:webHidden/>
          </w:rPr>
          <w:fldChar w:fldCharType="separate"/>
        </w:r>
        <w:r w:rsidR="006978F7">
          <w:rPr>
            <w:noProof/>
            <w:webHidden/>
          </w:rPr>
          <w:t>8</w:t>
        </w:r>
        <w:r w:rsidR="006978F7">
          <w:rPr>
            <w:noProof/>
            <w:webHidden/>
          </w:rPr>
          <w:fldChar w:fldCharType="end"/>
        </w:r>
      </w:hyperlink>
    </w:p>
    <w:p w14:paraId="3AEF033D" w14:textId="77777777" w:rsidR="006978F7" w:rsidRDefault="00E77C66">
      <w:pPr>
        <w:pStyle w:val="Sumrio2"/>
        <w:rPr>
          <w:rFonts w:asciiTheme="minorHAnsi" w:eastAsiaTheme="minorEastAsia" w:hAnsiTheme="minorHAnsi" w:cstheme="minorBidi"/>
          <w:b w:val="0"/>
          <w:noProof/>
          <w:sz w:val="22"/>
          <w:szCs w:val="22"/>
        </w:rPr>
      </w:pPr>
      <w:hyperlink w:anchor="_Toc475700012" w:history="1">
        <w:r w:rsidR="006978F7" w:rsidRPr="008C29F0">
          <w:rPr>
            <w:rStyle w:val="Hyperlink"/>
            <w:noProof/>
          </w:rPr>
          <w:t>1.1 OBJETO E PROBLEMA DE PESQUISA</w:t>
        </w:r>
        <w:r w:rsidR="006978F7">
          <w:rPr>
            <w:noProof/>
            <w:webHidden/>
          </w:rPr>
          <w:tab/>
        </w:r>
        <w:r w:rsidR="006978F7">
          <w:rPr>
            <w:noProof/>
            <w:webHidden/>
          </w:rPr>
          <w:fldChar w:fldCharType="begin"/>
        </w:r>
        <w:r w:rsidR="006978F7">
          <w:rPr>
            <w:noProof/>
            <w:webHidden/>
          </w:rPr>
          <w:instrText xml:space="preserve"> PAGEREF _Toc475700012 \h </w:instrText>
        </w:r>
        <w:r w:rsidR="006978F7">
          <w:rPr>
            <w:noProof/>
            <w:webHidden/>
          </w:rPr>
        </w:r>
        <w:r w:rsidR="006978F7">
          <w:rPr>
            <w:noProof/>
            <w:webHidden/>
          </w:rPr>
          <w:fldChar w:fldCharType="separate"/>
        </w:r>
        <w:r w:rsidR="006978F7">
          <w:rPr>
            <w:noProof/>
            <w:webHidden/>
          </w:rPr>
          <w:t>10</w:t>
        </w:r>
        <w:r w:rsidR="006978F7">
          <w:rPr>
            <w:noProof/>
            <w:webHidden/>
          </w:rPr>
          <w:fldChar w:fldCharType="end"/>
        </w:r>
      </w:hyperlink>
    </w:p>
    <w:p w14:paraId="7E5BFE71" w14:textId="77777777" w:rsidR="006978F7" w:rsidRDefault="00E77C66">
      <w:pPr>
        <w:pStyle w:val="Sumrio2"/>
        <w:rPr>
          <w:rFonts w:asciiTheme="minorHAnsi" w:eastAsiaTheme="minorEastAsia" w:hAnsiTheme="minorHAnsi" w:cstheme="minorBidi"/>
          <w:b w:val="0"/>
          <w:noProof/>
          <w:sz w:val="22"/>
          <w:szCs w:val="22"/>
        </w:rPr>
      </w:pPr>
      <w:hyperlink w:anchor="_Toc475700013" w:history="1">
        <w:r w:rsidR="006978F7" w:rsidRPr="008C29F0">
          <w:rPr>
            <w:rStyle w:val="Hyperlink"/>
            <w:noProof/>
          </w:rPr>
          <w:t>1.2 OBJETIVOS</w:t>
        </w:r>
        <w:r w:rsidR="006978F7">
          <w:rPr>
            <w:noProof/>
            <w:webHidden/>
          </w:rPr>
          <w:tab/>
        </w:r>
        <w:r w:rsidR="006978F7">
          <w:rPr>
            <w:noProof/>
            <w:webHidden/>
          </w:rPr>
          <w:fldChar w:fldCharType="begin"/>
        </w:r>
        <w:r w:rsidR="006978F7">
          <w:rPr>
            <w:noProof/>
            <w:webHidden/>
          </w:rPr>
          <w:instrText xml:space="preserve"> PAGEREF _Toc475700013 \h </w:instrText>
        </w:r>
        <w:r w:rsidR="006978F7">
          <w:rPr>
            <w:noProof/>
            <w:webHidden/>
          </w:rPr>
        </w:r>
        <w:r w:rsidR="006978F7">
          <w:rPr>
            <w:noProof/>
            <w:webHidden/>
          </w:rPr>
          <w:fldChar w:fldCharType="separate"/>
        </w:r>
        <w:r w:rsidR="006978F7">
          <w:rPr>
            <w:noProof/>
            <w:webHidden/>
          </w:rPr>
          <w:t>19</w:t>
        </w:r>
        <w:r w:rsidR="006978F7">
          <w:rPr>
            <w:noProof/>
            <w:webHidden/>
          </w:rPr>
          <w:fldChar w:fldCharType="end"/>
        </w:r>
      </w:hyperlink>
    </w:p>
    <w:p w14:paraId="2A3D399A" w14:textId="77777777" w:rsidR="006978F7" w:rsidRDefault="00E77C66">
      <w:pPr>
        <w:pStyle w:val="Sumrio3"/>
        <w:rPr>
          <w:rFonts w:asciiTheme="minorHAnsi" w:eastAsiaTheme="minorEastAsia" w:hAnsiTheme="minorHAnsi" w:cstheme="minorBidi"/>
          <w:iCs w:val="0"/>
          <w:noProof/>
          <w:sz w:val="22"/>
          <w:szCs w:val="22"/>
        </w:rPr>
      </w:pPr>
      <w:hyperlink w:anchor="_Toc475700014" w:history="1">
        <w:r w:rsidR="006978F7" w:rsidRPr="008C29F0">
          <w:rPr>
            <w:rStyle w:val="Hyperlink"/>
            <w:noProof/>
          </w:rPr>
          <w:t>1.2.1 Objetivo Geral</w:t>
        </w:r>
        <w:r w:rsidR="006978F7">
          <w:rPr>
            <w:noProof/>
            <w:webHidden/>
          </w:rPr>
          <w:tab/>
        </w:r>
        <w:r w:rsidR="006978F7">
          <w:rPr>
            <w:noProof/>
            <w:webHidden/>
          </w:rPr>
          <w:fldChar w:fldCharType="begin"/>
        </w:r>
        <w:r w:rsidR="006978F7">
          <w:rPr>
            <w:noProof/>
            <w:webHidden/>
          </w:rPr>
          <w:instrText xml:space="preserve"> PAGEREF _Toc475700014 \h </w:instrText>
        </w:r>
        <w:r w:rsidR="006978F7">
          <w:rPr>
            <w:noProof/>
            <w:webHidden/>
          </w:rPr>
        </w:r>
        <w:r w:rsidR="006978F7">
          <w:rPr>
            <w:noProof/>
            <w:webHidden/>
          </w:rPr>
          <w:fldChar w:fldCharType="separate"/>
        </w:r>
        <w:r w:rsidR="006978F7">
          <w:rPr>
            <w:noProof/>
            <w:webHidden/>
          </w:rPr>
          <w:t>19</w:t>
        </w:r>
        <w:r w:rsidR="006978F7">
          <w:rPr>
            <w:noProof/>
            <w:webHidden/>
          </w:rPr>
          <w:fldChar w:fldCharType="end"/>
        </w:r>
      </w:hyperlink>
    </w:p>
    <w:p w14:paraId="09D788DD" w14:textId="77777777" w:rsidR="006978F7" w:rsidRDefault="00E77C66">
      <w:pPr>
        <w:pStyle w:val="Sumrio3"/>
        <w:rPr>
          <w:rFonts w:asciiTheme="minorHAnsi" w:eastAsiaTheme="minorEastAsia" w:hAnsiTheme="minorHAnsi" w:cstheme="minorBidi"/>
          <w:iCs w:val="0"/>
          <w:noProof/>
          <w:sz w:val="22"/>
          <w:szCs w:val="22"/>
        </w:rPr>
      </w:pPr>
      <w:hyperlink w:anchor="_Toc475700015" w:history="1">
        <w:r w:rsidR="006978F7" w:rsidRPr="008C29F0">
          <w:rPr>
            <w:rStyle w:val="Hyperlink"/>
            <w:noProof/>
          </w:rPr>
          <w:t>1.2.2 Objetivos Específicos</w:t>
        </w:r>
        <w:r w:rsidR="006978F7">
          <w:rPr>
            <w:noProof/>
            <w:webHidden/>
          </w:rPr>
          <w:tab/>
        </w:r>
        <w:r w:rsidR="006978F7">
          <w:rPr>
            <w:noProof/>
            <w:webHidden/>
          </w:rPr>
          <w:fldChar w:fldCharType="begin"/>
        </w:r>
        <w:r w:rsidR="006978F7">
          <w:rPr>
            <w:noProof/>
            <w:webHidden/>
          </w:rPr>
          <w:instrText xml:space="preserve"> PAGEREF _Toc475700015 \h </w:instrText>
        </w:r>
        <w:r w:rsidR="006978F7">
          <w:rPr>
            <w:noProof/>
            <w:webHidden/>
          </w:rPr>
        </w:r>
        <w:r w:rsidR="006978F7">
          <w:rPr>
            <w:noProof/>
            <w:webHidden/>
          </w:rPr>
          <w:fldChar w:fldCharType="separate"/>
        </w:r>
        <w:r w:rsidR="006978F7">
          <w:rPr>
            <w:noProof/>
            <w:webHidden/>
          </w:rPr>
          <w:t>19</w:t>
        </w:r>
        <w:r w:rsidR="006978F7">
          <w:rPr>
            <w:noProof/>
            <w:webHidden/>
          </w:rPr>
          <w:fldChar w:fldCharType="end"/>
        </w:r>
      </w:hyperlink>
    </w:p>
    <w:p w14:paraId="2CAA3771" w14:textId="77777777" w:rsidR="006978F7" w:rsidRDefault="00E77C66">
      <w:pPr>
        <w:pStyle w:val="Sumrio2"/>
        <w:rPr>
          <w:rFonts w:asciiTheme="minorHAnsi" w:eastAsiaTheme="minorEastAsia" w:hAnsiTheme="minorHAnsi" w:cstheme="minorBidi"/>
          <w:b w:val="0"/>
          <w:noProof/>
          <w:sz w:val="22"/>
          <w:szCs w:val="22"/>
        </w:rPr>
      </w:pPr>
      <w:hyperlink w:anchor="_Toc475700016" w:history="1">
        <w:r w:rsidR="006978F7" w:rsidRPr="008C29F0">
          <w:rPr>
            <w:rStyle w:val="Hyperlink"/>
            <w:noProof/>
          </w:rPr>
          <w:t>1.3 JUSTIFICATIVA</w:t>
        </w:r>
        <w:r w:rsidR="006978F7">
          <w:rPr>
            <w:noProof/>
            <w:webHidden/>
          </w:rPr>
          <w:tab/>
        </w:r>
        <w:r w:rsidR="006978F7">
          <w:rPr>
            <w:noProof/>
            <w:webHidden/>
          </w:rPr>
          <w:fldChar w:fldCharType="begin"/>
        </w:r>
        <w:r w:rsidR="006978F7">
          <w:rPr>
            <w:noProof/>
            <w:webHidden/>
          </w:rPr>
          <w:instrText xml:space="preserve"> PAGEREF _Toc475700016 \h </w:instrText>
        </w:r>
        <w:r w:rsidR="006978F7">
          <w:rPr>
            <w:noProof/>
            <w:webHidden/>
          </w:rPr>
        </w:r>
        <w:r w:rsidR="006978F7">
          <w:rPr>
            <w:noProof/>
            <w:webHidden/>
          </w:rPr>
          <w:fldChar w:fldCharType="separate"/>
        </w:r>
        <w:r w:rsidR="006978F7">
          <w:rPr>
            <w:noProof/>
            <w:webHidden/>
          </w:rPr>
          <w:t>20</w:t>
        </w:r>
        <w:r w:rsidR="006978F7">
          <w:rPr>
            <w:noProof/>
            <w:webHidden/>
          </w:rPr>
          <w:fldChar w:fldCharType="end"/>
        </w:r>
      </w:hyperlink>
    </w:p>
    <w:p w14:paraId="191DA386" w14:textId="77777777" w:rsidR="006978F7" w:rsidRDefault="00E77C66">
      <w:pPr>
        <w:pStyle w:val="Sumrio2"/>
        <w:rPr>
          <w:rFonts w:asciiTheme="minorHAnsi" w:eastAsiaTheme="minorEastAsia" w:hAnsiTheme="minorHAnsi" w:cstheme="minorBidi"/>
          <w:b w:val="0"/>
          <w:noProof/>
          <w:sz w:val="22"/>
          <w:szCs w:val="22"/>
        </w:rPr>
      </w:pPr>
      <w:hyperlink w:anchor="_Toc475700017" w:history="1">
        <w:r w:rsidR="006978F7" w:rsidRPr="008C29F0">
          <w:rPr>
            <w:rStyle w:val="Hyperlink"/>
            <w:noProof/>
          </w:rPr>
          <w:t>1.4 ESTRUTURA DO TRABALHO</w:t>
        </w:r>
        <w:r w:rsidR="006978F7">
          <w:rPr>
            <w:noProof/>
            <w:webHidden/>
          </w:rPr>
          <w:tab/>
        </w:r>
        <w:r w:rsidR="006978F7">
          <w:rPr>
            <w:noProof/>
            <w:webHidden/>
          </w:rPr>
          <w:fldChar w:fldCharType="begin"/>
        </w:r>
        <w:r w:rsidR="006978F7">
          <w:rPr>
            <w:noProof/>
            <w:webHidden/>
          </w:rPr>
          <w:instrText xml:space="preserve"> PAGEREF _Toc475700017 \h </w:instrText>
        </w:r>
        <w:r w:rsidR="006978F7">
          <w:rPr>
            <w:noProof/>
            <w:webHidden/>
          </w:rPr>
        </w:r>
        <w:r w:rsidR="006978F7">
          <w:rPr>
            <w:noProof/>
            <w:webHidden/>
          </w:rPr>
          <w:fldChar w:fldCharType="separate"/>
        </w:r>
        <w:r w:rsidR="006978F7">
          <w:rPr>
            <w:noProof/>
            <w:webHidden/>
          </w:rPr>
          <w:t>27</w:t>
        </w:r>
        <w:r w:rsidR="006978F7">
          <w:rPr>
            <w:noProof/>
            <w:webHidden/>
          </w:rPr>
          <w:fldChar w:fldCharType="end"/>
        </w:r>
      </w:hyperlink>
    </w:p>
    <w:p w14:paraId="21170B5F" w14:textId="77777777" w:rsidR="006978F7" w:rsidRDefault="00E77C66">
      <w:pPr>
        <w:pStyle w:val="Sumrio2"/>
        <w:rPr>
          <w:rFonts w:asciiTheme="minorHAnsi" w:eastAsiaTheme="minorEastAsia" w:hAnsiTheme="minorHAnsi" w:cstheme="minorBidi"/>
          <w:b w:val="0"/>
          <w:noProof/>
          <w:sz w:val="22"/>
          <w:szCs w:val="22"/>
        </w:rPr>
      </w:pPr>
      <w:hyperlink w:anchor="_Toc475700018" w:history="1">
        <w:r w:rsidR="006978F7" w:rsidRPr="008C29F0">
          <w:rPr>
            <w:rStyle w:val="Hyperlink"/>
            <w:noProof/>
          </w:rPr>
          <w:t>2 REFERENCIAL TEÓRICO</w:t>
        </w:r>
        <w:r w:rsidR="006978F7">
          <w:rPr>
            <w:noProof/>
            <w:webHidden/>
          </w:rPr>
          <w:tab/>
        </w:r>
        <w:r w:rsidR="006978F7">
          <w:rPr>
            <w:noProof/>
            <w:webHidden/>
          </w:rPr>
          <w:fldChar w:fldCharType="begin"/>
        </w:r>
        <w:r w:rsidR="006978F7">
          <w:rPr>
            <w:noProof/>
            <w:webHidden/>
          </w:rPr>
          <w:instrText xml:space="preserve"> PAGEREF _Toc475700018 \h </w:instrText>
        </w:r>
        <w:r w:rsidR="006978F7">
          <w:rPr>
            <w:noProof/>
            <w:webHidden/>
          </w:rPr>
        </w:r>
        <w:r w:rsidR="006978F7">
          <w:rPr>
            <w:noProof/>
            <w:webHidden/>
          </w:rPr>
          <w:fldChar w:fldCharType="separate"/>
        </w:r>
        <w:r w:rsidR="006978F7">
          <w:rPr>
            <w:noProof/>
            <w:webHidden/>
          </w:rPr>
          <w:t>29</w:t>
        </w:r>
        <w:r w:rsidR="006978F7">
          <w:rPr>
            <w:noProof/>
            <w:webHidden/>
          </w:rPr>
          <w:fldChar w:fldCharType="end"/>
        </w:r>
      </w:hyperlink>
    </w:p>
    <w:p w14:paraId="0C1BFE20" w14:textId="77777777" w:rsidR="006978F7" w:rsidRDefault="00E77C66">
      <w:pPr>
        <w:pStyle w:val="Sumrio2"/>
        <w:rPr>
          <w:rFonts w:asciiTheme="minorHAnsi" w:eastAsiaTheme="minorEastAsia" w:hAnsiTheme="minorHAnsi" w:cstheme="minorBidi"/>
          <w:b w:val="0"/>
          <w:noProof/>
          <w:sz w:val="22"/>
          <w:szCs w:val="22"/>
        </w:rPr>
      </w:pPr>
      <w:hyperlink w:anchor="_Toc475700019" w:history="1">
        <w:r w:rsidR="006978F7" w:rsidRPr="008C29F0">
          <w:rPr>
            <w:rStyle w:val="Hyperlink"/>
            <w:noProof/>
          </w:rPr>
          <w:t>2.1 OPERAÇÕES DE SERVIÇOS</w:t>
        </w:r>
        <w:r w:rsidR="006978F7">
          <w:rPr>
            <w:noProof/>
            <w:webHidden/>
          </w:rPr>
          <w:tab/>
        </w:r>
        <w:r w:rsidR="006978F7">
          <w:rPr>
            <w:noProof/>
            <w:webHidden/>
          </w:rPr>
          <w:fldChar w:fldCharType="begin"/>
        </w:r>
        <w:r w:rsidR="006978F7">
          <w:rPr>
            <w:noProof/>
            <w:webHidden/>
          </w:rPr>
          <w:instrText xml:space="preserve"> PAGEREF _Toc475700019 \h </w:instrText>
        </w:r>
        <w:r w:rsidR="006978F7">
          <w:rPr>
            <w:noProof/>
            <w:webHidden/>
          </w:rPr>
        </w:r>
        <w:r w:rsidR="006978F7">
          <w:rPr>
            <w:noProof/>
            <w:webHidden/>
          </w:rPr>
          <w:fldChar w:fldCharType="separate"/>
        </w:r>
        <w:r w:rsidR="006978F7">
          <w:rPr>
            <w:noProof/>
            <w:webHidden/>
          </w:rPr>
          <w:t>29</w:t>
        </w:r>
        <w:r w:rsidR="006978F7">
          <w:rPr>
            <w:noProof/>
            <w:webHidden/>
          </w:rPr>
          <w:fldChar w:fldCharType="end"/>
        </w:r>
      </w:hyperlink>
    </w:p>
    <w:p w14:paraId="28F0D776"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20" w:history="1">
        <w:r w:rsidR="006978F7" w:rsidRPr="006978F7">
          <w:rPr>
            <w:rStyle w:val="Hyperlink"/>
            <w:b w:val="0"/>
            <w:noProof/>
          </w:rPr>
          <w:t>2.1.1 A participação do cliente no processo do serviço</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_Toc475700020 \h </w:instrText>
        </w:r>
        <w:r w:rsidR="006978F7" w:rsidRPr="006978F7">
          <w:rPr>
            <w:b w:val="0"/>
            <w:noProof/>
            <w:webHidden/>
          </w:rPr>
        </w:r>
        <w:r w:rsidR="006978F7" w:rsidRPr="006978F7">
          <w:rPr>
            <w:b w:val="0"/>
            <w:noProof/>
            <w:webHidden/>
          </w:rPr>
          <w:fldChar w:fldCharType="separate"/>
        </w:r>
        <w:r w:rsidR="006978F7" w:rsidRPr="006978F7">
          <w:rPr>
            <w:b w:val="0"/>
            <w:noProof/>
            <w:webHidden/>
          </w:rPr>
          <w:t>30</w:t>
        </w:r>
        <w:r w:rsidR="006978F7" w:rsidRPr="006978F7">
          <w:rPr>
            <w:b w:val="0"/>
            <w:noProof/>
            <w:webHidden/>
          </w:rPr>
          <w:fldChar w:fldCharType="end"/>
        </w:r>
      </w:hyperlink>
    </w:p>
    <w:p w14:paraId="3A86886F"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21" w:history="1">
        <w:r w:rsidR="006978F7" w:rsidRPr="006978F7">
          <w:rPr>
            <w:rStyle w:val="Hyperlink"/>
            <w:b w:val="0"/>
            <w:noProof/>
          </w:rPr>
          <w:t>2.1.2 Simultaneidade</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_Toc475700021 \h </w:instrText>
        </w:r>
        <w:r w:rsidR="006978F7" w:rsidRPr="006978F7">
          <w:rPr>
            <w:b w:val="0"/>
            <w:noProof/>
            <w:webHidden/>
          </w:rPr>
        </w:r>
        <w:r w:rsidR="006978F7" w:rsidRPr="006978F7">
          <w:rPr>
            <w:b w:val="0"/>
            <w:noProof/>
            <w:webHidden/>
          </w:rPr>
          <w:fldChar w:fldCharType="separate"/>
        </w:r>
        <w:r w:rsidR="006978F7" w:rsidRPr="006978F7">
          <w:rPr>
            <w:b w:val="0"/>
            <w:noProof/>
            <w:webHidden/>
          </w:rPr>
          <w:t>33</w:t>
        </w:r>
        <w:r w:rsidR="006978F7" w:rsidRPr="006978F7">
          <w:rPr>
            <w:b w:val="0"/>
            <w:noProof/>
            <w:webHidden/>
          </w:rPr>
          <w:fldChar w:fldCharType="end"/>
        </w:r>
      </w:hyperlink>
    </w:p>
    <w:p w14:paraId="562CD780"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22" w:history="1">
        <w:r w:rsidR="006978F7" w:rsidRPr="006978F7">
          <w:rPr>
            <w:rStyle w:val="Hyperlink"/>
            <w:b w:val="0"/>
            <w:noProof/>
          </w:rPr>
          <w:t>2.1.3 Perecibilidade</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_Toc475700022 \h </w:instrText>
        </w:r>
        <w:r w:rsidR="006978F7" w:rsidRPr="006978F7">
          <w:rPr>
            <w:b w:val="0"/>
            <w:noProof/>
            <w:webHidden/>
          </w:rPr>
        </w:r>
        <w:r w:rsidR="006978F7" w:rsidRPr="006978F7">
          <w:rPr>
            <w:b w:val="0"/>
            <w:noProof/>
            <w:webHidden/>
          </w:rPr>
          <w:fldChar w:fldCharType="separate"/>
        </w:r>
        <w:r w:rsidR="006978F7" w:rsidRPr="006978F7">
          <w:rPr>
            <w:b w:val="0"/>
            <w:noProof/>
            <w:webHidden/>
          </w:rPr>
          <w:t>34</w:t>
        </w:r>
        <w:r w:rsidR="006978F7" w:rsidRPr="006978F7">
          <w:rPr>
            <w:b w:val="0"/>
            <w:noProof/>
            <w:webHidden/>
          </w:rPr>
          <w:fldChar w:fldCharType="end"/>
        </w:r>
      </w:hyperlink>
    </w:p>
    <w:p w14:paraId="115426CA"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23" w:history="1">
        <w:r w:rsidR="006978F7" w:rsidRPr="006978F7">
          <w:rPr>
            <w:rStyle w:val="Hyperlink"/>
            <w:b w:val="0"/>
            <w:noProof/>
          </w:rPr>
          <w:t>2.1.4 Intangibilidade</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_Toc475700023 \h </w:instrText>
        </w:r>
        <w:r w:rsidR="006978F7" w:rsidRPr="006978F7">
          <w:rPr>
            <w:b w:val="0"/>
            <w:noProof/>
            <w:webHidden/>
          </w:rPr>
        </w:r>
        <w:r w:rsidR="006978F7" w:rsidRPr="006978F7">
          <w:rPr>
            <w:b w:val="0"/>
            <w:noProof/>
            <w:webHidden/>
          </w:rPr>
          <w:fldChar w:fldCharType="separate"/>
        </w:r>
        <w:r w:rsidR="006978F7" w:rsidRPr="006978F7">
          <w:rPr>
            <w:b w:val="0"/>
            <w:noProof/>
            <w:webHidden/>
          </w:rPr>
          <w:t>35</w:t>
        </w:r>
        <w:r w:rsidR="006978F7" w:rsidRPr="006978F7">
          <w:rPr>
            <w:b w:val="0"/>
            <w:noProof/>
            <w:webHidden/>
          </w:rPr>
          <w:fldChar w:fldCharType="end"/>
        </w:r>
      </w:hyperlink>
    </w:p>
    <w:p w14:paraId="6460CC54"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24" w:history="1">
        <w:r w:rsidR="006978F7" w:rsidRPr="006978F7">
          <w:rPr>
            <w:rStyle w:val="Hyperlink"/>
            <w:b w:val="0"/>
            <w:noProof/>
          </w:rPr>
          <w:t>2.1.5 Heterogeneidade</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_Toc475700024 \h </w:instrText>
        </w:r>
        <w:r w:rsidR="006978F7" w:rsidRPr="006978F7">
          <w:rPr>
            <w:b w:val="0"/>
            <w:noProof/>
            <w:webHidden/>
          </w:rPr>
        </w:r>
        <w:r w:rsidR="006978F7" w:rsidRPr="006978F7">
          <w:rPr>
            <w:b w:val="0"/>
            <w:noProof/>
            <w:webHidden/>
          </w:rPr>
          <w:fldChar w:fldCharType="separate"/>
        </w:r>
        <w:r w:rsidR="006978F7" w:rsidRPr="006978F7">
          <w:rPr>
            <w:b w:val="0"/>
            <w:noProof/>
            <w:webHidden/>
          </w:rPr>
          <w:t>35</w:t>
        </w:r>
        <w:r w:rsidR="006978F7" w:rsidRPr="006978F7">
          <w:rPr>
            <w:b w:val="0"/>
            <w:noProof/>
            <w:webHidden/>
          </w:rPr>
          <w:fldChar w:fldCharType="end"/>
        </w:r>
      </w:hyperlink>
    </w:p>
    <w:p w14:paraId="708B8E26"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25" w:history="1">
        <w:r w:rsidR="006978F7" w:rsidRPr="006978F7">
          <w:rPr>
            <w:rStyle w:val="Hyperlink"/>
            <w:b w:val="0"/>
            <w:noProof/>
          </w:rPr>
          <w:t>2.1.6 Qualidade</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_Toc475700025 \h </w:instrText>
        </w:r>
        <w:r w:rsidR="006978F7" w:rsidRPr="006978F7">
          <w:rPr>
            <w:b w:val="0"/>
            <w:noProof/>
            <w:webHidden/>
          </w:rPr>
        </w:r>
        <w:r w:rsidR="006978F7" w:rsidRPr="006978F7">
          <w:rPr>
            <w:b w:val="0"/>
            <w:noProof/>
            <w:webHidden/>
          </w:rPr>
          <w:fldChar w:fldCharType="separate"/>
        </w:r>
        <w:r w:rsidR="006978F7" w:rsidRPr="006978F7">
          <w:rPr>
            <w:b w:val="0"/>
            <w:noProof/>
            <w:webHidden/>
          </w:rPr>
          <w:t>36</w:t>
        </w:r>
        <w:r w:rsidR="006978F7" w:rsidRPr="006978F7">
          <w:rPr>
            <w:b w:val="0"/>
            <w:noProof/>
            <w:webHidden/>
          </w:rPr>
          <w:fldChar w:fldCharType="end"/>
        </w:r>
      </w:hyperlink>
    </w:p>
    <w:p w14:paraId="34D94DA1"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26" w:history="1">
        <w:r w:rsidR="006978F7" w:rsidRPr="006978F7">
          <w:rPr>
            <w:rStyle w:val="Hyperlink"/>
            <w:b w:val="0"/>
            <w:noProof/>
          </w:rPr>
          <w:t>2.1.7 Produtividade</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_Toc475700026 \h </w:instrText>
        </w:r>
        <w:r w:rsidR="006978F7" w:rsidRPr="006978F7">
          <w:rPr>
            <w:b w:val="0"/>
            <w:noProof/>
            <w:webHidden/>
          </w:rPr>
        </w:r>
        <w:r w:rsidR="006978F7" w:rsidRPr="006978F7">
          <w:rPr>
            <w:b w:val="0"/>
            <w:noProof/>
            <w:webHidden/>
          </w:rPr>
          <w:fldChar w:fldCharType="separate"/>
        </w:r>
        <w:r w:rsidR="006978F7" w:rsidRPr="006978F7">
          <w:rPr>
            <w:b w:val="0"/>
            <w:noProof/>
            <w:webHidden/>
          </w:rPr>
          <w:t>41</w:t>
        </w:r>
        <w:r w:rsidR="006978F7" w:rsidRPr="006978F7">
          <w:rPr>
            <w:b w:val="0"/>
            <w:noProof/>
            <w:webHidden/>
          </w:rPr>
          <w:fldChar w:fldCharType="end"/>
        </w:r>
      </w:hyperlink>
    </w:p>
    <w:p w14:paraId="0F83DCDA" w14:textId="77777777" w:rsidR="006978F7" w:rsidRDefault="00E77C66">
      <w:pPr>
        <w:pStyle w:val="Sumrio2"/>
        <w:rPr>
          <w:rFonts w:asciiTheme="minorHAnsi" w:eastAsiaTheme="minorEastAsia" w:hAnsiTheme="minorHAnsi" w:cstheme="minorBidi"/>
          <w:b w:val="0"/>
          <w:noProof/>
          <w:sz w:val="22"/>
          <w:szCs w:val="22"/>
        </w:rPr>
      </w:pPr>
      <w:hyperlink w:anchor="_Toc475700027" w:history="1">
        <w:r w:rsidR="006978F7" w:rsidRPr="008C29F0">
          <w:rPr>
            <w:rStyle w:val="Hyperlink"/>
            <w:noProof/>
          </w:rPr>
          <w:t>2.2 EFICIÊNCIA</w:t>
        </w:r>
        <w:r w:rsidR="006978F7">
          <w:rPr>
            <w:noProof/>
            <w:webHidden/>
          </w:rPr>
          <w:tab/>
        </w:r>
        <w:r w:rsidR="006978F7">
          <w:rPr>
            <w:noProof/>
            <w:webHidden/>
          </w:rPr>
          <w:fldChar w:fldCharType="begin"/>
        </w:r>
        <w:r w:rsidR="006978F7">
          <w:rPr>
            <w:noProof/>
            <w:webHidden/>
          </w:rPr>
          <w:instrText xml:space="preserve"> PAGEREF _Toc475700027 \h </w:instrText>
        </w:r>
        <w:r w:rsidR="006978F7">
          <w:rPr>
            <w:noProof/>
            <w:webHidden/>
          </w:rPr>
        </w:r>
        <w:r w:rsidR="006978F7">
          <w:rPr>
            <w:noProof/>
            <w:webHidden/>
          </w:rPr>
          <w:fldChar w:fldCharType="separate"/>
        </w:r>
        <w:r w:rsidR="006978F7">
          <w:rPr>
            <w:noProof/>
            <w:webHidden/>
          </w:rPr>
          <w:t>47</w:t>
        </w:r>
        <w:r w:rsidR="006978F7">
          <w:rPr>
            <w:noProof/>
            <w:webHidden/>
          </w:rPr>
          <w:fldChar w:fldCharType="end"/>
        </w:r>
      </w:hyperlink>
    </w:p>
    <w:p w14:paraId="50BC55FC"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28" w:history="1">
        <w:r w:rsidR="006978F7" w:rsidRPr="006978F7">
          <w:rPr>
            <w:rStyle w:val="Hyperlink"/>
            <w:b w:val="0"/>
            <w:noProof/>
          </w:rPr>
          <w:t>2.2.1 Métodos de cálculo de eficiência</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_Toc475700028 \h </w:instrText>
        </w:r>
        <w:r w:rsidR="006978F7" w:rsidRPr="006978F7">
          <w:rPr>
            <w:b w:val="0"/>
            <w:noProof/>
            <w:webHidden/>
          </w:rPr>
        </w:r>
        <w:r w:rsidR="006978F7" w:rsidRPr="006978F7">
          <w:rPr>
            <w:b w:val="0"/>
            <w:noProof/>
            <w:webHidden/>
          </w:rPr>
          <w:fldChar w:fldCharType="separate"/>
        </w:r>
        <w:r w:rsidR="006978F7" w:rsidRPr="006978F7">
          <w:rPr>
            <w:b w:val="0"/>
            <w:noProof/>
            <w:webHidden/>
          </w:rPr>
          <w:t>49</w:t>
        </w:r>
        <w:r w:rsidR="006978F7" w:rsidRPr="006978F7">
          <w:rPr>
            <w:b w:val="0"/>
            <w:noProof/>
            <w:webHidden/>
          </w:rPr>
          <w:fldChar w:fldCharType="end"/>
        </w:r>
      </w:hyperlink>
    </w:p>
    <w:p w14:paraId="643B86A0" w14:textId="77777777" w:rsidR="006978F7" w:rsidRPr="006978F7" w:rsidRDefault="00E77C66">
      <w:pPr>
        <w:pStyle w:val="Sumrio2"/>
        <w:rPr>
          <w:rFonts w:asciiTheme="minorHAnsi" w:eastAsiaTheme="minorEastAsia" w:hAnsiTheme="minorHAnsi" w:cstheme="minorBidi"/>
          <w:noProof/>
          <w:sz w:val="22"/>
          <w:szCs w:val="22"/>
        </w:rPr>
      </w:pPr>
      <w:hyperlink w:anchor="_Toc475700029" w:history="1">
        <w:r w:rsidR="006978F7" w:rsidRPr="006978F7">
          <w:rPr>
            <w:rStyle w:val="Hyperlink"/>
            <w:noProof/>
          </w:rPr>
          <w:t>2.3 ANÁLISE ENVOLTÓRIA DE DADOS</w:t>
        </w:r>
        <w:r w:rsidR="006978F7" w:rsidRPr="006978F7">
          <w:rPr>
            <w:noProof/>
            <w:webHidden/>
          </w:rPr>
          <w:tab/>
        </w:r>
        <w:r w:rsidR="006978F7" w:rsidRPr="006978F7">
          <w:rPr>
            <w:noProof/>
            <w:webHidden/>
          </w:rPr>
          <w:fldChar w:fldCharType="begin"/>
        </w:r>
        <w:r w:rsidR="006978F7" w:rsidRPr="006978F7">
          <w:rPr>
            <w:noProof/>
            <w:webHidden/>
          </w:rPr>
          <w:instrText xml:space="preserve"> PAGEREF _Toc475700029 \h </w:instrText>
        </w:r>
        <w:r w:rsidR="006978F7" w:rsidRPr="006978F7">
          <w:rPr>
            <w:noProof/>
            <w:webHidden/>
          </w:rPr>
        </w:r>
        <w:r w:rsidR="006978F7" w:rsidRPr="006978F7">
          <w:rPr>
            <w:noProof/>
            <w:webHidden/>
          </w:rPr>
          <w:fldChar w:fldCharType="separate"/>
        </w:r>
        <w:r w:rsidR="006978F7" w:rsidRPr="006978F7">
          <w:rPr>
            <w:noProof/>
            <w:webHidden/>
          </w:rPr>
          <w:t>50</w:t>
        </w:r>
        <w:r w:rsidR="006978F7" w:rsidRPr="006978F7">
          <w:rPr>
            <w:noProof/>
            <w:webHidden/>
          </w:rPr>
          <w:fldChar w:fldCharType="end"/>
        </w:r>
      </w:hyperlink>
    </w:p>
    <w:p w14:paraId="5AA89F69"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30" w:history="1">
        <w:r w:rsidR="006978F7" w:rsidRPr="006978F7">
          <w:rPr>
            <w:rStyle w:val="Hyperlink"/>
            <w:b w:val="0"/>
            <w:noProof/>
          </w:rPr>
          <w:t>2.3.1 Modelo Retorno Constante de Escala (CRS)</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_Toc475700030 \h </w:instrText>
        </w:r>
        <w:r w:rsidR="006978F7" w:rsidRPr="006978F7">
          <w:rPr>
            <w:b w:val="0"/>
            <w:noProof/>
            <w:webHidden/>
          </w:rPr>
        </w:r>
        <w:r w:rsidR="006978F7" w:rsidRPr="006978F7">
          <w:rPr>
            <w:b w:val="0"/>
            <w:noProof/>
            <w:webHidden/>
          </w:rPr>
          <w:fldChar w:fldCharType="separate"/>
        </w:r>
        <w:r w:rsidR="006978F7" w:rsidRPr="006978F7">
          <w:rPr>
            <w:b w:val="0"/>
            <w:noProof/>
            <w:webHidden/>
          </w:rPr>
          <w:t>53</w:t>
        </w:r>
        <w:r w:rsidR="006978F7" w:rsidRPr="006978F7">
          <w:rPr>
            <w:b w:val="0"/>
            <w:noProof/>
            <w:webHidden/>
          </w:rPr>
          <w:fldChar w:fldCharType="end"/>
        </w:r>
      </w:hyperlink>
    </w:p>
    <w:p w14:paraId="11F85F95"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31" w:history="1">
        <w:r w:rsidR="006978F7" w:rsidRPr="006978F7">
          <w:rPr>
            <w:rStyle w:val="Hyperlink"/>
            <w:b w:val="0"/>
            <w:noProof/>
          </w:rPr>
          <w:t>2.3.2 Modelo Retorno Variável de Escala (VRS)</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_Toc475700031 \h </w:instrText>
        </w:r>
        <w:r w:rsidR="006978F7" w:rsidRPr="006978F7">
          <w:rPr>
            <w:b w:val="0"/>
            <w:noProof/>
            <w:webHidden/>
          </w:rPr>
        </w:r>
        <w:r w:rsidR="006978F7" w:rsidRPr="006978F7">
          <w:rPr>
            <w:b w:val="0"/>
            <w:noProof/>
            <w:webHidden/>
          </w:rPr>
          <w:fldChar w:fldCharType="separate"/>
        </w:r>
        <w:r w:rsidR="006978F7" w:rsidRPr="006978F7">
          <w:rPr>
            <w:b w:val="0"/>
            <w:noProof/>
            <w:webHidden/>
          </w:rPr>
          <w:t>56</w:t>
        </w:r>
        <w:r w:rsidR="006978F7" w:rsidRPr="006978F7">
          <w:rPr>
            <w:b w:val="0"/>
            <w:noProof/>
            <w:webHidden/>
          </w:rPr>
          <w:fldChar w:fldCharType="end"/>
        </w:r>
      </w:hyperlink>
    </w:p>
    <w:p w14:paraId="007781D8"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32" w:history="1">
        <w:r w:rsidR="006978F7" w:rsidRPr="006978F7">
          <w:rPr>
            <w:rStyle w:val="Hyperlink"/>
            <w:b w:val="0"/>
            <w:noProof/>
          </w:rPr>
          <w:t>2.3.3 Tipos de eficiência calculados em DEA</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_Toc475700032 \h </w:instrText>
        </w:r>
        <w:r w:rsidR="006978F7" w:rsidRPr="006978F7">
          <w:rPr>
            <w:b w:val="0"/>
            <w:noProof/>
            <w:webHidden/>
          </w:rPr>
        </w:r>
        <w:r w:rsidR="006978F7" w:rsidRPr="006978F7">
          <w:rPr>
            <w:b w:val="0"/>
            <w:noProof/>
            <w:webHidden/>
          </w:rPr>
          <w:fldChar w:fldCharType="separate"/>
        </w:r>
        <w:r w:rsidR="006978F7" w:rsidRPr="006978F7">
          <w:rPr>
            <w:b w:val="0"/>
            <w:noProof/>
            <w:webHidden/>
          </w:rPr>
          <w:t>60</w:t>
        </w:r>
        <w:r w:rsidR="006978F7" w:rsidRPr="006978F7">
          <w:rPr>
            <w:b w:val="0"/>
            <w:noProof/>
            <w:webHidden/>
          </w:rPr>
          <w:fldChar w:fldCharType="end"/>
        </w:r>
      </w:hyperlink>
    </w:p>
    <w:p w14:paraId="03BCDD1E"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33" w:history="1">
        <w:r w:rsidR="006978F7" w:rsidRPr="006978F7">
          <w:rPr>
            <w:rStyle w:val="Hyperlink"/>
            <w:b w:val="0"/>
            <w:noProof/>
          </w:rPr>
          <w:t>2.3.4 Alvos e Folgas</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_Toc475700033 \h </w:instrText>
        </w:r>
        <w:r w:rsidR="006978F7" w:rsidRPr="006978F7">
          <w:rPr>
            <w:b w:val="0"/>
            <w:noProof/>
            <w:webHidden/>
          </w:rPr>
        </w:r>
        <w:r w:rsidR="006978F7" w:rsidRPr="006978F7">
          <w:rPr>
            <w:b w:val="0"/>
            <w:noProof/>
            <w:webHidden/>
          </w:rPr>
          <w:fldChar w:fldCharType="separate"/>
        </w:r>
        <w:r w:rsidR="006978F7" w:rsidRPr="006978F7">
          <w:rPr>
            <w:b w:val="0"/>
            <w:noProof/>
            <w:webHidden/>
          </w:rPr>
          <w:t>60</w:t>
        </w:r>
        <w:r w:rsidR="006978F7" w:rsidRPr="006978F7">
          <w:rPr>
            <w:b w:val="0"/>
            <w:noProof/>
            <w:webHidden/>
          </w:rPr>
          <w:fldChar w:fldCharType="end"/>
        </w:r>
      </w:hyperlink>
    </w:p>
    <w:p w14:paraId="7F7B6A5D" w14:textId="77777777" w:rsidR="006978F7" w:rsidRDefault="00E77C66">
      <w:pPr>
        <w:pStyle w:val="Sumrio2"/>
        <w:rPr>
          <w:rFonts w:asciiTheme="minorHAnsi" w:eastAsiaTheme="minorEastAsia" w:hAnsiTheme="minorHAnsi" w:cstheme="minorBidi"/>
          <w:b w:val="0"/>
          <w:noProof/>
          <w:sz w:val="22"/>
          <w:szCs w:val="22"/>
        </w:rPr>
      </w:pPr>
      <w:hyperlink w:anchor="_Toc475700034" w:history="1">
        <w:r w:rsidR="006978F7" w:rsidRPr="008C29F0">
          <w:rPr>
            <w:rStyle w:val="Hyperlink"/>
            <w:noProof/>
          </w:rPr>
          <w:t>2.4 REGRESSÃO TOBIT</w:t>
        </w:r>
        <w:r w:rsidR="006978F7">
          <w:rPr>
            <w:noProof/>
            <w:webHidden/>
          </w:rPr>
          <w:tab/>
        </w:r>
        <w:r w:rsidR="006978F7">
          <w:rPr>
            <w:noProof/>
            <w:webHidden/>
          </w:rPr>
          <w:fldChar w:fldCharType="begin"/>
        </w:r>
        <w:r w:rsidR="006978F7">
          <w:rPr>
            <w:noProof/>
            <w:webHidden/>
          </w:rPr>
          <w:instrText xml:space="preserve"> PAGEREF _Toc475700034 \h </w:instrText>
        </w:r>
        <w:r w:rsidR="006978F7">
          <w:rPr>
            <w:noProof/>
            <w:webHidden/>
          </w:rPr>
        </w:r>
        <w:r w:rsidR="006978F7">
          <w:rPr>
            <w:noProof/>
            <w:webHidden/>
          </w:rPr>
          <w:fldChar w:fldCharType="separate"/>
        </w:r>
        <w:r w:rsidR="006978F7">
          <w:rPr>
            <w:noProof/>
            <w:webHidden/>
          </w:rPr>
          <w:t>61</w:t>
        </w:r>
        <w:r w:rsidR="006978F7">
          <w:rPr>
            <w:noProof/>
            <w:webHidden/>
          </w:rPr>
          <w:fldChar w:fldCharType="end"/>
        </w:r>
      </w:hyperlink>
    </w:p>
    <w:p w14:paraId="3CAC6C67" w14:textId="77777777" w:rsidR="006978F7" w:rsidRDefault="00E77C66">
      <w:pPr>
        <w:pStyle w:val="Sumrio2"/>
        <w:rPr>
          <w:rFonts w:asciiTheme="minorHAnsi" w:eastAsiaTheme="minorEastAsia" w:hAnsiTheme="minorHAnsi" w:cstheme="minorBidi"/>
          <w:b w:val="0"/>
          <w:noProof/>
          <w:sz w:val="22"/>
          <w:szCs w:val="22"/>
        </w:rPr>
      </w:pPr>
      <w:hyperlink w:anchor="_Toc475700035" w:history="1">
        <w:r w:rsidR="006978F7" w:rsidRPr="008C29F0">
          <w:rPr>
            <w:rStyle w:val="Hyperlink"/>
            <w:noProof/>
          </w:rPr>
          <w:t>3 MÉTODO DE PESQUISA</w:t>
        </w:r>
        <w:r w:rsidR="006978F7">
          <w:rPr>
            <w:noProof/>
            <w:webHidden/>
          </w:rPr>
          <w:tab/>
        </w:r>
        <w:r w:rsidR="006978F7">
          <w:rPr>
            <w:noProof/>
            <w:webHidden/>
          </w:rPr>
          <w:fldChar w:fldCharType="begin"/>
        </w:r>
        <w:r w:rsidR="006978F7">
          <w:rPr>
            <w:noProof/>
            <w:webHidden/>
          </w:rPr>
          <w:instrText xml:space="preserve"> PAGEREF _Toc475700035 \h </w:instrText>
        </w:r>
        <w:r w:rsidR="006978F7">
          <w:rPr>
            <w:noProof/>
            <w:webHidden/>
          </w:rPr>
        </w:r>
        <w:r w:rsidR="006978F7">
          <w:rPr>
            <w:noProof/>
            <w:webHidden/>
          </w:rPr>
          <w:fldChar w:fldCharType="separate"/>
        </w:r>
        <w:r w:rsidR="006978F7">
          <w:rPr>
            <w:noProof/>
            <w:webHidden/>
          </w:rPr>
          <w:t>63</w:t>
        </w:r>
        <w:r w:rsidR="006978F7">
          <w:rPr>
            <w:noProof/>
            <w:webHidden/>
          </w:rPr>
          <w:fldChar w:fldCharType="end"/>
        </w:r>
      </w:hyperlink>
    </w:p>
    <w:p w14:paraId="3DC77453" w14:textId="77777777" w:rsidR="006978F7" w:rsidRDefault="00E77C66">
      <w:pPr>
        <w:pStyle w:val="Sumrio2"/>
        <w:rPr>
          <w:rFonts w:asciiTheme="minorHAnsi" w:eastAsiaTheme="minorEastAsia" w:hAnsiTheme="minorHAnsi" w:cstheme="minorBidi"/>
          <w:b w:val="0"/>
          <w:noProof/>
          <w:sz w:val="22"/>
          <w:szCs w:val="22"/>
        </w:rPr>
      </w:pPr>
      <w:hyperlink w:anchor="_Toc475700036" w:history="1">
        <w:r w:rsidR="006978F7" w:rsidRPr="008C29F0">
          <w:rPr>
            <w:rStyle w:val="Hyperlink"/>
            <w:noProof/>
          </w:rPr>
          <w:t>3.1 DELINEAMENTO DA PESQUISA</w:t>
        </w:r>
        <w:r w:rsidR="006978F7">
          <w:rPr>
            <w:noProof/>
            <w:webHidden/>
          </w:rPr>
          <w:tab/>
        </w:r>
        <w:r w:rsidR="006978F7">
          <w:rPr>
            <w:noProof/>
            <w:webHidden/>
          </w:rPr>
          <w:fldChar w:fldCharType="begin"/>
        </w:r>
        <w:r w:rsidR="006978F7">
          <w:rPr>
            <w:noProof/>
            <w:webHidden/>
          </w:rPr>
          <w:instrText xml:space="preserve"> PAGEREF _Toc475700036 \h </w:instrText>
        </w:r>
        <w:r w:rsidR="006978F7">
          <w:rPr>
            <w:noProof/>
            <w:webHidden/>
          </w:rPr>
        </w:r>
        <w:r w:rsidR="006978F7">
          <w:rPr>
            <w:noProof/>
            <w:webHidden/>
          </w:rPr>
          <w:fldChar w:fldCharType="separate"/>
        </w:r>
        <w:r w:rsidR="006978F7">
          <w:rPr>
            <w:noProof/>
            <w:webHidden/>
          </w:rPr>
          <w:t>63</w:t>
        </w:r>
        <w:r w:rsidR="006978F7">
          <w:rPr>
            <w:noProof/>
            <w:webHidden/>
          </w:rPr>
          <w:fldChar w:fldCharType="end"/>
        </w:r>
      </w:hyperlink>
    </w:p>
    <w:p w14:paraId="27C663E1" w14:textId="77777777" w:rsidR="006978F7" w:rsidRDefault="00E77C66">
      <w:pPr>
        <w:pStyle w:val="Sumrio2"/>
        <w:rPr>
          <w:rFonts w:asciiTheme="minorHAnsi" w:eastAsiaTheme="minorEastAsia" w:hAnsiTheme="minorHAnsi" w:cstheme="minorBidi"/>
          <w:b w:val="0"/>
          <w:noProof/>
          <w:sz w:val="22"/>
          <w:szCs w:val="22"/>
        </w:rPr>
      </w:pPr>
      <w:hyperlink w:anchor="_Toc475700037" w:history="1">
        <w:r w:rsidR="006978F7" w:rsidRPr="008C29F0">
          <w:rPr>
            <w:rStyle w:val="Hyperlink"/>
            <w:noProof/>
          </w:rPr>
          <w:t>3.2 MÉTODO DE TRABALHO</w:t>
        </w:r>
        <w:r w:rsidR="006978F7">
          <w:rPr>
            <w:noProof/>
            <w:webHidden/>
          </w:rPr>
          <w:tab/>
        </w:r>
        <w:r w:rsidR="006978F7">
          <w:rPr>
            <w:noProof/>
            <w:webHidden/>
          </w:rPr>
          <w:fldChar w:fldCharType="begin"/>
        </w:r>
        <w:r w:rsidR="006978F7">
          <w:rPr>
            <w:noProof/>
            <w:webHidden/>
          </w:rPr>
          <w:instrText xml:space="preserve"> PAGEREF _Toc475700037 \h </w:instrText>
        </w:r>
        <w:r w:rsidR="006978F7">
          <w:rPr>
            <w:noProof/>
            <w:webHidden/>
          </w:rPr>
        </w:r>
        <w:r w:rsidR="006978F7">
          <w:rPr>
            <w:noProof/>
            <w:webHidden/>
          </w:rPr>
          <w:fldChar w:fldCharType="separate"/>
        </w:r>
        <w:r w:rsidR="006978F7">
          <w:rPr>
            <w:noProof/>
            <w:webHidden/>
          </w:rPr>
          <w:t>66</w:t>
        </w:r>
        <w:r w:rsidR="006978F7">
          <w:rPr>
            <w:noProof/>
            <w:webHidden/>
          </w:rPr>
          <w:fldChar w:fldCharType="end"/>
        </w:r>
      </w:hyperlink>
    </w:p>
    <w:p w14:paraId="00F26C69" w14:textId="77777777" w:rsidR="006978F7" w:rsidRDefault="00E77C66">
      <w:pPr>
        <w:pStyle w:val="Sumrio2"/>
        <w:rPr>
          <w:rFonts w:asciiTheme="minorHAnsi" w:eastAsiaTheme="minorEastAsia" w:hAnsiTheme="minorHAnsi" w:cstheme="minorBidi"/>
          <w:b w:val="0"/>
          <w:noProof/>
          <w:sz w:val="22"/>
          <w:szCs w:val="22"/>
        </w:rPr>
      </w:pPr>
      <w:hyperlink w:anchor="_Toc475700038" w:history="1">
        <w:r w:rsidR="006978F7" w:rsidRPr="008C29F0">
          <w:rPr>
            <w:rStyle w:val="Hyperlink"/>
            <w:noProof/>
          </w:rPr>
          <w:t>3.3 PROJETO DO MODELO DEA</w:t>
        </w:r>
        <w:r w:rsidR="006978F7">
          <w:rPr>
            <w:noProof/>
            <w:webHidden/>
          </w:rPr>
          <w:tab/>
        </w:r>
        <w:r w:rsidR="006978F7">
          <w:rPr>
            <w:noProof/>
            <w:webHidden/>
          </w:rPr>
          <w:fldChar w:fldCharType="begin"/>
        </w:r>
        <w:r w:rsidR="006978F7">
          <w:rPr>
            <w:noProof/>
            <w:webHidden/>
          </w:rPr>
          <w:instrText xml:space="preserve"> PAGEREF _Toc475700038 \h </w:instrText>
        </w:r>
        <w:r w:rsidR="006978F7">
          <w:rPr>
            <w:noProof/>
            <w:webHidden/>
          </w:rPr>
        </w:r>
        <w:r w:rsidR="006978F7">
          <w:rPr>
            <w:noProof/>
            <w:webHidden/>
          </w:rPr>
          <w:fldChar w:fldCharType="separate"/>
        </w:r>
        <w:r w:rsidR="006978F7">
          <w:rPr>
            <w:noProof/>
            <w:webHidden/>
          </w:rPr>
          <w:t>68</w:t>
        </w:r>
        <w:r w:rsidR="006978F7">
          <w:rPr>
            <w:noProof/>
            <w:webHidden/>
          </w:rPr>
          <w:fldChar w:fldCharType="end"/>
        </w:r>
      </w:hyperlink>
    </w:p>
    <w:p w14:paraId="6F359810" w14:textId="77777777" w:rsidR="006978F7" w:rsidRDefault="00E77C66">
      <w:pPr>
        <w:pStyle w:val="Sumrio2"/>
        <w:rPr>
          <w:rFonts w:asciiTheme="minorHAnsi" w:eastAsiaTheme="minorEastAsia" w:hAnsiTheme="minorHAnsi" w:cstheme="minorBidi"/>
          <w:b w:val="0"/>
          <w:noProof/>
          <w:sz w:val="22"/>
          <w:szCs w:val="22"/>
        </w:rPr>
      </w:pPr>
      <w:hyperlink w:anchor="_Toc475700039" w:history="1">
        <w:r w:rsidR="006978F7" w:rsidRPr="008C29F0">
          <w:rPr>
            <w:rStyle w:val="Hyperlink"/>
            <w:noProof/>
          </w:rPr>
          <w:t>3.4</w:t>
        </w:r>
        <w:r w:rsidR="006978F7">
          <w:rPr>
            <w:rFonts w:asciiTheme="minorHAnsi" w:eastAsiaTheme="minorEastAsia" w:hAnsiTheme="minorHAnsi" w:cstheme="minorBidi"/>
            <w:b w:val="0"/>
            <w:noProof/>
            <w:sz w:val="22"/>
            <w:szCs w:val="22"/>
          </w:rPr>
          <w:tab/>
        </w:r>
        <w:r w:rsidR="006978F7" w:rsidRPr="008C29F0">
          <w:rPr>
            <w:rStyle w:val="Hyperlink"/>
            <w:noProof/>
          </w:rPr>
          <w:t>COLETA DE DADOS</w:t>
        </w:r>
        <w:r w:rsidR="006978F7">
          <w:rPr>
            <w:noProof/>
            <w:webHidden/>
          </w:rPr>
          <w:tab/>
        </w:r>
        <w:r w:rsidR="006978F7">
          <w:rPr>
            <w:noProof/>
            <w:webHidden/>
          </w:rPr>
          <w:fldChar w:fldCharType="begin"/>
        </w:r>
        <w:r w:rsidR="006978F7">
          <w:rPr>
            <w:noProof/>
            <w:webHidden/>
          </w:rPr>
          <w:instrText xml:space="preserve"> PAGEREF _Toc475700039 \h </w:instrText>
        </w:r>
        <w:r w:rsidR="006978F7">
          <w:rPr>
            <w:noProof/>
            <w:webHidden/>
          </w:rPr>
        </w:r>
        <w:r w:rsidR="006978F7">
          <w:rPr>
            <w:noProof/>
            <w:webHidden/>
          </w:rPr>
          <w:fldChar w:fldCharType="separate"/>
        </w:r>
        <w:r w:rsidR="006978F7">
          <w:rPr>
            <w:noProof/>
            <w:webHidden/>
          </w:rPr>
          <w:t>81</w:t>
        </w:r>
        <w:r w:rsidR="006978F7">
          <w:rPr>
            <w:noProof/>
            <w:webHidden/>
          </w:rPr>
          <w:fldChar w:fldCharType="end"/>
        </w:r>
      </w:hyperlink>
    </w:p>
    <w:p w14:paraId="76178630" w14:textId="77777777" w:rsidR="006978F7" w:rsidRDefault="00E77C66">
      <w:pPr>
        <w:pStyle w:val="Sumrio2"/>
        <w:rPr>
          <w:rFonts w:asciiTheme="minorHAnsi" w:eastAsiaTheme="minorEastAsia" w:hAnsiTheme="minorHAnsi" w:cstheme="minorBidi"/>
          <w:b w:val="0"/>
          <w:noProof/>
          <w:sz w:val="22"/>
          <w:szCs w:val="22"/>
        </w:rPr>
      </w:pPr>
      <w:hyperlink w:anchor="_Toc475700040" w:history="1">
        <w:r w:rsidR="006978F7" w:rsidRPr="008C29F0">
          <w:rPr>
            <w:rStyle w:val="Hyperlink"/>
            <w:noProof/>
          </w:rPr>
          <w:t>3.5 MÉTODO STEPWISE</w:t>
        </w:r>
        <w:r w:rsidR="006978F7">
          <w:rPr>
            <w:noProof/>
            <w:webHidden/>
          </w:rPr>
          <w:tab/>
        </w:r>
        <w:r w:rsidR="006978F7">
          <w:rPr>
            <w:noProof/>
            <w:webHidden/>
          </w:rPr>
          <w:fldChar w:fldCharType="begin"/>
        </w:r>
        <w:r w:rsidR="006978F7">
          <w:rPr>
            <w:noProof/>
            <w:webHidden/>
          </w:rPr>
          <w:instrText xml:space="preserve"> PAGEREF _Toc475700040 \h </w:instrText>
        </w:r>
        <w:r w:rsidR="006978F7">
          <w:rPr>
            <w:noProof/>
            <w:webHidden/>
          </w:rPr>
        </w:r>
        <w:r w:rsidR="006978F7">
          <w:rPr>
            <w:noProof/>
            <w:webHidden/>
          </w:rPr>
          <w:fldChar w:fldCharType="separate"/>
        </w:r>
        <w:r w:rsidR="006978F7">
          <w:rPr>
            <w:noProof/>
            <w:webHidden/>
          </w:rPr>
          <w:t>82</w:t>
        </w:r>
        <w:r w:rsidR="006978F7">
          <w:rPr>
            <w:noProof/>
            <w:webHidden/>
          </w:rPr>
          <w:fldChar w:fldCharType="end"/>
        </w:r>
      </w:hyperlink>
    </w:p>
    <w:p w14:paraId="7F83C5DC" w14:textId="77777777" w:rsidR="006978F7" w:rsidRDefault="00E77C66">
      <w:pPr>
        <w:pStyle w:val="Sumrio2"/>
        <w:rPr>
          <w:rFonts w:asciiTheme="minorHAnsi" w:eastAsiaTheme="minorEastAsia" w:hAnsiTheme="minorHAnsi" w:cstheme="minorBidi"/>
          <w:b w:val="0"/>
          <w:noProof/>
          <w:sz w:val="22"/>
          <w:szCs w:val="22"/>
        </w:rPr>
      </w:pPr>
      <w:hyperlink w:anchor="_Toc475700041" w:history="1">
        <w:r w:rsidR="006978F7" w:rsidRPr="008C29F0">
          <w:rPr>
            <w:rStyle w:val="Hyperlink"/>
            <w:noProof/>
          </w:rPr>
          <w:t>3.6 ANÁLISE DOS DADOS</w:t>
        </w:r>
        <w:r w:rsidR="006978F7">
          <w:rPr>
            <w:noProof/>
            <w:webHidden/>
          </w:rPr>
          <w:tab/>
        </w:r>
        <w:r w:rsidR="006978F7">
          <w:rPr>
            <w:noProof/>
            <w:webHidden/>
          </w:rPr>
          <w:fldChar w:fldCharType="begin"/>
        </w:r>
        <w:r w:rsidR="006978F7">
          <w:rPr>
            <w:noProof/>
            <w:webHidden/>
          </w:rPr>
          <w:instrText xml:space="preserve"> PAGEREF _Toc475700041 \h </w:instrText>
        </w:r>
        <w:r w:rsidR="006978F7">
          <w:rPr>
            <w:noProof/>
            <w:webHidden/>
          </w:rPr>
        </w:r>
        <w:r w:rsidR="006978F7">
          <w:rPr>
            <w:noProof/>
            <w:webHidden/>
          </w:rPr>
          <w:fldChar w:fldCharType="separate"/>
        </w:r>
        <w:r w:rsidR="006978F7">
          <w:rPr>
            <w:noProof/>
            <w:webHidden/>
          </w:rPr>
          <w:t>84</w:t>
        </w:r>
        <w:r w:rsidR="006978F7">
          <w:rPr>
            <w:noProof/>
            <w:webHidden/>
          </w:rPr>
          <w:fldChar w:fldCharType="end"/>
        </w:r>
      </w:hyperlink>
    </w:p>
    <w:p w14:paraId="7D4A94CF" w14:textId="77777777" w:rsidR="006978F7" w:rsidRDefault="00E77C66">
      <w:pPr>
        <w:pStyle w:val="Sumrio2"/>
        <w:rPr>
          <w:rFonts w:asciiTheme="minorHAnsi" w:eastAsiaTheme="minorEastAsia" w:hAnsiTheme="minorHAnsi" w:cstheme="minorBidi"/>
          <w:b w:val="0"/>
          <w:noProof/>
          <w:sz w:val="22"/>
          <w:szCs w:val="22"/>
        </w:rPr>
      </w:pPr>
      <w:hyperlink w:anchor="_Toc475700042" w:history="1">
        <w:r w:rsidR="006978F7" w:rsidRPr="008C29F0">
          <w:rPr>
            <w:rStyle w:val="Hyperlink"/>
            <w:noProof/>
          </w:rPr>
          <w:t>3.7 DELIMITAÇÃO DO TRABALHO</w:t>
        </w:r>
        <w:r w:rsidR="006978F7">
          <w:rPr>
            <w:noProof/>
            <w:webHidden/>
          </w:rPr>
          <w:tab/>
        </w:r>
        <w:r w:rsidR="006978F7">
          <w:rPr>
            <w:noProof/>
            <w:webHidden/>
          </w:rPr>
          <w:fldChar w:fldCharType="begin"/>
        </w:r>
        <w:r w:rsidR="006978F7">
          <w:rPr>
            <w:noProof/>
            <w:webHidden/>
          </w:rPr>
          <w:instrText xml:space="preserve"> PAGEREF _Toc475700042 \h </w:instrText>
        </w:r>
        <w:r w:rsidR="006978F7">
          <w:rPr>
            <w:noProof/>
            <w:webHidden/>
          </w:rPr>
        </w:r>
        <w:r w:rsidR="006978F7">
          <w:rPr>
            <w:noProof/>
            <w:webHidden/>
          </w:rPr>
          <w:fldChar w:fldCharType="separate"/>
        </w:r>
        <w:r w:rsidR="006978F7">
          <w:rPr>
            <w:noProof/>
            <w:webHidden/>
          </w:rPr>
          <w:t>89</w:t>
        </w:r>
        <w:r w:rsidR="006978F7">
          <w:rPr>
            <w:noProof/>
            <w:webHidden/>
          </w:rPr>
          <w:fldChar w:fldCharType="end"/>
        </w:r>
      </w:hyperlink>
    </w:p>
    <w:p w14:paraId="313BCE33" w14:textId="77777777" w:rsidR="006978F7" w:rsidRDefault="00E77C66">
      <w:pPr>
        <w:pStyle w:val="Sumrio2"/>
        <w:rPr>
          <w:rFonts w:asciiTheme="minorHAnsi" w:eastAsiaTheme="minorEastAsia" w:hAnsiTheme="minorHAnsi" w:cstheme="minorBidi"/>
          <w:b w:val="0"/>
          <w:noProof/>
          <w:sz w:val="22"/>
          <w:szCs w:val="22"/>
        </w:rPr>
      </w:pPr>
      <w:hyperlink w:anchor="_Toc475700043" w:history="1">
        <w:r w:rsidR="006978F7" w:rsidRPr="008C29F0">
          <w:rPr>
            <w:rStyle w:val="Hyperlink"/>
            <w:noProof/>
          </w:rPr>
          <w:t>3.8 APRESENTAÇÃO DA EMPRESA ANALISADA</w:t>
        </w:r>
        <w:r w:rsidR="006978F7">
          <w:rPr>
            <w:noProof/>
            <w:webHidden/>
          </w:rPr>
          <w:tab/>
        </w:r>
        <w:r w:rsidR="006978F7">
          <w:rPr>
            <w:noProof/>
            <w:webHidden/>
          </w:rPr>
          <w:fldChar w:fldCharType="begin"/>
        </w:r>
        <w:r w:rsidR="006978F7">
          <w:rPr>
            <w:noProof/>
            <w:webHidden/>
          </w:rPr>
          <w:instrText xml:space="preserve"> PAGEREF _Toc475700043 \h </w:instrText>
        </w:r>
        <w:r w:rsidR="006978F7">
          <w:rPr>
            <w:noProof/>
            <w:webHidden/>
          </w:rPr>
        </w:r>
        <w:r w:rsidR="006978F7">
          <w:rPr>
            <w:noProof/>
            <w:webHidden/>
          </w:rPr>
          <w:fldChar w:fldCharType="separate"/>
        </w:r>
        <w:r w:rsidR="006978F7">
          <w:rPr>
            <w:noProof/>
            <w:webHidden/>
          </w:rPr>
          <w:t>90</w:t>
        </w:r>
        <w:r w:rsidR="006978F7">
          <w:rPr>
            <w:noProof/>
            <w:webHidden/>
          </w:rPr>
          <w:fldChar w:fldCharType="end"/>
        </w:r>
      </w:hyperlink>
    </w:p>
    <w:p w14:paraId="5E623DE3"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44" w:history="1">
        <w:r w:rsidR="006978F7" w:rsidRPr="006978F7">
          <w:rPr>
            <w:rStyle w:val="Hyperlink"/>
            <w:b w:val="0"/>
            <w:noProof/>
          </w:rPr>
          <w:t>3.8.1 Gestão da manutenção da frota</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_Toc475700044 \h </w:instrText>
        </w:r>
        <w:r w:rsidR="006978F7" w:rsidRPr="006978F7">
          <w:rPr>
            <w:b w:val="0"/>
            <w:noProof/>
            <w:webHidden/>
          </w:rPr>
        </w:r>
        <w:r w:rsidR="006978F7" w:rsidRPr="006978F7">
          <w:rPr>
            <w:b w:val="0"/>
            <w:noProof/>
            <w:webHidden/>
          </w:rPr>
          <w:fldChar w:fldCharType="separate"/>
        </w:r>
        <w:r w:rsidR="006978F7" w:rsidRPr="006978F7">
          <w:rPr>
            <w:b w:val="0"/>
            <w:noProof/>
            <w:webHidden/>
          </w:rPr>
          <w:t>94</w:t>
        </w:r>
        <w:r w:rsidR="006978F7" w:rsidRPr="006978F7">
          <w:rPr>
            <w:b w:val="0"/>
            <w:noProof/>
            <w:webHidden/>
          </w:rPr>
          <w:fldChar w:fldCharType="end"/>
        </w:r>
      </w:hyperlink>
    </w:p>
    <w:p w14:paraId="79ED129D" w14:textId="77777777" w:rsidR="006978F7" w:rsidRDefault="00E77C66">
      <w:pPr>
        <w:pStyle w:val="Sumrio2"/>
        <w:rPr>
          <w:rFonts w:asciiTheme="minorHAnsi" w:eastAsiaTheme="minorEastAsia" w:hAnsiTheme="minorHAnsi" w:cstheme="minorBidi"/>
          <w:b w:val="0"/>
          <w:noProof/>
          <w:sz w:val="22"/>
          <w:szCs w:val="22"/>
        </w:rPr>
      </w:pPr>
      <w:hyperlink w:anchor="_Toc475700045" w:history="1">
        <w:r w:rsidR="006978F7" w:rsidRPr="008C29F0">
          <w:rPr>
            <w:rStyle w:val="Hyperlink"/>
            <w:noProof/>
          </w:rPr>
          <w:t>4 ANÁLISE DOS RESULTADOS</w:t>
        </w:r>
        <w:r w:rsidR="006978F7">
          <w:rPr>
            <w:noProof/>
            <w:webHidden/>
          </w:rPr>
          <w:tab/>
        </w:r>
        <w:r w:rsidR="006978F7">
          <w:rPr>
            <w:noProof/>
            <w:webHidden/>
          </w:rPr>
          <w:fldChar w:fldCharType="begin"/>
        </w:r>
        <w:r w:rsidR="006978F7">
          <w:rPr>
            <w:noProof/>
            <w:webHidden/>
          </w:rPr>
          <w:instrText xml:space="preserve"> PAGEREF _Toc475700045 \h </w:instrText>
        </w:r>
        <w:r w:rsidR="006978F7">
          <w:rPr>
            <w:noProof/>
            <w:webHidden/>
          </w:rPr>
        </w:r>
        <w:r w:rsidR="006978F7">
          <w:rPr>
            <w:noProof/>
            <w:webHidden/>
          </w:rPr>
          <w:fldChar w:fldCharType="separate"/>
        </w:r>
        <w:r w:rsidR="006978F7">
          <w:rPr>
            <w:noProof/>
            <w:webHidden/>
          </w:rPr>
          <w:t>98</w:t>
        </w:r>
        <w:r w:rsidR="006978F7">
          <w:rPr>
            <w:noProof/>
            <w:webHidden/>
          </w:rPr>
          <w:fldChar w:fldCharType="end"/>
        </w:r>
      </w:hyperlink>
    </w:p>
    <w:p w14:paraId="16F0197B" w14:textId="77777777" w:rsidR="006978F7" w:rsidRDefault="00E77C66">
      <w:pPr>
        <w:pStyle w:val="Sumrio2"/>
        <w:rPr>
          <w:rFonts w:asciiTheme="minorHAnsi" w:eastAsiaTheme="minorEastAsia" w:hAnsiTheme="minorHAnsi" w:cstheme="minorBidi"/>
          <w:b w:val="0"/>
          <w:noProof/>
          <w:sz w:val="22"/>
          <w:szCs w:val="22"/>
        </w:rPr>
      </w:pPr>
      <w:hyperlink w:anchor="_Toc475700046" w:history="1">
        <w:r w:rsidR="006978F7" w:rsidRPr="008C29F0">
          <w:rPr>
            <w:rStyle w:val="Hyperlink"/>
            <w:noProof/>
          </w:rPr>
          <w:t>4.1 Análise da eficiência na perspectiva dos clientes</w:t>
        </w:r>
        <w:r w:rsidR="006978F7">
          <w:rPr>
            <w:noProof/>
            <w:webHidden/>
          </w:rPr>
          <w:tab/>
        </w:r>
        <w:r w:rsidR="006978F7">
          <w:rPr>
            <w:noProof/>
            <w:webHidden/>
          </w:rPr>
          <w:fldChar w:fldCharType="begin"/>
        </w:r>
        <w:r w:rsidR="006978F7">
          <w:rPr>
            <w:noProof/>
            <w:webHidden/>
          </w:rPr>
          <w:instrText xml:space="preserve"> PAGEREF _Toc475700046 \h </w:instrText>
        </w:r>
        <w:r w:rsidR="006978F7">
          <w:rPr>
            <w:noProof/>
            <w:webHidden/>
          </w:rPr>
        </w:r>
        <w:r w:rsidR="006978F7">
          <w:rPr>
            <w:noProof/>
            <w:webHidden/>
          </w:rPr>
          <w:fldChar w:fldCharType="separate"/>
        </w:r>
        <w:r w:rsidR="006978F7">
          <w:rPr>
            <w:noProof/>
            <w:webHidden/>
          </w:rPr>
          <w:t>98</w:t>
        </w:r>
        <w:r w:rsidR="006978F7">
          <w:rPr>
            <w:noProof/>
            <w:webHidden/>
          </w:rPr>
          <w:fldChar w:fldCharType="end"/>
        </w:r>
      </w:hyperlink>
    </w:p>
    <w:p w14:paraId="140E54AF" w14:textId="77777777" w:rsidR="006978F7" w:rsidRDefault="00E77C66">
      <w:pPr>
        <w:pStyle w:val="Sumrio2"/>
        <w:rPr>
          <w:rFonts w:asciiTheme="minorHAnsi" w:eastAsiaTheme="minorEastAsia" w:hAnsiTheme="minorHAnsi" w:cstheme="minorBidi"/>
          <w:b w:val="0"/>
          <w:noProof/>
          <w:sz w:val="22"/>
          <w:szCs w:val="22"/>
        </w:rPr>
      </w:pPr>
      <w:hyperlink w:anchor="_Toc475700047" w:history="1">
        <w:r w:rsidR="006978F7" w:rsidRPr="008C29F0">
          <w:rPr>
            <w:rStyle w:val="Hyperlink"/>
            <w:noProof/>
          </w:rPr>
          <w:t>4.2 Análise da eficiência na perspectiva do prestador de serviços</w:t>
        </w:r>
        <w:r w:rsidR="006978F7">
          <w:rPr>
            <w:noProof/>
            <w:webHidden/>
          </w:rPr>
          <w:tab/>
        </w:r>
        <w:r w:rsidR="006978F7">
          <w:rPr>
            <w:noProof/>
            <w:webHidden/>
          </w:rPr>
          <w:fldChar w:fldCharType="begin"/>
        </w:r>
        <w:r w:rsidR="006978F7">
          <w:rPr>
            <w:noProof/>
            <w:webHidden/>
          </w:rPr>
          <w:instrText xml:space="preserve"> PAGEREF _Toc475700047 \h </w:instrText>
        </w:r>
        <w:r w:rsidR="006978F7">
          <w:rPr>
            <w:noProof/>
            <w:webHidden/>
          </w:rPr>
        </w:r>
        <w:r w:rsidR="006978F7">
          <w:rPr>
            <w:noProof/>
            <w:webHidden/>
          </w:rPr>
          <w:fldChar w:fldCharType="separate"/>
        </w:r>
        <w:r w:rsidR="006978F7">
          <w:rPr>
            <w:noProof/>
            <w:webHidden/>
          </w:rPr>
          <w:t>114</w:t>
        </w:r>
        <w:r w:rsidR="006978F7">
          <w:rPr>
            <w:noProof/>
            <w:webHidden/>
          </w:rPr>
          <w:fldChar w:fldCharType="end"/>
        </w:r>
      </w:hyperlink>
    </w:p>
    <w:p w14:paraId="04D37E9E" w14:textId="77777777" w:rsidR="006978F7" w:rsidRDefault="00E77C66">
      <w:pPr>
        <w:pStyle w:val="Sumrio2"/>
        <w:rPr>
          <w:rFonts w:asciiTheme="minorHAnsi" w:eastAsiaTheme="minorEastAsia" w:hAnsiTheme="minorHAnsi" w:cstheme="minorBidi"/>
          <w:b w:val="0"/>
          <w:noProof/>
          <w:sz w:val="22"/>
          <w:szCs w:val="22"/>
        </w:rPr>
      </w:pPr>
      <w:hyperlink w:anchor="_Toc475700048" w:history="1">
        <w:r w:rsidR="006978F7" w:rsidRPr="008C29F0">
          <w:rPr>
            <w:rStyle w:val="Hyperlink"/>
            <w:noProof/>
          </w:rPr>
          <w:t>4.3 Análise da eficiência na perspectiva integrada</w:t>
        </w:r>
        <w:r w:rsidR="006978F7">
          <w:rPr>
            <w:noProof/>
            <w:webHidden/>
          </w:rPr>
          <w:tab/>
        </w:r>
        <w:r w:rsidR="006978F7">
          <w:rPr>
            <w:noProof/>
            <w:webHidden/>
          </w:rPr>
          <w:fldChar w:fldCharType="begin"/>
        </w:r>
        <w:r w:rsidR="006978F7">
          <w:rPr>
            <w:noProof/>
            <w:webHidden/>
          </w:rPr>
          <w:instrText xml:space="preserve"> PAGEREF _Toc475700048 \h </w:instrText>
        </w:r>
        <w:r w:rsidR="006978F7">
          <w:rPr>
            <w:noProof/>
            <w:webHidden/>
          </w:rPr>
        </w:r>
        <w:r w:rsidR="006978F7">
          <w:rPr>
            <w:noProof/>
            <w:webHidden/>
          </w:rPr>
          <w:fldChar w:fldCharType="separate"/>
        </w:r>
        <w:r w:rsidR="006978F7">
          <w:rPr>
            <w:noProof/>
            <w:webHidden/>
          </w:rPr>
          <w:t>126</w:t>
        </w:r>
        <w:r w:rsidR="006978F7">
          <w:rPr>
            <w:noProof/>
            <w:webHidden/>
          </w:rPr>
          <w:fldChar w:fldCharType="end"/>
        </w:r>
      </w:hyperlink>
    </w:p>
    <w:p w14:paraId="40AD19FD" w14:textId="77777777" w:rsidR="006978F7" w:rsidRDefault="00E77C66">
      <w:pPr>
        <w:pStyle w:val="Sumrio2"/>
        <w:rPr>
          <w:rFonts w:asciiTheme="minorHAnsi" w:eastAsiaTheme="minorEastAsia" w:hAnsiTheme="minorHAnsi" w:cstheme="minorBidi"/>
          <w:b w:val="0"/>
          <w:noProof/>
          <w:sz w:val="22"/>
          <w:szCs w:val="22"/>
        </w:rPr>
      </w:pPr>
      <w:hyperlink w:anchor="_Toc475700049" w:history="1">
        <w:r w:rsidR="006978F7" w:rsidRPr="008C29F0">
          <w:rPr>
            <w:rStyle w:val="Hyperlink"/>
            <w:noProof/>
          </w:rPr>
          <w:t>4.4 Análise comparativa das eficiências</w:t>
        </w:r>
        <w:r w:rsidR="006978F7">
          <w:rPr>
            <w:noProof/>
            <w:webHidden/>
          </w:rPr>
          <w:tab/>
        </w:r>
        <w:r w:rsidR="006978F7">
          <w:rPr>
            <w:noProof/>
            <w:webHidden/>
          </w:rPr>
          <w:fldChar w:fldCharType="begin"/>
        </w:r>
        <w:r w:rsidR="006978F7">
          <w:rPr>
            <w:noProof/>
            <w:webHidden/>
          </w:rPr>
          <w:instrText xml:space="preserve"> PAGEREF _Toc475700049 \h </w:instrText>
        </w:r>
        <w:r w:rsidR="006978F7">
          <w:rPr>
            <w:noProof/>
            <w:webHidden/>
          </w:rPr>
        </w:r>
        <w:r w:rsidR="006978F7">
          <w:rPr>
            <w:noProof/>
            <w:webHidden/>
          </w:rPr>
          <w:fldChar w:fldCharType="separate"/>
        </w:r>
        <w:r w:rsidR="006978F7">
          <w:rPr>
            <w:noProof/>
            <w:webHidden/>
          </w:rPr>
          <w:t>137</w:t>
        </w:r>
        <w:r w:rsidR="006978F7">
          <w:rPr>
            <w:noProof/>
            <w:webHidden/>
          </w:rPr>
          <w:fldChar w:fldCharType="end"/>
        </w:r>
      </w:hyperlink>
    </w:p>
    <w:p w14:paraId="4BCAC74A" w14:textId="77777777" w:rsidR="006978F7" w:rsidRPr="006978F7" w:rsidRDefault="00E77C66">
      <w:pPr>
        <w:pStyle w:val="Sumrio2"/>
        <w:rPr>
          <w:rFonts w:asciiTheme="minorHAnsi" w:eastAsiaTheme="minorEastAsia" w:hAnsiTheme="minorHAnsi" w:cstheme="minorBidi"/>
          <w:b w:val="0"/>
          <w:noProof/>
          <w:sz w:val="22"/>
          <w:szCs w:val="22"/>
        </w:rPr>
      </w:pPr>
      <w:hyperlink w:anchor="_Toc475700050" w:history="1">
        <w:r w:rsidR="006978F7" w:rsidRPr="006978F7">
          <w:rPr>
            <w:rStyle w:val="Hyperlink"/>
            <w:b w:val="0"/>
            <w:noProof/>
          </w:rPr>
          <w:t>4.4.1 Testes estatísticos</w:t>
        </w:r>
        <w:r w:rsidR="006978F7" w:rsidRPr="006978F7">
          <w:rPr>
            <w:b w:val="0"/>
            <w:noProof/>
            <w:webHidden/>
          </w:rPr>
          <w:tab/>
        </w:r>
        <w:r w:rsidR="006978F7" w:rsidRPr="006978F7">
          <w:rPr>
            <w:b w:val="0"/>
            <w:noProof/>
            <w:webHidden/>
          </w:rPr>
          <w:fldChar w:fldCharType="begin"/>
        </w:r>
        <w:r w:rsidR="006978F7" w:rsidRPr="006978F7">
          <w:rPr>
            <w:b w:val="0"/>
            <w:noProof/>
            <w:webHidden/>
          </w:rPr>
          <w:instrText xml:space="preserve"> PAGEREF _Toc475700050 \h </w:instrText>
        </w:r>
        <w:r w:rsidR="006978F7" w:rsidRPr="006978F7">
          <w:rPr>
            <w:b w:val="0"/>
            <w:noProof/>
            <w:webHidden/>
          </w:rPr>
        </w:r>
        <w:r w:rsidR="006978F7" w:rsidRPr="006978F7">
          <w:rPr>
            <w:b w:val="0"/>
            <w:noProof/>
            <w:webHidden/>
          </w:rPr>
          <w:fldChar w:fldCharType="separate"/>
        </w:r>
        <w:r w:rsidR="006978F7" w:rsidRPr="006978F7">
          <w:rPr>
            <w:b w:val="0"/>
            <w:noProof/>
            <w:webHidden/>
          </w:rPr>
          <w:t>145</w:t>
        </w:r>
        <w:r w:rsidR="006978F7" w:rsidRPr="006978F7">
          <w:rPr>
            <w:b w:val="0"/>
            <w:noProof/>
            <w:webHidden/>
          </w:rPr>
          <w:fldChar w:fldCharType="end"/>
        </w:r>
      </w:hyperlink>
    </w:p>
    <w:p w14:paraId="3D4C4D8E" w14:textId="77777777" w:rsidR="006978F7" w:rsidRDefault="00E77C66">
      <w:pPr>
        <w:pStyle w:val="Sumrio2"/>
        <w:rPr>
          <w:rFonts w:asciiTheme="minorHAnsi" w:eastAsiaTheme="minorEastAsia" w:hAnsiTheme="minorHAnsi" w:cstheme="minorBidi"/>
          <w:b w:val="0"/>
          <w:noProof/>
          <w:sz w:val="22"/>
          <w:szCs w:val="22"/>
        </w:rPr>
      </w:pPr>
      <w:hyperlink w:anchor="_Toc475700051" w:history="1">
        <w:r w:rsidR="006978F7" w:rsidRPr="008C29F0">
          <w:rPr>
            <w:rStyle w:val="Hyperlink"/>
            <w:noProof/>
          </w:rPr>
          <w:t>5 ANÁLISE DAS VARIÁVEIS PREVALENTES SOBRE A EFICIÊNCIA NA PRESTAÇÃO DE SERVIÇOS</w:t>
        </w:r>
        <w:r w:rsidR="006978F7">
          <w:rPr>
            <w:noProof/>
            <w:webHidden/>
          </w:rPr>
          <w:tab/>
        </w:r>
        <w:r w:rsidR="006978F7">
          <w:rPr>
            <w:noProof/>
            <w:webHidden/>
          </w:rPr>
          <w:fldChar w:fldCharType="begin"/>
        </w:r>
        <w:r w:rsidR="006978F7">
          <w:rPr>
            <w:noProof/>
            <w:webHidden/>
          </w:rPr>
          <w:instrText xml:space="preserve"> PAGEREF _Toc475700051 \h </w:instrText>
        </w:r>
        <w:r w:rsidR="006978F7">
          <w:rPr>
            <w:noProof/>
            <w:webHidden/>
          </w:rPr>
        </w:r>
        <w:r w:rsidR="006978F7">
          <w:rPr>
            <w:noProof/>
            <w:webHidden/>
          </w:rPr>
          <w:fldChar w:fldCharType="separate"/>
        </w:r>
        <w:r w:rsidR="006978F7">
          <w:rPr>
            <w:noProof/>
            <w:webHidden/>
          </w:rPr>
          <w:t>148</w:t>
        </w:r>
        <w:r w:rsidR="006978F7">
          <w:rPr>
            <w:noProof/>
            <w:webHidden/>
          </w:rPr>
          <w:fldChar w:fldCharType="end"/>
        </w:r>
      </w:hyperlink>
    </w:p>
    <w:p w14:paraId="33481B1A" w14:textId="77777777" w:rsidR="006978F7" w:rsidRDefault="00E77C66">
      <w:pPr>
        <w:pStyle w:val="Sumrio2"/>
        <w:rPr>
          <w:rFonts w:asciiTheme="minorHAnsi" w:eastAsiaTheme="minorEastAsia" w:hAnsiTheme="minorHAnsi" w:cstheme="minorBidi"/>
          <w:b w:val="0"/>
          <w:noProof/>
          <w:sz w:val="22"/>
          <w:szCs w:val="22"/>
        </w:rPr>
      </w:pPr>
      <w:hyperlink w:anchor="_Toc475700052" w:history="1">
        <w:r w:rsidR="006978F7" w:rsidRPr="008C29F0">
          <w:rPr>
            <w:rStyle w:val="Hyperlink"/>
            <w:noProof/>
          </w:rPr>
          <w:t>5.1 Modelo explicativo da eficiência para os clientes</w:t>
        </w:r>
        <w:r w:rsidR="006978F7">
          <w:rPr>
            <w:noProof/>
            <w:webHidden/>
          </w:rPr>
          <w:tab/>
        </w:r>
        <w:r w:rsidR="006978F7">
          <w:rPr>
            <w:noProof/>
            <w:webHidden/>
          </w:rPr>
          <w:fldChar w:fldCharType="begin"/>
        </w:r>
        <w:r w:rsidR="006978F7">
          <w:rPr>
            <w:noProof/>
            <w:webHidden/>
          </w:rPr>
          <w:instrText xml:space="preserve"> PAGEREF _Toc475700052 \h </w:instrText>
        </w:r>
        <w:r w:rsidR="006978F7">
          <w:rPr>
            <w:noProof/>
            <w:webHidden/>
          </w:rPr>
        </w:r>
        <w:r w:rsidR="006978F7">
          <w:rPr>
            <w:noProof/>
            <w:webHidden/>
          </w:rPr>
          <w:fldChar w:fldCharType="separate"/>
        </w:r>
        <w:r w:rsidR="006978F7">
          <w:rPr>
            <w:noProof/>
            <w:webHidden/>
          </w:rPr>
          <w:t>149</w:t>
        </w:r>
        <w:r w:rsidR="006978F7">
          <w:rPr>
            <w:noProof/>
            <w:webHidden/>
          </w:rPr>
          <w:fldChar w:fldCharType="end"/>
        </w:r>
      </w:hyperlink>
    </w:p>
    <w:p w14:paraId="7044781A" w14:textId="77777777" w:rsidR="006978F7" w:rsidRDefault="00E77C66">
      <w:pPr>
        <w:pStyle w:val="Sumrio2"/>
        <w:rPr>
          <w:rFonts w:asciiTheme="minorHAnsi" w:eastAsiaTheme="minorEastAsia" w:hAnsiTheme="minorHAnsi" w:cstheme="minorBidi"/>
          <w:b w:val="0"/>
          <w:noProof/>
          <w:sz w:val="22"/>
          <w:szCs w:val="22"/>
        </w:rPr>
      </w:pPr>
      <w:hyperlink w:anchor="_Toc475700053" w:history="1">
        <w:r w:rsidR="006978F7" w:rsidRPr="008C29F0">
          <w:rPr>
            <w:rStyle w:val="Hyperlink"/>
            <w:noProof/>
          </w:rPr>
          <w:t>5.2 Modelo explicativo da eficiência para o prestador de serviços</w:t>
        </w:r>
        <w:r w:rsidR="006978F7">
          <w:rPr>
            <w:noProof/>
            <w:webHidden/>
          </w:rPr>
          <w:tab/>
        </w:r>
        <w:r w:rsidR="006978F7">
          <w:rPr>
            <w:noProof/>
            <w:webHidden/>
          </w:rPr>
          <w:fldChar w:fldCharType="begin"/>
        </w:r>
        <w:r w:rsidR="006978F7">
          <w:rPr>
            <w:noProof/>
            <w:webHidden/>
          </w:rPr>
          <w:instrText xml:space="preserve"> PAGEREF _Toc475700053 \h </w:instrText>
        </w:r>
        <w:r w:rsidR="006978F7">
          <w:rPr>
            <w:noProof/>
            <w:webHidden/>
          </w:rPr>
        </w:r>
        <w:r w:rsidR="006978F7">
          <w:rPr>
            <w:noProof/>
            <w:webHidden/>
          </w:rPr>
          <w:fldChar w:fldCharType="separate"/>
        </w:r>
        <w:r w:rsidR="006978F7">
          <w:rPr>
            <w:noProof/>
            <w:webHidden/>
          </w:rPr>
          <w:t>156</w:t>
        </w:r>
        <w:r w:rsidR="006978F7">
          <w:rPr>
            <w:noProof/>
            <w:webHidden/>
          </w:rPr>
          <w:fldChar w:fldCharType="end"/>
        </w:r>
      </w:hyperlink>
    </w:p>
    <w:p w14:paraId="0DC07E7A" w14:textId="77777777" w:rsidR="006978F7" w:rsidRDefault="00E77C66">
      <w:pPr>
        <w:pStyle w:val="Sumrio2"/>
        <w:rPr>
          <w:rFonts w:asciiTheme="minorHAnsi" w:eastAsiaTheme="minorEastAsia" w:hAnsiTheme="minorHAnsi" w:cstheme="minorBidi"/>
          <w:b w:val="0"/>
          <w:noProof/>
          <w:sz w:val="22"/>
          <w:szCs w:val="22"/>
        </w:rPr>
      </w:pPr>
      <w:hyperlink w:anchor="_Toc475700054" w:history="1">
        <w:r w:rsidR="006978F7" w:rsidRPr="008C29F0">
          <w:rPr>
            <w:rStyle w:val="Hyperlink"/>
            <w:noProof/>
          </w:rPr>
          <w:t>5.3 Análise comparativa entre os modelos explicativos da eficiência</w:t>
        </w:r>
        <w:r w:rsidR="006978F7">
          <w:rPr>
            <w:noProof/>
            <w:webHidden/>
          </w:rPr>
          <w:tab/>
        </w:r>
        <w:r w:rsidR="006978F7">
          <w:rPr>
            <w:noProof/>
            <w:webHidden/>
          </w:rPr>
          <w:fldChar w:fldCharType="begin"/>
        </w:r>
        <w:r w:rsidR="006978F7">
          <w:rPr>
            <w:noProof/>
            <w:webHidden/>
          </w:rPr>
          <w:instrText xml:space="preserve"> PAGEREF _Toc475700054 \h </w:instrText>
        </w:r>
        <w:r w:rsidR="006978F7">
          <w:rPr>
            <w:noProof/>
            <w:webHidden/>
          </w:rPr>
        </w:r>
        <w:r w:rsidR="006978F7">
          <w:rPr>
            <w:noProof/>
            <w:webHidden/>
          </w:rPr>
          <w:fldChar w:fldCharType="separate"/>
        </w:r>
        <w:r w:rsidR="006978F7">
          <w:rPr>
            <w:noProof/>
            <w:webHidden/>
          </w:rPr>
          <w:t>162</w:t>
        </w:r>
        <w:r w:rsidR="006978F7">
          <w:rPr>
            <w:noProof/>
            <w:webHidden/>
          </w:rPr>
          <w:fldChar w:fldCharType="end"/>
        </w:r>
      </w:hyperlink>
    </w:p>
    <w:p w14:paraId="2CC0B9B5" w14:textId="77777777" w:rsidR="006978F7" w:rsidRDefault="00E77C66">
      <w:pPr>
        <w:pStyle w:val="Sumrio2"/>
        <w:rPr>
          <w:rFonts w:asciiTheme="minorHAnsi" w:eastAsiaTheme="minorEastAsia" w:hAnsiTheme="minorHAnsi" w:cstheme="minorBidi"/>
          <w:b w:val="0"/>
          <w:noProof/>
          <w:sz w:val="22"/>
          <w:szCs w:val="22"/>
        </w:rPr>
      </w:pPr>
      <w:hyperlink w:anchor="_Toc475700055" w:history="1">
        <w:r w:rsidR="006978F7" w:rsidRPr="008C29F0">
          <w:rPr>
            <w:rStyle w:val="Hyperlink"/>
            <w:noProof/>
          </w:rPr>
          <w:t>6 DISCUSSÃO DOS RESULTADOS</w:t>
        </w:r>
        <w:r w:rsidR="006978F7">
          <w:rPr>
            <w:noProof/>
            <w:webHidden/>
          </w:rPr>
          <w:tab/>
        </w:r>
        <w:r w:rsidR="006978F7">
          <w:rPr>
            <w:noProof/>
            <w:webHidden/>
          </w:rPr>
          <w:fldChar w:fldCharType="begin"/>
        </w:r>
        <w:r w:rsidR="006978F7">
          <w:rPr>
            <w:noProof/>
            <w:webHidden/>
          </w:rPr>
          <w:instrText xml:space="preserve"> PAGEREF _Toc475700055 \h </w:instrText>
        </w:r>
        <w:r w:rsidR="006978F7">
          <w:rPr>
            <w:noProof/>
            <w:webHidden/>
          </w:rPr>
        </w:r>
        <w:r w:rsidR="006978F7">
          <w:rPr>
            <w:noProof/>
            <w:webHidden/>
          </w:rPr>
          <w:fldChar w:fldCharType="separate"/>
        </w:r>
        <w:r w:rsidR="006978F7">
          <w:rPr>
            <w:noProof/>
            <w:webHidden/>
          </w:rPr>
          <w:t>168</w:t>
        </w:r>
        <w:r w:rsidR="006978F7">
          <w:rPr>
            <w:noProof/>
            <w:webHidden/>
          </w:rPr>
          <w:fldChar w:fldCharType="end"/>
        </w:r>
      </w:hyperlink>
    </w:p>
    <w:p w14:paraId="78A10EBF" w14:textId="77777777" w:rsidR="006978F7" w:rsidRDefault="00E77C66">
      <w:pPr>
        <w:pStyle w:val="Sumrio2"/>
        <w:rPr>
          <w:rFonts w:asciiTheme="minorHAnsi" w:eastAsiaTheme="minorEastAsia" w:hAnsiTheme="minorHAnsi" w:cstheme="minorBidi"/>
          <w:b w:val="0"/>
          <w:noProof/>
          <w:sz w:val="22"/>
          <w:szCs w:val="22"/>
        </w:rPr>
      </w:pPr>
      <w:hyperlink w:anchor="_Toc475700056" w:history="1">
        <w:r w:rsidR="006978F7" w:rsidRPr="008C29F0">
          <w:rPr>
            <w:rStyle w:val="Hyperlink"/>
            <w:noProof/>
          </w:rPr>
          <w:t>6.1 Contribuição dos resultados para a teoria</w:t>
        </w:r>
        <w:r w:rsidR="006978F7">
          <w:rPr>
            <w:noProof/>
            <w:webHidden/>
          </w:rPr>
          <w:tab/>
        </w:r>
        <w:r w:rsidR="006978F7">
          <w:rPr>
            <w:noProof/>
            <w:webHidden/>
          </w:rPr>
          <w:fldChar w:fldCharType="begin"/>
        </w:r>
        <w:r w:rsidR="006978F7">
          <w:rPr>
            <w:noProof/>
            <w:webHidden/>
          </w:rPr>
          <w:instrText xml:space="preserve"> PAGEREF _Toc475700056 \h </w:instrText>
        </w:r>
        <w:r w:rsidR="006978F7">
          <w:rPr>
            <w:noProof/>
            <w:webHidden/>
          </w:rPr>
        </w:r>
        <w:r w:rsidR="006978F7">
          <w:rPr>
            <w:noProof/>
            <w:webHidden/>
          </w:rPr>
          <w:fldChar w:fldCharType="separate"/>
        </w:r>
        <w:r w:rsidR="006978F7">
          <w:rPr>
            <w:noProof/>
            <w:webHidden/>
          </w:rPr>
          <w:t>168</w:t>
        </w:r>
        <w:r w:rsidR="006978F7">
          <w:rPr>
            <w:noProof/>
            <w:webHidden/>
          </w:rPr>
          <w:fldChar w:fldCharType="end"/>
        </w:r>
      </w:hyperlink>
    </w:p>
    <w:p w14:paraId="55BFA5DA" w14:textId="77777777" w:rsidR="006978F7" w:rsidRDefault="00E77C66">
      <w:pPr>
        <w:pStyle w:val="Sumrio2"/>
        <w:rPr>
          <w:rFonts w:asciiTheme="minorHAnsi" w:eastAsiaTheme="minorEastAsia" w:hAnsiTheme="minorHAnsi" w:cstheme="minorBidi"/>
          <w:b w:val="0"/>
          <w:noProof/>
          <w:sz w:val="22"/>
          <w:szCs w:val="22"/>
        </w:rPr>
      </w:pPr>
      <w:hyperlink w:anchor="_Toc475700057" w:history="1">
        <w:r w:rsidR="006978F7" w:rsidRPr="008C29F0">
          <w:rPr>
            <w:rStyle w:val="Hyperlink"/>
            <w:noProof/>
          </w:rPr>
          <w:t>6.2 Contribuição dos resultados para a empresa</w:t>
        </w:r>
        <w:r w:rsidR="006978F7">
          <w:rPr>
            <w:noProof/>
            <w:webHidden/>
          </w:rPr>
          <w:tab/>
        </w:r>
        <w:r w:rsidR="006978F7">
          <w:rPr>
            <w:noProof/>
            <w:webHidden/>
          </w:rPr>
          <w:fldChar w:fldCharType="begin"/>
        </w:r>
        <w:r w:rsidR="006978F7">
          <w:rPr>
            <w:noProof/>
            <w:webHidden/>
          </w:rPr>
          <w:instrText xml:space="preserve"> PAGEREF _Toc475700057 \h </w:instrText>
        </w:r>
        <w:r w:rsidR="006978F7">
          <w:rPr>
            <w:noProof/>
            <w:webHidden/>
          </w:rPr>
        </w:r>
        <w:r w:rsidR="006978F7">
          <w:rPr>
            <w:noProof/>
            <w:webHidden/>
          </w:rPr>
          <w:fldChar w:fldCharType="separate"/>
        </w:r>
        <w:r w:rsidR="006978F7">
          <w:rPr>
            <w:noProof/>
            <w:webHidden/>
          </w:rPr>
          <w:t>170</w:t>
        </w:r>
        <w:r w:rsidR="006978F7">
          <w:rPr>
            <w:noProof/>
            <w:webHidden/>
          </w:rPr>
          <w:fldChar w:fldCharType="end"/>
        </w:r>
      </w:hyperlink>
    </w:p>
    <w:p w14:paraId="344A8EC3" w14:textId="77777777" w:rsidR="006978F7" w:rsidRDefault="00E77C66">
      <w:pPr>
        <w:pStyle w:val="Sumrio2"/>
        <w:rPr>
          <w:rFonts w:asciiTheme="minorHAnsi" w:eastAsiaTheme="minorEastAsia" w:hAnsiTheme="minorHAnsi" w:cstheme="minorBidi"/>
          <w:b w:val="0"/>
          <w:noProof/>
          <w:sz w:val="22"/>
          <w:szCs w:val="22"/>
        </w:rPr>
      </w:pPr>
      <w:hyperlink w:anchor="_Toc475700058" w:history="1">
        <w:r w:rsidR="006978F7" w:rsidRPr="008C29F0">
          <w:rPr>
            <w:rStyle w:val="Hyperlink"/>
            <w:noProof/>
          </w:rPr>
          <w:t>REFERÊNCIAS</w:t>
        </w:r>
        <w:r w:rsidR="006978F7">
          <w:rPr>
            <w:noProof/>
            <w:webHidden/>
          </w:rPr>
          <w:tab/>
        </w:r>
        <w:r w:rsidR="006978F7">
          <w:rPr>
            <w:noProof/>
            <w:webHidden/>
          </w:rPr>
          <w:fldChar w:fldCharType="begin"/>
        </w:r>
        <w:r w:rsidR="006978F7">
          <w:rPr>
            <w:noProof/>
            <w:webHidden/>
          </w:rPr>
          <w:instrText xml:space="preserve"> PAGEREF _Toc475700058 \h </w:instrText>
        </w:r>
        <w:r w:rsidR="006978F7">
          <w:rPr>
            <w:noProof/>
            <w:webHidden/>
          </w:rPr>
        </w:r>
        <w:r w:rsidR="006978F7">
          <w:rPr>
            <w:noProof/>
            <w:webHidden/>
          </w:rPr>
          <w:fldChar w:fldCharType="separate"/>
        </w:r>
        <w:r w:rsidR="006978F7">
          <w:rPr>
            <w:noProof/>
            <w:webHidden/>
          </w:rPr>
          <w:t>172</w:t>
        </w:r>
        <w:r w:rsidR="006978F7">
          <w:rPr>
            <w:noProof/>
            <w:webHidden/>
          </w:rPr>
          <w:fldChar w:fldCharType="end"/>
        </w:r>
      </w:hyperlink>
    </w:p>
    <w:p w14:paraId="1DBCFB3B" w14:textId="396E6B62" w:rsidR="00D52FEA" w:rsidRDefault="00953893" w:rsidP="00AF3E52">
      <w:pPr>
        <w:pStyle w:val="Ttulo1"/>
      </w:pPr>
      <w:r w:rsidRPr="00D45060">
        <w:fldChar w:fldCharType="end"/>
      </w:r>
      <w:bookmarkStart w:id="3" w:name="_Toc240355608"/>
      <w:bookmarkStart w:id="4" w:name="_Toc240372690"/>
      <w:bookmarkStart w:id="5" w:name="_Toc240372809"/>
      <w:bookmarkStart w:id="6" w:name="_Toc240372844"/>
      <w:bookmarkStart w:id="7" w:name="_Toc261858416"/>
      <w:bookmarkStart w:id="8" w:name="_Toc262035953"/>
    </w:p>
    <w:p w14:paraId="5C1A5063" w14:textId="77777777" w:rsidR="00D52FEA" w:rsidRDefault="00D52FEA" w:rsidP="00D52FEA"/>
    <w:p w14:paraId="00DAFC82" w14:textId="77777777" w:rsidR="00D52FEA" w:rsidRDefault="00D52FEA" w:rsidP="00D52FEA"/>
    <w:p w14:paraId="6C15C826" w14:textId="77777777" w:rsidR="00D52FEA" w:rsidRDefault="00D52FEA" w:rsidP="00D52FEA"/>
    <w:p w14:paraId="1AAC3EDB" w14:textId="77777777" w:rsidR="00D52FEA" w:rsidRDefault="00D52FEA" w:rsidP="00D52FEA"/>
    <w:p w14:paraId="5CF41FDD" w14:textId="77777777" w:rsidR="00D52FEA" w:rsidRDefault="00D52FEA" w:rsidP="00D52FEA"/>
    <w:p w14:paraId="1C7745FE" w14:textId="77777777" w:rsidR="00D52FEA" w:rsidRDefault="00D52FEA" w:rsidP="00D52FEA"/>
    <w:p w14:paraId="26C4D98C" w14:textId="77777777" w:rsidR="00D52FEA" w:rsidRDefault="00D52FEA" w:rsidP="00D52FEA"/>
    <w:p w14:paraId="68DA9325" w14:textId="77777777" w:rsidR="00D52FEA" w:rsidRDefault="00D52FEA" w:rsidP="00D52FEA"/>
    <w:p w14:paraId="18D51711" w14:textId="77777777" w:rsidR="00D52FEA" w:rsidRDefault="00D52FEA" w:rsidP="00D52FEA"/>
    <w:p w14:paraId="41E2A4C4" w14:textId="77777777" w:rsidR="00D52FEA" w:rsidRDefault="00D52FEA" w:rsidP="00D52FEA"/>
    <w:p w14:paraId="2ED7D8E2" w14:textId="77777777" w:rsidR="00D52FEA" w:rsidRDefault="00D52FEA" w:rsidP="00D52FEA"/>
    <w:p w14:paraId="29A81C3C" w14:textId="77777777" w:rsidR="00D52FEA" w:rsidRPr="00D52FEA" w:rsidRDefault="00D52FEA" w:rsidP="00D52FEA"/>
    <w:p w14:paraId="12239B73" w14:textId="59EF4221" w:rsidR="00AF3E52" w:rsidRDefault="00AF3E52" w:rsidP="00AF3E52">
      <w:pPr>
        <w:pStyle w:val="Ttulo1"/>
      </w:pPr>
      <w:bookmarkStart w:id="9" w:name="_Toc475700011"/>
      <w:r w:rsidRPr="00D45060">
        <w:lastRenderedPageBreak/>
        <w:t>1 Introdução</w:t>
      </w:r>
      <w:bookmarkEnd w:id="3"/>
      <w:bookmarkEnd w:id="4"/>
      <w:bookmarkEnd w:id="5"/>
      <w:bookmarkEnd w:id="6"/>
      <w:bookmarkEnd w:id="7"/>
      <w:bookmarkEnd w:id="8"/>
      <w:bookmarkEnd w:id="9"/>
      <w:r>
        <w:t xml:space="preserve"> </w:t>
      </w:r>
    </w:p>
    <w:p w14:paraId="7C8AD1A4" w14:textId="1E56FF69" w:rsidR="00581A4E" w:rsidRDefault="00581A4E" w:rsidP="00581A4E">
      <w:pPr>
        <w:rPr>
          <w:rFonts w:cs="Arial"/>
        </w:rPr>
      </w:pPr>
      <w:r>
        <w:rPr>
          <w:rFonts w:cs="Arial"/>
        </w:rPr>
        <w:t xml:space="preserve">A participação do setor de serviços </w:t>
      </w:r>
      <w:r w:rsidR="00845C6E">
        <w:rPr>
          <w:rFonts w:cs="Arial"/>
        </w:rPr>
        <w:t>cresce</w:t>
      </w:r>
      <w:r>
        <w:rPr>
          <w:rFonts w:cs="Arial"/>
        </w:rPr>
        <w:t xml:space="preserve"> </w:t>
      </w:r>
      <w:r w:rsidR="00BA414F">
        <w:rPr>
          <w:rFonts w:cs="Arial"/>
        </w:rPr>
        <w:t>a nível</w:t>
      </w:r>
      <w:r>
        <w:rPr>
          <w:rFonts w:cs="Arial"/>
        </w:rPr>
        <w:t xml:space="preserve"> mundial, ocupando atualmente, dois terços </w:t>
      </w:r>
      <w:r w:rsidR="00BA414F">
        <w:rPr>
          <w:rFonts w:cs="Arial"/>
        </w:rPr>
        <w:t xml:space="preserve">da participação na economia </w:t>
      </w:r>
      <w:r w:rsidR="002B10BE">
        <w:rPr>
          <w:rFonts w:cs="Arial"/>
        </w:rPr>
        <w:t>global. (LOVELOCK; WIRTZ</w:t>
      </w:r>
      <w:r>
        <w:rPr>
          <w:rFonts w:cs="Arial"/>
        </w:rPr>
        <w:t xml:space="preserve">; </w:t>
      </w:r>
      <w:r w:rsidR="002B10BE">
        <w:rPr>
          <w:rFonts w:cs="Arial"/>
        </w:rPr>
        <w:t>HEMZO</w:t>
      </w:r>
      <w:r>
        <w:rPr>
          <w:rFonts w:cs="Arial"/>
        </w:rPr>
        <w:t>, 2011</w:t>
      </w:r>
      <w:r w:rsidR="002B281F">
        <w:rPr>
          <w:rFonts w:cs="Arial"/>
        </w:rPr>
        <w:t xml:space="preserve">; </w:t>
      </w:r>
      <w:r w:rsidR="00C55417">
        <w:rPr>
          <w:rFonts w:cs="Arial"/>
        </w:rPr>
        <w:t>BANCO MUNDIAL, 2014</w:t>
      </w:r>
      <w:r>
        <w:rPr>
          <w:rFonts w:cs="Arial"/>
        </w:rPr>
        <w:t xml:space="preserve">). De acordo </w:t>
      </w:r>
      <w:r w:rsidR="009F2603">
        <w:rPr>
          <w:rFonts w:cs="Arial"/>
        </w:rPr>
        <w:t>a C</w:t>
      </w:r>
      <w:r>
        <w:rPr>
          <w:rFonts w:cs="Arial"/>
        </w:rPr>
        <w:t xml:space="preserve">entral de </w:t>
      </w:r>
      <w:r w:rsidR="009F2603">
        <w:rPr>
          <w:rFonts w:cs="Arial"/>
        </w:rPr>
        <w:t>I</w:t>
      </w:r>
      <w:r>
        <w:rPr>
          <w:rFonts w:cs="Arial"/>
        </w:rPr>
        <w:t xml:space="preserve">nteligência </w:t>
      </w:r>
      <w:r w:rsidR="009F2603">
        <w:rPr>
          <w:rFonts w:cs="Arial"/>
        </w:rPr>
        <w:t>A</w:t>
      </w:r>
      <w:r>
        <w:rPr>
          <w:rFonts w:cs="Arial"/>
        </w:rPr>
        <w:t>mericana (</w:t>
      </w:r>
      <w:r w:rsidR="00BA414F">
        <w:rPr>
          <w:rFonts w:cs="Arial"/>
        </w:rPr>
        <w:t>2016</w:t>
      </w:r>
      <w:r w:rsidRPr="000B3A3E">
        <w:rPr>
          <w:rFonts w:cs="Arial"/>
        </w:rPr>
        <w:t>)</w:t>
      </w:r>
      <w:r>
        <w:rPr>
          <w:rFonts w:cs="Arial"/>
        </w:rPr>
        <w:t xml:space="preserve">, a contribuição do setor de serviços </w:t>
      </w:r>
      <w:r w:rsidR="00E77C66">
        <w:rPr>
          <w:rFonts w:cs="Arial"/>
        </w:rPr>
        <w:t>na economia</w:t>
      </w:r>
      <w:r>
        <w:rPr>
          <w:rFonts w:cs="Arial"/>
        </w:rPr>
        <w:t xml:space="preserve"> </w:t>
      </w:r>
      <w:r w:rsidR="00BA414F">
        <w:rPr>
          <w:rFonts w:cs="Arial"/>
        </w:rPr>
        <w:t>mundial</w:t>
      </w:r>
      <w:r>
        <w:rPr>
          <w:rFonts w:cs="Arial"/>
        </w:rPr>
        <w:t xml:space="preserve"> </w:t>
      </w:r>
      <w:r w:rsidR="00D85BE6">
        <w:rPr>
          <w:rFonts w:cs="Arial"/>
        </w:rPr>
        <w:t>em 2016</w:t>
      </w:r>
      <w:r>
        <w:rPr>
          <w:rFonts w:cs="Arial"/>
        </w:rPr>
        <w:t xml:space="preserve"> foi de </w:t>
      </w:r>
      <w:r w:rsidR="002B281F">
        <w:rPr>
          <w:rFonts w:cs="Arial"/>
        </w:rPr>
        <w:t>62,6</w:t>
      </w:r>
      <w:r>
        <w:rPr>
          <w:rFonts w:cs="Arial"/>
        </w:rPr>
        <w:t>%, enquanto que na indú</w:t>
      </w:r>
      <w:r w:rsidR="00D85BE6">
        <w:rPr>
          <w:rFonts w:cs="Arial"/>
        </w:rPr>
        <w:t xml:space="preserve">stria e na agricultura foi de </w:t>
      </w:r>
      <w:r w:rsidR="002B281F">
        <w:rPr>
          <w:rFonts w:cs="Arial"/>
        </w:rPr>
        <w:t>30,3</w:t>
      </w:r>
      <w:r>
        <w:rPr>
          <w:rFonts w:cs="Arial"/>
        </w:rPr>
        <w:t>% e 6,</w:t>
      </w:r>
      <w:r w:rsidR="002B281F">
        <w:rPr>
          <w:rFonts w:cs="Arial"/>
        </w:rPr>
        <w:t>4</w:t>
      </w:r>
      <w:r>
        <w:rPr>
          <w:rFonts w:cs="Arial"/>
        </w:rPr>
        <w:t xml:space="preserve">% respectivamente. </w:t>
      </w:r>
    </w:p>
    <w:p w14:paraId="749984D3" w14:textId="10029DD9" w:rsidR="00B73C67" w:rsidRDefault="00581A4E" w:rsidP="00B73C67">
      <w:pPr>
        <w:rPr>
          <w:rFonts w:cs="Arial"/>
        </w:rPr>
      </w:pPr>
      <w:r>
        <w:rPr>
          <w:rFonts w:cs="Arial"/>
        </w:rPr>
        <w:t xml:space="preserve">Diferentes fatores explicam o crescimento da participação dos serviços </w:t>
      </w:r>
      <w:r w:rsidR="000130C4">
        <w:rPr>
          <w:rFonts w:cs="Arial"/>
        </w:rPr>
        <w:t>na economia</w:t>
      </w:r>
      <w:r>
        <w:rPr>
          <w:rFonts w:cs="Arial"/>
        </w:rPr>
        <w:t xml:space="preserve"> mundial. De acordo </w:t>
      </w:r>
      <w:r w:rsidR="009E604A">
        <w:rPr>
          <w:rFonts w:cs="Arial"/>
        </w:rPr>
        <w:t xml:space="preserve">com </w:t>
      </w:r>
      <w:r>
        <w:rPr>
          <w:rFonts w:cs="Arial"/>
        </w:rPr>
        <w:t>Silva et. al. (2006)</w:t>
      </w:r>
      <w:r w:rsidR="00661E4A">
        <w:rPr>
          <w:rFonts w:cs="Arial"/>
        </w:rPr>
        <w:t xml:space="preserve"> e Chase e Apte (200</w:t>
      </w:r>
      <w:r w:rsidR="00854024">
        <w:rPr>
          <w:rFonts w:cs="Arial"/>
        </w:rPr>
        <w:t>7</w:t>
      </w:r>
      <w:r w:rsidR="00661E4A">
        <w:rPr>
          <w:rFonts w:cs="Arial"/>
        </w:rPr>
        <w:t>)</w:t>
      </w:r>
      <w:r>
        <w:rPr>
          <w:rFonts w:cs="Arial"/>
        </w:rPr>
        <w:t xml:space="preserve">, o crescimento do setor de serviços ocorreu </w:t>
      </w:r>
      <w:r w:rsidR="00887864">
        <w:rPr>
          <w:rFonts w:cs="Arial"/>
        </w:rPr>
        <w:t>porque o setor industrial adquiriu</w:t>
      </w:r>
      <w:r>
        <w:rPr>
          <w:rFonts w:cs="Arial"/>
        </w:rPr>
        <w:t xml:space="preserve"> novas receitas a partir de serviços complementares aos seus produtos. </w:t>
      </w:r>
      <w:r w:rsidR="006744E8">
        <w:rPr>
          <w:rFonts w:cs="Arial"/>
        </w:rPr>
        <w:t>Segundo</w:t>
      </w:r>
      <w:r w:rsidR="008608BC">
        <w:rPr>
          <w:rFonts w:cs="Arial"/>
        </w:rPr>
        <w:t xml:space="preserve"> </w:t>
      </w:r>
      <w:r w:rsidR="00DE71E3">
        <w:rPr>
          <w:rFonts w:cs="Arial"/>
        </w:rPr>
        <w:t>Rust e Huang (2014)</w:t>
      </w:r>
      <w:r w:rsidR="00C13AA6">
        <w:rPr>
          <w:rFonts w:cs="Arial"/>
        </w:rPr>
        <w:t xml:space="preserve"> e Maglio </w:t>
      </w:r>
      <w:r w:rsidR="00C13AA6" w:rsidRPr="0041052F">
        <w:rPr>
          <w:rFonts w:cs="Arial"/>
        </w:rPr>
        <w:t>et. al.</w:t>
      </w:r>
      <w:r w:rsidR="00C13AA6">
        <w:rPr>
          <w:rFonts w:cs="Arial"/>
        </w:rPr>
        <w:t xml:space="preserve"> (2006)</w:t>
      </w:r>
      <w:r w:rsidR="008608BC">
        <w:rPr>
          <w:rFonts w:cs="Arial"/>
        </w:rPr>
        <w:t>, o crescimento do setor de serviços no PIB global</w:t>
      </w:r>
      <w:r w:rsidR="003969E9">
        <w:rPr>
          <w:rFonts w:cs="Arial"/>
        </w:rPr>
        <w:t xml:space="preserve"> é consequência dos avanços n</w:t>
      </w:r>
      <w:r w:rsidR="008608BC">
        <w:rPr>
          <w:rFonts w:cs="Arial"/>
        </w:rPr>
        <w:t xml:space="preserve">a </w:t>
      </w:r>
      <w:r w:rsidR="00DE71E3">
        <w:rPr>
          <w:rFonts w:cs="Arial"/>
        </w:rPr>
        <w:t>área de tecnologia da informação.</w:t>
      </w:r>
    </w:p>
    <w:p w14:paraId="4089836B" w14:textId="7E6FFF92" w:rsidR="00581A4E" w:rsidRDefault="00581A4E" w:rsidP="00581A4E">
      <w:pPr>
        <w:rPr>
          <w:rFonts w:cs="Arial"/>
        </w:rPr>
      </w:pPr>
      <w:r>
        <w:rPr>
          <w:rFonts w:cs="Arial"/>
        </w:rPr>
        <w:t>F</w:t>
      </w:r>
      <w:r w:rsidR="001C4D1C">
        <w:rPr>
          <w:rFonts w:cs="Arial"/>
        </w:rPr>
        <w:t>itzsimmons e Fitzsimmons (2014)</w:t>
      </w:r>
      <w:r>
        <w:rPr>
          <w:rFonts w:cs="Arial"/>
        </w:rPr>
        <w:t xml:space="preserve"> relacionam o crescimento do setor de serviços com a mudança de comportamento dos consumidores. </w:t>
      </w:r>
      <w:r w:rsidR="00BF19FD">
        <w:rPr>
          <w:rFonts w:cs="Arial"/>
        </w:rPr>
        <w:t>O</w:t>
      </w:r>
      <w:r>
        <w:rPr>
          <w:rFonts w:cs="Arial"/>
        </w:rPr>
        <w:t xml:space="preserve">s consumidores estão inclinados a adiar a compra de produtos, mas não estão dispostos a sacrificar serviços essenciais, como: educação, telefonia, atividades bancárias, saúde e serviços públicos. </w:t>
      </w:r>
      <w:r w:rsidR="00BF19FD">
        <w:rPr>
          <w:rFonts w:cs="Arial"/>
        </w:rPr>
        <w:t>(FITZSIMMONS; FITZSIMMONS, 2014).</w:t>
      </w:r>
    </w:p>
    <w:p w14:paraId="768387F2" w14:textId="679CC08E" w:rsidR="00581A4E" w:rsidRDefault="00581A4E" w:rsidP="00581A4E">
      <w:pPr>
        <w:rPr>
          <w:rFonts w:cs="Arial"/>
        </w:rPr>
      </w:pPr>
      <w:r>
        <w:rPr>
          <w:rFonts w:cs="Arial"/>
        </w:rPr>
        <w:t>Além do crescimento</w:t>
      </w:r>
      <w:r w:rsidR="00AE045B">
        <w:rPr>
          <w:rFonts w:cs="Arial"/>
        </w:rPr>
        <w:t xml:space="preserve"> da participação dos serviços na economia mundial</w:t>
      </w:r>
      <w:r>
        <w:rPr>
          <w:rFonts w:cs="Arial"/>
        </w:rPr>
        <w:t xml:space="preserve">, o setor </w:t>
      </w:r>
      <w:r w:rsidR="00702DC7">
        <w:rPr>
          <w:rFonts w:cs="Arial"/>
        </w:rPr>
        <w:t xml:space="preserve">aumentou sua representatividade sobre os </w:t>
      </w:r>
      <w:r>
        <w:rPr>
          <w:rFonts w:cs="Arial"/>
        </w:rPr>
        <w:t xml:space="preserve">empregos a nível mundial. (KUZNETS, 1983). </w:t>
      </w:r>
      <w:r w:rsidRPr="009F72F1">
        <w:rPr>
          <w:rFonts w:cs="Arial"/>
        </w:rPr>
        <w:t>F</w:t>
      </w:r>
      <w:r w:rsidR="001C4D1C">
        <w:rPr>
          <w:rFonts w:cs="Arial"/>
        </w:rPr>
        <w:t>itzsimmons e Fitzsimmons (2014)</w:t>
      </w:r>
      <w:r w:rsidRPr="009F72F1">
        <w:rPr>
          <w:rFonts w:cs="Arial"/>
        </w:rPr>
        <w:t xml:space="preserve"> destacam que </w:t>
      </w:r>
      <w:r w:rsidR="008C207C">
        <w:rPr>
          <w:rFonts w:cs="Arial"/>
        </w:rPr>
        <w:t>em 1900</w:t>
      </w:r>
      <w:r w:rsidRPr="009F72F1">
        <w:rPr>
          <w:rFonts w:cs="Arial"/>
        </w:rPr>
        <w:t xml:space="preserve">, </w:t>
      </w:r>
      <w:r>
        <w:rPr>
          <w:rFonts w:cs="Arial"/>
        </w:rPr>
        <w:t xml:space="preserve">aproximadamente 30% da força de trabalho mundial estava alocada em serviços. </w:t>
      </w:r>
      <w:r w:rsidRPr="009F72F1">
        <w:rPr>
          <w:rFonts w:cs="Arial"/>
        </w:rPr>
        <w:t xml:space="preserve">Em 1950, </w:t>
      </w:r>
      <w:r>
        <w:rPr>
          <w:rFonts w:cs="Arial"/>
        </w:rPr>
        <w:t>50% da força de trabalho mundial pertencia</w:t>
      </w:r>
      <w:r w:rsidRPr="009F72F1">
        <w:rPr>
          <w:rFonts w:cs="Arial"/>
        </w:rPr>
        <w:t xml:space="preserve"> ao setor de serviço</w:t>
      </w:r>
      <w:r>
        <w:rPr>
          <w:rFonts w:cs="Arial"/>
        </w:rPr>
        <w:t>s</w:t>
      </w:r>
      <w:r w:rsidRPr="009F72F1">
        <w:rPr>
          <w:rFonts w:cs="Arial"/>
        </w:rPr>
        <w:t xml:space="preserve"> e, atualmente, </w:t>
      </w:r>
      <w:r>
        <w:rPr>
          <w:rFonts w:cs="Arial"/>
        </w:rPr>
        <w:t xml:space="preserve">80% dos trabalhadores </w:t>
      </w:r>
      <w:r w:rsidRPr="009F72F1">
        <w:rPr>
          <w:rFonts w:cs="Arial"/>
        </w:rPr>
        <w:t xml:space="preserve">desempenham funções </w:t>
      </w:r>
      <w:r w:rsidR="003A4CF6">
        <w:rPr>
          <w:rFonts w:cs="Arial"/>
        </w:rPr>
        <w:t>associadas a</w:t>
      </w:r>
      <w:r w:rsidRPr="009F72F1">
        <w:rPr>
          <w:rFonts w:cs="Arial"/>
        </w:rPr>
        <w:t xml:space="preserve"> serviços.</w:t>
      </w:r>
      <w:r>
        <w:rPr>
          <w:rFonts w:cs="Arial"/>
        </w:rPr>
        <w:t xml:space="preserve"> </w:t>
      </w:r>
      <w:r w:rsidR="00E77C66">
        <w:rPr>
          <w:rFonts w:cs="Arial"/>
        </w:rPr>
        <w:t xml:space="preserve">A Central de Inteligência Americana (2016) e Banco Mundial (2014) </w:t>
      </w:r>
      <w:r>
        <w:rPr>
          <w:rFonts w:cs="Arial"/>
        </w:rPr>
        <w:t xml:space="preserve">informam que 82% de todo o emprego formal </w:t>
      </w:r>
      <w:r w:rsidR="00040FD0">
        <w:rPr>
          <w:rFonts w:cs="Arial"/>
        </w:rPr>
        <w:t xml:space="preserve">do mundo </w:t>
      </w:r>
      <w:r>
        <w:rPr>
          <w:rFonts w:cs="Arial"/>
        </w:rPr>
        <w:t>é oriundo do setor de serviços.</w:t>
      </w:r>
      <w:r w:rsidR="00E36335">
        <w:rPr>
          <w:rFonts w:cs="Arial"/>
        </w:rPr>
        <w:t xml:space="preserve"> Tendência essa que não possui indicativos contrário</w:t>
      </w:r>
      <w:r w:rsidR="00204840">
        <w:rPr>
          <w:rFonts w:cs="Arial"/>
        </w:rPr>
        <w:t>s</w:t>
      </w:r>
      <w:r w:rsidR="00E77C66">
        <w:rPr>
          <w:rFonts w:cs="Arial"/>
        </w:rPr>
        <w:t xml:space="preserve"> nos últimos anos </w:t>
      </w:r>
      <w:r w:rsidR="008C02C8">
        <w:rPr>
          <w:rFonts w:cs="Arial"/>
        </w:rPr>
        <w:t>(ZEITHAML; BITNER; GREMLER, 201</w:t>
      </w:r>
      <w:r w:rsidR="00991086">
        <w:rPr>
          <w:rFonts w:cs="Arial"/>
        </w:rPr>
        <w:t>4</w:t>
      </w:r>
      <w:r w:rsidR="008C02C8">
        <w:rPr>
          <w:rFonts w:cs="Arial"/>
        </w:rPr>
        <w:t>).</w:t>
      </w:r>
    </w:p>
    <w:p w14:paraId="2F033438" w14:textId="75E9BD0A" w:rsidR="00581A4E" w:rsidRDefault="00581A4E" w:rsidP="00581A4E">
      <w:pPr>
        <w:rPr>
          <w:rFonts w:cs="Arial"/>
        </w:rPr>
      </w:pPr>
      <w:r w:rsidRPr="00140335">
        <w:rPr>
          <w:rFonts w:cs="Arial"/>
        </w:rPr>
        <w:t xml:space="preserve">Castells (1999) </w:t>
      </w:r>
      <w:r>
        <w:rPr>
          <w:rFonts w:cs="Arial"/>
        </w:rPr>
        <w:t>e Téboul (1999) atribuem</w:t>
      </w:r>
      <w:r w:rsidRPr="00140335">
        <w:rPr>
          <w:rFonts w:cs="Arial"/>
        </w:rPr>
        <w:t xml:space="preserve"> o aumento da participação dos trabalhadores nas empresas de serviços ao aumento da </w:t>
      </w:r>
      <w:r w:rsidR="00DB393A">
        <w:rPr>
          <w:rFonts w:cs="Arial"/>
        </w:rPr>
        <w:t>eficiência</w:t>
      </w:r>
      <w:r w:rsidRPr="00140335">
        <w:rPr>
          <w:rFonts w:cs="Arial"/>
        </w:rPr>
        <w:t xml:space="preserve"> na indústria. Para Castells (1999) </w:t>
      </w:r>
      <w:r>
        <w:rPr>
          <w:rFonts w:cs="Arial"/>
        </w:rPr>
        <w:t xml:space="preserve">e Téboul (1999), </w:t>
      </w:r>
      <w:r w:rsidRPr="00140335">
        <w:rPr>
          <w:rFonts w:cs="Arial"/>
        </w:rPr>
        <w:t xml:space="preserve">o aumento da </w:t>
      </w:r>
      <w:r w:rsidR="00DB393A">
        <w:rPr>
          <w:rFonts w:cs="Arial"/>
        </w:rPr>
        <w:t>eficiência</w:t>
      </w:r>
      <w:r w:rsidRPr="00140335">
        <w:rPr>
          <w:rFonts w:cs="Arial"/>
        </w:rPr>
        <w:t xml:space="preserve"> industrial reduziu a dependência de mão de obra </w:t>
      </w:r>
      <w:r w:rsidR="00CD6C97">
        <w:rPr>
          <w:rFonts w:cs="Arial"/>
        </w:rPr>
        <w:t>e</w:t>
      </w:r>
      <w:r w:rsidRPr="00140335">
        <w:rPr>
          <w:rFonts w:cs="Arial"/>
        </w:rPr>
        <w:t xml:space="preserve"> ocasionou na migração dos trabalhadores para o setor de serviços.</w:t>
      </w:r>
      <w:r>
        <w:rPr>
          <w:rFonts w:cs="Arial"/>
        </w:rPr>
        <w:t xml:space="preserve"> De acordo com Zeithaml, Bitner e Gremler (201</w:t>
      </w:r>
      <w:r w:rsidR="009130C8">
        <w:rPr>
          <w:rFonts w:cs="Arial"/>
        </w:rPr>
        <w:t>4</w:t>
      </w:r>
      <w:r>
        <w:rPr>
          <w:rFonts w:cs="Arial"/>
        </w:rPr>
        <w:t xml:space="preserve">), </w:t>
      </w:r>
      <w:r w:rsidR="00702DC7">
        <w:rPr>
          <w:rFonts w:cs="Arial"/>
        </w:rPr>
        <w:t xml:space="preserve">o crescimento da </w:t>
      </w:r>
      <w:r w:rsidR="00702DC7">
        <w:rPr>
          <w:rFonts w:cs="Arial"/>
        </w:rPr>
        <w:lastRenderedPageBreak/>
        <w:t xml:space="preserve">participação do setor de serviços nos empregos está </w:t>
      </w:r>
      <w:r w:rsidR="00435E87">
        <w:rPr>
          <w:rFonts w:cs="Arial"/>
        </w:rPr>
        <w:t>ligada a</w:t>
      </w:r>
      <w:r w:rsidR="00702DC7">
        <w:rPr>
          <w:rFonts w:cs="Arial"/>
        </w:rPr>
        <w:t xml:space="preserve"> geração de </w:t>
      </w:r>
      <w:r w:rsidR="003E2106">
        <w:rPr>
          <w:rFonts w:cs="Arial"/>
        </w:rPr>
        <w:t>novos empregos</w:t>
      </w:r>
      <w:r w:rsidR="00702DC7">
        <w:rPr>
          <w:rFonts w:cs="Arial"/>
        </w:rPr>
        <w:t>, principalmente nas áreas de saúde e tecnologia.</w:t>
      </w:r>
    </w:p>
    <w:p w14:paraId="28F71200" w14:textId="40E25786" w:rsidR="005B5F4A" w:rsidRDefault="00942EBC" w:rsidP="005B5F4A">
      <w:pPr>
        <w:rPr>
          <w:rFonts w:cs="Arial"/>
        </w:rPr>
      </w:pPr>
      <w:r w:rsidRPr="00942EBC">
        <w:rPr>
          <w:rFonts w:cs="Arial"/>
        </w:rPr>
        <w:t xml:space="preserve">O crescimento </w:t>
      </w:r>
      <w:r w:rsidR="003969E9">
        <w:rPr>
          <w:rFonts w:cs="Arial"/>
        </w:rPr>
        <w:t>da participação dos</w:t>
      </w:r>
      <w:r w:rsidRPr="00942EBC">
        <w:rPr>
          <w:rFonts w:cs="Arial"/>
        </w:rPr>
        <w:t xml:space="preserve"> serviços, </w:t>
      </w:r>
      <w:r w:rsidR="00AE045B">
        <w:rPr>
          <w:rFonts w:cs="Arial"/>
        </w:rPr>
        <w:t>na economia</w:t>
      </w:r>
      <w:r w:rsidRPr="00942EBC">
        <w:rPr>
          <w:rFonts w:cs="Arial"/>
        </w:rPr>
        <w:t xml:space="preserve"> e nos empregos, gerou</w:t>
      </w:r>
      <w:r>
        <w:rPr>
          <w:rFonts w:cs="Arial"/>
        </w:rPr>
        <w:t xml:space="preserve"> o</w:t>
      </w:r>
      <w:r w:rsidRPr="00942EBC">
        <w:rPr>
          <w:rFonts w:cs="Arial"/>
        </w:rPr>
        <w:t xml:space="preserve"> aumento de competitividade</w:t>
      </w:r>
      <w:r>
        <w:rPr>
          <w:rFonts w:cs="Arial"/>
        </w:rPr>
        <w:t xml:space="preserve"> </w:t>
      </w:r>
      <w:r w:rsidR="00CD6C97">
        <w:rPr>
          <w:rFonts w:cs="Arial"/>
        </w:rPr>
        <w:t>d</w:t>
      </w:r>
      <w:r>
        <w:rPr>
          <w:rFonts w:cs="Arial"/>
        </w:rPr>
        <w:t>o setor</w:t>
      </w:r>
      <w:r w:rsidRPr="00942EBC">
        <w:rPr>
          <w:rFonts w:cs="Arial"/>
        </w:rPr>
        <w:t xml:space="preserve"> por meio de transformações econômicas.</w:t>
      </w:r>
      <w:r>
        <w:rPr>
          <w:rFonts w:cs="Arial"/>
        </w:rPr>
        <w:t xml:space="preserve"> </w:t>
      </w:r>
      <w:r w:rsidR="007B7FC0">
        <w:rPr>
          <w:rFonts w:cs="Arial"/>
        </w:rPr>
        <w:t>(LOVELOCK; WIRTZ; HEMZO</w:t>
      </w:r>
      <w:r w:rsidRPr="00942EBC">
        <w:rPr>
          <w:rFonts w:cs="Arial"/>
        </w:rPr>
        <w:t>, 2011).</w:t>
      </w:r>
      <w:r>
        <w:rPr>
          <w:rFonts w:cs="Arial"/>
        </w:rPr>
        <w:t xml:space="preserve"> Segundo Lovelock, Wirtz e Hemzo (2011), </w:t>
      </w:r>
      <w:r w:rsidR="00982C31">
        <w:rPr>
          <w:rFonts w:cs="Arial"/>
        </w:rPr>
        <w:t>essas</w:t>
      </w:r>
      <w:r>
        <w:rPr>
          <w:rFonts w:cs="Arial"/>
        </w:rPr>
        <w:t xml:space="preserve"> transformaç</w:t>
      </w:r>
      <w:r w:rsidR="00982C31">
        <w:rPr>
          <w:rFonts w:cs="Arial"/>
        </w:rPr>
        <w:t xml:space="preserve">ões econômicas estão relacionadas a </w:t>
      </w:r>
      <w:r w:rsidR="00247FED">
        <w:rPr>
          <w:rFonts w:cs="Arial"/>
        </w:rPr>
        <w:t xml:space="preserve">políticas governamentais, </w:t>
      </w:r>
      <w:r w:rsidR="00982C31">
        <w:rPr>
          <w:rFonts w:cs="Arial"/>
        </w:rPr>
        <w:t xml:space="preserve">privatizações, fusões e aquisições de empresas, avanços na área de tecnologia da informação e </w:t>
      </w:r>
      <w:r w:rsidR="00610439">
        <w:rPr>
          <w:rFonts w:cs="Arial"/>
        </w:rPr>
        <w:t xml:space="preserve">entrada de </w:t>
      </w:r>
      <w:r w:rsidR="00982C31">
        <w:rPr>
          <w:rFonts w:cs="Arial"/>
        </w:rPr>
        <w:t>novas empresas multinacionais em mercados locais.</w:t>
      </w:r>
      <w:r w:rsidR="005B5F4A">
        <w:rPr>
          <w:rFonts w:cs="Arial"/>
        </w:rPr>
        <w:tab/>
      </w:r>
    </w:p>
    <w:p w14:paraId="297A52AF" w14:textId="03558740" w:rsidR="00367D54" w:rsidRDefault="00247FED" w:rsidP="002E1F56">
      <w:pPr>
        <w:rPr>
          <w:rFonts w:cs="Arial"/>
        </w:rPr>
      </w:pPr>
      <w:r>
        <w:rPr>
          <w:rFonts w:cs="Arial"/>
        </w:rPr>
        <w:t>As transformações econômicas</w:t>
      </w:r>
      <w:r w:rsidR="00DF5EB9">
        <w:rPr>
          <w:rFonts w:cs="Arial"/>
        </w:rPr>
        <w:t xml:space="preserve"> </w:t>
      </w:r>
      <w:r w:rsidR="00D26CF9">
        <w:rPr>
          <w:rFonts w:cs="Arial"/>
        </w:rPr>
        <w:t xml:space="preserve">tornaram os consumidores exigentes, com maior possibilidade </w:t>
      </w:r>
      <w:r>
        <w:rPr>
          <w:rFonts w:cs="Arial"/>
        </w:rPr>
        <w:t>de exercer seu poder de compra a partir de novas opções de serviços.</w:t>
      </w:r>
      <w:r w:rsidR="00D26CF9">
        <w:rPr>
          <w:rFonts w:cs="Arial"/>
        </w:rPr>
        <w:t xml:space="preserve"> </w:t>
      </w:r>
      <w:r>
        <w:rPr>
          <w:rFonts w:cs="Arial"/>
        </w:rPr>
        <w:t>(ALBRECHT e ZEMKE, 2002).</w:t>
      </w:r>
      <w:r w:rsidR="00D26CF9">
        <w:rPr>
          <w:rFonts w:cs="Arial"/>
        </w:rPr>
        <w:t xml:space="preserve"> </w:t>
      </w:r>
      <w:r w:rsidR="0084127C">
        <w:rPr>
          <w:rFonts w:cs="Arial"/>
        </w:rPr>
        <w:t>Ainda</w:t>
      </w:r>
      <w:r w:rsidR="00DF5EB9">
        <w:rPr>
          <w:rFonts w:cs="Arial"/>
        </w:rPr>
        <w:t>, a transformação na economia aumentou a</w:t>
      </w:r>
      <w:r w:rsidR="008E0D0D">
        <w:rPr>
          <w:rFonts w:cs="Arial"/>
        </w:rPr>
        <w:t xml:space="preserve"> competição </w:t>
      </w:r>
      <w:r w:rsidR="00DF5EB9">
        <w:rPr>
          <w:rFonts w:cs="Arial"/>
        </w:rPr>
        <w:t xml:space="preserve">entre as empresas a nível mundial por meio da entrada de multinacionais em mercados locais. (KARMARKAR, 2004). </w:t>
      </w:r>
      <w:r w:rsidR="00680A04">
        <w:rPr>
          <w:rFonts w:cs="Arial"/>
        </w:rPr>
        <w:t>Os avanços na área de tecnologia da informação</w:t>
      </w:r>
      <w:r w:rsidR="00367D54">
        <w:rPr>
          <w:rFonts w:cs="Arial"/>
        </w:rPr>
        <w:t xml:space="preserve"> </w:t>
      </w:r>
      <w:r w:rsidR="00610439">
        <w:rPr>
          <w:rFonts w:cs="Arial"/>
        </w:rPr>
        <w:t xml:space="preserve">também contribuíram para </w:t>
      </w:r>
      <w:r w:rsidR="00367D54">
        <w:rPr>
          <w:rFonts w:cs="Arial"/>
        </w:rPr>
        <w:t xml:space="preserve">o </w:t>
      </w:r>
      <w:r w:rsidR="00680A04">
        <w:rPr>
          <w:rFonts w:cs="Arial"/>
        </w:rPr>
        <w:t xml:space="preserve">crescimento da competição </w:t>
      </w:r>
      <w:r w:rsidR="00367D54">
        <w:rPr>
          <w:rFonts w:cs="Arial"/>
        </w:rPr>
        <w:t>em serviços.</w:t>
      </w:r>
      <w:r w:rsidR="002E1F56">
        <w:rPr>
          <w:rFonts w:cs="Arial"/>
        </w:rPr>
        <w:t xml:space="preserve"> (RUST; HUANG, 2014). Rust e Huang (2014) afirmam que o avanço tecnológico </w:t>
      </w:r>
      <w:r w:rsidR="002E2B37">
        <w:rPr>
          <w:rFonts w:cs="Arial"/>
        </w:rPr>
        <w:t xml:space="preserve">permitiu que os consumidores tivessem acesso a </w:t>
      </w:r>
      <w:r w:rsidR="003A4CF6">
        <w:rPr>
          <w:rFonts w:cs="Arial"/>
        </w:rPr>
        <w:t xml:space="preserve">novas </w:t>
      </w:r>
      <w:r w:rsidR="002E2B37">
        <w:rPr>
          <w:rFonts w:cs="Arial"/>
        </w:rPr>
        <w:t xml:space="preserve">informações para </w:t>
      </w:r>
      <w:r w:rsidR="001D44E3">
        <w:rPr>
          <w:rFonts w:cs="Arial"/>
        </w:rPr>
        <w:t>tomar</w:t>
      </w:r>
      <w:r w:rsidR="002E2B37">
        <w:rPr>
          <w:rFonts w:cs="Arial"/>
        </w:rPr>
        <w:t xml:space="preserve"> decisões. </w:t>
      </w:r>
    </w:p>
    <w:p w14:paraId="54C2BE64" w14:textId="0347519E" w:rsidR="00D61FEA" w:rsidRDefault="00C606D5" w:rsidP="00EF7685">
      <w:pPr>
        <w:ind w:firstLine="567"/>
        <w:rPr>
          <w:rFonts w:cs="Arial"/>
        </w:rPr>
      </w:pPr>
      <w:r>
        <w:rPr>
          <w:rFonts w:cs="Arial"/>
        </w:rPr>
        <w:t>O aumento da competividade no</w:t>
      </w:r>
      <w:r w:rsidR="001D2257">
        <w:rPr>
          <w:rFonts w:cs="Arial"/>
        </w:rPr>
        <w:t xml:space="preserve"> setor de serviços fez </w:t>
      </w:r>
      <w:r>
        <w:rPr>
          <w:rFonts w:cs="Arial"/>
        </w:rPr>
        <w:t xml:space="preserve">que as empresas </w:t>
      </w:r>
      <w:r w:rsidR="001D2257">
        <w:rPr>
          <w:rFonts w:cs="Arial"/>
        </w:rPr>
        <w:t>revisassem</w:t>
      </w:r>
      <w:r>
        <w:rPr>
          <w:rFonts w:cs="Arial"/>
        </w:rPr>
        <w:t xml:space="preserve"> suas estratégias</w:t>
      </w:r>
      <w:r w:rsidR="00BF19FD">
        <w:rPr>
          <w:rFonts w:cs="Arial"/>
        </w:rPr>
        <w:t>. (KARMARKAR, 2004). Segundo Karmarkar (2004), as empresas devem focar</w:t>
      </w:r>
      <w:r>
        <w:rPr>
          <w:rFonts w:cs="Arial"/>
        </w:rPr>
        <w:t xml:space="preserve"> esforços nas preferências dos seus clientes</w:t>
      </w:r>
      <w:r w:rsidR="00A670F8">
        <w:rPr>
          <w:rFonts w:cs="Arial"/>
        </w:rPr>
        <w:t>,</w:t>
      </w:r>
      <w:r>
        <w:rPr>
          <w:rFonts w:cs="Arial"/>
        </w:rPr>
        <w:t xml:space="preserve"> investindo recursos para melhorar a </w:t>
      </w:r>
      <w:r w:rsidR="00A670F8">
        <w:rPr>
          <w:rFonts w:cs="Arial"/>
        </w:rPr>
        <w:t>qualidade dos serviços</w:t>
      </w:r>
      <w:r w:rsidR="00246EA7">
        <w:rPr>
          <w:rFonts w:cs="Arial"/>
        </w:rPr>
        <w:t>, produtividade</w:t>
      </w:r>
      <w:r>
        <w:rPr>
          <w:rFonts w:cs="Arial"/>
        </w:rPr>
        <w:t xml:space="preserve"> e </w:t>
      </w:r>
      <w:r w:rsidR="00246EA7">
        <w:rPr>
          <w:rFonts w:cs="Arial"/>
        </w:rPr>
        <w:t>eficiência</w:t>
      </w:r>
      <w:r>
        <w:rPr>
          <w:rFonts w:cs="Arial"/>
        </w:rPr>
        <w:t xml:space="preserve"> das suas operações. </w:t>
      </w:r>
      <w:r w:rsidR="002E1F56">
        <w:rPr>
          <w:rFonts w:cs="Arial"/>
        </w:rPr>
        <w:t>Fatores como o</w:t>
      </w:r>
      <w:r w:rsidR="00522933">
        <w:rPr>
          <w:rFonts w:cs="Arial"/>
        </w:rPr>
        <w:t xml:space="preserve"> aumento da concorrência, pressão por redução de custos</w:t>
      </w:r>
      <w:r w:rsidR="00BF19FD">
        <w:rPr>
          <w:rFonts w:cs="Arial"/>
        </w:rPr>
        <w:t xml:space="preserve">, </w:t>
      </w:r>
      <w:r w:rsidR="00522933">
        <w:rPr>
          <w:rFonts w:cs="Arial"/>
        </w:rPr>
        <w:t xml:space="preserve">internacionalização de serviços e </w:t>
      </w:r>
      <w:r w:rsidR="00867F64">
        <w:rPr>
          <w:rFonts w:cs="Arial"/>
        </w:rPr>
        <w:t>diferenciação</w:t>
      </w:r>
      <w:r w:rsidR="00BF19FD">
        <w:rPr>
          <w:rFonts w:cs="Arial"/>
        </w:rPr>
        <w:t>,</w:t>
      </w:r>
      <w:r w:rsidR="00B24E89">
        <w:rPr>
          <w:rFonts w:cs="Arial"/>
        </w:rPr>
        <w:t xml:space="preserve"> </w:t>
      </w:r>
      <w:r w:rsidR="00867F64">
        <w:rPr>
          <w:rFonts w:cs="Arial"/>
        </w:rPr>
        <w:t>originaram</w:t>
      </w:r>
      <w:r w:rsidR="00B24E89">
        <w:rPr>
          <w:rFonts w:cs="Arial"/>
        </w:rPr>
        <w:t xml:space="preserve"> a necessidade de</w:t>
      </w:r>
      <w:r w:rsidR="00522933">
        <w:rPr>
          <w:rFonts w:cs="Arial"/>
        </w:rPr>
        <w:t xml:space="preserve"> p</w:t>
      </w:r>
      <w:r w:rsidR="00B24E89">
        <w:rPr>
          <w:rFonts w:cs="Arial"/>
        </w:rPr>
        <w:t xml:space="preserve">rofissionalização e aumento </w:t>
      </w:r>
      <w:r w:rsidR="00E03C9F">
        <w:rPr>
          <w:rFonts w:cs="Arial"/>
        </w:rPr>
        <w:t xml:space="preserve">de </w:t>
      </w:r>
      <w:r w:rsidR="00246EA7">
        <w:rPr>
          <w:rFonts w:cs="Arial"/>
        </w:rPr>
        <w:t>eficiência</w:t>
      </w:r>
      <w:r w:rsidR="002E1F56">
        <w:rPr>
          <w:rFonts w:cs="Arial"/>
        </w:rPr>
        <w:t xml:space="preserve"> nas empresas de serviços</w:t>
      </w:r>
      <w:r w:rsidR="00522933">
        <w:rPr>
          <w:rFonts w:cs="Arial"/>
        </w:rPr>
        <w:t>. (GANZ; MÖRSCHEL, 2011).</w:t>
      </w:r>
      <w:r w:rsidR="00EF7685">
        <w:rPr>
          <w:rFonts w:cs="Arial"/>
        </w:rPr>
        <w:t xml:space="preserve"> </w:t>
      </w:r>
      <w:r>
        <w:rPr>
          <w:rFonts w:cs="Arial"/>
        </w:rPr>
        <w:t>Lovelock, Wirtz e Hemzo (2011)</w:t>
      </w:r>
      <w:r w:rsidR="00871C16">
        <w:rPr>
          <w:rFonts w:cs="Arial"/>
        </w:rPr>
        <w:t xml:space="preserve"> </w:t>
      </w:r>
      <w:r w:rsidR="009735BB">
        <w:rPr>
          <w:rFonts w:cs="Arial"/>
        </w:rPr>
        <w:t xml:space="preserve">e Klinger, Pravemann, Becker (2015) </w:t>
      </w:r>
      <w:r w:rsidR="00871C16">
        <w:rPr>
          <w:rFonts w:cs="Arial"/>
        </w:rPr>
        <w:t>destacam que, para as empresas de serviços sobreviverem em um mercado competitivo, são necessários aprimoramentos nos seus processos operacionais com ênfase em produtividade</w:t>
      </w:r>
      <w:r w:rsidR="00246EA7">
        <w:rPr>
          <w:rFonts w:cs="Arial"/>
        </w:rPr>
        <w:t>, eficiência</w:t>
      </w:r>
      <w:r w:rsidR="00871C16">
        <w:rPr>
          <w:rFonts w:cs="Arial"/>
        </w:rPr>
        <w:t xml:space="preserve"> e redução de custos.</w:t>
      </w:r>
      <w:r w:rsidR="00B15AD3">
        <w:rPr>
          <w:rFonts w:cs="Arial"/>
        </w:rPr>
        <w:t xml:space="preserve"> </w:t>
      </w:r>
    </w:p>
    <w:p w14:paraId="4E0EF2B8" w14:textId="32322A78" w:rsidR="00807638" w:rsidRDefault="007705E5" w:rsidP="007B5DF6">
      <w:pPr>
        <w:ind w:firstLine="567"/>
        <w:rPr>
          <w:rFonts w:cs="Arial"/>
        </w:rPr>
      </w:pPr>
      <w:r>
        <w:rPr>
          <w:rFonts w:cs="Arial"/>
        </w:rPr>
        <w:t xml:space="preserve">Neste </w:t>
      </w:r>
      <w:r w:rsidR="003620E2">
        <w:rPr>
          <w:rFonts w:cs="Arial"/>
        </w:rPr>
        <w:t>contexto</w:t>
      </w:r>
      <w:r w:rsidR="00B15AD3">
        <w:rPr>
          <w:rFonts w:cs="Arial"/>
        </w:rPr>
        <w:t xml:space="preserve">, a área de operações de serviços pode contribuir </w:t>
      </w:r>
      <w:r w:rsidR="00572F6C">
        <w:rPr>
          <w:rFonts w:cs="Arial"/>
        </w:rPr>
        <w:t>para</w:t>
      </w:r>
      <w:r w:rsidR="00B15AD3">
        <w:rPr>
          <w:rFonts w:cs="Arial"/>
        </w:rPr>
        <w:t xml:space="preserve"> competitividade</w:t>
      </w:r>
      <w:r w:rsidR="007242A6">
        <w:rPr>
          <w:rFonts w:cs="Arial"/>
        </w:rPr>
        <w:t xml:space="preserve"> das empresas </w:t>
      </w:r>
      <w:r w:rsidR="00C272F2">
        <w:rPr>
          <w:rFonts w:cs="Arial"/>
        </w:rPr>
        <w:t xml:space="preserve">por meio </w:t>
      </w:r>
      <w:r w:rsidR="00E03C9F">
        <w:rPr>
          <w:rFonts w:cs="Arial"/>
        </w:rPr>
        <w:t>do aumento de produtividade</w:t>
      </w:r>
      <w:r w:rsidR="00DB393A">
        <w:rPr>
          <w:rFonts w:cs="Arial"/>
        </w:rPr>
        <w:t xml:space="preserve"> e eficiência</w:t>
      </w:r>
      <w:r w:rsidR="00E87014">
        <w:rPr>
          <w:rFonts w:cs="Arial"/>
        </w:rPr>
        <w:t xml:space="preserve"> n</w:t>
      </w:r>
      <w:r w:rsidR="006D7D68">
        <w:rPr>
          <w:rFonts w:cs="Arial"/>
        </w:rPr>
        <w:t>os processos operacionais</w:t>
      </w:r>
      <w:r w:rsidR="00E03C9F">
        <w:rPr>
          <w:rFonts w:cs="Arial"/>
        </w:rPr>
        <w:t xml:space="preserve"> e </w:t>
      </w:r>
      <w:r w:rsidR="00E87014">
        <w:rPr>
          <w:rFonts w:cs="Arial"/>
        </w:rPr>
        <w:t xml:space="preserve">da </w:t>
      </w:r>
      <w:r w:rsidR="00833AD0">
        <w:rPr>
          <w:rFonts w:cs="Arial"/>
        </w:rPr>
        <w:t>qualidade na prestação dos serviços</w:t>
      </w:r>
      <w:r w:rsidR="00E03C9F">
        <w:rPr>
          <w:rFonts w:cs="Arial"/>
        </w:rPr>
        <w:t>. (</w:t>
      </w:r>
      <w:r w:rsidR="00CA7C05">
        <w:t>KICHERER et. al., 2013</w:t>
      </w:r>
      <w:r w:rsidR="00E03C9F">
        <w:t xml:space="preserve">; </w:t>
      </w:r>
      <w:r w:rsidR="00BD3970" w:rsidRPr="001B7218">
        <w:rPr>
          <w:rFonts w:cs="Arial"/>
        </w:rPr>
        <w:t>JOH</w:t>
      </w:r>
      <w:r w:rsidR="00E03C9F" w:rsidRPr="001B7218">
        <w:rPr>
          <w:rFonts w:cs="Arial"/>
        </w:rPr>
        <w:t>NSTON</w:t>
      </w:r>
      <w:r w:rsidR="00E03C9F">
        <w:rPr>
          <w:rFonts w:cs="Arial"/>
        </w:rPr>
        <w:t>, 2004</w:t>
      </w:r>
      <w:r w:rsidR="00E03C9F">
        <w:t xml:space="preserve">). </w:t>
      </w:r>
      <w:r w:rsidR="00807638">
        <w:t>A produtividade pode ser definida como</w:t>
      </w:r>
      <w:r w:rsidR="00807638">
        <w:rPr>
          <w:rFonts w:cs="Arial"/>
        </w:rPr>
        <w:t xml:space="preserve"> </w:t>
      </w:r>
      <w:r w:rsidR="00D56F76">
        <w:rPr>
          <w:rFonts w:cs="Arial"/>
        </w:rPr>
        <w:t>o esforço em transformar matéria prima</w:t>
      </w:r>
      <w:r w:rsidR="007B5DF6">
        <w:rPr>
          <w:rFonts w:cs="Arial"/>
        </w:rPr>
        <w:t xml:space="preserve"> </w:t>
      </w:r>
      <w:r w:rsidR="00D56F76">
        <w:rPr>
          <w:rFonts w:cs="Arial"/>
        </w:rPr>
        <w:t>em produtos</w:t>
      </w:r>
      <w:r w:rsidR="008C7B65">
        <w:rPr>
          <w:rFonts w:cs="Arial"/>
        </w:rPr>
        <w:t xml:space="preserve"> acabados</w:t>
      </w:r>
      <w:r w:rsidR="00807638">
        <w:rPr>
          <w:rFonts w:cs="Arial"/>
        </w:rPr>
        <w:t xml:space="preserve">. </w:t>
      </w:r>
      <w:r w:rsidR="00D56F76" w:rsidRPr="00D56F76">
        <w:rPr>
          <w:szCs w:val="24"/>
        </w:rPr>
        <w:t xml:space="preserve">(CHARNES; COOPER; RHODES, </w:t>
      </w:r>
      <w:r w:rsidR="00D56F76" w:rsidRPr="00D56F76">
        <w:rPr>
          <w:szCs w:val="24"/>
        </w:rPr>
        <w:lastRenderedPageBreak/>
        <w:t>1978)</w:t>
      </w:r>
      <w:r w:rsidR="00D56F76" w:rsidRPr="00D56F76">
        <w:rPr>
          <w:rFonts w:cs="Arial"/>
          <w:szCs w:val="24"/>
        </w:rPr>
        <w:t>.</w:t>
      </w:r>
      <w:r w:rsidR="002C73B7">
        <w:rPr>
          <w:rFonts w:cs="Arial"/>
        </w:rPr>
        <w:t xml:space="preserve"> </w:t>
      </w:r>
      <w:r w:rsidR="007B5DF6">
        <w:rPr>
          <w:rFonts w:cs="Arial"/>
        </w:rPr>
        <w:t xml:space="preserve">Além disso, a produtividade representa a razão entre o volume produzido e os recursos consumidos para viabilizar a produção. (MELLO, et. al., 2005). </w:t>
      </w:r>
      <w:r w:rsidR="00382CC0">
        <w:t xml:space="preserve">A eficiência compara a produtividade de diferentes unidades (empresas, processos, unidades fabris, etc.) por meio da avaliação de recursos utilizados no processo produtivo. </w:t>
      </w:r>
      <w:r w:rsidR="00382CC0">
        <w:rPr>
          <w:rFonts w:cs="Arial"/>
        </w:rPr>
        <w:t>(CUMMINS; WEISS, 2013).</w:t>
      </w:r>
      <w:r w:rsidR="007B5DF6">
        <w:rPr>
          <w:rFonts w:cs="Arial"/>
        </w:rPr>
        <w:t xml:space="preserve"> </w:t>
      </w:r>
      <w:r w:rsidR="00391EEC">
        <w:rPr>
          <w:rFonts w:cs="Arial"/>
        </w:rPr>
        <w:t>Os conceitos de produtividade</w:t>
      </w:r>
      <w:r w:rsidR="00585565">
        <w:rPr>
          <w:rFonts w:cs="Arial"/>
        </w:rPr>
        <w:t xml:space="preserve"> e</w:t>
      </w:r>
      <w:r w:rsidR="00391EEC">
        <w:rPr>
          <w:rFonts w:cs="Arial"/>
        </w:rPr>
        <w:t xml:space="preserve"> eficiência serão detalhados no </w:t>
      </w:r>
      <w:r w:rsidR="001D2257">
        <w:rPr>
          <w:rFonts w:cs="Arial"/>
        </w:rPr>
        <w:t>referencial teórico na sequência</w:t>
      </w:r>
      <w:r w:rsidR="00391EEC">
        <w:rPr>
          <w:rFonts w:cs="Arial"/>
        </w:rPr>
        <w:t xml:space="preserve"> deste trabalho.</w:t>
      </w:r>
    </w:p>
    <w:p w14:paraId="23147198" w14:textId="5F6C1408" w:rsidR="0036451A" w:rsidRDefault="000E0CB4" w:rsidP="001C4D1C">
      <w:pPr>
        <w:pStyle w:val="Default"/>
        <w:rPr>
          <w:rFonts w:ascii="Arial" w:hAnsi="Arial" w:cs="Arial"/>
          <w:color w:val="auto"/>
          <w:szCs w:val="28"/>
        </w:rPr>
      </w:pPr>
      <w:r w:rsidRPr="007705E5">
        <w:rPr>
          <w:rFonts w:ascii="Arial" w:hAnsi="Arial" w:cs="Arial"/>
          <w:color w:val="auto"/>
          <w:szCs w:val="28"/>
        </w:rPr>
        <w:t>A baixa produtividade</w:t>
      </w:r>
      <w:r w:rsidR="007D0481">
        <w:rPr>
          <w:rFonts w:ascii="Arial" w:hAnsi="Arial" w:cs="Arial"/>
          <w:color w:val="auto"/>
          <w:szCs w:val="28"/>
        </w:rPr>
        <w:t xml:space="preserve"> e a ineficiência nas empresas de serviços</w:t>
      </w:r>
      <w:r w:rsidRPr="007705E5">
        <w:rPr>
          <w:rFonts w:ascii="Arial" w:hAnsi="Arial" w:cs="Arial"/>
          <w:color w:val="auto"/>
          <w:szCs w:val="28"/>
        </w:rPr>
        <w:t xml:space="preserve"> </w:t>
      </w:r>
      <w:r w:rsidR="001259E2">
        <w:rPr>
          <w:rFonts w:ascii="Arial" w:hAnsi="Arial" w:cs="Arial"/>
          <w:color w:val="auto"/>
          <w:szCs w:val="28"/>
        </w:rPr>
        <w:t>geram</w:t>
      </w:r>
      <w:r w:rsidRPr="007705E5">
        <w:rPr>
          <w:rFonts w:ascii="Arial" w:hAnsi="Arial" w:cs="Arial"/>
          <w:color w:val="auto"/>
          <w:szCs w:val="28"/>
        </w:rPr>
        <w:t xml:space="preserve"> discussões recorrentes e</w:t>
      </w:r>
      <w:r w:rsidR="00DF16BB" w:rsidRPr="007705E5">
        <w:rPr>
          <w:rFonts w:ascii="Arial" w:hAnsi="Arial" w:cs="Arial"/>
          <w:color w:val="auto"/>
          <w:szCs w:val="28"/>
        </w:rPr>
        <w:t xml:space="preserve"> </w:t>
      </w:r>
      <w:r w:rsidR="001259E2">
        <w:rPr>
          <w:rFonts w:ascii="Arial" w:hAnsi="Arial" w:cs="Arial"/>
          <w:color w:val="auto"/>
          <w:szCs w:val="28"/>
        </w:rPr>
        <w:t xml:space="preserve">são </w:t>
      </w:r>
      <w:r w:rsidR="00AE045B">
        <w:rPr>
          <w:rFonts w:ascii="Arial" w:hAnsi="Arial" w:cs="Arial"/>
          <w:color w:val="auto"/>
          <w:szCs w:val="28"/>
        </w:rPr>
        <w:t>desafios</w:t>
      </w:r>
      <w:r w:rsidRPr="007705E5">
        <w:rPr>
          <w:rFonts w:ascii="Arial" w:hAnsi="Arial" w:cs="Arial"/>
          <w:color w:val="auto"/>
          <w:szCs w:val="28"/>
        </w:rPr>
        <w:t xml:space="preserve"> </w:t>
      </w:r>
      <w:r w:rsidR="006744E8">
        <w:rPr>
          <w:rFonts w:ascii="Arial" w:hAnsi="Arial" w:cs="Arial"/>
          <w:color w:val="auto"/>
          <w:szCs w:val="28"/>
        </w:rPr>
        <w:t>na área</w:t>
      </w:r>
      <w:r w:rsidRPr="007705E5">
        <w:rPr>
          <w:rFonts w:ascii="Arial" w:hAnsi="Arial" w:cs="Arial"/>
          <w:color w:val="auto"/>
          <w:szCs w:val="28"/>
        </w:rPr>
        <w:t xml:space="preserve"> de operaç</w:t>
      </w:r>
      <w:r w:rsidR="00DF16BB" w:rsidRPr="007705E5">
        <w:rPr>
          <w:rFonts w:ascii="Arial" w:hAnsi="Arial" w:cs="Arial"/>
          <w:color w:val="auto"/>
          <w:szCs w:val="28"/>
        </w:rPr>
        <w:t>ões</w:t>
      </w:r>
      <w:r w:rsidR="00610439">
        <w:rPr>
          <w:rFonts w:ascii="Arial" w:hAnsi="Arial" w:cs="Arial"/>
          <w:color w:val="auto"/>
          <w:szCs w:val="28"/>
        </w:rPr>
        <w:t>. Mesmo assim</w:t>
      </w:r>
      <w:r w:rsidR="00DF16BB" w:rsidRPr="007705E5">
        <w:rPr>
          <w:rFonts w:ascii="Arial" w:hAnsi="Arial" w:cs="Arial"/>
          <w:color w:val="auto"/>
          <w:szCs w:val="28"/>
        </w:rPr>
        <w:t>,</w:t>
      </w:r>
      <w:r w:rsidRPr="007705E5">
        <w:rPr>
          <w:rFonts w:ascii="Arial" w:hAnsi="Arial" w:cs="Arial"/>
          <w:color w:val="auto"/>
          <w:szCs w:val="28"/>
        </w:rPr>
        <w:t xml:space="preserve"> </w:t>
      </w:r>
      <w:r w:rsidR="007E3100" w:rsidRPr="007705E5">
        <w:rPr>
          <w:rFonts w:ascii="Arial" w:hAnsi="Arial" w:cs="Arial"/>
          <w:color w:val="auto"/>
          <w:szCs w:val="28"/>
        </w:rPr>
        <w:t xml:space="preserve">pesquisas sobre </w:t>
      </w:r>
      <w:r w:rsidRPr="007705E5">
        <w:rPr>
          <w:rFonts w:ascii="Arial" w:hAnsi="Arial" w:cs="Arial"/>
          <w:color w:val="auto"/>
          <w:szCs w:val="28"/>
        </w:rPr>
        <w:t>produtividade</w:t>
      </w:r>
      <w:r w:rsidR="001259E2">
        <w:rPr>
          <w:rFonts w:ascii="Arial" w:hAnsi="Arial" w:cs="Arial"/>
          <w:color w:val="auto"/>
          <w:szCs w:val="28"/>
        </w:rPr>
        <w:t xml:space="preserve"> e eficiência</w:t>
      </w:r>
      <w:r w:rsidR="001C4D1C">
        <w:rPr>
          <w:rFonts w:ascii="Arial" w:hAnsi="Arial" w:cs="Arial"/>
          <w:color w:val="auto"/>
          <w:szCs w:val="28"/>
        </w:rPr>
        <w:t xml:space="preserve"> em serviços</w:t>
      </w:r>
      <w:r w:rsidRPr="007705E5">
        <w:rPr>
          <w:rFonts w:ascii="Arial" w:hAnsi="Arial" w:cs="Arial"/>
          <w:color w:val="auto"/>
          <w:szCs w:val="28"/>
        </w:rPr>
        <w:t xml:space="preserve"> t</w:t>
      </w:r>
      <w:r w:rsidR="007E3100" w:rsidRPr="007705E5">
        <w:rPr>
          <w:rFonts w:ascii="Arial" w:hAnsi="Arial" w:cs="Arial"/>
          <w:color w:val="auto"/>
          <w:szCs w:val="28"/>
        </w:rPr>
        <w:t>ê</w:t>
      </w:r>
      <w:r w:rsidRPr="007705E5">
        <w:rPr>
          <w:rFonts w:ascii="Arial" w:hAnsi="Arial" w:cs="Arial"/>
          <w:color w:val="auto"/>
          <w:szCs w:val="28"/>
        </w:rPr>
        <w:t xml:space="preserve">m sido </w:t>
      </w:r>
      <w:r w:rsidR="007E3100" w:rsidRPr="007705E5">
        <w:rPr>
          <w:rFonts w:ascii="Arial" w:hAnsi="Arial" w:cs="Arial"/>
          <w:color w:val="auto"/>
          <w:szCs w:val="28"/>
        </w:rPr>
        <w:t>negligenciadas</w:t>
      </w:r>
      <w:r w:rsidRPr="007705E5">
        <w:rPr>
          <w:rFonts w:ascii="Arial" w:hAnsi="Arial" w:cs="Arial"/>
          <w:color w:val="auto"/>
          <w:szCs w:val="28"/>
        </w:rPr>
        <w:t xml:space="preserve"> pelo meio acadêmico</w:t>
      </w:r>
      <w:r w:rsidR="00EA556D">
        <w:rPr>
          <w:rFonts w:ascii="Arial" w:hAnsi="Arial" w:cs="Arial"/>
          <w:color w:val="auto"/>
          <w:szCs w:val="28"/>
        </w:rPr>
        <w:t>.</w:t>
      </w:r>
      <w:r w:rsidRPr="007705E5">
        <w:rPr>
          <w:rFonts w:ascii="Arial" w:hAnsi="Arial" w:cs="Arial"/>
          <w:color w:val="auto"/>
          <w:szCs w:val="28"/>
        </w:rPr>
        <w:t xml:space="preserve"> (</w:t>
      </w:r>
      <w:r w:rsidR="00DF16BB" w:rsidRPr="007705E5">
        <w:rPr>
          <w:rFonts w:ascii="Arial" w:hAnsi="Arial" w:cs="Arial"/>
          <w:color w:val="auto"/>
          <w:szCs w:val="28"/>
        </w:rPr>
        <w:t>TORRES; LOPES, 2013</w:t>
      </w:r>
      <w:r w:rsidR="00DD4560">
        <w:rPr>
          <w:rFonts w:ascii="Arial" w:hAnsi="Arial" w:cs="Arial"/>
          <w:color w:val="auto"/>
          <w:szCs w:val="28"/>
        </w:rPr>
        <w:t xml:space="preserve">; </w:t>
      </w:r>
      <w:r w:rsidR="00DE159A">
        <w:rPr>
          <w:rFonts w:ascii="Arial" w:hAnsi="Arial" w:cs="Arial"/>
          <w:color w:val="auto"/>
          <w:szCs w:val="28"/>
        </w:rPr>
        <w:t xml:space="preserve">KLINGNER, </w:t>
      </w:r>
      <w:r w:rsidR="00AD20F8">
        <w:rPr>
          <w:rFonts w:ascii="Arial" w:hAnsi="Arial" w:cs="Arial"/>
          <w:color w:val="auto"/>
          <w:szCs w:val="28"/>
        </w:rPr>
        <w:t xml:space="preserve">PRAVEMANN, BECKER, </w:t>
      </w:r>
      <w:r w:rsidR="00DE159A">
        <w:rPr>
          <w:rFonts w:ascii="Arial" w:hAnsi="Arial" w:cs="Arial"/>
          <w:color w:val="auto"/>
          <w:szCs w:val="28"/>
        </w:rPr>
        <w:t>2015</w:t>
      </w:r>
      <w:r w:rsidRPr="007705E5">
        <w:rPr>
          <w:rFonts w:ascii="Arial" w:hAnsi="Arial" w:cs="Arial"/>
          <w:color w:val="auto"/>
          <w:szCs w:val="28"/>
        </w:rPr>
        <w:t>).</w:t>
      </w:r>
      <w:r w:rsidR="005C4D66">
        <w:rPr>
          <w:rFonts w:ascii="Arial" w:hAnsi="Arial" w:cs="Arial"/>
          <w:color w:val="auto"/>
          <w:szCs w:val="28"/>
        </w:rPr>
        <w:t xml:space="preserve"> </w:t>
      </w:r>
      <w:r w:rsidR="00A0197A">
        <w:rPr>
          <w:rFonts w:ascii="Arial" w:hAnsi="Arial" w:cs="Arial"/>
          <w:color w:val="auto"/>
          <w:szCs w:val="28"/>
        </w:rPr>
        <w:t>Ademais</w:t>
      </w:r>
      <w:r w:rsidR="00892F6A">
        <w:rPr>
          <w:rFonts w:ascii="Arial" w:hAnsi="Arial" w:cs="Arial"/>
          <w:color w:val="auto"/>
          <w:szCs w:val="28"/>
        </w:rPr>
        <w:t>, a produtividade</w:t>
      </w:r>
      <w:r w:rsidR="001259E2">
        <w:rPr>
          <w:rFonts w:ascii="Arial" w:hAnsi="Arial" w:cs="Arial"/>
          <w:color w:val="auto"/>
          <w:szCs w:val="28"/>
        </w:rPr>
        <w:t xml:space="preserve"> e a eficiência são</w:t>
      </w:r>
      <w:r w:rsidR="00892F6A">
        <w:rPr>
          <w:rFonts w:ascii="Arial" w:hAnsi="Arial" w:cs="Arial"/>
          <w:color w:val="auto"/>
          <w:szCs w:val="28"/>
        </w:rPr>
        <w:t xml:space="preserve"> mensurada</w:t>
      </w:r>
      <w:r w:rsidR="001259E2">
        <w:rPr>
          <w:rFonts w:ascii="Arial" w:hAnsi="Arial" w:cs="Arial"/>
          <w:color w:val="auto"/>
          <w:szCs w:val="28"/>
        </w:rPr>
        <w:t>s</w:t>
      </w:r>
      <w:r w:rsidR="001D2257">
        <w:rPr>
          <w:rFonts w:ascii="Arial" w:hAnsi="Arial" w:cs="Arial"/>
          <w:color w:val="auto"/>
          <w:szCs w:val="28"/>
        </w:rPr>
        <w:t xml:space="preserve"> equivocadamente</w:t>
      </w:r>
      <w:r w:rsidR="00892F6A">
        <w:rPr>
          <w:rFonts w:ascii="Arial" w:hAnsi="Arial" w:cs="Arial"/>
          <w:color w:val="auto"/>
          <w:szCs w:val="28"/>
        </w:rPr>
        <w:t xml:space="preserve"> pelos gestores nas empresas</w:t>
      </w:r>
      <w:r w:rsidR="001C4D1C">
        <w:rPr>
          <w:rFonts w:ascii="Arial" w:hAnsi="Arial" w:cs="Arial"/>
          <w:color w:val="auto"/>
          <w:szCs w:val="28"/>
        </w:rPr>
        <w:t xml:space="preserve"> de serviços</w:t>
      </w:r>
      <w:r w:rsidR="00892F6A">
        <w:rPr>
          <w:rFonts w:ascii="Arial" w:hAnsi="Arial" w:cs="Arial"/>
          <w:color w:val="auto"/>
          <w:szCs w:val="28"/>
        </w:rPr>
        <w:t xml:space="preserve">. (DJELLAL; GALLOUJ, 2013). </w:t>
      </w:r>
      <w:r w:rsidR="00892F6A" w:rsidRPr="00892F6A">
        <w:rPr>
          <w:rFonts w:ascii="Arial" w:hAnsi="Arial" w:cs="Arial"/>
          <w:color w:val="auto"/>
          <w:szCs w:val="28"/>
        </w:rPr>
        <w:t>Djellal e Gallouj (2013)</w:t>
      </w:r>
      <w:r w:rsidR="00892F6A">
        <w:rPr>
          <w:rFonts w:ascii="Arial" w:hAnsi="Arial" w:cs="Arial"/>
          <w:color w:val="auto"/>
          <w:szCs w:val="28"/>
        </w:rPr>
        <w:t xml:space="preserve"> informam que os gestores </w:t>
      </w:r>
      <w:r w:rsidR="001D2257">
        <w:rPr>
          <w:rFonts w:ascii="Arial" w:hAnsi="Arial" w:cs="Arial"/>
          <w:color w:val="auto"/>
          <w:szCs w:val="28"/>
        </w:rPr>
        <w:t>têm</w:t>
      </w:r>
      <w:r w:rsidR="00892F6A">
        <w:rPr>
          <w:rFonts w:ascii="Arial" w:hAnsi="Arial" w:cs="Arial"/>
          <w:color w:val="auto"/>
          <w:szCs w:val="28"/>
        </w:rPr>
        <w:t xml:space="preserve"> dificuldades na obtenção de dados para medir produtividade </w:t>
      </w:r>
      <w:r w:rsidR="00A0197A">
        <w:rPr>
          <w:rFonts w:ascii="Arial" w:hAnsi="Arial" w:cs="Arial"/>
          <w:color w:val="auto"/>
          <w:szCs w:val="28"/>
        </w:rPr>
        <w:t>e eficiência,</w:t>
      </w:r>
      <w:r w:rsidR="00892F6A">
        <w:rPr>
          <w:rFonts w:ascii="Arial" w:hAnsi="Arial" w:cs="Arial"/>
          <w:color w:val="auto"/>
          <w:szCs w:val="28"/>
        </w:rPr>
        <w:t xml:space="preserve"> não </w:t>
      </w:r>
      <w:r w:rsidR="00A0197A">
        <w:rPr>
          <w:rFonts w:ascii="Arial" w:hAnsi="Arial" w:cs="Arial"/>
          <w:color w:val="auto"/>
          <w:szCs w:val="28"/>
        </w:rPr>
        <w:t>avaliando</w:t>
      </w:r>
      <w:r w:rsidR="00892F6A">
        <w:rPr>
          <w:rFonts w:ascii="Arial" w:hAnsi="Arial" w:cs="Arial"/>
          <w:color w:val="auto"/>
          <w:szCs w:val="28"/>
        </w:rPr>
        <w:t xml:space="preserve"> os impactos que a </w:t>
      </w:r>
      <w:r w:rsidR="00610439">
        <w:rPr>
          <w:rFonts w:ascii="Arial" w:hAnsi="Arial" w:cs="Arial"/>
          <w:color w:val="auto"/>
          <w:szCs w:val="28"/>
        </w:rPr>
        <w:t xml:space="preserve">qualidade e </w:t>
      </w:r>
      <w:r w:rsidR="00A7380F">
        <w:rPr>
          <w:rFonts w:ascii="Arial" w:hAnsi="Arial" w:cs="Arial"/>
          <w:color w:val="auto"/>
          <w:szCs w:val="28"/>
        </w:rPr>
        <w:t>as interaç</w:t>
      </w:r>
      <w:r w:rsidR="006550D8">
        <w:rPr>
          <w:rFonts w:ascii="Arial" w:hAnsi="Arial" w:cs="Arial"/>
          <w:color w:val="auto"/>
          <w:szCs w:val="28"/>
        </w:rPr>
        <w:t>ões dos</w:t>
      </w:r>
      <w:r w:rsidR="00610439">
        <w:rPr>
          <w:rFonts w:ascii="Arial" w:hAnsi="Arial" w:cs="Arial"/>
          <w:color w:val="auto"/>
          <w:szCs w:val="28"/>
        </w:rPr>
        <w:t xml:space="preserve"> cliente</w:t>
      </w:r>
      <w:r w:rsidR="006550D8">
        <w:rPr>
          <w:rFonts w:ascii="Arial" w:hAnsi="Arial" w:cs="Arial"/>
          <w:color w:val="auto"/>
          <w:szCs w:val="28"/>
        </w:rPr>
        <w:t>s</w:t>
      </w:r>
      <w:r w:rsidR="00610439">
        <w:rPr>
          <w:rFonts w:ascii="Arial" w:hAnsi="Arial" w:cs="Arial"/>
          <w:color w:val="auto"/>
          <w:szCs w:val="28"/>
        </w:rPr>
        <w:t xml:space="preserve"> </w:t>
      </w:r>
      <w:r w:rsidR="006550D8">
        <w:rPr>
          <w:rFonts w:ascii="Arial" w:hAnsi="Arial" w:cs="Arial"/>
          <w:color w:val="auto"/>
          <w:szCs w:val="28"/>
        </w:rPr>
        <w:t xml:space="preserve">com o processo </w:t>
      </w:r>
      <w:r w:rsidR="00610439">
        <w:rPr>
          <w:rFonts w:ascii="Arial" w:hAnsi="Arial" w:cs="Arial"/>
          <w:color w:val="auto"/>
          <w:szCs w:val="28"/>
        </w:rPr>
        <w:t>podem gerar nas operações.</w:t>
      </w:r>
      <w:r w:rsidR="001C4D1C">
        <w:rPr>
          <w:rFonts w:ascii="Arial" w:hAnsi="Arial" w:cs="Arial"/>
          <w:color w:val="auto"/>
          <w:szCs w:val="28"/>
        </w:rPr>
        <w:t xml:space="preserve"> </w:t>
      </w:r>
    </w:p>
    <w:p w14:paraId="5BEAAAB9" w14:textId="5A7B65DD" w:rsidR="00953893" w:rsidRPr="001C4D1C" w:rsidRDefault="007705E5" w:rsidP="001C4D1C">
      <w:pPr>
        <w:pStyle w:val="Default"/>
        <w:rPr>
          <w:rFonts w:ascii="Arial" w:hAnsi="Arial" w:cs="Arial"/>
          <w:color w:val="auto"/>
          <w:szCs w:val="28"/>
        </w:rPr>
      </w:pPr>
      <w:r w:rsidRPr="008608BC">
        <w:rPr>
          <w:rFonts w:ascii="Arial" w:hAnsi="Arial" w:cs="Arial"/>
          <w:color w:val="auto"/>
          <w:szCs w:val="28"/>
        </w:rPr>
        <w:t>Diante do contexto apresentado</w:t>
      </w:r>
      <w:r w:rsidR="005C4D66" w:rsidRPr="008608BC">
        <w:rPr>
          <w:rFonts w:ascii="Arial" w:hAnsi="Arial" w:cs="Arial"/>
          <w:color w:val="auto"/>
          <w:szCs w:val="28"/>
        </w:rPr>
        <w:t xml:space="preserve">, o tema desta </w:t>
      </w:r>
      <w:r w:rsidR="00CA3FDA">
        <w:rPr>
          <w:rFonts w:ascii="Arial" w:hAnsi="Arial" w:cs="Arial"/>
          <w:color w:val="auto"/>
          <w:szCs w:val="28"/>
        </w:rPr>
        <w:t>pesquisa</w:t>
      </w:r>
      <w:r w:rsidR="0094792D">
        <w:rPr>
          <w:rFonts w:ascii="Arial" w:hAnsi="Arial" w:cs="Arial"/>
          <w:color w:val="auto"/>
          <w:szCs w:val="28"/>
        </w:rPr>
        <w:t xml:space="preserve"> </w:t>
      </w:r>
      <w:r w:rsidR="00CA3FDA">
        <w:rPr>
          <w:rFonts w:ascii="Arial" w:hAnsi="Arial" w:cs="Arial"/>
          <w:color w:val="auto"/>
          <w:szCs w:val="28"/>
        </w:rPr>
        <w:t>se localiza em</w:t>
      </w:r>
      <w:r w:rsidR="005C4D66" w:rsidRPr="008608BC">
        <w:rPr>
          <w:rFonts w:ascii="Arial" w:hAnsi="Arial" w:cs="Arial"/>
          <w:color w:val="auto"/>
          <w:szCs w:val="28"/>
        </w:rPr>
        <w:t xml:space="preserve"> operações de serviços. Na próxima seção, serão apresentados o objeto e </w:t>
      </w:r>
      <w:r w:rsidR="003969E9">
        <w:rPr>
          <w:rFonts w:ascii="Arial" w:hAnsi="Arial" w:cs="Arial"/>
          <w:color w:val="auto"/>
          <w:szCs w:val="28"/>
        </w:rPr>
        <w:t xml:space="preserve">o </w:t>
      </w:r>
      <w:r w:rsidR="005C4D66" w:rsidRPr="008608BC">
        <w:rPr>
          <w:rFonts w:ascii="Arial" w:hAnsi="Arial" w:cs="Arial"/>
          <w:color w:val="auto"/>
          <w:szCs w:val="28"/>
        </w:rPr>
        <w:t>problema de pesquisa.</w:t>
      </w:r>
      <w:r w:rsidR="00601DD3">
        <w:rPr>
          <w:rFonts w:cs="Arial"/>
        </w:rPr>
        <w:t xml:space="preserve"> </w:t>
      </w:r>
    </w:p>
    <w:p w14:paraId="54A46D79" w14:textId="03E5886B" w:rsidR="00E43D0F" w:rsidRDefault="00953893" w:rsidP="002E2239">
      <w:pPr>
        <w:pStyle w:val="Ttulo2"/>
      </w:pPr>
      <w:bookmarkStart w:id="10" w:name="_Toc475700012"/>
      <w:r w:rsidRPr="00011D13">
        <w:t xml:space="preserve">1.1 </w:t>
      </w:r>
      <w:r w:rsidR="00FC07D6">
        <w:t>OBJETO E PROBLEMA DE PESQUISA</w:t>
      </w:r>
      <w:bookmarkEnd w:id="10"/>
      <w:r w:rsidR="00FC07D6">
        <w:t xml:space="preserve"> </w:t>
      </w:r>
    </w:p>
    <w:p w14:paraId="3B97FF5D" w14:textId="77777777" w:rsidR="00D664AB" w:rsidRDefault="005A1B4B" w:rsidP="00D664AB">
      <w:pPr>
        <w:rPr>
          <w:rFonts w:cs="Arial"/>
        </w:rPr>
      </w:pPr>
      <w:r>
        <w:rPr>
          <w:rFonts w:cs="Arial"/>
        </w:rPr>
        <w:t xml:space="preserve">A empresa </w:t>
      </w:r>
      <w:r w:rsidR="00BE2C37">
        <w:rPr>
          <w:rFonts w:cs="Arial"/>
        </w:rPr>
        <w:t xml:space="preserve">onde </w:t>
      </w:r>
      <w:r w:rsidR="00D664AB">
        <w:rPr>
          <w:rFonts w:cs="Arial"/>
        </w:rPr>
        <w:t xml:space="preserve">se realiza </w:t>
      </w:r>
      <w:r w:rsidR="00BE2C37">
        <w:rPr>
          <w:rFonts w:cs="Arial"/>
        </w:rPr>
        <w:t xml:space="preserve">o estudo </w:t>
      </w:r>
      <w:r>
        <w:rPr>
          <w:rFonts w:cs="Arial"/>
        </w:rPr>
        <w:t xml:space="preserve">é </w:t>
      </w:r>
      <w:r w:rsidR="00CB0C53">
        <w:rPr>
          <w:rFonts w:cs="Arial"/>
        </w:rPr>
        <w:t>uma lo</w:t>
      </w:r>
      <w:r w:rsidR="009B15ED">
        <w:rPr>
          <w:rFonts w:cs="Arial"/>
        </w:rPr>
        <w:t>cadora de veículos com atuação</w:t>
      </w:r>
      <w:r w:rsidR="00CB0C53">
        <w:rPr>
          <w:rFonts w:cs="Arial"/>
        </w:rPr>
        <w:t xml:space="preserve"> nacional</w:t>
      </w:r>
      <w:r w:rsidR="001C1568">
        <w:rPr>
          <w:rFonts w:cs="Arial"/>
        </w:rPr>
        <w:t>.</w:t>
      </w:r>
      <w:r>
        <w:rPr>
          <w:rFonts w:cs="Arial"/>
        </w:rPr>
        <w:t xml:space="preserve"> </w:t>
      </w:r>
      <w:r w:rsidR="001C1568">
        <w:rPr>
          <w:rFonts w:cs="Arial"/>
        </w:rPr>
        <w:t xml:space="preserve">A empresa </w:t>
      </w:r>
      <w:r>
        <w:rPr>
          <w:rFonts w:cs="Arial"/>
        </w:rPr>
        <w:t xml:space="preserve">avalia a </w:t>
      </w:r>
      <w:r w:rsidR="00B00D42">
        <w:rPr>
          <w:rFonts w:cs="Arial"/>
        </w:rPr>
        <w:t xml:space="preserve">produtividade </w:t>
      </w:r>
      <w:r>
        <w:rPr>
          <w:rFonts w:cs="Arial"/>
        </w:rPr>
        <w:t xml:space="preserve">da sua operação por meio da </w:t>
      </w:r>
      <w:r w:rsidR="001C1568">
        <w:rPr>
          <w:rFonts w:cs="Arial"/>
        </w:rPr>
        <w:t>razão entre a</w:t>
      </w:r>
      <w:r>
        <w:rPr>
          <w:rFonts w:cs="Arial"/>
        </w:rPr>
        <w:t xml:space="preserve"> receita </w:t>
      </w:r>
      <w:r w:rsidR="00534F6E">
        <w:rPr>
          <w:rFonts w:cs="Arial"/>
        </w:rPr>
        <w:t xml:space="preserve">operacional </w:t>
      </w:r>
      <w:r>
        <w:rPr>
          <w:rFonts w:cs="Arial"/>
        </w:rPr>
        <w:t xml:space="preserve">gerada </w:t>
      </w:r>
      <w:r w:rsidR="00534F6E">
        <w:rPr>
          <w:rFonts w:cs="Arial"/>
        </w:rPr>
        <w:t>pelos serviços</w:t>
      </w:r>
      <w:r w:rsidR="001C1568">
        <w:rPr>
          <w:rFonts w:cs="Arial"/>
        </w:rPr>
        <w:t xml:space="preserve"> e </w:t>
      </w:r>
      <w:r w:rsidR="00E13784">
        <w:rPr>
          <w:rFonts w:cs="Arial"/>
        </w:rPr>
        <w:t>o</w:t>
      </w:r>
      <w:r>
        <w:rPr>
          <w:rFonts w:cs="Arial"/>
        </w:rPr>
        <w:t xml:space="preserve"> soma</w:t>
      </w:r>
      <w:r w:rsidR="00E13784">
        <w:rPr>
          <w:rFonts w:cs="Arial"/>
        </w:rPr>
        <w:t>tório</w:t>
      </w:r>
      <w:r>
        <w:rPr>
          <w:rFonts w:cs="Arial"/>
        </w:rPr>
        <w:t xml:space="preserve"> dos custos e despesas envolvidas </w:t>
      </w:r>
      <w:r w:rsidR="00EB0240">
        <w:rPr>
          <w:rFonts w:cs="Arial"/>
        </w:rPr>
        <w:t>na operação</w:t>
      </w:r>
      <w:r>
        <w:rPr>
          <w:rFonts w:cs="Arial"/>
        </w:rPr>
        <w:t xml:space="preserve">. </w:t>
      </w:r>
      <w:r w:rsidR="00BE2C37">
        <w:rPr>
          <w:rFonts w:cs="Arial"/>
        </w:rPr>
        <w:t>Cabe destacar que a empresa não possui indicador para avaliar</w:t>
      </w:r>
      <w:r w:rsidR="002E7EBE">
        <w:rPr>
          <w:rFonts w:cs="Arial"/>
        </w:rPr>
        <w:t xml:space="preserve"> a</w:t>
      </w:r>
      <w:r w:rsidR="00BE2C37">
        <w:rPr>
          <w:rFonts w:cs="Arial"/>
        </w:rPr>
        <w:t xml:space="preserve"> eficiência</w:t>
      </w:r>
      <w:r w:rsidR="002E7EBE">
        <w:rPr>
          <w:rFonts w:cs="Arial"/>
        </w:rPr>
        <w:t xml:space="preserve"> da operação</w:t>
      </w:r>
      <w:r w:rsidR="00897838">
        <w:rPr>
          <w:rFonts w:cs="Arial"/>
        </w:rPr>
        <w:t>.</w:t>
      </w:r>
      <w:r w:rsidR="00D664AB">
        <w:rPr>
          <w:rFonts w:cs="Arial"/>
        </w:rPr>
        <w:t xml:space="preserve"> </w:t>
      </w:r>
    </w:p>
    <w:p w14:paraId="3B4407A7" w14:textId="512C61AF" w:rsidR="0070183B" w:rsidRDefault="00FF2999" w:rsidP="00D664AB">
      <w:pPr>
        <w:rPr>
          <w:rFonts w:cs="Arial"/>
        </w:rPr>
      </w:pPr>
      <w:r>
        <w:rPr>
          <w:rFonts w:cs="Arial"/>
        </w:rPr>
        <w:t xml:space="preserve">A razão entre a receita </w:t>
      </w:r>
      <w:r w:rsidR="00534F6E">
        <w:rPr>
          <w:rFonts w:cs="Arial"/>
        </w:rPr>
        <w:t xml:space="preserve">operacional </w:t>
      </w:r>
      <w:r>
        <w:rPr>
          <w:rFonts w:cs="Arial"/>
        </w:rPr>
        <w:t>e os custos</w:t>
      </w:r>
      <w:r w:rsidR="00897838">
        <w:rPr>
          <w:rFonts w:cs="Arial"/>
        </w:rPr>
        <w:t xml:space="preserve"> e despesas</w:t>
      </w:r>
      <w:r>
        <w:rPr>
          <w:rFonts w:cs="Arial"/>
        </w:rPr>
        <w:t xml:space="preserve"> </w:t>
      </w:r>
      <w:r w:rsidR="00534F6E">
        <w:rPr>
          <w:rFonts w:cs="Arial"/>
        </w:rPr>
        <w:t>apresenta limitações par</w:t>
      </w:r>
      <w:r w:rsidR="00471143">
        <w:rPr>
          <w:rFonts w:cs="Arial"/>
        </w:rPr>
        <w:t>a a avaliação da produtividade n</w:t>
      </w:r>
      <w:r w:rsidR="00534F6E">
        <w:rPr>
          <w:rFonts w:cs="Arial"/>
        </w:rPr>
        <w:t>a operação</w:t>
      </w:r>
      <w:r w:rsidR="00D664AB">
        <w:rPr>
          <w:rFonts w:cs="Arial"/>
        </w:rPr>
        <w:t xml:space="preserve"> do serviço</w:t>
      </w:r>
      <w:r w:rsidR="00897838">
        <w:rPr>
          <w:rFonts w:cs="Arial"/>
        </w:rPr>
        <w:t>, pois não permite a visibilidade sobre os recursos consumidos</w:t>
      </w:r>
      <w:r w:rsidR="00933200">
        <w:rPr>
          <w:rFonts w:cs="Arial"/>
        </w:rPr>
        <w:t>.</w:t>
      </w:r>
      <w:r w:rsidR="00D10066">
        <w:rPr>
          <w:rFonts w:cs="Arial"/>
        </w:rPr>
        <w:t xml:space="preserve"> </w:t>
      </w:r>
      <w:r w:rsidR="00897838">
        <w:rPr>
          <w:rFonts w:cs="Arial"/>
        </w:rPr>
        <w:t xml:space="preserve">Além do mais, a receita operacional sobre os custos e despesas é um indicador agregado e impossibilita mensurar a eficiência por meio da comparação das produtividades de diferentes serviços. </w:t>
      </w:r>
      <w:r w:rsidR="002E7EBE">
        <w:rPr>
          <w:rFonts w:cs="Arial"/>
        </w:rPr>
        <w:t>As limitações do indicador de produtividade e, a inexistência de um indicador para mensurar eficiência,</w:t>
      </w:r>
      <w:r w:rsidR="0070183B">
        <w:rPr>
          <w:rFonts w:cs="Arial"/>
        </w:rPr>
        <w:t xml:space="preserve"> </w:t>
      </w:r>
      <w:r w:rsidR="00C661D0">
        <w:rPr>
          <w:rFonts w:cs="Arial"/>
        </w:rPr>
        <w:t>impõem</w:t>
      </w:r>
      <w:r w:rsidR="00A2166E">
        <w:rPr>
          <w:rFonts w:cs="Arial"/>
        </w:rPr>
        <w:t xml:space="preserve"> dificuldades </w:t>
      </w:r>
      <w:r w:rsidR="00C661D0">
        <w:rPr>
          <w:rFonts w:cs="Arial"/>
        </w:rPr>
        <w:t xml:space="preserve">na tomada de </w:t>
      </w:r>
      <w:r w:rsidR="00A2166E">
        <w:rPr>
          <w:rFonts w:cs="Arial"/>
        </w:rPr>
        <w:t xml:space="preserve">decisões </w:t>
      </w:r>
      <w:r w:rsidR="001E22B2">
        <w:rPr>
          <w:rFonts w:cs="Arial"/>
        </w:rPr>
        <w:t>sobre</w:t>
      </w:r>
      <w:r w:rsidR="00A2166E">
        <w:rPr>
          <w:rFonts w:cs="Arial"/>
        </w:rPr>
        <w:t xml:space="preserve"> </w:t>
      </w:r>
      <w:r w:rsidR="00147FC3">
        <w:rPr>
          <w:rFonts w:cs="Arial"/>
        </w:rPr>
        <w:lastRenderedPageBreak/>
        <w:t>gerenciamento dos</w:t>
      </w:r>
      <w:r w:rsidR="00A2166E">
        <w:rPr>
          <w:rFonts w:cs="Arial"/>
        </w:rPr>
        <w:t xml:space="preserve"> recursos, redução de custos e definição de metas e objetivos</w:t>
      </w:r>
      <w:r w:rsidR="00153ED5">
        <w:rPr>
          <w:rFonts w:cs="Arial"/>
        </w:rPr>
        <w:t xml:space="preserve"> para a organização</w:t>
      </w:r>
      <w:r w:rsidR="00A2166E">
        <w:rPr>
          <w:rFonts w:cs="Arial"/>
        </w:rPr>
        <w:t xml:space="preserve">. (HADI-VENCHEH; GHELEJBEIG; GHOLAMI, 2014). </w:t>
      </w:r>
    </w:p>
    <w:p w14:paraId="1107D3CA" w14:textId="43C39870" w:rsidR="0070183B" w:rsidRDefault="00015D94" w:rsidP="00BD506A">
      <w:pPr>
        <w:rPr>
          <w:rFonts w:cs="Arial"/>
        </w:rPr>
      </w:pPr>
      <w:r>
        <w:rPr>
          <w:rFonts w:cs="Arial"/>
        </w:rPr>
        <w:t>A dificuldade para tomar decis</w:t>
      </w:r>
      <w:r w:rsidR="00D24B68">
        <w:rPr>
          <w:rFonts w:cs="Arial"/>
        </w:rPr>
        <w:t>ões se origina</w:t>
      </w:r>
      <w:r>
        <w:rPr>
          <w:rFonts w:cs="Arial"/>
        </w:rPr>
        <w:t xml:space="preserve"> da </w:t>
      </w:r>
      <w:r w:rsidR="00D60EAB">
        <w:rPr>
          <w:rFonts w:cs="Arial"/>
        </w:rPr>
        <w:t xml:space="preserve">falta </w:t>
      </w:r>
      <w:r w:rsidR="004812F1">
        <w:rPr>
          <w:rFonts w:cs="Arial"/>
        </w:rPr>
        <w:t>de</w:t>
      </w:r>
      <w:r w:rsidR="00D60EAB">
        <w:rPr>
          <w:rFonts w:cs="Arial"/>
        </w:rPr>
        <w:t xml:space="preserve"> informaç</w:t>
      </w:r>
      <w:r w:rsidR="00D664AB">
        <w:rPr>
          <w:rFonts w:cs="Arial"/>
        </w:rPr>
        <w:t xml:space="preserve">ões sobre o processo de produção do serviço </w:t>
      </w:r>
      <w:r w:rsidR="00D24B68">
        <w:rPr>
          <w:rFonts w:cs="Arial"/>
        </w:rPr>
        <w:t>e</w:t>
      </w:r>
      <w:r w:rsidR="004812F1">
        <w:rPr>
          <w:rFonts w:cs="Arial"/>
        </w:rPr>
        <w:t xml:space="preserve"> pode</w:t>
      </w:r>
      <w:r w:rsidR="00D60EAB">
        <w:rPr>
          <w:rFonts w:cs="Arial"/>
        </w:rPr>
        <w:t xml:space="preserve"> levar os gestores a </w:t>
      </w:r>
      <w:r w:rsidR="00D24B68">
        <w:rPr>
          <w:rFonts w:cs="Arial"/>
        </w:rPr>
        <w:t>gerenciarem</w:t>
      </w:r>
      <w:r w:rsidR="004812F1">
        <w:rPr>
          <w:rFonts w:cs="Arial"/>
        </w:rPr>
        <w:t xml:space="preserve"> equivocadamente</w:t>
      </w:r>
      <w:r w:rsidR="00261A54">
        <w:rPr>
          <w:rFonts w:cs="Arial"/>
        </w:rPr>
        <w:t xml:space="preserve"> </w:t>
      </w:r>
      <w:r w:rsidR="00D24B68">
        <w:rPr>
          <w:rFonts w:cs="Arial"/>
        </w:rPr>
        <w:t>os</w:t>
      </w:r>
      <w:r w:rsidR="00261A54">
        <w:rPr>
          <w:rFonts w:cs="Arial"/>
        </w:rPr>
        <w:t xml:space="preserve"> recursos. Por exemplo, </w:t>
      </w:r>
      <w:r w:rsidR="00356FBC">
        <w:rPr>
          <w:rFonts w:cs="Arial"/>
        </w:rPr>
        <w:t xml:space="preserve">alocar recursos </w:t>
      </w:r>
      <w:r w:rsidR="00D664AB">
        <w:rPr>
          <w:rFonts w:cs="Arial"/>
        </w:rPr>
        <w:t>considerando apenas a receita sem considerar os recursos consumidos pelo cliente no processo de prestação do serviço.</w:t>
      </w:r>
      <w:r w:rsidR="00531D0B">
        <w:rPr>
          <w:rFonts w:cs="Arial"/>
        </w:rPr>
        <w:t xml:space="preserve"> </w:t>
      </w:r>
    </w:p>
    <w:p w14:paraId="13871D49" w14:textId="503C0052" w:rsidR="00297EF7" w:rsidRDefault="009D532B" w:rsidP="006A2BDB">
      <w:pPr>
        <w:rPr>
          <w:rFonts w:cs="Arial"/>
        </w:rPr>
      </w:pPr>
      <w:r>
        <w:rPr>
          <w:rFonts w:cs="Arial"/>
        </w:rPr>
        <w:t>A</w:t>
      </w:r>
      <w:r w:rsidR="00766AF6">
        <w:rPr>
          <w:rFonts w:cs="Arial"/>
        </w:rPr>
        <w:t xml:space="preserve"> razão entre a receita operacional e os custos e despesas, é um indicador </w:t>
      </w:r>
      <w:r>
        <w:rPr>
          <w:rFonts w:cs="Arial"/>
        </w:rPr>
        <w:t>que mensura</w:t>
      </w:r>
      <w:r w:rsidR="00766AF6">
        <w:rPr>
          <w:rFonts w:cs="Arial"/>
        </w:rPr>
        <w:t xml:space="preserve"> a produtividade de toda a operação</w:t>
      </w:r>
      <w:r w:rsidR="006E4B60">
        <w:rPr>
          <w:rFonts w:cs="Arial"/>
        </w:rPr>
        <w:t xml:space="preserve">. </w:t>
      </w:r>
      <w:r w:rsidR="00D9158C">
        <w:rPr>
          <w:rFonts w:cs="Arial"/>
        </w:rPr>
        <w:t xml:space="preserve">Neste sentido, a empresa </w:t>
      </w:r>
      <w:r w:rsidR="00AE045B">
        <w:rPr>
          <w:rFonts w:cs="Arial"/>
        </w:rPr>
        <w:t xml:space="preserve">não </w:t>
      </w:r>
      <w:r>
        <w:rPr>
          <w:rFonts w:cs="Arial"/>
        </w:rPr>
        <w:t>avalia a</w:t>
      </w:r>
      <w:r w:rsidR="00D9158C">
        <w:rPr>
          <w:rFonts w:cs="Arial"/>
        </w:rPr>
        <w:t xml:space="preserve"> produtividade </w:t>
      </w:r>
      <w:r>
        <w:rPr>
          <w:rFonts w:cs="Arial"/>
        </w:rPr>
        <w:t>de cada</w:t>
      </w:r>
      <w:r w:rsidR="00471143">
        <w:rPr>
          <w:rFonts w:cs="Arial"/>
        </w:rPr>
        <w:t xml:space="preserve"> </w:t>
      </w:r>
      <w:r w:rsidR="00766AF6">
        <w:rPr>
          <w:rFonts w:cs="Arial"/>
        </w:rPr>
        <w:t xml:space="preserve">contrato </w:t>
      </w:r>
      <w:r w:rsidR="00471143">
        <w:rPr>
          <w:rFonts w:cs="Arial"/>
        </w:rPr>
        <w:t>de</w:t>
      </w:r>
      <w:r w:rsidR="006E4B60">
        <w:rPr>
          <w:rFonts w:cs="Arial"/>
        </w:rPr>
        <w:t xml:space="preserve"> </w:t>
      </w:r>
      <w:r w:rsidR="00766AF6">
        <w:rPr>
          <w:rFonts w:cs="Arial"/>
        </w:rPr>
        <w:t>cliente</w:t>
      </w:r>
      <w:r>
        <w:rPr>
          <w:rFonts w:cs="Arial"/>
        </w:rPr>
        <w:t xml:space="preserve"> e, por consequência, não tem ciência de quais contratos são eficientes</w:t>
      </w:r>
      <w:r w:rsidR="00766AF6">
        <w:rPr>
          <w:rFonts w:cs="Arial"/>
        </w:rPr>
        <w:t xml:space="preserve">. </w:t>
      </w:r>
      <w:r w:rsidR="006E4B60">
        <w:rPr>
          <w:rFonts w:cs="Arial"/>
        </w:rPr>
        <w:t>Desta forma</w:t>
      </w:r>
      <w:r>
        <w:rPr>
          <w:rFonts w:cs="Arial"/>
        </w:rPr>
        <w:t xml:space="preserve">, </w:t>
      </w:r>
      <w:r w:rsidR="00766AF6">
        <w:rPr>
          <w:rFonts w:cs="Arial"/>
        </w:rPr>
        <w:t xml:space="preserve">não é possível definir com precisão a quantidade de recursos necessários para </w:t>
      </w:r>
      <w:r w:rsidR="003C7338">
        <w:rPr>
          <w:rFonts w:cs="Arial"/>
        </w:rPr>
        <w:t>prestar o</w:t>
      </w:r>
      <w:r w:rsidR="004937BC">
        <w:rPr>
          <w:rFonts w:cs="Arial"/>
        </w:rPr>
        <w:t xml:space="preserve"> serviço</w:t>
      </w:r>
      <w:r>
        <w:rPr>
          <w:rFonts w:cs="Arial"/>
        </w:rPr>
        <w:t xml:space="preserve"> de cada contrato</w:t>
      </w:r>
      <w:r w:rsidR="00766AF6">
        <w:rPr>
          <w:rFonts w:cs="Arial"/>
        </w:rPr>
        <w:t xml:space="preserve">. </w:t>
      </w:r>
      <w:r w:rsidR="00297EF7">
        <w:rPr>
          <w:rFonts w:cs="Arial"/>
        </w:rPr>
        <w:t xml:space="preserve">Como </w:t>
      </w:r>
      <w:r>
        <w:rPr>
          <w:rFonts w:cs="Arial"/>
        </w:rPr>
        <w:t>resultado</w:t>
      </w:r>
      <w:r w:rsidR="00766AF6">
        <w:rPr>
          <w:rFonts w:cs="Arial"/>
        </w:rPr>
        <w:t xml:space="preserve">, a empresa precisa investir em recursos </w:t>
      </w:r>
      <w:r w:rsidR="00BD506A">
        <w:rPr>
          <w:rFonts w:cs="Arial"/>
        </w:rPr>
        <w:t>s</w:t>
      </w:r>
      <w:r w:rsidR="00766AF6">
        <w:rPr>
          <w:rFonts w:cs="Arial"/>
        </w:rPr>
        <w:t>em saber se existe a real necessidade</w:t>
      </w:r>
      <w:r w:rsidR="00AE045B">
        <w:rPr>
          <w:rFonts w:cs="Arial"/>
        </w:rPr>
        <w:t xml:space="preserve"> dos investimentos</w:t>
      </w:r>
      <w:r w:rsidR="00766AF6">
        <w:rPr>
          <w:rFonts w:cs="Arial"/>
        </w:rPr>
        <w:t>.</w:t>
      </w:r>
      <w:r w:rsidR="00341E45">
        <w:rPr>
          <w:rFonts w:cs="Arial"/>
        </w:rPr>
        <w:t xml:space="preserve"> </w:t>
      </w:r>
    </w:p>
    <w:p w14:paraId="6D2BF038" w14:textId="3FB72DB9" w:rsidR="00B931B9" w:rsidRDefault="00CB233A" w:rsidP="006A2BDB">
      <w:pPr>
        <w:rPr>
          <w:rFonts w:cs="Arial"/>
        </w:rPr>
      </w:pPr>
      <w:r>
        <w:rPr>
          <w:rFonts w:cs="Arial"/>
        </w:rPr>
        <w:t>N</w:t>
      </w:r>
      <w:r w:rsidR="00341E45">
        <w:rPr>
          <w:rFonts w:cs="Arial"/>
        </w:rPr>
        <w:t xml:space="preserve">ão foram encontrados trabalhos na literatura que apresentem </w:t>
      </w:r>
      <w:r w:rsidR="009D532B">
        <w:rPr>
          <w:rFonts w:cs="Arial"/>
        </w:rPr>
        <w:t>a razão entre a receita operacional e os custos e despesas</w:t>
      </w:r>
      <w:r w:rsidR="00297EF7">
        <w:rPr>
          <w:rFonts w:cs="Arial"/>
        </w:rPr>
        <w:t xml:space="preserve"> como</w:t>
      </w:r>
      <w:r w:rsidR="009D532B">
        <w:rPr>
          <w:rFonts w:cs="Arial"/>
        </w:rPr>
        <w:t xml:space="preserve"> </w:t>
      </w:r>
      <w:r w:rsidR="00341E45">
        <w:rPr>
          <w:rFonts w:cs="Arial"/>
        </w:rPr>
        <w:t>um indicador de medição de</w:t>
      </w:r>
      <w:r w:rsidR="00593A32">
        <w:rPr>
          <w:rFonts w:cs="Arial"/>
        </w:rPr>
        <w:t xml:space="preserve"> </w:t>
      </w:r>
      <w:r w:rsidR="00341E45">
        <w:rPr>
          <w:rFonts w:cs="Arial"/>
        </w:rPr>
        <w:t xml:space="preserve">produtividade </w:t>
      </w:r>
      <w:r w:rsidR="00593A32">
        <w:rPr>
          <w:rFonts w:cs="Arial"/>
        </w:rPr>
        <w:t xml:space="preserve">ou </w:t>
      </w:r>
      <w:r w:rsidR="009D532B">
        <w:rPr>
          <w:rFonts w:cs="Arial"/>
        </w:rPr>
        <w:t>eficiência</w:t>
      </w:r>
      <w:r w:rsidR="00341E45">
        <w:rPr>
          <w:rFonts w:cs="Arial"/>
        </w:rPr>
        <w:t xml:space="preserve">. </w:t>
      </w:r>
    </w:p>
    <w:p w14:paraId="7816660B" w14:textId="77777777" w:rsidR="006A2BDB" w:rsidRDefault="006A2BDB" w:rsidP="00AD5126">
      <w:pPr>
        <w:rPr>
          <w:rFonts w:cs="Arial"/>
        </w:rPr>
      </w:pPr>
    </w:p>
    <w:p w14:paraId="3333646E" w14:textId="3F5D3D1D" w:rsidR="00885E18" w:rsidRDefault="009104E6" w:rsidP="009104E6">
      <w:pPr>
        <w:pStyle w:val="Legenda"/>
        <w:rPr>
          <w:rFonts w:cs="Arial"/>
        </w:rPr>
      </w:pPr>
      <w:bookmarkStart w:id="11" w:name="_Toc475649189"/>
      <w:r>
        <w:t xml:space="preserve">Gráfico </w:t>
      </w:r>
      <w:r w:rsidR="00E77C66">
        <w:fldChar w:fldCharType="begin"/>
      </w:r>
      <w:r w:rsidR="00E77C66">
        <w:instrText xml:space="preserve"> SEQ Gráfico \* ARABIC </w:instrText>
      </w:r>
      <w:r w:rsidR="00E77C66">
        <w:fldChar w:fldCharType="separate"/>
      </w:r>
      <w:r w:rsidR="00C92B36">
        <w:rPr>
          <w:noProof/>
        </w:rPr>
        <w:t>1</w:t>
      </w:r>
      <w:r w:rsidR="00E77C66">
        <w:rPr>
          <w:noProof/>
        </w:rPr>
        <w:fldChar w:fldCharType="end"/>
      </w:r>
      <w:r w:rsidR="00885E18">
        <w:rPr>
          <w:rFonts w:cs="Arial"/>
        </w:rPr>
        <w:t xml:space="preserve">: Novos clientes x </w:t>
      </w:r>
      <w:r w:rsidR="00BD5755">
        <w:rPr>
          <w:rFonts w:cs="Arial"/>
        </w:rPr>
        <w:t>Quantidade de funcionários</w:t>
      </w:r>
      <w:r w:rsidR="00EB3980">
        <w:rPr>
          <w:rFonts w:cs="Arial"/>
        </w:rPr>
        <w:t>.</w:t>
      </w:r>
      <w:bookmarkEnd w:id="11"/>
    </w:p>
    <w:p w14:paraId="55A0A24E" w14:textId="4B4EB030" w:rsidR="00885E18" w:rsidRDefault="003146CB" w:rsidP="00B931B9">
      <w:pPr>
        <w:ind w:firstLine="0"/>
        <w:jc w:val="center"/>
        <w:rPr>
          <w:rFonts w:cs="Arial"/>
        </w:rPr>
      </w:pPr>
      <w:r>
        <w:rPr>
          <w:noProof/>
        </w:rPr>
        <w:drawing>
          <wp:inline distT="0" distB="0" distL="0" distR="0" wp14:anchorId="24C9EF11" wp14:editId="7D11D670">
            <wp:extent cx="5257800" cy="3052763"/>
            <wp:effectExtent l="0" t="0" r="0" b="1460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E7F7C15" w14:textId="592FC320" w:rsidR="00885E18" w:rsidRDefault="00885E18" w:rsidP="00B931B9">
      <w:pPr>
        <w:ind w:firstLine="0"/>
        <w:jc w:val="center"/>
        <w:rPr>
          <w:rFonts w:cs="Arial"/>
          <w:sz w:val="22"/>
        </w:rPr>
      </w:pPr>
      <w:r w:rsidRPr="00176D94">
        <w:rPr>
          <w:rFonts w:cs="Arial"/>
          <w:sz w:val="22"/>
        </w:rPr>
        <w:t xml:space="preserve">Fonte: </w:t>
      </w:r>
      <w:r w:rsidR="00EB3980" w:rsidRPr="00176D94">
        <w:rPr>
          <w:rFonts w:cs="Arial"/>
          <w:sz w:val="22"/>
        </w:rPr>
        <w:t>Elaborado pelo autor.</w:t>
      </w:r>
    </w:p>
    <w:p w14:paraId="55D5335B" w14:textId="77777777" w:rsidR="00CB233A" w:rsidRPr="00176D94" w:rsidRDefault="00CB233A" w:rsidP="00B931B9">
      <w:pPr>
        <w:ind w:firstLine="0"/>
        <w:jc w:val="center"/>
        <w:rPr>
          <w:rFonts w:cs="Arial"/>
          <w:sz w:val="22"/>
        </w:rPr>
      </w:pPr>
    </w:p>
    <w:p w14:paraId="79729955" w14:textId="77777777" w:rsidR="00297EF7" w:rsidRDefault="00297EF7" w:rsidP="00297EF7">
      <w:pPr>
        <w:rPr>
          <w:rFonts w:cs="Arial"/>
        </w:rPr>
      </w:pPr>
      <w:r>
        <w:rPr>
          <w:rFonts w:cs="Arial"/>
        </w:rPr>
        <w:lastRenderedPageBreak/>
        <w:t>O Gráfico 1 apresenta a relação entre a captação de novos clientes, contratação de pessoas e produtividade (receita operacional sobre custos e despesas) da operação em 2016. Ao analisar o Gráfico 1, se percebe que a empresa não obtém ganhos de escala na sua operação e apresenta tendência de queda do seu indicador de produtividade.</w:t>
      </w:r>
    </w:p>
    <w:p w14:paraId="715B01CD" w14:textId="4541EB80" w:rsidR="001A45A1" w:rsidRPr="00C16437" w:rsidRDefault="000B5A56" w:rsidP="000B5A56">
      <w:pPr>
        <w:rPr>
          <w:rFonts w:cs="Arial"/>
        </w:rPr>
      </w:pPr>
      <w:r>
        <w:rPr>
          <w:rFonts w:cs="Arial"/>
        </w:rPr>
        <w:t>A</w:t>
      </w:r>
      <w:r w:rsidRPr="003C3307">
        <w:rPr>
          <w:rFonts w:cs="Arial"/>
        </w:rPr>
        <w:t xml:space="preserve"> empresa em que é realizada esta pesquisa</w:t>
      </w:r>
      <w:r>
        <w:rPr>
          <w:rFonts w:cs="Arial"/>
        </w:rPr>
        <w:t xml:space="preserve"> presta serviços para clientes que desejam terceirizar a gestão de sua frota. Neste sentido, a empresa fornece serviços de locação de veículos, roteirização de frota, controle de documentação de veículos, gestão da manutenção de frotas, entre outros. O</w:t>
      </w:r>
      <w:r w:rsidRPr="003C3307">
        <w:rPr>
          <w:rFonts w:cs="Arial"/>
        </w:rPr>
        <w:t xml:space="preserve">s clientes possuem participação no processo de prestação dos serviços </w:t>
      </w:r>
      <w:r>
        <w:rPr>
          <w:rFonts w:cs="Arial"/>
        </w:rPr>
        <w:t xml:space="preserve">da empresa </w:t>
      </w:r>
      <w:r w:rsidRPr="003C3307">
        <w:rPr>
          <w:rFonts w:cs="Arial"/>
        </w:rPr>
        <w:t>e tem condições de influenciar nos resultados planejados.</w:t>
      </w:r>
      <w:r>
        <w:rPr>
          <w:rFonts w:cs="Arial"/>
        </w:rPr>
        <w:t xml:space="preserve"> Contudo, a</w:t>
      </w:r>
      <w:r w:rsidR="00607B3E">
        <w:rPr>
          <w:rFonts w:cs="Arial"/>
        </w:rPr>
        <w:t xml:space="preserve"> empresa não </w:t>
      </w:r>
      <w:r w:rsidR="00170B3A">
        <w:rPr>
          <w:rFonts w:cs="Arial"/>
        </w:rPr>
        <w:t xml:space="preserve">avalia os possíveis impactos que </w:t>
      </w:r>
      <w:r w:rsidR="00607B3E">
        <w:rPr>
          <w:rFonts w:cs="Arial"/>
        </w:rPr>
        <w:t xml:space="preserve">a qualidade </w:t>
      </w:r>
      <w:r w:rsidR="00170B3A">
        <w:rPr>
          <w:rFonts w:cs="Arial"/>
        </w:rPr>
        <w:t xml:space="preserve">e as interações dos clientes com o serviço podem gerar na operação. </w:t>
      </w:r>
      <w:r w:rsidR="009F0842">
        <w:t>Kicherer et al.</w:t>
      </w:r>
      <w:r w:rsidR="00E04CD0">
        <w:t xml:space="preserve"> (20</w:t>
      </w:r>
      <w:r w:rsidR="009F0842">
        <w:t>13</w:t>
      </w:r>
      <w:r w:rsidR="00E04CD0">
        <w:t xml:space="preserve">) abordam que, em operações de serviços, a </w:t>
      </w:r>
      <w:r w:rsidR="00A619F7">
        <w:t>mensuração</w:t>
      </w:r>
      <w:r w:rsidR="00E04CD0">
        <w:t xml:space="preserve"> da </w:t>
      </w:r>
      <w:r w:rsidR="00170B3A">
        <w:t>eficiência e da produtividade</w:t>
      </w:r>
      <w:r w:rsidR="00E04CD0">
        <w:t xml:space="preserve"> deve</w:t>
      </w:r>
      <w:r w:rsidR="00170B3A">
        <w:t>m</w:t>
      </w:r>
      <w:r w:rsidR="00E04CD0">
        <w:t xml:space="preserve"> </w:t>
      </w:r>
      <w:r w:rsidR="00A619F7">
        <w:t>considerar</w:t>
      </w:r>
      <w:r w:rsidR="00E04CD0">
        <w:t xml:space="preserve"> </w:t>
      </w:r>
      <w:r w:rsidR="008D499D">
        <w:t>as interações</w:t>
      </w:r>
      <w:r w:rsidR="00E04CD0">
        <w:t xml:space="preserve"> do</w:t>
      </w:r>
      <w:r w:rsidR="008D499D">
        <w:t>s</w:t>
      </w:r>
      <w:r w:rsidR="00E04CD0">
        <w:t xml:space="preserve"> cliente</w:t>
      </w:r>
      <w:r w:rsidR="008D499D">
        <w:t>s</w:t>
      </w:r>
      <w:r w:rsidR="006F5A91">
        <w:t xml:space="preserve">, pois não é possível </w:t>
      </w:r>
      <w:r w:rsidR="00A619F7">
        <w:t>distinguir</w:t>
      </w:r>
      <w:r w:rsidR="00D24104">
        <w:t xml:space="preserve"> a produção</w:t>
      </w:r>
      <w:r w:rsidR="006F5A91">
        <w:t xml:space="preserve"> </w:t>
      </w:r>
      <w:r w:rsidR="00D24104">
        <w:t xml:space="preserve">e consumo </w:t>
      </w:r>
      <w:r w:rsidR="008D0F59">
        <w:t>de um</w:t>
      </w:r>
      <w:r w:rsidR="006F5A91">
        <w:t xml:space="preserve"> serviço</w:t>
      </w:r>
      <w:r w:rsidR="00A64EFB">
        <w:t xml:space="preserve">. Além disso, alterações nos índices de </w:t>
      </w:r>
      <w:r w:rsidR="00EC3768">
        <w:t xml:space="preserve">produtividade </w:t>
      </w:r>
      <w:r>
        <w:t xml:space="preserve">e eficiência </w:t>
      </w:r>
      <w:r w:rsidR="00A64EFB">
        <w:t xml:space="preserve">dos serviços </w:t>
      </w:r>
      <w:r w:rsidR="00161BE7">
        <w:t xml:space="preserve">podem depender de ações dos clientes, </w:t>
      </w:r>
      <w:r w:rsidR="00A619F7">
        <w:t>uma vez que os</w:t>
      </w:r>
      <w:r w:rsidR="00161BE7">
        <w:t xml:space="preserve"> clientes são coparticipantes </w:t>
      </w:r>
      <w:r w:rsidR="00161BE7" w:rsidRPr="003C3307">
        <w:t xml:space="preserve">do </w:t>
      </w:r>
      <w:r w:rsidR="00161BE7" w:rsidRPr="003C3307">
        <w:rPr>
          <w:rFonts w:cs="Arial"/>
        </w:rPr>
        <w:t>processo. (DJELLAL; GALLOUJ, 2013).</w:t>
      </w:r>
      <w:r w:rsidR="005E11B4" w:rsidRPr="003C3307">
        <w:rPr>
          <w:rFonts w:cs="Arial"/>
        </w:rPr>
        <w:t xml:space="preserve"> </w:t>
      </w:r>
      <w:r w:rsidR="00C16437">
        <w:rPr>
          <w:rFonts w:cs="Arial"/>
        </w:rPr>
        <w:t xml:space="preserve">Maiores detalhes sobre </w:t>
      </w:r>
      <w:r w:rsidR="006E4060">
        <w:rPr>
          <w:rFonts w:cs="Arial"/>
        </w:rPr>
        <w:t>a</w:t>
      </w:r>
      <w:r w:rsidR="00C16437">
        <w:rPr>
          <w:rFonts w:cs="Arial"/>
        </w:rPr>
        <w:t xml:space="preserve"> empresa estudada serão demonstrados no capítulo 4 - </w:t>
      </w:r>
      <w:r w:rsidR="009208F3">
        <w:rPr>
          <w:rFonts w:cs="Arial"/>
        </w:rPr>
        <w:t>A</w:t>
      </w:r>
      <w:r w:rsidR="00C16437">
        <w:rPr>
          <w:rFonts w:cs="Arial"/>
        </w:rPr>
        <w:t>presentação da empresa analisada.</w:t>
      </w:r>
    </w:p>
    <w:p w14:paraId="22012726" w14:textId="191BB009" w:rsidR="00D1569C" w:rsidRDefault="001757F2" w:rsidP="00D1569C">
      <w:pPr>
        <w:rPr>
          <w:rFonts w:cs="Arial"/>
        </w:rPr>
      </w:pPr>
      <w:r>
        <w:rPr>
          <w:rFonts w:cs="Arial"/>
        </w:rPr>
        <w:t xml:space="preserve">Para </w:t>
      </w:r>
      <w:r w:rsidR="005C5916">
        <w:rPr>
          <w:rFonts w:cs="Arial"/>
        </w:rPr>
        <w:t>ilustrar</w:t>
      </w:r>
      <w:r>
        <w:rPr>
          <w:rFonts w:cs="Arial"/>
        </w:rPr>
        <w:t xml:space="preserve"> a participação dos clientes </w:t>
      </w:r>
      <w:r w:rsidR="000E76EF">
        <w:rPr>
          <w:rFonts w:cs="Arial"/>
        </w:rPr>
        <w:t>no processo</w:t>
      </w:r>
      <w:r>
        <w:rPr>
          <w:rFonts w:cs="Arial"/>
        </w:rPr>
        <w:t xml:space="preserve">, </w:t>
      </w:r>
      <w:r w:rsidR="005C5916">
        <w:rPr>
          <w:rFonts w:cs="Arial"/>
        </w:rPr>
        <w:t>observa</w:t>
      </w:r>
      <w:r>
        <w:rPr>
          <w:rFonts w:cs="Arial"/>
        </w:rPr>
        <w:t xml:space="preserve">-se o serviço de </w:t>
      </w:r>
      <w:r w:rsidR="004812F1">
        <w:rPr>
          <w:rFonts w:cs="Arial"/>
        </w:rPr>
        <w:t>gestão da manutenção d</w:t>
      </w:r>
      <w:r w:rsidR="000E76EF">
        <w:rPr>
          <w:rFonts w:cs="Arial"/>
        </w:rPr>
        <w:t>e frotas</w:t>
      </w:r>
      <w:r w:rsidR="004812F1">
        <w:rPr>
          <w:rFonts w:cs="Arial"/>
        </w:rPr>
        <w:t>.</w:t>
      </w:r>
      <w:r>
        <w:rPr>
          <w:rFonts w:cs="Arial"/>
        </w:rPr>
        <w:t xml:space="preserve"> </w:t>
      </w:r>
      <w:r w:rsidR="005C5916">
        <w:rPr>
          <w:rFonts w:cs="Arial"/>
        </w:rPr>
        <w:t>Esse serviço</w:t>
      </w:r>
      <w:r w:rsidR="005C0B7C">
        <w:rPr>
          <w:rFonts w:cs="Arial"/>
        </w:rPr>
        <w:t xml:space="preserve"> será produtiv</w:t>
      </w:r>
      <w:r w:rsidR="005C5916">
        <w:rPr>
          <w:rFonts w:cs="Arial"/>
        </w:rPr>
        <w:t>o</w:t>
      </w:r>
      <w:r w:rsidR="005C0B7C">
        <w:rPr>
          <w:rFonts w:cs="Arial"/>
        </w:rPr>
        <w:t xml:space="preserve"> </w:t>
      </w:r>
      <w:r w:rsidR="005C5916">
        <w:rPr>
          <w:rFonts w:cs="Arial"/>
        </w:rPr>
        <w:t>atendendo</w:t>
      </w:r>
      <w:r w:rsidR="00B175CC">
        <w:rPr>
          <w:rFonts w:cs="Arial"/>
        </w:rPr>
        <w:t xml:space="preserve"> </w:t>
      </w:r>
      <w:r w:rsidR="005C5916">
        <w:rPr>
          <w:rFonts w:cs="Arial"/>
        </w:rPr>
        <w:t>a</w:t>
      </w:r>
      <w:r w:rsidR="00B175CC">
        <w:rPr>
          <w:rFonts w:cs="Arial"/>
        </w:rPr>
        <w:t xml:space="preserve"> ocorrências da frota (transações de serviços) com o menor custo </w:t>
      </w:r>
      <w:r w:rsidR="009E1286">
        <w:rPr>
          <w:rFonts w:cs="Arial"/>
        </w:rPr>
        <w:t>possível</w:t>
      </w:r>
      <w:r>
        <w:rPr>
          <w:rFonts w:cs="Arial"/>
        </w:rPr>
        <w:t xml:space="preserve">. Neste sentido, variáveis </w:t>
      </w:r>
      <w:r w:rsidR="00EA087C">
        <w:rPr>
          <w:rFonts w:cs="Arial"/>
        </w:rPr>
        <w:t>sob controle</w:t>
      </w:r>
      <w:r w:rsidR="000E76EF">
        <w:rPr>
          <w:rFonts w:cs="Arial"/>
        </w:rPr>
        <w:t xml:space="preserve"> do cliente, </w:t>
      </w:r>
      <w:r>
        <w:rPr>
          <w:rFonts w:cs="Arial"/>
        </w:rPr>
        <w:t>como</w:t>
      </w:r>
      <w:r w:rsidR="00EA087C">
        <w:rPr>
          <w:rFonts w:cs="Arial"/>
        </w:rPr>
        <w:t xml:space="preserve"> a</w:t>
      </w:r>
      <w:r w:rsidR="00950778">
        <w:rPr>
          <w:rFonts w:cs="Arial"/>
        </w:rPr>
        <w:t xml:space="preserve"> idade da frota, severidade de uso</w:t>
      </w:r>
      <w:r w:rsidR="009208F3">
        <w:rPr>
          <w:rFonts w:cs="Arial"/>
        </w:rPr>
        <w:t xml:space="preserve"> da frota e</w:t>
      </w:r>
      <w:r>
        <w:rPr>
          <w:rFonts w:cs="Arial"/>
        </w:rPr>
        <w:t xml:space="preserve"> marca </w:t>
      </w:r>
      <w:r w:rsidR="00F162B4">
        <w:rPr>
          <w:rFonts w:cs="Arial"/>
        </w:rPr>
        <w:t>de</w:t>
      </w:r>
      <w:r>
        <w:rPr>
          <w:rFonts w:cs="Arial"/>
        </w:rPr>
        <w:t xml:space="preserve"> ve</w:t>
      </w:r>
      <w:r w:rsidR="005C0B7C">
        <w:rPr>
          <w:rFonts w:cs="Arial"/>
        </w:rPr>
        <w:t>ículos</w:t>
      </w:r>
      <w:r w:rsidR="005C5916">
        <w:rPr>
          <w:rFonts w:cs="Arial"/>
        </w:rPr>
        <w:t>,</w:t>
      </w:r>
      <w:r w:rsidR="005C0B7C">
        <w:rPr>
          <w:rFonts w:cs="Arial"/>
        </w:rPr>
        <w:t xml:space="preserve"> </w:t>
      </w:r>
      <w:r w:rsidR="001E7470">
        <w:rPr>
          <w:rFonts w:cs="Arial"/>
        </w:rPr>
        <w:t>podem impactar na</w:t>
      </w:r>
      <w:r w:rsidR="005C0B7C">
        <w:rPr>
          <w:rFonts w:cs="Arial"/>
        </w:rPr>
        <w:t xml:space="preserve"> produtividade </w:t>
      </w:r>
      <w:r w:rsidR="002E74C1">
        <w:rPr>
          <w:rFonts w:cs="Arial"/>
        </w:rPr>
        <w:t xml:space="preserve">e eficiência </w:t>
      </w:r>
      <w:r w:rsidR="004937BC">
        <w:rPr>
          <w:rFonts w:cs="Arial"/>
        </w:rPr>
        <w:t>da operação</w:t>
      </w:r>
      <w:r w:rsidR="005C0B7C">
        <w:rPr>
          <w:rFonts w:cs="Arial"/>
        </w:rPr>
        <w:t>.</w:t>
      </w:r>
      <w:r w:rsidR="00DF2824">
        <w:rPr>
          <w:rFonts w:cs="Arial"/>
        </w:rPr>
        <w:t xml:space="preserve"> Por não considerar a participação do cliente e a qualidade </w:t>
      </w:r>
      <w:r w:rsidR="00EA087C">
        <w:rPr>
          <w:rFonts w:cs="Arial"/>
        </w:rPr>
        <w:t xml:space="preserve">dos serviços </w:t>
      </w:r>
      <w:r w:rsidR="000E76EF">
        <w:rPr>
          <w:rFonts w:cs="Arial"/>
        </w:rPr>
        <w:t>em suas análises</w:t>
      </w:r>
      <w:r w:rsidR="00DF2824">
        <w:rPr>
          <w:rFonts w:cs="Arial"/>
        </w:rPr>
        <w:t xml:space="preserve">, os gestores </w:t>
      </w:r>
      <w:r w:rsidR="00D1569C">
        <w:rPr>
          <w:rFonts w:cs="Arial"/>
        </w:rPr>
        <w:t xml:space="preserve">possuem dificuldades em compreender variações que ocorrem na produtividade da operação. A </w:t>
      </w:r>
      <w:r w:rsidR="0071218F">
        <w:rPr>
          <w:rFonts w:cs="Arial"/>
        </w:rPr>
        <w:t>in</w:t>
      </w:r>
      <w:r w:rsidR="00D1569C">
        <w:rPr>
          <w:rFonts w:cs="Arial"/>
        </w:rPr>
        <w:t>compreen</w:t>
      </w:r>
      <w:r w:rsidR="005C5916">
        <w:rPr>
          <w:rFonts w:cs="Arial"/>
        </w:rPr>
        <w:t>são sobre estas variações, leva</w:t>
      </w:r>
      <w:r w:rsidR="00D1569C">
        <w:rPr>
          <w:rFonts w:cs="Arial"/>
        </w:rPr>
        <w:t xml:space="preserve"> os gestores a tomar</w:t>
      </w:r>
      <w:r w:rsidR="008D499D">
        <w:rPr>
          <w:rFonts w:cs="Arial"/>
        </w:rPr>
        <w:t>em</w:t>
      </w:r>
      <w:r w:rsidR="00D1569C">
        <w:rPr>
          <w:rFonts w:cs="Arial"/>
        </w:rPr>
        <w:t xml:space="preserve"> decis</w:t>
      </w:r>
      <w:r w:rsidR="008D499D">
        <w:rPr>
          <w:rFonts w:cs="Arial"/>
        </w:rPr>
        <w:t xml:space="preserve">ões </w:t>
      </w:r>
      <w:r w:rsidR="005C5916">
        <w:rPr>
          <w:rFonts w:cs="Arial"/>
        </w:rPr>
        <w:t>equivocadas</w:t>
      </w:r>
      <w:r w:rsidR="00BC4239">
        <w:rPr>
          <w:rFonts w:cs="Arial"/>
        </w:rPr>
        <w:t>. Por</w:t>
      </w:r>
      <w:r w:rsidR="00D1569C">
        <w:rPr>
          <w:rFonts w:cs="Arial"/>
        </w:rPr>
        <w:t xml:space="preserve"> exemplo</w:t>
      </w:r>
      <w:r w:rsidR="008D499D">
        <w:rPr>
          <w:rFonts w:cs="Arial"/>
        </w:rPr>
        <w:t>,</w:t>
      </w:r>
      <w:r w:rsidR="00D1569C">
        <w:rPr>
          <w:rFonts w:cs="Arial"/>
        </w:rPr>
        <w:t xml:space="preserve"> </w:t>
      </w:r>
      <w:r w:rsidR="008D499D">
        <w:rPr>
          <w:rFonts w:cs="Arial"/>
        </w:rPr>
        <w:t>desenvolver</w:t>
      </w:r>
      <w:r w:rsidR="00D1569C">
        <w:rPr>
          <w:rFonts w:cs="Arial"/>
        </w:rPr>
        <w:t xml:space="preserve"> aç</w:t>
      </w:r>
      <w:r w:rsidR="003C7338">
        <w:rPr>
          <w:rFonts w:cs="Arial"/>
        </w:rPr>
        <w:t>ões para aumentar</w:t>
      </w:r>
      <w:r w:rsidR="00D1569C">
        <w:rPr>
          <w:rFonts w:cs="Arial"/>
        </w:rPr>
        <w:t xml:space="preserve"> </w:t>
      </w:r>
      <w:r w:rsidR="008D499D">
        <w:rPr>
          <w:rFonts w:cs="Arial"/>
        </w:rPr>
        <w:t xml:space="preserve">a capacidade de atendimento </w:t>
      </w:r>
      <w:r w:rsidR="00BC4239">
        <w:rPr>
          <w:rFonts w:cs="Arial"/>
        </w:rPr>
        <w:t>sem</w:t>
      </w:r>
      <w:r w:rsidR="008D499D">
        <w:rPr>
          <w:rFonts w:cs="Arial"/>
        </w:rPr>
        <w:t xml:space="preserve"> estabelecer controle sobre a qualidade.</w:t>
      </w:r>
    </w:p>
    <w:p w14:paraId="6707B918" w14:textId="563D1060" w:rsidR="00CB6E86" w:rsidRDefault="00CB1C31" w:rsidP="00E57DEA">
      <w:pPr>
        <w:ind w:firstLine="708"/>
        <w:rPr>
          <w:rFonts w:cs="Arial"/>
          <w:szCs w:val="24"/>
        </w:rPr>
      </w:pPr>
      <w:r>
        <w:rPr>
          <w:rFonts w:cs="Arial"/>
          <w:szCs w:val="24"/>
        </w:rPr>
        <w:t>Além de não avaliar a eficiência de sua operação, a</w:t>
      </w:r>
      <w:r w:rsidR="00CB6E86">
        <w:rPr>
          <w:rFonts w:cs="Arial"/>
          <w:szCs w:val="24"/>
        </w:rPr>
        <w:t xml:space="preserve"> organização em estudo não avalia a eficiência dos contratos de serviços na perspectiva dos clientes. Desta forma, não </w:t>
      </w:r>
      <w:r w:rsidR="009E23C6">
        <w:rPr>
          <w:rFonts w:cs="Arial"/>
          <w:szCs w:val="24"/>
        </w:rPr>
        <w:t>é possível identificar se</w:t>
      </w:r>
      <w:r>
        <w:rPr>
          <w:rFonts w:cs="Arial"/>
          <w:szCs w:val="24"/>
        </w:rPr>
        <w:t xml:space="preserve"> os contratos são eficientes para os clientes, gerando riscos de insatisfação dos clientes por ineficiência operacional. A insatisfação dos clientes pode levar a empresa a perde</w:t>
      </w:r>
      <w:r w:rsidR="009208F3">
        <w:rPr>
          <w:rFonts w:cs="Arial"/>
          <w:szCs w:val="24"/>
        </w:rPr>
        <w:t>r</w:t>
      </w:r>
      <w:r>
        <w:rPr>
          <w:rFonts w:cs="Arial"/>
          <w:szCs w:val="24"/>
        </w:rPr>
        <w:t xml:space="preserve"> contratos de serviços para concorrentes.</w:t>
      </w:r>
      <w:r w:rsidR="009E23C6">
        <w:rPr>
          <w:rFonts w:cs="Arial"/>
          <w:szCs w:val="24"/>
        </w:rPr>
        <w:t xml:space="preserve"> </w:t>
      </w:r>
      <w:r w:rsidR="00CB6E86">
        <w:rPr>
          <w:rFonts w:cs="Arial"/>
          <w:szCs w:val="24"/>
        </w:rPr>
        <w:t xml:space="preserve"> </w:t>
      </w:r>
    </w:p>
    <w:p w14:paraId="4D170C22" w14:textId="5A43E5D4" w:rsidR="00C80378" w:rsidRDefault="004513E1" w:rsidP="00246EA7">
      <w:pPr>
        <w:rPr>
          <w:rFonts w:cs="Arial"/>
        </w:rPr>
      </w:pPr>
      <w:r>
        <w:rPr>
          <w:rFonts w:cs="Arial"/>
        </w:rPr>
        <w:lastRenderedPageBreak/>
        <w:t>A</w:t>
      </w:r>
      <w:r w:rsidR="0080666A">
        <w:rPr>
          <w:rFonts w:cs="Arial"/>
        </w:rPr>
        <w:t xml:space="preserve"> pesquisa e o ensino da administração foram historicamente dominados por um foco no setor fabril. (LOVELOCK; WRIGHT, 2009).</w:t>
      </w:r>
      <w:r w:rsidR="003524E7">
        <w:rPr>
          <w:rFonts w:cs="Arial"/>
        </w:rPr>
        <w:t xml:space="preserve"> </w:t>
      </w:r>
      <w:r w:rsidR="0062760C">
        <w:rPr>
          <w:rFonts w:cs="Arial"/>
        </w:rPr>
        <w:t xml:space="preserve">De acordo com </w:t>
      </w:r>
      <w:r w:rsidR="0062760C" w:rsidRPr="008E46E1">
        <w:rPr>
          <w:rFonts w:cs="Arial"/>
        </w:rPr>
        <w:t>Metters e Marucheck (2007)</w:t>
      </w:r>
      <w:r w:rsidR="00A838B3">
        <w:rPr>
          <w:rFonts w:cs="Arial"/>
        </w:rPr>
        <w:t>,</w:t>
      </w:r>
      <w:r w:rsidR="0062760C" w:rsidRPr="008E46E1">
        <w:rPr>
          <w:rFonts w:cs="Arial"/>
        </w:rPr>
        <w:t xml:space="preserve"> os e</w:t>
      </w:r>
      <w:r w:rsidR="0062760C">
        <w:rPr>
          <w:rFonts w:cs="Arial"/>
        </w:rPr>
        <w:t xml:space="preserve">studos </w:t>
      </w:r>
      <w:r w:rsidR="00E97BA3">
        <w:rPr>
          <w:rFonts w:cs="Arial"/>
        </w:rPr>
        <w:t>sobre</w:t>
      </w:r>
      <w:r w:rsidR="0062760C">
        <w:rPr>
          <w:rFonts w:cs="Arial"/>
        </w:rPr>
        <w:t xml:space="preserve"> </w:t>
      </w:r>
      <w:r w:rsidR="00A14EA9">
        <w:rPr>
          <w:rFonts w:cs="Arial"/>
        </w:rPr>
        <w:t xml:space="preserve">eficiência e </w:t>
      </w:r>
      <w:r w:rsidR="00036392">
        <w:rPr>
          <w:rFonts w:cs="Arial"/>
        </w:rPr>
        <w:t>produtividade em serviços</w:t>
      </w:r>
      <w:r w:rsidR="00E97BA3">
        <w:rPr>
          <w:rFonts w:cs="Arial"/>
        </w:rPr>
        <w:t xml:space="preserve"> representa</w:t>
      </w:r>
      <w:r w:rsidR="0062760C">
        <w:rPr>
          <w:rFonts w:cs="Arial"/>
        </w:rPr>
        <w:t xml:space="preserve">m 7,5% sobre o total de pesquisas </w:t>
      </w:r>
      <w:r w:rsidR="00036392">
        <w:rPr>
          <w:rFonts w:cs="Arial"/>
        </w:rPr>
        <w:t xml:space="preserve">relativas ao </w:t>
      </w:r>
      <w:r w:rsidR="00A14EA9">
        <w:rPr>
          <w:rFonts w:cs="Arial"/>
        </w:rPr>
        <w:t>tema</w:t>
      </w:r>
      <w:r w:rsidR="0062760C">
        <w:rPr>
          <w:rFonts w:cs="Arial"/>
        </w:rPr>
        <w:t xml:space="preserve">. </w:t>
      </w:r>
      <w:r w:rsidR="00F94B56">
        <w:rPr>
          <w:rFonts w:cs="Arial"/>
        </w:rPr>
        <w:t xml:space="preserve">Segundo </w:t>
      </w:r>
      <w:r>
        <w:rPr>
          <w:rFonts w:cs="Arial"/>
        </w:rPr>
        <w:t>Linna et. al. (2010)</w:t>
      </w:r>
      <w:r w:rsidR="00B07865">
        <w:rPr>
          <w:rFonts w:cs="Arial"/>
        </w:rPr>
        <w:t xml:space="preserve"> e Viitamo e Toivonen (2012)</w:t>
      </w:r>
      <w:r>
        <w:rPr>
          <w:rFonts w:cs="Arial"/>
        </w:rPr>
        <w:t>,</w:t>
      </w:r>
      <w:r w:rsidR="00A313E5">
        <w:rPr>
          <w:rFonts w:cs="Arial"/>
        </w:rPr>
        <w:t xml:space="preserve"> </w:t>
      </w:r>
      <w:r w:rsidR="005D4EBC">
        <w:rPr>
          <w:rFonts w:cs="Arial"/>
        </w:rPr>
        <w:t xml:space="preserve">a dificuldade de mensurar e conceituar a </w:t>
      </w:r>
      <w:r w:rsidR="00A14EA9">
        <w:rPr>
          <w:rFonts w:cs="Arial"/>
        </w:rPr>
        <w:t xml:space="preserve">eficiência e a </w:t>
      </w:r>
      <w:r w:rsidR="005D4EBC">
        <w:rPr>
          <w:rFonts w:cs="Arial"/>
        </w:rPr>
        <w:t xml:space="preserve">produtividade em serviços é o principal </w:t>
      </w:r>
      <w:r w:rsidR="00EA318D">
        <w:rPr>
          <w:rFonts w:cs="Arial"/>
        </w:rPr>
        <w:t>motivo de desinteresse dos pesquisadores</w:t>
      </w:r>
      <w:r w:rsidR="005D4EBC">
        <w:rPr>
          <w:rFonts w:cs="Arial"/>
        </w:rPr>
        <w:t xml:space="preserve">. </w:t>
      </w:r>
    </w:p>
    <w:p w14:paraId="5DEA91A7" w14:textId="777813F9" w:rsidR="00BF6930" w:rsidRDefault="0062760C" w:rsidP="00D96DB1">
      <w:pPr>
        <w:rPr>
          <w:rFonts w:cs="Arial"/>
        </w:rPr>
      </w:pPr>
      <w:r>
        <w:rPr>
          <w:rFonts w:cs="Arial"/>
        </w:rPr>
        <w:t>A</w:t>
      </w:r>
      <w:r w:rsidR="0071666A">
        <w:rPr>
          <w:rFonts w:cs="Arial"/>
        </w:rPr>
        <w:t xml:space="preserve"> dificuldade de medir a </w:t>
      </w:r>
      <w:r w:rsidR="00E97BA3">
        <w:rPr>
          <w:rFonts w:cs="Arial"/>
        </w:rPr>
        <w:t>produtividade</w:t>
      </w:r>
      <w:r w:rsidR="005D0B61">
        <w:rPr>
          <w:rFonts w:cs="Arial"/>
        </w:rPr>
        <w:t xml:space="preserve"> e, consequentemente, a eficiência</w:t>
      </w:r>
      <w:r w:rsidR="00E97BA3">
        <w:rPr>
          <w:rFonts w:cs="Arial"/>
        </w:rPr>
        <w:t xml:space="preserve"> em serviços</w:t>
      </w:r>
      <w:r w:rsidR="005D0B61">
        <w:rPr>
          <w:rFonts w:cs="Arial"/>
        </w:rPr>
        <w:t>,</w:t>
      </w:r>
      <w:r w:rsidR="00E97BA3">
        <w:rPr>
          <w:rFonts w:cs="Arial"/>
        </w:rPr>
        <w:t xml:space="preserve"> está associada</w:t>
      </w:r>
      <w:r w:rsidR="0071666A">
        <w:rPr>
          <w:rFonts w:cs="Arial"/>
        </w:rPr>
        <w:t xml:space="preserve"> </w:t>
      </w:r>
      <w:r w:rsidR="00B87905">
        <w:rPr>
          <w:rFonts w:cs="Arial"/>
        </w:rPr>
        <w:t xml:space="preserve">com </w:t>
      </w:r>
      <w:r w:rsidR="004437D2">
        <w:rPr>
          <w:rFonts w:cs="Arial"/>
        </w:rPr>
        <w:t>a simultaneidade entre processo e consumo</w:t>
      </w:r>
      <w:r w:rsidR="00FA1BF0">
        <w:rPr>
          <w:rFonts w:cs="Arial"/>
        </w:rPr>
        <w:t>.</w:t>
      </w:r>
      <w:r>
        <w:rPr>
          <w:rFonts w:cs="Arial"/>
        </w:rPr>
        <w:t xml:space="preserve"> (ZEITHAML; BITNER; GREMLER, 201</w:t>
      </w:r>
      <w:r w:rsidR="009130C8">
        <w:rPr>
          <w:rFonts w:cs="Arial"/>
        </w:rPr>
        <w:t>4</w:t>
      </w:r>
      <w:r>
        <w:rPr>
          <w:rFonts w:cs="Arial"/>
        </w:rPr>
        <w:t>).</w:t>
      </w:r>
      <w:r w:rsidR="004437D2">
        <w:rPr>
          <w:rFonts w:cs="Arial"/>
        </w:rPr>
        <w:t xml:space="preserve"> A participação ativa dos clientes no processo de prestação de serviços </w:t>
      </w:r>
      <w:r w:rsidR="00C81A5D">
        <w:rPr>
          <w:rFonts w:cs="Arial"/>
        </w:rPr>
        <w:t>dificulta</w:t>
      </w:r>
      <w:r w:rsidR="004437D2">
        <w:rPr>
          <w:rFonts w:cs="Arial"/>
        </w:rPr>
        <w:t xml:space="preserve"> a padronização do serviço. Nesta perspectiva, as interações que são criadas pelo prestador de serviços e seus clientes podem influenciar a</w:t>
      </w:r>
      <w:r w:rsidR="005D0B61">
        <w:rPr>
          <w:rFonts w:cs="Arial"/>
        </w:rPr>
        <w:t xml:space="preserve"> produtividade e </w:t>
      </w:r>
      <w:r w:rsidR="004437D2">
        <w:rPr>
          <w:rFonts w:cs="Arial"/>
        </w:rPr>
        <w:t>eficiência do serviço. (JHONSTON; JONES, 2004).</w:t>
      </w:r>
      <w:r w:rsidR="00BF6930">
        <w:rPr>
          <w:rFonts w:cs="Arial"/>
        </w:rPr>
        <w:t xml:space="preserve"> </w:t>
      </w:r>
      <w:r w:rsidR="006E5EFF">
        <w:rPr>
          <w:rFonts w:cs="Arial"/>
        </w:rPr>
        <w:t>Field et. al. (2006)</w:t>
      </w:r>
      <w:r w:rsidR="009A7207">
        <w:rPr>
          <w:rFonts w:cs="Arial"/>
        </w:rPr>
        <w:t xml:space="preserve"> informam que, o aumento </w:t>
      </w:r>
      <w:r w:rsidR="00C739DD">
        <w:rPr>
          <w:rFonts w:cs="Arial"/>
        </w:rPr>
        <w:t>da eficiência</w:t>
      </w:r>
      <w:r w:rsidR="009A7207">
        <w:rPr>
          <w:rFonts w:cs="Arial"/>
        </w:rPr>
        <w:t xml:space="preserve"> nas operações de serviços, pode reduzir a satisfação dos clientes.</w:t>
      </w:r>
      <w:r w:rsidR="006E5EFF">
        <w:rPr>
          <w:rFonts w:cs="Arial"/>
        </w:rPr>
        <w:t xml:space="preserve"> </w:t>
      </w:r>
      <w:r w:rsidR="00A96E8A">
        <w:rPr>
          <w:rFonts w:cs="Arial"/>
        </w:rPr>
        <w:t xml:space="preserve">As incertezas geradas pela operação </w:t>
      </w:r>
      <w:r w:rsidR="00C739DD">
        <w:rPr>
          <w:rFonts w:cs="Arial"/>
        </w:rPr>
        <w:t>dificultam</w:t>
      </w:r>
      <w:r w:rsidR="00A96E8A">
        <w:rPr>
          <w:rFonts w:cs="Arial"/>
        </w:rPr>
        <w:t xml:space="preserve"> a gestão do serviço. A </w:t>
      </w:r>
      <w:r w:rsidR="00C739DD">
        <w:rPr>
          <w:rFonts w:cs="Arial"/>
        </w:rPr>
        <w:t xml:space="preserve">dificuldade em controlar </w:t>
      </w:r>
      <w:r w:rsidR="00A96E8A">
        <w:rPr>
          <w:rFonts w:cs="Arial"/>
        </w:rPr>
        <w:t xml:space="preserve">o </w:t>
      </w:r>
      <w:r w:rsidR="002E0DA7">
        <w:rPr>
          <w:rFonts w:cs="Arial"/>
        </w:rPr>
        <w:t>processo do serviço</w:t>
      </w:r>
      <w:r w:rsidR="00A96E8A">
        <w:rPr>
          <w:rFonts w:cs="Arial"/>
        </w:rPr>
        <w:t xml:space="preserve"> </w:t>
      </w:r>
      <w:r w:rsidR="007B3F6D">
        <w:rPr>
          <w:rFonts w:cs="Arial"/>
        </w:rPr>
        <w:t>dificulta a obtenção de</w:t>
      </w:r>
      <w:r w:rsidR="00A96E8A">
        <w:rPr>
          <w:rFonts w:cs="Arial"/>
        </w:rPr>
        <w:t xml:space="preserve"> resultados </w:t>
      </w:r>
      <w:r w:rsidR="007B3F6D">
        <w:rPr>
          <w:rFonts w:cs="Arial"/>
        </w:rPr>
        <w:t>em</w:t>
      </w:r>
      <w:r w:rsidR="00A96E8A">
        <w:rPr>
          <w:rFonts w:cs="Arial"/>
        </w:rPr>
        <w:t xml:space="preserve"> acordo com o planejado</w:t>
      </w:r>
      <w:r w:rsidR="007B3F6D">
        <w:rPr>
          <w:rFonts w:cs="Arial"/>
        </w:rPr>
        <w:t xml:space="preserve"> ou, gera</w:t>
      </w:r>
      <w:r w:rsidR="002E0DA7">
        <w:rPr>
          <w:rFonts w:cs="Arial"/>
        </w:rPr>
        <w:t xml:space="preserve"> a insatisfação do cliente</w:t>
      </w:r>
      <w:r w:rsidR="00A96E8A">
        <w:rPr>
          <w:rFonts w:cs="Arial"/>
        </w:rPr>
        <w:t>. (FIELD et. al., 2006).</w:t>
      </w:r>
      <w:r w:rsidR="00D96DB1">
        <w:rPr>
          <w:rFonts w:cs="Arial"/>
        </w:rPr>
        <w:t xml:space="preserve"> </w:t>
      </w:r>
    </w:p>
    <w:p w14:paraId="31AEB6A4" w14:textId="690EE4BC" w:rsidR="0024184D" w:rsidRDefault="0024184D" w:rsidP="0024184D">
      <w:pPr>
        <w:rPr>
          <w:rFonts w:cs="Arial"/>
        </w:rPr>
      </w:pPr>
      <w:r>
        <w:rPr>
          <w:rFonts w:cs="Arial"/>
        </w:rPr>
        <w:t xml:space="preserve">De acordo com Djellal e Gallouj (2013), a participação do cliente no processo de prestação de serviços possui consequências, entre as principais estão: a) dificuldade na definição do escopo do serviço. Essa consequência </w:t>
      </w:r>
      <w:r w:rsidR="0037659C">
        <w:rPr>
          <w:rFonts w:cs="Arial"/>
        </w:rPr>
        <w:t>está presente</w:t>
      </w:r>
      <w:r>
        <w:rPr>
          <w:rFonts w:cs="Arial"/>
        </w:rPr>
        <w:t xml:space="preserve"> em serviços </w:t>
      </w:r>
      <w:r w:rsidR="0037659C">
        <w:rPr>
          <w:rFonts w:cs="Arial"/>
        </w:rPr>
        <w:t>de</w:t>
      </w:r>
      <w:r>
        <w:rPr>
          <w:rFonts w:cs="Arial"/>
        </w:rPr>
        <w:t xml:space="preserve"> consultorias, onde o escopo do serviço precisa ser construído em conjunto com o cliente; b) dificuldade de mensurar a capacidade adequada de atendimento. </w:t>
      </w:r>
      <w:r w:rsidR="00E16D04">
        <w:rPr>
          <w:rFonts w:cs="Arial"/>
        </w:rPr>
        <w:t>C</w:t>
      </w:r>
      <w:r>
        <w:rPr>
          <w:rFonts w:cs="Arial"/>
        </w:rPr>
        <w:t xml:space="preserve">onsiderando que os clientes consomem o serviço de acordo com a sua necessidade, combinar a capacidade do serviço com a demanda é um desafio constante, e; c) a produtividade </w:t>
      </w:r>
      <w:r w:rsidR="00D15A22">
        <w:rPr>
          <w:rFonts w:cs="Arial"/>
        </w:rPr>
        <w:t xml:space="preserve">e eficiência </w:t>
      </w:r>
      <w:r>
        <w:rPr>
          <w:rFonts w:cs="Arial"/>
        </w:rPr>
        <w:t>pode</w:t>
      </w:r>
      <w:r w:rsidR="00D15A22">
        <w:rPr>
          <w:rFonts w:cs="Arial"/>
        </w:rPr>
        <w:t>m</w:t>
      </w:r>
      <w:r>
        <w:rPr>
          <w:rFonts w:cs="Arial"/>
        </w:rPr>
        <w:t xml:space="preserve"> ser influenciada</w:t>
      </w:r>
      <w:r w:rsidR="00D15A22">
        <w:rPr>
          <w:rFonts w:cs="Arial"/>
        </w:rPr>
        <w:t>s</w:t>
      </w:r>
      <w:r>
        <w:rPr>
          <w:rFonts w:cs="Arial"/>
        </w:rPr>
        <w:t xml:space="preserve"> pelo desempenho dos clientes. Como exemplo pode-se observar empresas que prestam serviço de educação, onde os alunos (clientes) com melhor performance </w:t>
      </w:r>
      <w:r w:rsidR="005F22FC">
        <w:rPr>
          <w:rFonts w:cs="Arial"/>
        </w:rPr>
        <w:t>possuem</w:t>
      </w:r>
      <w:r>
        <w:rPr>
          <w:rFonts w:cs="Arial"/>
        </w:rPr>
        <w:t xml:space="preserve"> influência positiva no resultado do professor e da instituição de ensino.</w:t>
      </w:r>
      <w:r w:rsidR="00BD0628">
        <w:rPr>
          <w:rFonts w:cs="Arial"/>
        </w:rPr>
        <w:t xml:space="preserve"> (DJELLAL; GALLOUJ, 2013).</w:t>
      </w:r>
    </w:p>
    <w:p w14:paraId="16A1710C" w14:textId="06D04A44" w:rsidR="00D96DB1" w:rsidRDefault="00E93CAF" w:rsidP="009E604A">
      <w:pPr>
        <w:rPr>
          <w:rFonts w:cs="Arial"/>
        </w:rPr>
      </w:pPr>
      <w:r>
        <w:rPr>
          <w:rFonts w:cs="Arial"/>
        </w:rPr>
        <w:t>Talluri, Kim e Schoenherr (</w:t>
      </w:r>
      <w:r w:rsidR="00033919">
        <w:rPr>
          <w:rFonts w:cs="Arial"/>
        </w:rPr>
        <w:t>201</w:t>
      </w:r>
      <w:r w:rsidR="00007B35">
        <w:rPr>
          <w:rFonts w:cs="Arial"/>
        </w:rPr>
        <w:t>3</w:t>
      </w:r>
      <w:r>
        <w:rPr>
          <w:rFonts w:cs="Arial"/>
        </w:rPr>
        <w:t>)</w:t>
      </w:r>
      <w:r w:rsidR="00033919">
        <w:rPr>
          <w:rFonts w:cs="Arial"/>
        </w:rPr>
        <w:t xml:space="preserve"> </w:t>
      </w:r>
      <w:r w:rsidR="001072AF">
        <w:rPr>
          <w:rFonts w:cs="Arial"/>
        </w:rPr>
        <w:t>alerta</w:t>
      </w:r>
      <w:r w:rsidR="00033919">
        <w:rPr>
          <w:rFonts w:cs="Arial"/>
        </w:rPr>
        <w:t>m</w:t>
      </w:r>
      <w:r w:rsidR="001072AF">
        <w:rPr>
          <w:rFonts w:cs="Arial"/>
        </w:rPr>
        <w:t xml:space="preserve"> sobre </w:t>
      </w:r>
      <w:r w:rsidR="00211CCF">
        <w:rPr>
          <w:rFonts w:cs="Arial"/>
        </w:rPr>
        <w:t xml:space="preserve">os impactos negativos para uma empresa de serviços ao tentar adotar as práticas </w:t>
      </w:r>
      <w:r w:rsidR="001072AF">
        <w:rPr>
          <w:rFonts w:cs="Arial"/>
        </w:rPr>
        <w:t xml:space="preserve">da manufatura para </w:t>
      </w:r>
      <w:r w:rsidR="00D15A22">
        <w:rPr>
          <w:rFonts w:cs="Arial"/>
        </w:rPr>
        <w:t>mensurar</w:t>
      </w:r>
      <w:r w:rsidR="00513C7B">
        <w:rPr>
          <w:rFonts w:cs="Arial"/>
        </w:rPr>
        <w:t xml:space="preserve"> produtividade e eficiência</w:t>
      </w:r>
      <w:r w:rsidR="00211CCF">
        <w:rPr>
          <w:rFonts w:cs="Arial"/>
        </w:rPr>
        <w:t xml:space="preserve">. Para </w:t>
      </w:r>
      <w:r w:rsidR="00CE68EF">
        <w:rPr>
          <w:rFonts w:cs="Arial"/>
        </w:rPr>
        <w:t>Roth</w:t>
      </w:r>
      <w:r w:rsidR="001072AF">
        <w:rPr>
          <w:rFonts w:cs="Arial"/>
        </w:rPr>
        <w:t xml:space="preserve"> (200</w:t>
      </w:r>
      <w:r w:rsidR="00CE68EF">
        <w:rPr>
          <w:rFonts w:cs="Arial"/>
        </w:rPr>
        <w:t>7</w:t>
      </w:r>
      <w:r w:rsidR="001072AF">
        <w:rPr>
          <w:rFonts w:cs="Arial"/>
        </w:rPr>
        <w:t>)</w:t>
      </w:r>
      <w:r w:rsidR="00211CCF">
        <w:rPr>
          <w:rFonts w:cs="Arial"/>
        </w:rPr>
        <w:t xml:space="preserve">, </w:t>
      </w:r>
      <w:r w:rsidR="001072AF">
        <w:rPr>
          <w:rFonts w:cs="Arial"/>
        </w:rPr>
        <w:t xml:space="preserve">a indústria </w:t>
      </w:r>
      <w:r w:rsidR="00535DD6">
        <w:rPr>
          <w:rFonts w:cs="Arial"/>
        </w:rPr>
        <w:t xml:space="preserve">de manufatura </w:t>
      </w:r>
      <w:r w:rsidR="001072AF">
        <w:rPr>
          <w:rFonts w:cs="Arial"/>
        </w:rPr>
        <w:t xml:space="preserve">não leva em consideração aspectos como a relação </w:t>
      </w:r>
      <w:r w:rsidR="009E604A">
        <w:rPr>
          <w:rFonts w:cs="Arial"/>
        </w:rPr>
        <w:t>da produção com</w:t>
      </w:r>
      <w:r w:rsidR="001072AF">
        <w:rPr>
          <w:rFonts w:cs="Arial"/>
        </w:rPr>
        <w:t xml:space="preserve"> a qualidade </w:t>
      </w:r>
      <w:r w:rsidR="009E604A">
        <w:rPr>
          <w:rFonts w:cs="Arial"/>
        </w:rPr>
        <w:t>e</w:t>
      </w:r>
      <w:r w:rsidR="001072AF" w:rsidRPr="00B37F5A">
        <w:rPr>
          <w:rFonts w:cs="Arial"/>
        </w:rPr>
        <w:t xml:space="preserve"> </w:t>
      </w:r>
      <w:r w:rsidR="00992A71">
        <w:rPr>
          <w:rFonts w:cs="Arial"/>
        </w:rPr>
        <w:t xml:space="preserve">a </w:t>
      </w:r>
      <w:r w:rsidR="001072AF" w:rsidRPr="00B37F5A">
        <w:rPr>
          <w:rFonts w:cs="Arial"/>
        </w:rPr>
        <w:t>participação do cliente</w:t>
      </w:r>
      <w:r w:rsidR="00992A71">
        <w:rPr>
          <w:rFonts w:cs="Arial"/>
        </w:rPr>
        <w:t xml:space="preserve"> no serviço</w:t>
      </w:r>
      <w:r w:rsidR="001072AF" w:rsidRPr="00B37F5A">
        <w:rPr>
          <w:rFonts w:cs="Arial"/>
        </w:rPr>
        <w:t>.</w:t>
      </w:r>
      <w:r w:rsidR="00E04AD0" w:rsidRPr="00B37F5A">
        <w:rPr>
          <w:rFonts w:cs="Arial"/>
        </w:rPr>
        <w:t xml:space="preserve"> Djellal e Gallouj (2013)</w:t>
      </w:r>
      <w:r w:rsidR="00E04AD0">
        <w:rPr>
          <w:rFonts w:cs="Arial"/>
        </w:rPr>
        <w:t xml:space="preserve"> explicam que o conceito de produtividade</w:t>
      </w:r>
      <w:r w:rsidR="00513C7B">
        <w:rPr>
          <w:rFonts w:cs="Arial"/>
        </w:rPr>
        <w:t xml:space="preserve"> </w:t>
      </w:r>
      <w:r w:rsidR="00513C7B">
        <w:rPr>
          <w:rFonts w:cs="Arial"/>
        </w:rPr>
        <w:lastRenderedPageBreak/>
        <w:t xml:space="preserve">e eficiência foram </w:t>
      </w:r>
      <w:r w:rsidR="00E04AD0">
        <w:rPr>
          <w:rFonts w:cs="Arial"/>
        </w:rPr>
        <w:t>criado</w:t>
      </w:r>
      <w:r w:rsidR="00513C7B">
        <w:rPr>
          <w:rFonts w:cs="Arial"/>
        </w:rPr>
        <w:t>s</w:t>
      </w:r>
      <w:r w:rsidR="00E04AD0">
        <w:rPr>
          <w:rFonts w:cs="Arial"/>
        </w:rPr>
        <w:t xml:space="preserve"> a partir da realidade da manufatura e não fo</w:t>
      </w:r>
      <w:r w:rsidR="00513C7B">
        <w:rPr>
          <w:rFonts w:cs="Arial"/>
        </w:rPr>
        <w:t>ram</w:t>
      </w:r>
      <w:r w:rsidR="00E04AD0">
        <w:rPr>
          <w:rFonts w:cs="Arial"/>
        </w:rPr>
        <w:t xml:space="preserve"> adaptado</w:t>
      </w:r>
      <w:r w:rsidR="00513C7B">
        <w:rPr>
          <w:rFonts w:cs="Arial"/>
        </w:rPr>
        <w:t>s</w:t>
      </w:r>
      <w:r w:rsidR="00E04AD0">
        <w:rPr>
          <w:rFonts w:cs="Arial"/>
        </w:rPr>
        <w:t xml:space="preserve"> para a realidade de serviços. Sendo assim, a mensuração de produtividade</w:t>
      </w:r>
      <w:r w:rsidR="00513C7B">
        <w:rPr>
          <w:rFonts w:cs="Arial"/>
        </w:rPr>
        <w:t xml:space="preserve"> e eficiência</w:t>
      </w:r>
      <w:r w:rsidR="00E04AD0">
        <w:rPr>
          <w:rFonts w:cs="Arial"/>
        </w:rPr>
        <w:t xml:space="preserve"> considera um ambiente onde os produtos são padronizados, o cliente não possui influência no processo e, a qualidade, é avaliada de acordo com as especificações definidas para </w:t>
      </w:r>
      <w:r w:rsidR="006316F5">
        <w:rPr>
          <w:rFonts w:cs="Arial"/>
        </w:rPr>
        <w:t>o produto</w:t>
      </w:r>
      <w:r w:rsidR="00E04AD0">
        <w:rPr>
          <w:rFonts w:cs="Arial"/>
        </w:rPr>
        <w:t>. (DJELLAL; GALLOUJ, 2013).</w:t>
      </w:r>
      <w:r w:rsidR="00033919" w:rsidRPr="00033919">
        <w:rPr>
          <w:rFonts w:cs="Arial"/>
        </w:rPr>
        <w:t xml:space="preserve"> </w:t>
      </w:r>
    </w:p>
    <w:p w14:paraId="4A7A8711" w14:textId="65F527DD" w:rsidR="00E875F9" w:rsidRDefault="00D96DB1" w:rsidP="00E875F9">
      <w:pPr>
        <w:rPr>
          <w:rFonts w:cs="Arial"/>
        </w:rPr>
      </w:pPr>
      <w:r>
        <w:rPr>
          <w:rFonts w:cs="Arial"/>
        </w:rPr>
        <w:t xml:space="preserve">Sampson e Froehle (2006) alegam que na indústria de manufatura, os clientes possuem influência na definição das especificações técnicas dos produtos, porém não participam do processo de produção dos produtos. Em serviços, os clientes participam do processo de criação do serviço </w:t>
      </w:r>
      <w:r w:rsidR="007D49EC">
        <w:rPr>
          <w:rFonts w:cs="Arial"/>
        </w:rPr>
        <w:t>e interagem</w:t>
      </w:r>
      <w:r>
        <w:rPr>
          <w:rFonts w:cs="Arial"/>
        </w:rPr>
        <w:t xml:space="preserve"> no processo de produção do serviço. A coparticipação do cliente no processo de produção é a principal diferença entre operações de serviços e operações de manufatura. (SAMPSON; FROEHLE, 2006). </w:t>
      </w:r>
    </w:p>
    <w:p w14:paraId="60834551" w14:textId="431E8204" w:rsidR="006316F5" w:rsidRDefault="001072AF" w:rsidP="003C7338">
      <w:pPr>
        <w:rPr>
          <w:rFonts w:cs="Arial"/>
        </w:rPr>
      </w:pPr>
      <w:r>
        <w:rPr>
          <w:rFonts w:cs="Arial"/>
        </w:rPr>
        <w:t xml:space="preserve"> Fitzsimmons e Fitzsimmons (201</w:t>
      </w:r>
      <w:r w:rsidR="007603C8">
        <w:rPr>
          <w:rFonts w:cs="Arial"/>
        </w:rPr>
        <w:t>4</w:t>
      </w:r>
      <w:r>
        <w:rPr>
          <w:rFonts w:cs="Arial"/>
        </w:rPr>
        <w:t>)</w:t>
      </w:r>
      <w:r w:rsidR="00974D37">
        <w:rPr>
          <w:rFonts w:cs="Arial"/>
        </w:rPr>
        <w:t xml:space="preserve"> alega</w:t>
      </w:r>
      <w:r w:rsidR="00E80D6C">
        <w:rPr>
          <w:rFonts w:cs="Arial"/>
        </w:rPr>
        <w:t>m</w:t>
      </w:r>
      <w:r w:rsidR="00974D37">
        <w:rPr>
          <w:rFonts w:cs="Arial"/>
        </w:rPr>
        <w:t xml:space="preserve"> que no setor industrial a produtividade pode ser </w:t>
      </w:r>
      <w:r w:rsidR="00E80D6C">
        <w:rPr>
          <w:rFonts w:cs="Arial"/>
        </w:rPr>
        <w:t xml:space="preserve">demonstrada </w:t>
      </w:r>
      <w:r w:rsidR="003F275B">
        <w:rPr>
          <w:rFonts w:cs="Arial"/>
        </w:rPr>
        <w:t>pela</w:t>
      </w:r>
      <w:r w:rsidR="00E80D6C">
        <w:rPr>
          <w:rFonts w:cs="Arial"/>
        </w:rPr>
        <w:t xml:space="preserve"> razão entre as saídas e as entradas do sistema</w:t>
      </w:r>
      <w:r w:rsidR="00A868A0">
        <w:rPr>
          <w:rFonts w:cs="Arial"/>
        </w:rPr>
        <w:t xml:space="preserve"> e, a eficiência, por meio da comparação entre a produtividade de diferentes processos</w:t>
      </w:r>
      <w:r w:rsidR="00E80D6C">
        <w:rPr>
          <w:rFonts w:cs="Arial"/>
        </w:rPr>
        <w:t xml:space="preserve">. </w:t>
      </w:r>
      <w:r w:rsidR="007D5EBE">
        <w:rPr>
          <w:rFonts w:cs="Arial"/>
        </w:rPr>
        <w:t>Na indústria</w:t>
      </w:r>
      <w:r w:rsidR="00E80D6C">
        <w:rPr>
          <w:rFonts w:cs="Arial"/>
        </w:rPr>
        <w:t>, as razões simples para medição de produtividade</w:t>
      </w:r>
      <w:r w:rsidR="00A868A0">
        <w:rPr>
          <w:rFonts w:cs="Arial"/>
        </w:rPr>
        <w:t xml:space="preserve"> e eficiência</w:t>
      </w:r>
      <w:r w:rsidR="00E80D6C">
        <w:rPr>
          <w:rFonts w:cs="Arial"/>
        </w:rPr>
        <w:t xml:space="preserve"> não levam em consideração a heterogeneidade dos serviços. (</w:t>
      </w:r>
      <w:r w:rsidR="00657D29">
        <w:rPr>
          <w:rFonts w:cs="Arial"/>
        </w:rPr>
        <w:t>ALONSO, 2005</w:t>
      </w:r>
      <w:r w:rsidR="00513C7B">
        <w:rPr>
          <w:rFonts w:cs="Arial"/>
        </w:rPr>
        <w:t xml:space="preserve">). </w:t>
      </w:r>
      <w:r w:rsidR="00D01567">
        <w:rPr>
          <w:rFonts w:cs="Arial"/>
        </w:rPr>
        <w:t>A heterogeneidade no setor de serviços é resultante da natureza intangível dos serviços</w:t>
      </w:r>
      <w:r w:rsidR="006A62E1">
        <w:rPr>
          <w:rFonts w:cs="Arial"/>
        </w:rPr>
        <w:t xml:space="preserve"> e da participação do</w:t>
      </w:r>
      <w:r w:rsidR="00D01567">
        <w:rPr>
          <w:rFonts w:cs="Arial"/>
        </w:rPr>
        <w:t xml:space="preserve"> cliente </w:t>
      </w:r>
      <w:r w:rsidR="006A62E1">
        <w:rPr>
          <w:rFonts w:cs="Arial"/>
        </w:rPr>
        <w:t>no</w:t>
      </w:r>
      <w:r w:rsidR="00D01567">
        <w:rPr>
          <w:rFonts w:cs="Arial"/>
        </w:rPr>
        <w:t xml:space="preserve"> processo. </w:t>
      </w:r>
      <w:r w:rsidR="00C55F53">
        <w:rPr>
          <w:rFonts w:cs="Arial"/>
        </w:rPr>
        <w:t xml:space="preserve">Esta combinação de fatores faz que </w:t>
      </w:r>
      <w:r w:rsidR="00EE2A01">
        <w:rPr>
          <w:rFonts w:cs="Arial"/>
        </w:rPr>
        <w:t xml:space="preserve">os </w:t>
      </w:r>
      <w:r w:rsidR="00C55F53">
        <w:rPr>
          <w:rFonts w:cs="Arial"/>
        </w:rPr>
        <w:t>serviço</w:t>
      </w:r>
      <w:r w:rsidR="00EE2A01">
        <w:rPr>
          <w:rFonts w:cs="Arial"/>
        </w:rPr>
        <w:t>s</w:t>
      </w:r>
      <w:r w:rsidR="00C55F53">
        <w:rPr>
          <w:rFonts w:cs="Arial"/>
        </w:rPr>
        <w:t xml:space="preserve"> dificilmente seja</w:t>
      </w:r>
      <w:r w:rsidR="00784FE0">
        <w:rPr>
          <w:rFonts w:cs="Arial"/>
        </w:rPr>
        <w:t>m iguais</w:t>
      </w:r>
      <w:r w:rsidR="00C55F53">
        <w:rPr>
          <w:rFonts w:cs="Arial"/>
        </w:rPr>
        <w:t xml:space="preserve">. </w:t>
      </w:r>
      <w:r w:rsidR="00D01567">
        <w:rPr>
          <w:rFonts w:cs="Arial"/>
        </w:rPr>
        <w:t>(</w:t>
      </w:r>
      <w:r w:rsidR="00B50279">
        <w:rPr>
          <w:rFonts w:cs="Arial"/>
        </w:rPr>
        <w:t>ZEITHAML; BITNER; GREMLER, 201</w:t>
      </w:r>
      <w:r w:rsidR="009130C8">
        <w:rPr>
          <w:rFonts w:cs="Arial"/>
        </w:rPr>
        <w:t>4</w:t>
      </w:r>
      <w:r w:rsidR="00B50279">
        <w:rPr>
          <w:rFonts w:cs="Arial"/>
        </w:rPr>
        <w:t xml:space="preserve">). </w:t>
      </w:r>
      <w:r w:rsidR="00AB51FC">
        <w:rPr>
          <w:rFonts w:cs="Arial"/>
        </w:rPr>
        <w:t xml:space="preserve">Para </w:t>
      </w:r>
      <w:r w:rsidR="009C3F8C">
        <w:rPr>
          <w:rFonts w:cs="Arial"/>
        </w:rPr>
        <w:t>Voss e Hsuan (2009)</w:t>
      </w:r>
      <w:r w:rsidR="005E2F34">
        <w:rPr>
          <w:rFonts w:cs="Arial"/>
        </w:rPr>
        <w:t>,</w:t>
      </w:r>
      <w:r w:rsidR="00AB51FC">
        <w:rPr>
          <w:rFonts w:cs="Arial"/>
        </w:rPr>
        <w:t xml:space="preserve"> a heterogeneidade pode estar relacionada ao papel das pessoas na prestação dos serviços. Em determinados serviços, os funcionários da empresa prestadora desempenham um papel importante na customização e personalização do serviço. (Gwinner </w:t>
      </w:r>
      <w:r w:rsidR="00AB51FC" w:rsidRPr="0041052F">
        <w:rPr>
          <w:rFonts w:cs="Arial"/>
        </w:rPr>
        <w:t>et. al.</w:t>
      </w:r>
      <w:r w:rsidR="00AB51FC">
        <w:rPr>
          <w:rFonts w:cs="Arial"/>
        </w:rPr>
        <w:t>, 2005).</w:t>
      </w:r>
      <w:r w:rsidR="003C7338">
        <w:rPr>
          <w:rFonts w:cs="Arial"/>
        </w:rPr>
        <w:t xml:space="preserve"> </w:t>
      </w:r>
    </w:p>
    <w:p w14:paraId="22DF4F91" w14:textId="394B35F4" w:rsidR="008A19EF" w:rsidRDefault="004F1FE3" w:rsidP="00451573">
      <w:pPr>
        <w:rPr>
          <w:rFonts w:cs="Arial"/>
        </w:rPr>
      </w:pPr>
      <w:r>
        <w:rPr>
          <w:rFonts w:cs="Arial"/>
        </w:rPr>
        <w:t xml:space="preserve">Vuorinen et. al. (1998) e Armistead </w:t>
      </w:r>
      <w:r w:rsidR="006B3FC8">
        <w:rPr>
          <w:rFonts w:cs="Arial"/>
        </w:rPr>
        <w:t xml:space="preserve">e Machin </w:t>
      </w:r>
      <w:r>
        <w:rPr>
          <w:rFonts w:cs="Arial"/>
        </w:rPr>
        <w:t>(1998), afirmam que as dimensões de produtividade</w:t>
      </w:r>
      <w:r w:rsidR="00201CEA">
        <w:rPr>
          <w:rFonts w:cs="Arial"/>
        </w:rPr>
        <w:t>, eficiência e</w:t>
      </w:r>
      <w:r>
        <w:rPr>
          <w:rFonts w:cs="Arial"/>
        </w:rPr>
        <w:t xml:space="preserve"> qualidade não podem ser avaliadas </w:t>
      </w:r>
      <w:r w:rsidR="002D3F51">
        <w:rPr>
          <w:rFonts w:cs="Arial"/>
        </w:rPr>
        <w:t>separadamente</w:t>
      </w:r>
      <w:r>
        <w:rPr>
          <w:rFonts w:cs="Arial"/>
        </w:rPr>
        <w:t xml:space="preserve"> no ambiente de serviços,</w:t>
      </w:r>
      <w:r w:rsidR="00201CEA">
        <w:rPr>
          <w:rFonts w:cs="Arial"/>
        </w:rPr>
        <w:t xml:space="preserve"> pois o aumento da produtividade e eficiência</w:t>
      </w:r>
      <w:r>
        <w:rPr>
          <w:rFonts w:cs="Arial"/>
        </w:rPr>
        <w:t xml:space="preserve"> pode</w:t>
      </w:r>
      <w:r w:rsidR="00201CEA">
        <w:rPr>
          <w:rFonts w:cs="Arial"/>
        </w:rPr>
        <w:t>m</w:t>
      </w:r>
      <w:r>
        <w:rPr>
          <w:rFonts w:cs="Arial"/>
        </w:rPr>
        <w:t xml:space="preserve"> gerar impactos </w:t>
      </w:r>
      <w:r w:rsidR="000C1052">
        <w:rPr>
          <w:rFonts w:cs="Arial"/>
        </w:rPr>
        <w:t xml:space="preserve">inesperados </w:t>
      </w:r>
      <w:r>
        <w:rPr>
          <w:rFonts w:cs="Arial"/>
        </w:rPr>
        <w:t>na qualidade do serviço.</w:t>
      </w:r>
      <w:r w:rsidR="00D30191">
        <w:rPr>
          <w:rFonts w:cs="Arial"/>
        </w:rPr>
        <w:t xml:space="preserve"> </w:t>
      </w:r>
      <w:r w:rsidR="008E794C">
        <w:rPr>
          <w:rFonts w:cs="Arial"/>
        </w:rPr>
        <w:t>Yunshi e Chich-Jen (2011) exemplificam os impact</w:t>
      </w:r>
      <w:r w:rsidR="00201CEA">
        <w:rPr>
          <w:rFonts w:cs="Arial"/>
        </w:rPr>
        <w:t>os</w:t>
      </w:r>
      <w:r w:rsidR="008E794C">
        <w:rPr>
          <w:rFonts w:cs="Arial"/>
        </w:rPr>
        <w:t xml:space="preserve"> na qualidade do serviço por meio de um serviço de refeições em um hotel. No momento em que cresce a </w:t>
      </w:r>
      <w:r w:rsidR="00201CEA">
        <w:rPr>
          <w:rFonts w:cs="Arial"/>
        </w:rPr>
        <w:t>eficiência do restaurante</w:t>
      </w:r>
      <w:r w:rsidR="008E794C">
        <w:rPr>
          <w:rFonts w:cs="Arial"/>
        </w:rPr>
        <w:t xml:space="preserve">, diminui a qualidade percebida pelos clientes. Neste caso, a redução da qualidade é </w:t>
      </w:r>
      <w:r w:rsidR="00CE665A">
        <w:rPr>
          <w:rFonts w:cs="Arial"/>
        </w:rPr>
        <w:t>caracterizada pela falta de atenção dos garçons no momento de servir a refeição, divergência entre o que foi pedido e servido e indisponibilidade de garçons para fazer o atendimento das bebidas</w:t>
      </w:r>
      <w:r w:rsidR="008E794C">
        <w:rPr>
          <w:rFonts w:cs="Arial"/>
        </w:rPr>
        <w:t xml:space="preserve">. (YUNSHI; CHICH-JEN, 2011). </w:t>
      </w:r>
    </w:p>
    <w:p w14:paraId="546A9BFF" w14:textId="71FCE9A5" w:rsidR="00C92089" w:rsidRDefault="00451573" w:rsidP="00451573">
      <w:pPr>
        <w:rPr>
          <w:rFonts w:cs="Arial"/>
        </w:rPr>
      </w:pPr>
      <w:r>
        <w:rPr>
          <w:rFonts w:cs="Arial"/>
        </w:rPr>
        <w:lastRenderedPageBreak/>
        <w:t xml:space="preserve">Segundo </w:t>
      </w:r>
      <w:r w:rsidR="00D30191">
        <w:rPr>
          <w:rFonts w:cs="Arial"/>
        </w:rPr>
        <w:t>Lovelock, Wirtz e Hemzo (2011)</w:t>
      </w:r>
      <w:r>
        <w:rPr>
          <w:rFonts w:cs="Arial"/>
        </w:rPr>
        <w:t>,</w:t>
      </w:r>
      <w:r w:rsidR="00D30191">
        <w:rPr>
          <w:rFonts w:cs="Arial"/>
        </w:rPr>
        <w:t xml:space="preserve"> as medi</w:t>
      </w:r>
      <w:r w:rsidR="00A65068">
        <w:rPr>
          <w:rFonts w:cs="Arial"/>
        </w:rPr>
        <w:t>das</w:t>
      </w:r>
      <w:r w:rsidR="00D30191">
        <w:rPr>
          <w:rFonts w:cs="Arial"/>
        </w:rPr>
        <w:t xml:space="preserve"> </w:t>
      </w:r>
      <w:r w:rsidR="003B53AA">
        <w:rPr>
          <w:rFonts w:cs="Arial"/>
        </w:rPr>
        <w:t>tradicionais</w:t>
      </w:r>
      <w:r w:rsidR="00D30191">
        <w:rPr>
          <w:rFonts w:cs="Arial"/>
        </w:rPr>
        <w:t xml:space="preserve"> de produtividade </w:t>
      </w:r>
      <w:r w:rsidR="00336F44">
        <w:rPr>
          <w:rFonts w:cs="Arial"/>
        </w:rPr>
        <w:t xml:space="preserve">e eficiência </w:t>
      </w:r>
      <w:r w:rsidR="00D30191">
        <w:rPr>
          <w:rFonts w:cs="Arial"/>
        </w:rPr>
        <w:t xml:space="preserve">tendem a ignorar variações na qualidade do serviço. Para exemplificar esta afirmação, analisa-se um serviço de transporte de cargas. Neste exemplo, o resultado </w:t>
      </w:r>
      <w:r w:rsidR="001F5DEC">
        <w:rPr>
          <w:rFonts w:cs="Arial"/>
        </w:rPr>
        <w:t xml:space="preserve">da </w:t>
      </w:r>
      <w:r w:rsidR="00D30191">
        <w:rPr>
          <w:rFonts w:cs="Arial"/>
        </w:rPr>
        <w:t>quantidade de entregas em um determinado período</w:t>
      </w:r>
      <w:r w:rsidR="009E604A">
        <w:rPr>
          <w:rFonts w:cs="Arial"/>
        </w:rPr>
        <w:t>,</w:t>
      </w:r>
      <w:r w:rsidR="00D30191">
        <w:rPr>
          <w:rFonts w:cs="Arial"/>
        </w:rPr>
        <w:t xml:space="preserve"> desconsidera o fato da entrega ter sido </w:t>
      </w:r>
      <w:r w:rsidR="009E604A">
        <w:rPr>
          <w:rFonts w:cs="Arial"/>
        </w:rPr>
        <w:t>realizada</w:t>
      </w:r>
      <w:r w:rsidR="00D30191">
        <w:rPr>
          <w:rFonts w:cs="Arial"/>
        </w:rPr>
        <w:t xml:space="preserve"> </w:t>
      </w:r>
      <w:r w:rsidR="00042258">
        <w:rPr>
          <w:rFonts w:cs="Arial"/>
        </w:rPr>
        <w:t>com ou sem avarias</w:t>
      </w:r>
      <w:r w:rsidR="00D30191">
        <w:rPr>
          <w:rFonts w:cs="Arial"/>
        </w:rPr>
        <w:t>.</w:t>
      </w:r>
      <w:r w:rsidR="009C51D2">
        <w:rPr>
          <w:rFonts w:cs="Arial"/>
        </w:rPr>
        <w:t xml:space="preserve"> (LOVELOCK; WIRTZ; HEMZO, 2011).</w:t>
      </w:r>
    </w:p>
    <w:p w14:paraId="45727573" w14:textId="51FED86C" w:rsidR="0007297D" w:rsidRDefault="00BB0480" w:rsidP="00A45239">
      <w:r>
        <w:rPr>
          <w:rFonts w:cs="Arial"/>
        </w:rPr>
        <w:t>Diferentes trabalhos foram conduzidos na tent</w:t>
      </w:r>
      <w:r w:rsidR="00A44DE4">
        <w:rPr>
          <w:rFonts w:cs="Arial"/>
        </w:rPr>
        <w:t xml:space="preserve">ativa de mensurar produtividade e a eficiência </w:t>
      </w:r>
      <w:r>
        <w:rPr>
          <w:rFonts w:cs="Arial"/>
        </w:rPr>
        <w:t>em operações de serviços.</w:t>
      </w:r>
      <w:r w:rsidR="00271F13">
        <w:rPr>
          <w:rFonts w:cs="Arial"/>
        </w:rPr>
        <w:t xml:space="preserve"> </w:t>
      </w:r>
      <w:r w:rsidR="0007297D">
        <w:t xml:space="preserve">Armistead e Machin (1998) </w:t>
      </w:r>
      <w:r w:rsidR="00AB0E67">
        <w:t xml:space="preserve">desenvolvem e </w:t>
      </w:r>
      <w:r w:rsidR="0007297D">
        <w:t>a</w:t>
      </w:r>
      <w:r w:rsidR="005240CF">
        <w:t>plicam</w:t>
      </w:r>
      <w:r w:rsidR="0007297D">
        <w:t xml:space="preserve"> um </w:t>
      </w:r>
      <w:r w:rsidR="005240CF">
        <w:t>método</w:t>
      </w:r>
      <w:r w:rsidR="0007297D">
        <w:t xml:space="preserve"> </w:t>
      </w:r>
      <w:r w:rsidR="005240CF">
        <w:t xml:space="preserve">em uma empresa de transportes </w:t>
      </w:r>
      <w:r w:rsidR="0007297D">
        <w:t xml:space="preserve">para </w:t>
      </w:r>
      <w:r w:rsidR="005240CF">
        <w:t xml:space="preserve">melhorar a </w:t>
      </w:r>
      <w:r w:rsidR="00A44DE4">
        <w:t xml:space="preserve">eficiência </w:t>
      </w:r>
      <w:r w:rsidR="002F435D">
        <w:t>da operação</w:t>
      </w:r>
      <w:r w:rsidR="00AB0A4A">
        <w:t>, porém não consideram a qualidade como uma variável na análise</w:t>
      </w:r>
      <w:r w:rsidR="0007297D">
        <w:t>.</w:t>
      </w:r>
      <w:r w:rsidR="002F435D">
        <w:t xml:space="preserve"> </w:t>
      </w:r>
      <w:r w:rsidR="0007297D">
        <w:t xml:space="preserve">Desta forma, não é possível </w:t>
      </w:r>
      <w:r w:rsidR="00AB0E67">
        <w:t xml:space="preserve">avaliar se alterações </w:t>
      </w:r>
      <w:r w:rsidR="00A44DE4">
        <w:t>na eficiência</w:t>
      </w:r>
      <w:r w:rsidR="00AB0E67">
        <w:t xml:space="preserve"> podem gerar impacto</w:t>
      </w:r>
      <w:r w:rsidR="00AB0A4A">
        <w:t>s</w:t>
      </w:r>
      <w:r w:rsidR="00AB0E67">
        <w:t xml:space="preserve"> </w:t>
      </w:r>
      <w:r w:rsidR="00AB0A4A">
        <w:t xml:space="preserve">positivos ou negativos </w:t>
      </w:r>
      <w:r w:rsidR="00AB0E67">
        <w:t>na qualidade</w:t>
      </w:r>
      <w:r w:rsidR="009F68A9">
        <w:t xml:space="preserve"> do serviço</w:t>
      </w:r>
      <w:r w:rsidR="0007297D">
        <w:t xml:space="preserve">. </w:t>
      </w:r>
    </w:p>
    <w:p w14:paraId="0A637800" w14:textId="59189CF7" w:rsidR="002B0450" w:rsidRDefault="004C448E" w:rsidP="00450B15">
      <w:r w:rsidRPr="00CB7F92">
        <w:rPr>
          <w:rFonts w:cs="Arial"/>
        </w:rPr>
        <w:t>Linna</w:t>
      </w:r>
      <w:r w:rsidRPr="00CB7F92">
        <w:rPr>
          <w:rFonts w:cs="Arial"/>
          <w:i/>
        </w:rPr>
        <w:t xml:space="preserve"> </w:t>
      </w:r>
      <w:r w:rsidRPr="00D27D31">
        <w:rPr>
          <w:rFonts w:cs="Arial"/>
        </w:rPr>
        <w:t xml:space="preserve">et. al. </w:t>
      </w:r>
      <w:r>
        <w:rPr>
          <w:rFonts w:cs="Arial"/>
        </w:rPr>
        <w:t xml:space="preserve">(2010) realizam </w:t>
      </w:r>
      <w:r w:rsidR="00371C99">
        <w:rPr>
          <w:rFonts w:cs="Arial"/>
        </w:rPr>
        <w:t>entrevistas com gestores de</w:t>
      </w:r>
      <w:r>
        <w:rPr>
          <w:rFonts w:cs="Arial"/>
        </w:rPr>
        <w:t xml:space="preserve"> empresas do setor de serviços públicos com o intuito de </w:t>
      </w:r>
      <w:r w:rsidR="000C7BF5">
        <w:rPr>
          <w:rFonts w:cs="Arial"/>
        </w:rPr>
        <w:t xml:space="preserve">identificar diferentes pontos de vista sobre </w:t>
      </w:r>
      <w:r w:rsidR="00336F44">
        <w:rPr>
          <w:rFonts w:cs="Arial"/>
        </w:rPr>
        <w:t>eficiência</w:t>
      </w:r>
      <w:r w:rsidR="000C7BF5">
        <w:rPr>
          <w:rFonts w:cs="Arial"/>
        </w:rPr>
        <w:t>.</w:t>
      </w:r>
      <w:r w:rsidR="003838B1">
        <w:rPr>
          <w:rFonts w:cs="Arial"/>
        </w:rPr>
        <w:t xml:space="preserve"> </w:t>
      </w:r>
      <w:r w:rsidR="00537CE8">
        <w:t xml:space="preserve">Ganz e Mörschel (2011) realizam uma pesquisa com 44 empresas de serviços para identificar quais são os principais fatores que influenciam a </w:t>
      </w:r>
      <w:r w:rsidR="00336F44">
        <w:t>eficiência</w:t>
      </w:r>
      <w:r w:rsidR="00537CE8">
        <w:t xml:space="preserve"> destas organizações. </w:t>
      </w:r>
      <w:r w:rsidR="002B0450">
        <w:t>C</w:t>
      </w:r>
      <w:r w:rsidR="00E915B5">
        <w:t>omo resultado do</w:t>
      </w:r>
      <w:r w:rsidR="00A44DE4">
        <w:t>s</w:t>
      </w:r>
      <w:r w:rsidR="00E915B5">
        <w:t xml:space="preserve"> estudo</w:t>
      </w:r>
      <w:r w:rsidR="00A44DE4">
        <w:t>s de Linna et. al. (2010) e Ganz e Mörschel (2011)</w:t>
      </w:r>
      <w:r w:rsidR="002B0450">
        <w:t>, s</w:t>
      </w:r>
      <w:r w:rsidR="00E915B5">
        <w:t>ão identificado</w:t>
      </w:r>
      <w:r w:rsidR="002B0450">
        <w:t xml:space="preserve">s </w:t>
      </w:r>
      <w:r w:rsidR="00E915B5">
        <w:t>fatores</w:t>
      </w:r>
      <w:r w:rsidR="002B0450">
        <w:t xml:space="preserve"> que</w:t>
      </w:r>
      <w:r w:rsidR="00E915B5">
        <w:t>, na opinião dos gestores,</w:t>
      </w:r>
      <w:r w:rsidR="002B0450">
        <w:t xml:space="preserve"> possuem influência na eficiência </w:t>
      </w:r>
      <w:r w:rsidR="00C427E4">
        <w:t>das empres</w:t>
      </w:r>
      <w:r w:rsidR="00E915B5">
        <w:t>as, a saber: uso da tecnologia da informação, participação do cliente, qualidade, capacitação de funcionários e comportamento do mercado. O trabalho de Ganz e Mörschel (2011)</w:t>
      </w:r>
      <w:r w:rsidR="00CB7F92">
        <w:t xml:space="preserve">, assim como o de </w:t>
      </w:r>
      <w:r w:rsidR="00CB7F92" w:rsidRPr="00CB7F92">
        <w:rPr>
          <w:rFonts w:cs="Arial"/>
        </w:rPr>
        <w:t>Linna</w:t>
      </w:r>
      <w:r w:rsidR="00CB7F92" w:rsidRPr="00CB7F92">
        <w:rPr>
          <w:rFonts w:cs="Arial"/>
          <w:i/>
        </w:rPr>
        <w:t xml:space="preserve"> </w:t>
      </w:r>
      <w:r w:rsidR="00CB7F92" w:rsidRPr="00437871">
        <w:rPr>
          <w:rFonts w:cs="Arial"/>
        </w:rPr>
        <w:t>et. al.</w:t>
      </w:r>
      <w:r w:rsidR="00CB7F92">
        <w:rPr>
          <w:rFonts w:cs="Arial"/>
        </w:rPr>
        <w:t xml:space="preserve"> (2010)</w:t>
      </w:r>
      <w:r w:rsidR="00537037">
        <w:rPr>
          <w:rFonts w:cs="Arial"/>
        </w:rPr>
        <w:t>,</w:t>
      </w:r>
      <w:r w:rsidR="00E915B5">
        <w:t xml:space="preserve"> é baseado nas percepções dos gestores entrevistados, ou seja, não apresenta </w:t>
      </w:r>
      <w:r w:rsidR="00336F44">
        <w:t>elementos objetivos</w:t>
      </w:r>
      <w:r w:rsidR="00E915B5">
        <w:t xml:space="preserve"> </w:t>
      </w:r>
      <w:r w:rsidR="00336F44">
        <w:t>para</w:t>
      </w:r>
      <w:r w:rsidR="00E915B5">
        <w:t xml:space="preserve"> </w:t>
      </w:r>
      <w:r w:rsidR="00537037">
        <w:t>suas afirmações</w:t>
      </w:r>
      <w:r w:rsidR="00625B74">
        <w:t>.</w:t>
      </w:r>
    </w:p>
    <w:p w14:paraId="4DB4DD34" w14:textId="0253709C" w:rsidR="00B61498" w:rsidRDefault="00625B74" w:rsidP="009E7226">
      <w:r>
        <w:t xml:space="preserve">Kicherer et. al. (2012) e Viitamo e Toivonen (2012) sugerem que </w:t>
      </w:r>
      <w:r w:rsidR="00224C1A">
        <w:t>as variações</w:t>
      </w:r>
      <w:r>
        <w:t xml:space="preserve"> da </w:t>
      </w:r>
      <w:r w:rsidR="00BD7405">
        <w:t>eficiência</w:t>
      </w:r>
      <w:r w:rsidR="00224C1A">
        <w:t xml:space="preserve"> de uma operação</w:t>
      </w:r>
      <w:r w:rsidR="005240CF">
        <w:t xml:space="preserve"> </w:t>
      </w:r>
      <w:r w:rsidR="00F33A4C">
        <w:t>de serviços estão relacionadas com a</w:t>
      </w:r>
      <w:r w:rsidR="005240CF">
        <w:t xml:space="preserve"> </w:t>
      </w:r>
      <w:r w:rsidR="00224C1A">
        <w:t>participação do cliente no</w:t>
      </w:r>
      <w:r w:rsidR="00F33A4C">
        <w:t>s</w:t>
      </w:r>
      <w:r w:rsidR="00224C1A">
        <w:t xml:space="preserve"> processo</w:t>
      </w:r>
      <w:r w:rsidR="00F33A4C">
        <w:t>s</w:t>
      </w:r>
      <w:r w:rsidR="00224C1A">
        <w:t>. O</w:t>
      </w:r>
      <w:r w:rsidR="00F33A4C">
        <w:t>s</w:t>
      </w:r>
      <w:r w:rsidR="00224C1A">
        <w:t xml:space="preserve"> estudo</w:t>
      </w:r>
      <w:r w:rsidR="00F33A4C">
        <w:t>s</w:t>
      </w:r>
      <w:r w:rsidR="00224C1A">
        <w:t xml:space="preserve"> de Kicherer et. al. (2012) e Viitamo </w:t>
      </w:r>
      <w:r w:rsidR="00F33A4C">
        <w:t xml:space="preserve">e Toivonen (2012) </w:t>
      </w:r>
      <w:r w:rsidR="00224C1A">
        <w:t xml:space="preserve">não </w:t>
      </w:r>
      <w:r w:rsidR="00F33A4C">
        <w:t>consideram outras</w:t>
      </w:r>
      <w:r w:rsidR="00224C1A">
        <w:t xml:space="preserve"> variáveis que podem influenciar </w:t>
      </w:r>
      <w:r w:rsidR="00F33A4C">
        <w:t>n</w:t>
      </w:r>
      <w:r w:rsidR="00224C1A">
        <w:t xml:space="preserve">a </w:t>
      </w:r>
      <w:r w:rsidR="00BD7405">
        <w:t>eficiência</w:t>
      </w:r>
      <w:r w:rsidR="00224C1A">
        <w:t xml:space="preserve"> em operações de serviços, por exemplo, recursos da operação e qualidade. </w:t>
      </w:r>
    </w:p>
    <w:p w14:paraId="3443D7E4" w14:textId="24C90CA7" w:rsidR="009E7226" w:rsidRDefault="009A57AD" w:rsidP="009E7226">
      <w:r>
        <w:t xml:space="preserve">Durdyev </w:t>
      </w:r>
      <w:r w:rsidRPr="0041052F">
        <w:t xml:space="preserve">et. al. </w:t>
      </w:r>
      <w:r>
        <w:t>(2014)</w:t>
      </w:r>
      <w:r w:rsidR="000E2BAF">
        <w:t xml:space="preserve"> </w:t>
      </w:r>
      <w:r w:rsidR="00EB5CD7">
        <w:t>realizam uma pesquisa</w:t>
      </w:r>
      <w:r w:rsidR="003832EA">
        <w:t xml:space="preserve"> com executivos de organizações </w:t>
      </w:r>
      <w:r w:rsidR="000E2BAF">
        <w:t>para identificar</w:t>
      </w:r>
      <w:r w:rsidR="00EB5CD7">
        <w:t xml:space="preserve"> </w:t>
      </w:r>
      <w:r w:rsidR="000E2BAF">
        <w:t xml:space="preserve">fatores que afetam a </w:t>
      </w:r>
      <w:r w:rsidR="00BD7405">
        <w:t>produtividade, eficiência</w:t>
      </w:r>
      <w:r w:rsidR="000E2BAF">
        <w:t xml:space="preserve"> e a qualidade em serviços de varejo. </w:t>
      </w:r>
      <w:r>
        <w:t xml:space="preserve">Durdyev </w:t>
      </w:r>
      <w:r w:rsidRPr="0041052F">
        <w:t xml:space="preserve">et. al. </w:t>
      </w:r>
      <w:r>
        <w:t xml:space="preserve">(2014) </w:t>
      </w:r>
      <w:r w:rsidR="000E2BAF">
        <w:t>conclu</w:t>
      </w:r>
      <w:r w:rsidR="007D49EC">
        <w:t>em que fatores como experiência,</w:t>
      </w:r>
      <w:r w:rsidR="009E7226">
        <w:t xml:space="preserve"> habilidade dos</w:t>
      </w:r>
      <w:r w:rsidR="000E2BAF">
        <w:t xml:space="preserve"> empregados e o gerenciamento da força de trabalho </w:t>
      </w:r>
      <w:r w:rsidR="006856ED">
        <w:t>possuem maior</w:t>
      </w:r>
      <w:r w:rsidR="000E2BAF">
        <w:t xml:space="preserve"> influência na produtividade</w:t>
      </w:r>
      <w:r w:rsidR="00BD7405">
        <w:t xml:space="preserve"> que, por sua vez, afeta a eficiência</w:t>
      </w:r>
      <w:r w:rsidR="000E2BAF">
        <w:t xml:space="preserve">. </w:t>
      </w:r>
      <w:r w:rsidR="007E73D7">
        <w:t xml:space="preserve">O estudo de </w:t>
      </w:r>
      <w:r>
        <w:t xml:space="preserve">Durdyev </w:t>
      </w:r>
      <w:r w:rsidR="007E73D7" w:rsidRPr="0041052F">
        <w:t>et. al.</w:t>
      </w:r>
      <w:r w:rsidR="007E73D7" w:rsidRPr="007E73D7">
        <w:t xml:space="preserve"> </w:t>
      </w:r>
      <w:r w:rsidR="007E73D7">
        <w:t xml:space="preserve">(2014) é limitado no sentido de não trazer </w:t>
      </w:r>
      <w:r w:rsidR="00BD7405">
        <w:t>elementos objetivos</w:t>
      </w:r>
      <w:r w:rsidR="007E73D7">
        <w:t xml:space="preserve"> sobre as </w:t>
      </w:r>
      <w:r w:rsidR="007E73D7">
        <w:lastRenderedPageBreak/>
        <w:t>conclusões estabelecidas.</w:t>
      </w:r>
      <w:r w:rsidR="00B517E1">
        <w:t xml:space="preserve"> Lu </w:t>
      </w:r>
      <w:r w:rsidR="00E72887">
        <w:t xml:space="preserve">e Heching </w:t>
      </w:r>
      <w:r w:rsidR="00B517E1">
        <w:t xml:space="preserve">(2015) avaliam a </w:t>
      </w:r>
      <w:r w:rsidR="00BD7405">
        <w:t xml:space="preserve">eficiência </w:t>
      </w:r>
      <w:r w:rsidR="00B517E1">
        <w:t>em um serviço de tecnologia por meio da avaliação dos tempos</w:t>
      </w:r>
      <w:r w:rsidR="00E72887">
        <w:t xml:space="preserve"> de execução das atividades. Lu e Heching (2015) não consideram a participação do cliente </w:t>
      </w:r>
      <w:r w:rsidR="00087033">
        <w:t xml:space="preserve">nos processos </w:t>
      </w:r>
      <w:r w:rsidR="00907CCB">
        <w:t>que analisaram</w:t>
      </w:r>
      <w:r w:rsidR="009E7226">
        <w:t>.</w:t>
      </w:r>
    </w:p>
    <w:p w14:paraId="4FF727C0" w14:textId="77777777" w:rsidR="00907CCB" w:rsidRDefault="006D6284" w:rsidP="008E03CE">
      <w:pPr>
        <w:rPr>
          <w:rFonts w:cs="Arial"/>
        </w:rPr>
      </w:pPr>
      <w:r w:rsidRPr="00FC07D6">
        <w:rPr>
          <w:rFonts w:cs="Arial"/>
        </w:rPr>
        <w:t>Cooper, Seiford e Tone (2000)</w:t>
      </w:r>
      <w:r w:rsidR="00B00B2A">
        <w:rPr>
          <w:rFonts w:cs="Arial"/>
        </w:rPr>
        <w:t xml:space="preserve"> </w:t>
      </w:r>
      <w:r w:rsidR="00564B06">
        <w:rPr>
          <w:rFonts w:cs="Arial"/>
        </w:rPr>
        <w:t>relatam</w:t>
      </w:r>
      <w:r w:rsidR="00B00B2A">
        <w:rPr>
          <w:rFonts w:cs="Arial"/>
        </w:rPr>
        <w:t xml:space="preserve"> que ex</w:t>
      </w:r>
      <w:r w:rsidR="00974D37">
        <w:rPr>
          <w:rFonts w:cs="Arial"/>
        </w:rPr>
        <w:t xml:space="preserve">iste uma significativa evolução </w:t>
      </w:r>
      <w:r w:rsidR="00B00B2A">
        <w:rPr>
          <w:rFonts w:cs="Arial"/>
        </w:rPr>
        <w:t xml:space="preserve">nos estudos </w:t>
      </w:r>
      <w:r w:rsidR="007D49EC">
        <w:rPr>
          <w:rFonts w:cs="Arial"/>
        </w:rPr>
        <w:t>relativos</w:t>
      </w:r>
      <w:r w:rsidR="00B00B2A">
        <w:rPr>
          <w:rFonts w:cs="Arial"/>
        </w:rPr>
        <w:t xml:space="preserve"> a avaliação de eficiência em </w:t>
      </w:r>
      <w:r w:rsidR="005308B2">
        <w:rPr>
          <w:rFonts w:cs="Arial"/>
        </w:rPr>
        <w:t xml:space="preserve">operações de </w:t>
      </w:r>
      <w:r w:rsidR="00B00B2A">
        <w:rPr>
          <w:rFonts w:cs="Arial"/>
        </w:rPr>
        <w:t xml:space="preserve">serviços </w:t>
      </w:r>
      <w:r w:rsidR="00704309">
        <w:rPr>
          <w:rFonts w:cs="Arial"/>
        </w:rPr>
        <w:t>por meio</w:t>
      </w:r>
      <w:r w:rsidR="00B00B2A">
        <w:rPr>
          <w:rFonts w:cs="Arial"/>
        </w:rPr>
        <w:t xml:space="preserve"> da </w:t>
      </w:r>
      <w:r>
        <w:rPr>
          <w:rFonts w:cs="Arial"/>
        </w:rPr>
        <w:t>análise envoltória de dados (DEA)</w:t>
      </w:r>
      <w:r w:rsidR="005308B2">
        <w:rPr>
          <w:rFonts w:cs="Arial"/>
        </w:rPr>
        <w:t>.</w:t>
      </w:r>
      <w:r w:rsidR="00530FA6">
        <w:rPr>
          <w:rFonts w:cs="Arial"/>
        </w:rPr>
        <w:t xml:space="preserve"> </w:t>
      </w:r>
      <w:r w:rsidR="001638D6">
        <w:rPr>
          <w:rFonts w:cs="Arial"/>
        </w:rPr>
        <w:t xml:space="preserve">Contudo, a maior parte destes trabalhos não consideram a participação do cliente e a qualidade </w:t>
      </w:r>
      <w:r w:rsidR="00D36416">
        <w:rPr>
          <w:rFonts w:cs="Arial"/>
        </w:rPr>
        <w:t>no processo de análise</w:t>
      </w:r>
      <w:r w:rsidR="001638D6">
        <w:rPr>
          <w:rFonts w:cs="Arial"/>
        </w:rPr>
        <w:t xml:space="preserve">. </w:t>
      </w:r>
      <w:r w:rsidR="00B21552">
        <w:rPr>
          <w:rFonts w:cs="Arial"/>
        </w:rPr>
        <w:t xml:space="preserve">(COOPER; SEIFORD; TONE, 2000). </w:t>
      </w:r>
    </w:p>
    <w:p w14:paraId="64BCC1E1" w14:textId="57BCDCB8" w:rsidR="005308B2" w:rsidRPr="008E03CE" w:rsidRDefault="00D36416" w:rsidP="008E03CE">
      <w:r>
        <w:rPr>
          <w:rFonts w:cs="Arial"/>
        </w:rPr>
        <w:t>O trabalho de</w:t>
      </w:r>
      <w:r w:rsidR="008171B3">
        <w:rPr>
          <w:rFonts w:cs="Arial"/>
        </w:rPr>
        <w:t xml:space="preserve"> Min, Min e Joo (2009)</w:t>
      </w:r>
      <w:r>
        <w:rPr>
          <w:rFonts w:cs="Arial"/>
        </w:rPr>
        <w:t xml:space="preserve">, </w:t>
      </w:r>
      <w:r w:rsidR="008171B3">
        <w:rPr>
          <w:rFonts w:cs="Arial"/>
        </w:rPr>
        <w:t>a</w:t>
      </w:r>
      <w:r>
        <w:rPr>
          <w:rFonts w:cs="Arial"/>
        </w:rPr>
        <w:t>valia a</w:t>
      </w:r>
      <w:r w:rsidR="008171B3">
        <w:rPr>
          <w:rFonts w:cs="Arial"/>
        </w:rPr>
        <w:t xml:space="preserve"> eficiência de 31 hotéis norte coreanos </w:t>
      </w:r>
      <w:r w:rsidR="005B268B">
        <w:rPr>
          <w:rFonts w:cs="Arial"/>
        </w:rPr>
        <w:t>e planeja ações para os hotéis considerados ineficientes. No seu estudo, Min, Min e Joo (2009) não levam em consideração a qualidade e as intervenções do</w:t>
      </w:r>
      <w:r w:rsidR="00E55446">
        <w:rPr>
          <w:rFonts w:cs="Arial"/>
        </w:rPr>
        <w:t>s</w:t>
      </w:r>
      <w:r w:rsidR="005B268B">
        <w:rPr>
          <w:rFonts w:cs="Arial"/>
        </w:rPr>
        <w:t xml:space="preserve"> cliente</w:t>
      </w:r>
      <w:r w:rsidR="00E55446">
        <w:rPr>
          <w:rFonts w:cs="Arial"/>
        </w:rPr>
        <w:t>s</w:t>
      </w:r>
      <w:r w:rsidR="005B268B">
        <w:rPr>
          <w:rFonts w:cs="Arial"/>
        </w:rPr>
        <w:t xml:space="preserve"> no serviço. </w:t>
      </w:r>
      <w:r w:rsidR="008171B3">
        <w:rPr>
          <w:rFonts w:cs="Arial"/>
        </w:rPr>
        <w:t xml:space="preserve">A eficiência de hospitais públicos brasileiros é avaliada por Varela e Pacheco (2012) com o intuito de prover informações para tomada de decisão do governo. </w:t>
      </w:r>
      <w:r w:rsidR="009F68A9">
        <w:rPr>
          <w:rFonts w:cs="Arial"/>
        </w:rPr>
        <w:t xml:space="preserve">Yang (2014) utiliza a DEA para avaliar a eficiência dos serviços de empréstimos em uma instituição financeira. </w:t>
      </w:r>
      <w:r w:rsidR="008171B3">
        <w:rPr>
          <w:rFonts w:cs="Arial"/>
        </w:rPr>
        <w:t>O</w:t>
      </w:r>
      <w:r w:rsidR="009F68A9">
        <w:rPr>
          <w:rFonts w:cs="Arial"/>
        </w:rPr>
        <w:t>s</w:t>
      </w:r>
      <w:r w:rsidR="008171B3">
        <w:rPr>
          <w:rFonts w:cs="Arial"/>
        </w:rPr>
        <w:t xml:space="preserve"> estudo</w:t>
      </w:r>
      <w:r w:rsidR="009F68A9">
        <w:rPr>
          <w:rFonts w:cs="Arial"/>
        </w:rPr>
        <w:t>s</w:t>
      </w:r>
      <w:r w:rsidR="008171B3">
        <w:rPr>
          <w:rFonts w:cs="Arial"/>
        </w:rPr>
        <w:t xml:space="preserve"> de Varela e Pacheco </w:t>
      </w:r>
      <w:r w:rsidR="009F68A9">
        <w:rPr>
          <w:rFonts w:cs="Arial"/>
        </w:rPr>
        <w:t xml:space="preserve">(2012) e Yang (2014) </w:t>
      </w:r>
      <w:r w:rsidR="008171B3">
        <w:rPr>
          <w:rFonts w:cs="Arial"/>
        </w:rPr>
        <w:t>não considera</w:t>
      </w:r>
      <w:r w:rsidR="009F68A9">
        <w:rPr>
          <w:rFonts w:cs="Arial"/>
        </w:rPr>
        <w:t>m</w:t>
      </w:r>
      <w:r w:rsidR="008171B3">
        <w:rPr>
          <w:rFonts w:cs="Arial"/>
        </w:rPr>
        <w:t xml:space="preserve"> a utilização de variáveis relativas a qualidade e não </w:t>
      </w:r>
      <w:r w:rsidR="00C53332">
        <w:rPr>
          <w:rFonts w:cs="Arial"/>
        </w:rPr>
        <w:t>contemplam</w:t>
      </w:r>
      <w:r>
        <w:rPr>
          <w:rFonts w:cs="Arial"/>
        </w:rPr>
        <w:t xml:space="preserve"> </w:t>
      </w:r>
      <w:r w:rsidR="008171B3">
        <w:rPr>
          <w:rFonts w:cs="Arial"/>
        </w:rPr>
        <w:t xml:space="preserve">a influência </w:t>
      </w:r>
      <w:r w:rsidR="000D164C">
        <w:rPr>
          <w:rFonts w:cs="Arial"/>
        </w:rPr>
        <w:t>que o</w:t>
      </w:r>
      <w:r w:rsidR="008171B3">
        <w:rPr>
          <w:rFonts w:cs="Arial"/>
        </w:rPr>
        <w:t xml:space="preserve"> cliente </w:t>
      </w:r>
      <w:r w:rsidR="000D164C">
        <w:rPr>
          <w:rFonts w:cs="Arial"/>
        </w:rPr>
        <w:t xml:space="preserve">pode ter na </w:t>
      </w:r>
      <w:r w:rsidR="00336F44">
        <w:rPr>
          <w:rFonts w:cs="Arial"/>
        </w:rPr>
        <w:t>eficiência</w:t>
      </w:r>
      <w:r w:rsidR="000D164C">
        <w:rPr>
          <w:rFonts w:cs="Arial"/>
        </w:rPr>
        <w:t xml:space="preserve"> da operação</w:t>
      </w:r>
      <w:r w:rsidR="008171B3">
        <w:rPr>
          <w:rFonts w:cs="Arial"/>
        </w:rPr>
        <w:t xml:space="preserve">. </w:t>
      </w:r>
    </w:p>
    <w:p w14:paraId="64D85355" w14:textId="5EA24971" w:rsidR="001638D6" w:rsidRDefault="00C53332" w:rsidP="00B21552">
      <w:r>
        <w:t>O</w:t>
      </w:r>
      <w:r w:rsidR="001638D6">
        <w:t xml:space="preserve"> estudo proposto por Sherman e Zhu (2006), </w:t>
      </w:r>
      <w:r>
        <w:t>apresenta</w:t>
      </w:r>
      <w:r w:rsidR="001638D6">
        <w:t xml:space="preserve"> um novo modelo para medir a eficiência a partir da análise envoltória de dados denominado Q-DEA. A letra “Q” representa o fator de qualidade </w:t>
      </w:r>
      <w:r w:rsidR="00DE42B6">
        <w:t>no modelo DEA</w:t>
      </w:r>
      <w:r w:rsidR="001638D6">
        <w:t>. Shimshak e Lenard (2007), utilizam o modelo criado por Sherman e Zhu (2006) para avaliar a eficiência de um serviço de saúde</w:t>
      </w:r>
      <w:r w:rsidR="00DE42B6">
        <w:t>. Shimshak e Lenard (2007)</w:t>
      </w:r>
      <w:r w:rsidR="001638D6">
        <w:t xml:space="preserve"> </w:t>
      </w:r>
      <w:r w:rsidR="00DE42B6">
        <w:t>consideram a</w:t>
      </w:r>
      <w:r w:rsidR="001638D6">
        <w:t xml:space="preserve"> qualidade do serviço de cirurgia hospitalar como variável relacionada a </w:t>
      </w:r>
      <w:r w:rsidR="009F68A9">
        <w:t>qualidade</w:t>
      </w:r>
      <w:r w:rsidR="001638D6">
        <w:t xml:space="preserve">. Grigoroudis, Tsitsiridi e Zopounidis (2012) utilizaram a lealdade do cliente como variável </w:t>
      </w:r>
      <w:r w:rsidR="009F68A9">
        <w:t xml:space="preserve">de qualidade </w:t>
      </w:r>
      <w:r w:rsidR="001638D6">
        <w:t xml:space="preserve">para </w:t>
      </w:r>
      <w:r w:rsidR="009F68A9">
        <w:t>mensurar eficiência</w:t>
      </w:r>
      <w:r w:rsidR="001638D6">
        <w:t>.</w:t>
      </w:r>
      <w:r w:rsidR="00266DDC">
        <w:t xml:space="preserve"> Os trabalhos de</w:t>
      </w:r>
      <w:r w:rsidR="001638D6">
        <w:t xml:space="preserve"> </w:t>
      </w:r>
      <w:r w:rsidR="00266DDC">
        <w:t xml:space="preserve">Sherman e Zhu (2006), Shimshak e Lenard (2007) e Grigoroudis, Tsitsiridi e Zopounidis (2012) não consideram </w:t>
      </w:r>
      <w:r w:rsidR="003735A3">
        <w:t xml:space="preserve">na sua </w:t>
      </w:r>
      <w:r w:rsidR="00266DDC">
        <w:t xml:space="preserve">análise </w:t>
      </w:r>
      <w:r w:rsidR="003735A3">
        <w:t xml:space="preserve">variáveis que </w:t>
      </w:r>
      <w:r w:rsidR="00856359">
        <w:t>correspondam</w:t>
      </w:r>
      <w:r w:rsidR="003735A3">
        <w:t xml:space="preserve"> a influência do cliente </w:t>
      </w:r>
      <w:r w:rsidR="00856359">
        <w:t>na execução dos serviços</w:t>
      </w:r>
      <w:r w:rsidR="00266DDC">
        <w:t xml:space="preserve">. </w:t>
      </w:r>
    </w:p>
    <w:p w14:paraId="5094DBE9" w14:textId="797AA491" w:rsidR="00383FA0" w:rsidRDefault="00C07568" w:rsidP="00E34ADB">
      <w:pPr>
        <w:rPr>
          <w:rFonts w:cs="Arial"/>
        </w:rPr>
      </w:pPr>
      <w:r>
        <w:t xml:space="preserve">Diante deste contexto, </w:t>
      </w:r>
      <w:r w:rsidR="00764869">
        <w:t xml:space="preserve">percebe-se que os trabalhos desenvolvidos com o intuito de avaliar </w:t>
      </w:r>
      <w:r w:rsidR="005B30E7">
        <w:t>a eficiência</w:t>
      </w:r>
      <w:r w:rsidR="00764869">
        <w:t xml:space="preserve"> em operações de serviços possuem limitações. Dentre as principais, destaca-se a inexistência</w:t>
      </w:r>
      <w:r w:rsidR="00336F44">
        <w:t xml:space="preserve"> </w:t>
      </w:r>
      <w:r w:rsidR="00764869">
        <w:t xml:space="preserve">de variáveis </w:t>
      </w:r>
      <w:r w:rsidR="00336F44">
        <w:t xml:space="preserve">relativas a </w:t>
      </w:r>
      <w:r w:rsidR="00764869">
        <w:t xml:space="preserve">qualidade e </w:t>
      </w:r>
      <w:r w:rsidR="00336F44">
        <w:t>variáveis do</w:t>
      </w:r>
      <w:r w:rsidR="00764869">
        <w:t xml:space="preserve"> cliente </w:t>
      </w:r>
      <w:r w:rsidR="00336F44">
        <w:t xml:space="preserve">que influenciam </w:t>
      </w:r>
      <w:r w:rsidR="00764869">
        <w:t xml:space="preserve">o processo de serviços. Ademais, constata-se que </w:t>
      </w:r>
      <w:r w:rsidR="00E73568">
        <w:t>a maior parte d</w:t>
      </w:r>
      <w:r w:rsidR="00764869">
        <w:t xml:space="preserve">os trabalhos analisados não demonstram </w:t>
      </w:r>
      <w:r w:rsidR="005B30E7">
        <w:t>elementos objetivos para apresentar os resultados obtidos</w:t>
      </w:r>
      <w:r w:rsidR="004844FC">
        <w:t xml:space="preserve">. </w:t>
      </w:r>
      <w:r>
        <w:rPr>
          <w:rFonts w:cs="Arial"/>
        </w:rPr>
        <w:t>A</w:t>
      </w:r>
      <w:r w:rsidR="004B12E1">
        <w:rPr>
          <w:rFonts w:cs="Arial"/>
        </w:rPr>
        <w:t>presenta-se na F</w:t>
      </w:r>
      <w:r w:rsidR="003D7826">
        <w:rPr>
          <w:rFonts w:cs="Arial"/>
        </w:rPr>
        <w:t xml:space="preserve">igura </w:t>
      </w:r>
      <w:r w:rsidR="00015DEE">
        <w:rPr>
          <w:rFonts w:cs="Arial"/>
        </w:rPr>
        <w:t>1</w:t>
      </w:r>
      <w:r w:rsidR="00C53332">
        <w:rPr>
          <w:rFonts w:cs="Arial"/>
        </w:rPr>
        <w:t>,</w:t>
      </w:r>
      <w:r w:rsidR="003D7826">
        <w:rPr>
          <w:rFonts w:cs="Arial"/>
        </w:rPr>
        <w:t xml:space="preserve"> o desenho de pesquisa. </w:t>
      </w:r>
    </w:p>
    <w:p w14:paraId="3315DC4A" w14:textId="7D075181" w:rsidR="00357D39" w:rsidRDefault="009104E6" w:rsidP="009104E6">
      <w:pPr>
        <w:pStyle w:val="Legenda"/>
        <w:rPr>
          <w:rFonts w:cs="Arial"/>
        </w:rPr>
      </w:pPr>
      <w:bookmarkStart w:id="12" w:name="_Toc475692028"/>
      <w:r>
        <w:lastRenderedPageBreak/>
        <w:t xml:space="preserve">Figura </w:t>
      </w:r>
      <w:r w:rsidR="00E77C66">
        <w:fldChar w:fldCharType="begin"/>
      </w:r>
      <w:r w:rsidR="00E77C66">
        <w:instrText xml:space="preserve"> SEQ Figura \* ARABIC </w:instrText>
      </w:r>
      <w:r w:rsidR="00E77C66">
        <w:fldChar w:fldCharType="separate"/>
      </w:r>
      <w:r w:rsidR="00746241">
        <w:rPr>
          <w:noProof/>
        </w:rPr>
        <w:t>1</w:t>
      </w:r>
      <w:r w:rsidR="00E77C66">
        <w:rPr>
          <w:noProof/>
        </w:rPr>
        <w:fldChar w:fldCharType="end"/>
      </w:r>
      <w:r w:rsidR="00357D39" w:rsidRPr="00C3601A">
        <w:rPr>
          <w:rFonts w:cs="Arial"/>
        </w:rPr>
        <w:t>: Desenho de pesquisa</w:t>
      </w:r>
      <w:bookmarkEnd w:id="12"/>
    </w:p>
    <w:p w14:paraId="68B0D0BB" w14:textId="4CB27FDB" w:rsidR="00FC07D6" w:rsidRDefault="00644C71" w:rsidP="001D7AA7">
      <w:pPr>
        <w:ind w:firstLine="0"/>
        <w:rPr>
          <w:color w:val="FF0000"/>
        </w:rPr>
      </w:pPr>
      <w:r>
        <w:rPr>
          <w:noProof/>
          <w:color w:val="FF0000"/>
        </w:rPr>
        <w:drawing>
          <wp:inline distT="0" distB="0" distL="0" distR="0" wp14:anchorId="0CC2A37E" wp14:editId="34DF8A56">
            <wp:extent cx="5694680" cy="35845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4122" cy="3590478"/>
                    </a:xfrm>
                    <a:prstGeom prst="rect">
                      <a:avLst/>
                    </a:prstGeom>
                    <a:noFill/>
                  </pic:spPr>
                </pic:pic>
              </a:graphicData>
            </a:graphic>
          </wp:inline>
        </w:drawing>
      </w:r>
    </w:p>
    <w:p w14:paraId="62448B92" w14:textId="3D3BA4B4" w:rsidR="0081057C" w:rsidRPr="00081ADA" w:rsidRDefault="001D7AA7" w:rsidP="00CD6CAD">
      <w:pPr>
        <w:ind w:firstLine="0"/>
        <w:jc w:val="center"/>
        <w:rPr>
          <w:rFonts w:cs="Arial"/>
          <w:sz w:val="22"/>
          <w:szCs w:val="22"/>
        </w:rPr>
      </w:pPr>
      <w:r w:rsidRPr="00081ADA">
        <w:rPr>
          <w:rFonts w:cs="Arial"/>
          <w:sz w:val="22"/>
          <w:szCs w:val="22"/>
        </w:rPr>
        <w:t>Fonte: Elaborado pelo autor</w:t>
      </w:r>
      <w:r w:rsidR="00081ADA" w:rsidRPr="00081ADA">
        <w:rPr>
          <w:rFonts w:cs="Arial"/>
          <w:sz w:val="22"/>
          <w:szCs w:val="22"/>
        </w:rPr>
        <w:t>.</w:t>
      </w:r>
    </w:p>
    <w:p w14:paraId="7AAB409E" w14:textId="77777777" w:rsidR="001D7AA7" w:rsidRDefault="001D7AA7" w:rsidP="001D7AA7">
      <w:pPr>
        <w:rPr>
          <w:rFonts w:cs="Arial"/>
        </w:rPr>
      </w:pPr>
    </w:p>
    <w:p w14:paraId="68A055B1" w14:textId="6544E696" w:rsidR="002C5B4F" w:rsidRDefault="00EC7DBB" w:rsidP="00EC7DBB">
      <w:pPr>
        <w:rPr>
          <w:rFonts w:cs="Arial"/>
        </w:rPr>
      </w:pPr>
      <w:r>
        <w:rPr>
          <w:rFonts w:cs="Arial"/>
        </w:rPr>
        <w:t>O desenho de pesquisa demonstrado na figura 1 é composto por dois blocos: contexto de análise e objeto de estudo. O contexto de análise refere-se à operaç</w:t>
      </w:r>
      <w:r w:rsidR="00644C71">
        <w:rPr>
          <w:rFonts w:cs="Arial"/>
        </w:rPr>
        <w:t>ão dos contratos de</w:t>
      </w:r>
      <w:r>
        <w:rPr>
          <w:rFonts w:cs="Arial"/>
        </w:rPr>
        <w:t xml:space="preserve"> serviços da empresa estudada nesta pesquisa. A operaç</w:t>
      </w:r>
      <w:r w:rsidR="00644C71">
        <w:rPr>
          <w:rFonts w:cs="Arial"/>
        </w:rPr>
        <w:t>ão dos contratos de</w:t>
      </w:r>
      <w:r>
        <w:rPr>
          <w:rFonts w:cs="Arial"/>
        </w:rPr>
        <w:t xml:space="preserve"> serviços</w:t>
      </w:r>
      <w:r w:rsidR="00C96AEE">
        <w:rPr>
          <w:rFonts w:cs="Arial"/>
        </w:rPr>
        <w:t xml:space="preserve"> </w:t>
      </w:r>
      <w:r>
        <w:rPr>
          <w:rFonts w:cs="Arial"/>
        </w:rPr>
        <w:t>possui</w:t>
      </w:r>
      <w:r w:rsidR="001D7AA7">
        <w:rPr>
          <w:rFonts w:cs="Arial"/>
        </w:rPr>
        <w:t xml:space="preserve"> três </w:t>
      </w:r>
      <w:r w:rsidR="00982EB7">
        <w:rPr>
          <w:rFonts w:cs="Arial"/>
        </w:rPr>
        <w:t>etapas principais</w:t>
      </w:r>
      <w:r w:rsidR="001D7AA7">
        <w:rPr>
          <w:rFonts w:cs="Arial"/>
        </w:rPr>
        <w:t xml:space="preserve">: parametrização do </w:t>
      </w:r>
      <w:r>
        <w:rPr>
          <w:rFonts w:cs="Arial"/>
        </w:rPr>
        <w:t xml:space="preserve">contrato de </w:t>
      </w:r>
      <w:r w:rsidR="001D7AA7">
        <w:rPr>
          <w:rFonts w:cs="Arial"/>
        </w:rPr>
        <w:t xml:space="preserve">serviço, </w:t>
      </w:r>
      <w:r>
        <w:rPr>
          <w:rFonts w:cs="Arial"/>
        </w:rPr>
        <w:t>execução do contrato e suporte ao contrato</w:t>
      </w:r>
      <w:r w:rsidR="001D7AA7">
        <w:rPr>
          <w:rFonts w:cs="Arial"/>
        </w:rPr>
        <w:t xml:space="preserve">. A parametrização do </w:t>
      </w:r>
      <w:r>
        <w:rPr>
          <w:rFonts w:cs="Arial"/>
        </w:rPr>
        <w:t xml:space="preserve">contrato de </w:t>
      </w:r>
      <w:r w:rsidR="001D7AA7">
        <w:rPr>
          <w:rFonts w:cs="Arial"/>
        </w:rPr>
        <w:t>serviç</w:t>
      </w:r>
      <w:r w:rsidR="00ED06D7">
        <w:rPr>
          <w:rFonts w:cs="Arial"/>
        </w:rPr>
        <w:t>o é a etapa onde se define</w:t>
      </w:r>
      <w:r w:rsidR="00B5053C">
        <w:rPr>
          <w:rFonts w:cs="Arial"/>
        </w:rPr>
        <w:t>m</w:t>
      </w:r>
      <w:r w:rsidR="003735A3">
        <w:rPr>
          <w:rFonts w:cs="Arial"/>
        </w:rPr>
        <w:t>,</w:t>
      </w:r>
      <w:r>
        <w:rPr>
          <w:rFonts w:cs="Arial"/>
        </w:rPr>
        <w:t xml:space="preserve"> em conjunto com o</w:t>
      </w:r>
      <w:r w:rsidR="003735A3">
        <w:rPr>
          <w:rFonts w:cs="Arial"/>
        </w:rPr>
        <w:t xml:space="preserve"> cliente, </w:t>
      </w:r>
      <w:r w:rsidR="00ED06D7">
        <w:rPr>
          <w:rFonts w:cs="Arial"/>
        </w:rPr>
        <w:t xml:space="preserve">os parâmetros para a </w:t>
      </w:r>
      <w:r>
        <w:rPr>
          <w:rFonts w:cs="Arial"/>
        </w:rPr>
        <w:t>execução do contrato</w:t>
      </w:r>
      <w:r w:rsidR="00B5053C">
        <w:rPr>
          <w:rFonts w:cs="Arial"/>
        </w:rPr>
        <w:t>.</w:t>
      </w:r>
      <w:r w:rsidR="00ED06D7">
        <w:rPr>
          <w:rFonts w:cs="Arial"/>
        </w:rPr>
        <w:t xml:space="preserve"> </w:t>
      </w:r>
      <w:r w:rsidR="00242E47">
        <w:rPr>
          <w:rFonts w:cs="Arial"/>
        </w:rPr>
        <w:t>Dentre o</w:t>
      </w:r>
      <w:r w:rsidR="00FE7C1C">
        <w:rPr>
          <w:rFonts w:cs="Arial"/>
        </w:rPr>
        <w:t xml:space="preserve">s principais </w:t>
      </w:r>
      <w:r w:rsidR="00242E47">
        <w:rPr>
          <w:rFonts w:cs="Arial"/>
        </w:rPr>
        <w:t>parâmetros definido</w:t>
      </w:r>
      <w:r w:rsidR="00FE7C1C">
        <w:rPr>
          <w:rFonts w:cs="Arial"/>
        </w:rPr>
        <w:t xml:space="preserve">s, </w:t>
      </w:r>
      <w:r w:rsidR="00242E47">
        <w:rPr>
          <w:rFonts w:cs="Arial"/>
        </w:rPr>
        <w:t>se destacam</w:t>
      </w:r>
      <w:r w:rsidR="00FE7C1C">
        <w:rPr>
          <w:rFonts w:cs="Arial"/>
        </w:rPr>
        <w:t xml:space="preserve"> a periodicidade de prestação do serviço, a abrangência de utilização do serviço, </w:t>
      </w:r>
      <w:r w:rsidR="00A15C3F">
        <w:rPr>
          <w:rFonts w:cs="Arial"/>
        </w:rPr>
        <w:t xml:space="preserve">a estimativa de quantidade de transações que serão realizadas e a estimativa da quantidade de </w:t>
      </w:r>
      <w:r w:rsidR="009242B0">
        <w:rPr>
          <w:rFonts w:cs="Arial"/>
        </w:rPr>
        <w:t>atendimentos</w:t>
      </w:r>
      <w:r w:rsidR="00C96AEE">
        <w:rPr>
          <w:rFonts w:cs="Arial"/>
        </w:rPr>
        <w:t xml:space="preserve"> que serão efetuado</w:t>
      </w:r>
      <w:r w:rsidR="00A15C3F">
        <w:rPr>
          <w:rFonts w:cs="Arial"/>
        </w:rPr>
        <w:t xml:space="preserve">s. </w:t>
      </w:r>
    </w:p>
    <w:p w14:paraId="0FE1D166" w14:textId="41218577" w:rsidR="00D32C34" w:rsidRDefault="00243738" w:rsidP="0055226C">
      <w:pPr>
        <w:rPr>
          <w:rFonts w:cs="Arial"/>
        </w:rPr>
      </w:pPr>
      <w:r>
        <w:rPr>
          <w:rFonts w:cs="Arial"/>
        </w:rPr>
        <w:t xml:space="preserve">A etapa de </w:t>
      </w:r>
      <w:r w:rsidR="00850949">
        <w:rPr>
          <w:rFonts w:cs="Arial"/>
        </w:rPr>
        <w:t>execução do contrato</w:t>
      </w:r>
      <w:r>
        <w:rPr>
          <w:rFonts w:cs="Arial"/>
        </w:rPr>
        <w:t xml:space="preserve"> é onde ocorre a utilização do serviço </w:t>
      </w:r>
      <w:r w:rsidR="002C5B4F">
        <w:rPr>
          <w:rFonts w:cs="Arial"/>
        </w:rPr>
        <w:t xml:space="preserve">por parte do cliente de acordo com a parametrização realizada. Portanto, </w:t>
      </w:r>
      <w:r w:rsidR="00B5053C">
        <w:rPr>
          <w:rFonts w:cs="Arial"/>
        </w:rPr>
        <w:t>o</w:t>
      </w:r>
      <w:r w:rsidR="002C5B4F">
        <w:rPr>
          <w:rFonts w:cs="Arial"/>
        </w:rPr>
        <w:t xml:space="preserve"> estabelecimento das regras de </w:t>
      </w:r>
      <w:r w:rsidR="00FB3C06">
        <w:rPr>
          <w:rFonts w:cs="Arial"/>
        </w:rPr>
        <w:t>parametrização</w:t>
      </w:r>
      <w:r w:rsidR="002C5B4F">
        <w:rPr>
          <w:rFonts w:cs="Arial"/>
        </w:rPr>
        <w:t xml:space="preserve"> </w:t>
      </w:r>
      <w:r w:rsidR="00850949">
        <w:rPr>
          <w:rFonts w:cs="Arial"/>
        </w:rPr>
        <w:t xml:space="preserve">do contrato </w:t>
      </w:r>
      <w:r w:rsidR="00B5053C">
        <w:rPr>
          <w:rFonts w:cs="Arial"/>
        </w:rPr>
        <w:t xml:space="preserve">impacta </w:t>
      </w:r>
      <w:r w:rsidR="003735A3">
        <w:rPr>
          <w:rFonts w:cs="Arial"/>
        </w:rPr>
        <w:t xml:space="preserve">na </w:t>
      </w:r>
      <w:r w:rsidR="00850949">
        <w:rPr>
          <w:rFonts w:cs="Arial"/>
        </w:rPr>
        <w:t>execução</w:t>
      </w:r>
      <w:r w:rsidR="003735A3">
        <w:rPr>
          <w:rFonts w:cs="Arial"/>
        </w:rPr>
        <w:t xml:space="preserve"> da operação</w:t>
      </w:r>
      <w:r w:rsidR="00FB3C06">
        <w:rPr>
          <w:rFonts w:cs="Arial"/>
        </w:rPr>
        <w:t xml:space="preserve">. O Suporte ao </w:t>
      </w:r>
      <w:r w:rsidR="00850949">
        <w:rPr>
          <w:rFonts w:cs="Arial"/>
        </w:rPr>
        <w:t xml:space="preserve">contrato </w:t>
      </w:r>
      <w:r w:rsidR="00FB3C06">
        <w:rPr>
          <w:rFonts w:cs="Arial"/>
        </w:rPr>
        <w:t>serve com</w:t>
      </w:r>
      <w:r w:rsidR="002C5B4F">
        <w:rPr>
          <w:rFonts w:cs="Arial"/>
        </w:rPr>
        <w:t xml:space="preserve">o apoio ao cliente para </w:t>
      </w:r>
      <w:r w:rsidR="00FB3C06">
        <w:rPr>
          <w:rFonts w:cs="Arial"/>
        </w:rPr>
        <w:t>utilização</w:t>
      </w:r>
      <w:r w:rsidR="002C5B4F">
        <w:rPr>
          <w:rFonts w:cs="Arial"/>
        </w:rPr>
        <w:t xml:space="preserve"> </w:t>
      </w:r>
      <w:r w:rsidR="00FB3C06">
        <w:rPr>
          <w:rFonts w:cs="Arial"/>
        </w:rPr>
        <w:t>d</w:t>
      </w:r>
      <w:r w:rsidR="002C5B4F">
        <w:rPr>
          <w:rFonts w:cs="Arial"/>
        </w:rPr>
        <w:t xml:space="preserve">o serviço </w:t>
      </w:r>
      <w:r w:rsidR="002D3F51">
        <w:rPr>
          <w:rFonts w:cs="Arial"/>
        </w:rPr>
        <w:t>continuamente</w:t>
      </w:r>
      <w:r w:rsidR="002C5B4F">
        <w:rPr>
          <w:rFonts w:cs="Arial"/>
        </w:rPr>
        <w:t xml:space="preserve">. O desempenho desta etapa está </w:t>
      </w:r>
      <w:r w:rsidR="00FB3C06">
        <w:rPr>
          <w:rFonts w:cs="Arial"/>
        </w:rPr>
        <w:t>relacionado</w:t>
      </w:r>
      <w:r w:rsidR="002C5B4F">
        <w:rPr>
          <w:rFonts w:cs="Arial"/>
        </w:rPr>
        <w:t xml:space="preserve"> com as etapas anteriores, ou seja, quanto melhor a parametrização e execução do serviço, menor será a necessidade de </w:t>
      </w:r>
      <w:r w:rsidR="00FB3C06">
        <w:rPr>
          <w:rFonts w:cs="Arial"/>
        </w:rPr>
        <w:t>utilização</w:t>
      </w:r>
      <w:r w:rsidR="002C5B4F">
        <w:rPr>
          <w:rFonts w:cs="Arial"/>
        </w:rPr>
        <w:t xml:space="preserve"> </w:t>
      </w:r>
      <w:r w:rsidR="00EF7DCE">
        <w:rPr>
          <w:rFonts w:cs="Arial"/>
        </w:rPr>
        <w:t>do</w:t>
      </w:r>
      <w:r w:rsidR="002C5B4F">
        <w:rPr>
          <w:rFonts w:cs="Arial"/>
        </w:rPr>
        <w:t xml:space="preserve"> suporte. </w:t>
      </w:r>
    </w:p>
    <w:p w14:paraId="20108B75" w14:textId="5898040F" w:rsidR="003E7B3D" w:rsidRDefault="000C5FF3" w:rsidP="003E7B3D">
      <w:pPr>
        <w:rPr>
          <w:rFonts w:cs="Arial"/>
        </w:rPr>
      </w:pPr>
      <w:r>
        <w:rPr>
          <w:rFonts w:cs="Arial"/>
        </w:rPr>
        <w:lastRenderedPageBreak/>
        <w:t>A operação de cada contrato de serviço é composta por</w:t>
      </w:r>
      <w:r w:rsidR="003E7B3D">
        <w:rPr>
          <w:rFonts w:cs="Arial"/>
        </w:rPr>
        <w:t xml:space="preserve"> entradas (</w:t>
      </w:r>
      <w:r w:rsidR="003E7B3D" w:rsidRPr="002C5B4F">
        <w:rPr>
          <w:rFonts w:cs="Arial"/>
          <w:i/>
        </w:rPr>
        <w:t>inputs</w:t>
      </w:r>
      <w:r w:rsidR="003E7B3D">
        <w:rPr>
          <w:rFonts w:cs="Arial"/>
        </w:rPr>
        <w:t>) que são processadas e transformadas em saídas (</w:t>
      </w:r>
      <w:r w:rsidR="003E7B3D" w:rsidRPr="002C5B4F">
        <w:rPr>
          <w:rFonts w:cs="Arial"/>
          <w:i/>
        </w:rPr>
        <w:t>outputs</w:t>
      </w:r>
      <w:r w:rsidR="003E7B3D">
        <w:rPr>
          <w:rFonts w:cs="Arial"/>
        </w:rPr>
        <w:t xml:space="preserve">). As entradas podem ser consideradas como os insumos necessários para </w:t>
      </w:r>
      <w:r>
        <w:rPr>
          <w:rFonts w:cs="Arial"/>
        </w:rPr>
        <w:t>o contrato ser atendido</w:t>
      </w:r>
      <w:r w:rsidR="003E7B3D">
        <w:rPr>
          <w:rFonts w:cs="Arial"/>
        </w:rPr>
        <w:t xml:space="preserve">. Neste caso, estão relacionados </w:t>
      </w:r>
      <w:r w:rsidR="003E7B3D" w:rsidRPr="00CA59BB">
        <w:rPr>
          <w:rFonts w:cs="Arial"/>
        </w:rPr>
        <w:t xml:space="preserve">à: a) </w:t>
      </w:r>
      <w:r w:rsidR="003E7B3D">
        <w:rPr>
          <w:rFonts w:cs="Arial"/>
        </w:rPr>
        <w:t>esforço</w:t>
      </w:r>
      <w:r w:rsidR="003E7B3D" w:rsidRPr="00CA59BB">
        <w:rPr>
          <w:rFonts w:cs="Arial"/>
        </w:rPr>
        <w:t xml:space="preserve"> de mão de obra</w:t>
      </w:r>
      <w:r w:rsidR="003E7B3D">
        <w:rPr>
          <w:rFonts w:cs="Arial"/>
        </w:rPr>
        <w:t xml:space="preserve"> para executar o </w:t>
      </w:r>
      <w:r>
        <w:rPr>
          <w:rFonts w:cs="Arial"/>
        </w:rPr>
        <w:t>contrato</w:t>
      </w:r>
      <w:r w:rsidR="003E7B3D">
        <w:rPr>
          <w:rFonts w:cs="Arial"/>
        </w:rPr>
        <w:t>; b) quantidade de serviços prestados (atendimentos telefônicos, atendimentos por e-mail, solicitações de serviços, etc.); c) transações, ou seja, quantidade de vezes em que o serviço é utilizado, e; d) outros recursos relacionados a infraestrutura, informações, etc. As saídas podem ser consideradas c</w:t>
      </w:r>
      <w:r>
        <w:rPr>
          <w:rFonts w:cs="Arial"/>
        </w:rPr>
        <w:t>omo o resultado do processo de atendimento do contrato</w:t>
      </w:r>
      <w:r w:rsidR="003E7B3D">
        <w:rPr>
          <w:rFonts w:cs="Arial"/>
        </w:rPr>
        <w:t xml:space="preserve">, são elas: a) receita obtida pela empresa para </w:t>
      </w:r>
      <w:r>
        <w:rPr>
          <w:rFonts w:cs="Arial"/>
        </w:rPr>
        <w:t>atender ao contrato</w:t>
      </w:r>
      <w:r w:rsidR="003E7B3D">
        <w:rPr>
          <w:rFonts w:cs="Arial"/>
        </w:rPr>
        <w:t xml:space="preserve">, e; b) qualidade, que está relacionada ao nível de serviço acordado com o cliente </w:t>
      </w:r>
      <w:r>
        <w:rPr>
          <w:rFonts w:cs="Arial"/>
        </w:rPr>
        <w:t>no contrato</w:t>
      </w:r>
      <w:r w:rsidR="003E7B3D">
        <w:rPr>
          <w:rFonts w:cs="Arial"/>
        </w:rPr>
        <w:t>. Maiores detalhes sobre a operação da empresa estudada serão demonstrados no capítulo 4 - apresentação da empresa analisada.</w:t>
      </w:r>
    </w:p>
    <w:p w14:paraId="6F7BD651" w14:textId="3175BB3B" w:rsidR="00100285" w:rsidRDefault="00F14A52" w:rsidP="00B2379D">
      <w:pPr>
        <w:rPr>
          <w:rFonts w:cs="Arial"/>
        </w:rPr>
      </w:pPr>
      <w:r>
        <w:rPr>
          <w:rFonts w:cs="Arial"/>
        </w:rPr>
        <w:t>O objeto de estudo</w:t>
      </w:r>
      <w:r w:rsidR="003E7B3D">
        <w:rPr>
          <w:rFonts w:cs="Arial"/>
        </w:rPr>
        <w:t xml:space="preserve"> trata </w:t>
      </w:r>
      <w:r w:rsidR="0063436B">
        <w:rPr>
          <w:rFonts w:cs="Arial"/>
        </w:rPr>
        <w:t xml:space="preserve">da </w:t>
      </w:r>
      <w:r w:rsidR="00361B17">
        <w:rPr>
          <w:rFonts w:cs="Arial"/>
        </w:rPr>
        <w:t>análise</w:t>
      </w:r>
      <w:r w:rsidR="0063436B">
        <w:rPr>
          <w:rFonts w:cs="Arial"/>
        </w:rPr>
        <w:t xml:space="preserve"> </w:t>
      </w:r>
      <w:r w:rsidR="00C01BE4">
        <w:rPr>
          <w:rFonts w:cs="Arial"/>
        </w:rPr>
        <w:t xml:space="preserve">longitudinal </w:t>
      </w:r>
      <w:r w:rsidR="0063436B">
        <w:rPr>
          <w:rFonts w:cs="Arial"/>
        </w:rPr>
        <w:t xml:space="preserve">da eficiência </w:t>
      </w:r>
      <w:r w:rsidR="00100285">
        <w:rPr>
          <w:rFonts w:cs="Arial"/>
        </w:rPr>
        <w:t xml:space="preserve">técnica </w:t>
      </w:r>
      <w:r w:rsidR="0063436B">
        <w:rPr>
          <w:rFonts w:cs="Arial"/>
        </w:rPr>
        <w:t xml:space="preserve">dos contratos de serviços operados por meio do processo descrito no contexto de análise. </w:t>
      </w:r>
      <w:r w:rsidR="003A3390">
        <w:rPr>
          <w:rFonts w:cs="Arial"/>
        </w:rPr>
        <w:t>De acordo com Von Gilsa (2012) a</w:t>
      </w:r>
      <w:r w:rsidR="00100285">
        <w:rPr>
          <w:rFonts w:cs="Arial"/>
        </w:rPr>
        <w:t xml:space="preserve"> eficiência técnica </w:t>
      </w:r>
      <w:r w:rsidR="003A3390">
        <w:rPr>
          <w:rFonts w:cs="Arial"/>
          <w:szCs w:val="24"/>
        </w:rPr>
        <w:t>se refere a capacidade de um processo produzir uma determinada quantidade utilizando a menor quantidade de insumos em relação aos demais processos (os conceitos de eficiência serão apresentados posteriormente no capítulo 2 – Referencial teórico).</w:t>
      </w:r>
      <w:r w:rsidR="00A630AD">
        <w:rPr>
          <w:rFonts w:cs="Arial"/>
          <w:szCs w:val="24"/>
        </w:rPr>
        <w:t xml:space="preserve"> A análise longitudinal permite identificar se o comportamento</w:t>
      </w:r>
      <w:r w:rsidR="00A630AD" w:rsidRPr="00A630AD">
        <w:rPr>
          <w:rFonts w:cs="Arial"/>
          <w:szCs w:val="24"/>
        </w:rPr>
        <w:t xml:space="preserve"> </w:t>
      </w:r>
      <w:r w:rsidR="00A630AD">
        <w:rPr>
          <w:rFonts w:cs="Arial"/>
          <w:szCs w:val="24"/>
        </w:rPr>
        <w:t>da eficiência técnica</w:t>
      </w:r>
      <w:r w:rsidR="00A630AD">
        <w:rPr>
          <w:rFonts w:cs="Arial"/>
          <w:szCs w:val="24"/>
        </w:rPr>
        <w:t xml:space="preserve"> apresenta variação de acor</w:t>
      </w:r>
      <w:r w:rsidR="0086753A">
        <w:rPr>
          <w:rFonts w:cs="Arial"/>
          <w:szCs w:val="24"/>
        </w:rPr>
        <w:t>do com o período apurado. Essa informação é relevante para os gestores planejarem a operação do</w:t>
      </w:r>
      <w:r w:rsidR="00397810">
        <w:rPr>
          <w:rFonts w:cs="Arial"/>
          <w:szCs w:val="24"/>
        </w:rPr>
        <w:t>s</w:t>
      </w:r>
      <w:r w:rsidR="0086753A">
        <w:rPr>
          <w:rFonts w:cs="Arial"/>
          <w:szCs w:val="24"/>
        </w:rPr>
        <w:t xml:space="preserve"> serviços </w:t>
      </w:r>
      <w:r w:rsidR="009E2A3F">
        <w:rPr>
          <w:rFonts w:cs="Arial"/>
          <w:szCs w:val="24"/>
        </w:rPr>
        <w:t>considerando</w:t>
      </w:r>
      <w:r w:rsidR="0086753A">
        <w:rPr>
          <w:rFonts w:cs="Arial"/>
          <w:szCs w:val="24"/>
        </w:rPr>
        <w:t xml:space="preserve"> possíveis sazonalidades.</w:t>
      </w:r>
    </w:p>
    <w:p w14:paraId="71F33B49" w14:textId="29F44233" w:rsidR="00F14A52" w:rsidRDefault="0063436B" w:rsidP="00B2379D">
      <w:pPr>
        <w:rPr>
          <w:rFonts w:cs="Arial"/>
          <w:szCs w:val="24"/>
        </w:rPr>
      </w:pPr>
      <w:r>
        <w:rPr>
          <w:rFonts w:cs="Arial"/>
        </w:rPr>
        <w:t xml:space="preserve">A </w:t>
      </w:r>
      <w:r w:rsidR="00361B17">
        <w:rPr>
          <w:rFonts w:cs="Arial"/>
        </w:rPr>
        <w:t xml:space="preserve">análise da </w:t>
      </w:r>
      <w:r>
        <w:rPr>
          <w:rFonts w:cs="Arial"/>
        </w:rPr>
        <w:t xml:space="preserve">eficiência </w:t>
      </w:r>
      <w:r w:rsidR="000A5E3F">
        <w:rPr>
          <w:rFonts w:cs="Arial"/>
        </w:rPr>
        <w:t xml:space="preserve">técnica dos contratos </w:t>
      </w:r>
      <w:r w:rsidR="00C01BE4">
        <w:rPr>
          <w:rFonts w:cs="Arial"/>
        </w:rPr>
        <w:t xml:space="preserve">ao longo do tempo foi realizada em três diferentes perspectivas, a saber: perspectiva do cliente, prestador de serviços e integrada. </w:t>
      </w:r>
      <w:r w:rsidR="00973FE1" w:rsidRPr="00C54038">
        <w:rPr>
          <w:rFonts w:cs="Arial"/>
          <w:szCs w:val="24"/>
        </w:rPr>
        <w:t>A eficiência na perspectiva do cliente</w:t>
      </w:r>
      <w:r w:rsidR="00973FE1">
        <w:rPr>
          <w:rFonts w:cs="Arial"/>
          <w:szCs w:val="24"/>
        </w:rPr>
        <w:t xml:space="preserve"> tem o objetivo de demonstrar a eficiência dos contratos de prestação de serviços baseada em variáveis </w:t>
      </w:r>
      <w:r w:rsidR="00973FE1" w:rsidRPr="00C54038">
        <w:rPr>
          <w:rFonts w:cs="Arial"/>
          <w:szCs w:val="24"/>
        </w:rPr>
        <w:t>relacionadas ao cliente</w:t>
      </w:r>
      <w:r w:rsidR="00D92552">
        <w:rPr>
          <w:rFonts w:cs="Arial"/>
          <w:szCs w:val="24"/>
        </w:rPr>
        <w:t>.</w:t>
      </w:r>
      <w:r w:rsidR="00973FE1">
        <w:rPr>
          <w:rFonts w:cs="Arial"/>
          <w:szCs w:val="24"/>
        </w:rPr>
        <w:t xml:space="preserve"> A eficiência na perspectiva do prestador de serviços tem o objetivo de demonstrar a eficiência dos contratos de prestação de serviços baseada em variáveis </w:t>
      </w:r>
      <w:r w:rsidR="009E2A3F">
        <w:rPr>
          <w:rFonts w:cs="Arial"/>
          <w:szCs w:val="24"/>
        </w:rPr>
        <w:t>da</w:t>
      </w:r>
      <w:r w:rsidR="00973FE1">
        <w:rPr>
          <w:rFonts w:cs="Arial"/>
          <w:szCs w:val="24"/>
        </w:rPr>
        <w:t xml:space="preserve"> empresa em estudo</w:t>
      </w:r>
      <w:r w:rsidR="00B2379D">
        <w:rPr>
          <w:rFonts w:cs="Arial"/>
          <w:szCs w:val="24"/>
        </w:rPr>
        <w:t xml:space="preserve">. </w:t>
      </w:r>
      <w:r w:rsidR="00973FE1">
        <w:rPr>
          <w:rFonts w:cs="Arial"/>
          <w:szCs w:val="24"/>
        </w:rPr>
        <w:t xml:space="preserve">A eficiência integrada compreende a utilização conjunta </w:t>
      </w:r>
      <w:r w:rsidR="009E2A3F">
        <w:rPr>
          <w:rFonts w:cs="Arial"/>
          <w:szCs w:val="24"/>
        </w:rPr>
        <w:t>das variáveis do cliente e prestador</w:t>
      </w:r>
      <w:r w:rsidR="00973FE1">
        <w:rPr>
          <w:rFonts w:cs="Arial"/>
          <w:szCs w:val="24"/>
        </w:rPr>
        <w:t>.</w:t>
      </w:r>
      <w:r w:rsidR="00B2379D">
        <w:rPr>
          <w:rFonts w:cs="Arial"/>
          <w:szCs w:val="24"/>
        </w:rPr>
        <w:t xml:space="preserve"> As variáveis utilizadas para análise da eficiência nas três perspectivas serão demonstradas no capítulo </w:t>
      </w:r>
      <w:r w:rsidR="009C5BC8">
        <w:rPr>
          <w:rFonts w:cs="Arial"/>
          <w:szCs w:val="24"/>
        </w:rPr>
        <w:t>3 – Método de pesquisa, seção 3.3 – Projeto do modelo DEA.</w:t>
      </w:r>
    </w:p>
    <w:p w14:paraId="6A86213F" w14:textId="7426AE0B" w:rsidR="007E02BD" w:rsidRDefault="000A5E3F" w:rsidP="00B2379D">
      <w:pPr>
        <w:rPr>
          <w:rFonts w:cs="Arial"/>
          <w:szCs w:val="24"/>
        </w:rPr>
      </w:pPr>
      <w:r>
        <w:rPr>
          <w:rFonts w:cs="Arial"/>
          <w:szCs w:val="24"/>
        </w:rPr>
        <w:t xml:space="preserve">A análise </w:t>
      </w:r>
      <w:r w:rsidR="007E02BD">
        <w:rPr>
          <w:rFonts w:cs="Arial"/>
          <w:szCs w:val="24"/>
        </w:rPr>
        <w:t>na</w:t>
      </w:r>
      <w:r>
        <w:rPr>
          <w:rFonts w:cs="Arial"/>
          <w:szCs w:val="24"/>
        </w:rPr>
        <w:t xml:space="preserve"> perspectiva do cliente é relevante para que a empresa possa identificar se a operação do contrato é eficiente para o cliente. </w:t>
      </w:r>
      <w:r w:rsidR="007E02BD">
        <w:rPr>
          <w:rFonts w:cs="Arial"/>
          <w:szCs w:val="24"/>
        </w:rPr>
        <w:t>A eficiência do cliente pode fornecer informações para os gestores</w:t>
      </w:r>
      <w:r w:rsidR="009E2A3F">
        <w:rPr>
          <w:rFonts w:cs="Arial"/>
          <w:szCs w:val="24"/>
        </w:rPr>
        <w:t xml:space="preserve"> implementarem ações de pós vendas</w:t>
      </w:r>
      <w:r w:rsidR="007E02BD">
        <w:rPr>
          <w:rFonts w:cs="Arial"/>
          <w:szCs w:val="24"/>
        </w:rPr>
        <w:t xml:space="preserve">. </w:t>
      </w:r>
      <w:r w:rsidR="007E02BD">
        <w:rPr>
          <w:rFonts w:cs="Arial"/>
          <w:szCs w:val="24"/>
        </w:rPr>
        <w:lastRenderedPageBreak/>
        <w:t>Além disso, será possível os gestores identificarem se os recursos despendidos para atender o contrato são suficientes para tornar a operação do cliente eficiente. Contudo, analisar a eficiência somente na perspectiva do cliente pode trazer riscos para a empresa. A eficiência na visão do cliente não contempla variáveis relevantes para o prestador de serviços, como por exemplo, a receita obtida com o contrato. Neste sentido, pode-se ter um contrato efici</w:t>
      </w:r>
      <w:r w:rsidR="009E2A3F">
        <w:rPr>
          <w:rFonts w:cs="Arial"/>
          <w:szCs w:val="24"/>
        </w:rPr>
        <w:t>ente</w:t>
      </w:r>
      <w:r w:rsidR="007E02BD">
        <w:rPr>
          <w:rFonts w:cs="Arial"/>
          <w:szCs w:val="24"/>
        </w:rPr>
        <w:t xml:space="preserve"> para o cliente e ineficiente para o prestador do serviço. Para sanar esta lacuna, é necessário mensurar a eficiência técnica do contrato na perspectiva do prestador. </w:t>
      </w:r>
    </w:p>
    <w:p w14:paraId="27A7DF95" w14:textId="11B257B8" w:rsidR="002D01FE" w:rsidRPr="00B2379D" w:rsidRDefault="007E02BD" w:rsidP="00B2379D">
      <w:pPr>
        <w:rPr>
          <w:rFonts w:cs="Arial"/>
          <w:szCs w:val="24"/>
        </w:rPr>
      </w:pPr>
      <w:r>
        <w:rPr>
          <w:rFonts w:cs="Arial"/>
          <w:szCs w:val="24"/>
        </w:rPr>
        <w:t>A análise da eficiência na perspectiva do prestador pode mostrar aos gestores como otimizar recursos empregados no processo de prestaç</w:t>
      </w:r>
      <w:r w:rsidR="00C53FDF">
        <w:rPr>
          <w:rFonts w:cs="Arial"/>
          <w:szCs w:val="24"/>
        </w:rPr>
        <w:t>ão do serviço e, consequentemente, proporcionar melhores resultados econômicos para a empresa. Ademais, os escores de eficiência do prestador podem propiciar a análise comparativa entre diferentes contratos de serviços. A análise comparativa entre contratos auxilia os gestores na elaboração de estratégias de precificação dos serviços. Contudo, avaliar a eficiência dos contratos na perspectiva do prestador isoladamente pode gerar riscos para a empresa. Um contrato de serviços eficiente para o prestador pode ser ineficiente para o cliente em virtude de não gerar o resultado que este espera do contrato. Nesta perspectiva, se avalia neste estudo a eficiência técnica dos contratos de serviços em uma perspectiva integrada.</w:t>
      </w:r>
      <w:r>
        <w:rPr>
          <w:rFonts w:cs="Arial"/>
          <w:szCs w:val="24"/>
        </w:rPr>
        <w:t xml:space="preserve"> </w:t>
      </w:r>
    </w:p>
    <w:p w14:paraId="1B366100" w14:textId="5765971E" w:rsidR="00F14A52" w:rsidRDefault="00E63507" w:rsidP="0055226C">
      <w:pPr>
        <w:rPr>
          <w:rFonts w:cs="Arial"/>
          <w:szCs w:val="24"/>
        </w:rPr>
      </w:pPr>
      <w:r>
        <w:rPr>
          <w:rFonts w:cs="Arial"/>
          <w:szCs w:val="24"/>
        </w:rPr>
        <w:t xml:space="preserve">A análise da eficiência na perspectiva integrada fornece informações </w:t>
      </w:r>
      <w:r w:rsidR="00AD1D5F">
        <w:rPr>
          <w:rFonts w:cs="Arial"/>
          <w:szCs w:val="24"/>
        </w:rPr>
        <w:t>relevantes para que os gestores da organização equilibrem a gestão do</w:t>
      </w:r>
      <w:r w:rsidR="002B2F45">
        <w:rPr>
          <w:rFonts w:cs="Arial"/>
          <w:szCs w:val="24"/>
        </w:rPr>
        <w:t>s</w:t>
      </w:r>
      <w:r w:rsidR="00AD1D5F">
        <w:rPr>
          <w:rFonts w:cs="Arial"/>
          <w:szCs w:val="24"/>
        </w:rPr>
        <w:t xml:space="preserve"> contrato</w:t>
      </w:r>
      <w:r w:rsidR="002B2F45">
        <w:rPr>
          <w:rFonts w:cs="Arial"/>
          <w:szCs w:val="24"/>
        </w:rPr>
        <w:t>s</w:t>
      </w:r>
      <w:r w:rsidR="00AD1D5F">
        <w:rPr>
          <w:rFonts w:cs="Arial"/>
          <w:szCs w:val="24"/>
        </w:rPr>
        <w:t xml:space="preserve"> de serviços. O equilíbrio é obtido quando a eficiência do contrato na perspectiva do prestador não onera a eficiência do cliente e </w:t>
      </w:r>
      <w:r w:rsidR="007A009D">
        <w:rPr>
          <w:rFonts w:cs="Arial"/>
          <w:szCs w:val="24"/>
        </w:rPr>
        <w:t>vice-versa</w:t>
      </w:r>
      <w:r w:rsidR="00AD1D5F">
        <w:rPr>
          <w:rFonts w:cs="Arial"/>
          <w:szCs w:val="24"/>
        </w:rPr>
        <w:t>.</w:t>
      </w:r>
    </w:p>
    <w:p w14:paraId="25CE3CA2" w14:textId="3F15E6D3" w:rsidR="00656888" w:rsidRDefault="002B2F45" w:rsidP="0055226C">
      <w:pPr>
        <w:rPr>
          <w:rFonts w:cs="Arial"/>
        </w:rPr>
      </w:pPr>
      <w:r>
        <w:rPr>
          <w:rFonts w:cs="Arial"/>
        </w:rPr>
        <w:t xml:space="preserve">A eficiência e a produtividade nas operações de serviços podem ser influenciadas </w:t>
      </w:r>
      <w:r w:rsidR="00656888">
        <w:rPr>
          <w:rFonts w:cs="Arial"/>
        </w:rPr>
        <w:t xml:space="preserve">pela característica da operação dos clientes. (ZEITHAML; BITNER; GREMLER, 2014). Assim, analisar os contratos de serviços considerando variáveis dos clientes e do prestador de serviços pode não ser suficiente para entender o comportamento da eficiência. Deve-se </w:t>
      </w:r>
      <w:r w:rsidR="00E80078">
        <w:rPr>
          <w:rFonts w:cs="Arial"/>
        </w:rPr>
        <w:t xml:space="preserve">compreender </w:t>
      </w:r>
      <w:r w:rsidR="00656888">
        <w:rPr>
          <w:rFonts w:cs="Arial"/>
        </w:rPr>
        <w:t xml:space="preserve">quais </w:t>
      </w:r>
      <w:r w:rsidR="00042317">
        <w:rPr>
          <w:rFonts w:cs="Arial"/>
        </w:rPr>
        <w:t>características presentes nas operações dos clientes impactam o comportamento da eficiência técnica dos contratos de serviços</w:t>
      </w:r>
      <w:r w:rsidR="00E80078">
        <w:rPr>
          <w:rFonts w:cs="Arial"/>
        </w:rPr>
        <w:t xml:space="preserve"> ao longo do tempo</w:t>
      </w:r>
      <w:r w:rsidR="00042317">
        <w:rPr>
          <w:rFonts w:cs="Arial"/>
        </w:rPr>
        <w:t>. A análise sobre a influência das características no comportamento da eficiência permite que os gestores possam prever o esforço operacional que um novo contrato irá gerar a partir dos seus atributos. Como resultado, os gestores podem planejar assertivamente os recursos necessários para operar o serviço</w:t>
      </w:r>
    </w:p>
    <w:p w14:paraId="4393CD99" w14:textId="73326705" w:rsidR="0064574E" w:rsidRDefault="00C17064" w:rsidP="00847DDF">
      <w:pPr>
        <w:rPr>
          <w:rFonts w:cs="Arial"/>
        </w:rPr>
      </w:pPr>
      <w:r>
        <w:rPr>
          <w:rFonts w:cs="Arial"/>
        </w:rPr>
        <w:lastRenderedPageBreak/>
        <w:t>Após a compreensão do contexto de análise</w:t>
      </w:r>
      <w:r w:rsidR="00E5401B">
        <w:rPr>
          <w:rFonts w:cs="Arial"/>
        </w:rPr>
        <w:t xml:space="preserve"> e do objeto de estudo, são apresentadas as</w:t>
      </w:r>
      <w:r w:rsidR="00B9444C">
        <w:rPr>
          <w:rFonts w:cs="Arial"/>
        </w:rPr>
        <w:t xml:space="preserve"> hipóteses que serão </w:t>
      </w:r>
      <w:r w:rsidR="0064574E">
        <w:rPr>
          <w:rFonts w:cs="Arial"/>
        </w:rPr>
        <w:t>testadas nesta pesquisa:</w:t>
      </w:r>
    </w:p>
    <w:p w14:paraId="18434BE3" w14:textId="01742AFF" w:rsidR="0064574E" w:rsidRDefault="0064574E" w:rsidP="00847DDF">
      <w:pPr>
        <w:rPr>
          <w:rFonts w:cs="Arial"/>
        </w:rPr>
      </w:pPr>
      <w:r>
        <w:rPr>
          <w:rFonts w:cs="Arial"/>
        </w:rPr>
        <w:t>H1</w:t>
      </w:r>
      <w:r w:rsidR="00FB3C06">
        <w:rPr>
          <w:rFonts w:cs="Arial"/>
        </w:rPr>
        <w:t>a</w:t>
      </w:r>
      <w:r>
        <w:rPr>
          <w:rFonts w:cs="Arial"/>
        </w:rPr>
        <w:t xml:space="preserve">: </w:t>
      </w:r>
      <w:r w:rsidR="00FB3C06">
        <w:rPr>
          <w:rFonts w:cs="Arial"/>
        </w:rPr>
        <w:t xml:space="preserve">Não existem diferenças </w:t>
      </w:r>
      <w:r w:rsidR="00456448">
        <w:rPr>
          <w:rFonts w:cs="Arial"/>
        </w:rPr>
        <w:t xml:space="preserve">significativas </w:t>
      </w:r>
      <w:r w:rsidR="00FB3C06">
        <w:rPr>
          <w:rFonts w:cs="Arial"/>
        </w:rPr>
        <w:t>entre os escores de eficiência</w:t>
      </w:r>
      <w:r w:rsidR="00AB1C3C">
        <w:rPr>
          <w:rFonts w:cs="Arial"/>
        </w:rPr>
        <w:t xml:space="preserve"> técnica</w:t>
      </w:r>
      <w:r w:rsidR="00FB3C06">
        <w:rPr>
          <w:rFonts w:cs="Arial"/>
        </w:rPr>
        <w:t xml:space="preserve"> dos contratos </w:t>
      </w:r>
      <w:r w:rsidR="00055309">
        <w:rPr>
          <w:rFonts w:cs="Arial"/>
        </w:rPr>
        <w:t xml:space="preserve">pela perspectiva </w:t>
      </w:r>
      <w:r w:rsidR="00024901">
        <w:rPr>
          <w:rFonts w:cs="Arial"/>
        </w:rPr>
        <w:t>do cliente</w:t>
      </w:r>
      <w:r w:rsidR="00B1317A">
        <w:rPr>
          <w:rFonts w:cs="Arial"/>
        </w:rPr>
        <w:t>,</w:t>
      </w:r>
      <w:r w:rsidR="00024901">
        <w:rPr>
          <w:rFonts w:cs="Arial"/>
        </w:rPr>
        <w:t xml:space="preserve"> prestador de serviços</w:t>
      </w:r>
      <w:r w:rsidR="00B1317A">
        <w:rPr>
          <w:rFonts w:cs="Arial"/>
        </w:rPr>
        <w:t xml:space="preserve"> e integrada</w:t>
      </w:r>
      <w:r w:rsidR="006D5C26">
        <w:rPr>
          <w:rFonts w:cs="Arial"/>
        </w:rPr>
        <w:t xml:space="preserve">. </w:t>
      </w:r>
    </w:p>
    <w:p w14:paraId="4189D997" w14:textId="3BE94B21" w:rsidR="00FB3C06" w:rsidRDefault="00FB3C06" w:rsidP="00847DDF">
      <w:pPr>
        <w:rPr>
          <w:rFonts w:cs="Arial"/>
        </w:rPr>
      </w:pPr>
      <w:r>
        <w:rPr>
          <w:rFonts w:cs="Arial"/>
        </w:rPr>
        <w:t xml:space="preserve">H1b: Existem </w:t>
      </w:r>
      <w:r w:rsidR="00055309">
        <w:rPr>
          <w:rFonts w:cs="Arial"/>
        </w:rPr>
        <w:t>diferenças significativas entre os escores de eficiência técnica dos contra</w:t>
      </w:r>
      <w:r w:rsidR="00B1317A">
        <w:rPr>
          <w:rFonts w:cs="Arial"/>
        </w:rPr>
        <w:t xml:space="preserve">tos pela perspectiva do cliente, </w:t>
      </w:r>
      <w:r w:rsidR="00024901">
        <w:rPr>
          <w:rFonts w:cs="Arial"/>
        </w:rPr>
        <w:t>prestador de serviços</w:t>
      </w:r>
      <w:r w:rsidR="00B1317A">
        <w:rPr>
          <w:rFonts w:cs="Arial"/>
        </w:rPr>
        <w:t xml:space="preserve"> e integrada.</w:t>
      </w:r>
    </w:p>
    <w:p w14:paraId="10078992" w14:textId="726925D0" w:rsidR="00AB1C3C" w:rsidRDefault="00D10F74" w:rsidP="00847DDF">
      <w:pPr>
        <w:rPr>
          <w:rFonts w:cs="Arial"/>
        </w:rPr>
      </w:pPr>
      <w:r>
        <w:rPr>
          <w:rFonts w:cs="Arial"/>
        </w:rPr>
        <w:t>H2a</w:t>
      </w:r>
      <w:r w:rsidR="00AB1C3C">
        <w:rPr>
          <w:rFonts w:cs="Arial"/>
        </w:rPr>
        <w:t>: Há variáveis de parametrização dos serviços prevalentes no impacto da eficiência dos contratos de prestação de serviços</w:t>
      </w:r>
      <w:r w:rsidR="002120D2">
        <w:rPr>
          <w:rFonts w:cs="Arial"/>
        </w:rPr>
        <w:t>.</w:t>
      </w:r>
    </w:p>
    <w:p w14:paraId="568ED9BF" w14:textId="15C7DBC9" w:rsidR="00D10F74" w:rsidRDefault="00D10F74" w:rsidP="00D10F74">
      <w:pPr>
        <w:rPr>
          <w:rFonts w:cs="Arial"/>
        </w:rPr>
      </w:pPr>
      <w:r>
        <w:rPr>
          <w:rFonts w:cs="Arial"/>
        </w:rPr>
        <w:t xml:space="preserve">H2b: Não </w:t>
      </w:r>
      <w:r w:rsidR="00F94E3C">
        <w:rPr>
          <w:rFonts w:cs="Arial"/>
        </w:rPr>
        <w:t>h</w:t>
      </w:r>
      <w:r>
        <w:rPr>
          <w:rFonts w:cs="Arial"/>
        </w:rPr>
        <w:t>á variáveis de parametrização dos serviços prevalentes no impacto da eficiência dos contratos de prestação de serviços</w:t>
      </w:r>
      <w:r w:rsidR="002120D2">
        <w:rPr>
          <w:rFonts w:cs="Arial"/>
        </w:rPr>
        <w:t>.</w:t>
      </w:r>
    </w:p>
    <w:p w14:paraId="57C81253" w14:textId="324A47CE" w:rsidR="00612355" w:rsidRDefault="00612355" w:rsidP="00FB4669">
      <w:pPr>
        <w:rPr>
          <w:rFonts w:cs="Arial"/>
        </w:rPr>
      </w:pPr>
      <w:r>
        <w:rPr>
          <w:rFonts w:cs="Arial"/>
        </w:rPr>
        <w:t>A partir da apresentação da problemática de pe</w:t>
      </w:r>
      <w:r w:rsidR="004B1C3C">
        <w:rPr>
          <w:rFonts w:cs="Arial"/>
        </w:rPr>
        <w:t xml:space="preserve">squisa, surge a questão central </w:t>
      </w:r>
      <w:r>
        <w:rPr>
          <w:rFonts w:cs="Arial"/>
        </w:rPr>
        <w:t xml:space="preserve">que originou este trabalho: </w:t>
      </w:r>
      <w:r w:rsidR="00B70F25">
        <w:rPr>
          <w:rFonts w:cs="Arial"/>
        </w:rPr>
        <w:t>Quais as variáveis prevalentes sobre a eficiência em operações de serviços</w:t>
      </w:r>
      <w:r w:rsidRPr="00EC7A9D">
        <w:rPr>
          <w:rFonts w:cs="Arial"/>
        </w:rPr>
        <w:t>?</w:t>
      </w:r>
      <w:r w:rsidR="00FB4669">
        <w:rPr>
          <w:rFonts w:cs="Arial"/>
        </w:rPr>
        <w:t xml:space="preserve"> </w:t>
      </w:r>
      <w:r>
        <w:rPr>
          <w:rFonts w:cs="Arial"/>
        </w:rPr>
        <w:t xml:space="preserve">Na seção 1.2 </w:t>
      </w:r>
      <w:r w:rsidR="00EC7A9D">
        <w:rPr>
          <w:rFonts w:cs="Arial"/>
        </w:rPr>
        <w:t>ser</w:t>
      </w:r>
      <w:r w:rsidR="0052670E">
        <w:rPr>
          <w:rFonts w:cs="Arial"/>
        </w:rPr>
        <w:t>ão</w:t>
      </w:r>
      <w:r w:rsidR="00EC7A9D">
        <w:rPr>
          <w:rFonts w:cs="Arial"/>
        </w:rPr>
        <w:t xml:space="preserve"> apresentado</w:t>
      </w:r>
      <w:r w:rsidR="0052670E">
        <w:rPr>
          <w:rFonts w:cs="Arial"/>
        </w:rPr>
        <w:t>s</w:t>
      </w:r>
      <w:r w:rsidR="00EC7A9D">
        <w:rPr>
          <w:rFonts w:cs="Arial"/>
        </w:rPr>
        <w:t xml:space="preserve"> o objetivo geral e os objetivos específicos do trabalho.</w:t>
      </w:r>
      <w:r>
        <w:rPr>
          <w:rFonts w:cs="Arial"/>
        </w:rPr>
        <w:t xml:space="preserve"> </w:t>
      </w:r>
    </w:p>
    <w:p w14:paraId="3173E5AD" w14:textId="52620B1B" w:rsidR="00953893" w:rsidRDefault="00953893" w:rsidP="00FF5A5E">
      <w:pPr>
        <w:pStyle w:val="Ttulo2"/>
      </w:pPr>
      <w:bookmarkStart w:id="13" w:name="_Toc240355610"/>
      <w:bookmarkStart w:id="14" w:name="_Toc240372692"/>
      <w:bookmarkStart w:id="15" w:name="_Toc261858418"/>
      <w:bookmarkStart w:id="16" w:name="_Toc262035954"/>
      <w:bookmarkStart w:id="17" w:name="_Toc475700013"/>
      <w:r w:rsidRPr="00D45060">
        <w:t>1.</w:t>
      </w:r>
      <w:r w:rsidR="0005786E">
        <w:t>2</w:t>
      </w:r>
      <w:r w:rsidRPr="00D45060">
        <w:t xml:space="preserve"> O</w:t>
      </w:r>
      <w:bookmarkEnd w:id="13"/>
      <w:bookmarkEnd w:id="14"/>
      <w:bookmarkEnd w:id="15"/>
      <w:bookmarkEnd w:id="16"/>
      <w:r w:rsidR="00BB7AB8">
        <w:t>BJETIVOS</w:t>
      </w:r>
      <w:bookmarkEnd w:id="17"/>
    </w:p>
    <w:p w14:paraId="463EEA6D" w14:textId="77777777" w:rsidR="00953893" w:rsidRPr="00072169" w:rsidRDefault="00072169" w:rsidP="00321C7B">
      <w:pPr>
        <w:rPr>
          <w:rFonts w:cs="Arial"/>
        </w:rPr>
      </w:pPr>
      <w:r w:rsidRPr="00072169">
        <w:t>Nesta seção serão descritos o objetivo geral e os objetivos específicos da pesquisa.</w:t>
      </w:r>
    </w:p>
    <w:p w14:paraId="76B4237F" w14:textId="6B0F9D3D" w:rsidR="00953893" w:rsidRPr="00011D13" w:rsidRDefault="00953893" w:rsidP="00011D13">
      <w:pPr>
        <w:pStyle w:val="Ttulo3"/>
      </w:pPr>
      <w:bookmarkStart w:id="18" w:name="_Toc475700014"/>
      <w:r w:rsidRPr="00011D13">
        <w:t>1.</w:t>
      </w:r>
      <w:r w:rsidR="0005786E">
        <w:t>2</w:t>
      </w:r>
      <w:r w:rsidRPr="00011D13">
        <w:t xml:space="preserve">.1 Objetivo </w:t>
      </w:r>
      <w:r w:rsidR="002A2621" w:rsidRPr="00011D13">
        <w:t>Geral</w:t>
      </w:r>
      <w:bookmarkEnd w:id="18"/>
    </w:p>
    <w:p w14:paraId="77C2BF69" w14:textId="3F2462EA" w:rsidR="00953893" w:rsidRPr="00D45060" w:rsidRDefault="00E455C9" w:rsidP="00321C7B">
      <w:pPr>
        <w:rPr>
          <w:rFonts w:cs="Arial"/>
        </w:rPr>
      </w:pPr>
      <w:r>
        <w:rPr>
          <w:rFonts w:cs="Arial"/>
        </w:rPr>
        <w:t xml:space="preserve">O objetivo geral desta pesquisa é analisar </w:t>
      </w:r>
      <w:r w:rsidR="00664288">
        <w:rPr>
          <w:rFonts w:cs="Arial"/>
        </w:rPr>
        <w:t>quai</w:t>
      </w:r>
      <w:r w:rsidR="00886166">
        <w:rPr>
          <w:rFonts w:cs="Arial"/>
        </w:rPr>
        <w:t xml:space="preserve">s são as variáveis </w:t>
      </w:r>
      <w:r w:rsidR="002D28BA">
        <w:rPr>
          <w:rFonts w:cs="Arial"/>
        </w:rPr>
        <w:t xml:space="preserve">presentes nos contratos de prestação de serviços </w:t>
      </w:r>
      <w:r w:rsidR="00886166">
        <w:rPr>
          <w:rFonts w:cs="Arial"/>
        </w:rPr>
        <w:t xml:space="preserve">que afetam a </w:t>
      </w:r>
      <w:r w:rsidR="00D037CD">
        <w:rPr>
          <w:rFonts w:cs="Arial"/>
        </w:rPr>
        <w:t xml:space="preserve">eficiência </w:t>
      </w:r>
      <w:r w:rsidR="002D28BA">
        <w:rPr>
          <w:rFonts w:cs="Arial"/>
        </w:rPr>
        <w:t xml:space="preserve">técnica </w:t>
      </w:r>
      <w:r w:rsidR="00D037CD">
        <w:rPr>
          <w:rFonts w:cs="Arial"/>
        </w:rPr>
        <w:t>em operações de serviços</w:t>
      </w:r>
      <w:r w:rsidR="00EC4329">
        <w:rPr>
          <w:rFonts w:cs="Arial"/>
        </w:rPr>
        <w:t>.</w:t>
      </w:r>
    </w:p>
    <w:p w14:paraId="05361E27" w14:textId="3B61368B" w:rsidR="00953893" w:rsidRDefault="00953893" w:rsidP="005F126A">
      <w:pPr>
        <w:pStyle w:val="Ttulo3"/>
      </w:pPr>
      <w:bookmarkStart w:id="19" w:name="_Toc475700015"/>
      <w:r w:rsidRPr="00D45060">
        <w:t>1.</w:t>
      </w:r>
      <w:r w:rsidR="0005786E">
        <w:t>2</w:t>
      </w:r>
      <w:r w:rsidRPr="00D45060">
        <w:t xml:space="preserve">.2 Objetivos </w:t>
      </w:r>
      <w:r w:rsidR="002A2621" w:rsidRPr="00D45060">
        <w:t>Específicos</w:t>
      </w:r>
      <w:bookmarkEnd w:id="19"/>
    </w:p>
    <w:p w14:paraId="082F6D27" w14:textId="77777777" w:rsidR="00953893" w:rsidRDefault="00E455C9" w:rsidP="00C17BE7">
      <w:pPr>
        <w:pStyle w:val="PargrafoTexto"/>
        <w:rPr>
          <w:rFonts w:cs="Arial"/>
        </w:rPr>
      </w:pPr>
      <w:r>
        <w:rPr>
          <w:rFonts w:cs="Arial"/>
        </w:rPr>
        <w:t>Os objetivos específicos deste trabalho são:</w:t>
      </w:r>
    </w:p>
    <w:p w14:paraId="1E7B2060" w14:textId="77777777" w:rsidR="00E455C9" w:rsidRPr="00D45060" w:rsidRDefault="00E455C9" w:rsidP="00C17BE7">
      <w:pPr>
        <w:pStyle w:val="PargrafoTexto"/>
        <w:rPr>
          <w:rFonts w:cs="Arial"/>
        </w:rPr>
      </w:pPr>
    </w:p>
    <w:p w14:paraId="46F68178" w14:textId="6B029CA4" w:rsidR="00CC482A" w:rsidRDefault="00425B47" w:rsidP="003F7385">
      <w:pPr>
        <w:pStyle w:val="ALINEA"/>
      </w:pPr>
      <w:r>
        <w:t>Estabelecer uma métrica de eficiência técnica dos contratos de serviços que considere a perspectiva do cliente, prestador de serviços e integrada</w:t>
      </w:r>
      <w:r w:rsidR="00CC482A">
        <w:t>;</w:t>
      </w:r>
    </w:p>
    <w:p w14:paraId="1DFCBE6C" w14:textId="7F237D03" w:rsidR="00D037CD" w:rsidRDefault="00D037CD" w:rsidP="003F7385">
      <w:pPr>
        <w:pStyle w:val="ALINEA"/>
      </w:pPr>
      <w:r>
        <w:lastRenderedPageBreak/>
        <w:t xml:space="preserve">Identificar se existem </w:t>
      </w:r>
      <w:r w:rsidR="00676F5D">
        <w:t xml:space="preserve">diferenças </w:t>
      </w:r>
      <w:r w:rsidR="00456448">
        <w:t xml:space="preserve">significativas </w:t>
      </w:r>
      <w:r w:rsidR="00676F5D">
        <w:t>entre os</w:t>
      </w:r>
      <w:r w:rsidR="008C009E">
        <w:t xml:space="preserve"> escores de eficiência dos contratos de prestação de serviços </w:t>
      </w:r>
      <w:r w:rsidR="00C416C1">
        <w:t>na perspectiva do cliente</w:t>
      </w:r>
      <w:r w:rsidR="007C3D84">
        <w:t>, prestador de serviços e</w:t>
      </w:r>
      <w:r w:rsidR="00C416C1">
        <w:t xml:space="preserve"> integrada</w:t>
      </w:r>
      <w:r w:rsidR="008C009E">
        <w:t>;</w:t>
      </w:r>
    </w:p>
    <w:p w14:paraId="73EBA85F" w14:textId="5EAE31ED" w:rsidR="00253474" w:rsidRDefault="000A764D" w:rsidP="00253474">
      <w:pPr>
        <w:pStyle w:val="ALINEA"/>
        <w:rPr>
          <w:rFonts w:cs="Arial"/>
        </w:rPr>
      </w:pPr>
      <w:r>
        <w:rPr>
          <w:rFonts w:cs="Arial"/>
        </w:rPr>
        <w:t xml:space="preserve">Identificar </w:t>
      </w:r>
      <w:r w:rsidR="00886166">
        <w:rPr>
          <w:rFonts w:cs="Arial"/>
        </w:rPr>
        <w:t>oportunidades de melhoria n</w:t>
      </w:r>
      <w:r w:rsidR="00F75ADF">
        <w:rPr>
          <w:rFonts w:cs="Arial"/>
        </w:rPr>
        <w:t xml:space="preserve">os contratos de </w:t>
      </w:r>
      <w:r w:rsidR="00425B47">
        <w:rPr>
          <w:rFonts w:cs="Arial"/>
        </w:rPr>
        <w:t>serviços</w:t>
      </w:r>
      <w:r w:rsidR="00F75ADF">
        <w:rPr>
          <w:rFonts w:cs="Arial"/>
        </w:rPr>
        <w:t xml:space="preserve"> ineficientes por meio </w:t>
      </w:r>
      <w:r w:rsidR="00697EE5">
        <w:rPr>
          <w:rFonts w:cs="Arial"/>
        </w:rPr>
        <w:t xml:space="preserve">da </w:t>
      </w:r>
      <w:r w:rsidR="00886166">
        <w:rPr>
          <w:rFonts w:cs="Arial"/>
        </w:rPr>
        <w:t xml:space="preserve">avaliação </w:t>
      </w:r>
      <w:r w:rsidR="00697EE5">
        <w:rPr>
          <w:rFonts w:cs="Arial"/>
        </w:rPr>
        <w:t>de alvos e folgas</w:t>
      </w:r>
      <w:r w:rsidR="00F75ADF">
        <w:rPr>
          <w:rFonts w:cs="Arial"/>
        </w:rPr>
        <w:t xml:space="preserve"> apresentada pela análise envoltória de dados (DEA)</w:t>
      </w:r>
      <w:r>
        <w:rPr>
          <w:rFonts w:cs="Arial"/>
        </w:rPr>
        <w:t>.</w:t>
      </w:r>
    </w:p>
    <w:p w14:paraId="51B9E3A1" w14:textId="77777777" w:rsidR="00D05E81" w:rsidRPr="00D05E81" w:rsidRDefault="00D05E81" w:rsidP="00D05E81">
      <w:pPr>
        <w:rPr>
          <w:rFonts w:cs="Arial"/>
        </w:rPr>
      </w:pPr>
      <w:r>
        <w:rPr>
          <w:rFonts w:cs="Arial"/>
        </w:rPr>
        <w:t xml:space="preserve">Na próxima seção será apresentada a justificativa para a elaboração </w:t>
      </w:r>
      <w:r w:rsidR="0052670E">
        <w:rPr>
          <w:rFonts w:cs="Arial"/>
        </w:rPr>
        <w:t>da pesquisa</w:t>
      </w:r>
      <w:r>
        <w:rPr>
          <w:rFonts w:cs="Arial"/>
        </w:rPr>
        <w:t>.</w:t>
      </w:r>
    </w:p>
    <w:p w14:paraId="635E7931" w14:textId="77777777" w:rsidR="00697849" w:rsidRDefault="00697849" w:rsidP="00697849">
      <w:pPr>
        <w:pStyle w:val="Ttulo2"/>
      </w:pPr>
      <w:bookmarkStart w:id="20" w:name="_Toc80094147"/>
      <w:bookmarkStart w:id="21" w:name="_Toc110676370"/>
      <w:bookmarkStart w:id="22" w:name="_Toc110680904"/>
      <w:bookmarkStart w:id="23" w:name="_Toc211834547"/>
      <w:bookmarkStart w:id="24" w:name="_Toc225220435"/>
      <w:bookmarkStart w:id="25" w:name="_Toc475700016"/>
      <w:bookmarkStart w:id="26" w:name="_Toc262035956"/>
      <w:r w:rsidRPr="00E369B6">
        <w:t>1.</w:t>
      </w:r>
      <w:r w:rsidR="0005786E">
        <w:t>3</w:t>
      </w:r>
      <w:r w:rsidRPr="00E369B6">
        <w:t xml:space="preserve"> </w:t>
      </w:r>
      <w:bookmarkEnd w:id="20"/>
      <w:bookmarkEnd w:id="21"/>
      <w:bookmarkEnd w:id="22"/>
      <w:bookmarkEnd w:id="23"/>
      <w:bookmarkEnd w:id="24"/>
      <w:r w:rsidR="00BB7AB8">
        <w:t>JUSTIFICATIVA</w:t>
      </w:r>
      <w:bookmarkEnd w:id="25"/>
    </w:p>
    <w:p w14:paraId="5E3CFFD8" w14:textId="76437C2F" w:rsidR="0028572B" w:rsidRDefault="008C40B8" w:rsidP="0028572B">
      <w:r>
        <w:rPr>
          <w:rFonts w:cs="Arial"/>
        </w:rPr>
        <w:t>A empresa</w:t>
      </w:r>
      <w:r w:rsidR="009D2A96">
        <w:rPr>
          <w:rFonts w:cs="Arial"/>
        </w:rPr>
        <w:t xml:space="preserve"> estudada</w:t>
      </w:r>
      <w:r>
        <w:rPr>
          <w:rFonts w:cs="Arial"/>
        </w:rPr>
        <w:t xml:space="preserve"> </w:t>
      </w:r>
      <w:r>
        <w:rPr>
          <w:rFonts w:cs="Arial"/>
        </w:rPr>
        <w:t>apresenta dificuldad</w:t>
      </w:r>
      <w:r w:rsidR="00D30B0C">
        <w:rPr>
          <w:rFonts w:cs="Arial"/>
        </w:rPr>
        <w:t xml:space="preserve">es em avaliar a </w:t>
      </w:r>
      <w:r w:rsidR="00ED4B70">
        <w:rPr>
          <w:rFonts w:cs="Arial"/>
        </w:rPr>
        <w:t>produtividade e eficiência</w:t>
      </w:r>
      <w:r w:rsidR="00D30B0C">
        <w:rPr>
          <w:rFonts w:cs="Arial"/>
        </w:rPr>
        <w:t xml:space="preserve"> da sua operação por meio da </w:t>
      </w:r>
      <w:r>
        <w:rPr>
          <w:rFonts w:cs="Arial"/>
        </w:rPr>
        <w:t xml:space="preserve">razão entre a receita operacional </w:t>
      </w:r>
      <w:r w:rsidR="00A67C25">
        <w:rPr>
          <w:rFonts w:cs="Arial"/>
        </w:rPr>
        <w:t>dos</w:t>
      </w:r>
      <w:r>
        <w:rPr>
          <w:rFonts w:cs="Arial"/>
        </w:rPr>
        <w:t xml:space="preserve"> serviços e o somatório dos custos e despesas envolvidas na operação</w:t>
      </w:r>
      <w:r w:rsidR="00D30B0C">
        <w:rPr>
          <w:rFonts w:cs="Arial"/>
        </w:rPr>
        <w:t xml:space="preserve">. A receita operacional sobre os custos e despesas não proporciona a visibilidade </w:t>
      </w:r>
      <w:r w:rsidR="00A67C25">
        <w:rPr>
          <w:rFonts w:cs="Arial"/>
        </w:rPr>
        <w:t>d</w:t>
      </w:r>
      <w:r w:rsidR="00D30B0C">
        <w:rPr>
          <w:rFonts w:cs="Arial"/>
        </w:rPr>
        <w:t xml:space="preserve">os recursos consumidos na operação. </w:t>
      </w:r>
      <w:r w:rsidR="008C5DAF">
        <w:t>Neste sentido, o modelo desenvolvido na</w:t>
      </w:r>
      <w:r w:rsidR="00D30B0C">
        <w:t xml:space="preserve"> presente pesquisa contribui </w:t>
      </w:r>
      <w:r w:rsidR="008C5DAF">
        <w:t>para o gerenciamento dos recursos, pois permite que os gestores tenham a visibilidade dos recursos consumidos</w:t>
      </w:r>
      <w:r w:rsidR="00362F6A">
        <w:t xml:space="preserve">. </w:t>
      </w:r>
      <w:r w:rsidR="00E71632">
        <w:t xml:space="preserve">A visibilidade dos recursos é </w:t>
      </w:r>
      <w:r w:rsidR="00362F6A">
        <w:t>possível, pois o modelo prevê o uso de variáveis oriundas do processo produtivo para mensurar a eficiência.</w:t>
      </w:r>
      <w:r w:rsidR="00ED4B70">
        <w:t xml:space="preserve"> </w:t>
      </w:r>
    </w:p>
    <w:p w14:paraId="60149A10" w14:textId="1EBB3957" w:rsidR="0028572B" w:rsidRDefault="0028572B" w:rsidP="009D2A96">
      <w:r>
        <w:t>O indicador de produtividade da empresa analisada é agregado, ou seja, não viabiliza a análise de eficiência de diferentes contratos de serviços. Como resultado, os gestores não conseguem definir com clareza ações para reduzir custos, definir metas e estabelecer objetivos para a operação.</w:t>
      </w:r>
      <w:r w:rsidRPr="0028572B">
        <w:t xml:space="preserve"> </w:t>
      </w:r>
      <w:r>
        <w:t xml:space="preserve">A presente pesquisa se propõe </w:t>
      </w:r>
      <w:r w:rsidR="007708B8">
        <w:t xml:space="preserve">a </w:t>
      </w:r>
      <w:r w:rsidR="00B11B24">
        <w:t>avaliar a eficiência com profundidade por meio da análise de cada contrato de prestação de serviços</w:t>
      </w:r>
      <w:r w:rsidR="00967AD0">
        <w:t xml:space="preserve"> ao longo do tempo</w:t>
      </w:r>
      <w:r w:rsidR="00B11B24">
        <w:t xml:space="preserve">. </w:t>
      </w:r>
      <w:r w:rsidR="009D2A96">
        <w:t>Assim, os</w:t>
      </w:r>
      <w:r w:rsidR="00B11B24">
        <w:t xml:space="preserve"> gestores </w:t>
      </w:r>
      <w:r w:rsidR="009D2A96">
        <w:t>podem examinar</w:t>
      </w:r>
      <w:r w:rsidR="00967AD0">
        <w:t xml:space="preserve"> contratos de serviços eficientes e ineficientes. </w:t>
      </w:r>
      <w:r w:rsidR="0009467A">
        <w:t>Ademais, o</w:t>
      </w:r>
      <w:r w:rsidR="0009467A">
        <w:t xml:space="preserve"> modelo apoiará os gestores na identificação dos alvos e folgas presentes na operação.</w:t>
      </w:r>
      <w:r w:rsidR="0009467A" w:rsidRPr="0028572B">
        <w:t xml:space="preserve"> </w:t>
      </w:r>
      <w:r w:rsidR="0009467A">
        <w:t xml:space="preserve">De acordo com SOUZA (2014), os alvos e folgas apresentam indicativos de recursos que estão sendo subutilizados no processo em análise. </w:t>
      </w:r>
      <w:r w:rsidR="00967AD0">
        <w:t>Diferenciar contra</w:t>
      </w:r>
      <w:r w:rsidR="00A67C25">
        <w:t>tos eficientes,</w:t>
      </w:r>
      <w:r w:rsidR="00967AD0">
        <w:t xml:space="preserve"> ineficientes </w:t>
      </w:r>
      <w:r w:rsidR="0009467A">
        <w:t xml:space="preserve">e avaliar os alvos e folgas, </w:t>
      </w:r>
      <w:r w:rsidR="00967AD0">
        <w:t xml:space="preserve">possibilita que os gestores sejam assertivos </w:t>
      </w:r>
      <w:r w:rsidR="00A67C25">
        <w:t>em</w:t>
      </w:r>
      <w:r w:rsidR="00967AD0">
        <w:t xml:space="preserve"> ações para </w:t>
      </w:r>
      <w:r w:rsidR="0009467A">
        <w:t xml:space="preserve">reduzir custos, definir metas e </w:t>
      </w:r>
      <w:r w:rsidR="009D2A96">
        <w:t xml:space="preserve">estabelecer </w:t>
      </w:r>
      <w:r w:rsidR="0009467A">
        <w:t>objetivos</w:t>
      </w:r>
      <w:r w:rsidR="00967AD0">
        <w:t>.</w:t>
      </w:r>
    </w:p>
    <w:p w14:paraId="2F9D5195" w14:textId="074A1F1B" w:rsidR="00E8124D" w:rsidRPr="00CF2063" w:rsidRDefault="0012115F" w:rsidP="00CF2063">
      <w:pPr>
        <w:rPr>
          <w:rFonts w:cs="Arial"/>
        </w:rPr>
      </w:pPr>
      <w:r>
        <w:rPr>
          <w:rFonts w:cs="Arial"/>
        </w:rPr>
        <w:t>A organização onde a pesquisa é realizada não avalia os impactos gerados pela influência</w:t>
      </w:r>
      <w:r w:rsidR="00F84602">
        <w:rPr>
          <w:rFonts w:cs="Arial"/>
        </w:rPr>
        <w:t xml:space="preserve"> das características operacionais</w:t>
      </w:r>
      <w:r>
        <w:rPr>
          <w:rFonts w:cs="Arial"/>
        </w:rPr>
        <w:t xml:space="preserve"> dos seus clientes nos processos de </w:t>
      </w:r>
      <w:r>
        <w:rPr>
          <w:rFonts w:cs="Arial"/>
        </w:rPr>
        <w:lastRenderedPageBreak/>
        <w:t>serviços.</w:t>
      </w:r>
      <w:r w:rsidR="0030011D">
        <w:rPr>
          <w:rFonts w:cs="Arial"/>
        </w:rPr>
        <w:t xml:space="preserve"> Ainda, a empresa não avalia o impacto da qualidade dos serviços na produtividade e eficiência da operação. </w:t>
      </w:r>
      <w:r w:rsidR="004F39AD">
        <w:rPr>
          <w:rFonts w:cs="Arial"/>
        </w:rPr>
        <w:t xml:space="preserve">O efeito de não </w:t>
      </w:r>
      <w:r w:rsidR="0030011D">
        <w:rPr>
          <w:rFonts w:cs="Arial"/>
        </w:rPr>
        <w:t xml:space="preserve">avaliar a qualidade e influência </w:t>
      </w:r>
      <w:r w:rsidR="00F84602">
        <w:rPr>
          <w:rFonts w:cs="Arial"/>
        </w:rPr>
        <w:t xml:space="preserve">das características </w:t>
      </w:r>
      <w:r w:rsidR="0030011D">
        <w:rPr>
          <w:rFonts w:cs="Arial"/>
        </w:rPr>
        <w:t>dos clientes nos serviços</w:t>
      </w:r>
      <w:r w:rsidR="004F39AD">
        <w:rPr>
          <w:rFonts w:cs="Arial"/>
        </w:rPr>
        <w:t xml:space="preserve"> é o risco d</w:t>
      </w:r>
      <w:r w:rsidR="00CF2063">
        <w:rPr>
          <w:rFonts w:cs="Arial"/>
        </w:rPr>
        <w:t xml:space="preserve">e </w:t>
      </w:r>
      <w:r w:rsidR="004F39AD">
        <w:rPr>
          <w:rFonts w:cs="Arial"/>
        </w:rPr>
        <w:t xml:space="preserve">os gestores tomarem decisões equivocadas. </w:t>
      </w:r>
      <w:r w:rsidR="00E8124D">
        <w:t xml:space="preserve">Para suprir este lapso, se propõe avaliar </w:t>
      </w:r>
      <w:r w:rsidR="00F84602">
        <w:t xml:space="preserve">as características operacionais que prevalecem </w:t>
      </w:r>
      <w:r w:rsidR="00E8124D">
        <w:t xml:space="preserve">sobre a eficiência </w:t>
      </w:r>
      <w:r w:rsidR="00F84602">
        <w:t xml:space="preserve">dos contratos </w:t>
      </w:r>
      <w:r w:rsidR="00E8124D">
        <w:t>de serviços. Dentro do universo de análise, pretende-se</w:t>
      </w:r>
      <w:r w:rsidR="00F84602">
        <w:t xml:space="preserve"> entender como as características operacionais podem influenciar a eficiência dos contratos de serviços ao longo do tempo. </w:t>
      </w:r>
      <w:r w:rsidR="00D20B98">
        <w:t>Além disso, contempla-se no modelo de análise variáveis relativas a qualidade.</w:t>
      </w:r>
      <w:r w:rsidR="00E8124D">
        <w:t xml:space="preserve">  </w:t>
      </w:r>
    </w:p>
    <w:p w14:paraId="5F46620C" w14:textId="75EAFF38" w:rsidR="00823F50" w:rsidRDefault="00823F50" w:rsidP="00823F50">
      <w:r>
        <w:t xml:space="preserve">A empresa em estudo apresenta dificuldade para dimensionar os recursos na operação a partir da entrada de novos clientes. Os gestores não possuem visibilidade sobre a demanda que um novo contrato pode gerar para a operação. Como resultado desta lacuna, os contratos podem ser precificados com altas margens para evitar possíveis prejuízos para a empresa. Contudo, altas margens podem implicar no desinteresse de clientes, perda de contratos ou em uma redução do número de negócios firmados. Assim sendo, o modelo proposto por esta pesquisa permitirá que os gestores </w:t>
      </w:r>
      <w:r w:rsidR="00CE69DA">
        <w:t>simulem</w:t>
      </w:r>
      <w:r>
        <w:t xml:space="preserve"> a eficiência de novos contratos. </w:t>
      </w:r>
      <w:r w:rsidR="00CE69DA">
        <w:t>Os</w:t>
      </w:r>
      <w:r>
        <w:t xml:space="preserve"> gestores poderão comparar as eficiências simuladas com os escores de eficiência dos contratos existentes, possibilitando um </w:t>
      </w:r>
      <w:r w:rsidRPr="001F0A8F">
        <w:rPr>
          <w:i/>
        </w:rPr>
        <w:t xml:space="preserve">benchmarking </w:t>
      </w:r>
      <w:r>
        <w:t>interno importante para a alocação precisa de recursos.</w:t>
      </w:r>
    </w:p>
    <w:p w14:paraId="13A57629" w14:textId="0C1F7CF7" w:rsidR="008C40B8" w:rsidRPr="00C52B6A" w:rsidRDefault="00FA50CD" w:rsidP="00C52B6A">
      <w:pPr>
        <w:rPr>
          <w:rFonts w:cs="Arial"/>
        </w:rPr>
      </w:pPr>
      <w:r>
        <w:rPr>
          <w:rFonts w:cs="Arial"/>
        </w:rPr>
        <w:t xml:space="preserve">A eficiência do contrato de serviços não é avaliada em nenhuma perspectiva pela empresa analisada. </w:t>
      </w:r>
      <w:r w:rsidR="00C52B6A">
        <w:rPr>
          <w:rFonts w:cs="Arial"/>
        </w:rPr>
        <w:t>Se desconhece a eficiência dos contratos na ótica do prestador de serviços e na ótica do cliente. Por isso, corre-se o risco da empresa estar consumindo equivocadamente recursos para atender a um contrato ineficiente. Assim como, corre-se o risco de o cliente estar insatisfeito com a ineficiência do contrato sem que o prestador tenha ciência do fato. O presente trabalho busca avaliar a eficiência dos contratos de prestação de serviços a partir de três perspectivas, a saber: cliente, prestador de serviços e perspectiva integrada.</w:t>
      </w:r>
      <w:r w:rsidR="00BB613D">
        <w:rPr>
          <w:rFonts w:cs="Arial"/>
        </w:rPr>
        <w:t xml:space="preserve"> Consequentemente, os gestores podem </w:t>
      </w:r>
      <w:r w:rsidR="000B2291">
        <w:rPr>
          <w:rFonts w:cs="Arial"/>
        </w:rPr>
        <w:t>agir</w:t>
      </w:r>
      <w:r w:rsidR="00BB613D">
        <w:rPr>
          <w:rFonts w:cs="Arial"/>
        </w:rPr>
        <w:t xml:space="preserve"> para </w:t>
      </w:r>
      <w:r w:rsidR="000B2291">
        <w:rPr>
          <w:rFonts w:cs="Arial"/>
        </w:rPr>
        <w:t>melhorar a</w:t>
      </w:r>
      <w:r w:rsidR="00BB613D">
        <w:rPr>
          <w:rFonts w:cs="Arial"/>
        </w:rPr>
        <w:t xml:space="preserve"> eficiência do</w:t>
      </w:r>
      <w:r w:rsidR="002D4EF7">
        <w:rPr>
          <w:rFonts w:cs="Arial"/>
        </w:rPr>
        <w:t>s contratos para o</w:t>
      </w:r>
      <w:r w:rsidR="00BB613D">
        <w:rPr>
          <w:rFonts w:cs="Arial"/>
        </w:rPr>
        <w:t xml:space="preserve"> prestador e </w:t>
      </w:r>
      <w:r w:rsidR="000B2291">
        <w:rPr>
          <w:rFonts w:cs="Arial"/>
        </w:rPr>
        <w:t>agir para melhorar</w:t>
      </w:r>
      <w:r w:rsidR="00BB613D">
        <w:rPr>
          <w:rFonts w:cs="Arial"/>
        </w:rPr>
        <w:t xml:space="preserve"> a eficiência dos </w:t>
      </w:r>
      <w:r w:rsidR="000B2291">
        <w:rPr>
          <w:rFonts w:cs="Arial"/>
        </w:rPr>
        <w:t>contratos para os</w:t>
      </w:r>
      <w:r w:rsidR="00BB613D">
        <w:rPr>
          <w:rFonts w:cs="Arial"/>
        </w:rPr>
        <w:t xml:space="preserve"> clientes.</w:t>
      </w:r>
    </w:p>
    <w:p w14:paraId="2AA84769" w14:textId="77777777" w:rsidR="00F1337D" w:rsidRDefault="00C06765" w:rsidP="00C453C2">
      <w:pPr>
        <w:rPr>
          <w:rFonts w:cs="Arial"/>
          <w:szCs w:val="24"/>
        </w:rPr>
      </w:pPr>
      <w:r>
        <w:t>Para justific</w:t>
      </w:r>
      <w:r w:rsidR="00CD75AD">
        <w:t xml:space="preserve">ar </w:t>
      </w:r>
      <w:r w:rsidR="000E1977">
        <w:t>essa pesquisa</w:t>
      </w:r>
      <w:r w:rsidR="00CD75AD">
        <w:t xml:space="preserve"> d</w:t>
      </w:r>
      <w:r>
        <w:t xml:space="preserve">o ponto de vista </w:t>
      </w:r>
      <w:r w:rsidR="000E1977">
        <w:t>teórico</w:t>
      </w:r>
      <w:r>
        <w:t>, reali</w:t>
      </w:r>
      <w:r w:rsidR="006D701D">
        <w:t>zou-se uma revisão sistemática d</w:t>
      </w:r>
      <w:r>
        <w:t xml:space="preserve">a literatura </w:t>
      </w:r>
      <w:r w:rsidR="006D701D">
        <w:t>pertinente ao</w:t>
      </w:r>
      <w:r w:rsidR="00E257BD">
        <w:t xml:space="preserve"> tema </w:t>
      </w:r>
      <w:r>
        <w:t xml:space="preserve">de pesquisa. </w:t>
      </w:r>
      <w:r w:rsidR="008749C2">
        <w:t xml:space="preserve">De acordo com </w:t>
      </w:r>
      <w:r w:rsidR="00F371E6">
        <w:rPr>
          <w:rFonts w:cs="Arial"/>
          <w:szCs w:val="24"/>
        </w:rPr>
        <w:t>Morandi e Camargo</w:t>
      </w:r>
      <w:r w:rsidR="008749C2">
        <w:rPr>
          <w:rFonts w:cs="Arial"/>
          <w:szCs w:val="24"/>
        </w:rPr>
        <w:t xml:space="preserve"> (2015), revisões sistemáticas da literatura são estudos secundários utilizados para mapear, encontrar, avaliar criticamente, consolidar e agregar os resultados de es</w:t>
      </w:r>
      <w:r w:rsidR="002306E9">
        <w:rPr>
          <w:rFonts w:cs="Arial"/>
          <w:szCs w:val="24"/>
        </w:rPr>
        <w:t>tudos primários relevantes acerc</w:t>
      </w:r>
      <w:r w:rsidR="008749C2">
        <w:rPr>
          <w:rFonts w:cs="Arial"/>
          <w:szCs w:val="24"/>
        </w:rPr>
        <w:t xml:space="preserve">a de uma questão ou tópico de </w:t>
      </w:r>
      <w:r w:rsidR="008749C2">
        <w:rPr>
          <w:rFonts w:cs="Arial"/>
          <w:szCs w:val="24"/>
        </w:rPr>
        <w:lastRenderedPageBreak/>
        <w:t xml:space="preserve">pesquisa, bem como identificar lacunas a serem preenchidas, resultando em uma síntese. </w:t>
      </w:r>
    </w:p>
    <w:p w14:paraId="24F91A0D" w14:textId="6838D575" w:rsidR="002165BD" w:rsidRDefault="000833FE" w:rsidP="00F1337D">
      <w:pPr>
        <w:rPr>
          <w:rFonts w:cs="Arial"/>
          <w:szCs w:val="24"/>
        </w:rPr>
      </w:pPr>
      <w:r>
        <w:rPr>
          <w:rFonts w:cs="Arial"/>
          <w:szCs w:val="24"/>
        </w:rPr>
        <w:t>A</w:t>
      </w:r>
      <w:r w:rsidR="00341559">
        <w:rPr>
          <w:rFonts w:cs="Arial"/>
          <w:szCs w:val="24"/>
        </w:rPr>
        <w:t xml:space="preserve"> revisão da literatura foi executada em duas fases</w:t>
      </w:r>
      <w:r w:rsidR="00F1337D">
        <w:rPr>
          <w:rFonts w:cs="Arial"/>
          <w:szCs w:val="24"/>
        </w:rPr>
        <w:t xml:space="preserve">. A fase um teve como propósito a identificação de pesquisas que abordam informações sobre eficiência e produtividade em operações de serviços. A fase dois teve como propósito a identificação de pesquisas com a aplicação da análise envoltória de dados para a medição de eficiência em operações de serviços. </w:t>
      </w:r>
      <w:r w:rsidR="00D926F8">
        <w:rPr>
          <w:rFonts w:cs="Arial"/>
        </w:rPr>
        <w:t>A busca por artigos de ambas as fases d</w:t>
      </w:r>
      <w:r w:rsidR="00D20C74">
        <w:rPr>
          <w:rFonts w:cs="Arial"/>
        </w:rPr>
        <w:t>e</w:t>
      </w:r>
      <w:r w:rsidR="00D926F8">
        <w:rPr>
          <w:rFonts w:cs="Arial"/>
        </w:rPr>
        <w:t xml:space="preserve"> pesquisa foi realizada </w:t>
      </w:r>
      <w:r w:rsidR="00F1337D">
        <w:rPr>
          <w:rFonts w:cs="Arial"/>
        </w:rPr>
        <w:t>em bases de dados nacionais e internacionais. As bases nacionais utilizadas foram a SCIELO e CAPES e, as bases internacionais utilizadas foram a EBSCO E SCIELO.</w:t>
      </w:r>
      <w:r w:rsidR="00D926F8">
        <w:rPr>
          <w:rFonts w:cs="Arial"/>
        </w:rPr>
        <w:t xml:space="preserve"> </w:t>
      </w:r>
      <w:r w:rsidR="001720F9">
        <w:rPr>
          <w:rFonts w:cs="Arial"/>
          <w:szCs w:val="24"/>
        </w:rPr>
        <w:t>Para</w:t>
      </w:r>
      <w:r w:rsidR="00341559">
        <w:rPr>
          <w:rFonts w:cs="Arial"/>
          <w:szCs w:val="24"/>
        </w:rPr>
        <w:t xml:space="preserve"> cada uma das fases, definiu-s</w:t>
      </w:r>
      <w:r w:rsidR="006D701D">
        <w:rPr>
          <w:rFonts w:cs="Arial"/>
          <w:szCs w:val="24"/>
        </w:rPr>
        <w:t xml:space="preserve">e palavras-chave para consulta. </w:t>
      </w:r>
      <w:r w:rsidR="008D15EF">
        <w:rPr>
          <w:rFonts w:cs="Arial"/>
          <w:szCs w:val="24"/>
        </w:rPr>
        <w:t xml:space="preserve">O Quadro </w:t>
      </w:r>
      <w:r w:rsidR="00341559">
        <w:rPr>
          <w:rFonts w:cs="Arial"/>
          <w:szCs w:val="24"/>
        </w:rPr>
        <w:t>1 apresenta os termos definidos para a</w:t>
      </w:r>
      <w:r w:rsidR="00D926F8">
        <w:rPr>
          <w:rFonts w:cs="Arial"/>
          <w:szCs w:val="24"/>
        </w:rPr>
        <w:t xml:space="preserve"> primeira</w:t>
      </w:r>
      <w:r w:rsidR="00341559">
        <w:rPr>
          <w:rFonts w:cs="Arial"/>
          <w:szCs w:val="24"/>
        </w:rPr>
        <w:t xml:space="preserve"> fase da revisão</w:t>
      </w:r>
      <w:r w:rsidR="00DE3298">
        <w:rPr>
          <w:rFonts w:cs="Arial"/>
          <w:szCs w:val="24"/>
        </w:rPr>
        <w:t>.</w:t>
      </w:r>
    </w:p>
    <w:p w14:paraId="627709C1" w14:textId="77777777" w:rsidR="003E36F0" w:rsidRPr="008203A2" w:rsidRDefault="003E36F0" w:rsidP="008203A2">
      <w:pPr>
        <w:rPr>
          <w:rFonts w:cs="Arial"/>
          <w:szCs w:val="24"/>
        </w:rPr>
      </w:pPr>
    </w:p>
    <w:p w14:paraId="7302E07D" w14:textId="03BCA100" w:rsidR="00D926F8" w:rsidRDefault="009104E6" w:rsidP="009104E6">
      <w:pPr>
        <w:pStyle w:val="Legenda"/>
        <w:rPr>
          <w:rFonts w:cs="Arial"/>
        </w:rPr>
      </w:pPr>
      <w:bookmarkStart w:id="27" w:name="_Toc475649195"/>
      <w:r>
        <w:t xml:space="preserve">Quadro </w:t>
      </w:r>
      <w:r w:rsidR="00E77C66">
        <w:fldChar w:fldCharType="begin"/>
      </w:r>
      <w:r w:rsidR="00E77C66">
        <w:instrText xml:space="preserve"> SEQ Quadro \* ARABIC </w:instrText>
      </w:r>
      <w:r w:rsidR="00E77C66">
        <w:fldChar w:fldCharType="separate"/>
      </w:r>
      <w:r w:rsidR="007D5E59">
        <w:rPr>
          <w:noProof/>
        </w:rPr>
        <w:t>1</w:t>
      </w:r>
      <w:r w:rsidR="00E77C66">
        <w:rPr>
          <w:noProof/>
        </w:rPr>
        <w:fldChar w:fldCharType="end"/>
      </w:r>
      <w:r w:rsidR="007D2E99" w:rsidRPr="001D7AA7">
        <w:rPr>
          <w:rFonts w:cs="Arial"/>
        </w:rPr>
        <w:t xml:space="preserve">: </w:t>
      </w:r>
      <w:r w:rsidR="007D2E99">
        <w:rPr>
          <w:rFonts w:cs="Arial"/>
        </w:rPr>
        <w:t>Palavras-chave utilizadas na</w:t>
      </w:r>
      <w:r w:rsidR="00341559">
        <w:rPr>
          <w:rFonts w:cs="Arial"/>
        </w:rPr>
        <w:t xml:space="preserve"> </w:t>
      </w:r>
      <w:r w:rsidR="00A43165">
        <w:rPr>
          <w:rFonts w:cs="Arial"/>
        </w:rPr>
        <w:t xml:space="preserve">primeira fase </w:t>
      </w:r>
      <w:r w:rsidR="00341559">
        <w:rPr>
          <w:rFonts w:cs="Arial"/>
        </w:rPr>
        <w:t>da</w:t>
      </w:r>
      <w:r w:rsidR="007D2E99">
        <w:rPr>
          <w:rFonts w:cs="Arial"/>
        </w:rPr>
        <w:t xml:space="preserve"> revisão</w:t>
      </w:r>
      <w:bookmarkEnd w:id="27"/>
    </w:p>
    <w:tbl>
      <w:tblPr>
        <w:tblW w:w="9160" w:type="dxa"/>
        <w:jc w:val="center"/>
        <w:tblCellMar>
          <w:left w:w="70" w:type="dxa"/>
          <w:right w:w="70" w:type="dxa"/>
        </w:tblCellMar>
        <w:tblLook w:val="04A0" w:firstRow="1" w:lastRow="0" w:firstColumn="1" w:lastColumn="0" w:noHBand="0" w:noVBand="1"/>
      </w:tblPr>
      <w:tblGrid>
        <w:gridCol w:w="2080"/>
        <w:gridCol w:w="2840"/>
        <w:gridCol w:w="1200"/>
        <w:gridCol w:w="3040"/>
      </w:tblGrid>
      <w:tr w:rsidR="00D926F8" w:rsidRPr="00D926F8" w14:paraId="1522B5CE" w14:textId="77777777" w:rsidTr="00165E3F">
        <w:trPr>
          <w:trHeight w:val="315"/>
          <w:tblHeader/>
          <w:jc w:val="center"/>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B0C54" w14:textId="77777777" w:rsidR="00D926F8" w:rsidRPr="009B2D48" w:rsidRDefault="00D926F8" w:rsidP="00D926F8">
            <w:pPr>
              <w:autoSpaceDE/>
              <w:autoSpaceDN/>
              <w:adjustRightInd/>
              <w:spacing w:line="240" w:lineRule="auto"/>
              <w:ind w:firstLine="0"/>
              <w:jc w:val="center"/>
              <w:rPr>
                <w:rFonts w:cs="Arial"/>
                <w:b/>
                <w:color w:val="000000"/>
                <w:sz w:val="22"/>
                <w:szCs w:val="22"/>
              </w:rPr>
            </w:pPr>
            <w:r w:rsidRPr="009B2D48">
              <w:rPr>
                <w:rFonts w:cs="Arial"/>
                <w:b/>
                <w:color w:val="000000"/>
                <w:sz w:val="22"/>
                <w:szCs w:val="22"/>
              </w:rPr>
              <w:t>Fonte</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35C4C22A" w14:textId="77777777" w:rsidR="00D926F8" w:rsidRPr="009B2D48" w:rsidRDefault="00D926F8" w:rsidP="00D926F8">
            <w:pPr>
              <w:autoSpaceDE/>
              <w:autoSpaceDN/>
              <w:adjustRightInd/>
              <w:spacing w:line="240" w:lineRule="auto"/>
              <w:ind w:firstLine="0"/>
              <w:jc w:val="center"/>
              <w:rPr>
                <w:rFonts w:cs="Arial"/>
                <w:b/>
                <w:color w:val="000000"/>
                <w:sz w:val="22"/>
                <w:szCs w:val="22"/>
              </w:rPr>
            </w:pPr>
            <w:r w:rsidRPr="009B2D48">
              <w:rPr>
                <w:rFonts w:cs="Arial"/>
                <w:b/>
                <w:color w:val="000000"/>
                <w:sz w:val="22"/>
                <w:szCs w:val="22"/>
              </w:rPr>
              <w:t>Palavra chave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859A251" w14:textId="77777777" w:rsidR="00D926F8" w:rsidRPr="009B2D48" w:rsidRDefault="00D926F8" w:rsidP="00D926F8">
            <w:pPr>
              <w:autoSpaceDE/>
              <w:autoSpaceDN/>
              <w:adjustRightInd/>
              <w:spacing w:line="240" w:lineRule="auto"/>
              <w:ind w:firstLine="0"/>
              <w:jc w:val="center"/>
              <w:rPr>
                <w:rFonts w:cs="Arial"/>
                <w:b/>
                <w:color w:val="000000"/>
                <w:sz w:val="22"/>
                <w:szCs w:val="22"/>
              </w:rPr>
            </w:pPr>
            <w:r w:rsidRPr="009B2D48">
              <w:rPr>
                <w:rFonts w:cs="Arial"/>
                <w:b/>
                <w:color w:val="000000"/>
                <w:sz w:val="22"/>
                <w:szCs w:val="22"/>
              </w:rPr>
              <w:t>Conector</w:t>
            </w:r>
          </w:p>
        </w:tc>
        <w:tc>
          <w:tcPr>
            <w:tcW w:w="3040" w:type="dxa"/>
            <w:tcBorders>
              <w:top w:val="single" w:sz="4" w:space="0" w:color="auto"/>
              <w:left w:val="nil"/>
              <w:bottom w:val="single" w:sz="4" w:space="0" w:color="auto"/>
              <w:right w:val="single" w:sz="4" w:space="0" w:color="auto"/>
            </w:tcBorders>
            <w:shd w:val="clear" w:color="auto" w:fill="auto"/>
            <w:noWrap/>
            <w:vAlign w:val="center"/>
            <w:hideMark/>
          </w:tcPr>
          <w:p w14:paraId="01B4EE32" w14:textId="77777777" w:rsidR="00D926F8" w:rsidRPr="009B2D48" w:rsidRDefault="00D926F8" w:rsidP="00D926F8">
            <w:pPr>
              <w:autoSpaceDE/>
              <w:autoSpaceDN/>
              <w:adjustRightInd/>
              <w:spacing w:line="240" w:lineRule="auto"/>
              <w:ind w:firstLine="0"/>
              <w:jc w:val="center"/>
              <w:rPr>
                <w:rFonts w:cs="Arial"/>
                <w:b/>
                <w:color w:val="000000"/>
                <w:sz w:val="22"/>
                <w:szCs w:val="22"/>
              </w:rPr>
            </w:pPr>
            <w:r w:rsidRPr="009B2D48">
              <w:rPr>
                <w:rFonts w:cs="Arial"/>
                <w:b/>
                <w:color w:val="000000"/>
                <w:sz w:val="22"/>
                <w:szCs w:val="22"/>
              </w:rPr>
              <w:t>Palavra chave de ligação</w:t>
            </w:r>
          </w:p>
        </w:tc>
      </w:tr>
      <w:tr w:rsidR="00D926F8" w:rsidRPr="00D926F8" w14:paraId="4D4F954A" w14:textId="77777777" w:rsidTr="00D926F8">
        <w:trPr>
          <w:trHeight w:val="300"/>
          <w:jc w:val="center"/>
        </w:trPr>
        <w:tc>
          <w:tcPr>
            <w:tcW w:w="208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FA557CF" w14:textId="77777777" w:rsidR="00D926F8" w:rsidRPr="009B2D48" w:rsidRDefault="00D926F8" w:rsidP="00D926F8">
            <w:pPr>
              <w:autoSpaceDE/>
              <w:autoSpaceDN/>
              <w:adjustRightInd/>
              <w:spacing w:line="240" w:lineRule="auto"/>
              <w:ind w:firstLine="0"/>
              <w:jc w:val="left"/>
              <w:rPr>
                <w:rFonts w:cs="Arial"/>
                <w:color w:val="000000"/>
                <w:sz w:val="22"/>
                <w:szCs w:val="22"/>
              </w:rPr>
            </w:pPr>
            <w:r w:rsidRPr="009B2D48">
              <w:rPr>
                <w:rFonts w:cs="Arial"/>
                <w:color w:val="000000"/>
                <w:sz w:val="22"/>
                <w:szCs w:val="22"/>
              </w:rPr>
              <w:t>Internacional</w:t>
            </w:r>
          </w:p>
        </w:tc>
        <w:tc>
          <w:tcPr>
            <w:tcW w:w="2840" w:type="dxa"/>
            <w:tcBorders>
              <w:top w:val="nil"/>
              <w:left w:val="nil"/>
              <w:bottom w:val="single" w:sz="4" w:space="0" w:color="auto"/>
              <w:right w:val="single" w:sz="4" w:space="0" w:color="auto"/>
            </w:tcBorders>
            <w:shd w:val="clear" w:color="000000" w:fill="FFFFFF"/>
            <w:noWrap/>
            <w:vAlign w:val="center"/>
            <w:hideMark/>
          </w:tcPr>
          <w:p w14:paraId="352684FB" w14:textId="77777777" w:rsidR="00D926F8" w:rsidRPr="00F75879" w:rsidRDefault="00D926F8" w:rsidP="00D926F8">
            <w:pPr>
              <w:autoSpaceDE/>
              <w:autoSpaceDN/>
              <w:adjustRightInd/>
              <w:spacing w:line="240" w:lineRule="auto"/>
              <w:ind w:firstLine="0"/>
              <w:jc w:val="left"/>
              <w:rPr>
                <w:rFonts w:cs="Arial"/>
                <w:color w:val="000000"/>
                <w:sz w:val="22"/>
                <w:szCs w:val="22"/>
                <w:lang w:val="en-US"/>
              </w:rPr>
            </w:pPr>
            <w:r w:rsidRPr="00F75879">
              <w:rPr>
                <w:rFonts w:cs="Arial"/>
                <w:color w:val="000000"/>
                <w:sz w:val="22"/>
                <w:szCs w:val="22"/>
                <w:lang w:val="en-US"/>
              </w:rPr>
              <w:t xml:space="preserve">Service operations </w:t>
            </w:r>
          </w:p>
        </w:tc>
        <w:tc>
          <w:tcPr>
            <w:tcW w:w="1200" w:type="dxa"/>
            <w:tcBorders>
              <w:top w:val="nil"/>
              <w:left w:val="nil"/>
              <w:bottom w:val="single" w:sz="4" w:space="0" w:color="auto"/>
              <w:right w:val="single" w:sz="4" w:space="0" w:color="auto"/>
            </w:tcBorders>
            <w:shd w:val="clear" w:color="auto" w:fill="auto"/>
            <w:noWrap/>
            <w:vAlign w:val="center"/>
            <w:hideMark/>
          </w:tcPr>
          <w:p w14:paraId="21C85080" w14:textId="77777777" w:rsidR="00D926F8" w:rsidRPr="00F75879" w:rsidRDefault="00D926F8" w:rsidP="00D926F8">
            <w:pPr>
              <w:autoSpaceDE/>
              <w:autoSpaceDN/>
              <w:adjustRightInd/>
              <w:spacing w:line="240" w:lineRule="auto"/>
              <w:ind w:firstLine="0"/>
              <w:jc w:val="center"/>
              <w:rPr>
                <w:rFonts w:cs="Arial"/>
                <w:color w:val="000000"/>
                <w:sz w:val="22"/>
                <w:szCs w:val="22"/>
                <w:lang w:val="en-US"/>
              </w:rPr>
            </w:pPr>
            <w:r w:rsidRPr="00F75879">
              <w:rPr>
                <w:rFonts w:cs="Arial"/>
                <w:color w:val="000000"/>
                <w:sz w:val="22"/>
                <w:szCs w:val="22"/>
                <w:lang w:val="en-US"/>
              </w:rPr>
              <w:t>AND</w:t>
            </w:r>
          </w:p>
        </w:tc>
        <w:tc>
          <w:tcPr>
            <w:tcW w:w="3040" w:type="dxa"/>
            <w:tcBorders>
              <w:top w:val="nil"/>
              <w:left w:val="nil"/>
              <w:bottom w:val="single" w:sz="4" w:space="0" w:color="auto"/>
              <w:right w:val="single" w:sz="4" w:space="0" w:color="auto"/>
            </w:tcBorders>
            <w:shd w:val="clear" w:color="auto" w:fill="auto"/>
            <w:noWrap/>
            <w:vAlign w:val="center"/>
            <w:hideMark/>
          </w:tcPr>
          <w:p w14:paraId="1CC504A3" w14:textId="77777777" w:rsidR="00D926F8" w:rsidRPr="00F75879" w:rsidRDefault="00D926F8" w:rsidP="00D926F8">
            <w:pPr>
              <w:autoSpaceDE/>
              <w:autoSpaceDN/>
              <w:adjustRightInd/>
              <w:spacing w:line="240" w:lineRule="auto"/>
              <w:ind w:firstLine="0"/>
              <w:jc w:val="left"/>
              <w:rPr>
                <w:rFonts w:cs="Arial"/>
                <w:color w:val="000000"/>
                <w:sz w:val="22"/>
                <w:szCs w:val="22"/>
                <w:lang w:val="en-US"/>
              </w:rPr>
            </w:pPr>
            <w:r w:rsidRPr="00F75879">
              <w:rPr>
                <w:rFonts w:cs="Arial"/>
                <w:color w:val="000000"/>
                <w:sz w:val="22"/>
                <w:szCs w:val="22"/>
                <w:lang w:val="en-US"/>
              </w:rPr>
              <w:t>Efficiency</w:t>
            </w:r>
          </w:p>
        </w:tc>
      </w:tr>
      <w:tr w:rsidR="00D926F8" w:rsidRPr="00D926F8" w14:paraId="2773EC62" w14:textId="77777777" w:rsidTr="00D926F8">
        <w:trPr>
          <w:trHeight w:val="300"/>
          <w:jc w:val="center"/>
        </w:trPr>
        <w:tc>
          <w:tcPr>
            <w:tcW w:w="2080" w:type="dxa"/>
            <w:vMerge/>
            <w:tcBorders>
              <w:top w:val="nil"/>
              <w:left w:val="single" w:sz="4" w:space="0" w:color="auto"/>
              <w:bottom w:val="single" w:sz="4" w:space="0" w:color="auto"/>
              <w:right w:val="single" w:sz="4" w:space="0" w:color="auto"/>
            </w:tcBorders>
            <w:vAlign w:val="center"/>
            <w:hideMark/>
          </w:tcPr>
          <w:p w14:paraId="011F1AF1" w14:textId="77777777" w:rsidR="00D926F8" w:rsidRPr="009B2D48" w:rsidRDefault="00D926F8" w:rsidP="00D926F8">
            <w:pPr>
              <w:autoSpaceDE/>
              <w:autoSpaceDN/>
              <w:adjustRightInd/>
              <w:spacing w:line="240" w:lineRule="auto"/>
              <w:ind w:firstLine="0"/>
              <w:jc w:val="left"/>
              <w:rPr>
                <w:rFonts w:cs="Arial"/>
                <w:color w:val="000000"/>
                <w:sz w:val="22"/>
                <w:szCs w:val="22"/>
              </w:rPr>
            </w:pPr>
          </w:p>
        </w:tc>
        <w:tc>
          <w:tcPr>
            <w:tcW w:w="2840" w:type="dxa"/>
            <w:tcBorders>
              <w:top w:val="nil"/>
              <w:left w:val="nil"/>
              <w:bottom w:val="single" w:sz="4" w:space="0" w:color="auto"/>
              <w:right w:val="single" w:sz="4" w:space="0" w:color="auto"/>
            </w:tcBorders>
            <w:shd w:val="clear" w:color="auto" w:fill="auto"/>
            <w:vAlign w:val="center"/>
            <w:hideMark/>
          </w:tcPr>
          <w:p w14:paraId="215947F9" w14:textId="77777777" w:rsidR="00D926F8" w:rsidRPr="00F75879" w:rsidRDefault="00D926F8" w:rsidP="00D926F8">
            <w:pPr>
              <w:autoSpaceDE/>
              <w:autoSpaceDN/>
              <w:adjustRightInd/>
              <w:spacing w:line="240" w:lineRule="auto"/>
              <w:ind w:firstLine="0"/>
              <w:jc w:val="left"/>
              <w:rPr>
                <w:rFonts w:cs="Arial"/>
                <w:color w:val="000000"/>
                <w:sz w:val="22"/>
                <w:szCs w:val="22"/>
                <w:lang w:val="en-US"/>
              </w:rPr>
            </w:pPr>
            <w:r w:rsidRPr="00F75879">
              <w:rPr>
                <w:rFonts w:cs="Arial"/>
                <w:color w:val="000000"/>
                <w:sz w:val="22"/>
                <w:szCs w:val="22"/>
                <w:lang w:val="en-US"/>
              </w:rPr>
              <w:t xml:space="preserve">Service operations </w:t>
            </w:r>
          </w:p>
        </w:tc>
        <w:tc>
          <w:tcPr>
            <w:tcW w:w="1200" w:type="dxa"/>
            <w:tcBorders>
              <w:top w:val="nil"/>
              <w:left w:val="nil"/>
              <w:bottom w:val="single" w:sz="4" w:space="0" w:color="auto"/>
              <w:right w:val="single" w:sz="4" w:space="0" w:color="auto"/>
            </w:tcBorders>
            <w:shd w:val="clear" w:color="auto" w:fill="auto"/>
            <w:noWrap/>
            <w:vAlign w:val="center"/>
            <w:hideMark/>
          </w:tcPr>
          <w:p w14:paraId="792AECAD" w14:textId="77777777" w:rsidR="00D926F8" w:rsidRPr="00F75879" w:rsidRDefault="00D926F8" w:rsidP="00D926F8">
            <w:pPr>
              <w:autoSpaceDE/>
              <w:autoSpaceDN/>
              <w:adjustRightInd/>
              <w:spacing w:line="240" w:lineRule="auto"/>
              <w:ind w:firstLine="0"/>
              <w:jc w:val="center"/>
              <w:rPr>
                <w:rFonts w:cs="Arial"/>
                <w:color w:val="000000"/>
                <w:sz w:val="22"/>
                <w:szCs w:val="22"/>
                <w:lang w:val="en-US"/>
              </w:rPr>
            </w:pPr>
            <w:r w:rsidRPr="00F75879">
              <w:rPr>
                <w:rFonts w:cs="Arial"/>
                <w:color w:val="000000"/>
                <w:sz w:val="22"/>
                <w:szCs w:val="22"/>
                <w:lang w:val="en-US"/>
              </w:rPr>
              <w:t>AND</w:t>
            </w:r>
          </w:p>
        </w:tc>
        <w:tc>
          <w:tcPr>
            <w:tcW w:w="3040" w:type="dxa"/>
            <w:tcBorders>
              <w:top w:val="nil"/>
              <w:left w:val="nil"/>
              <w:bottom w:val="single" w:sz="4" w:space="0" w:color="auto"/>
              <w:right w:val="single" w:sz="4" w:space="0" w:color="auto"/>
            </w:tcBorders>
            <w:shd w:val="clear" w:color="auto" w:fill="auto"/>
            <w:noWrap/>
            <w:vAlign w:val="center"/>
            <w:hideMark/>
          </w:tcPr>
          <w:p w14:paraId="7EC6B0A7" w14:textId="77777777" w:rsidR="00D926F8" w:rsidRPr="00F75879" w:rsidRDefault="00D926F8" w:rsidP="00D926F8">
            <w:pPr>
              <w:autoSpaceDE/>
              <w:autoSpaceDN/>
              <w:adjustRightInd/>
              <w:spacing w:line="240" w:lineRule="auto"/>
              <w:ind w:firstLine="0"/>
              <w:jc w:val="left"/>
              <w:rPr>
                <w:rFonts w:cs="Arial"/>
                <w:color w:val="000000"/>
                <w:sz w:val="22"/>
                <w:szCs w:val="22"/>
                <w:lang w:val="en-US"/>
              </w:rPr>
            </w:pPr>
            <w:r w:rsidRPr="00F75879">
              <w:rPr>
                <w:rFonts w:cs="Arial"/>
                <w:color w:val="000000"/>
                <w:sz w:val="22"/>
                <w:szCs w:val="22"/>
                <w:lang w:val="en-US"/>
              </w:rPr>
              <w:t>Productivity</w:t>
            </w:r>
          </w:p>
        </w:tc>
      </w:tr>
      <w:tr w:rsidR="00D926F8" w:rsidRPr="00D926F8" w14:paraId="664985EB" w14:textId="77777777" w:rsidTr="00D926F8">
        <w:trPr>
          <w:trHeight w:val="300"/>
          <w:jc w:val="center"/>
        </w:trPr>
        <w:tc>
          <w:tcPr>
            <w:tcW w:w="2080" w:type="dxa"/>
            <w:vMerge w:val="restart"/>
            <w:tcBorders>
              <w:top w:val="nil"/>
              <w:left w:val="single" w:sz="4" w:space="0" w:color="auto"/>
              <w:bottom w:val="single" w:sz="4" w:space="0" w:color="auto"/>
              <w:right w:val="single" w:sz="4" w:space="0" w:color="auto"/>
            </w:tcBorders>
            <w:shd w:val="clear" w:color="auto" w:fill="auto"/>
            <w:vAlign w:val="center"/>
            <w:hideMark/>
          </w:tcPr>
          <w:p w14:paraId="25402CDE" w14:textId="77777777" w:rsidR="00D926F8" w:rsidRPr="009B2D48" w:rsidRDefault="00D926F8" w:rsidP="00D926F8">
            <w:pPr>
              <w:autoSpaceDE/>
              <w:autoSpaceDN/>
              <w:adjustRightInd/>
              <w:spacing w:line="240" w:lineRule="auto"/>
              <w:ind w:firstLine="0"/>
              <w:jc w:val="left"/>
              <w:rPr>
                <w:rFonts w:cs="Arial"/>
                <w:color w:val="000000"/>
                <w:sz w:val="22"/>
                <w:szCs w:val="22"/>
              </w:rPr>
            </w:pPr>
            <w:r w:rsidRPr="009B2D48">
              <w:rPr>
                <w:rFonts w:cs="Arial"/>
                <w:color w:val="000000"/>
                <w:sz w:val="22"/>
                <w:szCs w:val="22"/>
              </w:rPr>
              <w:t>Nacional</w:t>
            </w:r>
          </w:p>
        </w:tc>
        <w:tc>
          <w:tcPr>
            <w:tcW w:w="2840" w:type="dxa"/>
            <w:tcBorders>
              <w:top w:val="nil"/>
              <w:left w:val="nil"/>
              <w:bottom w:val="single" w:sz="4" w:space="0" w:color="auto"/>
              <w:right w:val="single" w:sz="4" w:space="0" w:color="auto"/>
            </w:tcBorders>
            <w:shd w:val="clear" w:color="000000" w:fill="FFFFFF"/>
            <w:noWrap/>
            <w:vAlign w:val="center"/>
            <w:hideMark/>
          </w:tcPr>
          <w:p w14:paraId="2A05FC25" w14:textId="77777777" w:rsidR="00D926F8" w:rsidRPr="009B2D48" w:rsidRDefault="00D926F8" w:rsidP="00D926F8">
            <w:pPr>
              <w:autoSpaceDE/>
              <w:autoSpaceDN/>
              <w:adjustRightInd/>
              <w:spacing w:line="240" w:lineRule="auto"/>
              <w:ind w:firstLine="0"/>
              <w:jc w:val="left"/>
              <w:rPr>
                <w:rFonts w:cs="Arial"/>
                <w:color w:val="000000"/>
                <w:sz w:val="22"/>
                <w:szCs w:val="22"/>
              </w:rPr>
            </w:pPr>
            <w:r w:rsidRPr="009B2D48">
              <w:rPr>
                <w:rFonts w:cs="Arial"/>
                <w:color w:val="000000"/>
                <w:sz w:val="22"/>
                <w:szCs w:val="22"/>
              </w:rPr>
              <w:t>Operações de serviços</w:t>
            </w:r>
          </w:p>
        </w:tc>
        <w:tc>
          <w:tcPr>
            <w:tcW w:w="1200" w:type="dxa"/>
            <w:tcBorders>
              <w:top w:val="nil"/>
              <w:left w:val="nil"/>
              <w:bottom w:val="single" w:sz="4" w:space="0" w:color="auto"/>
              <w:right w:val="single" w:sz="4" w:space="0" w:color="auto"/>
            </w:tcBorders>
            <w:shd w:val="clear" w:color="auto" w:fill="auto"/>
            <w:noWrap/>
            <w:vAlign w:val="center"/>
            <w:hideMark/>
          </w:tcPr>
          <w:p w14:paraId="42A6D376" w14:textId="77777777" w:rsidR="00D926F8" w:rsidRPr="009B2D48" w:rsidRDefault="00D926F8" w:rsidP="00D926F8">
            <w:pPr>
              <w:autoSpaceDE/>
              <w:autoSpaceDN/>
              <w:adjustRightInd/>
              <w:spacing w:line="240" w:lineRule="auto"/>
              <w:ind w:firstLine="0"/>
              <w:jc w:val="center"/>
              <w:rPr>
                <w:rFonts w:cs="Arial"/>
                <w:color w:val="000000"/>
                <w:sz w:val="22"/>
                <w:szCs w:val="22"/>
              </w:rPr>
            </w:pPr>
            <w:r w:rsidRPr="009B2D48">
              <w:rPr>
                <w:rFonts w:cs="Arial"/>
                <w:color w:val="000000"/>
                <w:sz w:val="22"/>
                <w:szCs w:val="22"/>
              </w:rPr>
              <w:t>E</w:t>
            </w:r>
          </w:p>
        </w:tc>
        <w:tc>
          <w:tcPr>
            <w:tcW w:w="3040" w:type="dxa"/>
            <w:tcBorders>
              <w:top w:val="nil"/>
              <w:left w:val="nil"/>
              <w:bottom w:val="single" w:sz="4" w:space="0" w:color="auto"/>
              <w:right w:val="single" w:sz="4" w:space="0" w:color="auto"/>
            </w:tcBorders>
            <w:shd w:val="clear" w:color="auto" w:fill="auto"/>
            <w:noWrap/>
            <w:vAlign w:val="center"/>
            <w:hideMark/>
          </w:tcPr>
          <w:p w14:paraId="150B1C4D" w14:textId="77777777" w:rsidR="00D926F8" w:rsidRPr="009B2D48" w:rsidRDefault="00D926F8" w:rsidP="00D926F8">
            <w:pPr>
              <w:autoSpaceDE/>
              <w:autoSpaceDN/>
              <w:adjustRightInd/>
              <w:spacing w:line="240" w:lineRule="auto"/>
              <w:ind w:firstLine="0"/>
              <w:jc w:val="left"/>
              <w:rPr>
                <w:rFonts w:cs="Arial"/>
                <w:color w:val="000000"/>
                <w:sz w:val="22"/>
                <w:szCs w:val="22"/>
              </w:rPr>
            </w:pPr>
            <w:r w:rsidRPr="009B2D48">
              <w:rPr>
                <w:rFonts w:cs="Arial"/>
                <w:color w:val="000000"/>
                <w:sz w:val="22"/>
                <w:szCs w:val="22"/>
              </w:rPr>
              <w:t>Eficiência</w:t>
            </w:r>
          </w:p>
        </w:tc>
      </w:tr>
      <w:tr w:rsidR="00D926F8" w:rsidRPr="00D926F8" w14:paraId="4FB858EB" w14:textId="77777777" w:rsidTr="00D926F8">
        <w:trPr>
          <w:trHeight w:val="300"/>
          <w:jc w:val="center"/>
        </w:trPr>
        <w:tc>
          <w:tcPr>
            <w:tcW w:w="2080" w:type="dxa"/>
            <w:vMerge/>
            <w:tcBorders>
              <w:top w:val="nil"/>
              <w:left w:val="single" w:sz="4" w:space="0" w:color="auto"/>
              <w:bottom w:val="single" w:sz="4" w:space="0" w:color="auto"/>
              <w:right w:val="single" w:sz="4" w:space="0" w:color="auto"/>
            </w:tcBorders>
            <w:vAlign w:val="center"/>
            <w:hideMark/>
          </w:tcPr>
          <w:p w14:paraId="2DA3814F" w14:textId="77777777" w:rsidR="00D926F8" w:rsidRPr="009B2D48" w:rsidRDefault="00D926F8" w:rsidP="00D926F8">
            <w:pPr>
              <w:autoSpaceDE/>
              <w:autoSpaceDN/>
              <w:adjustRightInd/>
              <w:spacing w:line="240" w:lineRule="auto"/>
              <w:ind w:firstLine="0"/>
              <w:jc w:val="left"/>
              <w:rPr>
                <w:rFonts w:cs="Arial"/>
                <w:color w:val="000000"/>
                <w:sz w:val="22"/>
                <w:szCs w:val="22"/>
              </w:rPr>
            </w:pPr>
          </w:p>
        </w:tc>
        <w:tc>
          <w:tcPr>
            <w:tcW w:w="2840" w:type="dxa"/>
            <w:tcBorders>
              <w:top w:val="nil"/>
              <w:left w:val="nil"/>
              <w:bottom w:val="single" w:sz="4" w:space="0" w:color="auto"/>
              <w:right w:val="single" w:sz="4" w:space="0" w:color="auto"/>
            </w:tcBorders>
            <w:shd w:val="clear" w:color="auto" w:fill="auto"/>
            <w:noWrap/>
            <w:vAlign w:val="center"/>
            <w:hideMark/>
          </w:tcPr>
          <w:p w14:paraId="74A46D9E" w14:textId="77777777" w:rsidR="00D926F8" w:rsidRPr="009B2D48" w:rsidRDefault="00D926F8" w:rsidP="00D926F8">
            <w:pPr>
              <w:autoSpaceDE/>
              <w:autoSpaceDN/>
              <w:adjustRightInd/>
              <w:spacing w:line="240" w:lineRule="auto"/>
              <w:ind w:firstLine="0"/>
              <w:jc w:val="left"/>
              <w:rPr>
                <w:rFonts w:cs="Arial"/>
                <w:color w:val="000000"/>
                <w:sz w:val="22"/>
                <w:szCs w:val="22"/>
              </w:rPr>
            </w:pPr>
            <w:r w:rsidRPr="009B2D48">
              <w:rPr>
                <w:rFonts w:cs="Arial"/>
                <w:color w:val="000000"/>
                <w:sz w:val="22"/>
                <w:szCs w:val="22"/>
              </w:rPr>
              <w:t>Operações de serviços</w:t>
            </w:r>
          </w:p>
        </w:tc>
        <w:tc>
          <w:tcPr>
            <w:tcW w:w="1200" w:type="dxa"/>
            <w:tcBorders>
              <w:top w:val="nil"/>
              <w:left w:val="nil"/>
              <w:bottom w:val="single" w:sz="4" w:space="0" w:color="auto"/>
              <w:right w:val="single" w:sz="4" w:space="0" w:color="auto"/>
            </w:tcBorders>
            <w:shd w:val="clear" w:color="auto" w:fill="auto"/>
            <w:noWrap/>
            <w:vAlign w:val="center"/>
            <w:hideMark/>
          </w:tcPr>
          <w:p w14:paraId="630E2FE5" w14:textId="77777777" w:rsidR="00D926F8" w:rsidRPr="009B2D48" w:rsidRDefault="00D926F8" w:rsidP="00D926F8">
            <w:pPr>
              <w:autoSpaceDE/>
              <w:autoSpaceDN/>
              <w:adjustRightInd/>
              <w:spacing w:line="240" w:lineRule="auto"/>
              <w:ind w:firstLine="0"/>
              <w:jc w:val="center"/>
              <w:rPr>
                <w:rFonts w:cs="Arial"/>
                <w:color w:val="000000"/>
                <w:sz w:val="22"/>
                <w:szCs w:val="22"/>
              </w:rPr>
            </w:pPr>
            <w:r w:rsidRPr="009B2D48">
              <w:rPr>
                <w:rFonts w:cs="Arial"/>
                <w:color w:val="000000"/>
                <w:sz w:val="22"/>
                <w:szCs w:val="22"/>
              </w:rPr>
              <w:t>E</w:t>
            </w:r>
          </w:p>
        </w:tc>
        <w:tc>
          <w:tcPr>
            <w:tcW w:w="3040" w:type="dxa"/>
            <w:tcBorders>
              <w:top w:val="nil"/>
              <w:left w:val="nil"/>
              <w:bottom w:val="single" w:sz="4" w:space="0" w:color="auto"/>
              <w:right w:val="single" w:sz="4" w:space="0" w:color="auto"/>
            </w:tcBorders>
            <w:shd w:val="clear" w:color="auto" w:fill="auto"/>
            <w:noWrap/>
            <w:vAlign w:val="center"/>
            <w:hideMark/>
          </w:tcPr>
          <w:p w14:paraId="32505ACE" w14:textId="77777777" w:rsidR="00D926F8" w:rsidRPr="009B2D48" w:rsidRDefault="00D926F8" w:rsidP="00D926F8">
            <w:pPr>
              <w:autoSpaceDE/>
              <w:autoSpaceDN/>
              <w:adjustRightInd/>
              <w:spacing w:line="240" w:lineRule="auto"/>
              <w:ind w:firstLine="0"/>
              <w:jc w:val="left"/>
              <w:rPr>
                <w:rFonts w:cs="Arial"/>
                <w:color w:val="000000"/>
                <w:sz w:val="22"/>
                <w:szCs w:val="22"/>
              </w:rPr>
            </w:pPr>
            <w:r w:rsidRPr="009B2D48">
              <w:rPr>
                <w:rFonts w:cs="Arial"/>
                <w:color w:val="000000"/>
                <w:sz w:val="22"/>
                <w:szCs w:val="22"/>
              </w:rPr>
              <w:t>Produtividade</w:t>
            </w:r>
          </w:p>
        </w:tc>
      </w:tr>
    </w:tbl>
    <w:p w14:paraId="6E37FF2B" w14:textId="4B92C607" w:rsidR="007D2E99" w:rsidRPr="00B92698" w:rsidRDefault="007D2E99" w:rsidP="008203A2">
      <w:pPr>
        <w:jc w:val="center"/>
        <w:rPr>
          <w:rFonts w:cs="Arial"/>
          <w:sz w:val="22"/>
          <w:szCs w:val="22"/>
        </w:rPr>
      </w:pPr>
      <w:r w:rsidRPr="00B92698">
        <w:rPr>
          <w:rFonts w:cs="Arial"/>
          <w:sz w:val="22"/>
          <w:szCs w:val="22"/>
        </w:rPr>
        <w:t>Fonte: Elaborado pelo autor</w:t>
      </w:r>
      <w:r w:rsidR="00B92698" w:rsidRPr="00B92698">
        <w:rPr>
          <w:rFonts w:cs="Arial"/>
          <w:sz w:val="22"/>
          <w:szCs w:val="22"/>
        </w:rPr>
        <w:t>.</w:t>
      </w:r>
    </w:p>
    <w:p w14:paraId="730F38EC" w14:textId="6AE1BD89" w:rsidR="003E0819" w:rsidRDefault="007D2E99" w:rsidP="001C20DA">
      <w:pPr>
        <w:rPr>
          <w:rFonts w:cs="Arial"/>
        </w:rPr>
      </w:pPr>
      <w:r>
        <w:rPr>
          <w:rFonts w:cs="Arial"/>
        </w:rPr>
        <w:t xml:space="preserve">Os </w:t>
      </w:r>
      <w:r w:rsidR="00DE3298">
        <w:rPr>
          <w:rFonts w:cs="Arial"/>
        </w:rPr>
        <w:t>trabalhos identificados</w:t>
      </w:r>
      <w:r>
        <w:rPr>
          <w:rFonts w:cs="Arial"/>
        </w:rPr>
        <w:t xml:space="preserve"> </w:t>
      </w:r>
      <w:r w:rsidR="00D926F8">
        <w:rPr>
          <w:rFonts w:cs="Arial"/>
        </w:rPr>
        <w:t xml:space="preserve">na primeira fase da pesquisa </w:t>
      </w:r>
      <w:r w:rsidR="003E0819">
        <w:rPr>
          <w:rFonts w:cs="Arial"/>
        </w:rPr>
        <w:t>são apresentados no Quadro 2.</w:t>
      </w:r>
    </w:p>
    <w:p w14:paraId="015AB24A" w14:textId="2144B4E9" w:rsidR="003E0819" w:rsidRDefault="009104E6" w:rsidP="009104E6">
      <w:pPr>
        <w:pStyle w:val="Legenda"/>
        <w:rPr>
          <w:rFonts w:cs="Arial"/>
        </w:rPr>
      </w:pPr>
      <w:bookmarkStart w:id="28" w:name="_Toc475649196"/>
      <w:r>
        <w:t xml:space="preserve">Quadro </w:t>
      </w:r>
      <w:r w:rsidR="00E77C66">
        <w:fldChar w:fldCharType="begin"/>
      </w:r>
      <w:r w:rsidR="00E77C66">
        <w:instrText xml:space="preserve"> SEQ Quadro \* ARABIC </w:instrText>
      </w:r>
      <w:r w:rsidR="00E77C66">
        <w:fldChar w:fldCharType="separate"/>
      </w:r>
      <w:r w:rsidR="007D5E59">
        <w:rPr>
          <w:noProof/>
        </w:rPr>
        <w:t>2</w:t>
      </w:r>
      <w:r w:rsidR="00E77C66">
        <w:rPr>
          <w:noProof/>
        </w:rPr>
        <w:fldChar w:fldCharType="end"/>
      </w:r>
      <w:r w:rsidR="003E0819" w:rsidRPr="001D7AA7">
        <w:rPr>
          <w:rFonts w:cs="Arial"/>
        </w:rPr>
        <w:t xml:space="preserve">: </w:t>
      </w:r>
      <w:r w:rsidR="003E0819">
        <w:rPr>
          <w:rFonts w:cs="Arial"/>
        </w:rPr>
        <w:t>Resultado</w:t>
      </w:r>
      <w:r w:rsidR="003842A4">
        <w:rPr>
          <w:rFonts w:cs="Arial"/>
        </w:rPr>
        <w:t>s</w:t>
      </w:r>
      <w:r w:rsidR="003E0819">
        <w:rPr>
          <w:rFonts w:cs="Arial"/>
        </w:rPr>
        <w:t xml:space="preserve"> da </w:t>
      </w:r>
      <w:r w:rsidR="00952925">
        <w:rPr>
          <w:rFonts w:cs="Arial"/>
        </w:rPr>
        <w:t xml:space="preserve">primeira fase de </w:t>
      </w:r>
      <w:r w:rsidR="003842A4">
        <w:rPr>
          <w:rFonts w:cs="Arial"/>
        </w:rPr>
        <w:t>pesquisa</w:t>
      </w:r>
      <w:bookmarkEnd w:id="28"/>
    </w:p>
    <w:tbl>
      <w:tblPr>
        <w:tblW w:w="9102" w:type="dxa"/>
        <w:jc w:val="center"/>
        <w:tblCellMar>
          <w:left w:w="70" w:type="dxa"/>
          <w:right w:w="70" w:type="dxa"/>
        </w:tblCellMar>
        <w:tblLook w:val="04A0" w:firstRow="1" w:lastRow="0" w:firstColumn="1" w:lastColumn="0" w:noHBand="0" w:noVBand="1"/>
      </w:tblPr>
      <w:tblGrid>
        <w:gridCol w:w="6019"/>
        <w:gridCol w:w="980"/>
        <w:gridCol w:w="1140"/>
        <w:gridCol w:w="963"/>
      </w:tblGrid>
      <w:tr w:rsidR="002204BB" w:rsidRPr="002204BB" w14:paraId="3669EDAE" w14:textId="77777777" w:rsidTr="00504C04">
        <w:trPr>
          <w:trHeight w:val="300"/>
          <w:jc w:val="center"/>
        </w:trPr>
        <w:tc>
          <w:tcPr>
            <w:tcW w:w="6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6684C" w14:textId="77777777" w:rsidR="002204BB" w:rsidRPr="009B2D48" w:rsidRDefault="002204BB" w:rsidP="00781F2D">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Palavra Chave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C8BF3EA" w14:textId="77777777" w:rsidR="002204BB" w:rsidRPr="009B2D48" w:rsidRDefault="002204BB" w:rsidP="00781F2D">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SCIELO</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0194837" w14:textId="77777777" w:rsidR="002204BB" w:rsidRPr="009B2D48" w:rsidRDefault="002204BB" w:rsidP="00781F2D">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CAPES</w:t>
            </w:r>
          </w:p>
        </w:tc>
        <w:tc>
          <w:tcPr>
            <w:tcW w:w="963" w:type="dxa"/>
            <w:tcBorders>
              <w:top w:val="single" w:sz="4" w:space="0" w:color="auto"/>
              <w:left w:val="nil"/>
              <w:bottom w:val="single" w:sz="4" w:space="0" w:color="auto"/>
              <w:right w:val="single" w:sz="4" w:space="0" w:color="auto"/>
            </w:tcBorders>
            <w:shd w:val="clear" w:color="auto" w:fill="auto"/>
            <w:noWrap/>
            <w:vAlign w:val="bottom"/>
            <w:hideMark/>
          </w:tcPr>
          <w:p w14:paraId="54F42CDD" w14:textId="77777777" w:rsidR="002204BB" w:rsidRPr="009B2D48" w:rsidRDefault="002204BB" w:rsidP="00781F2D">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EBSCO</w:t>
            </w:r>
          </w:p>
        </w:tc>
      </w:tr>
      <w:tr w:rsidR="002204BB" w:rsidRPr="002204BB" w14:paraId="48200824" w14:textId="77777777" w:rsidTr="00504C04">
        <w:trPr>
          <w:trHeight w:val="300"/>
          <w:jc w:val="center"/>
        </w:trPr>
        <w:tc>
          <w:tcPr>
            <w:tcW w:w="6019" w:type="dxa"/>
            <w:tcBorders>
              <w:top w:val="nil"/>
              <w:left w:val="single" w:sz="4" w:space="0" w:color="auto"/>
              <w:bottom w:val="single" w:sz="4" w:space="0" w:color="auto"/>
              <w:right w:val="single" w:sz="4" w:space="0" w:color="auto"/>
            </w:tcBorders>
            <w:shd w:val="clear" w:color="000000" w:fill="FFFFFF"/>
            <w:noWrap/>
            <w:vAlign w:val="center"/>
            <w:hideMark/>
          </w:tcPr>
          <w:p w14:paraId="18D00C6C" w14:textId="77777777" w:rsidR="002204BB" w:rsidRPr="009B2D48" w:rsidRDefault="002204BB" w:rsidP="002204BB">
            <w:pPr>
              <w:autoSpaceDE/>
              <w:autoSpaceDN/>
              <w:adjustRightInd/>
              <w:spacing w:line="240" w:lineRule="auto"/>
              <w:ind w:firstLine="0"/>
              <w:jc w:val="left"/>
              <w:rPr>
                <w:rFonts w:cs="Arial"/>
                <w:color w:val="000000"/>
                <w:sz w:val="22"/>
                <w:szCs w:val="22"/>
              </w:rPr>
            </w:pPr>
            <w:r w:rsidRPr="009B2D48">
              <w:rPr>
                <w:rFonts w:cs="Arial"/>
                <w:color w:val="000000"/>
                <w:sz w:val="22"/>
                <w:szCs w:val="22"/>
              </w:rPr>
              <w:t>Operações de serviços e Eficiência</w:t>
            </w:r>
          </w:p>
        </w:tc>
        <w:tc>
          <w:tcPr>
            <w:tcW w:w="980" w:type="dxa"/>
            <w:tcBorders>
              <w:top w:val="nil"/>
              <w:left w:val="nil"/>
              <w:bottom w:val="single" w:sz="4" w:space="0" w:color="auto"/>
              <w:right w:val="single" w:sz="4" w:space="0" w:color="auto"/>
            </w:tcBorders>
            <w:shd w:val="clear" w:color="auto" w:fill="auto"/>
            <w:noWrap/>
            <w:vAlign w:val="bottom"/>
            <w:hideMark/>
          </w:tcPr>
          <w:p w14:paraId="00794768"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0</w:t>
            </w:r>
          </w:p>
        </w:tc>
        <w:tc>
          <w:tcPr>
            <w:tcW w:w="1140" w:type="dxa"/>
            <w:tcBorders>
              <w:top w:val="nil"/>
              <w:left w:val="nil"/>
              <w:bottom w:val="single" w:sz="4" w:space="0" w:color="auto"/>
              <w:right w:val="single" w:sz="4" w:space="0" w:color="auto"/>
            </w:tcBorders>
            <w:shd w:val="clear" w:color="auto" w:fill="auto"/>
            <w:noWrap/>
            <w:vAlign w:val="bottom"/>
            <w:hideMark/>
          </w:tcPr>
          <w:p w14:paraId="47B50EC9"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29</w:t>
            </w:r>
          </w:p>
        </w:tc>
        <w:tc>
          <w:tcPr>
            <w:tcW w:w="963" w:type="dxa"/>
            <w:tcBorders>
              <w:top w:val="nil"/>
              <w:left w:val="nil"/>
              <w:bottom w:val="single" w:sz="4" w:space="0" w:color="auto"/>
              <w:right w:val="single" w:sz="4" w:space="0" w:color="auto"/>
            </w:tcBorders>
            <w:shd w:val="clear" w:color="000000" w:fill="AEAAAA"/>
            <w:noWrap/>
            <w:vAlign w:val="bottom"/>
            <w:hideMark/>
          </w:tcPr>
          <w:p w14:paraId="08052318"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w:t>
            </w:r>
          </w:p>
        </w:tc>
      </w:tr>
      <w:tr w:rsidR="002204BB" w:rsidRPr="002204BB" w14:paraId="2DB0E21F" w14:textId="77777777" w:rsidTr="00504C04">
        <w:trPr>
          <w:trHeight w:val="300"/>
          <w:jc w:val="center"/>
        </w:trPr>
        <w:tc>
          <w:tcPr>
            <w:tcW w:w="6019" w:type="dxa"/>
            <w:tcBorders>
              <w:top w:val="nil"/>
              <w:left w:val="single" w:sz="4" w:space="0" w:color="auto"/>
              <w:bottom w:val="single" w:sz="4" w:space="0" w:color="auto"/>
              <w:right w:val="single" w:sz="4" w:space="0" w:color="auto"/>
            </w:tcBorders>
            <w:shd w:val="clear" w:color="auto" w:fill="auto"/>
            <w:noWrap/>
            <w:vAlign w:val="center"/>
            <w:hideMark/>
          </w:tcPr>
          <w:p w14:paraId="0FE51E4E" w14:textId="77777777" w:rsidR="002204BB" w:rsidRPr="009B2D48" w:rsidRDefault="002204BB" w:rsidP="002204BB">
            <w:pPr>
              <w:autoSpaceDE/>
              <w:autoSpaceDN/>
              <w:adjustRightInd/>
              <w:spacing w:line="240" w:lineRule="auto"/>
              <w:ind w:firstLine="0"/>
              <w:jc w:val="left"/>
              <w:rPr>
                <w:rFonts w:cs="Arial"/>
                <w:color w:val="000000"/>
                <w:sz w:val="22"/>
                <w:szCs w:val="22"/>
              </w:rPr>
            </w:pPr>
            <w:r w:rsidRPr="009B2D48">
              <w:rPr>
                <w:rFonts w:cs="Arial"/>
                <w:color w:val="000000"/>
                <w:sz w:val="22"/>
                <w:szCs w:val="22"/>
              </w:rPr>
              <w:t>Operações de serviços e Produtividade</w:t>
            </w:r>
          </w:p>
        </w:tc>
        <w:tc>
          <w:tcPr>
            <w:tcW w:w="980" w:type="dxa"/>
            <w:tcBorders>
              <w:top w:val="nil"/>
              <w:left w:val="nil"/>
              <w:bottom w:val="single" w:sz="4" w:space="0" w:color="auto"/>
              <w:right w:val="single" w:sz="4" w:space="0" w:color="auto"/>
            </w:tcBorders>
            <w:shd w:val="clear" w:color="auto" w:fill="auto"/>
            <w:noWrap/>
            <w:vAlign w:val="bottom"/>
            <w:hideMark/>
          </w:tcPr>
          <w:p w14:paraId="63C845EA"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1</w:t>
            </w:r>
          </w:p>
        </w:tc>
        <w:tc>
          <w:tcPr>
            <w:tcW w:w="1140" w:type="dxa"/>
            <w:tcBorders>
              <w:top w:val="nil"/>
              <w:left w:val="nil"/>
              <w:bottom w:val="single" w:sz="4" w:space="0" w:color="auto"/>
              <w:right w:val="single" w:sz="4" w:space="0" w:color="auto"/>
            </w:tcBorders>
            <w:shd w:val="clear" w:color="auto" w:fill="auto"/>
            <w:noWrap/>
            <w:vAlign w:val="bottom"/>
            <w:hideMark/>
          </w:tcPr>
          <w:p w14:paraId="152F08F6"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18</w:t>
            </w:r>
          </w:p>
        </w:tc>
        <w:tc>
          <w:tcPr>
            <w:tcW w:w="963" w:type="dxa"/>
            <w:tcBorders>
              <w:top w:val="nil"/>
              <w:left w:val="nil"/>
              <w:bottom w:val="single" w:sz="4" w:space="0" w:color="auto"/>
              <w:right w:val="single" w:sz="4" w:space="0" w:color="auto"/>
            </w:tcBorders>
            <w:shd w:val="clear" w:color="000000" w:fill="AEAAAA"/>
            <w:noWrap/>
            <w:vAlign w:val="bottom"/>
            <w:hideMark/>
          </w:tcPr>
          <w:p w14:paraId="48778EDF"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w:t>
            </w:r>
          </w:p>
        </w:tc>
      </w:tr>
      <w:tr w:rsidR="002204BB" w:rsidRPr="002204BB" w14:paraId="7046D687" w14:textId="77777777" w:rsidTr="00504C04">
        <w:trPr>
          <w:trHeight w:val="300"/>
          <w:jc w:val="center"/>
        </w:trPr>
        <w:tc>
          <w:tcPr>
            <w:tcW w:w="6019" w:type="dxa"/>
            <w:tcBorders>
              <w:top w:val="nil"/>
              <w:left w:val="single" w:sz="4" w:space="0" w:color="auto"/>
              <w:bottom w:val="single" w:sz="4" w:space="0" w:color="auto"/>
              <w:right w:val="single" w:sz="4" w:space="0" w:color="auto"/>
            </w:tcBorders>
            <w:shd w:val="clear" w:color="000000" w:fill="FFFFFF"/>
            <w:noWrap/>
            <w:vAlign w:val="center"/>
            <w:hideMark/>
          </w:tcPr>
          <w:p w14:paraId="75DF8252" w14:textId="4B56372E" w:rsidR="002204BB" w:rsidRPr="009B2D48" w:rsidRDefault="002204BB" w:rsidP="002204BB">
            <w:pPr>
              <w:autoSpaceDE/>
              <w:autoSpaceDN/>
              <w:adjustRightInd/>
              <w:spacing w:line="240" w:lineRule="auto"/>
              <w:ind w:firstLine="0"/>
              <w:jc w:val="left"/>
              <w:rPr>
                <w:rFonts w:cs="Arial"/>
                <w:color w:val="000000"/>
                <w:sz w:val="22"/>
                <w:szCs w:val="22"/>
              </w:rPr>
            </w:pPr>
            <w:r w:rsidRPr="009B2D48">
              <w:rPr>
                <w:rFonts w:cs="Arial"/>
                <w:color w:val="000000"/>
                <w:sz w:val="22"/>
                <w:szCs w:val="22"/>
              </w:rPr>
              <w:t xml:space="preserve">Service operations and </w:t>
            </w:r>
            <w:r w:rsidR="00F93B28" w:rsidRPr="00F75879">
              <w:rPr>
                <w:rFonts w:cs="Arial"/>
                <w:color w:val="000000"/>
                <w:sz w:val="22"/>
                <w:szCs w:val="22"/>
                <w:lang w:val="en-US"/>
              </w:rPr>
              <w:t>Efficiency</w:t>
            </w:r>
          </w:p>
        </w:tc>
        <w:tc>
          <w:tcPr>
            <w:tcW w:w="980" w:type="dxa"/>
            <w:tcBorders>
              <w:top w:val="nil"/>
              <w:left w:val="nil"/>
              <w:bottom w:val="single" w:sz="4" w:space="0" w:color="auto"/>
              <w:right w:val="single" w:sz="4" w:space="0" w:color="auto"/>
            </w:tcBorders>
            <w:shd w:val="clear" w:color="auto" w:fill="auto"/>
            <w:noWrap/>
            <w:vAlign w:val="bottom"/>
            <w:hideMark/>
          </w:tcPr>
          <w:p w14:paraId="1A97736F"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0</w:t>
            </w:r>
          </w:p>
        </w:tc>
        <w:tc>
          <w:tcPr>
            <w:tcW w:w="1140" w:type="dxa"/>
            <w:tcBorders>
              <w:top w:val="nil"/>
              <w:left w:val="nil"/>
              <w:bottom w:val="single" w:sz="4" w:space="0" w:color="auto"/>
              <w:right w:val="single" w:sz="4" w:space="0" w:color="auto"/>
            </w:tcBorders>
            <w:shd w:val="clear" w:color="000000" w:fill="AEAAAA"/>
            <w:noWrap/>
            <w:vAlign w:val="bottom"/>
            <w:hideMark/>
          </w:tcPr>
          <w:p w14:paraId="3F3435AD"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w:t>
            </w:r>
          </w:p>
        </w:tc>
        <w:tc>
          <w:tcPr>
            <w:tcW w:w="963" w:type="dxa"/>
            <w:tcBorders>
              <w:top w:val="nil"/>
              <w:left w:val="nil"/>
              <w:bottom w:val="single" w:sz="4" w:space="0" w:color="auto"/>
              <w:right w:val="single" w:sz="4" w:space="0" w:color="auto"/>
            </w:tcBorders>
            <w:shd w:val="clear" w:color="auto" w:fill="auto"/>
            <w:noWrap/>
            <w:vAlign w:val="bottom"/>
            <w:hideMark/>
          </w:tcPr>
          <w:p w14:paraId="50FC0B35"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365</w:t>
            </w:r>
          </w:p>
        </w:tc>
      </w:tr>
      <w:tr w:rsidR="002204BB" w:rsidRPr="002204BB" w14:paraId="31EE26B2" w14:textId="77777777" w:rsidTr="00504C04">
        <w:trPr>
          <w:trHeight w:val="300"/>
          <w:jc w:val="center"/>
        </w:trPr>
        <w:tc>
          <w:tcPr>
            <w:tcW w:w="6019" w:type="dxa"/>
            <w:tcBorders>
              <w:top w:val="nil"/>
              <w:left w:val="single" w:sz="4" w:space="0" w:color="auto"/>
              <w:bottom w:val="single" w:sz="4" w:space="0" w:color="auto"/>
              <w:right w:val="single" w:sz="4" w:space="0" w:color="auto"/>
            </w:tcBorders>
            <w:shd w:val="clear" w:color="auto" w:fill="auto"/>
            <w:vAlign w:val="center"/>
            <w:hideMark/>
          </w:tcPr>
          <w:p w14:paraId="68A0F6EC" w14:textId="77777777" w:rsidR="002204BB" w:rsidRPr="009B2D48" w:rsidRDefault="002204BB" w:rsidP="002204BB">
            <w:pPr>
              <w:autoSpaceDE/>
              <w:autoSpaceDN/>
              <w:adjustRightInd/>
              <w:spacing w:line="240" w:lineRule="auto"/>
              <w:ind w:firstLine="0"/>
              <w:jc w:val="left"/>
              <w:rPr>
                <w:rFonts w:cs="Arial"/>
                <w:color w:val="000000"/>
                <w:sz w:val="22"/>
                <w:szCs w:val="22"/>
              </w:rPr>
            </w:pPr>
            <w:r w:rsidRPr="009B2D48">
              <w:rPr>
                <w:rFonts w:cs="Arial"/>
                <w:color w:val="000000"/>
                <w:sz w:val="22"/>
                <w:szCs w:val="22"/>
              </w:rPr>
              <w:t>Service operations and Productivity</w:t>
            </w:r>
          </w:p>
        </w:tc>
        <w:tc>
          <w:tcPr>
            <w:tcW w:w="980" w:type="dxa"/>
            <w:tcBorders>
              <w:top w:val="nil"/>
              <w:left w:val="nil"/>
              <w:bottom w:val="single" w:sz="4" w:space="0" w:color="auto"/>
              <w:right w:val="single" w:sz="4" w:space="0" w:color="auto"/>
            </w:tcBorders>
            <w:shd w:val="clear" w:color="auto" w:fill="auto"/>
            <w:noWrap/>
            <w:vAlign w:val="bottom"/>
            <w:hideMark/>
          </w:tcPr>
          <w:p w14:paraId="022D9B92"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1</w:t>
            </w:r>
          </w:p>
        </w:tc>
        <w:tc>
          <w:tcPr>
            <w:tcW w:w="1140" w:type="dxa"/>
            <w:tcBorders>
              <w:top w:val="nil"/>
              <w:left w:val="nil"/>
              <w:bottom w:val="single" w:sz="4" w:space="0" w:color="auto"/>
              <w:right w:val="single" w:sz="4" w:space="0" w:color="auto"/>
            </w:tcBorders>
            <w:shd w:val="clear" w:color="000000" w:fill="AEAAAA"/>
            <w:noWrap/>
            <w:vAlign w:val="bottom"/>
            <w:hideMark/>
          </w:tcPr>
          <w:p w14:paraId="2AB5EFBB"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w:t>
            </w:r>
          </w:p>
        </w:tc>
        <w:tc>
          <w:tcPr>
            <w:tcW w:w="963" w:type="dxa"/>
            <w:tcBorders>
              <w:top w:val="nil"/>
              <w:left w:val="nil"/>
              <w:bottom w:val="single" w:sz="4" w:space="0" w:color="auto"/>
              <w:right w:val="single" w:sz="4" w:space="0" w:color="auto"/>
            </w:tcBorders>
            <w:shd w:val="clear" w:color="auto" w:fill="auto"/>
            <w:noWrap/>
            <w:vAlign w:val="bottom"/>
            <w:hideMark/>
          </w:tcPr>
          <w:p w14:paraId="20BA9B8D" w14:textId="77777777" w:rsidR="002204BB" w:rsidRPr="009B2D48" w:rsidRDefault="002204BB" w:rsidP="002204BB">
            <w:pPr>
              <w:autoSpaceDE/>
              <w:autoSpaceDN/>
              <w:adjustRightInd/>
              <w:spacing w:line="240" w:lineRule="auto"/>
              <w:ind w:firstLine="0"/>
              <w:jc w:val="center"/>
              <w:rPr>
                <w:rFonts w:cs="Arial"/>
                <w:color w:val="000000"/>
                <w:sz w:val="22"/>
                <w:szCs w:val="22"/>
              </w:rPr>
            </w:pPr>
            <w:r w:rsidRPr="009B2D48">
              <w:rPr>
                <w:rFonts w:cs="Arial"/>
                <w:color w:val="000000"/>
                <w:sz w:val="22"/>
                <w:szCs w:val="22"/>
              </w:rPr>
              <w:t>130</w:t>
            </w:r>
          </w:p>
        </w:tc>
      </w:tr>
    </w:tbl>
    <w:p w14:paraId="184F5687" w14:textId="58C3CBEA" w:rsidR="003E0819" w:rsidRPr="00B92698" w:rsidRDefault="003E0819" w:rsidP="003E0819">
      <w:pPr>
        <w:jc w:val="center"/>
        <w:rPr>
          <w:rFonts w:cs="Arial"/>
          <w:sz w:val="22"/>
          <w:szCs w:val="22"/>
        </w:rPr>
      </w:pPr>
      <w:r w:rsidRPr="00B92698">
        <w:rPr>
          <w:rFonts w:cs="Arial"/>
          <w:sz w:val="22"/>
          <w:szCs w:val="22"/>
        </w:rPr>
        <w:t>Fonte: Elaborado pelo autor</w:t>
      </w:r>
      <w:r w:rsidR="00B92698" w:rsidRPr="00B92698">
        <w:rPr>
          <w:rFonts w:cs="Arial"/>
          <w:sz w:val="22"/>
          <w:szCs w:val="22"/>
        </w:rPr>
        <w:t>.</w:t>
      </w:r>
    </w:p>
    <w:p w14:paraId="36B7470B" w14:textId="77777777" w:rsidR="00B81912" w:rsidRDefault="00B81912" w:rsidP="003E0819">
      <w:pPr>
        <w:jc w:val="center"/>
        <w:rPr>
          <w:rFonts w:cs="Arial"/>
        </w:rPr>
      </w:pPr>
    </w:p>
    <w:p w14:paraId="08AAC984" w14:textId="72C5B99A" w:rsidR="00C74022" w:rsidRDefault="001720F9" w:rsidP="005E1819">
      <w:pPr>
        <w:rPr>
          <w:rFonts w:cs="Arial"/>
          <w:szCs w:val="24"/>
        </w:rPr>
      </w:pPr>
      <w:r>
        <w:t xml:space="preserve">A partir dos </w:t>
      </w:r>
      <w:r w:rsidR="00532050">
        <w:t>trabalhos identificados</w:t>
      </w:r>
      <w:r>
        <w:t xml:space="preserve">, foi realizada uma leitura inspecional para selecionar a bibliografia aderente ao tema. De acordo com Adler e Van Doren (2015), a leitura inspecional é um nível de leitura utilizado para fazer a sondagem e pré-leitura do material </w:t>
      </w:r>
      <w:r w:rsidR="00BC75CB">
        <w:t xml:space="preserve">com o intuito de </w:t>
      </w:r>
      <w:r>
        <w:t>verificar se o mesmo deve ser lido</w:t>
      </w:r>
      <w:r w:rsidR="005E1819">
        <w:t xml:space="preserve"> </w:t>
      </w:r>
      <w:r w:rsidR="00FC4DEC">
        <w:t>analiticamente</w:t>
      </w:r>
      <w:r>
        <w:t>.</w:t>
      </w:r>
      <w:r w:rsidR="00F2110B">
        <w:t xml:space="preserve"> </w:t>
      </w:r>
      <w:r w:rsidR="003936F7">
        <w:t>A leitura anal</w:t>
      </w:r>
      <w:r w:rsidR="003A33B9">
        <w:t>ítica</w:t>
      </w:r>
      <w:r w:rsidR="00952925">
        <w:t xml:space="preserve"> por sua vez,</w:t>
      </w:r>
      <w:r w:rsidR="003A33B9">
        <w:t xml:space="preserve"> é composta por três estágios: a) descoberta do conteúdo; b) </w:t>
      </w:r>
      <w:r w:rsidR="003A33B9">
        <w:lastRenderedPageBreak/>
        <w:t>interpretação do conteúdo, e; c) crítica do conteúdo (Adler e Van Doren, 2015).</w:t>
      </w:r>
      <w:r w:rsidR="003C6F00">
        <w:t xml:space="preserve"> </w:t>
      </w:r>
      <w:r w:rsidR="00A32D79">
        <w:t xml:space="preserve">A </w:t>
      </w:r>
      <w:r w:rsidR="00015DEE">
        <w:t>Figura 2</w:t>
      </w:r>
      <w:r w:rsidR="00A32D79">
        <w:t xml:space="preserve"> apresenta o processo de busca e elegibilidade </w:t>
      </w:r>
      <w:r w:rsidR="00F307C6">
        <w:t>da primeira fase de pesquisa</w:t>
      </w:r>
      <w:r w:rsidR="00A32D79">
        <w:t xml:space="preserve">. </w:t>
      </w:r>
    </w:p>
    <w:p w14:paraId="16679773" w14:textId="77777777" w:rsidR="007330B6" w:rsidRDefault="007330B6" w:rsidP="008B6E4F">
      <w:pPr>
        <w:ind w:firstLine="0"/>
        <w:jc w:val="center"/>
        <w:rPr>
          <w:rFonts w:cs="Arial"/>
        </w:rPr>
      </w:pPr>
    </w:p>
    <w:p w14:paraId="3A555925" w14:textId="6B7BDC7A" w:rsidR="00A32D79" w:rsidRPr="008B6E4F" w:rsidRDefault="009104E6" w:rsidP="009104E6">
      <w:pPr>
        <w:pStyle w:val="Legenda"/>
        <w:rPr>
          <w:rFonts w:cs="Arial"/>
        </w:rPr>
      </w:pPr>
      <w:bookmarkStart w:id="29" w:name="_Toc475692029"/>
      <w:r>
        <w:t xml:space="preserve">Figura </w:t>
      </w:r>
      <w:r w:rsidR="00E77C66">
        <w:fldChar w:fldCharType="begin"/>
      </w:r>
      <w:r w:rsidR="00E77C66">
        <w:instrText xml:space="preserve"> SEQ Figura \* ARABIC </w:instrText>
      </w:r>
      <w:r w:rsidR="00E77C66">
        <w:fldChar w:fldCharType="separate"/>
      </w:r>
      <w:r w:rsidR="00746241">
        <w:rPr>
          <w:noProof/>
        </w:rPr>
        <w:t>2</w:t>
      </w:r>
      <w:r w:rsidR="00E77C66">
        <w:rPr>
          <w:noProof/>
        </w:rPr>
        <w:fldChar w:fldCharType="end"/>
      </w:r>
      <w:r w:rsidR="008B6E4F" w:rsidRPr="001D7AA7">
        <w:rPr>
          <w:rFonts w:cs="Arial"/>
        </w:rPr>
        <w:t xml:space="preserve">: </w:t>
      </w:r>
      <w:r w:rsidR="008B6E4F">
        <w:rPr>
          <w:rFonts w:cs="Arial"/>
        </w:rPr>
        <w:t>Busca e elegibilida</w:t>
      </w:r>
      <w:r w:rsidR="00B92698">
        <w:rPr>
          <w:rFonts w:cs="Arial"/>
        </w:rPr>
        <w:t>de da primeira fase de pesquisa</w:t>
      </w:r>
      <w:bookmarkEnd w:id="29"/>
    </w:p>
    <w:p w14:paraId="7749C3DE" w14:textId="61F18335" w:rsidR="00A32D79" w:rsidRDefault="004625CA" w:rsidP="00C23EF0">
      <w:pPr>
        <w:ind w:firstLine="0"/>
        <w:jc w:val="center"/>
        <w:rPr>
          <w:rFonts w:cs="Arial"/>
          <w:szCs w:val="24"/>
        </w:rPr>
      </w:pPr>
      <w:r>
        <w:rPr>
          <w:rFonts w:cs="Arial"/>
          <w:noProof/>
          <w:szCs w:val="24"/>
        </w:rPr>
        <w:drawing>
          <wp:inline distT="0" distB="0" distL="0" distR="0" wp14:anchorId="71C3734E" wp14:editId="1C45FFBD">
            <wp:extent cx="5399405" cy="2620716"/>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4763" cy="2628170"/>
                    </a:xfrm>
                    <a:prstGeom prst="rect">
                      <a:avLst/>
                    </a:prstGeom>
                    <a:noFill/>
                  </pic:spPr>
                </pic:pic>
              </a:graphicData>
            </a:graphic>
          </wp:inline>
        </w:drawing>
      </w:r>
    </w:p>
    <w:p w14:paraId="35A38B33" w14:textId="4C361681" w:rsidR="008B6E4F" w:rsidRDefault="008B6E4F" w:rsidP="008B6E4F">
      <w:pPr>
        <w:ind w:firstLine="0"/>
        <w:jc w:val="center"/>
        <w:rPr>
          <w:rFonts w:cs="Arial"/>
          <w:sz w:val="22"/>
          <w:szCs w:val="22"/>
        </w:rPr>
      </w:pPr>
      <w:r w:rsidRPr="00B92698">
        <w:rPr>
          <w:rFonts w:cs="Arial"/>
          <w:sz w:val="22"/>
          <w:szCs w:val="22"/>
        </w:rPr>
        <w:t>Fonte: Elaborado pelo autor com base em Morandi e Camargo (2015).</w:t>
      </w:r>
    </w:p>
    <w:p w14:paraId="652B96AD" w14:textId="77777777" w:rsidR="003C178B" w:rsidRPr="00B92698" w:rsidRDefault="003C178B" w:rsidP="008B6E4F">
      <w:pPr>
        <w:ind w:firstLine="0"/>
        <w:jc w:val="center"/>
        <w:rPr>
          <w:rFonts w:cs="Arial"/>
          <w:sz w:val="22"/>
          <w:szCs w:val="22"/>
        </w:rPr>
      </w:pPr>
    </w:p>
    <w:p w14:paraId="742BE98F" w14:textId="51E2C792" w:rsidR="00A32D79" w:rsidRPr="008A7FB6" w:rsidRDefault="00E83B59" w:rsidP="008A7FB6">
      <w:pPr>
        <w:rPr>
          <w:rFonts w:cs="Arial"/>
          <w:szCs w:val="24"/>
        </w:rPr>
      </w:pPr>
      <w:r>
        <w:t>Uma revisão sistemática pode ficar sujeita a viés em função do processo de seleção dos estudos. Desta forma, a definição de critérios de inclusão e exclusão dos estudos devem ser definidos com base no escopo da revisão. (MORANDI; CAMARGO, 2015). Para a presente pesquisa, foram definidos os seguintes critérios de seleção: a</w:t>
      </w:r>
      <w:r w:rsidR="002A7224">
        <w:t xml:space="preserve">) trabalhos nos </w:t>
      </w:r>
      <w:r>
        <w:t xml:space="preserve">idiomas inglês e português; b) </w:t>
      </w:r>
      <w:r w:rsidR="002A7224">
        <w:t>trabalhos com possibilidade de acesso ao texto completo; c) trabalhos que possuam as palavras-chave no seu conteúdo</w:t>
      </w:r>
      <w:r w:rsidR="00A131A2">
        <w:t>.</w:t>
      </w:r>
      <w:r w:rsidR="008A7FB6">
        <w:t xml:space="preserve"> </w:t>
      </w:r>
    </w:p>
    <w:p w14:paraId="15848D83" w14:textId="44B7479B" w:rsidR="00AA3933" w:rsidRDefault="00704309" w:rsidP="00450B15">
      <w:pPr>
        <w:rPr>
          <w:rFonts w:cs="Arial"/>
        </w:rPr>
      </w:pPr>
      <w:r>
        <w:t>Por meio</w:t>
      </w:r>
      <w:r w:rsidR="005C26FC">
        <w:t xml:space="preserve"> da leitura analítica, </w:t>
      </w:r>
      <w:r w:rsidR="00BC75CB">
        <w:t xml:space="preserve">identificou-se </w:t>
      </w:r>
      <w:r w:rsidR="00064A23">
        <w:t>trabalhos</w:t>
      </w:r>
      <w:r w:rsidR="00BC75CB">
        <w:t xml:space="preserve"> que fortalecem a necessidade de pesquisas </w:t>
      </w:r>
      <w:r w:rsidR="000C47D1">
        <w:t>sobre o</w:t>
      </w:r>
      <w:r w:rsidR="00AB0BE8">
        <w:t xml:space="preserve"> </w:t>
      </w:r>
      <w:r w:rsidR="007C09EC">
        <w:t>objeto de estudo</w:t>
      </w:r>
      <w:r w:rsidR="00AB0BE8">
        <w:t xml:space="preserve">. </w:t>
      </w:r>
      <w:r w:rsidR="00B51109" w:rsidRPr="00CB7F92">
        <w:rPr>
          <w:rFonts w:cs="Arial"/>
        </w:rPr>
        <w:t>Linna</w:t>
      </w:r>
      <w:r w:rsidR="00B51109" w:rsidRPr="00CB7F92">
        <w:rPr>
          <w:rFonts w:cs="Arial"/>
          <w:i/>
        </w:rPr>
        <w:t xml:space="preserve"> </w:t>
      </w:r>
      <w:r w:rsidR="00B51109" w:rsidRPr="00C363D4">
        <w:rPr>
          <w:rFonts w:cs="Arial"/>
        </w:rPr>
        <w:t>et. al.</w:t>
      </w:r>
      <w:r w:rsidR="00B51109">
        <w:rPr>
          <w:rFonts w:cs="Arial"/>
        </w:rPr>
        <w:t xml:space="preserve"> (2010) </w:t>
      </w:r>
      <w:r w:rsidR="009B2C55">
        <w:rPr>
          <w:rFonts w:cs="Arial"/>
        </w:rPr>
        <w:t xml:space="preserve">e </w:t>
      </w:r>
      <w:r w:rsidR="009B2C55">
        <w:t xml:space="preserve">Ganz e Mörschel (2011) </w:t>
      </w:r>
      <w:r w:rsidR="00B51109">
        <w:rPr>
          <w:rFonts w:cs="Arial"/>
        </w:rPr>
        <w:t>deriva</w:t>
      </w:r>
      <w:r w:rsidR="009B2C55">
        <w:rPr>
          <w:rFonts w:cs="Arial"/>
        </w:rPr>
        <w:t>m</w:t>
      </w:r>
      <w:r w:rsidR="00B51109">
        <w:rPr>
          <w:rFonts w:cs="Arial"/>
        </w:rPr>
        <w:t xml:space="preserve"> suas conclusões em relação a </w:t>
      </w:r>
      <w:r w:rsidR="007C09EC">
        <w:rPr>
          <w:rFonts w:cs="Arial"/>
        </w:rPr>
        <w:t xml:space="preserve">eficiência </w:t>
      </w:r>
      <w:r w:rsidR="00B51109">
        <w:rPr>
          <w:rFonts w:cs="Arial"/>
        </w:rPr>
        <w:t>tendo por base a percepção dos gestores d</w:t>
      </w:r>
      <w:r w:rsidR="00A1211F">
        <w:rPr>
          <w:rFonts w:cs="Arial"/>
        </w:rPr>
        <w:t>e uma</w:t>
      </w:r>
      <w:r w:rsidR="00B51109">
        <w:rPr>
          <w:rFonts w:cs="Arial"/>
        </w:rPr>
        <w:t xml:space="preserve"> organização. Embora, a pesquisa apresente contribuições, </w:t>
      </w:r>
      <w:r w:rsidR="007C09EC">
        <w:rPr>
          <w:rFonts w:cs="Arial"/>
        </w:rPr>
        <w:t>concluir</w:t>
      </w:r>
      <w:r w:rsidR="00B51109">
        <w:rPr>
          <w:rFonts w:cs="Arial"/>
        </w:rPr>
        <w:t xml:space="preserve"> </w:t>
      </w:r>
      <w:r w:rsidR="00A44D3A">
        <w:rPr>
          <w:rFonts w:cs="Arial"/>
        </w:rPr>
        <w:t>baseado</w:t>
      </w:r>
      <w:r w:rsidR="00B51109">
        <w:rPr>
          <w:rFonts w:cs="Arial"/>
        </w:rPr>
        <w:t xml:space="preserve"> em percepções pode comprometer a validade dos resultados da pesquisa. Neste sentido, este trabalho procura embasar suas conclusões por meio de </w:t>
      </w:r>
      <w:r w:rsidR="00D73815">
        <w:rPr>
          <w:rFonts w:cs="Arial"/>
        </w:rPr>
        <w:t>análi</w:t>
      </w:r>
      <w:r w:rsidR="00AB0C06">
        <w:rPr>
          <w:rFonts w:cs="Arial"/>
        </w:rPr>
        <w:t>ses estatísticas e uma técnica</w:t>
      </w:r>
      <w:r w:rsidR="00D73815">
        <w:rPr>
          <w:rFonts w:cs="Arial"/>
        </w:rPr>
        <w:t xml:space="preserve"> para análise de eficiência (o detalhamento sobre as técnicas </w:t>
      </w:r>
      <w:r w:rsidR="00C363D4">
        <w:rPr>
          <w:rFonts w:cs="Arial"/>
        </w:rPr>
        <w:t>será</w:t>
      </w:r>
      <w:r w:rsidR="00D73815">
        <w:rPr>
          <w:rFonts w:cs="Arial"/>
        </w:rPr>
        <w:t xml:space="preserve"> apresentado no capítulo </w:t>
      </w:r>
      <w:r w:rsidR="00CB6323">
        <w:rPr>
          <w:rFonts w:cs="Arial"/>
        </w:rPr>
        <w:t>2</w:t>
      </w:r>
      <w:r w:rsidR="00997E55">
        <w:rPr>
          <w:rFonts w:cs="Arial"/>
        </w:rPr>
        <w:t xml:space="preserve"> – Referencial teórico</w:t>
      </w:r>
      <w:r w:rsidR="009B2C55">
        <w:rPr>
          <w:rFonts w:cs="Arial"/>
        </w:rPr>
        <w:t>).</w:t>
      </w:r>
      <w:r w:rsidR="002106C3">
        <w:rPr>
          <w:rFonts w:cs="Arial"/>
        </w:rPr>
        <w:t xml:space="preserve"> </w:t>
      </w:r>
    </w:p>
    <w:p w14:paraId="1DF89F45" w14:textId="263A219C" w:rsidR="00BC6A95" w:rsidRDefault="00BC6A95" w:rsidP="00BC6A95">
      <w:r>
        <w:t xml:space="preserve">Kicherer et. al. (2012) e Viitamo e Toivonen (2012) relatam que o aumento da </w:t>
      </w:r>
      <w:r>
        <w:t>eficiência</w:t>
      </w:r>
      <w:r>
        <w:t xml:space="preserve"> está relacionado com a participação dos clientes nos processos de </w:t>
      </w:r>
      <w:r>
        <w:lastRenderedPageBreak/>
        <w:t xml:space="preserve">prestação de serviços. Os trabalhos contribuem para a teoria por meio de explanações sobre a relação dos clientes com a </w:t>
      </w:r>
      <w:r>
        <w:t>eficiência</w:t>
      </w:r>
      <w:r>
        <w:t xml:space="preserve">. Contudo, existem outras variáveis que podem influenciar </w:t>
      </w:r>
      <w:r>
        <w:t>a eficiência</w:t>
      </w:r>
      <w:r>
        <w:t>, por exemplo, a qualidade do serviço e os recursos da operação. Nesta perspectiva, a presente pesquisa busca</w:t>
      </w:r>
      <w:r w:rsidR="00F35F25">
        <w:t xml:space="preserve"> desenvolver um modelo que avalie a eficiência da operação de serviços considerando variáveis relativas a qualidade e recursos utilizados no processo.</w:t>
      </w:r>
    </w:p>
    <w:p w14:paraId="5F6E8D3E" w14:textId="77777777" w:rsidR="00F35F25" w:rsidRDefault="00F35F25" w:rsidP="00F35F25">
      <w:r w:rsidRPr="00A4141B">
        <w:rPr>
          <w:highlight w:val="yellow"/>
        </w:rPr>
        <w:t xml:space="preserve">Durdyev et. al. (2014) pesquisam sobre os fatores que afetam a produtividade e a qualidade no ambiente de serviços por meio de entrevistas a executivos das empresas. A pesquisa de Durdyev et. al. (2014) contribui para a teoria, porém assim como nos trabalhos de </w:t>
      </w:r>
      <w:r w:rsidRPr="00A4141B">
        <w:rPr>
          <w:rFonts w:cs="Arial"/>
          <w:highlight w:val="yellow"/>
        </w:rPr>
        <w:t>Linna</w:t>
      </w:r>
      <w:r w:rsidRPr="00A4141B">
        <w:rPr>
          <w:rFonts w:cs="Arial"/>
          <w:i/>
          <w:highlight w:val="yellow"/>
        </w:rPr>
        <w:t xml:space="preserve"> </w:t>
      </w:r>
      <w:r w:rsidRPr="00A4141B">
        <w:rPr>
          <w:rFonts w:cs="Arial"/>
          <w:highlight w:val="yellow"/>
        </w:rPr>
        <w:t xml:space="preserve">et. al. (2010) e </w:t>
      </w:r>
      <w:r w:rsidRPr="00A4141B">
        <w:rPr>
          <w:highlight w:val="yellow"/>
        </w:rPr>
        <w:t xml:space="preserve">Ganz e Mörschel (2011), </w:t>
      </w:r>
      <w:r w:rsidRPr="00A4141B">
        <w:rPr>
          <w:rFonts w:cs="Arial"/>
          <w:highlight w:val="yellow"/>
        </w:rPr>
        <w:t>basear conclusões com base em percepções pode comprometer a validade dos resultados da pesquisa. Portanto, a presente pesquisa tem como premissa a validação dos resultados encontrados por meio de análises estatísticas.</w:t>
      </w:r>
      <w:bookmarkStart w:id="30" w:name="_GoBack"/>
      <w:bookmarkEnd w:id="30"/>
      <w:r>
        <w:t xml:space="preserve"> </w:t>
      </w:r>
    </w:p>
    <w:p w14:paraId="27B372CF" w14:textId="77777777" w:rsidR="007D6F4A" w:rsidRDefault="007D6F4A" w:rsidP="00450B15"/>
    <w:p w14:paraId="1F281306" w14:textId="77777777" w:rsidR="00F35F25" w:rsidRDefault="00F35F25" w:rsidP="00450B15"/>
    <w:p w14:paraId="53A41631" w14:textId="77777777" w:rsidR="007D6F4A" w:rsidRDefault="007D6F4A" w:rsidP="007D6F4A">
      <w:r>
        <w:t xml:space="preserve">Durdyev </w:t>
      </w:r>
      <w:r w:rsidRPr="0041052F">
        <w:t xml:space="preserve">et. al. </w:t>
      </w:r>
      <w:r>
        <w:t xml:space="preserve">(2014) realizam uma pesquisa com executivos de organizações para identificar fatores que afetam a produtividade, eficiência e a qualidade em serviços de varejo. Durdyev </w:t>
      </w:r>
      <w:r w:rsidRPr="0041052F">
        <w:t xml:space="preserve">et. al. </w:t>
      </w:r>
      <w:r>
        <w:t xml:space="preserve">(2014) concluem que fatores como experiência, habilidade dos empregados e o gerenciamento da força de trabalho possuem maior influência na produtividade que, por sua vez, afeta a eficiência. O estudo de Durdyev </w:t>
      </w:r>
      <w:r w:rsidRPr="0041052F">
        <w:t>et. al.</w:t>
      </w:r>
      <w:r w:rsidRPr="007E73D7">
        <w:t xml:space="preserve"> </w:t>
      </w:r>
      <w:r>
        <w:t>(2014) é limitado no sentido de não trazer elementos objetivos sobre as conclusões estabelecidas. Lu e Heching (2015) avaliam a eficiência em um serviço de tecnologia por meio da avaliação dos tempos de execução das atividades. Lu e Heching (2015) não consideram a participação do cliente nos processos que analisaram.</w:t>
      </w:r>
    </w:p>
    <w:p w14:paraId="58F43542" w14:textId="77777777" w:rsidR="007D6F4A" w:rsidRDefault="007D6F4A" w:rsidP="007D6F4A">
      <w:pPr>
        <w:rPr>
          <w:rFonts w:cs="Arial"/>
        </w:rPr>
      </w:pPr>
      <w:r w:rsidRPr="00FC07D6">
        <w:rPr>
          <w:rFonts w:cs="Arial"/>
        </w:rPr>
        <w:t>Cooper, Seiford e Tone (2000)</w:t>
      </w:r>
      <w:r>
        <w:rPr>
          <w:rFonts w:cs="Arial"/>
        </w:rPr>
        <w:t xml:space="preserve"> relatam que existe uma significativa evolução nos estudos relativos a avaliação de eficiência em operações de serviços por meio da análise envoltória de dados (DEA). Contudo, a maior parte destes trabalhos não consideram a participação do cliente e a qualidade no processo de análise. (COOPER; SEIFORD; TONE, 2000). </w:t>
      </w:r>
    </w:p>
    <w:p w14:paraId="2BAC0E8D" w14:textId="77777777" w:rsidR="007D6F4A" w:rsidRPr="008E03CE" w:rsidRDefault="007D6F4A" w:rsidP="007D6F4A">
      <w:r>
        <w:rPr>
          <w:rFonts w:cs="Arial"/>
        </w:rPr>
        <w:t xml:space="preserve">O trabalho de Min, Min e Joo (2009), avalia a eficiência de 31 hotéis norte coreanos e planeja ações para os hotéis considerados ineficientes. No seu estudo, Min, Min e Joo (2009) não levam em consideração a qualidade e as intervenções dos clientes no serviço. A eficiência de hospitais públicos brasileiros é avaliada por Varela </w:t>
      </w:r>
      <w:r>
        <w:rPr>
          <w:rFonts w:cs="Arial"/>
        </w:rPr>
        <w:lastRenderedPageBreak/>
        <w:t xml:space="preserve">e Pacheco (2012) com o intuito de prover informações para tomada de decisão do governo. Yang (2014) utiliza a DEA para avaliar a eficiência dos serviços de empréstimos em uma instituição financeira. Os estudos de Varela e Pacheco (2012) e Yang (2014) não consideram a utilização de variáveis relativas a qualidade e não contemplam a influência que o cliente pode ter na eficiência da operação. </w:t>
      </w:r>
    </w:p>
    <w:p w14:paraId="02B70E71" w14:textId="77777777" w:rsidR="007D6F4A" w:rsidRDefault="007D6F4A" w:rsidP="007D6F4A">
      <w:r>
        <w:t xml:space="preserve">O estudo proposto por Sherman e Zhu (2006), apresenta um novo modelo para medir a eficiência a partir da análise envoltória de dados denominado Q-DEA. A letra “Q” representa o fator de qualidade no modelo DEA. Shimshak e Lenard (2007), utilizam o modelo criado por Sherman e Zhu (2006) para avaliar a eficiência de um serviço de saúde. Shimshak e Lenard (2007) consideram a qualidade do serviço de cirurgia hospitalar como variável relacionada a qualidade. Grigoroudis, Tsitsiridi e Zopounidis (2012) utilizaram a lealdade do cliente como variável de qualidade para mensurar eficiência. Os trabalhos de Sherman e Zhu (2006), Shimshak e Lenard (2007) e Grigoroudis, Tsitsiridi e Zopounidis (2012) não consideram na sua análise variáveis que correspondam a influência do cliente na execução dos serviços. </w:t>
      </w:r>
    </w:p>
    <w:p w14:paraId="28D0FAF2" w14:textId="77777777" w:rsidR="007D6F4A" w:rsidRDefault="007D6F4A" w:rsidP="00450B15"/>
    <w:p w14:paraId="7437CB69" w14:textId="77777777" w:rsidR="007D6F4A" w:rsidRDefault="007D6F4A" w:rsidP="00450B15"/>
    <w:p w14:paraId="55698E56" w14:textId="600A1FD8" w:rsidR="008D25CF" w:rsidRPr="00E57D0F" w:rsidRDefault="009B2C55" w:rsidP="00E57D0F">
      <w:r>
        <w:t xml:space="preserve">Lu e Heching (2015) </w:t>
      </w:r>
      <w:r w:rsidR="00236E07">
        <w:t xml:space="preserve">avaliam </w:t>
      </w:r>
      <w:r w:rsidR="00E57D0F">
        <w:t xml:space="preserve">os tempos de </w:t>
      </w:r>
      <w:r w:rsidR="00236E07">
        <w:t xml:space="preserve">execução de atividades </w:t>
      </w:r>
      <w:r w:rsidR="00E57D0F">
        <w:t xml:space="preserve">para medir a produtividade em </w:t>
      </w:r>
      <w:r w:rsidR="00236E07">
        <w:t>um processo de prestação de</w:t>
      </w:r>
      <w:r w:rsidR="00E57D0F">
        <w:t xml:space="preserve"> serviços. O estudo de Lu e Heching (2015) contribui para as organizações, pois apresenta </w:t>
      </w:r>
      <w:r w:rsidR="00236E07">
        <w:t xml:space="preserve">um método </w:t>
      </w:r>
      <w:r w:rsidR="007F43A1">
        <w:t>replicável</w:t>
      </w:r>
      <w:r w:rsidR="00E57D0F">
        <w:t xml:space="preserve">. Contudo, o trabalho desconsidera </w:t>
      </w:r>
      <w:r w:rsidR="00236E07">
        <w:t xml:space="preserve">as </w:t>
      </w:r>
      <w:r w:rsidR="00E57D0F">
        <w:t xml:space="preserve">interações </w:t>
      </w:r>
      <w:r w:rsidR="00236E07">
        <w:t>d</w:t>
      </w:r>
      <w:r w:rsidR="00E57D0F">
        <w:t xml:space="preserve">o cliente </w:t>
      </w:r>
      <w:r w:rsidR="00236E07">
        <w:t>com o processo analisado. Desta forma</w:t>
      </w:r>
      <w:r w:rsidR="00E57D0F">
        <w:t xml:space="preserve">, os resultados encontrados podem não exibir a realidade da operação. </w:t>
      </w:r>
      <w:r w:rsidR="000833FE">
        <w:t>Nesta perspectiva</w:t>
      </w:r>
      <w:r w:rsidR="00E57D0F">
        <w:t>, a presente pesquisa procura incorporar</w:t>
      </w:r>
      <w:r w:rsidR="001557BF">
        <w:t>,</w:t>
      </w:r>
      <w:r w:rsidR="00E57D0F">
        <w:t xml:space="preserve"> no modelo de análise de eficiência</w:t>
      </w:r>
      <w:r w:rsidR="001557BF">
        <w:t>, as</w:t>
      </w:r>
      <w:r w:rsidR="00E57D0F">
        <w:t xml:space="preserve"> interações dos clientes com os </w:t>
      </w:r>
      <w:r w:rsidR="001557BF">
        <w:t>processos analisados</w:t>
      </w:r>
      <w:r w:rsidR="00E57D0F">
        <w:t>.</w:t>
      </w:r>
    </w:p>
    <w:p w14:paraId="27B007DC" w14:textId="3A98CD00" w:rsidR="00B133B3" w:rsidRDefault="00142BEB" w:rsidP="00B133B3">
      <w:pPr>
        <w:rPr>
          <w:rFonts w:cs="Arial"/>
          <w:szCs w:val="24"/>
        </w:rPr>
      </w:pPr>
      <w:r>
        <w:rPr>
          <w:rFonts w:cs="Arial"/>
          <w:szCs w:val="24"/>
        </w:rPr>
        <w:t xml:space="preserve">Após </w:t>
      </w:r>
      <w:r w:rsidR="008D25CF">
        <w:rPr>
          <w:rFonts w:cs="Arial"/>
          <w:szCs w:val="24"/>
        </w:rPr>
        <w:t>execução</w:t>
      </w:r>
      <w:r>
        <w:rPr>
          <w:rFonts w:cs="Arial"/>
          <w:szCs w:val="24"/>
        </w:rPr>
        <w:t xml:space="preserve"> da primeira etapa da pesquisa, executou-se a segunda etapa da revisão de literatura</w:t>
      </w:r>
      <w:r w:rsidR="00791D65">
        <w:rPr>
          <w:rFonts w:cs="Arial"/>
          <w:szCs w:val="24"/>
        </w:rPr>
        <w:t>. O objet</w:t>
      </w:r>
      <w:r w:rsidR="007F43A1">
        <w:rPr>
          <w:rFonts w:cs="Arial"/>
          <w:szCs w:val="24"/>
        </w:rPr>
        <w:t>ivo da segunda fase de revisão foi</w:t>
      </w:r>
      <w:r>
        <w:rPr>
          <w:rFonts w:cs="Arial"/>
          <w:szCs w:val="24"/>
        </w:rPr>
        <w:t xml:space="preserve"> identificar </w:t>
      </w:r>
      <w:r w:rsidR="00791D65">
        <w:rPr>
          <w:rFonts w:cs="Arial"/>
          <w:szCs w:val="24"/>
        </w:rPr>
        <w:t>trabalhos que apresentem a aplicação</w:t>
      </w:r>
      <w:r>
        <w:rPr>
          <w:rFonts w:cs="Arial"/>
          <w:szCs w:val="24"/>
        </w:rPr>
        <w:t xml:space="preserve"> da análise envoltória de dados para a </w:t>
      </w:r>
      <w:r w:rsidR="007F43A1">
        <w:rPr>
          <w:rFonts w:cs="Arial"/>
          <w:szCs w:val="24"/>
        </w:rPr>
        <w:t>avaliação</w:t>
      </w:r>
      <w:r>
        <w:rPr>
          <w:rFonts w:cs="Arial"/>
          <w:szCs w:val="24"/>
        </w:rPr>
        <w:t xml:space="preserve"> de eficiência em operações de serviços. </w:t>
      </w:r>
      <w:r w:rsidR="00B133B3">
        <w:rPr>
          <w:rFonts w:cs="Arial"/>
          <w:szCs w:val="24"/>
        </w:rPr>
        <w:t xml:space="preserve">De acordo com Emrouznejad, Parker e Tavares (2008), </w:t>
      </w:r>
      <w:r w:rsidR="00D62EDC">
        <w:rPr>
          <w:rFonts w:cs="Arial"/>
          <w:szCs w:val="24"/>
        </w:rPr>
        <w:t xml:space="preserve">as publicações relacionadas a análise envoltória de dados vem crescendo nos últimos 30 anos. O </w:t>
      </w:r>
      <w:r w:rsidR="00015DEE">
        <w:rPr>
          <w:rFonts w:cs="Arial"/>
          <w:szCs w:val="24"/>
        </w:rPr>
        <w:t>G</w:t>
      </w:r>
      <w:r w:rsidR="00D62EDC">
        <w:rPr>
          <w:rFonts w:cs="Arial"/>
          <w:szCs w:val="24"/>
        </w:rPr>
        <w:t xml:space="preserve">ráfico </w:t>
      </w:r>
      <w:r w:rsidR="00015DEE">
        <w:rPr>
          <w:rFonts w:cs="Arial"/>
          <w:szCs w:val="24"/>
        </w:rPr>
        <w:t>2</w:t>
      </w:r>
      <w:r w:rsidR="00D62EDC">
        <w:rPr>
          <w:rFonts w:cs="Arial"/>
          <w:szCs w:val="24"/>
        </w:rPr>
        <w:t xml:space="preserve"> mostra a evolução das publicações referentes ao tema</w:t>
      </w:r>
      <w:r w:rsidR="002F56CB">
        <w:rPr>
          <w:rFonts w:cs="Arial"/>
          <w:szCs w:val="24"/>
        </w:rPr>
        <w:t>,</w:t>
      </w:r>
      <w:r w:rsidR="00D62EDC">
        <w:rPr>
          <w:rFonts w:cs="Arial"/>
          <w:szCs w:val="24"/>
        </w:rPr>
        <w:t xml:space="preserve"> desde o artigo seminal de Charnes, Cooper e Rhodes (1978)</w:t>
      </w:r>
      <w:r w:rsidR="002F56CB">
        <w:rPr>
          <w:rFonts w:cs="Arial"/>
          <w:szCs w:val="24"/>
        </w:rPr>
        <w:t>,</w:t>
      </w:r>
      <w:r w:rsidR="00D62EDC">
        <w:rPr>
          <w:rFonts w:cs="Arial"/>
          <w:szCs w:val="24"/>
        </w:rPr>
        <w:t xml:space="preserve"> até 2006. </w:t>
      </w:r>
    </w:p>
    <w:p w14:paraId="66926AF5" w14:textId="77777777" w:rsidR="007A3634" w:rsidRDefault="007A3634" w:rsidP="00B133B3">
      <w:pPr>
        <w:ind w:firstLine="0"/>
        <w:rPr>
          <w:rFonts w:cs="Arial"/>
          <w:szCs w:val="24"/>
        </w:rPr>
      </w:pPr>
    </w:p>
    <w:p w14:paraId="1C137A99" w14:textId="3B0BEA6E" w:rsidR="00251295" w:rsidRPr="00D62EDC" w:rsidRDefault="00CD2396" w:rsidP="00CD2396">
      <w:pPr>
        <w:pStyle w:val="Legenda"/>
        <w:rPr>
          <w:rFonts w:cs="Arial"/>
        </w:rPr>
      </w:pPr>
      <w:bookmarkStart w:id="31" w:name="_Toc475649190"/>
      <w:r>
        <w:t xml:space="preserve">Gráfico </w:t>
      </w:r>
      <w:r w:rsidR="00E77C66">
        <w:fldChar w:fldCharType="begin"/>
      </w:r>
      <w:r w:rsidR="00E77C66">
        <w:instrText xml:space="preserve"> SEQ Gráfico \* ARABIC </w:instrText>
      </w:r>
      <w:r w:rsidR="00E77C66">
        <w:fldChar w:fldCharType="separate"/>
      </w:r>
      <w:r w:rsidR="00C92B36">
        <w:rPr>
          <w:noProof/>
        </w:rPr>
        <w:t>2</w:t>
      </w:r>
      <w:r w:rsidR="00E77C66">
        <w:rPr>
          <w:noProof/>
        </w:rPr>
        <w:fldChar w:fldCharType="end"/>
      </w:r>
      <w:r w:rsidR="00D62EDC" w:rsidRPr="001D7AA7">
        <w:rPr>
          <w:rFonts w:cs="Arial"/>
        </w:rPr>
        <w:t xml:space="preserve">: </w:t>
      </w:r>
      <w:r w:rsidR="00082A79">
        <w:rPr>
          <w:rFonts w:cs="Arial"/>
        </w:rPr>
        <w:t xml:space="preserve">Evolução anual de publicações </w:t>
      </w:r>
      <w:r w:rsidR="00BC306E">
        <w:rPr>
          <w:rFonts w:cs="Arial"/>
        </w:rPr>
        <w:t>com</w:t>
      </w:r>
      <w:r w:rsidR="00082A79">
        <w:rPr>
          <w:rFonts w:cs="Arial"/>
        </w:rPr>
        <w:t xml:space="preserve"> DEA</w:t>
      </w:r>
      <w:bookmarkEnd w:id="31"/>
    </w:p>
    <w:p w14:paraId="3252F17C" w14:textId="1A065ABD" w:rsidR="00D62EDC" w:rsidRDefault="00175407" w:rsidP="00142BEB">
      <w:pPr>
        <w:rPr>
          <w:rFonts w:cs="Arial"/>
          <w:szCs w:val="24"/>
        </w:rPr>
      </w:pPr>
      <w:r>
        <w:rPr>
          <w:rFonts w:cs="Arial"/>
          <w:noProof/>
          <w:szCs w:val="24"/>
        </w:rPr>
        <w:lastRenderedPageBreak/>
        <w:drawing>
          <wp:inline distT="0" distB="0" distL="0" distR="0" wp14:anchorId="24021DDB" wp14:editId="59011819">
            <wp:extent cx="5096510" cy="2908300"/>
            <wp:effectExtent l="0" t="0" r="889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6510" cy="2908300"/>
                    </a:xfrm>
                    <a:prstGeom prst="rect">
                      <a:avLst/>
                    </a:prstGeom>
                    <a:noFill/>
                  </pic:spPr>
                </pic:pic>
              </a:graphicData>
            </a:graphic>
          </wp:inline>
        </w:drawing>
      </w:r>
    </w:p>
    <w:p w14:paraId="3306FAD7" w14:textId="77777777" w:rsidR="00251295" w:rsidRPr="00B92698" w:rsidRDefault="00D62EDC" w:rsidP="001A5A42">
      <w:pPr>
        <w:jc w:val="center"/>
        <w:rPr>
          <w:rFonts w:cs="Arial"/>
          <w:sz w:val="22"/>
          <w:szCs w:val="22"/>
        </w:rPr>
      </w:pPr>
      <w:r w:rsidRPr="00B92698">
        <w:rPr>
          <w:rFonts w:cs="Arial"/>
          <w:sz w:val="22"/>
          <w:szCs w:val="22"/>
        </w:rPr>
        <w:t>Fonte: Adaptado de Emrouznejad, Parker e Tavares (2008).</w:t>
      </w:r>
    </w:p>
    <w:p w14:paraId="2DD1C6F3" w14:textId="77777777" w:rsidR="001A5A42" w:rsidRDefault="001A5A42" w:rsidP="001A5A42">
      <w:pPr>
        <w:jc w:val="center"/>
        <w:rPr>
          <w:rFonts w:cs="Arial"/>
        </w:rPr>
      </w:pPr>
    </w:p>
    <w:p w14:paraId="5C061C32" w14:textId="4A4524FE" w:rsidR="00142BEB" w:rsidRPr="00037CD5" w:rsidRDefault="001A5A42" w:rsidP="00037CD5">
      <w:pPr>
        <w:rPr>
          <w:rFonts w:cs="Arial"/>
        </w:rPr>
      </w:pPr>
      <w:r>
        <w:rPr>
          <w:rFonts w:cs="Arial"/>
        </w:rPr>
        <w:t xml:space="preserve">A evolução de pesquisas com </w:t>
      </w:r>
      <w:r w:rsidR="005015E2">
        <w:rPr>
          <w:rFonts w:cs="Arial"/>
        </w:rPr>
        <w:t>a</w:t>
      </w:r>
      <w:r w:rsidR="004B12E1">
        <w:rPr>
          <w:rFonts w:cs="Arial"/>
        </w:rPr>
        <w:t xml:space="preserve"> DEA apresentada </w:t>
      </w:r>
      <w:r w:rsidR="00015DEE">
        <w:rPr>
          <w:rFonts w:cs="Arial"/>
        </w:rPr>
        <w:t xml:space="preserve">no Gráfico </w:t>
      </w:r>
      <w:r w:rsidR="00EB3980">
        <w:rPr>
          <w:rFonts w:cs="Arial"/>
        </w:rPr>
        <w:t>2</w:t>
      </w:r>
      <w:r w:rsidR="00680134">
        <w:rPr>
          <w:rFonts w:cs="Arial"/>
        </w:rPr>
        <w:t>,</w:t>
      </w:r>
      <w:r>
        <w:rPr>
          <w:rFonts w:cs="Arial"/>
        </w:rPr>
        <w:t xml:space="preserve"> mostra que a ferramenta é amplamente utilizada em diversas áreas do conhecimento</w:t>
      </w:r>
      <w:r w:rsidR="00E57D0F">
        <w:rPr>
          <w:rFonts w:cs="Arial"/>
        </w:rPr>
        <w:t xml:space="preserve">. </w:t>
      </w:r>
      <w:r w:rsidR="00C14389">
        <w:rPr>
          <w:rFonts w:cs="Arial"/>
          <w:szCs w:val="24"/>
        </w:rPr>
        <w:t xml:space="preserve">Para </w:t>
      </w:r>
      <w:r w:rsidR="00D62EDC">
        <w:rPr>
          <w:rFonts w:cs="Arial"/>
          <w:szCs w:val="24"/>
        </w:rPr>
        <w:t>a realização da segunda fase de revisão da literatura</w:t>
      </w:r>
      <w:r w:rsidR="00C14389">
        <w:rPr>
          <w:rFonts w:cs="Arial"/>
          <w:szCs w:val="24"/>
        </w:rPr>
        <w:t>, foram definida</w:t>
      </w:r>
      <w:r w:rsidR="00142BEB">
        <w:rPr>
          <w:rFonts w:cs="Arial"/>
          <w:szCs w:val="24"/>
        </w:rPr>
        <w:t>s novas palavras-chave de pesquisa, demonstradas no Quadro 3.</w:t>
      </w:r>
    </w:p>
    <w:p w14:paraId="717480DA" w14:textId="77777777" w:rsidR="00A43165" w:rsidRDefault="00A43165" w:rsidP="00142BEB">
      <w:pPr>
        <w:rPr>
          <w:rFonts w:cs="Arial"/>
          <w:szCs w:val="24"/>
        </w:rPr>
      </w:pPr>
    </w:p>
    <w:p w14:paraId="1D803178" w14:textId="3C05C054" w:rsidR="00A43165" w:rsidRDefault="00CD2396" w:rsidP="00CD2396">
      <w:pPr>
        <w:pStyle w:val="Legenda"/>
        <w:rPr>
          <w:rFonts w:cs="Arial"/>
        </w:rPr>
      </w:pPr>
      <w:bookmarkStart w:id="32" w:name="_Toc475649197"/>
      <w:r>
        <w:t xml:space="preserve">Quadro </w:t>
      </w:r>
      <w:r w:rsidR="00E77C66">
        <w:fldChar w:fldCharType="begin"/>
      </w:r>
      <w:r w:rsidR="00E77C66">
        <w:instrText xml:space="preserve"> SEQ Quadro \* ARABIC </w:instrText>
      </w:r>
      <w:r w:rsidR="00E77C66">
        <w:fldChar w:fldCharType="separate"/>
      </w:r>
      <w:r w:rsidR="007D5E59">
        <w:rPr>
          <w:noProof/>
        </w:rPr>
        <w:t>3</w:t>
      </w:r>
      <w:r w:rsidR="00E77C66">
        <w:rPr>
          <w:noProof/>
        </w:rPr>
        <w:fldChar w:fldCharType="end"/>
      </w:r>
      <w:r w:rsidR="00A43165" w:rsidRPr="001D7AA7">
        <w:rPr>
          <w:rFonts w:cs="Arial"/>
        </w:rPr>
        <w:t xml:space="preserve">: </w:t>
      </w:r>
      <w:r w:rsidR="00A43165">
        <w:rPr>
          <w:rFonts w:cs="Arial"/>
        </w:rPr>
        <w:t xml:space="preserve">Palavras-chave utilizadas na </w:t>
      </w:r>
      <w:r w:rsidR="001E5129">
        <w:rPr>
          <w:rFonts w:cs="Arial"/>
        </w:rPr>
        <w:t>segunda</w:t>
      </w:r>
      <w:r w:rsidR="00A43165">
        <w:rPr>
          <w:rFonts w:cs="Arial"/>
        </w:rPr>
        <w:t xml:space="preserve"> fase da revisão</w:t>
      </w:r>
      <w:bookmarkEnd w:id="32"/>
    </w:p>
    <w:tbl>
      <w:tblPr>
        <w:tblW w:w="9072" w:type="dxa"/>
        <w:tblInd w:w="70" w:type="dxa"/>
        <w:tblCellMar>
          <w:left w:w="70" w:type="dxa"/>
          <w:right w:w="70" w:type="dxa"/>
        </w:tblCellMar>
        <w:tblLook w:val="04A0" w:firstRow="1" w:lastRow="0" w:firstColumn="1" w:lastColumn="0" w:noHBand="0" w:noVBand="1"/>
      </w:tblPr>
      <w:tblGrid>
        <w:gridCol w:w="1477"/>
        <w:gridCol w:w="3513"/>
        <w:gridCol w:w="1106"/>
        <w:gridCol w:w="2976"/>
      </w:tblGrid>
      <w:tr w:rsidR="00D7472E" w:rsidRPr="00D7472E" w14:paraId="1A9235DC" w14:textId="77777777" w:rsidTr="00682EEC">
        <w:trPr>
          <w:trHeight w:val="300"/>
        </w:trPr>
        <w:tc>
          <w:tcPr>
            <w:tcW w:w="15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F68F40" w14:textId="77777777" w:rsidR="00D7472E" w:rsidRPr="009B2D48" w:rsidRDefault="00D7472E" w:rsidP="00D7472E">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Fonte</w:t>
            </w:r>
          </w:p>
        </w:tc>
        <w:tc>
          <w:tcPr>
            <w:tcW w:w="3513" w:type="dxa"/>
            <w:tcBorders>
              <w:top w:val="single" w:sz="4" w:space="0" w:color="auto"/>
              <w:left w:val="nil"/>
              <w:bottom w:val="single" w:sz="4" w:space="0" w:color="auto"/>
              <w:right w:val="single" w:sz="4" w:space="0" w:color="auto"/>
            </w:tcBorders>
            <w:shd w:val="clear" w:color="auto" w:fill="auto"/>
            <w:noWrap/>
            <w:vAlign w:val="center"/>
            <w:hideMark/>
          </w:tcPr>
          <w:p w14:paraId="62E26F1A" w14:textId="77777777" w:rsidR="00D7472E" w:rsidRPr="009B2D48" w:rsidRDefault="00D7472E" w:rsidP="00D7472E">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Palavra chave</w:t>
            </w:r>
          </w:p>
        </w:tc>
        <w:tc>
          <w:tcPr>
            <w:tcW w:w="1068" w:type="dxa"/>
            <w:tcBorders>
              <w:top w:val="single" w:sz="4" w:space="0" w:color="auto"/>
              <w:left w:val="nil"/>
              <w:bottom w:val="single" w:sz="4" w:space="0" w:color="auto"/>
              <w:right w:val="single" w:sz="4" w:space="0" w:color="auto"/>
            </w:tcBorders>
            <w:shd w:val="clear" w:color="auto" w:fill="auto"/>
            <w:noWrap/>
            <w:vAlign w:val="center"/>
            <w:hideMark/>
          </w:tcPr>
          <w:p w14:paraId="23CD2505" w14:textId="77777777" w:rsidR="00D7472E" w:rsidRPr="009B2D48" w:rsidRDefault="00D7472E" w:rsidP="00D7472E">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Conector</w:t>
            </w:r>
          </w:p>
        </w:tc>
        <w:tc>
          <w:tcPr>
            <w:tcW w:w="2976" w:type="dxa"/>
            <w:tcBorders>
              <w:top w:val="single" w:sz="4" w:space="0" w:color="auto"/>
              <w:left w:val="nil"/>
              <w:bottom w:val="single" w:sz="4" w:space="0" w:color="auto"/>
              <w:right w:val="single" w:sz="4" w:space="0" w:color="auto"/>
            </w:tcBorders>
            <w:shd w:val="clear" w:color="auto" w:fill="auto"/>
            <w:noWrap/>
            <w:vAlign w:val="center"/>
            <w:hideMark/>
          </w:tcPr>
          <w:p w14:paraId="1011EBDD" w14:textId="77777777" w:rsidR="00D7472E" w:rsidRPr="009B2D48" w:rsidRDefault="00D7472E" w:rsidP="00D7472E">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Palavra chave de ligação</w:t>
            </w:r>
          </w:p>
        </w:tc>
      </w:tr>
      <w:tr w:rsidR="00D7472E" w:rsidRPr="00D7472E" w14:paraId="237C7D10" w14:textId="77777777" w:rsidTr="00682EEC">
        <w:trPr>
          <w:trHeight w:val="300"/>
        </w:trPr>
        <w:tc>
          <w:tcPr>
            <w:tcW w:w="1515" w:type="dxa"/>
            <w:vMerge w:val="restart"/>
            <w:tcBorders>
              <w:top w:val="nil"/>
              <w:left w:val="single" w:sz="4" w:space="0" w:color="auto"/>
              <w:bottom w:val="single" w:sz="4" w:space="0" w:color="auto"/>
              <w:right w:val="single" w:sz="4" w:space="0" w:color="auto"/>
            </w:tcBorders>
            <w:shd w:val="clear" w:color="000000" w:fill="FFFFFF"/>
            <w:vAlign w:val="center"/>
            <w:hideMark/>
          </w:tcPr>
          <w:p w14:paraId="7628F1B7" w14:textId="77777777" w:rsidR="00D7472E" w:rsidRPr="009B2D48" w:rsidRDefault="00D7472E" w:rsidP="00D7472E">
            <w:pPr>
              <w:autoSpaceDE/>
              <w:autoSpaceDN/>
              <w:adjustRightInd/>
              <w:spacing w:line="240" w:lineRule="auto"/>
              <w:ind w:firstLine="0"/>
              <w:jc w:val="left"/>
              <w:rPr>
                <w:rFonts w:cs="Arial"/>
                <w:color w:val="000000"/>
                <w:sz w:val="22"/>
                <w:szCs w:val="22"/>
              </w:rPr>
            </w:pPr>
            <w:r w:rsidRPr="009B2D48">
              <w:rPr>
                <w:rFonts w:cs="Arial"/>
                <w:color w:val="000000"/>
                <w:sz w:val="22"/>
                <w:szCs w:val="22"/>
              </w:rPr>
              <w:t>Internacional</w:t>
            </w:r>
          </w:p>
        </w:tc>
        <w:tc>
          <w:tcPr>
            <w:tcW w:w="3513" w:type="dxa"/>
            <w:tcBorders>
              <w:top w:val="nil"/>
              <w:left w:val="nil"/>
              <w:bottom w:val="single" w:sz="4" w:space="0" w:color="auto"/>
              <w:right w:val="single" w:sz="4" w:space="0" w:color="auto"/>
            </w:tcBorders>
            <w:shd w:val="clear" w:color="auto" w:fill="auto"/>
            <w:noWrap/>
            <w:vAlign w:val="center"/>
            <w:hideMark/>
          </w:tcPr>
          <w:p w14:paraId="1BCDED8C" w14:textId="77777777" w:rsidR="00D7472E" w:rsidRPr="007F6F87" w:rsidRDefault="00D7472E" w:rsidP="00D7472E">
            <w:pPr>
              <w:autoSpaceDE/>
              <w:autoSpaceDN/>
              <w:adjustRightInd/>
              <w:spacing w:line="240" w:lineRule="auto"/>
              <w:ind w:firstLine="0"/>
              <w:jc w:val="left"/>
              <w:rPr>
                <w:rFonts w:cs="Arial"/>
                <w:color w:val="000000"/>
                <w:sz w:val="22"/>
                <w:szCs w:val="22"/>
                <w:lang w:val="en-US"/>
              </w:rPr>
            </w:pPr>
            <w:r w:rsidRPr="007F6F87">
              <w:rPr>
                <w:rFonts w:cs="Arial"/>
                <w:color w:val="000000"/>
                <w:sz w:val="22"/>
                <w:szCs w:val="22"/>
                <w:lang w:val="en-US"/>
              </w:rPr>
              <w:t xml:space="preserve">Data Envelopment Analysis </w:t>
            </w:r>
          </w:p>
        </w:tc>
        <w:tc>
          <w:tcPr>
            <w:tcW w:w="1068" w:type="dxa"/>
            <w:tcBorders>
              <w:top w:val="nil"/>
              <w:left w:val="nil"/>
              <w:bottom w:val="single" w:sz="4" w:space="0" w:color="auto"/>
              <w:right w:val="single" w:sz="4" w:space="0" w:color="auto"/>
            </w:tcBorders>
            <w:shd w:val="clear" w:color="auto" w:fill="auto"/>
            <w:noWrap/>
            <w:vAlign w:val="center"/>
            <w:hideMark/>
          </w:tcPr>
          <w:p w14:paraId="461ED546" w14:textId="77777777" w:rsidR="00D7472E" w:rsidRPr="007F6F87" w:rsidRDefault="00D7472E" w:rsidP="00D7472E">
            <w:pPr>
              <w:autoSpaceDE/>
              <w:autoSpaceDN/>
              <w:adjustRightInd/>
              <w:spacing w:line="240" w:lineRule="auto"/>
              <w:ind w:firstLine="0"/>
              <w:jc w:val="center"/>
              <w:rPr>
                <w:rFonts w:cs="Arial"/>
                <w:color w:val="000000"/>
                <w:sz w:val="22"/>
                <w:szCs w:val="22"/>
                <w:lang w:val="en-US"/>
              </w:rPr>
            </w:pPr>
            <w:r w:rsidRPr="007F6F87">
              <w:rPr>
                <w:rFonts w:cs="Arial"/>
                <w:color w:val="000000"/>
                <w:sz w:val="22"/>
                <w:szCs w:val="22"/>
                <w:lang w:val="en-US"/>
              </w:rPr>
              <w:t>AND</w:t>
            </w:r>
          </w:p>
        </w:tc>
        <w:tc>
          <w:tcPr>
            <w:tcW w:w="2976" w:type="dxa"/>
            <w:tcBorders>
              <w:top w:val="nil"/>
              <w:left w:val="nil"/>
              <w:bottom w:val="single" w:sz="4" w:space="0" w:color="auto"/>
              <w:right w:val="single" w:sz="4" w:space="0" w:color="auto"/>
            </w:tcBorders>
            <w:shd w:val="clear" w:color="auto" w:fill="auto"/>
            <w:noWrap/>
            <w:vAlign w:val="center"/>
            <w:hideMark/>
          </w:tcPr>
          <w:p w14:paraId="27E8A7DC" w14:textId="77777777" w:rsidR="00D7472E" w:rsidRPr="007F6F87" w:rsidRDefault="00D7472E" w:rsidP="00D7472E">
            <w:pPr>
              <w:autoSpaceDE/>
              <w:autoSpaceDN/>
              <w:adjustRightInd/>
              <w:spacing w:line="240" w:lineRule="auto"/>
              <w:ind w:firstLine="0"/>
              <w:jc w:val="left"/>
              <w:rPr>
                <w:rFonts w:cs="Arial"/>
                <w:color w:val="000000"/>
                <w:sz w:val="22"/>
                <w:szCs w:val="22"/>
                <w:lang w:val="en-US"/>
              </w:rPr>
            </w:pPr>
            <w:r w:rsidRPr="007F6F87">
              <w:rPr>
                <w:rFonts w:cs="Arial"/>
                <w:color w:val="000000"/>
                <w:sz w:val="22"/>
                <w:szCs w:val="22"/>
                <w:lang w:val="en-US"/>
              </w:rPr>
              <w:t>Operations Services</w:t>
            </w:r>
          </w:p>
        </w:tc>
      </w:tr>
      <w:tr w:rsidR="00D7472E" w:rsidRPr="00D7472E" w14:paraId="02A41F0D" w14:textId="77777777" w:rsidTr="00682EEC">
        <w:trPr>
          <w:trHeight w:val="300"/>
        </w:trPr>
        <w:tc>
          <w:tcPr>
            <w:tcW w:w="1515" w:type="dxa"/>
            <w:vMerge/>
            <w:tcBorders>
              <w:top w:val="nil"/>
              <w:left w:val="single" w:sz="4" w:space="0" w:color="auto"/>
              <w:bottom w:val="single" w:sz="4" w:space="0" w:color="auto"/>
              <w:right w:val="single" w:sz="4" w:space="0" w:color="auto"/>
            </w:tcBorders>
            <w:vAlign w:val="center"/>
            <w:hideMark/>
          </w:tcPr>
          <w:p w14:paraId="79D695FE" w14:textId="77777777" w:rsidR="00D7472E" w:rsidRPr="009B2D48" w:rsidRDefault="00D7472E" w:rsidP="00D7472E">
            <w:pPr>
              <w:autoSpaceDE/>
              <w:autoSpaceDN/>
              <w:adjustRightInd/>
              <w:spacing w:line="240" w:lineRule="auto"/>
              <w:ind w:firstLine="0"/>
              <w:jc w:val="left"/>
              <w:rPr>
                <w:rFonts w:cs="Arial"/>
                <w:color w:val="000000"/>
                <w:sz w:val="22"/>
                <w:szCs w:val="22"/>
              </w:rPr>
            </w:pPr>
          </w:p>
        </w:tc>
        <w:tc>
          <w:tcPr>
            <w:tcW w:w="3513" w:type="dxa"/>
            <w:tcBorders>
              <w:top w:val="nil"/>
              <w:left w:val="nil"/>
              <w:bottom w:val="single" w:sz="4" w:space="0" w:color="auto"/>
              <w:right w:val="single" w:sz="4" w:space="0" w:color="auto"/>
            </w:tcBorders>
            <w:shd w:val="clear" w:color="auto" w:fill="auto"/>
            <w:noWrap/>
            <w:vAlign w:val="center"/>
            <w:hideMark/>
          </w:tcPr>
          <w:p w14:paraId="3845208B" w14:textId="77777777" w:rsidR="00D7472E" w:rsidRPr="007F6F87" w:rsidRDefault="00D7472E" w:rsidP="00D7472E">
            <w:pPr>
              <w:autoSpaceDE/>
              <w:autoSpaceDN/>
              <w:adjustRightInd/>
              <w:spacing w:line="240" w:lineRule="auto"/>
              <w:ind w:firstLine="0"/>
              <w:jc w:val="left"/>
              <w:rPr>
                <w:rFonts w:cs="Arial"/>
                <w:color w:val="000000"/>
                <w:sz w:val="22"/>
                <w:szCs w:val="22"/>
                <w:lang w:val="en-US"/>
              </w:rPr>
            </w:pPr>
            <w:r w:rsidRPr="007F6F87">
              <w:rPr>
                <w:rFonts w:cs="Arial"/>
                <w:color w:val="000000"/>
                <w:sz w:val="22"/>
                <w:szCs w:val="22"/>
                <w:lang w:val="en-US"/>
              </w:rPr>
              <w:t>Data Envelopment Analysis</w:t>
            </w:r>
          </w:p>
        </w:tc>
        <w:tc>
          <w:tcPr>
            <w:tcW w:w="1068" w:type="dxa"/>
            <w:tcBorders>
              <w:top w:val="nil"/>
              <w:left w:val="nil"/>
              <w:bottom w:val="single" w:sz="4" w:space="0" w:color="auto"/>
              <w:right w:val="single" w:sz="4" w:space="0" w:color="auto"/>
            </w:tcBorders>
            <w:shd w:val="clear" w:color="auto" w:fill="auto"/>
            <w:noWrap/>
            <w:vAlign w:val="center"/>
            <w:hideMark/>
          </w:tcPr>
          <w:p w14:paraId="4EFE444B" w14:textId="77777777" w:rsidR="00D7472E" w:rsidRPr="007F6F87" w:rsidRDefault="00D7472E" w:rsidP="00D7472E">
            <w:pPr>
              <w:autoSpaceDE/>
              <w:autoSpaceDN/>
              <w:adjustRightInd/>
              <w:spacing w:line="240" w:lineRule="auto"/>
              <w:ind w:firstLine="0"/>
              <w:jc w:val="center"/>
              <w:rPr>
                <w:rFonts w:cs="Arial"/>
                <w:color w:val="000000"/>
                <w:sz w:val="22"/>
                <w:szCs w:val="22"/>
                <w:lang w:val="en-US"/>
              </w:rPr>
            </w:pPr>
            <w:r w:rsidRPr="007F6F87">
              <w:rPr>
                <w:rFonts w:cs="Arial"/>
                <w:color w:val="000000"/>
                <w:sz w:val="22"/>
                <w:szCs w:val="22"/>
                <w:lang w:val="en-US"/>
              </w:rPr>
              <w:t>AND</w:t>
            </w:r>
          </w:p>
        </w:tc>
        <w:tc>
          <w:tcPr>
            <w:tcW w:w="2976" w:type="dxa"/>
            <w:tcBorders>
              <w:top w:val="nil"/>
              <w:left w:val="nil"/>
              <w:bottom w:val="single" w:sz="4" w:space="0" w:color="auto"/>
              <w:right w:val="single" w:sz="4" w:space="0" w:color="auto"/>
            </w:tcBorders>
            <w:shd w:val="clear" w:color="auto" w:fill="auto"/>
            <w:noWrap/>
            <w:vAlign w:val="center"/>
            <w:hideMark/>
          </w:tcPr>
          <w:p w14:paraId="0B8EDC3F" w14:textId="77777777" w:rsidR="00D7472E" w:rsidRPr="007F6F87" w:rsidRDefault="00D7472E" w:rsidP="00D7472E">
            <w:pPr>
              <w:autoSpaceDE/>
              <w:autoSpaceDN/>
              <w:adjustRightInd/>
              <w:spacing w:line="240" w:lineRule="auto"/>
              <w:ind w:firstLine="0"/>
              <w:jc w:val="left"/>
              <w:rPr>
                <w:rFonts w:cs="Arial"/>
                <w:color w:val="000000"/>
                <w:sz w:val="22"/>
                <w:szCs w:val="22"/>
                <w:lang w:val="en-US"/>
              </w:rPr>
            </w:pPr>
            <w:r w:rsidRPr="007F6F87">
              <w:rPr>
                <w:rFonts w:cs="Arial"/>
                <w:color w:val="000000"/>
                <w:sz w:val="22"/>
                <w:szCs w:val="22"/>
                <w:lang w:val="en-US"/>
              </w:rPr>
              <w:t>Services</w:t>
            </w:r>
          </w:p>
        </w:tc>
      </w:tr>
      <w:tr w:rsidR="00D7472E" w:rsidRPr="00D7472E" w14:paraId="34387D25" w14:textId="77777777" w:rsidTr="00682EEC">
        <w:trPr>
          <w:trHeight w:val="300"/>
        </w:trPr>
        <w:tc>
          <w:tcPr>
            <w:tcW w:w="1515" w:type="dxa"/>
            <w:vMerge w:val="restart"/>
            <w:tcBorders>
              <w:top w:val="nil"/>
              <w:left w:val="single" w:sz="4" w:space="0" w:color="auto"/>
              <w:bottom w:val="single" w:sz="4" w:space="0" w:color="auto"/>
              <w:right w:val="single" w:sz="4" w:space="0" w:color="auto"/>
            </w:tcBorders>
            <w:shd w:val="clear" w:color="auto" w:fill="auto"/>
            <w:vAlign w:val="center"/>
            <w:hideMark/>
          </w:tcPr>
          <w:p w14:paraId="6D47F81B" w14:textId="77777777" w:rsidR="00D7472E" w:rsidRPr="009B2D48" w:rsidRDefault="00D7472E" w:rsidP="00D7472E">
            <w:pPr>
              <w:autoSpaceDE/>
              <w:autoSpaceDN/>
              <w:adjustRightInd/>
              <w:spacing w:line="240" w:lineRule="auto"/>
              <w:ind w:firstLine="0"/>
              <w:jc w:val="left"/>
              <w:rPr>
                <w:rFonts w:cs="Arial"/>
                <w:color w:val="000000"/>
                <w:sz w:val="22"/>
                <w:szCs w:val="22"/>
              </w:rPr>
            </w:pPr>
            <w:r w:rsidRPr="009B2D48">
              <w:rPr>
                <w:rFonts w:cs="Arial"/>
                <w:color w:val="000000"/>
                <w:sz w:val="22"/>
                <w:szCs w:val="22"/>
              </w:rPr>
              <w:t>Nacional</w:t>
            </w:r>
          </w:p>
        </w:tc>
        <w:tc>
          <w:tcPr>
            <w:tcW w:w="3513" w:type="dxa"/>
            <w:tcBorders>
              <w:top w:val="nil"/>
              <w:left w:val="nil"/>
              <w:bottom w:val="single" w:sz="4" w:space="0" w:color="auto"/>
              <w:right w:val="single" w:sz="4" w:space="0" w:color="auto"/>
            </w:tcBorders>
            <w:shd w:val="clear" w:color="auto" w:fill="auto"/>
            <w:noWrap/>
            <w:vAlign w:val="center"/>
            <w:hideMark/>
          </w:tcPr>
          <w:p w14:paraId="7D062176" w14:textId="02B3ACE3" w:rsidR="00D7472E" w:rsidRPr="009B2D48" w:rsidRDefault="00682EEC" w:rsidP="00D7472E">
            <w:pPr>
              <w:autoSpaceDE/>
              <w:autoSpaceDN/>
              <w:adjustRightInd/>
              <w:spacing w:line="240" w:lineRule="auto"/>
              <w:ind w:firstLine="0"/>
              <w:jc w:val="left"/>
              <w:rPr>
                <w:rFonts w:cs="Arial"/>
                <w:color w:val="000000"/>
                <w:sz w:val="22"/>
                <w:szCs w:val="22"/>
              </w:rPr>
            </w:pPr>
            <w:r>
              <w:rPr>
                <w:rFonts w:cs="Arial"/>
                <w:color w:val="000000"/>
                <w:sz w:val="22"/>
                <w:szCs w:val="22"/>
              </w:rPr>
              <w:t>Análise envoltória de dados - DEA</w:t>
            </w:r>
          </w:p>
        </w:tc>
        <w:tc>
          <w:tcPr>
            <w:tcW w:w="1068" w:type="dxa"/>
            <w:tcBorders>
              <w:top w:val="nil"/>
              <w:left w:val="nil"/>
              <w:bottom w:val="single" w:sz="4" w:space="0" w:color="auto"/>
              <w:right w:val="single" w:sz="4" w:space="0" w:color="auto"/>
            </w:tcBorders>
            <w:shd w:val="clear" w:color="auto" w:fill="auto"/>
            <w:noWrap/>
            <w:vAlign w:val="center"/>
            <w:hideMark/>
          </w:tcPr>
          <w:p w14:paraId="6F3EB429" w14:textId="77777777" w:rsidR="00D7472E" w:rsidRPr="009B2D48" w:rsidRDefault="00D7472E" w:rsidP="00D7472E">
            <w:pPr>
              <w:autoSpaceDE/>
              <w:autoSpaceDN/>
              <w:adjustRightInd/>
              <w:spacing w:line="240" w:lineRule="auto"/>
              <w:ind w:firstLine="0"/>
              <w:jc w:val="center"/>
              <w:rPr>
                <w:rFonts w:cs="Arial"/>
                <w:color w:val="000000"/>
                <w:sz w:val="22"/>
                <w:szCs w:val="22"/>
              </w:rPr>
            </w:pPr>
            <w:r w:rsidRPr="009B2D48">
              <w:rPr>
                <w:rFonts w:cs="Arial"/>
                <w:color w:val="000000"/>
                <w:sz w:val="22"/>
                <w:szCs w:val="22"/>
              </w:rPr>
              <w:t>E</w:t>
            </w:r>
          </w:p>
        </w:tc>
        <w:tc>
          <w:tcPr>
            <w:tcW w:w="2976" w:type="dxa"/>
            <w:tcBorders>
              <w:top w:val="nil"/>
              <w:left w:val="nil"/>
              <w:bottom w:val="single" w:sz="4" w:space="0" w:color="auto"/>
              <w:right w:val="single" w:sz="4" w:space="0" w:color="auto"/>
            </w:tcBorders>
            <w:shd w:val="clear" w:color="auto" w:fill="auto"/>
            <w:noWrap/>
            <w:vAlign w:val="center"/>
            <w:hideMark/>
          </w:tcPr>
          <w:p w14:paraId="53927251" w14:textId="77777777" w:rsidR="00D7472E" w:rsidRPr="009B2D48" w:rsidRDefault="00D7472E" w:rsidP="00D7472E">
            <w:pPr>
              <w:autoSpaceDE/>
              <w:autoSpaceDN/>
              <w:adjustRightInd/>
              <w:spacing w:line="240" w:lineRule="auto"/>
              <w:ind w:firstLine="0"/>
              <w:jc w:val="left"/>
              <w:rPr>
                <w:rFonts w:cs="Arial"/>
                <w:color w:val="000000"/>
                <w:sz w:val="22"/>
                <w:szCs w:val="22"/>
              </w:rPr>
            </w:pPr>
            <w:r w:rsidRPr="009B2D48">
              <w:rPr>
                <w:rFonts w:cs="Arial"/>
                <w:color w:val="000000"/>
                <w:sz w:val="22"/>
                <w:szCs w:val="22"/>
              </w:rPr>
              <w:t>Operações de Serviços</w:t>
            </w:r>
          </w:p>
        </w:tc>
      </w:tr>
      <w:tr w:rsidR="00D7472E" w:rsidRPr="00D7472E" w14:paraId="188C3988" w14:textId="77777777" w:rsidTr="00682EEC">
        <w:trPr>
          <w:trHeight w:val="300"/>
        </w:trPr>
        <w:tc>
          <w:tcPr>
            <w:tcW w:w="1515" w:type="dxa"/>
            <w:vMerge/>
            <w:tcBorders>
              <w:top w:val="nil"/>
              <w:left w:val="single" w:sz="4" w:space="0" w:color="auto"/>
              <w:bottom w:val="single" w:sz="4" w:space="0" w:color="auto"/>
              <w:right w:val="single" w:sz="4" w:space="0" w:color="auto"/>
            </w:tcBorders>
            <w:vAlign w:val="center"/>
            <w:hideMark/>
          </w:tcPr>
          <w:p w14:paraId="7625C79C" w14:textId="77777777" w:rsidR="00D7472E" w:rsidRPr="009B2D48" w:rsidRDefault="00D7472E" w:rsidP="00D7472E">
            <w:pPr>
              <w:autoSpaceDE/>
              <w:autoSpaceDN/>
              <w:adjustRightInd/>
              <w:spacing w:line="240" w:lineRule="auto"/>
              <w:ind w:firstLine="0"/>
              <w:jc w:val="left"/>
              <w:rPr>
                <w:rFonts w:cs="Arial"/>
                <w:color w:val="000000"/>
                <w:sz w:val="22"/>
                <w:szCs w:val="22"/>
              </w:rPr>
            </w:pPr>
          </w:p>
        </w:tc>
        <w:tc>
          <w:tcPr>
            <w:tcW w:w="3513" w:type="dxa"/>
            <w:tcBorders>
              <w:top w:val="nil"/>
              <w:left w:val="nil"/>
              <w:bottom w:val="single" w:sz="4" w:space="0" w:color="auto"/>
              <w:right w:val="single" w:sz="4" w:space="0" w:color="auto"/>
            </w:tcBorders>
            <w:shd w:val="clear" w:color="auto" w:fill="auto"/>
            <w:noWrap/>
            <w:vAlign w:val="center"/>
            <w:hideMark/>
          </w:tcPr>
          <w:p w14:paraId="22679D57" w14:textId="6BDF67C4" w:rsidR="00D7472E" w:rsidRPr="009B2D48" w:rsidRDefault="00682EEC" w:rsidP="00D7472E">
            <w:pPr>
              <w:autoSpaceDE/>
              <w:autoSpaceDN/>
              <w:adjustRightInd/>
              <w:spacing w:line="240" w:lineRule="auto"/>
              <w:ind w:firstLine="0"/>
              <w:jc w:val="left"/>
              <w:rPr>
                <w:rFonts w:cs="Arial"/>
                <w:color w:val="000000"/>
                <w:sz w:val="22"/>
                <w:szCs w:val="22"/>
              </w:rPr>
            </w:pPr>
            <w:r>
              <w:rPr>
                <w:rFonts w:cs="Arial"/>
                <w:color w:val="000000"/>
                <w:sz w:val="22"/>
                <w:szCs w:val="22"/>
              </w:rPr>
              <w:t>Análise envoltória de dados - DEA</w:t>
            </w:r>
          </w:p>
        </w:tc>
        <w:tc>
          <w:tcPr>
            <w:tcW w:w="1068" w:type="dxa"/>
            <w:tcBorders>
              <w:top w:val="nil"/>
              <w:left w:val="nil"/>
              <w:bottom w:val="single" w:sz="4" w:space="0" w:color="auto"/>
              <w:right w:val="single" w:sz="4" w:space="0" w:color="auto"/>
            </w:tcBorders>
            <w:shd w:val="clear" w:color="auto" w:fill="auto"/>
            <w:noWrap/>
            <w:vAlign w:val="center"/>
            <w:hideMark/>
          </w:tcPr>
          <w:p w14:paraId="7C0BDB35" w14:textId="77777777" w:rsidR="00D7472E" w:rsidRPr="009B2D48" w:rsidRDefault="00D7472E" w:rsidP="00D7472E">
            <w:pPr>
              <w:autoSpaceDE/>
              <w:autoSpaceDN/>
              <w:adjustRightInd/>
              <w:spacing w:line="240" w:lineRule="auto"/>
              <w:ind w:firstLine="0"/>
              <w:jc w:val="center"/>
              <w:rPr>
                <w:rFonts w:cs="Arial"/>
                <w:color w:val="000000"/>
                <w:sz w:val="22"/>
                <w:szCs w:val="22"/>
              </w:rPr>
            </w:pPr>
            <w:r w:rsidRPr="009B2D48">
              <w:rPr>
                <w:rFonts w:cs="Arial"/>
                <w:color w:val="000000"/>
                <w:sz w:val="22"/>
                <w:szCs w:val="22"/>
              </w:rPr>
              <w:t>E</w:t>
            </w:r>
          </w:p>
        </w:tc>
        <w:tc>
          <w:tcPr>
            <w:tcW w:w="2976" w:type="dxa"/>
            <w:tcBorders>
              <w:top w:val="nil"/>
              <w:left w:val="nil"/>
              <w:bottom w:val="single" w:sz="4" w:space="0" w:color="auto"/>
              <w:right w:val="single" w:sz="4" w:space="0" w:color="auto"/>
            </w:tcBorders>
            <w:shd w:val="clear" w:color="auto" w:fill="auto"/>
            <w:noWrap/>
            <w:vAlign w:val="center"/>
            <w:hideMark/>
          </w:tcPr>
          <w:p w14:paraId="6DE580D4" w14:textId="77777777" w:rsidR="00D7472E" w:rsidRPr="009B2D48" w:rsidRDefault="00D7472E" w:rsidP="00D7472E">
            <w:pPr>
              <w:autoSpaceDE/>
              <w:autoSpaceDN/>
              <w:adjustRightInd/>
              <w:spacing w:line="240" w:lineRule="auto"/>
              <w:ind w:firstLine="0"/>
              <w:jc w:val="left"/>
              <w:rPr>
                <w:rFonts w:cs="Arial"/>
                <w:color w:val="000000"/>
                <w:sz w:val="22"/>
                <w:szCs w:val="22"/>
              </w:rPr>
            </w:pPr>
            <w:r w:rsidRPr="009B2D48">
              <w:rPr>
                <w:rFonts w:cs="Arial"/>
                <w:color w:val="000000"/>
                <w:sz w:val="22"/>
                <w:szCs w:val="22"/>
              </w:rPr>
              <w:t>Serviços</w:t>
            </w:r>
          </w:p>
        </w:tc>
      </w:tr>
    </w:tbl>
    <w:p w14:paraId="5687DB44" w14:textId="62E91002" w:rsidR="00A43165" w:rsidRPr="00B92698" w:rsidRDefault="00A43165" w:rsidP="00A43165">
      <w:pPr>
        <w:jc w:val="center"/>
        <w:rPr>
          <w:rFonts w:cs="Arial"/>
          <w:sz w:val="22"/>
          <w:szCs w:val="22"/>
        </w:rPr>
      </w:pPr>
      <w:r w:rsidRPr="00B92698">
        <w:rPr>
          <w:rFonts w:cs="Arial"/>
          <w:sz w:val="22"/>
          <w:szCs w:val="22"/>
        </w:rPr>
        <w:t>Fonte: Elaborado pelo autor</w:t>
      </w:r>
    </w:p>
    <w:p w14:paraId="34F396C5" w14:textId="77777777" w:rsidR="00A43165" w:rsidRDefault="00A43165" w:rsidP="00A43165">
      <w:pPr>
        <w:rPr>
          <w:rFonts w:cs="Arial"/>
        </w:rPr>
      </w:pPr>
    </w:p>
    <w:p w14:paraId="7FEBDFF3" w14:textId="423B536F" w:rsidR="00A43165" w:rsidRDefault="00A43165" w:rsidP="00A43165">
      <w:pPr>
        <w:rPr>
          <w:rFonts w:cs="Arial"/>
        </w:rPr>
      </w:pPr>
      <w:r>
        <w:rPr>
          <w:rFonts w:cs="Arial"/>
        </w:rPr>
        <w:t xml:space="preserve">Os </w:t>
      </w:r>
      <w:r w:rsidR="006F0CFE">
        <w:rPr>
          <w:rFonts w:cs="Arial"/>
        </w:rPr>
        <w:t xml:space="preserve">trabalhos identificados </w:t>
      </w:r>
      <w:r>
        <w:rPr>
          <w:rFonts w:cs="Arial"/>
        </w:rPr>
        <w:t xml:space="preserve">na </w:t>
      </w:r>
      <w:r w:rsidR="001E5129">
        <w:rPr>
          <w:rFonts w:cs="Arial"/>
        </w:rPr>
        <w:t>segunda</w:t>
      </w:r>
      <w:r>
        <w:rPr>
          <w:rFonts w:cs="Arial"/>
        </w:rPr>
        <w:t xml:space="preserve"> fase da pesquisa </w:t>
      </w:r>
      <w:r w:rsidR="00455D69">
        <w:rPr>
          <w:rFonts w:cs="Arial"/>
        </w:rPr>
        <w:t>s</w:t>
      </w:r>
      <w:r>
        <w:rPr>
          <w:rFonts w:cs="Arial"/>
        </w:rPr>
        <w:t xml:space="preserve">ão apresentados no Quadro </w:t>
      </w:r>
      <w:r w:rsidR="009A589D">
        <w:rPr>
          <w:rFonts w:cs="Arial"/>
        </w:rPr>
        <w:t>4</w:t>
      </w:r>
      <w:r>
        <w:rPr>
          <w:rFonts w:cs="Arial"/>
        </w:rPr>
        <w:t>.</w:t>
      </w:r>
    </w:p>
    <w:p w14:paraId="39B88138" w14:textId="77777777" w:rsidR="00617A4A" w:rsidRDefault="00617A4A" w:rsidP="00A43165">
      <w:pPr>
        <w:rPr>
          <w:rFonts w:cs="Arial"/>
        </w:rPr>
      </w:pPr>
    </w:p>
    <w:p w14:paraId="620F1912" w14:textId="77777777" w:rsidR="00F664C9" w:rsidRDefault="00F664C9" w:rsidP="00A43165">
      <w:pPr>
        <w:rPr>
          <w:rFonts w:cs="Arial"/>
        </w:rPr>
      </w:pPr>
    </w:p>
    <w:p w14:paraId="466D3BD0" w14:textId="40C4BC74" w:rsidR="003C6F00" w:rsidRPr="003D0354" w:rsidRDefault="00CD2396" w:rsidP="00CD2396">
      <w:pPr>
        <w:pStyle w:val="Legenda"/>
        <w:rPr>
          <w:rFonts w:cs="Arial"/>
        </w:rPr>
      </w:pPr>
      <w:bookmarkStart w:id="33" w:name="_Toc475649198"/>
      <w:r>
        <w:t xml:space="preserve">Quadro </w:t>
      </w:r>
      <w:r w:rsidR="00E77C66">
        <w:fldChar w:fldCharType="begin"/>
      </w:r>
      <w:r w:rsidR="00E77C66">
        <w:instrText xml:space="preserve"> SEQ Quadro \* ARABIC </w:instrText>
      </w:r>
      <w:r w:rsidR="00E77C66">
        <w:fldChar w:fldCharType="separate"/>
      </w:r>
      <w:r w:rsidR="007D5E59">
        <w:rPr>
          <w:noProof/>
        </w:rPr>
        <w:t>4</w:t>
      </w:r>
      <w:r w:rsidR="00E77C66">
        <w:rPr>
          <w:noProof/>
        </w:rPr>
        <w:fldChar w:fldCharType="end"/>
      </w:r>
      <w:r w:rsidR="00A43165" w:rsidRPr="001D7AA7">
        <w:rPr>
          <w:rFonts w:cs="Arial"/>
        </w:rPr>
        <w:t xml:space="preserve">: </w:t>
      </w:r>
      <w:r w:rsidR="00A43165">
        <w:rPr>
          <w:rFonts w:cs="Arial"/>
        </w:rPr>
        <w:t>Resultado</w:t>
      </w:r>
      <w:r w:rsidR="00937550">
        <w:rPr>
          <w:rFonts w:cs="Arial"/>
        </w:rPr>
        <w:t>s</w:t>
      </w:r>
      <w:r w:rsidR="00A43165">
        <w:rPr>
          <w:rFonts w:cs="Arial"/>
        </w:rPr>
        <w:t xml:space="preserve"> da </w:t>
      </w:r>
      <w:r w:rsidR="00680134">
        <w:rPr>
          <w:rFonts w:cs="Arial"/>
        </w:rPr>
        <w:t xml:space="preserve">segunda fase de </w:t>
      </w:r>
      <w:r w:rsidR="00937550">
        <w:rPr>
          <w:rFonts w:cs="Arial"/>
        </w:rPr>
        <w:t>pesquisa</w:t>
      </w:r>
      <w:bookmarkEnd w:id="33"/>
    </w:p>
    <w:tbl>
      <w:tblPr>
        <w:tblW w:w="9141" w:type="dxa"/>
        <w:tblInd w:w="70" w:type="dxa"/>
        <w:tblCellMar>
          <w:left w:w="70" w:type="dxa"/>
          <w:right w:w="70" w:type="dxa"/>
        </w:tblCellMar>
        <w:tblLook w:val="04A0" w:firstRow="1" w:lastRow="0" w:firstColumn="1" w:lastColumn="0" w:noHBand="0" w:noVBand="1"/>
      </w:tblPr>
      <w:tblGrid>
        <w:gridCol w:w="5905"/>
        <w:gridCol w:w="1041"/>
        <w:gridCol w:w="1134"/>
        <w:gridCol w:w="1061"/>
      </w:tblGrid>
      <w:tr w:rsidR="00504C04" w:rsidRPr="003D0354" w14:paraId="75B16652" w14:textId="77777777" w:rsidTr="008159ED">
        <w:trPr>
          <w:cantSplit/>
          <w:trHeight w:val="300"/>
        </w:trPr>
        <w:tc>
          <w:tcPr>
            <w:tcW w:w="5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C7586" w14:textId="77777777" w:rsidR="003D0354" w:rsidRPr="009B2D48" w:rsidRDefault="003D0354" w:rsidP="003D0354">
            <w:pPr>
              <w:autoSpaceDE/>
              <w:autoSpaceDN/>
              <w:adjustRightInd/>
              <w:spacing w:line="240" w:lineRule="auto"/>
              <w:ind w:firstLine="0"/>
              <w:jc w:val="left"/>
              <w:rPr>
                <w:rFonts w:cs="Arial"/>
                <w:b/>
                <w:bCs/>
                <w:color w:val="000000"/>
                <w:sz w:val="22"/>
                <w:szCs w:val="22"/>
              </w:rPr>
            </w:pPr>
            <w:r w:rsidRPr="009B2D48">
              <w:rPr>
                <w:rFonts w:cs="Arial"/>
                <w:b/>
                <w:bCs/>
                <w:color w:val="000000"/>
                <w:sz w:val="22"/>
                <w:szCs w:val="22"/>
              </w:rPr>
              <w:t>Palavra Chave</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78558326" w14:textId="77777777" w:rsidR="003D0354" w:rsidRPr="009B2D48" w:rsidRDefault="003D0354" w:rsidP="003D0354">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SCIELO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395311C" w14:textId="77777777" w:rsidR="003D0354" w:rsidRPr="009B2D48" w:rsidRDefault="003D0354" w:rsidP="003D0354">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CAPES</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0D89ACA8" w14:textId="77777777" w:rsidR="003D0354" w:rsidRPr="009B2D48" w:rsidRDefault="003D0354" w:rsidP="003D0354">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EBSCO</w:t>
            </w:r>
          </w:p>
        </w:tc>
      </w:tr>
      <w:tr w:rsidR="00504C04" w:rsidRPr="003D0354" w14:paraId="047A9E4F" w14:textId="77777777" w:rsidTr="008159ED">
        <w:trPr>
          <w:cantSplit/>
          <w:trHeight w:val="300"/>
        </w:trPr>
        <w:tc>
          <w:tcPr>
            <w:tcW w:w="5905" w:type="dxa"/>
            <w:tcBorders>
              <w:top w:val="nil"/>
              <w:left w:val="single" w:sz="4" w:space="0" w:color="auto"/>
              <w:bottom w:val="single" w:sz="4" w:space="0" w:color="auto"/>
              <w:right w:val="single" w:sz="4" w:space="0" w:color="auto"/>
            </w:tcBorders>
            <w:shd w:val="clear" w:color="auto" w:fill="auto"/>
            <w:noWrap/>
            <w:vAlign w:val="center"/>
            <w:hideMark/>
          </w:tcPr>
          <w:p w14:paraId="31AF47F5" w14:textId="18D805A6" w:rsidR="003D0354" w:rsidRPr="009B2D48" w:rsidRDefault="00861068" w:rsidP="003D0354">
            <w:pPr>
              <w:autoSpaceDE/>
              <w:autoSpaceDN/>
              <w:adjustRightInd/>
              <w:spacing w:line="240" w:lineRule="auto"/>
              <w:ind w:firstLine="0"/>
              <w:jc w:val="left"/>
              <w:rPr>
                <w:rFonts w:cs="Arial"/>
                <w:color w:val="000000"/>
                <w:sz w:val="22"/>
                <w:szCs w:val="22"/>
              </w:rPr>
            </w:pPr>
            <w:r>
              <w:rPr>
                <w:rFonts w:cs="Arial"/>
                <w:color w:val="000000"/>
                <w:sz w:val="22"/>
                <w:szCs w:val="22"/>
              </w:rPr>
              <w:t>Análise envoltória de dados - DEA</w:t>
            </w:r>
            <w:r w:rsidR="003D0354" w:rsidRPr="009B2D48">
              <w:rPr>
                <w:rFonts w:cs="Arial"/>
                <w:color w:val="000000"/>
                <w:sz w:val="22"/>
                <w:szCs w:val="22"/>
              </w:rPr>
              <w:t xml:space="preserve"> e Operações de Serviços</w:t>
            </w:r>
          </w:p>
        </w:tc>
        <w:tc>
          <w:tcPr>
            <w:tcW w:w="1041" w:type="dxa"/>
            <w:tcBorders>
              <w:top w:val="nil"/>
              <w:left w:val="nil"/>
              <w:bottom w:val="single" w:sz="4" w:space="0" w:color="auto"/>
              <w:right w:val="single" w:sz="4" w:space="0" w:color="auto"/>
            </w:tcBorders>
            <w:shd w:val="clear" w:color="auto" w:fill="auto"/>
            <w:noWrap/>
            <w:vAlign w:val="bottom"/>
            <w:hideMark/>
          </w:tcPr>
          <w:p w14:paraId="2C6858B3"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3A1F8493"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29</w:t>
            </w:r>
          </w:p>
        </w:tc>
        <w:tc>
          <w:tcPr>
            <w:tcW w:w="1061" w:type="dxa"/>
            <w:tcBorders>
              <w:top w:val="nil"/>
              <w:left w:val="nil"/>
              <w:bottom w:val="single" w:sz="4" w:space="0" w:color="auto"/>
              <w:right w:val="single" w:sz="4" w:space="0" w:color="auto"/>
            </w:tcBorders>
            <w:shd w:val="clear" w:color="000000" w:fill="AEAAAA"/>
            <w:noWrap/>
            <w:vAlign w:val="bottom"/>
            <w:hideMark/>
          </w:tcPr>
          <w:p w14:paraId="662DC20F"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w:t>
            </w:r>
          </w:p>
        </w:tc>
      </w:tr>
      <w:tr w:rsidR="00504C04" w:rsidRPr="003D0354" w14:paraId="00051F4D" w14:textId="77777777" w:rsidTr="008159ED">
        <w:trPr>
          <w:cantSplit/>
          <w:trHeight w:val="300"/>
        </w:trPr>
        <w:tc>
          <w:tcPr>
            <w:tcW w:w="5905" w:type="dxa"/>
            <w:tcBorders>
              <w:top w:val="nil"/>
              <w:left w:val="single" w:sz="4" w:space="0" w:color="auto"/>
              <w:bottom w:val="single" w:sz="4" w:space="0" w:color="auto"/>
              <w:right w:val="single" w:sz="4" w:space="0" w:color="auto"/>
            </w:tcBorders>
            <w:shd w:val="clear" w:color="auto" w:fill="auto"/>
            <w:noWrap/>
            <w:vAlign w:val="center"/>
            <w:hideMark/>
          </w:tcPr>
          <w:p w14:paraId="6F17DC8B" w14:textId="43FE7DAE" w:rsidR="003D0354" w:rsidRPr="009B2D48" w:rsidRDefault="00861068" w:rsidP="003D0354">
            <w:pPr>
              <w:autoSpaceDE/>
              <w:autoSpaceDN/>
              <w:adjustRightInd/>
              <w:spacing w:line="240" w:lineRule="auto"/>
              <w:ind w:firstLine="0"/>
              <w:jc w:val="left"/>
              <w:rPr>
                <w:rFonts w:cs="Arial"/>
                <w:color w:val="000000"/>
                <w:sz w:val="22"/>
                <w:szCs w:val="22"/>
              </w:rPr>
            </w:pPr>
            <w:r>
              <w:rPr>
                <w:rFonts w:cs="Arial"/>
                <w:color w:val="000000"/>
                <w:sz w:val="22"/>
                <w:szCs w:val="22"/>
              </w:rPr>
              <w:t>Análise envoltória de dados - DEA</w:t>
            </w:r>
            <w:r w:rsidR="003D0354" w:rsidRPr="009B2D48">
              <w:rPr>
                <w:rFonts w:cs="Arial"/>
                <w:color w:val="000000"/>
                <w:sz w:val="22"/>
                <w:szCs w:val="22"/>
              </w:rPr>
              <w:t xml:space="preserve"> e Serviços</w:t>
            </w:r>
          </w:p>
        </w:tc>
        <w:tc>
          <w:tcPr>
            <w:tcW w:w="1041" w:type="dxa"/>
            <w:tcBorders>
              <w:top w:val="nil"/>
              <w:left w:val="nil"/>
              <w:bottom w:val="single" w:sz="4" w:space="0" w:color="auto"/>
              <w:right w:val="single" w:sz="4" w:space="0" w:color="auto"/>
            </w:tcBorders>
            <w:shd w:val="clear" w:color="auto" w:fill="auto"/>
            <w:noWrap/>
            <w:vAlign w:val="bottom"/>
            <w:hideMark/>
          </w:tcPr>
          <w:p w14:paraId="0174A1E8"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19</w:t>
            </w:r>
          </w:p>
        </w:tc>
        <w:tc>
          <w:tcPr>
            <w:tcW w:w="1134" w:type="dxa"/>
            <w:tcBorders>
              <w:top w:val="nil"/>
              <w:left w:val="nil"/>
              <w:bottom w:val="single" w:sz="4" w:space="0" w:color="auto"/>
              <w:right w:val="single" w:sz="4" w:space="0" w:color="auto"/>
            </w:tcBorders>
            <w:shd w:val="clear" w:color="auto" w:fill="auto"/>
            <w:noWrap/>
            <w:vAlign w:val="bottom"/>
            <w:hideMark/>
          </w:tcPr>
          <w:p w14:paraId="7273F9D9"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58</w:t>
            </w:r>
          </w:p>
        </w:tc>
        <w:tc>
          <w:tcPr>
            <w:tcW w:w="1061" w:type="dxa"/>
            <w:tcBorders>
              <w:top w:val="nil"/>
              <w:left w:val="nil"/>
              <w:bottom w:val="single" w:sz="4" w:space="0" w:color="auto"/>
              <w:right w:val="single" w:sz="4" w:space="0" w:color="auto"/>
            </w:tcBorders>
            <w:shd w:val="clear" w:color="000000" w:fill="AEAAAA"/>
            <w:noWrap/>
            <w:vAlign w:val="bottom"/>
            <w:hideMark/>
          </w:tcPr>
          <w:p w14:paraId="6644FF5A"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w:t>
            </w:r>
          </w:p>
        </w:tc>
      </w:tr>
      <w:tr w:rsidR="00504C04" w:rsidRPr="003D0354" w14:paraId="278EB354" w14:textId="77777777" w:rsidTr="008159ED">
        <w:trPr>
          <w:cantSplit/>
          <w:trHeight w:val="300"/>
        </w:trPr>
        <w:tc>
          <w:tcPr>
            <w:tcW w:w="5905" w:type="dxa"/>
            <w:tcBorders>
              <w:top w:val="nil"/>
              <w:left w:val="single" w:sz="4" w:space="0" w:color="auto"/>
              <w:bottom w:val="single" w:sz="4" w:space="0" w:color="auto"/>
              <w:right w:val="single" w:sz="4" w:space="0" w:color="auto"/>
            </w:tcBorders>
            <w:shd w:val="clear" w:color="auto" w:fill="auto"/>
            <w:noWrap/>
            <w:vAlign w:val="center"/>
            <w:hideMark/>
          </w:tcPr>
          <w:p w14:paraId="5F8E8D42" w14:textId="77777777" w:rsidR="003D0354" w:rsidRPr="00092929" w:rsidRDefault="003D0354" w:rsidP="003D0354">
            <w:pPr>
              <w:autoSpaceDE/>
              <w:autoSpaceDN/>
              <w:adjustRightInd/>
              <w:spacing w:line="240" w:lineRule="auto"/>
              <w:ind w:firstLine="0"/>
              <w:jc w:val="left"/>
              <w:rPr>
                <w:rFonts w:cs="Arial"/>
                <w:color w:val="000000"/>
                <w:sz w:val="22"/>
                <w:szCs w:val="22"/>
                <w:lang w:val="en-US"/>
              </w:rPr>
            </w:pPr>
            <w:r w:rsidRPr="00092929">
              <w:rPr>
                <w:rFonts w:cs="Arial"/>
                <w:color w:val="000000"/>
                <w:sz w:val="22"/>
                <w:szCs w:val="22"/>
                <w:lang w:val="en-US"/>
              </w:rPr>
              <w:t>Data Envelopment Analysis and Operations Services</w:t>
            </w:r>
          </w:p>
        </w:tc>
        <w:tc>
          <w:tcPr>
            <w:tcW w:w="1041" w:type="dxa"/>
            <w:tcBorders>
              <w:top w:val="nil"/>
              <w:left w:val="nil"/>
              <w:bottom w:val="single" w:sz="4" w:space="0" w:color="auto"/>
              <w:right w:val="single" w:sz="4" w:space="0" w:color="auto"/>
            </w:tcBorders>
            <w:shd w:val="clear" w:color="auto" w:fill="auto"/>
            <w:noWrap/>
            <w:vAlign w:val="bottom"/>
            <w:hideMark/>
          </w:tcPr>
          <w:p w14:paraId="7ACE1755"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0</w:t>
            </w:r>
          </w:p>
        </w:tc>
        <w:tc>
          <w:tcPr>
            <w:tcW w:w="1134" w:type="dxa"/>
            <w:tcBorders>
              <w:top w:val="nil"/>
              <w:left w:val="nil"/>
              <w:bottom w:val="single" w:sz="4" w:space="0" w:color="auto"/>
              <w:right w:val="single" w:sz="4" w:space="0" w:color="auto"/>
            </w:tcBorders>
            <w:shd w:val="clear" w:color="000000" w:fill="AEAAAA"/>
            <w:noWrap/>
            <w:vAlign w:val="bottom"/>
            <w:hideMark/>
          </w:tcPr>
          <w:p w14:paraId="4F621755"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w:t>
            </w:r>
          </w:p>
        </w:tc>
        <w:tc>
          <w:tcPr>
            <w:tcW w:w="1061" w:type="dxa"/>
            <w:tcBorders>
              <w:top w:val="nil"/>
              <w:left w:val="nil"/>
              <w:bottom w:val="single" w:sz="4" w:space="0" w:color="auto"/>
              <w:right w:val="single" w:sz="4" w:space="0" w:color="auto"/>
            </w:tcBorders>
            <w:shd w:val="clear" w:color="auto" w:fill="auto"/>
            <w:noWrap/>
            <w:vAlign w:val="bottom"/>
            <w:hideMark/>
          </w:tcPr>
          <w:p w14:paraId="0125F0AC"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13</w:t>
            </w:r>
          </w:p>
        </w:tc>
      </w:tr>
      <w:tr w:rsidR="00504C04" w:rsidRPr="003D0354" w14:paraId="50A4B823" w14:textId="77777777" w:rsidTr="008159ED">
        <w:trPr>
          <w:cantSplit/>
          <w:trHeight w:val="300"/>
        </w:trPr>
        <w:tc>
          <w:tcPr>
            <w:tcW w:w="5905" w:type="dxa"/>
            <w:tcBorders>
              <w:top w:val="nil"/>
              <w:left w:val="single" w:sz="4" w:space="0" w:color="auto"/>
              <w:bottom w:val="single" w:sz="4" w:space="0" w:color="auto"/>
              <w:right w:val="single" w:sz="4" w:space="0" w:color="auto"/>
            </w:tcBorders>
            <w:shd w:val="clear" w:color="auto" w:fill="auto"/>
            <w:noWrap/>
            <w:vAlign w:val="center"/>
            <w:hideMark/>
          </w:tcPr>
          <w:p w14:paraId="288263E0" w14:textId="77777777" w:rsidR="003D0354" w:rsidRPr="00092929" w:rsidRDefault="003D0354" w:rsidP="003D0354">
            <w:pPr>
              <w:autoSpaceDE/>
              <w:autoSpaceDN/>
              <w:adjustRightInd/>
              <w:spacing w:line="240" w:lineRule="auto"/>
              <w:ind w:firstLine="0"/>
              <w:jc w:val="left"/>
              <w:rPr>
                <w:rFonts w:cs="Arial"/>
                <w:color w:val="000000"/>
                <w:sz w:val="22"/>
                <w:szCs w:val="22"/>
                <w:lang w:val="en-US"/>
              </w:rPr>
            </w:pPr>
            <w:r w:rsidRPr="00092929">
              <w:rPr>
                <w:rFonts w:cs="Arial"/>
                <w:color w:val="000000"/>
                <w:sz w:val="22"/>
                <w:szCs w:val="22"/>
                <w:lang w:val="en-US"/>
              </w:rPr>
              <w:lastRenderedPageBreak/>
              <w:t>Data Envelopment Analysis and services</w:t>
            </w:r>
          </w:p>
        </w:tc>
        <w:tc>
          <w:tcPr>
            <w:tcW w:w="1041" w:type="dxa"/>
            <w:tcBorders>
              <w:top w:val="nil"/>
              <w:left w:val="nil"/>
              <w:bottom w:val="single" w:sz="4" w:space="0" w:color="auto"/>
              <w:right w:val="single" w:sz="4" w:space="0" w:color="auto"/>
            </w:tcBorders>
            <w:shd w:val="clear" w:color="auto" w:fill="auto"/>
            <w:noWrap/>
            <w:vAlign w:val="bottom"/>
            <w:hideMark/>
          </w:tcPr>
          <w:p w14:paraId="2D3E5CDC"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7</w:t>
            </w:r>
          </w:p>
        </w:tc>
        <w:tc>
          <w:tcPr>
            <w:tcW w:w="1134" w:type="dxa"/>
            <w:tcBorders>
              <w:top w:val="nil"/>
              <w:left w:val="nil"/>
              <w:bottom w:val="single" w:sz="4" w:space="0" w:color="auto"/>
              <w:right w:val="single" w:sz="4" w:space="0" w:color="auto"/>
            </w:tcBorders>
            <w:shd w:val="clear" w:color="000000" w:fill="AEAAAA"/>
            <w:noWrap/>
            <w:vAlign w:val="bottom"/>
            <w:hideMark/>
          </w:tcPr>
          <w:p w14:paraId="4C7D22E6"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w:t>
            </w:r>
          </w:p>
        </w:tc>
        <w:tc>
          <w:tcPr>
            <w:tcW w:w="1061" w:type="dxa"/>
            <w:tcBorders>
              <w:top w:val="nil"/>
              <w:left w:val="nil"/>
              <w:bottom w:val="single" w:sz="4" w:space="0" w:color="auto"/>
              <w:right w:val="single" w:sz="4" w:space="0" w:color="auto"/>
            </w:tcBorders>
            <w:shd w:val="clear" w:color="auto" w:fill="auto"/>
            <w:noWrap/>
            <w:vAlign w:val="bottom"/>
            <w:hideMark/>
          </w:tcPr>
          <w:p w14:paraId="77B0B1DF" w14:textId="77777777" w:rsidR="003D0354" w:rsidRPr="009B2D48" w:rsidRDefault="003D0354" w:rsidP="003D0354">
            <w:pPr>
              <w:autoSpaceDE/>
              <w:autoSpaceDN/>
              <w:adjustRightInd/>
              <w:spacing w:line="240" w:lineRule="auto"/>
              <w:ind w:firstLine="0"/>
              <w:jc w:val="center"/>
              <w:rPr>
                <w:rFonts w:cs="Arial"/>
                <w:color w:val="000000"/>
                <w:sz w:val="22"/>
                <w:szCs w:val="22"/>
              </w:rPr>
            </w:pPr>
            <w:r w:rsidRPr="009B2D48">
              <w:rPr>
                <w:rFonts w:cs="Arial"/>
                <w:color w:val="000000"/>
                <w:sz w:val="22"/>
                <w:szCs w:val="22"/>
              </w:rPr>
              <w:t>345</w:t>
            </w:r>
          </w:p>
        </w:tc>
      </w:tr>
    </w:tbl>
    <w:p w14:paraId="58F220E8" w14:textId="2601FB86" w:rsidR="003936F7" w:rsidRPr="00B92698" w:rsidRDefault="003D0354" w:rsidP="00703803">
      <w:pPr>
        <w:jc w:val="center"/>
        <w:rPr>
          <w:rFonts w:cs="Arial"/>
          <w:sz w:val="22"/>
          <w:szCs w:val="22"/>
        </w:rPr>
      </w:pPr>
      <w:r w:rsidRPr="00B92698">
        <w:rPr>
          <w:rFonts w:cs="Arial"/>
          <w:sz w:val="22"/>
          <w:szCs w:val="22"/>
        </w:rPr>
        <w:t>Fonte: Elaborado pelo autor</w:t>
      </w:r>
    </w:p>
    <w:p w14:paraId="2EAF7E8F" w14:textId="77777777" w:rsidR="00703803" w:rsidRDefault="00703803" w:rsidP="00E348B0">
      <w:pPr>
        <w:jc w:val="center"/>
        <w:rPr>
          <w:rFonts w:cs="Arial"/>
        </w:rPr>
      </w:pPr>
    </w:p>
    <w:p w14:paraId="665C17AB" w14:textId="2AFFD4B1" w:rsidR="00703803" w:rsidRDefault="00703803" w:rsidP="00703803">
      <w:pPr>
        <w:rPr>
          <w:rFonts w:cs="Arial"/>
          <w:szCs w:val="24"/>
        </w:rPr>
      </w:pPr>
      <w:r>
        <w:t xml:space="preserve">Na segunda fase de pesquisa realizou-se uma leitura inspecional para selecionar a bibliografia aderente ao tema deste trabalho. Subsequentemente, realizou-se a leitura analítica. A Figura </w:t>
      </w:r>
      <w:r w:rsidR="00A4313A">
        <w:t>3</w:t>
      </w:r>
      <w:r>
        <w:t xml:space="preserve"> apresenta o processo de busca e elegibilidade da segunda fase de pesquisa. </w:t>
      </w:r>
    </w:p>
    <w:p w14:paraId="0023FBE0" w14:textId="77777777" w:rsidR="00E06B2A" w:rsidRDefault="00E06B2A" w:rsidP="00703803">
      <w:pPr>
        <w:ind w:firstLine="0"/>
        <w:jc w:val="center"/>
        <w:rPr>
          <w:rFonts w:cs="Arial"/>
        </w:rPr>
      </w:pPr>
    </w:p>
    <w:p w14:paraId="369DC2AC" w14:textId="5F0EC416" w:rsidR="00703803" w:rsidRPr="008B6E4F" w:rsidRDefault="00CD2396" w:rsidP="00CD2396">
      <w:pPr>
        <w:pStyle w:val="Legenda"/>
        <w:rPr>
          <w:rFonts w:cs="Arial"/>
        </w:rPr>
      </w:pPr>
      <w:bookmarkStart w:id="34" w:name="_Toc475692030"/>
      <w:r>
        <w:t xml:space="preserve">Figura </w:t>
      </w:r>
      <w:r w:rsidR="00E77C66">
        <w:fldChar w:fldCharType="begin"/>
      </w:r>
      <w:r w:rsidR="00E77C66">
        <w:instrText xml:space="preserve"> SEQ Figura \* ARABIC </w:instrText>
      </w:r>
      <w:r w:rsidR="00E77C66">
        <w:fldChar w:fldCharType="separate"/>
      </w:r>
      <w:r w:rsidR="00746241">
        <w:rPr>
          <w:noProof/>
        </w:rPr>
        <w:t>3</w:t>
      </w:r>
      <w:r w:rsidR="00E77C66">
        <w:rPr>
          <w:noProof/>
        </w:rPr>
        <w:fldChar w:fldCharType="end"/>
      </w:r>
      <w:r w:rsidR="00703803" w:rsidRPr="001D7AA7">
        <w:rPr>
          <w:rFonts w:cs="Arial"/>
        </w:rPr>
        <w:t xml:space="preserve">: </w:t>
      </w:r>
      <w:r w:rsidR="00703803">
        <w:rPr>
          <w:rFonts w:cs="Arial"/>
        </w:rPr>
        <w:t>Busca e elegibilid</w:t>
      </w:r>
      <w:r w:rsidR="00B92698">
        <w:rPr>
          <w:rFonts w:cs="Arial"/>
        </w:rPr>
        <w:t>ade da segunda fase de pesquisa</w:t>
      </w:r>
      <w:bookmarkEnd w:id="34"/>
    </w:p>
    <w:p w14:paraId="5D421321" w14:textId="33015C1C" w:rsidR="00703803" w:rsidRDefault="00F62DC1" w:rsidP="00703803">
      <w:pPr>
        <w:ind w:firstLine="0"/>
        <w:jc w:val="center"/>
        <w:rPr>
          <w:rFonts w:cs="Arial"/>
          <w:szCs w:val="24"/>
        </w:rPr>
      </w:pPr>
      <w:r>
        <w:rPr>
          <w:rFonts w:cs="Arial"/>
          <w:noProof/>
          <w:szCs w:val="24"/>
        </w:rPr>
        <w:drawing>
          <wp:inline distT="0" distB="0" distL="0" distR="0" wp14:anchorId="0C28477A" wp14:editId="313E5749">
            <wp:extent cx="5607275" cy="272161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0356" cy="2727959"/>
                    </a:xfrm>
                    <a:prstGeom prst="rect">
                      <a:avLst/>
                    </a:prstGeom>
                    <a:noFill/>
                  </pic:spPr>
                </pic:pic>
              </a:graphicData>
            </a:graphic>
          </wp:inline>
        </w:drawing>
      </w:r>
    </w:p>
    <w:p w14:paraId="4AE4C03D" w14:textId="77777777" w:rsidR="00703803" w:rsidRPr="00B92698" w:rsidRDefault="00703803" w:rsidP="00703803">
      <w:pPr>
        <w:ind w:firstLine="0"/>
        <w:jc w:val="center"/>
        <w:rPr>
          <w:rFonts w:cs="Arial"/>
          <w:sz w:val="22"/>
          <w:szCs w:val="22"/>
        </w:rPr>
      </w:pPr>
      <w:r w:rsidRPr="00B92698">
        <w:rPr>
          <w:rFonts w:cs="Arial"/>
          <w:sz w:val="22"/>
          <w:szCs w:val="22"/>
        </w:rPr>
        <w:t>Fonte: Elaborado pelo autor com base em Morandi e Camargo (2015).</w:t>
      </w:r>
    </w:p>
    <w:p w14:paraId="44AFC98A" w14:textId="77777777" w:rsidR="00703803" w:rsidRDefault="00703803" w:rsidP="00703803"/>
    <w:p w14:paraId="1D970E9D" w14:textId="7E6954DE" w:rsidR="00703803" w:rsidRDefault="00703803" w:rsidP="00E376AD">
      <w:r>
        <w:t>Os critérios de inclusão e exclusão dos estudos utilizados para a segunda fase de pesquisa foram os mesmos da primeira fase, a saber: a) trabalhos nos idiomas inglês e português; b) trabalhos com possibilidade de acesso ao texto completo; c) trabalhos que possuam as palavras-chave no seu conteúdo</w:t>
      </w:r>
      <w:r w:rsidR="00E376AD">
        <w:t>.</w:t>
      </w:r>
    </w:p>
    <w:p w14:paraId="6851C4F0" w14:textId="4283684E" w:rsidR="007A07FA" w:rsidRDefault="00E376AD" w:rsidP="002E2FDD">
      <w:pPr>
        <w:rPr>
          <w:rFonts w:cs="Arial"/>
        </w:rPr>
      </w:pPr>
      <w:r>
        <w:t>Por meio da leitura analítica, foram mapeados trabalhos que atestam a importância desta pesquisa.</w:t>
      </w:r>
      <w:r w:rsidR="007A07FA">
        <w:rPr>
          <w:rFonts w:cs="Arial"/>
          <w:szCs w:val="24"/>
        </w:rPr>
        <w:t xml:space="preserve"> Os trabalhos de Cook e Zhu (2004), Min, Min e Jo (2009) e Varela e Pacheco (2012) </w:t>
      </w:r>
      <w:r w:rsidR="00DF35AE">
        <w:rPr>
          <w:rFonts w:cs="Arial"/>
          <w:szCs w:val="24"/>
        </w:rPr>
        <w:t>utilizam um conjunto amplo de variáveis para avaliar a</w:t>
      </w:r>
      <w:r w:rsidR="007A07FA">
        <w:rPr>
          <w:rFonts w:cs="Arial"/>
          <w:szCs w:val="24"/>
        </w:rPr>
        <w:t xml:space="preserve"> eficiência em operações de serviços por meio da análise envoltória de dados. </w:t>
      </w:r>
      <w:r w:rsidR="00FD440C">
        <w:rPr>
          <w:rFonts w:cs="Arial"/>
          <w:szCs w:val="24"/>
        </w:rPr>
        <w:t xml:space="preserve">Contudo, </w:t>
      </w:r>
      <w:r w:rsidR="00DE6D30">
        <w:rPr>
          <w:rFonts w:cs="Arial"/>
          <w:szCs w:val="24"/>
        </w:rPr>
        <w:t xml:space="preserve">Cook e Zhu (2004), Min, Min e Jo (2009) </w:t>
      </w:r>
      <w:r w:rsidR="00335159">
        <w:rPr>
          <w:rFonts w:cs="Arial"/>
          <w:szCs w:val="24"/>
        </w:rPr>
        <w:t xml:space="preserve">e Varela e Pacheco (2012) </w:t>
      </w:r>
      <w:r w:rsidR="00DE6D30">
        <w:rPr>
          <w:rFonts w:cs="Arial"/>
          <w:szCs w:val="24"/>
        </w:rPr>
        <w:t>não levam em conta</w:t>
      </w:r>
      <w:r w:rsidR="00BD12EB">
        <w:rPr>
          <w:rFonts w:cs="Arial"/>
          <w:szCs w:val="24"/>
        </w:rPr>
        <w:t xml:space="preserve"> em sua análise,</w:t>
      </w:r>
      <w:r w:rsidR="00335159">
        <w:rPr>
          <w:rFonts w:cs="Arial"/>
          <w:szCs w:val="24"/>
        </w:rPr>
        <w:t xml:space="preserve"> </w:t>
      </w:r>
      <w:r w:rsidR="00DE6D30">
        <w:rPr>
          <w:rFonts w:cs="Arial"/>
          <w:szCs w:val="24"/>
        </w:rPr>
        <w:t xml:space="preserve">a qualidade e </w:t>
      </w:r>
      <w:r w:rsidR="007D5FD7">
        <w:rPr>
          <w:rFonts w:cs="Arial"/>
          <w:szCs w:val="24"/>
        </w:rPr>
        <w:t>os impactos gerados pela influência dos</w:t>
      </w:r>
      <w:r w:rsidR="00DE6D30">
        <w:rPr>
          <w:rFonts w:cs="Arial"/>
          <w:szCs w:val="24"/>
        </w:rPr>
        <w:t xml:space="preserve"> clientes </w:t>
      </w:r>
      <w:r w:rsidR="00AB0C06">
        <w:rPr>
          <w:rFonts w:cs="Arial"/>
          <w:szCs w:val="24"/>
        </w:rPr>
        <w:t>nos processos</w:t>
      </w:r>
      <w:r w:rsidR="00BD12EB">
        <w:rPr>
          <w:rFonts w:cs="Arial"/>
          <w:szCs w:val="24"/>
        </w:rPr>
        <w:t xml:space="preserve"> de prestação de serviços</w:t>
      </w:r>
      <w:r w:rsidR="00DE6D30">
        <w:rPr>
          <w:rFonts w:cs="Arial"/>
          <w:szCs w:val="24"/>
        </w:rPr>
        <w:t xml:space="preserve">. No mesmo sentido, </w:t>
      </w:r>
      <w:r w:rsidR="00DE6D30">
        <w:rPr>
          <w:rFonts w:cs="Arial"/>
        </w:rPr>
        <w:t xml:space="preserve">Yang (2014) avalia a eficiência dos serviços de empréstimos em uma instituição financeira por meio </w:t>
      </w:r>
      <w:r w:rsidR="00DE6D30">
        <w:rPr>
          <w:rFonts w:cs="Arial"/>
        </w:rPr>
        <w:lastRenderedPageBreak/>
        <w:t>da análise envoltória de dados</w:t>
      </w:r>
      <w:r w:rsidR="00BD12EB">
        <w:rPr>
          <w:rFonts w:cs="Arial"/>
        </w:rPr>
        <w:t xml:space="preserve">. No seu trabalho, Yang (2014) não </w:t>
      </w:r>
      <w:r w:rsidR="00DE6D30">
        <w:rPr>
          <w:rFonts w:cs="Arial"/>
        </w:rPr>
        <w:t xml:space="preserve">considera qualidade e influência do cliente </w:t>
      </w:r>
      <w:r w:rsidR="00BD12EB">
        <w:rPr>
          <w:rFonts w:cs="Arial"/>
        </w:rPr>
        <w:t>no processo analisado</w:t>
      </w:r>
      <w:r w:rsidR="00DE6D30">
        <w:rPr>
          <w:rFonts w:cs="Arial"/>
        </w:rPr>
        <w:t xml:space="preserve">. </w:t>
      </w:r>
      <w:r w:rsidR="00DE6D30">
        <w:rPr>
          <w:rFonts w:cs="Arial"/>
          <w:szCs w:val="24"/>
        </w:rPr>
        <w:t>Para superar estas lacunas, este trabalho</w:t>
      </w:r>
      <w:r w:rsidR="002E2FDD">
        <w:rPr>
          <w:rFonts w:cs="Arial"/>
          <w:szCs w:val="24"/>
        </w:rPr>
        <w:t xml:space="preserve"> tem por pretensão considerar em seu modelo</w:t>
      </w:r>
      <w:r w:rsidR="00BD12EB">
        <w:rPr>
          <w:rFonts w:cs="Arial"/>
          <w:szCs w:val="24"/>
        </w:rPr>
        <w:t>,</w:t>
      </w:r>
      <w:r w:rsidR="002E2FDD">
        <w:rPr>
          <w:rFonts w:cs="Arial"/>
          <w:szCs w:val="24"/>
        </w:rPr>
        <w:t xml:space="preserve"> variáveis que representem a qualidade e a participação dos clientes</w:t>
      </w:r>
      <w:r w:rsidR="00DE6D30">
        <w:rPr>
          <w:rFonts w:cs="Arial"/>
          <w:szCs w:val="24"/>
        </w:rPr>
        <w:t xml:space="preserve"> </w:t>
      </w:r>
      <w:r w:rsidR="002E2FDD">
        <w:rPr>
          <w:rFonts w:cs="Arial"/>
          <w:szCs w:val="24"/>
        </w:rPr>
        <w:t>no</w:t>
      </w:r>
      <w:r w:rsidR="00BD12EB">
        <w:rPr>
          <w:rFonts w:cs="Arial"/>
          <w:szCs w:val="24"/>
        </w:rPr>
        <w:t>s</w:t>
      </w:r>
      <w:r w:rsidR="002E2FDD">
        <w:rPr>
          <w:rFonts w:cs="Arial"/>
          <w:szCs w:val="24"/>
        </w:rPr>
        <w:t xml:space="preserve"> processo</w:t>
      </w:r>
      <w:r w:rsidR="00BD12EB">
        <w:rPr>
          <w:rFonts w:cs="Arial"/>
          <w:szCs w:val="24"/>
        </w:rPr>
        <w:t>s.</w:t>
      </w:r>
    </w:p>
    <w:p w14:paraId="0A74A83D" w14:textId="464550AD" w:rsidR="007C7C3B" w:rsidRDefault="000B76BF" w:rsidP="00B7636F">
      <w:r>
        <w:rPr>
          <w:rFonts w:cs="Arial"/>
        </w:rPr>
        <w:t>Sherman e Zhu (2006) desenvolve</w:t>
      </w:r>
      <w:r w:rsidR="000C7F73">
        <w:rPr>
          <w:rFonts w:cs="Arial"/>
        </w:rPr>
        <w:t>ra</w:t>
      </w:r>
      <w:r>
        <w:rPr>
          <w:rFonts w:cs="Arial"/>
        </w:rPr>
        <w:t>m um novo modelo para analisar a eficiência em ope</w:t>
      </w:r>
      <w:r w:rsidR="00035566">
        <w:rPr>
          <w:rFonts w:cs="Arial"/>
        </w:rPr>
        <w:t xml:space="preserve">rações de serviços considerando </w:t>
      </w:r>
      <w:r w:rsidR="009A4655">
        <w:rPr>
          <w:rFonts w:cs="Arial"/>
        </w:rPr>
        <w:t xml:space="preserve">os resultados de </w:t>
      </w:r>
      <w:r w:rsidR="00035566">
        <w:rPr>
          <w:rFonts w:cs="Arial"/>
        </w:rPr>
        <w:t>uma</w:t>
      </w:r>
      <w:r>
        <w:rPr>
          <w:rFonts w:cs="Arial"/>
        </w:rPr>
        <w:t xml:space="preserve"> pesquisa </w:t>
      </w:r>
      <w:r w:rsidR="00035566">
        <w:rPr>
          <w:rFonts w:cs="Arial"/>
        </w:rPr>
        <w:t>com</w:t>
      </w:r>
      <w:r>
        <w:rPr>
          <w:rFonts w:cs="Arial"/>
        </w:rPr>
        <w:t xml:space="preserve"> clientes como </w:t>
      </w:r>
      <w:r w:rsidR="009A4655">
        <w:rPr>
          <w:rFonts w:cs="Arial"/>
        </w:rPr>
        <w:t>variável relativa a</w:t>
      </w:r>
      <w:r>
        <w:rPr>
          <w:rFonts w:cs="Arial"/>
        </w:rPr>
        <w:t xml:space="preserve"> qualidade. Shimshak e Lenard (2007) utilizam o modelo de Sherman e Zhu (2006)</w:t>
      </w:r>
      <w:r w:rsidR="00035566">
        <w:rPr>
          <w:rFonts w:cs="Arial"/>
        </w:rPr>
        <w:t>,</w:t>
      </w:r>
      <w:r>
        <w:rPr>
          <w:rFonts w:cs="Arial"/>
        </w:rPr>
        <w:t xml:space="preserve"> para avaliar eficiência em serviços de saúde</w:t>
      </w:r>
      <w:r w:rsidR="00035566">
        <w:rPr>
          <w:rFonts w:cs="Arial"/>
        </w:rPr>
        <w:t>,</w:t>
      </w:r>
      <w:r>
        <w:rPr>
          <w:rFonts w:cs="Arial"/>
        </w:rPr>
        <w:t xml:space="preserve"> considerando o percentual de serviços conformes como uma variável de qualidade. </w:t>
      </w:r>
      <w:r>
        <w:t xml:space="preserve">Grigoroudis, Tsitsiridi e Zopounidis (2012) adotam o modelo de </w:t>
      </w:r>
      <w:r>
        <w:rPr>
          <w:rFonts w:cs="Arial"/>
        </w:rPr>
        <w:t>Sherman e Zhu (2006) e avaliam eficiência considerando a lealdade do cliente como variável de qualidade.</w:t>
      </w:r>
      <w:r>
        <w:t xml:space="preserve"> Os trabalhos de </w:t>
      </w:r>
      <w:r w:rsidR="007A07FA">
        <w:t xml:space="preserve">Sherman e Zhu (2006), Shimshak e Lenard (2007) e Grigoroudis, Tsitsiridi e Zopounidis (2012) </w:t>
      </w:r>
      <w:r>
        <w:t>contribuem para o avanço das pesquisas relativas à aplicação do DEA em operações de serviços. Contudo, considerar somente a qualidade não é suficiente</w:t>
      </w:r>
      <w:r w:rsidR="00335159">
        <w:t>. P</w:t>
      </w:r>
      <w:r>
        <w:t>ara mensurar produtividade em serviços, é necessário considerar os impactos provoc</w:t>
      </w:r>
      <w:r w:rsidR="00335159">
        <w:t>ados pela interação do cliente com a</w:t>
      </w:r>
      <w:r>
        <w:t xml:space="preserve"> prestação d</w:t>
      </w:r>
      <w:r w:rsidR="00203486">
        <w:t>o</w:t>
      </w:r>
      <w:r>
        <w:t xml:space="preserve"> serviço. Neste intuito, o presente trabalho procura avaliar as interações dos clientes com o serviço por meio de análises estatísticas. </w:t>
      </w:r>
    </w:p>
    <w:p w14:paraId="156B3F2C" w14:textId="37080ECE" w:rsidR="005F6771" w:rsidRDefault="005B68B3" w:rsidP="005B68B3">
      <w:r>
        <w:t>Há</w:t>
      </w:r>
      <w:r w:rsidR="00D2008E">
        <w:t xml:space="preserve"> a necessid</w:t>
      </w:r>
      <w:r w:rsidR="008F5E88">
        <w:t xml:space="preserve">ade de elaboração de um </w:t>
      </w:r>
      <w:r w:rsidR="00C20518">
        <w:t xml:space="preserve">novo </w:t>
      </w:r>
      <w:r w:rsidR="008F5E88">
        <w:t>modelo</w:t>
      </w:r>
      <w:r w:rsidR="00B359F4">
        <w:t xml:space="preserve"> </w:t>
      </w:r>
      <w:r w:rsidR="00D2008E">
        <w:t>para avaliar a</w:t>
      </w:r>
      <w:r w:rsidR="00564112">
        <w:t xml:space="preserve"> </w:t>
      </w:r>
      <w:r w:rsidR="00D2008E">
        <w:t>produtividade em</w:t>
      </w:r>
      <w:r w:rsidR="00564112">
        <w:t xml:space="preserve"> operações de serviç</w:t>
      </w:r>
      <w:r w:rsidR="002E3C4D">
        <w:t>o</w:t>
      </w:r>
      <w:r w:rsidR="00564112">
        <w:t xml:space="preserve">s. </w:t>
      </w:r>
      <w:r w:rsidR="007C7C3B">
        <w:t>O desenvolvimento de um modelo que considera a qualidade e as interações dos clientes nos processos pode suprir lacunas importantes na literatura</w:t>
      </w:r>
      <w:r w:rsidR="00335159">
        <w:t>.</w:t>
      </w:r>
      <w:r>
        <w:t xml:space="preserve"> </w:t>
      </w:r>
      <w:r w:rsidR="005F6771">
        <w:t>Distintamente de outros trabalhos</w:t>
      </w:r>
      <w:r w:rsidR="00AA3933">
        <w:t>,</w:t>
      </w:r>
      <w:r w:rsidR="005F6771">
        <w:t xml:space="preserve"> serão utilizadas, integrada e sinergicamente, técnicas estatísticas com o objetivo de suportar as conclusões do estudo. A utilização conjunta dessas técnicas é outro aspecto distintivo da pesquisa e pode auxiliar para uma contribuição empírica efetiva para esse campo de estudos, em geral, e para o problema de pesquisa, em particular.</w:t>
      </w:r>
    </w:p>
    <w:p w14:paraId="4183F257" w14:textId="2F2DCF89" w:rsidR="00564112" w:rsidRDefault="007B49E9" w:rsidP="00A343A7">
      <w:r>
        <w:t xml:space="preserve">Para a empresa </w:t>
      </w:r>
      <w:r w:rsidR="00366F3D">
        <w:t>analisada</w:t>
      </w:r>
      <w:r>
        <w:t xml:space="preserve">, este trabalho </w:t>
      </w:r>
      <w:r w:rsidR="00A20526">
        <w:t>se constitui relevante</w:t>
      </w:r>
      <w:r>
        <w:t>, pois auxiliará os gestores nos processos decisórios da companhia.</w:t>
      </w:r>
      <w:r w:rsidR="00EC73B9" w:rsidRPr="00EC73B9">
        <w:t xml:space="preserve"> </w:t>
      </w:r>
      <w:r w:rsidR="00366F3D">
        <w:t xml:space="preserve">Ademais, permitirá que a empresa seja mais competitiva por meio da melhor alocação de recursos, </w:t>
      </w:r>
      <w:r w:rsidR="00A343A7">
        <w:t>aumento da satisfação dos clientes e</w:t>
      </w:r>
      <w:r w:rsidR="00366F3D">
        <w:t xml:space="preserve"> implementação de iniciativas de redução de custos.</w:t>
      </w:r>
      <w:r w:rsidR="00A343A7">
        <w:t xml:space="preserve"> </w:t>
      </w:r>
      <w:r w:rsidR="00CE0379">
        <w:t>E</w:t>
      </w:r>
      <w:r w:rsidR="00EC73B9" w:rsidRPr="00EC73B9">
        <w:t xml:space="preserve">ste trabalho pode contribuir para a sociedade, podendo ser utilizado em outras empresas </w:t>
      </w:r>
      <w:r w:rsidR="00EC73B9">
        <w:t xml:space="preserve">de serviços </w:t>
      </w:r>
      <w:r w:rsidR="00EC73B9" w:rsidRPr="00EC73B9">
        <w:t xml:space="preserve">que </w:t>
      </w:r>
      <w:r w:rsidR="00EC73B9">
        <w:t xml:space="preserve">possuem dificuldades de mensurar ou melhorar a produtividade de suas operações. </w:t>
      </w:r>
      <w:r w:rsidR="00EC73B9" w:rsidRPr="00EC73B9">
        <w:t xml:space="preserve">Na próxima seção, apresenta-se a estrutura deste trabalho. </w:t>
      </w:r>
      <w:r w:rsidR="007C7C3B">
        <w:t xml:space="preserve"> </w:t>
      </w:r>
    </w:p>
    <w:p w14:paraId="17C737F0" w14:textId="77777777" w:rsidR="00E542B8" w:rsidRDefault="00E542B8" w:rsidP="00E542B8">
      <w:pPr>
        <w:pStyle w:val="Ttulo2"/>
      </w:pPr>
      <w:bookmarkStart w:id="35" w:name="_Toc475700017"/>
      <w:r w:rsidRPr="00D45060">
        <w:lastRenderedPageBreak/>
        <w:t>1.</w:t>
      </w:r>
      <w:r>
        <w:t>4</w:t>
      </w:r>
      <w:r w:rsidRPr="00D45060">
        <w:t xml:space="preserve"> </w:t>
      </w:r>
      <w:r>
        <w:t>ESTRUTURA DO TRABALHO</w:t>
      </w:r>
      <w:bookmarkEnd w:id="35"/>
    </w:p>
    <w:p w14:paraId="50B9BA0B" w14:textId="0910E7BE" w:rsidR="00E542B8" w:rsidRDefault="00E542B8" w:rsidP="00E542B8">
      <w:r>
        <w:t>O presente trabalho está estruturado em sete capítulos. O primeiro capitulo, denominado introdução</w:t>
      </w:r>
      <w:r w:rsidR="00824411">
        <w:t>, apresenta os</w:t>
      </w:r>
      <w:r>
        <w:t xml:space="preserve"> aspectos rel</w:t>
      </w:r>
      <w:r w:rsidR="00D574E0">
        <w:t xml:space="preserve">acionados ao setor de serviços e uma breve contextualização sobre </w:t>
      </w:r>
      <w:r>
        <w:t>eficiência e produtividade em serviços. Além disso, o capitulo um contém o objeto de estudo, problema de pesquisa, objetivo geral e objetivos específicos.  Por fim, o capítulo</w:t>
      </w:r>
      <w:r w:rsidR="00D574E0">
        <w:t xml:space="preserve"> um</w:t>
      </w:r>
      <w:r>
        <w:t xml:space="preserve"> </w:t>
      </w:r>
      <w:r w:rsidR="00951D1C">
        <w:t>possui</w:t>
      </w:r>
      <w:r>
        <w:t xml:space="preserve"> a justificativa de pesquisa que aborda a relevância </w:t>
      </w:r>
      <w:r w:rsidR="00951D1C">
        <w:t>deste trabalho</w:t>
      </w:r>
      <w:r>
        <w:t xml:space="preserve"> do ponto de vista </w:t>
      </w:r>
      <w:r w:rsidR="00AA3933">
        <w:t xml:space="preserve">empresarial e </w:t>
      </w:r>
      <w:r>
        <w:t>acadêmico.</w:t>
      </w:r>
    </w:p>
    <w:p w14:paraId="00231942" w14:textId="6C02E4A0" w:rsidR="002778EE" w:rsidRDefault="00E542B8" w:rsidP="002778EE">
      <w:r>
        <w:t xml:space="preserve">O segundo capítulo </w:t>
      </w:r>
      <w:r w:rsidR="00824411">
        <w:t>demonstra</w:t>
      </w:r>
      <w:r>
        <w:t xml:space="preserve"> o referencial teórico relacionado ao tema de pesquisa. </w:t>
      </w:r>
      <w:r w:rsidR="00F664C9">
        <w:t>N</w:t>
      </w:r>
      <w:r>
        <w:t>esta seção s</w:t>
      </w:r>
      <w:r w:rsidR="00824411">
        <w:t>ão</w:t>
      </w:r>
      <w:r>
        <w:t xml:space="preserve"> abordados conceitos relacionados a</w:t>
      </w:r>
      <w:r w:rsidR="002778EE">
        <w:t xml:space="preserve"> operações de serviços,</w:t>
      </w:r>
      <w:r w:rsidR="00951D1C">
        <w:t xml:space="preserve"> eficiência e produtividade </w:t>
      </w:r>
      <w:r w:rsidR="002778EE">
        <w:t xml:space="preserve">em operações de serviços e análise envoltória de dados (DEA). A metodologia de pesquisa utilizada neste trabalho é apresentada no capítulo três. Nesta seção, </w:t>
      </w:r>
      <w:r w:rsidR="00824411">
        <w:t>é</w:t>
      </w:r>
      <w:r w:rsidR="002778EE">
        <w:t xml:space="preserve"> demonstrado o método de trabalho utilizado, </w:t>
      </w:r>
      <w:r w:rsidR="00DE7392">
        <w:t xml:space="preserve">o </w:t>
      </w:r>
      <w:r w:rsidR="002778EE">
        <w:t xml:space="preserve">modelo DEA, </w:t>
      </w:r>
      <w:r w:rsidR="00DE7392">
        <w:t xml:space="preserve">o </w:t>
      </w:r>
      <w:r w:rsidR="002778EE">
        <w:t>processo de coleta de dados</w:t>
      </w:r>
      <w:r w:rsidR="00F664C9">
        <w:t>, as</w:t>
      </w:r>
      <w:r w:rsidR="00C870B4">
        <w:t xml:space="preserve"> limitações da pesquisa e as</w:t>
      </w:r>
      <w:r w:rsidR="00F664C9">
        <w:t xml:space="preserve"> informações sobre a </w:t>
      </w:r>
      <w:r w:rsidR="0068580D">
        <w:t>empresa estudada</w:t>
      </w:r>
      <w:r w:rsidR="002778EE">
        <w:t>.</w:t>
      </w:r>
    </w:p>
    <w:p w14:paraId="5D8CA39C" w14:textId="59EA189B" w:rsidR="00226A97" w:rsidRDefault="00DE7392" w:rsidP="002778EE">
      <w:r>
        <w:t xml:space="preserve">No capítulo </w:t>
      </w:r>
      <w:r w:rsidR="00C8798C">
        <w:t>quatro</w:t>
      </w:r>
      <w:r w:rsidR="00824411">
        <w:t xml:space="preserve"> é</w:t>
      </w:r>
      <w:r w:rsidR="000F4C0D">
        <w:t xml:space="preserve"> realizada a avaliação de eficiência dos contratos de prestação de serviços. Inicialmente, avalia-se </w:t>
      </w:r>
      <w:r>
        <w:t>o comportamento das</w:t>
      </w:r>
      <w:r w:rsidR="000F4C0D">
        <w:t xml:space="preserve"> eficiências dos contratos ao longo do tempo</w:t>
      </w:r>
      <w:r w:rsidR="00C8798C">
        <w:t xml:space="preserve"> na perspectiva do cliente. P</w:t>
      </w:r>
      <w:r w:rsidR="000F4C0D">
        <w:t xml:space="preserve">osteriormente, </w:t>
      </w:r>
      <w:r w:rsidR="00C8798C">
        <w:t xml:space="preserve">avalia-se a eficiência </w:t>
      </w:r>
      <w:r w:rsidR="00A4731C">
        <w:t>dos contratos ao longo do tempo na perspectiva do prestador de serviços (fornecedor). Por último, avalia-se a eficiência dos contratos ao longo do tempo integralmente por meio da consolidação das perspectivas cliente e prestador de serviços</w:t>
      </w:r>
      <w:r w:rsidR="000F4C0D">
        <w:t>.</w:t>
      </w:r>
      <w:r w:rsidR="00226A97">
        <w:t xml:space="preserve"> Nesta seção são </w:t>
      </w:r>
      <w:r>
        <w:t>mapeados</w:t>
      </w:r>
      <w:r w:rsidR="00226A97">
        <w:t xml:space="preserve"> os alvos para os DMUs ineficientes com o objetivo de identificar </w:t>
      </w:r>
      <w:r>
        <w:t>oportunidades de melhorias</w:t>
      </w:r>
      <w:r w:rsidR="00226A97">
        <w:t xml:space="preserve">. </w:t>
      </w:r>
    </w:p>
    <w:p w14:paraId="178E0FD5" w14:textId="2C9F142E" w:rsidR="00A4731C" w:rsidRDefault="00A4731C" w:rsidP="002778EE">
      <w:r>
        <w:t>O capítulo cinco apresenta uma análise sobre as variáveis prevalentes nas eficiências técnicas ao longo do tempo. Inicialmente demons</w:t>
      </w:r>
      <w:r w:rsidR="001757DC">
        <w:t xml:space="preserve">tra-se um modelo explicativo para a eficiência na perspectiva dos clientes. Posteriormente, </w:t>
      </w:r>
      <w:r w:rsidR="00932B1D">
        <w:t>é apresentado um modelo explicativo para a eficiência na perspectiva do prestador de serviços. Por último, demonstra-se um modelo explicativo para a eficiência integrada por meio da consolidação das perspectivas cliente e prestador de serviços. O final do capítulo apresenta um quadro comparativo entre os modelos.</w:t>
      </w:r>
    </w:p>
    <w:p w14:paraId="776D7F12" w14:textId="2271E43B" w:rsidR="002778EE" w:rsidRDefault="00226A97" w:rsidP="002778EE">
      <w:r>
        <w:t>O cap</w:t>
      </w:r>
      <w:r w:rsidR="008446C4">
        <w:t>í</w:t>
      </w:r>
      <w:r>
        <w:t xml:space="preserve">tulo seis </w:t>
      </w:r>
      <w:r w:rsidR="008446C4">
        <w:t>compreende a avaliação dos result</w:t>
      </w:r>
      <w:r w:rsidR="00932B1D">
        <w:t>ados obtidos no</w:t>
      </w:r>
      <w:r w:rsidR="00F6522E">
        <w:t>s</w:t>
      </w:r>
      <w:r w:rsidR="00932B1D">
        <w:t xml:space="preserve"> capítulo</w:t>
      </w:r>
      <w:r w:rsidR="00F6522E">
        <w:t>s</w:t>
      </w:r>
      <w:r w:rsidR="00932B1D">
        <w:t xml:space="preserve"> </w:t>
      </w:r>
      <w:r w:rsidR="00F6522E">
        <w:t>quatro</w:t>
      </w:r>
      <w:r w:rsidR="00932B1D">
        <w:t xml:space="preserve">, </w:t>
      </w:r>
      <w:r w:rsidR="00F6522E">
        <w:t>cinco</w:t>
      </w:r>
      <w:r w:rsidR="00932B1D">
        <w:t xml:space="preserve"> e</w:t>
      </w:r>
      <w:r w:rsidR="00DE7392">
        <w:t>,</w:t>
      </w:r>
      <w:r w:rsidR="008446C4">
        <w:t xml:space="preserve"> tem como principal objetivo</w:t>
      </w:r>
      <w:r w:rsidR="00DE7392">
        <w:t>,</w:t>
      </w:r>
      <w:r w:rsidR="008446C4">
        <w:t xml:space="preserve"> responder </w:t>
      </w:r>
      <w:r w:rsidR="00E11DAB">
        <w:t>à</w:t>
      </w:r>
      <w:r w:rsidR="008446C4">
        <w:t xml:space="preserve"> pergunta de pesquisa definida no capítulo um.</w:t>
      </w:r>
      <w:r w:rsidR="00E11DAB">
        <w:t xml:space="preserve"> Por fim, o capítulo sete apresenta as considerações finais do trabalho seguido pelas referências bibliográficas utilizadas.</w:t>
      </w:r>
      <w:r w:rsidR="002778EE">
        <w:t xml:space="preserve"> </w:t>
      </w:r>
    </w:p>
    <w:p w14:paraId="3EB0D73E" w14:textId="67B29D7C" w:rsidR="009C0BB6" w:rsidRDefault="009C0BB6" w:rsidP="002778EE">
      <w:pPr>
        <w:ind w:firstLine="0"/>
      </w:pPr>
    </w:p>
    <w:p w14:paraId="3753418A" w14:textId="77777777" w:rsidR="009C0BB6" w:rsidRPr="009C0BB6" w:rsidRDefault="009C0BB6" w:rsidP="009C0BB6"/>
    <w:p w14:paraId="5504CA4E" w14:textId="77777777" w:rsidR="009C0BB6" w:rsidRPr="009C0BB6" w:rsidRDefault="009C0BB6" w:rsidP="009C0BB6"/>
    <w:p w14:paraId="15E89CD6" w14:textId="77777777" w:rsidR="009C0BB6" w:rsidRPr="009C0BB6" w:rsidRDefault="009C0BB6" w:rsidP="009C0BB6"/>
    <w:p w14:paraId="4A508EE3" w14:textId="17D56F6C" w:rsidR="009C0BB6" w:rsidRDefault="009C0BB6" w:rsidP="009C0BB6"/>
    <w:p w14:paraId="7220461E" w14:textId="7DDB09FB" w:rsidR="009C0BB6" w:rsidRDefault="009C0BB6" w:rsidP="009C0BB6"/>
    <w:p w14:paraId="571AE336" w14:textId="4F966D36" w:rsidR="009C0BB6" w:rsidRDefault="009C0BB6" w:rsidP="009C0BB6"/>
    <w:p w14:paraId="484F2D87" w14:textId="77777777" w:rsidR="009C0BB6" w:rsidRPr="009C0BB6" w:rsidRDefault="009C0BB6" w:rsidP="009C0BB6"/>
    <w:p w14:paraId="2CF8A3FD" w14:textId="77777777" w:rsidR="009C0BB6" w:rsidRPr="009C0BB6" w:rsidRDefault="009C0BB6" w:rsidP="009C0BB6"/>
    <w:p w14:paraId="022F8885" w14:textId="77777777" w:rsidR="009C0BB6" w:rsidRPr="009C0BB6" w:rsidRDefault="009C0BB6" w:rsidP="009C0BB6"/>
    <w:p w14:paraId="160152C6" w14:textId="77777777" w:rsidR="009C0BB6" w:rsidRPr="009C0BB6" w:rsidRDefault="009C0BB6" w:rsidP="009C0BB6"/>
    <w:p w14:paraId="35926566" w14:textId="77777777" w:rsidR="009C0BB6" w:rsidRPr="009C0BB6" w:rsidRDefault="009C0BB6" w:rsidP="009C0BB6"/>
    <w:p w14:paraId="1E5AE7DF" w14:textId="77777777" w:rsidR="009C0BB6" w:rsidRPr="009C0BB6" w:rsidRDefault="009C0BB6" w:rsidP="009C0BB6"/>
    <w:p w14:paraId="58E88BCE" w14:textId="207E060B" w:rsidR="009C0BB6" w:rsidRDefault="009C0BB6" w:rsidP="009C0BB6"/>
    <w:p w14:paraId="1DBA9809" w14:textId="2E988408" w:rsidR="009C0BB6" w:rsidRDefault="009C0BB6" w:rsidP="009C0BB6"/>
    <w:p w14:paraId="2C0DFE59" w14:textId="77777777" w:rsidR="00E542B8" w:rsidRPr="009C0BB6" w:rsidRDefault="00E542B8" w:rsidP="009C0BB6">
      <w:pPr>
        <w:sectPr w:rsidR="00E542B8" w:rsidRPr="009C0BB6" w:rsidSect="005370B5">
          <w:footnotePr>
            <w:numRestart w:val="eachSect"/>
          </w:footnotePr>
          <w:pgSz w:w="11906" w:h="16838" w:code="9"/>
          <w:pgMar w:top="1701" w:right="1134" w:bottom="1134" w:left="1701" w:header="1134" w:footer="709" w:gutter="0"/>
          <w:pgNumType w:start="6"/>
          <w:cols w:space="720"/>
          <w:titlePg/>
          <w:docGrid w:linePitch="381"/>
        </w:sectPr>
      </w:pPr>
    </w:p>
    <w:p w14:paraId="213E2930" w14:textId="77777777" w:rsidR="00483680" w:rsidRDefault="00483680" w:rsidP="00483680">
      <w:pPr>
        <w:pStyle w:val="Ttulo2"/>
      </w:pPr>
      <w:bookmarkStart w:id="36" w:name="_Toc475700018"/>
      <w:r w:rsidRPr="00606EF8">
        <w:lastRenderedPageBreak/>
        <w:t>2 REFERENCIAL TEÓRICO</w:t>
      </w:r>
      <w:bookmarkEnd w:id="36"/>
    </w:p>
    <w:p w14:paraId="68BECABC" w14:textId="3F810F00" w:rsidR="002F5042" w:rsidRDefault="002F5042" w:rsidP="00606EF8">
      <w:r>
        <w:t>Neste capítulo será apresentad</w:t>
      </w:r>
      <w:r w:rsidR="00606EF8">
        <w:t xml:space="preserve">o o referencial teórico utilizado </w:t>
      </w:r>
      <w:r>
        <w:t>para a elaboração desta pesquisa. O capítulo abordará os conceit</w:t>
      </w:r>
      <w:r w:rsidR="0019481C">
        <w:t>os sobre operações de serviços,</w:t>
      </w:r>
      <w:r>
        <w:t xml:space="preserve"> </w:t>
      </w:r>
      <w:r w:rsidR="003A3D06">
        <w:t>produtividade</w:t>
      </w:r>
      <w:r w:rsidR="009655B6">
        <w:t xml:space="preserve"> </w:t>
      </w:r>
      <w:r w:rsidR="00F77A38">
        <w:t>em operações de serviços</w:t>
      </w:r>
      <w:r w:rsidR="002B7056">
        <w:t>,</w:t>
      </w:r>
      <w:r w:rsidR="00F77A38">
        <w:t xml:space="preserve"> </w:t>
      </w:r>
      <w:r w:rsidR="00A72AEE">
        <w:t>eficiência,</w:t>
      </w:r>
      <w:r w:rsidR="003101A2">
        <w:t xml:space="preserve"> </w:t>
      </w:r>
      <w:r w:rsidR="00EE26A4">
        <w:t>análise envoltória de dados</w:t>
      </w:r>
      <w:r w:rsidR="0019481C">
        <w:t xml:space="preserve"> (DEA)</w:t>
      </w:r>
      <w:r w:rsidR="00A72AEE">
        <w:t xml:space="preserve"> e </w:t>
      </w:r>
      <w:r w:rsidR="00E96F14">
        <w:t xml:space="preserve">também serão abordados conceitos relativos a regressão </w:t>
      </w:r>
      <w:r w:rsidR="0031024E">
        <w:t>Tobit</w:t>
      </w:r>
      <w:r w:rsidR="00E96F14">
        <w:t>.</w:t>
      </w:r>
    </w:p>
    <w:p w14:paraId="7A748641" w14:textId="77777777" w:rsidR="00606EF8" w:rsidRDefault="00606EF8" w:rsidP="00606EF8">
      <w:pPr>
        <w:pStyle w:val="Ttulo2"/>
      </w:pPr>
      <w:bookmarkStart w:id="37" w:name="_Toc475700019"/>
      <w:r w:rsidRPr="00060472">
        <w:t>2.1 OPERAÇÕES DE SERVIÇOS</w:t>
      </w:r>
      <w:bookmarkEnd w:id="37"/>
    </w:p>
    <w:p w14:paraId="6270D5E8" w14:textId="7FE98698" w:rsidR="002A678D" w:rsidRDefault="00CA7745" w:rsidP="00B52F44">
      <w:r>
        <w:rPr>
          <w:rFonts w:cs="Arial"/>
        </w:rPr>
        <w:t>Muitas definições podem ser encontradas para serviços. Segundo Zeithaml, Bitner e Gremler (201</w:t>
      </w:r>
      <w:r w:rsidR="009130C8">
        <w:rPr>
          <w:rFonts w:cs="Arial"/>
        </w:rPr>
        <w:t>4</w:t>
      </w:r>
      <w:r>
        <w:rPr>
          <w:rFonts w:cs="Arial"/>
        </w:rPr>
        <w:t>), serviços são atos, processos e atuaç</w:t>
      </w:r>
      <w:r w:rsidR="00390ED7">
        <w:rPr>
          <w:rFonts w:cs="Arial"/>
        </w:rPr>
        <w:t>ões oferecidas ou coproduzida</w:t>
      </w:r>
      <w:r>
        <w:rPr>
          <w:rFonts w:cs="Arial"/>
        </w:rPr>
        <w:t>s</w:t>
      </w:r>
      <w:r w:rsidR="001F112A">
        <w:rPr>
          <w:rFonts w:cs="Arial"/>
        </w:rPr>
        <w:t xml:space="preserve"> por uma entidade ou pessoa, para outra entidade ou pessoa. Serviços são atividades de natureza intangível que normalmente ocorrem nas interações de consumidores com empregados, recursos físicos, bens </w:t>
      </w:r>
      <w:r w:rsidR="00545EAD">
        <w:rPr>
          <w:rFonts w:cs="Arial"/>
        </w:rPr>
        <w:t>e</w:t>
      </w:r>
      <w:r w:rsidR="001F112A">
        <w:rPr>
          <w:rFonts w:cs="Arial"/>
        </w:rPr>
        <w:t xml:space="preserve"> sistemas. (</w:t>
      </w:r>
      <w:r w:rsidR="001F112A">
        <w:t>GRÖNROOS, 2009).</w:t>
      </w:r>
      <w:r w:rsidR="00C64C83">
        <w:t xml:space="preserve"> Os serviços são atividades econômicas </w:t>
      </w:r>
      <w:r w:rsidR="00193745">
        <w:t>oferecidas de uma parte</w:t>
      </w:r>
      <w:r w:rsidR="00C64C83">
        <w:t xml:space="preserve"> à outra. Em troca do seu dinheiro, tempo e esforço, os clientes de serviços esperam obter valor com acesso a bens, mão de obra, capacidades profissionais, instalações e sistemas. </w:t>
      </w:r>
      <w:r w:rsidR="00503620">
        <w:rPr>
          <w:rFonts w:cs="Arial"/>
        </w:rPr>
        <w:t>(LOVELOCK</w:t>
      </w:r>
      <w:r w:rsidR="00C64C83">
        <w:rPr>
          <w:rFonts w:cs="Arial"/>
        </w:rPr>
        <w:t>;</w:t>
      </w:r>
      <w:r w:rsidR="00503620">
        <w:rPr>
          <w:rFonts w:cs="Arial"/>
        </w:rPr>
        <w:t xml:space="preserve"> WIRTZ; HEMZO</w:t>
      </w:r>
      <w:r w:rsidR="00C64C83">
        <w:rPr>
          <w:rFonts w:cs="Arial"/>
        </w:rPr>
        <w:t>, 2011).</w:t>
      </w:r>
      <w:r w:rsidR="00D303F2">
        <w:rPr>
          <w:rFonts w:cs="Arial"/>
        </w:rPr>
        <w:t xml:space="preserve"> Um serviço é uma experiência perecível, intangível, criada para um consumidor que desempenha papel de coprodutor. </w:t>
      </w:r>
      <w:r w:rsidR="007603C8">
        <w:rPr>
          <w:rFonts w:cs="Arial"/>
        </w:rPr>
        <w:t>(FITZSIMMONS; FITZSIMMONS, 2014).</w:t>
      </w:r>
    </w:p>
    <w:p w14:paraId="1DCB1EE4" w14:textId="0DCB95FE" w:rsidR="002A678D" w:rsidRDefault="009000D5" w:rsidP="002A678D">
      <w:pPr>
        <w:rPr>
          <w:rFonts w:cs="Arial"/>
        </w:rPr>
      </w:pPr>
      <w:r>
        <w:t>As operações de serviços possuem características diferentes das operações de manufatura.</w:t>
      </w:r>
      <w:r w:rsidR="00F15510">
        <w:t xml:space="preserve"> (TALLURI; KIM; SCHOENHERR, 201</w:t>
      </w:r>
      <w:r w:rsidR="00007B35">
        <w:t>3</w:t>
      </w:r>
      <w:r w:rsidR="00F15510">
        <w:t>). As principais diferenças entre as operações de manufatura e de serviços estão relacionadas à participação dos clientes no processo do serviço</w:t>
      </w:r>
      <w:r w:rsidR="00725E62">
        <w:t>,</w:t>
      </w:r>
      <w:r w:rsidR="001B4E6B">
        <w:t xml:space="preserve"> qualidade dos serviços</w:t>
      </w:r>
      <w:r w:rsidR="00725E62">
        <w:t xml:space="preserve">, </w:t>
      </w:r>
      <w:r w:rsidR="00F15510">
        <w:t xml:space="preserve">simultaneidade, perecibilidade, intangibilidade e heterogeneidade presente nos serviços. </w:t>
      </w:r>
      <w:r w:rsidR="00F15510">
        <w:rPr>
          <w:rFonts w:cs="Arial"/>
        </w:rPr>
        <w:t>(DJELLAL; GALLOUJ, 2013).</w:t>
      </w:r>
      <w:r w:rsidR="00D23E0E">
        <w:rPr>
          <w:rFonts w:cs="Arial"/>
        </w:rPr>
        <w:t xml:space="preserve"> O</w:t>
      </w:r>
      <w:r w:rsidR="00D513E9">
        <w:rPr>
          <w:rFonts w:cs="Arial"/>
        </w:rPr>
        <w:t xml:space="preserve"> </w:t>
      </w:r>
      <w:r w:rsidR="00D23E0E" w:rsidRPr="002618A4">
        <w:rPr>
          <w:rFonts w:cs="Arial"/>
        </w:rPr>
        <w:t>Quadro</w:t>
      </w:r>
      <w:r w:rsidR="00D513E9" w:rsidRPr="002618A4">
        <w:rPr>
          <w:rFonts w:cs="Arial"/>
        </w:rPr>
        <w:t xml:space="preserve"> </w:t>
      </w:r>
      <w:r w:rsidR="002618A4" w:rsidRPr="002618A4">
        <w:rPr>
          <w:rFonts w:cs="Arial"/>
        </w:rPr>
        <w:t>5</w:t>
      </w:r>
      <w:r w:rsidR="00D513E9" w:rsidRPr="002618A4">
        <w:rPr>
          <w:rFonts w:cs="Arial"/>
        </w:rPr>
        <w:t xml:space="preserve"> apresenta</w:t>
      </w:r>
      <w:r w:rsidR="00D513E9">
        <w:rPr>
          <w:rFonts w:cs="Arial"/>
        </w:rPr>
        <w:t xml:space="preserve"> uma visão geral das diferenças entre operações de manufatura e de serviços.</w:t>
      </w:r>
    </w:p>
    <w:p w14:paraId="5059E0DB" w14:textId="77777777" w:rsidR="00335BFD" w:rsidRDefault="00335BFD" w:rsidP="002A678D">
      <w:pPr>
        <w:rPr>
          <w:rFonts w:cs="Arial"/>
        </w:rPr>
      </w:pPr>
    </w:p>
    <w:p w14:paraId="23140F72" w14:textId="77777777" w:rsidR="00335BFD" w:rsidRDefault="00335BFD" w:rsidP="002A678D">
      <w:pPr>
        <w:rPr>
          <w:rFonts w:cs="Arial"/>
        </w:rPr>
      </w:pPr>
    </w:p>
    <w:p w14:paraId="53A152BE" w14:textId="77777777" w:rsidR="00335BFD" w:rsidRDefault="00335BFD" w:rsidP="002A678D">
      <w:pPr>
        <w:rPr>
          <w:rFonts w:cs="Arial"/>
        </w:rPr>
      </w:pPr>
    </w:p>
    <w:p w14:paraId="6EF0240E" w14:textId="77777777" w:rsidR="00335BFD" w:rsidRDefault="00335BFD" w:rsidP="002A678D">
      <w:pPr>
        <w:rPr>
          <w:rFonts w:cs="Arial"/>
        </w:rPr>
      </w:pPr>
    </w:p>
    <w:p w14:paraId="6F3D33A2" w14:textId="77777777" w:rsidR="0070263B" w:rsidRDefault="0070263B" w:rsidP="00335BFD">
      <w:pPr>
        <w:ind w:firstLine="0"/>
        <w:jc w:val="center"/>
        <w:rPr>
          <w:rFonts w:cs="Arial"/>
          <w:highlight w:val="yellow"/>
        </w:rPr>
      </w:pPr>
    </w:p>
    <w:p w14:paraId="19F2D3AD" w14:textId="77777777" w:rsidR="0070263B" w:rsidRDefault="0070263B" w:rsidP="00335BFD">
      <w:pPr>
        <w:ind w:firstLine="0"/>
        <w:jc w:val="center"/>
        <w:rPr>
          <w:rFonts w:cs="Arial"/>
          <w:highlight w:val="yellow"/>
        </w:rPr>
      </w:pPr>
    </w:p>
    <w:p w14:paraId="4F00B11A" w14:textId="43241AD2" w:rsidR="00335BFD" w:rsidRDefault="00BA3FD3" w:rsidP="00BA3FD3">
      <w:pPr>
        <w:pStyle w:val="Legenda"/>
        <w:rPr>
          <w:rFonts w:cs="Arial"/>
        </w:rPr>
      </w:pPr>
      <w:bookmarkStart w:id="38" w:name="_Toc475649199"/>
      <w:r>
        <w:lastRenderedPageBreak/>
        <w:t xml:space="preserve">Quadro </w:t>
      </w:r>
      <w:r w:rsidR="00E77C66">
        <w:fldChar w:fldCharType="begin"/>
      </w:r>
      <w:r w:rsidR="00E77C66">
        <w:instrText xml:space="preserve"> SEQ Quadro \* ARABIC </w:instrText>
      </w:r>
      <w:r w:rsidR="00E77C66">
        <w:fldChar w:fldCharType="separate"/>
      </w:r>
      <w:r w:rsidR="007D5E59">
        <w:rPr>
          <w:noProof/>
        </w:rPr>
        <w:t>5</w:t>
      </w:r>
      <w:r w:rsidR="00E77C66">
        <w:rPr>
          <w:noProof/>
        </w:rPr>
        <w:fldChar w:fldCharType="end"/>
      </w:r>
      <w:r w:rsidR="00335BFD" w:rsidRPr="002618A4">
        <w:rPr>
          <w:rFonts w:cs="Arial"/>
        </w:rPr>
        <w:t>: Diferenças</w:t>
      </w:r>
      <w:r w:rsidR="00335BFD">
        <w:rPr>
          <w:rFonts w:cs="Arial"/>
        </w:rPr>
        <w:t xml:space="preserve"> entre as operações de manufatura e serviços</w:t>
      </w:r>
      <w:bookmarkEnd w:id="38"/>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0"/>
        <w:gridCol w:w="2080"/>
        <w:gridCol w:w="4760"/>
      </w:tblGrid>
      <w:tr w:rsidR="00335BFD" w:rsidRPr="00335BFD" w14:paraId="13D2CECB" w14:textId="77777777" w:rsidTr="00D23E0E">
        <w:trPr>
          <w:trHeight w:val="300"/>
        </w:trPr>
        <w:tc>
          <w:tcPr>
            <w:tcW w:w="2200" w:type="dxa"/>
            <w:shd w:val="clear" w:color="auto" w:fill="auto"/>
            <w:noWrap/>
            <w:vAlign w:val="center"/>
            <w:hideMark/>
          </w:tcPr>
          <w:p w14:paraId="6B509D0D" w14:textId="77777777" w:rsidR="00335BFD" w:rsidRPr="00335BFD" w:rsidRDefault="00335BFD" w:rsidP="00335BFD">
            <w:pPr>
              <w:autoSpaceDE/>
              <w:autoSpaceDN/>
              <w:adjustRightInd/>
              <w:spacing w:line="240" w:lineRule="auto"/>
              <w:ind w:firstLine="0"/>
              <w:jc w:val="center"/>
              <w:rPr>
                <w:rFonts w:cs="Arial"/>
                <w:b/>
                <w:bCs/>
                <w:color w:val="000000"/>
                <w:sz w:val="22"/>
                <w:szCs w:val="22"/>
              </w:rPr>
            </w:pPr>
            <w:r w:rsidRPr="00335BFD">
              <w:rPr>
                <w:rFonts w:cs="Arial"/>
                <w:b/>
                <w:bCs/>
                <w:color w:val="000000"/>
                <w:sz w:val="22"/>
                <w:szCs w:val="22"/>
              </w:rPr>
              <w:t>Manufatura</w:t>
            </w:r>
          </w:p>
        </w:tc>
        <w:tc>
          <w:tcPr>
            <w:tcW w:w="2080" w:type="dxa"/>
            <w:shd w:val="clear" w:color="auto" w:fill="auto"/>
            <w:noWrap/>
            <w:vAlign w:val="center"/>
            <w:hideMark/>
          </w:tcPr>
          <w:p w14:paraId="0EA5F0FD" w14:textId="77777777" w:rsidR="00335BFD" w:rsidRPr="00335BFD" w:rsidRDefault="00335BFD" w:rsidP="00335BFD">
            <w:pPr>
              <w:autoSpaceDE/>
              <w:autoSpaceDN/>
              <w:adjustRightInd/>
              <w:spacing w:line="240" w:lineRule="auto"/>
              <w:ind w:firstLine="0"/>
              <w:jc w:val="center"/>
              <w:rPr>
                <w:rFonts w:cs="Arial"/>
                <w:b/>
                <w:bCs/>
                <w:color w:val="000000"/>
                <w:sz w:val="22"/>
                <w:szCs w:val="22"/>
              </w:rPr>
            </w:pPr>
            <w:r w:rsidRPr="00335BFD">
              <w:rPr>
                <w:rFonts w:cs="Arial"/>
                <w:b/>
                <w:bCs/>
                <w:color w:val="000000"/>
                <w:sz w:val="22"/>
                <w:szCs w:val="22"/>
              </w:rPr>
              <w:t>Serviços</w:t>
            </w:r>
          </w:p>
        </w:tc>
        <w:tc>
          <w:tcPr>
            <w:tcW w:w="4760" w:type="dxa"/>
            <w:shd w:val="clear" w:color="auto" w:fill="auto"/>
            <w:vAlign w:val="center"/>
            <w:hideMark/>
          </w:tcPr>
          <w:p w14:paraId="0F1AD7BB" w14:textId="77777777" w:rsidR="00335BFD" w:rsidRPr="00335BFD" w:rsidRDefault="00335BFD" w:rsidP="00335BFD">
            <w:pPr>
              <w:autoSpaceDE/>
              <w:autoSpaceDN/>
              <w:adjustRightInd/>
              <w:spacing w:line="240" w:lineRule="auto"/>
              <w:ind w:firstLine="0"/>
              <w:jc w:val="center"/>
              <w:rPr>
                <w:rFonts w:cs="Arial"/>
                <w:b/>
                <w:bCs/>
                <w:color w:val="000000"/>
                <w:sz w:val="22"/>
                <w:szCs w:val="22"/>
              </w:rPr>
            </w:pPr>
            <w:r w:rsidRPr="00335BFD">
              <w:rPr>
                <w:rFonts w:cs="Arial"/>
                <w:b/>
                <w:bCs/>
                <w:color w:val="000000"/>
                <w:sz w:val="22"/>
                <w:szCs w:val="22"/>
              </w:rPr>
              <w:t>Implicações resultantes</w:t>
            </w:r>
          </w:p>
        </w:tc>
      </w:tr>
      <w:tr w:rsidR="00335BFD" w:rsidRPr="00335BFD" w14:paraId="4B6ADEBF" w14:textId="77777777" w:rsidTr="00D23E0E">
        <w:trPr>
          <w:trHeight w:val="300"/>
        </w:trPr>
        <w:tc>
          <w:tcPr>
            <w:tcW w:w="2200" w:type="dxa"/>
            <w:vMerge w:val="restart"/>
            <w:shd w:val="clear" w:color="auto" w:fill="auto"/>
            <w:vAlign w:val="center"/>
            <w:hideMark/>
          </w:tcPr>
          <w:p w14:paraId="1953FB85" w14:textId="77777777" w:rsidR="00335BFD" w:rsidRPr="00335BFD" w:rsidRDefault="00335BFD" w:rsidP="00335BFD">
            <w:pPr>
              <w:autoSpaceDE/>
              <w:autoSpaceDN/>
              <w:adjustRightInd/>
              <w:spacing w:line="240" w:lineRule="auto"/>
              <w:ind w:firstLine="0"/>
              <w:jc w:val="center"/>
              <w:rPr>
                <w:rFonts w:cs="Arial"/>
                <w:color w:val="000000"/>
                <w:sz w:val="22"/>
                <w:szCs w:val="22"/>
              </w:rPr>
            </w:pPr>
            <w:r w:rsidRPr="00335BFD">
              <w:rPr>
                <w:rFonts w:cs="Arial"/>
                <w:color w:val="000000"/>
                <w:sz w:val="22"/>
                <w:szCs w:val="22"/>
              </w:rPr>
              <w:t>Os produtos são tangíveis</w:t>
            </w:r>
          </w:p>
        </w:tc>
        <w:tc>
          <w:tcPr>
            <w:tcW w:w="2080" w:type="dxa"/>
            <w:vMerge w:val="restart"/>
            <w:shd w:val="clear" w:color="auto" w:fill="auto"/>
            <w:vAlign w:val="center"/>
            <w:hideMark/>
          </w:tcPr>
          <w:p w14:paraId="45E4D284" w14:textId="77777777" w:rsidR="00335BFD" w:rsidRPr="00335BFD" w:rsidRDefault="00335BFD" w:rsidP="00335BFD">
            <w:pPr>
              <w:autoSpaceDE/>
              <w:autoSpaceDN/>
              <w:adjustRightInd/>
              <w:spacing w:line="240" w:lineRule="auto"/>
              <w:ind w:firstLine="0"/>
              <w:jc w:val="center"/>
              <w:rPr>
                <w:rFonts w:cs="Arial"/>
                <w:color w:val="000000"/>
                <w:sz w:val="22"/>
                <w:szCs w:val="22"/>
              </w:rPr>
            </w:pPr>
            <w:r w:rsidRPr="00335BFD">
              <w:rPr>
                <w:rFonts w:cs="Arial"/>
                <w:color w:val="000000"/>
                <w:sz w:val="22"/>
                <w:szCs w:val="22"/>
              </w:rPr>
              <w:t>Os serviços são intangíveis</w:t>
            </w:r>
          </w:p>
        </w:tc>
        <w:tc>
          <w:tcPr>
            <w:tcW w:w="4760" w:type="dxa"/>
            <w:shd w:val="clear" w:color="auto" w:fill="auto"/>
            <w:vAlign w:val="bottom"/>
            <w:hideMark/>
          </w:tcPr>
          <w:p w14:paraId="766CEA71"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Os serviços não podem ser estocados</w:t>
            </w:r>
          </w:p>
        </w:tc>
      </w:tr>
      <w:tr w:rsidR="00335BFD" w:rsidRPr="00335BFD" w14:paraId="35249FA0" w14:textId="77777777" w:rsidTr="00D23E0E">
        <w:trPr>
          <w:trHeight w:val="600"/>
        </w:trPr>
        <w:tc>
          <w:tcPr>
            <w:tcW w:w="2200" w:type="dxa"/>
            <w:vMerge/>
            <w:vAlign w:val="center"/>
            <w:hideMark/>
          </w:tcPr>
          <w:p w14:paraId="5DF01C3A"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2080" w:type="dxa"/>
            <w:vMerge/>
            <w:vAlign w:val="center"/>
            <w:hideMark/>
          </w:tcPr>
          <w:p w14:paraId="5F77CAEA"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4760" w:type="dxa"/>
            <w:shd w:val="clear" w:color="auto" w:fill="auto"/>
            <w:vAlign w:val="bottom"/>
            <w:hideMark/>
          </w:tcPr>
          <w:p w14:paraId="11B057CA"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Os serviços não podem ser patenteados com facilidade</w:t>
            </w:r>
          </w:p>
        </w:tc>
      </w:tr>
      <w:tr w:rsidR="00335BFD" w:rsidRPr="00335BFD" w14:paraId="54D29E3D" w14:textId="77777777" w:rsidTr="00D23E0E">
        <w:trPr>
          <w:trHeight w:val="600"/>
        </w:trPr>
        <w:tc>
          <w:tcPr>
            <w:tcW w:w="2200" w:type="dxa"/>
            <w:vMerge/>
            <w:vAlign w:val="center"/>
            <w:hideMark/>
          </w:tcPr>
          <w:p w14:paraId="590C7C4A"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2080" w:type="dxa"/>
            <w:vMerge/>
            <w:vAlign w:val="center"/>
            <w:hideMark/>
          </w:tcPr>
          <w:p w14:paraId="4F090171"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4760" w:type="dxa"/>
            <w:shd w:val="clear" w:color="auto" w:fill="auto"/>
            <w:vAlign w:val="bottom"/>
            <w:hideMark/>
          </w:tcPr>
          <w:p w14:paraId="27892EBC"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Os serviços não podem ser dispostos nem deslocados rapidamente</w:t>
            </w:r>
          </w:p>
        </w:tc>
      </w:tr>
      <w:tr w:rsidR="00335BFD" w:rsidRPr="00335BFD" w14:paraId="3342500B" w14:textId="77777777" w:rsidTr="00D23E0E">
        <w:trPr>
          <w:trHeight w:val="600"/>
        </w:trPr>
        <w:tc>
          <w:tcPr>
            <w:tcW w:w="2200" w:type="dxa"/>
            <w:vMerge w:val="restart"/>
            <w:shd w:val="clear" w:color="auto" w:fill="auto"/>
            <w:vAlign w:val="center"/>
            <w:hideMark/>
          </w:tcPr>
          <w:p w14:paraId="2F0D6FFD" w14:textId="77777777" w:rsidR="00335BFD" w:rsidRPr="00335BFD" w:rsidRDefault="00335BFD" w:rsidP="00335BFD">
            <w:pPr>
              <w:autoSpaceDE/>
              <w:autoSpaceDN/>
              <w:adjustRightInd/>
              <w:spacing w:line="240" w:lineRule="auto"/>
              <w:ind w:firstLine="0"/>
              <w:jc w:val="center"/>
              <w:rPr>
                <w:rFonts w:cs="Arial"/>
                <w:color w:val="000000"/>
                <w:sz w:val="22"/>
                <w:szCs w:val="22"/>
              </w:rPr>
            </w:pPr>
            <w:r w:rsidRPr="00335BFD">
              <w:rPr>
                <w:rFonts w:cs="Arial"/>
                <w:color w:val="000000"/>
                <w:sz w:val="22"/>
                <w:szCs w:val="22"/>
              </w:rPr>
              <w:t>Os produtos são padronizados</w:t>
            </w:r>
          </w:p>
        </w:tc>
        <w:tc>
          <w:tcPr>
            <w:tcW w:w="2080" w:type="dxa"/>
            <w:vMerge w:val="restart"/>
            <w:shd w:val="clear" w:color="auto" w:fill="auto"/>
            <w:vAlign w:val="center"/>
            <w:hideMark/>
          </w:tcPr>
          <w:p w14:paraId="318E10FB" w14:textId="77777777" w:rsidR="00335BFD" w:rsidRPr="00335BFD" w:rsidRDefault="00335BFD" w:rsidP="00335BFD">
            <w:pPr>
              <w:autoSpaceDE/>
              <w:autoSpaceDN/>
              <w:adjustRightInd/>
              <w:spacing w:line="240" w:lineRule="auto"/>
              <w:ind w:firstLine="0"/>
              <w:jc w:val="center"/>
              <w:rPr>
                <w:rFonts w:cs="Arial"/>
                <w:color w:val="000000"/>
                <w:sz w:val="22"/>
                <w:szCs w:val="22"/>
              </w:rPr>
            </w:pPr>
            <w:r w:rsidRPr="00335BFD">
              <w:rPr>
                <w:rFonts w:cs="Arial"/>
                <w:color w:val="000000"/>
                <w:sz w:val="22"/>
                <w:szCs w:val="22"/>
              </w:rPr>
              <w:t>Os serviços são heterogêneos</w:t>
            </w:r>
          </w:p>
        </w:tc>
        <w:tc>
          <w:tcPr>
            <w:tcW w:w="4760" w:type="dxa"/>
            <w:shd w:val="clear" w:color="auto" w:fill="auto"/>
            <w:vAlign w:val="bottom"/>
            <w:hideMark/>
          </w:tcPr>
          <w:p w14:paraId="322E3F62"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A execução do serviço e a satisfação do cliente dependem das ações do funcionário e do cliente</w:t>
            </w:r>
          </w:p>
        </w:tc>
      </w:tr>
      <w:tr w:rsidR="00335BFD" w:rsidRPr="00335BFD" w14:paraId="41B1752D" w14:textId="77777777" w:rsidTr="00D23E0E">
        <w:trPr>
          <w:trHeight w:val="600"/>
        </w:trPr>
        <w:tc>
          <w:tcPr>
            <w:tcW w:w="2200" w:type="dxa"/>
            <w:vMerge/>
            <w:vAlign w:val="center"/>
            <w:hideMark/>
          </w:tcPr>
          <w:p w14:paraId="12058DBE"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2080" w:type="dxa"/>
            <w:vMerge/>
            <w:vAlign w:val="center"/>
            <w:hideMark/>
          </w:tcPr>
          <w:p w14:paraId="7A1B5A08"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4760" w:type="dxa"/>
            <w:shd w:val="clear" w:color="auto" w:fill="auto"/>
            <w:vAlign w:val="bottom"/>
            <w:hideMark/>
          </w:tcPr>
          <w:p w14:paraId="0659E4F6"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A qualidade do serviço depende de fatores incontroláveis</w:t>
            </w:r>
          </w:p>
        </w:tc>
      </w:tr>
      <w:tr w:rsidR="00335BFD" w:rsidRPr="00335BFD" w14:paraId="0DB1F17C" w14:textId="77777777" w:rsidTr="00D23E0E">
        <w:trPr>
          <w:trHeight w:val="600"/>
        </w:trPr>
        <w:tc>
          <w:tcPr>
            <w:tcW w:w="2200" w:type="dxa"/>
            <w:vMerge/>
            <w:vAlign w:val="center"/>
            <w:hideMark/>
          </w:tcPr>
          <w:p w14:paraId="4FE927F2"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2080" w:type="dxa"/>
            <w:vMerge/>
            <w:vAlign w:val="center"/>
            <w:hideMark/>
          </w:tcPr>
          <w:p w14:paraId="3EAE5EA2"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4760" w:type="dxa"/>
            <w:shd w:val="clear" w:color="auto" w:fill="auto"/>
            <w:vAlign w:val="bottom"/>
            <w:hideMark/>
          </w:tcPr>
          <w:p w14:paraId="42714006"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Não existe a certeza de que o serviço executado atende ao planejado</w:t>
            </w:r>
          </w:p>
        </w:tc>
      </w:tr>
      <w:tr w:rsidR="00335BFD" w:rsidRPr="00335BFD" w14:paraId="61E80010" w14:textId="77777777" w:rsidTr="00D23E0E">
        <w:trPr>
          <w:trHeight w:val="300"/>
        </w:trPr>
        <w:tc>
          <w:tcPr>
            <w:tcW w:w="2200" w:type="dxa"/>
            <w:vMerge w:val="restart"/>
            <w:shd w:val="clear" w:color="auto" w:fill="auto"/>
            <w:vAlign w:val="center"/>
            <w:hideMark/>
          </w:tcPr>
          <w:p w14:paraId="7E89EA93" w14:textId="77777777" w:rsidR="00335BFD" w:rsidRPr="00335BFD" w:rsidRDefault="00335BFD" w:rsidP="00335BFD">
            <w:pPr>
              <w:autoSpaceDE/>
              <w:autoSpaceDN/>
              <w:adjustRightInd/>
              <w:spacing w:line="240" w:lineRule="auto"/>
              <w:ind w:firstLine="0"/>
              <w:jc w:val="center"/>
              <w:rPr>
                <w:rFonts w:cs="Arial"/>
                <w:color w:val="000000"/>
                <w:sz w:val="22"/>
                <w:szCs w:val="22"/>
              </w:rPr>
            </w:pPr>
            <w:r w:rsidRPr="00335BFD">
              <w:rPr>
                <w:rFonts w:cs="Arial"/>
                <w:color w:val="000000"/>
                <w:sz w:val="22"/>
                <w:szCs w:val="22"/>
              </w:rPr>
              <w:t>A produção é separada do consumo</w:t>
            </w:r>
          </w:p>
        </w:tc>
        <w:tc>
          <w:tcPr>
            <w:tcW w:w="2080" w:type="dxa"/>
            <w:vMerge w:val="restart"/>
            <w:shd w:val="clear" w:color="auto" w:fill="auto"/>
            <w:vAlign w:val="center"/>
            <w:hideMark/>
          </w:tcPr>
          <w:p w14:paraId="0BF90304" w14:textId="77777777" w:rsidR="00335BFD" w:rsidRPr="00335BFD" w:rsidRDefault="00335BFD" w:rsidP="00335BFD">
            <w:pPr>
              <w:autoSpaceDE/>
              <w:autoSpaceDN/>
              <w:adjustRightInd/>
              <w:spacing w:line="240" w:lineRule="auto"/>
              <w:ind w:firstLine="0"/>
              <w:jc w:val="center"/>
              <w:rPr>
                <w:rFonts w:cs="Arial"/>
                <w:color w:val="000000"/>
                <w:sz w:val="22"/>
                <w:szCs w:val="22"/>
              </w:rPr>
            </w:pPr>
            <w:r w:rsidRPr="00335BFD">
              <w:rPr>
                <w:rFonts w:cs="Arial"/>
                <w:color w:val="000000"/>
                <w:sz w:val="22"/>
                <w:szCs w:val="22"/>
              </w:rPr>
              <w:t>A produção e o consumo são simultâneos</w:t>
            </w:r>
          </w:p>
        </w:tc>
        <w:tc>
          <w:tcPr>
            <w:tcW w:w="4760" w:type="dxa"/>
            <w:shd w:val="clear" w:color="auto" w:fill="auto"/>
            <w:vAlign w:val="bottom"/>
            <w:hideMark/>
          </w:tcPr>
          <w:p w14:paraId="6AF55C6F"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Os clientes participam e afetam a transação</w:t>
            </w:r>
          </w:p>
        </w:tc>
      </w:tr>
      <w:tr w:rsidR="00335BFD" w:rsidRPr="00335BFD" w14:paraId="3056BE1A" w14:textId="77777777" w:rsidTr="00D23E0E">
        <w:trPr>
          <w:trHeight w:val="300"/>
        </w:trPr>
        <w:tc>
          <w:tcPr>
            <w:tcW w:w="2200" w:type="dxa"/>
            <w:vMerge/>
            <w:vAlign w:val="center"/>
            <w:hideMark/>
          </w:tcPr>
          <w:p w14:paraId="1C575BD4"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2080" w:type="dxa"/>
            <w:vMerge/>
            <w:vAlign w:val="center"/>
            <w:hideMark/>
          </w:tcPr>
          <w:p w14:paraId="5E6A8AB6"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4760" w:type="dxa"/>
            <w:shd w:val="clear" w:color="auto" w:fill="auto"/>
            <w:vAlign w:val="bottom"/>
            <w:hideMark/>
          </w:tcPr>
          <w:p w14:paraId="385858E3"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Os clientes afetam-se reciprocamente</w:t>
            </w:r>
          </w:p>
        </w:tc>
      </w:tr>
      <w:tr w:rsidR="00335BFD" w:rsidRPr="00335BFD" w14:paraId="6B42EA31" w14:textId="77777777" w:rsidTr="00D23E0E">
        <w:trPr>
          <w:trHeight w:val="300"/>
        </w:trPr>
        <w:tc>
          <w:tcPr>
            <w:tcW w:w="2200" w:type="dxa"/>
            <w:vMerge/>
            <w:vAlign w:val="center"/>
            <w:hideMark/>
          </w:tcPr>
          <w:p w14:paraId="0AC7C9C9"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2080" w:type="dxa"/>
            <w:vMerge/>
            <w:vAlign w:val="center"/>
            <w:hideMark/>
          </w:tcPr>
          <w:p w14:paraId="2D94CB6F"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4760" w:type="dxa"/>
            <w:shd w:val="clear" w:color="auto" w:fill="auto"/>
            <w:vAlign w:val="bottom"/>
            <w:hideMark/>
          </w:tcPr>
          <w:p w14:paraId="404D29A1"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Os funcionários afetam o desfecho do serviço</w:t>
            </w:r>
          </w:p>
        </w:tc>
      </w:tr>
      <w:tr w:rsidR="00335BFD" w:rsidRPr="00335BFD" w14:paraId="3DA7E02C" w14:textId="77777777" w:rsidTr="00D23E0E">
        <w:trPr>
          <w:trHeight w:val="360"/>
        </w:trPr>
        <w:tc>
          <w:tcPr>
            <w:tcW w:w="2200" w:type="dxa"/>
            <w:vMerge/>
            <w:vAlign w:val="center"/>
            <w:hideMark/>
          </w:tcPr>
          <w:p w14:paraId="011F3870"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2080" w:type="dxa"/>
            <w:vMerge/>
            <w:vAlign w:val="center"/>
            <w:hideMark/>
          </w:tcPr>
          <w:p w14:paraId="25C4E40D"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4760" w:type="dxa"/>
            <w:shd w:val="clear" w:color="auto" w:fill="auto"/>
            <w:hideMark/>
          </w:tcPr>
          <w:p w14:paraId="0D6D8584"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A descentralização dos serviços pode ser essencial</w:t>
            </w:r>
          </w:p>
        </w:tc>
      </w:tr>
      <w:tr w:rsidR="00335BFD" w:rsidRPr="00335BFD" w14:paraId="29BCEF4A" w14:textId="77777777" w:rsidTr="00D23E0E">
        <w:trPr>
          <w:trHeight w:val="300"/>
        </w:trPr>
        <w:tc>
          <w:tcPr>
            <w:tcW w:w="2200" w:type="dxa"/>
            <w:vMerge/>
            <w:vAlign w:val="center"/>
            <w:hideMark/>
          </w:tcPr>
          <w:p w14:paraId="6C4FD78E"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2080" w:type="dxa"/>
            <w:vMerge/>
            <w:vAlign w:val="center"/>
            <w:hideMark/>
          </w:tcPr>
          <w:p w14:paraId="4E0D4365"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4760" w:type="dxa"/>
            <w:shd w:val="clear" w:color="auto" w:fill="auto"/>
            <w:vAlign w:val="bottom"/>
            <w:hideMark/>
          </w:tcPr>
          <w:p w14:paraId="6DDF473D"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A produção em massa de serviços é difícil</w:t>
            </w:r>
          </w:p>
        </w:tc>
      </w:tr>
      <w:tr w:rsidR="00335BFD" w:rsidRPr="00335BFD" w14:paraId="09F9EDAA" w14:textId="77777777" w:rsidTr="00D23E0E">
        <w:trPr>
          <w:trHeight w:val="600"/>
        </w:trPr>
        <w:tc>
          <w:tcPr>
            <w:tcW w:w="2200" w:type="dxa"/>
            <w:vMerge w:val="restart"/>
            <w:shd w:val="clear" w:color="auto" w:fill="auto"/>
            <w:vAlign w:val="center"/>
            <w:hideMark/>
          </w:tcPr>
          <w:p w14:paraId="5034B4BC" w14:textId="77777777" w:rsidR="00335BFD" w:rsidRPr="00335BFD" w:rsidRDefault="00335BFD" w:rsidP="00335BFD">
            <w:pPr>
              <w:autoSpaceDE/>
              <w:autoSpaceDN/>
              <w:adjustRightInd/>
              <w:spacing w:line="240" w:lineRule="auto"/>
              <w:ind w:firstLine="0"/>
              <w:jc w:val="center"/>
              <w:rPr>
                <w:rFonts w:cs="Arial"/>
                <w:color w:val="000000"/>
                <w:sz w:val="22"/>
                <w:szCs w:val="22"/>
              </w:rPr>
            </w:pPr>
            <w:r w:rsidRPr="00335BFD">
              <w:rPr>
                <w:rFonts w:cs="Arial"/>
                <w:color w:val="000000"/>
                <w:sz w:val="22"/>
                <w:szCs w:val="22"/>
              </w:rPr>
              <w:t>Os produtos são menos perecíveis</w:t>
            </w:r>
          </w:p>
        </w:tc>
        <w:tc>
          <w:tcPr>
            <w:tcW w:w="2080" w:type="dxa"/>
            <w:vMerge w:val="restart"/>
            <w:shd w:val="clear" w:color="auto" w:fill="auto"/>
            <w:vAlign w:val="center"/>
            <w:hideMark/>
          </w:tcPr>
          <w:p w14:paraId="11067BBF" w14:textId="77777777" w:rsidR="00335BFD" w:rsidRPr="00335BFD" w:rsidRDefault="00335BFD" w:rsidP="00335BFD">
            <w:pPr>
              <w:autoSpaceDE/>
              <w:autoSpaceDN/>
              <w:adjustRightInd/>
              <w:spacing w:line="240" w:lineRule="auto"/>
              <w:ind w:firstLine="0"/>
              <w:jc w:val="center"/>
              <w:rPr>
                <w:rFonts w:cs="Arial"/>
                <w:color w:val="000000"/>
                <w:sz w:val="22"/>
                <w:szCs w:val="22"/>
              </w:rPr>
            </w:pPr>
            <w:r w:rsidRPr="00335BFD">
              <w:rPr>
                <w:rFonts w:cs="Arial"/>
                <w:color w:val="000000"/>
                <w:sz w:val="22"/>
                <w:szCs w:val="22"/>
              </w:rPr>
              <w:t>Os serviços são mais perecíveis</w:t>
            </w:r>
          </w:p>
        </w:tc>
        <w:tc>
          <w:tcPr>
            <w:tcW w:w="4760" w:type="dxa"/>
            <w:shd w:val="clear" w:color="auto" w:fill="auto"/>
            <w:vAlign w:val="bottom"/>
            <w:hideMark/>
          </w:tcPr>
          <w:p w14:paraId="40C613FF"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É difícil sincronizar a oferta e a demanda em serviços</w:t>
            </w:r>
          </w:p>
        </w:tc>
      </w:tr>
      <w:tr w:rsidR="00335BFD" w:rsidRPr="00335BFD" w14:paraId="0FEB39F7" w14:textId="77777777" w:rsidTr="00D23E0E">
        <w:trPr>
          <w:trHeight w:val="600"/>
        </w:trPr>
        <w:tc>
          <w:tcPr>
            <w:tcW w:w="2200" w:type="dxa"/>
            <w:vMerge/>
            <w:vAlign w:val="center"/>
            <w:hideMark/>
          </w:tcPr>
          <w:p w14:paraId="541F45EF"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2080" w:type="dxa"/>
            <w:vMerge/>
            <w:vAlign w:val="center"/>
            <w:hideMark/>
          </w:tcPr>
          <w:p w14:paraId="4ECABDFC" w14:textId="77777777" w:rsidR="00335BFD" w:rsidRPr="00335BFD" w:rsidRDefault="00335BFD" w:rsidP="00335BFD">
            <w:pPr>
              <w:autoSpaceDE/>
              <w:autoSpaceDN/>
              <w:adjustRightInd/>
              <w:spacing w:line="240" w:lineRule="auto"/>
              <w:ind w:firstLine="0"/>
              <w:jc w:val="left"/>
              <w:rPr>
                <w:rFonts w:cs="Arial"/>
                <w:color w:val="000000"/>
                <w:sz w:val="22"/>
                <w:szCs w:val="22"/>
              </w:rPr>
            </w:pPr>
          </w:p>
        </w:tc>
        <w:tc>
          <w:tcPr>
            <w:tcW w:w="4760" w:type="dxa"/>
            <w:shd w:val="clear" w:color="auto" w:fill="auto"/>
            <w:vAlign w:val="bottom"/>
            <w:hideMark/>
          </w:tcPr>
          <w:p w14:paraId="52E7566B" w14:textId="77777777" w:rsidR="00335BFD" w:rsidRPr="00335BFD" w:rsidRDefault="00335BFD" w:rsidP="00335BFD">
            <w:pPr>
              <w:autoSpaceDE/>
              <w:autoSpaceDN/>
              <w:adjustRightInd/>
              <w:spacing w:line="240" w:lineRule="auto"/>
              <w:ind w:firstLine="0"/>
              <w:jc w:val="left"/>
              <w:rPr>
                <w:rFonts w:cs="Arial"/>
                <w:color w:val="000000"/>
                <w:sz w:val="22"/>
                <w:szCs w:val="22"/>
              </w:rPr>
            </w:pPr>
            <w:r w:rsidRPr="00335BFD">
              <w:rPr>
                <w:rFonts w:cs="Arial"/>
                <w:color w:val="000000"/>
                <w:sz w:val="22"/>
                <w:szCs w:val="22"/>
              </w:rPr>
              <w:t>Os serviços não podem ser devolvidos ou revendidos</w:t>
            </w:r>
          </w:p>
        </w:tc>
      </w:tr>
    </w:tbl>
    <w:p w14:paraId="68970743" w14:textId="5C89EA3E" w:rsidR="00335BFD" w:rsidRPr="0057093D" w:rsidRDefault="00335BFD" w:rsidP="00335BFD">
      <w:pPr>
        <w:ind w:firstLine="0"/>
        <w:jc w:val="center"/>
        <w:rPr>
          <w:rFonts w:cs="Arial"/>
          <w:sz w:val="22"/>
          <w:szCs w:val="22"/>
        </w:rPr>
      </w:pPr>
      <w:r w:rsidRPr="0057093D">
        <w:rPr>
          <w:rFonts w:cs="Arial"/>
          <w:sz w:val="22"/>
          <w:szCs w:val="22"/>
        </w:rPr>
        <w:t xml:space="preserve">Fonte: Adaptado de </w:t>
      </w:r>
      <w:r w:rsidR="0030691F" w:rsidRPr="0057093D">
        <w:rPr>
          <w:rFonts w:cs="Arial"/>
          <w:sz w:val="22"/>
          <w:szCs w:val="22"/>
        </w:rPr>
        <w:t>Zeithaml, Bitner e Gremler (201</w:t>
      </w:r>
      <w:r w:rsidR="009130C8">
        <w:rPr>
          <w:rFonts w:cs="Arial"/>
          <w:sz w:val="22"/>
          <w:szCs w:val="22"/>
        </w:rPr>
        <w:t>4).</w:t>
      </w:r>
    </w:p>
    <w:p w14:paraId="71A4D62A" w14:textId="77777777" w:rsidR="00335BFD" w:rsidRDefault="00335BFD" w:rsidP="00335BFD">
      <w:pPr>
        <w:ind w:firstLine="0"/>
        <w:jc w:val="center"/>
        <w:rPr>
          <w:rFonts w:cs="Arial"/>
        </w:rPr>
      </w:pPr>
    </w:p>
    <w:p w14:paraId="679B2CC5" w14:textId="6D59C854" w:rsidR="00335BFD" w:rsidRDefault="00335BFD" w:rsidP="00335BFD">
      <w:pPr>
        <w:rPr>
          <w:rFonts w:cs="Arial"/>
        </w:rPr>
      </w:pPr>
      <w:r>
        <w:rPr>
          <w:rFonts w:cs="Arial"/>
        </w:rPr>
        <w:t xml:space="preserve">Na seção 2.1.1 são apresentados os conceitos referentes a participação do cliente no processo do serviço. </w:t>
      </w:r>
    </w:p>
    <w:p w14:paraId="1CE7CFEF" w14:textId="113248B1" w:rsidR="00F15510" w:rsidRPr="00B150DA" w:rsidRDefault="00F15510" w:rsidP="00F15510">
      <w:pPr>
        <w:pStyle w:val="Ttulo2"/>
        <w:rPr>
          <w:b w:val="0"/>
        </w:rPr>
      </w:pPr>
      <w:bookmarkStart w:id="39" w:name="_Toc475700020"/>
      <w:r w:rsidRPr="00B150DA">
        <w:rPr>
          <w:b w:val="0"/>
        </w:rPr>
        <w:t xml:space="preserve">2.1.1 </w:t>
      </w:r>
      <w:r w:rsidR="0070263B">
        <w:rPr>
          <w:b w:val="0"/>
        </w:rPr>
        <w:t>A p</w:t>
      </w:r>
      <w:r w:rsidR="00D76356">
        <w:rPr>
          <w:b w:val="0"/>
        </w:rPr>
        <w:t>articip</w:t>
      </w:r>
      <w:r w:rsidR="0070263B">
        <w:rPr>
          <w:b w:val="0"/>
        </w:rPr>
        <w:t>ação do cliente no processo do se</w:t>
      </w:r>
      <w:r w:rsidR="00D76356">
        <w:rPr>
          <w:b w:val="0"/>
        </w:rPr>
        <w:t>rviço</w:t>
      </w:r>
      <w:bookmarkEnd w:id="39"/>
    </w:p>
    <w:p w14:paraId="469980E2" w14:textId="24166BD6" w:rsidR="00F15510" w:rsidRDefault="00054AF8" w:rsidP="00F15510">
      <w:pPr>
        <w:rPr>
          <w:rFonts w:cs="Arial"/>
        </w:rPr>
      </w:pPr>
      <w:r>
        <w:rPr>
          <w:rFonts w:cs="Arial"/>
        </w:rPr>
        <w:t>Os clientes interagem com os processos d</w:t>
      </w:r>
      <w:r w:rsidR="007F0F57">
        <w:rPr>
          <w:rFonts w:cs="Arial"/>
        </w:rPr>
        <w:t>o</w:t>
      </w:r>
      <w:r>
        <w:rPr>
          <w:rFonts w:cs="Arial"/>
        </w:rPr>
        <w:t xml:space="preserve"> serviço por meio</w:t>
      </w:r>
      <w:r w:rsidR="003164B7">
        <w:rPr>
          <w:rFonts w:cs="Arial"/>
        </w:rPr>
        <w:t xml:space="preserve"> de</w:t>
      </w:r>
      <w:r>
        <w:rPr>
          <w:rFonts w:cs="Arial"/>
        </w:rPr>
        <w:t xml:space="preserve"> ações e fornecimento de recursos</w:t>
      </w:r>
      <w:r w:rsidR="005378B3">
        <w:rPr>
          <w:rFonts w:cs="Arial"/>
        </w:rPr>
        <w:t xml:space="preserve">. Os recursos fornecidos estão </w:t>
      </w:r>
      <w:r w:rsidR="003164B7">
        <w:rPr>
          <w:rFonts w:cs="Arial"/>
        </w:rPr>
        <w:t>associados</w:t>
      </w:r>
      <w:r w:rsidR="005378B3">
        <w:rPr>
          <w:rFonts w:cs="Arial"/>
        </w:rPr>
        <w:t xml:space="preserve"> a </w:t>
      </w:r>
      <w:r w:rsidR="004B43BB">
        <w:rPr>
          <w:rFonts w:cs="Arial"/>
        </w:rPr>
        <w:t>insumos mentais, físicos e até emocionais.</w:t>
      </w:r>
      <w:r w:rsidR="003F14DA">
        <w:rPr>
          <w:rFonts w:cs="Arial"/>
        </w:rPr>
        <w:t xml:space="preserve"> (</w:t>
      </w:r>
      <w:r w:rsidR="001B5FEC">
        <w:rPr>
          <w:rFonts w:cs="Arial"/>
        </w:rPr>
        <w:t>RODIE; KLEIN, 2000).</w:t>
      </w:r>
      <w:r w:rsidR="00CC2732">
        <w:rPr>
          <w:rFonts w:cs="Arial"/>
        </w:rPr>
        <w:t xml:space="preserve"> </w:t>
      </w:r>
      <w:r w:rsidR="00855696">
        <w:rPr>
          <w:rFonts w:cs="Arial"/>
        </w:rPr>
        <w:t xml:space="preserve">Segundo Bitner et. al. (2000), </w:t>
      </w:r>
      <w:r w:rsidR="00AD652E">
        <w:rPr>
          <w:rFonts w:cs="Arial"/>
        </w:rPr>
        <w:t>a participação dos clientes no processo de serviços</w:t>
      </w:r>
      <w:r w:rsidR="001207D5">
        <w:rPr>
          <w:rFonts w:cs="Arial"/>
        </w:rPr>
        <w:t xml:space="preserve"> pode </w:t>
      </w:r>
      <w:r w:rsidR="0077729D">
        <w:rPr>
          <w:rFonts w:cs="Arial"/>
        </w:rPr>
        <w:t xml:space="preserve">ser subdividida em três níveis: baixa participação, participação moderada e alta participação. O </w:t>
      </w:r>
      <w:r w:rsidR="001207D5" w:rsidRPr="002618A4">
        <w:rPr>
          <w:rFonts w:cs="Arial"/>
        </w:rPr>
        <w:t xml:space="preserve">Quadro </w:t>
      </w:r>
      <w:r w:rsidR="002618A4">
        <w:rPr>
          <w:rFonts w:cs="Arial"/>
        </w:rPr>
        <w:t>6</w:t>
      </w:r>
      <w:r w:rsidR="0077729D">
        <w:rPr>
          <w:rFonts w:cs="Arial"/>
        </w:rPr>
        <w:t xml:space="preserve"> demonstra as características de cada um dos níveis de participação dos clientes.</w:t>
      </w:r>
    </w:p>
    <w:p w14:paraId="441C115E" w14:textId="77777777" w:rsidR="005829BC" w:rsidRDefault="005829BC" w:rsidP="00F15510">
      <w:pPr>
        <w:rPr>
          <w:rFonts w:cs="Arial"/>
        </w:rPr>
      </w:pPr>
    </w:p>
    <w:p w14:paraId="6913C3B0" w14:textId="77777777" w:rsidR="003164B7" w:rsidRDefault="003164B7" w:rsidP="00F15510">
      <w:pPr>
        <w:rPr>
          <w:rFonts w:cs="Arial"/>
        </w:rPr>
      </w:pPr>
    </w:p>
    <w:p w14:paraId="7A2E565C" w14:textId="77777777" w:rsidR="00E9150C" w:rsidRDefault="00E9150C" w:rsidP="00F15510">
      <w:pPr>
        <w:rPr>
          <w:rFonts w:cs="Arial"/>
        </w:rPr>
      </w:pPr>
    </w:p>
    <w:p w14:paraId="36471F17" w14:textId="77777777" w:rsidR="003164B7" w:rsidRDefault="003164B7" w:rsidP="00F15510">
      <w:pPr>
        <w:rPr>
          <w:rFonts w:cs="Arial"/>
        </w:rPr>
      </w:pPr>
    </w:p>
    <w:p w14:paraId="7C636DD8" w14:textId="52C5FDAF" w:rsidR="005829BC" w:rsidRDefault="00BA3FD3" w:rsidP="00BA3FD3">
      <w:pPr>
        <w:pStyle w:val="Legenda"/>
        <w:rPr>
          <w:rFonts w:cs="Arial"/>
        </w:rPr>
      </w:pPr>
      <w:bookmarkStart w:id="40" w:name="_Toc475649200"/>
      <w:r>
        <w:lastRenderedPageBreak/>
        <w:t xml:space="preserve">Quadro </w:t>
      </w:r>
      <w:r w:rsidR="00E77C66">
        <w:fldChar w:fldCharType="begin"/>
      </w:r>
      <w:r w:rsidR="00E77C66">
        <w:instrText xml:space="preserve"> SEQ Quadro \* ARABIC </w:instrText>
      </w:r>
      <w:r w:rsidR="00E77C66">
        <w:fldChar w:fldCharType="separate"/>
      </w:r>
      <w:r w:rsidR="007D5E59">
        <w:rPr>
          <w:noProof/>
        </w:rPr>
        <w:t>6</w:t>
      </w:r>
      <w:r w:rsidR="00E77C66">
        <w:rPr>
          <w:noProof/>
        </w:rPr>
        <w:fldChar w:fldCharType="end"/>
      </w:r>
      <w:r w:rsidR="005829BC" w:rsidRPr="002618A4">
        <w:rPr>
          <w:rFonts w:cs="Arial"/>
        </w:rPr>
        <w:t>: Níveis</w:t>
      </w:r>
      <w:r w:rsidR="005829BC">
        <w:rPr>
          <w:rFonts w:cs="Arial"/>
        </w:rPr>
        <w:t xml:space="preserve"> de participação do cliente nos serviços</w:t>
      </w:r>
      <w:bookmarkEnd w:id="40"/>
    </w:p>
    <w:tbl>
      <w:tblPr>
        <w:tblW w:w="9067" w:type="dxa"/>
        <w:tblCellMar>
          <w:left w:w="70" w:type="dxa"/>
          <w:right w:w="70" w:type="dxa"/>
        </w:tblCellMar>
        <w:tblLook w:val="04A0" w:firstRow="1" w:lastRow="0" w:firstColumn="1" w:lastColumn="0" w:noHBand="0" w:noVBand="1"/>
      </w:tblPr>
      <w:tblGrid>
        <w:gridCol w:w="1696"/>
        <w:gridCol w:w="7371"/>
      </w:tblGrid>
      <w:tr w:rsidR="005829BC" w:rsidRPr="005829BC" w14:paraId="0F9910EA" w14:textId="77777777" w:rsidTr="00706580">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C79EA" w14:textId="77777777" w:rsidR="005829BC" w:rsidRPr="005829BC" w:rsidRDefault="005829BC" w:rsidP="005829BC">
            <w:pPr>
              <w:autoSpaceDE/>
              <w:autoSpaceDN/>
              <w:adjustRightInd/>
              <w:spacing w:line="240" w:lineRule="auto"/>
              <w:ind w:firstLine="0"/>
              <w:jc w:val="center"/>
              <w:rPr>
                <w:rFonts w:cs="Arial"/>
                <w:b/>
                <w:color w:val="000000"/>
                <w:sz w:val="22"/>
                <w:szCs w:val="22"/>
              </w:rPr>
            </w:pPr>
            <w:r w:rsidRPr="005829BC">
              <w:rPr>
                <w:rFonts w:cs="Arial"/>
                <w:b/>
                <w:color w:val="000000"/>
                <w:sz w:val="22"/>
                <w:szCs w:val="22"/>
              </w:rPr>
              <w:t>Nível</w:t>
            </w:r>
          </w:p>
        </w:tc>
        <w:tc>
          <w:tcPr>
            <w:tcW w:w="7371" w:type="dxa"/>
            <w:tcBorders>
              <w:top w:val="single" w:sz="4" w:space="0" w:color="auto"/>
              <w:left w:val="nil"/>
              <w:bottom w:val="single" w:sz="4" w:space="0" w:color="auto"/>
              <w:right w:val="single" w:sz="4" w:space="0" w:color="auto"/>
            </w:tcBorders>
            <w:shd w:val="clear" w:color="auto" w:fill="auto"/>
            <w:noWrap/>
            <w:vAlign w:val="bottom"/>
            <w:hideMark/>
          </w:tcPr>
          <w:p w14:paraId="269DD249" w14:textId="77777777" w:rsidR="005829BC" w:rsidRPr="005829BC" w:rsidRDefault="005829BC" w:rsidP="005829BC">
            <w:pPr>
              <w:autoSpaceDE/>
              <w:autoSpaceDN/>
              <w:adjustRightInd/>
              <w:spacing w:line="240" w:lineRule="auto"/>
              <w:ind w:firstLine="0"/>
              <w:jc w:val="center"/>
              <w:rPr>
                <w:rFonts w:cs="Arial"/>
                <w:b/>
                <w:color w:val="000000"/>
                <w:sz w:val="22"/>
                <w:szCs w:val="22"/>
              </w:rPr>
            </w:pPr>
            <w:r w:rsidRPr="005829BC">
              <w:rPr>
                <w:rFonts w:cs="Arial"/>
                <w:b/>
                <w:color w:val="000000"/>
                <w:sz w:val="22"/>
                <w:szCs w:val="22"/>
              </w:rPr>
              <w:t>Características</w:t>
            </w:r>
          </w:p>
        </w:tc>
      </w:tr>
      <w:tr w:rsidR="005829BC" w:rsidRPr="005829BC" w14:paraId="3C301825" w14:textId="77777777" w:rsidTr="00706580">
        <w:trPr>
          <w:trHeight w:val="24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AA50A" w14:textId="77777777" w:rsidR="005829BC" w:rsidRPr="005829BC" w:rsidRDefault="005829BC" w:rsidP="005829BC">
            <w:pPr>
              <w:autoSpaceDE/>
              <w:autoSpaceDN/>
              <w:adjustRightInd/>
              <w:spacing w:line="240" w:lineRule="auto"/>
              <w:ind w:firstLine="0"/>
              <w:jc w:val="center"/>
              <w:rPr>
                <w:rFonts w:cs="Arial"/>
                <w:color w:val="000000"/>
                <w:sz w:val="22"/>
                <w:szCs w:val="22"/>
              </w:rPr>
            </w:pPr>
            <w:r w:rsidRPr="005829BC">
              <w:rPr>
                <w:rFonts w:cs="Arial"/>
                <w:color w:val="000000"/>
                <w:sz w:val="22"/>
                <w:szCs w:val="22"/>
              </w:rPr>
              <w:t>Baixa participação</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14:paraId="450A6E23" w14:textId="77777777" w:rsidR="005829BC" w:rsidRPr="005829BC" w:rsidRDefault="005829BC" w:rsidP="005829BC">
            <w:pPr>
              <w:autoSpaceDE/>
              <w:autoSpaceDN/>
              <w:adjustRightInd/>
              <w:spacing w:line="240" w:lineRule="auto"/>
              <w:ind w:firstLine="0"/>
              <w:jc w:val="left"/>
              <w:rPr>
                <w:rFonts w:cs="Arial"/>
                <w:color w:val="000000"/>
                <w:sz w:val="22"/>
                <w:szCs w:val="22"/>
              </w:rPr>
            </w:pPr>
            <w:r w:rsidRPr="005829BC">
              <w:rPr>
                <w:rFonts w:cs="Arial"/>
                <w:color w:val="000000"/>
                <w:sz w:val="22"/>
                <w:szCs w:val="22"/>
              </w:rPr>
              <w:t>Os funcionários e sistemas fazem todo o trabalho. Os produtos são padronizados, e o pagamento pode ser o único insumo requerido do cliente. Se os clientes vão até a operação de serviço, somente sua presença física é necessária, exemplo: cinemas e meios de transportes. Em serviços de processamento de posses, como limpeza e manutenções, os clientes ficam isolados do processo. Mesmo assim, a participação humana do cliente é importante, porque são poucos os momentos de contato que podem afetar a satisfação do serviço como um todo.</w:t>
            </w:r>
          </w:p>
        </w:tc>
      </w:tr>
      <w:tr w:rsidR="003644ED" w:rsidRPr="005829BC" w14:paraId="64510029" w14:textId="77777777" w:rsidTr="00706580">
        <w:trPr>
          <w:trHeight w:val="24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9F2378" w14:textId="407CB165" w:rsidR="003644ED" w:rsidRPr="005829BC" w:rsidRDefault="003644ED" w:rsidP="005829BC">
            <w:pPr>
              <w:autoSpaceDE/>
              <w:autoSpaceDN/>
              <w:adjustRightInd/>
              <w:spacing w:line="240" w:lineRule="auto"/>
              <w:ind w:firstLine="0"/>
              <w:jc w:val="center"/>
              <w:rPr>
                <w:rFonts w:cs="Arial"/>
                <w:color w:val="000000"/>
                <w:sz w:val="22"/>
                <w:szCs w:val="22"/>
              </w:rPr>
            </w:pPr>
            <w:r>
              <w:rPr>
                <w:rFonts w:cs="Arial"/>
                <w:color w:val="000000"/>
                <w:sz w:val="22"/>
                <w:szCs w:val="22"/>
              </w:rPr>
              <w:t>Participação moderada</w:t>
            </w:r>
          </w:p>
        </w:tc>
        <w:tc>
          <w:tcPr>
            <w:tcW w:w="7371" w:type="dxa"/>
            <w:tcBorders>
              <w:top w:val="single" w:sz="4" w:space="0" w:color="auto"/>
              <w:left w:val="nil"/>
              <w:bottom w:val="single" w:sz="4" w:space="0" w:color="auto"/>
              <w:right w:val="single" w:sz="4" w:space="0" w:color="auto"/>
            </w:tcBorders>
            <w:shd w:val="clear" w:color="auto" w:fill="auto"/>
            <w:vAlign w:val="center"/>
          </w:tcPr>
          <w:p w14:paraId="72208310" w14:textId="073C0A8E" w:rsidR="003644ED" w:rsidRPr="005829BC" w:rsidRDefault="003644ED" w:rsidP="00232230">
            <w:pPr>
              <w:autoSpaceDE/>
              <w:autoSpaceDN/>
              <w:adjustRightInd/>
              <w:spacing w:line="240" w:lineRule="auto"/>
              <w:ind w:firstLine="0"/>
              <w:jc w:val="left"/>
              <w:rPr>
                <w:rFonts w:cs="Arial"/>
                <w:color w:val="000000"/>
                <w:sz w:val="22"/>
                <w:szCs w:val="22"/>
              </w:rPr>
            </w:pPr>
            <w:r>
              <w:rPr>
                <w:rFonts w:cs="Arial"/>
                <w:color w:val="000000"/>
                <w:sz w:val="22"/>
                <w:szCs w:val="22"/>
              </w:rPr>
              <w:t xml:space="preserve">Neste nível de participação são necessários insumos dos clientes para ajudar a organização a criar e entregar o serviço e para fornecer possíveis customizações. Esses insumos podem estar relacionados ao fornecimento de informações, esforço pessoal ou posses físicas. Por exemplo, se o cliente deseja que o contador prepare sua declaração de imposto de renda, tem de reunir toda a documentação necessária para o contador executar o serviço </w:t>
            </w:r>
            <w:r w:rsidR="00232230">
              <w:rPr>
                <w:rFonts w:cs="Arial"/>
                <w:color w:val="000000"/>
                <w:sz w:val="22"/>
                <w:szCs w:val="22"/>
              </w:rPr>
              <w:t>adequadamente</w:t>
            </w:r>
            <w:r>
              <w:rPr>
                <w:rFonts w:cs="Arial"/>
                <w:color w:val="000000"/>
                <w:sz w:val="22"/>
                <w:szCs w:val="22"/>
              </w:rPr>
              <w:t>. Para estes tipos de serviços, é necessário realizar a comunicação educativa com o cliente para que a coprodução resulte em um serviço satisfatório.</w:t>
            </w:r>
          </w:p>
        </w:tc>
      </w:tr>
      <w:tr w:rsidR="003644ED" w:rsidRPr="005829BC" w14:paraId="5CA5D152" w14:textId="77777777" w:rsidTr="00706580">
        <w:trPr>
          <w:trHeight w:val="24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C06858" w14:textId="47E8374C" w:rsidR="003644ED" w:rsidRDefault="003644ED" w:rsidP="005829BC">
            <w:pPr>
              <w:autoSpaceDE/>
              <w:autoSpaceDN/>
              <w:adjustRightInd/>
              <w:spacing w:line="240" w:lineRule="auto"/>
              <w:ind w:firstLine="0"/>
              <w:jc w:val="center"/>
              <w:rPr>
                <w:rFonts w:cs="Arial"/>
                <w:color w:val="000000"/>
                <w:sz w:val="22"/>
                <w:szCs w:val="22"/>
              </w:rPr>
            </w:pPr>
            <w:r>
              <w:rPr>
                <w:rFonts w:cs="Arial"/>
                <w:color w:val="000000"/>
                <w:sz w:val="22"/>
                <w:szCs w:val="22"/>
              </w:rPr>
              <w:t>Alta participação</w:t>
            </w:r>
          </w:p>
        </w:tc>
        <w:tc>
          <w:tcPr>
            <w:tcW w:w="7371" w:type="dxa"/>
            <w:tcBorders>
              <w:top w:val="single" w:sz="4" w:space="0" w:color="auto"/>
              <w:left w:val="nil"/>
              <w:bottom w:val="single" w:sz="4" w:space="0" w:color="auto"/>
              <w:right w:val="single" w:sz="4" w:space="0" w:color="auto"/>
            </w:tcBorders>
            <w:shd w:val="clear" w:color="auto" w:fill="auto"/>
            <w:vAlign w:val="center"/>
          </w:tcPr>
          <w:p w14:paraId="756FCA03" w14:textId="08555E36" w:rsidR="003644ED" w:rsidRDefault="00706580" w:rsidP="00614B6D">
            <w:pPr>
              <w:autoSpaceDE/>
              <w:autoSpaceDN/>
              <w:adjustRightInd/>
              <w:spacing w:line="240" w:lineRule="auto"/>
              <w:ind w:firstLine="0"/>
              <w:jc w:val="left"/>
              <w:rPr>
                <w:rFonts w:cs="Arial"/>
                <w:color w:val="000000"/>
                <w:sz w:val="22"/>
                <w:szCs w:val="22"/>
              </w:rPr>
            </w:pPr>
            <w:r>
              <w:rPr>
                <w:rFonts w:cs="Arial"/>
                <w:color w:val="000000"/>
                <w:sz w:val="22"/>
                <w:szCs w:val="22"/>
              </w:rPr>
              <w:t>Neste nível, os clientes desenvolvem um trabalho ativo com o fornecedor para coproduzir o serviço</w:t>
            </w:r>
            <w:r w:rsidR="00614B6D">
              <w:rPr>
                <w:rFonts w:cs="Arial"/>
                <w:color w:val="000000"/>
                <w:sz w:val="22"/>
                <w:szCs w:val="22"/>
              </w:rPr>
              <w:t>. Desta forma, o serviço não pode ser criado sem que o cliente participe do processo. Empresas que não preparam seus clientes para desempenhar este papel, colocam em risco a qualidade do resultado do serviço. Por exemplo, um serviço de saúde relativo a melhoria de condição física encontra-se nesta categoria. Neste caso, os clientes desempenham atividades para atingir um resultado sob orientação médica. A entrega bem-sucedida deste tipo de serviço requer que os clientes e fornecedores trabalhem em conjunto para que cada um possa atingir seus objetivos.</w:t>
            </w:r>
          </w:p>
        </w:tc>
      </w:tr>
    </w:tbl>
    <w:p w14:paraId="03D3242F" w14:textId="54E1FB21" w:rsidR="005829BC" w:rsidRPr="00E9150C" w:rsidRDefault="005829BC" w:rsidP="005829BC">
      <w:pPr>
        <w:ind w:firstLine="0"/>
        <w:jc w:val="center"/>
        <w:rPr>
          <w:rFonts w:cs="Arial"/>
          <w:sz w:val="22"/>
          <w:szCs w:val="22"/>
        </w:rPr>
      </w:pPr>
      <w:r w:rsidRPr="00E9150C">
        <w:rPr>
          <w:rFonts w:cs="Arial"/>
          <w:sz w:val="22"/>
          <w:szCs w:val="22"/>
        </w:rPr>
        <w:t>Fonte: Elaborado pelo autor com base em Bitner et. al. (</w:t>
      </w:r>
      <w:r w:rsidR="00C1626A">
        <w:rPr>
          <w:rFonts w:cs="Arial"/>
          <w:sz w:val="22"/>
          <w:szCs w:val="22"/>
        </w:rPr>
        <w:t>1997</w:t>
      </w:r>
      <w:r w:rsidRPr="00E9150C">
        <w:rPr>
          <w:rFonts w:cs="Arial"/>
          <w:sz w:val="22"/>
          <w:szCs w:val="22"/>
        </w:rPr>
        <w:t>).</w:t>
      </w:r>
    </w:p>
    <w:p w14:paraId="561FDB2A" w14:textId="77777777" w:rsidR="005829BC" w:rsidRDefault="005829BC" w:rsidP="00F15510">
      <w:pPr>
        <w:rPr>
          <w:rFonts w:cs="Arial"/>
        </w:rPr>
      </w:pPr>
    </w:p>
    <w:p w14:paraId="2F5D1680" w14:textId="02092048" w:rsidR="00F7152B" w:rsidRDefault="007F0F57" w:rsidP="00F15510">
      <w:pPr>
        <w:rPr>
          <w:rFonts w:cs="Arial"/>
        </w:rPr>
      </w:pPr>
      <w:r>
        <w:rPr>
          <w:rFonts w:cs="Arial"/>
        </w:rPr>
        <w:t>U</w:t>
      </w:r>
      <w:r w:rsidR="007667D1">
        <w:rPr>
          <w:rFonts w:cs="Arial"/>
        </w:rPr>
        <w:t>m terço de todos os problemas oriundo</w:t>
      </w:r>
      <w:r w:rsidR="00CA4358">
        <w:rPr>
          <w:rFonts w:cs="Arial"/>
        </w:rPr>
        <w:t>s</w:t>
      </w:r>
      <w:r w:rsidR="007667D1">
        <w:rPr>
          <w:rFonts w:cs="Arial"/>
        </w:rPr>
        <w:t xml:space="preserve"> das operações de serviços são gerados pelos clientes. Explorar e resolver estas falhas é um desafio, pois </w:t>
      </w:r>
      <w:r w:rsidR="00035085">
        <w:rPr>
          <w:rFonts w:cs="Arial"/>
        </w:rPr>
        <w:t xml:space="preserve">os clientes e os fornecedores podem ter diferentes pontos de vista sobre a causa do problema. </w:t>
      </w:r>
      <w:r w:rsidR="00CA4358">
        <w:rPr>
          <w:rFonts w:cs="Arial"/>
        </w:rPr>
        <w:t xml:space="preserve">(TAX; COLGATE; BOWEN, 2006). Neste sentido, </w:t>
      </w:r>
      <w:r w:rsidR="00615140">
        <w:rPr>
          <w:rFonts w:cs="Arial"/>
        </w:rPr>
        <w:t>Tax, Colgate e Bowen (2006</w:t>
      </w:r>
      <w:r w:rsidR="00B430F4">
        <w:rPr>
          <w:rFonts w:cs="Arial"/>
        </w:rPr>
        <w:t xml:space="preserve">) propõem um método de três etapas para prevenir falhas de clientes. A primeira etapa é coletar informações de modo sistemático sobre os pontos de falhas mais comuns, por exemplo, análise de </w:t>
      </w:r>
      <w:r w:rsidR="00B430F4" w:rsidRPr="00B430F4">
        <w:rPr>
          <w:rFonts w:cs="Arial"/>
          <w:i/>
        </w:rPr>
        <w:t>blueprints</w:t>
      </w:r>
      <w:r w:rsidR="00B430F4">
        <w:rPr>
          <w:rFonts w:cs="Arial"/>
          <w:i/>
        </w:rPr>
        <w:t xml:space="preserve"> </w:t>
      </w:r>
      <w:r w:rsidR="00B430F4">
        <w:rPr>
          <w:rFonts w:cs="Arial"/>
        </w:rPr>
        <w:t xml:space="preserve">e indicadores de desempenho e satisfação. A segunda etapa é identificar a raiz dos problemas. </w:t>
      </w:r>
      <w:r w:rsidR="003B76D9">
        <w:rPr>
          <w:rFonts w:cs="Arial"/>
        </w:rPr>
        <w:t>A explicação de um funcionário sobre um determinado problema pode não ser a causa da falha. Neste sentido, as causas devem ser investigadas do ponto de vista do cliente.</w:t>
      </w:r>
      <w:r w:rsidR="00FB4363">
        <w:rPr>
          <w:rFonts w:cs="Arial"/>
        </w:rPr>
        <w:t xml:space="preserve"> </w:t>
      </w:r>
    </w:p>
    <w:p w14:paraId="0AD0D385" w14:textId="76E1FAFE" w:rsidR="004A5F7D" w:rsidRDefault="00FB4363" w:rsidP="00F15510">
      <w:pPr>
        <w:rPr>
          <w:rFonts w:cs="Arial"/>
        </w:rPr>
      </w:pPr>
      <w:r>
        <w:rPr>
          <w:rFonts w:cs="Arial"/>
        </w:rPr>
        <w:t xml:space="preserve">A terceira etapa está ligada a criação de cinco estratégias para evitar as falhas identificadas. A primeira estratégia é redesenhar processos para evitar a raiz das </w:t>
      </w:r>
      <w:r>
        <w:rPr>
          <w:rFonts w:cs="Arial"/>
        </w:rPr>
        <w:lastRenderedPageBreak/>
        <w:t>falhas. Por exemplo, a identificação de clientes por cartões e senhas em caixas eletrônicos pode ser substituída por biometria, afim de se evitar falhas geradas pelos clientes</w:t>
      </w:r>
      <w:r w:rsidR="006D1B11">
        <w:rPr>
          <w:rFonts w:cs="Arial"/>
        </w:rPr>
        <w:t xml:space="preserve"> (</w:t>
      </w:r>
      <w:r>
        <w:rPr>
          <w:rFonts w:cs="Arial"/>
        </w:rPr>
        <w:t>perda do cart</w:t>
      </w:r>
      <w:r w:rsidR="00F7152B">
        <w:rPr>
          <w:rFonts w:cs="Arial"/>
        </w:rPr>
        <w:t xml:space="preserve">ão ou esquecimento da senha). A segunda estratégia é usar a tecnologia </w:t>
      </w:r>
      <w:r w:rsidR="00232230">
        <w:rPr>
          <w:rFonts w:cs="Arial"/>
        </w:rPr>
        <w:t>adequadamente</w:t>
      </w:r>
      <w:r w:rsidR="00F7152B">
        <w:rPr>
          <w:rFonts w:cs="Arial"/>
        </w:rPr>
        <w:t xml:space="preserve">. Por exemplo, os hospitais podem utilizar sistemas automatizados que enviem mensagens ou e-mails a pacientes para confirmar data e horário de consultas. </w:t>
      </w:r>
    </w:p>
    <w:p w14:paraId="1F27CE06" w14:textId="6371C3CE" w:rsidR="005829BC" w:rsidRDefault="00F7152B" w:rsidP="00F15510">
      <w:pPr>
        <w:rPr>
          <w:rFonts w:cs="Arial"/>
        </w:rPr>
      </w:pPr>
      <w:r>
        <w:rPr>
          <w:rFonts w:cs="Arial"/>
        </w:rPr>
        <w:t>A terceira estratégia está associada a administrar o comportamento do cliente. Como exemplo, pode-se citar o processo de pagamento dos serviços. Neste processo, o fornecedor de serviços pode lembrar o cliente sobre o vencimento da sua fatura e, até mesmo, recompensá-lo para pagamentos efetuados no prazo.</w:t>
      </w:r>
      <w:r w:rsidR="00FB4BAA">
        <w:rPr>
          <w:rFonts w:cs="Arial"/>
        </w:rPr>
        <w:t xml:space="preserve"> A quarta estratégia </w:t>
      </w:r>
      <w:r w:rsidR="009F4EC0">
        <w:rPr>
          <w:rFonts w:cs="Arial"/>
        </w:rPr>
        <w:t>é incentivar a cooperação dos clientes entre si para atingir melhores resultados. Por exemplo, os clientes de um programa de perda de peso podem cooperar entre si para que todos sejam beneficiados dos resulta</w:t>
      </w:r>
      <w:r w:rsidR="00DA6242">
        <w:rPr>
          <w:rFonts w:cs="Arial"/>
        </w:rPr>
        <w:tab/>
      </w:r>
      <w:r w:rsidR="009F4EC0">
        <w:rPr>
          <w:rFonts w:cs="Arial"/>
        </w:rPr>
        <w:t>dos.</w:t>
      </w:r>
      <w:r w:rsidR="000A6EE3">
        <w:rPr>
          <w:rFonts w:cs="Arial"/>
        </w:rPr>
        <w:t xml:space="preserve"> A quinta estratégia é melhorar o cenário do serviço. </w:t>
      </w:r>
      <w:r w:rsidR="000338C1">
        <w:rPr>
          <w:rFonts w:cs="Arial"/>
        </w:rPr>
        <w:t xml:space="preserve">Por exemplo, melhorar a sinalização e os espaços para circulação de pessoas em um </w:t>
      </w:r>
      <w:r w:rsidR="000338C1" w:rsidRPr="000338C1">
        <w:rPr>
          <w:rFonts w:cs="Arial"/>
          <w:i/>
        </w:rPr>
        <w:t>shopping</w:t>
      </w:r>
      <w:r w:rsidR="004E05F8">
        <w:rPr>
          <w:rFonts w:cs="Arial"/>
          <w:i/>
        </w:rPr>
        <w:t xml:space="preserve"> center</w:t>
      </w:r>
      <w:r w:rsidR="000338C1">
        <w:rPr>
          <w:rFonts w:cs="Arial"/>
        </w:rPr>
        <w:t>. (TAX; COLGATE; BOWEN, 2006).</w:t>
      </w:r>
    </w:p>
    <w:p w14:paraId="55178802" w14:textId="435F0513" w:rsidR="005829BC" w:rsidRDefault="00BD27C3" w:rsidP="00C63DF4">
      <w:pPr>
        <w:rPr>
          <w:rFonts w:cs="Arial"/>
        </w:rPr>
      </w:pPr>
      <w:r>
        <w:rPr>
          <w:rFonts w:cs="Arial"/>
        </w:rPr>
        <w:t>Lovelock, Wirtz e Hemzo (2011) recomendam que as empresas</w:t>
      </w:r>
      <w:r w:rsidR="00C96813">
        <w:rPr>
          <w:rFonts w:cs="Arial"/>
        </w:rPr>
        <w:t xml:space="preserve"> de serviços</w:t>
      </w:r>
      <w:r>
        <w:rPr>
          <w:rFonts w:cs="Arial"/>
        </w:rPr>
        <w:t xml:space="preserve"> devem enxergar seus clientes como funcion</w:t>
      </w:r>
      <w:r w:rsidR="00A64DEC">
        <w:rPr>
          <w:rFonts w:cs="Arial"/>
        </w:rPr>
        <w:t>ários de tempo parcial. Este tipo de</w:t>
      </w:r>
      <w:r>
        <w:rPr>
          <w:rFonts w:cs="Arial"/>
        </w:rPr>
        <w:t xml:space="preserve"> funcion</w:t>
      </w:r>
      <w:r w:rsidR="00A64DEC">
        <w:rPr>
          <w:rFonts w:cs="Arial"/>
        </w:rPr>
        <w:t>ário</w:t>
      </w:r>
      <w:r>
        <w:rPr>
          <w:rFonts w:cs="Arial"/>
        </w:rPr>
        <w:t>, pode influenciar na produtividade, na qualidade dos serviços e nos resultados.</w:t>
      </w:r>
      <w:r w:rsidR="005926DD">
        <w:rPr>
          <w:rFonts w:cs="Arial"/>
        </w:rPr>
        <w:t xml:space="preserve"> Neste sentido, </w:t>
      </w:r>
      <w:r w:rsidR="00A64DEC">
        <w:rPr>
          <w:rFonts w:cs="Arial"/>
        </w:rPr>
        <w:t xml:space="preserve">além de apresentar necessidades e expectativas, os clientes devem estar capacitados para desempenharem o papel de </w:t>
      </w:r>
      <w:r w:rsidR="00454285">
        <w:rPr>
          <w:rFonts w:cs="Arial"/>
        </w:rPr>
        <w:t>colaboradores</w:t>
      </w:r>
      <w:r w:rsidR="00A64DEC">
        <w:rPr>
          <w:rFonts w:cs="Arial"/>
        </w:rPr>
        <w:t>. (LOVELOCK; WIRTZ; HEMZO, 2011).</w:t>
      </w:r>
      <w:r w:rsidR="00E61C4E">
        <w:rPr>
          <w:rFonts w:cs="Arial"/>
        </w:rPr>
        <w:t xml:space="preserve"> Segundo </w:t>
      </w:r>
      <w:r w:rsidR="00996A49">
        <w:rPr>
          <w:rFonts w:cs="Arial"/>
        </w:rPr>
        <w:t>Zeithaml, Bitner e Gremler</w:t>
      </w:r>
      <w:r w:rsidR="00E61C4E">
        <w:rPr>
          <w:rFonts w:cs="Arial"/>
        </w:rPr>
        <w:t xml:space="preserve"> (201</w:t>
      </w:r>
      <w:r w:rsidR="009130C8">
        <w:rPr>
          <w:rFonts w:cs="Arial"/>
        </w:rPr>
        <w:t>4</w:t>
      </w:r>
      <w:r w:rsidR="00E61C4E">
        <w:rPr>
          <w:rFonts w:cs="Arial"/>
        </w:rPr>
        <w:t xml:space="preserve">), os clientes precisam ser treinados no processo de serviço de maneira semelhante ao treinamento dado para os funcionários </w:t>
      </w:r>
      <w:r w:rsidR="00454285">
        <w:rPr>
          <w:rFonts w:cs="Arial"/>
        </w:rPr>
        <w:t>que prestam</w:t>
      </w:r>
      <w:r w:rsidR="00C63DF4">
        <w:rPr>
          <w:rFonts w:cs="Arial"/>
        </w:rPr>
        <w:t xml:space="preserve"> o serviço</w:t>
      </w:r>
      <w:r w:rsidR="00E61C4E">
        <w:rPr>
          <w:rFonts w:cs="Arial"/>
        </w:rPr>
        <w:t>.</w:t>
      </w:r>
      <w:r w:rsidR="000062F8">
        <w:rPr>
          <w:rFonts w:cs="Arial"/>
        </w:rPr>
        <w:t xml:space="preserve"> </w:t>
      </w:r>
      <w:r w:rsidR="00C63DF4">
        <w:rPr>
          <w:rFonts w:cs="Arial"/>
        </w:rPr>
        <w:t xml:space="preserve">Além disso, os clientes devem ter ciência do seu papel </w:t>
      </w:r>
      <w:r w:rsidR="00454285">
        <w:rPr>
          <w:rFonts w:cs="Arial"/>
        </w:rPr>
        <w:t>de coparticipante no</w:t>
      </w:r>
      <w:r w:rsidR="00C63DF4">
        <w:rPr>
          <w:rFonts w:cs="Arial"/>
        </w:rPr>
        <w:t xml:space="preserve"> serviço, para que tenham a habilidade necessária e motivação para contribuir com o resultado do processo. </w:t>
      </w:r>
      <w:r w:rsidR="00996A49">
        <w:rPr>
          <w:rFonts w:cs="Arial"/>
        </w:rPr>
        <w:t>(ZEITHAML; BITNER; GREMLER, 201</w:t>
      </w:r>
      <w:r w:rsidR="009130C8">
        <w:rPr>
          <w:rFonts w:cs="Arial"/>
        </w:rPr>
        <w:t>4</w:t>
      </w:r>
      <w:r w:rsidR="00996A49">
        <w:rPr>
          <w:rFonts w:cs="Arial"/>
        </w:rPr>
        <w:t>).</w:t>
      </w:r>
    </w:p>
    <w:p w14:paraId="5DC66857" w14:textId="3C6D38BB" w:rsidR="00BC507D" w:rsidRDefault="009555A7" w:rsidP="00C63DF4">
      <w:pPr>
        <w:rPr>
          <w:rFonts w:cs="Arial"/>
        </w:rPr>
      </w:pPr>
      <w:r>
        <w:rPr>
          <w:rFonts w:cs="Arial"/>
        </w:rPr>
        <w:t xml:space="preserve">A participação ativa dos clientes nos </w:t>
      </w:r>
      <w:r w:rsidR="00470030">
        <w:rPr>
          <w:rFonts w:cs="Arial"/>
        </w:rPr>
        <w:t>serviços</w:t>
      </w:r>
      <w:r>
        <w:rPr>
          <w:rFonts w:cs="Arial"/>
        </w:rPr>
        <w:t xml:space="preserve"> pode resultar na variação</w:t>
      </w:r>
      <w:r w:rsidR="00470030">
        <w:rPr>
          <w:rFonts w:cs="Arial"/>
        </w:rPr>
        <w:t xml:space="preserve"> dos resultados dos processos. (FITZSIMMONS; FITZSIMMONS, 2014). </w:t>
      </w:r>
      <w:r w:rsidR="008667B4">
        <w:rPr>
          <w:rFonts w:cs="Arial"/>
        </w:rPr>
        <w:t xml:space="preserve">Frei (2006) elenca </w:t>
      </w:r>
      <w:r w:rsidR="00BC507D">
        <w:rPr>
          <w:rFonts w:cs="Arial"/>
        </w:rPr>
        <w:t>cinco fontes de variabilidade induzido por cliente</w:t>
      </w:r>
      <w:r w:rsidR="007107E3">
        <w:rPr>
          <w:rFonts w:cs="Arial"/>
        </w:rPr>
        <w:t>s</w:t>
      </w:r>
      <w:r w:rsidR="00BC507D">
        <w:rPr>
          <w:rFonts w:cs="Arial"/>
        </w:rPr>
        <w:t xml:space="preserve"> em operações de serviços: variabilidade de chegada, variabilidade de capacitação, variabilidade de solicitação, variabilidade de esforço e variabilidade de preferência subjetiva.</w:t>
      </w:r>
    </w:p>
    <w:p w14:paraId="00FE5664" w14:textId="77777777" w:rsidR="006033F2" w:rsidRDefault="00BC507D" w:rsidP="003329EA">
      <w:pPr>
        <w:rPr>
          <w:rFonts w:cs="Arial"/>
        </w:rPr>
      </w:pPr>
      <w:r>
        <w:rPr>
          <w:rFonts w:cs="Arial"/>
        </w:rPr>
        <w:t xml:space="preserve">A variabilidade de chegada ocorre porque os clientes podem motivam-se a consumir serviços em horários não programados com o prestador do serviço. Neste sentido, a demanda para o prestador não é distribuída uniformemente ao longo do </w:t>
      </w:r>
      <w:r>
        <w:rPr>
          <w:rFonts w:cs="Arial"/>
        </w:rPr>
        <w:lastRenderedPageBreak/>
        <w:t>tempo. A variabilidade de chegada pode resultar em funcionários ociosos e clientes esperando em filas.</w:t>
      </w:r>
      <w:r w:rsidR="00627BC6">
        <w:rPr>
          <w:rFonts w:cs="Arial"/>
        </w:rPr>
        <w:t xml:space="preserve"> A variabilidade de capacitação está relacionada com o nível de conhecimento, capacidade física e habilidade dos clientes para consumir um serviço.</w:t>
      </w:r>
      <w:r w:rsidR="003F1B94">
        <w:rPr>
          <w:rFonts w:cs="Arial"/>
        </w:rPr>
        <w:t xml:space="preserve"> Nesta perspectiva, existem clientes que desempenham seu papel de coprodutor do serviço com facilidade e, ao mesmo tempo, existem clientes que possuem dificuldade em coproduzir o serviço junto ao operador.</w:t>
      </w:r>
      <w:r w:rsidR="008C21DF">
        <w:rPr>
          <w:rFonts w:cs="Arial"/>
        </w:rPr>
        <w:t xml:space="preserve"> A variabilidade de solicitação é correspondente as demandas únicas dos clientes. Estas demandas específicas, podem gerar a necessidade de alteração no planejamento das operações dos serviços. </w:t>
      </w:r>
    </w:p>
    <w:p w14:paraId="60323E1D" w14:textId="2DF08B2F" w:rsidR="00335BFD" w:rsidRDefault="008C21DF" w:rsidP="003329EA">
      <w:pPr>
        <w:rPr>
          <w:rFonts w:cs="Arial"/>
        </w:rPr>
      </w:pPr>
      <w:r>
        <w:rPr>
          <w:rFonts w:cs="Arial"/>
        </w:rPr>
        <w:t xml:space="preserve">A variabilidade de esforço está associada ao nível de comprometimento e colaboração do cliente junto ao operador do serviço. Por exemplo, a colaboração dos clientes ao devolverem os carrinhos de supermercado ao local original após suas compras. Por último, a variabilidade de preferência subjetiva, está relacionada ao tratamento que </w:t>
      </w:r>
      <w:r w:rsidR="001954D2">
        <w:rPr>
          <w:rFonts w:cs="Arial"/>
        </w:rPr>
        <w:t>o cliente obtém</w:t>
      </w:r>
      <w:r>
        <w:rPr>
          <w:rFonts w:cs="Arial"/>
        </w:rPr>
        <w:t xml:space="preserve"> ao consumir um serviço.</w:t>
      </w:r>
      <w:r w:rsidR="001954D2">
        <w:rPr>
          <w:rFonts w:cs="Arial"/>
        </w:rPr>
        <w:t xml:space="preserve"> Por exemplo, um cliente pode apreciar que um garçom lhe chame pelo nome, enquanto outro cliente pode achar este tipo de atitude como uma informalidade </w:t>
      </w:r>
      <w:r w:rsidR="002D4A75">
        <w:rPr>
          <w:rFonts w:cs="Arial"/>
        </w:rPr>
        <w:t>desconfortável</w:t>
      </w:r>
      <w:r w:rsidR="001954D2">
        <w:rPr>
          <w:rFonts w:cs="Arial"/>
        </w:rPr>
        <w:t>.</w:t>
      </w:r>
      <w:r w:rsidR="005C4733">
        <w:rPr>
          <w:rFonts w:cs="Arial"/>
        </w:rPr>
        <w:t xml:space="preserve"> (FITZSIMMONS; FITZSIMMONS, 2014).</w:t>
      </w:r>
      <w:r w:rsidR="003329EA">
        <w:rPr>
          <w:rFonts w:cs="Arial"/>
        </w:rPr>
        <w:t xml:space="preserve"> </w:t>
      </w:r>
      <w:r w:rsidR="00621A58">
        <w:rPr>
          <w:rFonts w:cs="Arial"/>
        </w:rPr>
        <w:t xml:space="preserve">Na seção 2.1.2 são apresentados os conceitos referentes a </w:t>
      </w:r>
      <w:r w:rsidR="001A2E84">
        <w:rPr>
          <w:rFonts w:cs="Arial"/>
        </w:rPr>
        <w:t xml:space="preserve">simultaneidade em </w:t>
      </w:r>
      <w:r w:rsidR="00CC0202">
        <w:rPr>
          <w:rFonts w:cs="Arial"/>
        </w:rPr>
        <w:t xml:space="preserve">operações de </w:t>
      </w:r>
      <w:r w:rsidR="001A2E84">
        <w:rPr>
          <w:rFonts w:cs="Arial"/>
        </w:rPr>
        <w:t>serviços.</w:t>
      </w:r>
      <w:r w:rsidR="00621A58">
        <w:rPr>
          <w:rFonts w:cs="Arial"/>
        </w:rPr>
        <w:t xml:space="preserve"> </w:t>
      </w:r>
    </w:p>
    <w:p w14:paraId="527D8DCC" w14:textId="0687A5B8" w:rsidR="00B150DA" w:rsidRPr="00B150DA" w:rsidRDefault="00F66BCF" w:rsidP="00B150DA">
      <w:pPr>
        <w:pStyle w:val="Ttulo2"/>
        <w:rPr>
          <w:b w:val="0"/>
        </w:rPr>
      </w:pPr>
      <w:bookmarkStart w:id="41" w:name="_Toc475700021"/>
      <w:r>
        <w:rPr>
          <w:b w:val="0"/>
        </w:rPr>
        <w:t>2.1.2</w:t>
      </w:r>
      <w:r w:rsidR="00B150DA" w:rsidRPr="00B150DA">
        <w:rPr>
          <w:b w:val="0"/>
        </w:rPr>
        <w:t xml:space="preserve"> </w:t>
      </w:r>
      <w:r w:rsidR="00D76356">
        <w:rPr>
          <w:b w:val="0"/>
        </w:rPr>
        <w:t>Simultaneidade</w:t>
      </w:r>
      <w:bookmarkEnd w:id="41"/>
      <w:r w:rsidR="00D76356">
        <w:rPr>
          <w:b w:val="0"/>
        </w:rPr>
        <w:t xml:space="preserve"> </w:t>
      </w:r>
    </w:p>
    <w:p w14:paraId="571F3589" w14:textId="0D8ECAF0" w:rsidR="000F70A9" w:rsidRDefault="00B150DA" w:rsidP="006C653E">
      <w:pPr>
        <w:rPr>
          <w:rFonts w:cs="Arial"/>
        </w:rPr>
      </w:pPr>
      <w:r>
        <w:rPr>
          <w:rFonts w:cs="Arial"/>
        </w:rPr>
        <w:t xml:space="preserve">Um aspecto fundamental </w:t>
      </w:r>
      <w:r w:rsidR="006C653E">
        <w:rPr>
          <w:rFonts w:cs="Arial"/>
        </w:rPr>
        <w:t>nas operações de serviços, é a impossibilidade de se estocar os serviços não consumidos</w:t>
      </w:r>
      <w:r w:rsidR="003806C0">
        <w:rPr>
          <w:rFonts w:cs="Arial"/>
        </w:rPr>
        <w:t>. O</w:t>
      </w:r>
      <w:r w:rsidR="003212A8">
        <w:rPr>
          <w:rFonts w:cs="Arial"/>
        </w:rPr>
        <w:t xml:space="preserve">s produtos são produzidos, vendidos e, posteriormente, consumidos. Os serviços, por sua vez, podem ser vendidos com antecedência, porém são gerados e consumidos simultaneamente. </w:t>
      </w:r>
      <w:r w:rsidR="003806C0">
        <w:rPr>
          <w:rFonts w:cs="Arial"/>
        </w:rPr>
        <w:t xml:space="preserve">(VARGO; LUSCH, 2012). </w:t>
      </w:r>
      <w:r w:rsidR="005142E0">
        <w:rPr>
          <w:rFonts w:cs="Arial"/>
        </w:rPr>
        <w:t xml:space="preserve">Por exemplo, um automóvel pode ser fabricado em uma região, transportado para outra, vendido meses depois e consumido ao longo de anos. Os serviços de um restaurante não podem ser oferecidos antes de serem adquiridos. Neste sentido, o jantar servido por um restaurante é produzido e consumido ao mesmo tempo. </w:t>
      </w:r>
      <w:r w:rsidR="003212A8">
        <w:rPr>
          <w:rFonts w:cs="Arial"/>
        </w:rPr>
        <w:t>(ZEITHAML; BITNER; GREMLER, 201</w:t>
      </w:r>
      <w:r w:rsidR="009130C8">
        <w:rPr>
          <w:rFonts w:cs="Arial"/>
        </w:rPr>
        <w:t>4</w:t>
      </w:r>
      <w:r w:rsidR="003212A8">
        <w:rPr>
          <w:rFonts w:cs="Arial"/>
        </w:rPr>
        <w:t>).</w:t>
      </w:r>
    </w:p>
    <w:p w14:paraId="05DC0D2C" w14:textId="3A645803" w:rsidR="00935D47" w:rsidRDefault="00271430" w:rsidP="00935D47">
      <w:pPr>
        <w:rPr>
          <w:rFonts w:cs="Arial"/>
        </w:rPr>
      </w:pPr>
      <w:r>
        <w:rPr>
          <w:rFonts w:cs="Arial"/>
        </w:rPr>
        <w:t>A simultaneidade presente nas operações de serviços, impede que se aplique aos serviços a mesma estratégia da indústria manufatureira tradicional: confiar nos estoques para absorver flutuações na demanda. (FITZSIMMONS; FITZSIMMONS, 2014).</w:t>
      </w:r>
      <w:r w:rsidR="001A7AAE">
        <w:rPr>
          <w:rFonts w:cs="Arial"/>
        </w:rPr>
        <w:t xml:space="preserve"> </w:t>
      </w:r>
      <w:r w:rsidR="003806C0">
        <w:rPr>
          <w:rFonts w:cs="Arial"/>
        </w:rPr>
        <w:t>Um</w:t>
      </w:r>
      <w:r w:rsidR="001A7AAE">
        <w:rPr>
          <w:rFonts w:cs="Arial"/>
        </w:rPr>
        <w:t xml:space="preserve"> estoque de produtos acabados permite ao fabricante separar as operações </w:t>
      </w:r>
      <w:r w:rsidR="003806C0">
        <w:rPr>
          <w:rFonts w:cs="Arial"/>
        </w:rPr>
        <w:lastRenderedPageBreak/>
        <w:t>internas do</w:t>
      </w:r>
      <w:r w:rsidR="001A7AAE">
        <w:rPr>
          <w:rFonts w:cs="Arial"/>
        </w:rPr>
        <w:t xml:space="preserve"> ambiente externo. Isso </w:t>
      </w:r>
      <w:r w:rsidR="003806C0">
        <w:rPr>
          <w:rFonts w:cs="Arial"/>
        </w:rPr>
        <w:t xml:space="preserve">auxilia </w:t>
      </w:r>
      <w:r w:rsidR="001A7AAE">
        <w:rPr>
          <w:rFonts w:cs="Arial"/>
        </w:rPr>
        <w:t xml:space="preserve">as indústrias de manufatura </w:t>
      </w:r>
      <w:r w:rsidR="003806C0">
        <w:rPr>
          <w:rFonts w:cs="Arial"/>
        </w:rPr>
        <w:t xml:space="preserve">a produzirem a taxas constantes, </w:t>
      </w:r>
      <w:r w:rsidR="001A7AAE">
        <w:rPr>
          <w:rFonts w:cs="Arial"/>
        </w:rPr>
        <w:t xml:space="preserve">no volume que for mais eficiente. (VARGO; LUSCH, 2012). Desta forma, </w:t>
      </w:r>
      <w:r w:rsidR="00254A3C">
        <w:rPr>
          <w:rFonts w:cs="Arial"/>
        </w:rPr>
        <w:t>uma indústria de manufatura opera como um sistema fechado, em que os estoques desvinculam o sistema produtivo da demanda dos clientes. Os serviços operam com sistemas abertos, sofrendo o impacto gerado pelas variações na demanda. (FITZSIMMONS; FITZSIMMONS, 2014).</w:t>
      </w:r>
      <w:r w:rsidR="00935D47">
        <w:rPr>
          <w:rFonts w:cs="Arial"/>
        </w:rPr>
        <w:t xml:space="preserve"> Na seção 2.1.3 são apresentados os conceitos referentes a perecibilidade em operações de serviços. </w:t>
      </w:r>
    </w:p>
    <w:p w14:paraId="73CE7EF8" w14:textId="00972936" w:rsidR="000F1BFD" w:rsidRPr="000F1BFD" w:rsidRDefault="000F1BFD" w:rsidP="000F1BFD">
      <w:pPr>
        <w:pStyle w:val="Ttulo2"/>
        <w:rPr>
          <w:b w:val="0"/>
        </w:rPr>
      </w:pPr>
      <w:bookmarkStart w:id="42" w:name="_Toc475700022"/>
      <w:r w:rsidRPr="00B150DA">
        <w:rPr>
          <w:b w:val="0"/>
        </w:rPr>
        <w:t>2.1.</w:t>
      </w:r>
      <w:r>
        <w:rPr>
          <w:b w:val="0"/>
        </w:rPr>
        <w:t>3</w:t>
      </w:r>
      <w:r w:rsidRPr="00B150DA">
        <w:rPr>
          <w:b w:val="0"/>
        </w:rPr>
        <w:t xml:space="preserve"> </w:t>
      </w:r>
      <w:r w:rsidR="00D76356">
        <w:rPr>
          <w:b w:val="0"/>
        </w:rPr>
        <w:t>Perecibilidade</w:t>
      </w:r>
      <w:bookmarkEnd w:id="42"/>
      <w:r w:rsidR="00D76356">
        <w:rPr>
          <w:b w:val="0"/>
        </w:rPr>
        <w:t xml:space="preserve"> </w:t>
      </w:r>
    </w:p>
    <w:p w14:paraId="533FDFF9" w14:textId="7BC761FF" w:rsidR="00264316" w:rsidRDefault="00896691" w:rsidP="000F1BFD">
      <w:pPr>
        <w:rPr>
          <w:rFonts w:cs="Arial"/>
        </w:rPr>
      </w:pPr>
      <w:r>
        <w:rPr>
          <w:rFonts w:cs="Arial"/>
        </w:rPr>
        <w:t>Um serviço é uma mercadoria perecível</w:t>
      </w:r>
      <w:r w:rsidR="000F1BFD">
        <w:rPr>
          <w:rFonts w:cs="Arial"/>
        </w:rPr>
        <w:t>.</w:t>
      </w:r>
      <w:r>
        <w:rPr>
          <w:rFonts w:cs="Arial"/>
        </w:rPr>
        <w:t xml:space="preserve"> </w:t>
      </w:r>
      <w:r w:rsidR="0060610F">
        <w:rPr>
          <w:rFonts w:cs="Arial"/>
        </w:rPr>
        <w:t xml:space="preserve">Como não é possível estocar um serviço, </w:t>
      </w:r>
      <w:r w:rsidR="00A006A4">
        <w:rPr>
          <w:rFonts w:cs="Arial"/>
        </w:rPr>
        <w:t>ele será p</w:t>
      </w:r>
      <w:r w:rsidR="0060610F">
        <w:rPr>
          <w:rFonts w:cs="Arial"/>
        </w:rPr>
        <w:t xml:space="preserve">erdido se não for consumido. </w:t>
      </w:r>
      <w:r>
        <w:rPr>
          <w:rFonts w:cs="Arial"/>
        </w:rPr>
        <w:t>(COOK; GOH; CHUNG, 1999).</w:t>
      </w:r>
      <w:r w:rsidR="000F1BFD">
        <w:rPr>
          <w:rFonts w:cs="Arial"/>
        </w:rPr>
        <w:t xml:space="preserve"> </w:t>
      </w:r>
      <w:r w:rsidR="0010239A">
        <w:rPr>
          <w:rFonts w:cs="Arial"/>
        </w:rPr>
        <w:t>A perecibilidade se refere ao fato de que os serviços não podem ser gravados, armazenados, revendidos ou devolvidos.</w:t>
      </w:r>
      <w:r w:rsidR="004A3662">
        <w:rPr>
          <w:rFonts w:cs="Arial"/>
        </w:rPr>
        <w:t xml:space="preserve"> (ZEITHAML; BITNER; GREMLER, 201</w:t>
      </w:r>
      <w:r w:rsidR="009130C8">
        <w:rPr>
          <w:rFonts w:cs="Arial"/>
        </w:rPr>
        <w:t>4</w:t>
      </w:r>
      <w:r w:rsidR="004A3662">
        <w:rPr>
          <w:rFonts w:cs="Arial"/>
        </w:rPr>
        <w:t>).</w:t>
      </w:r>
      <w:r w:rsidR="0060610F">
        <w:rPr>
          <w:rFonts w:cs="Arial"/>
        </w:rPr>
        <w:t xml:space="preserve"> Segundo </w:t>
      </w:r>
      <w:r w:rsidR="0070335D">
        <w:rPr>
          <w:rFonts w:cs="Arial"/>
        </w:rPr>
        <w:t>Fitzsimmons e Fitzsimmons (2014), as demandas do mercado de serviços geralmente comportam-se em cu</w:t>
      </w:r>
      <w:r w:rsidR="00A006A4">
        <w:rPr>
          <w:rFonts w:cs="Arial"/>
        </w:rPr>
        <w:t>r</w:t>
      </w:r>
      <w:r w:rsidR="0070335D">
        <w:rPr>
          <w:rFonts w:cs="Arial"/>
        </w:rPr>
        <w:t xml:space="preserve">tos ciclos e com variações consideráveis entre picos e vales. Por exemplo, a quantidade de clientes que possuem o hábito de almoçar entre meio dia e 13 horas dificulta a acomodação das pessoas </w:t>
      </w:r>
      <w:r w:rsidR="00A84417">
        <w:rPr>
          <w:rFonts w:cs="Arial"/>
        </w:rPr>
        <w:t>n</w:t>
      </w:r>
      <w:r w:rsidR="0070335D">
        <w:rPr>
          <w:rFonts w:cs="Arial"/>
        </w:rPr>
        <w:t>os restaurantes.</w:t>
      </w:r>
      <w:r w:rsidR="003D2930">
        <w:rPr>
          <w:rFonts w:cs="Arial"/>
        </w:rPr>
        <w:t xml:space="preserve"> Vargo e Lusch (2012) recomendam três opções para os gerentes de serviços trabalharem com a perecibilidade, </w:t>
      </w:r>
      <w:r w:rsidR="00264316">
        <w:rPr>
          <w:rFonts w:cs="Arial"/>
        </w:rPr>
        <w:t>conforme apresentado n</w:t>
      </w:r>
      <w:r w:rsidR="00D23E0E">
        <w:rPr>
          <w:rFonts w:cs="Arial"/>
        </w:rPr>
        <w:t>o</w:t>
      </w:r>
      <w:r w:rsidR="00264316">
        <w:rPr>
          <w:rFonts w:cs="Arial"/>
        </w:rPr>
        <w:t xml:space="preserve"> </w:t>
      </w:r>
      <w:r w:rsidR="00D23E0E" w:rsidRPr="002618A4">
        <w:rPr>
          <w:rFonts w:cs="Arial"/>
        </w:rPr>
        <w:t>Quadro</w:t>
      </w:r>
      <w:r w:rsidR="002618A4" w:rsidRPr="002618A4">
        <w:rPr>
          <w:rFonts w:cs="Arial"/>
        </w:rPr>
        <w:t xml:space="preserve"> 7</w:t>
      </w:r>
      <w:r w:rsidR="00264316" w:rsidRPr="002618A4">
        <w:rPr>
          <w:rFonts w:cs="Arial"/>
        </w:rPr>
        <w:t>.</w:t>
      </w:r>
    </w:p>
    <w:p w14:paraId="312ECF33" w14:textId="77777777" w:rsidR="003806C0" w:rsidRDefault="003806C0" w:rsidP="000F1BFD">
      <w:pPr>
        <w:rPr>
          <w:rFonts w:cs="Arial"/>
        </w:rPr>
      </w:pPr>
    </w:p>
    <w:p w14:paraId="62E1D17E" w14:textId="744A6F47" w:rsidR="00264316" w:rsidRDefault="00460D85" w:rsidP="00460D85">
      <w:pPr>
        <w:pStyle w:val="Legenda"/>
        <w:rPr>
          <w:rFonts w:cs="Arial"/>
        </w:rPr>
      </w:pPr>
      <w:bookmarkStart w:id="43" w:name="_Toc475649201"/>
      <w:r>
        <w:t xml:space="preserve">Quadro </w:t>
      </w:r>
      <w:r w:rsidR="00E77C66">
        <w:fldChar w:fldCharType="begin"/>
      </w:r>
      <w:r w:rsidR="00E77C66">
        <w:instrText xml:space="preserve"> SEQ Quadro \* ARABIC </w:instrText>
      </w:r>
      <w:r w:rsidR="00E77C66">
        <w:fldChar w:fldCharType="separate"/>
      </w:r>
      <w:r w:rsidR="007D5E59">
        <w:rPr>
          <w:noProof/>
        </w:rPr>
        <w:t>7</w:t>
      </w:r>
      <w:r w:rsidR="00E77C66">
        <w:rPr>
          <w:noProof/>
        </w:rPr>
        <w:fldChar w:fldCharType="end"/>
      </w:r>
      <w:r w:rsidR="00264316" w:rsidRPr="002618A4">
        <w:rPr>
          <w:rFonts w:cs="Arial"/>
        </w:rPr>
        <w:t>: Opções</w:t>
      </w:r>
      <w:r w:rsidR="00264316">
        <w:rPr>
          <w:rFonts w:cs="Arial"/>
        </w:rPr>
        <w:t xml:space="preserve"> para trabalhar a perecibilidade</w:t>
      </w:r>
      <w:bookmarkEnd w:id="4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94"/>
        <w:gridCol w:w="6378"/>
      </w:tblGrid>
      <w:tr w:rsidR="00264316" w:rsidRPr="00A640FA" w14:paraId="29F40B21" w14:textId="77777777" w:rsidTr="00D23E0E">
        <w:trPr>
          <w:trHeight w:val="300"/>
        </w:trPr>
        <w:tc>
          <w:tcPr>
            <w:tcW w:w="2694" w:type="dxa"/>
            <w:shd w:val="clear" w:color="auto" w:fill="auto"/>
            <w:noWrap/>
            <w:vAlign w:val="center"/>
            <w:hideMark/>
          </w:tcPr>
          <w:p w14:paraId="7699CE99" w14:textId="72C01F8A" w:rsidR="00264316" w:rsidRPr="00335BFD" w:rsidRDefault="00264316" w:rsidP="00CF2E26">
            <w:pPr>
              <w:autoSpaceDE/>
              <w:autoSpaceDN/>
              <w:adjustRightInd/>
              <w:spacing w:line="240" w:lineRule="auto"/>
              <w:ind w:firstLine="0"/>
              <w:jc w:val="center"/>
              <w:rPr>
                <w:rFonts w:cs="Arial"/>
                <w:b/>
                <w:bCs/>
                <w:color w:val="000000"/>
                <w:sz w:val="22"/>
                <w:szCs w:val="22"/>
              </w:rPr>
            </w:pPr>
            <w:r w:rsidRPr="00A640FA">
              <w:rPr>
                <w:rFonts w:cs="Arial"/>
                <w:b/>
                <w:bCs/>
                <w:color w:val="000000"/>
                <w:sz w:val="22"/>
                <w:szCs w:val="22"/>
              </w:rPr>
              <w:t>Item</w:t>
            </w:r>
          </w:p>
        </w:tc>
        <w:tc>
          <w:tcPr>
            <w:tcW w:w="6378" w:type="dxa"/>
            <w:shd w:val="clear" w:color="auto" w:fill="auto"/>
            <w:vAlign w:val="center"/>
            <w:hideMark/>
          </w:tcPr>
          <w:p w14:paraId="0597C1D7" w14:textId="03646A58" w:rsidR="00264316" w:rsidRPr="00335BFD" w:rsidRDefault="00264316" w:rsidP="00CF2E26">
            <w:pPr>
              <w:autoSpaceDE/>
              <w:autoSpaceDN/>
              <w:adjustRightInd/>
              <w:spacing w:line="240" w:lineRule="auto"/>
              <w:ind w:firstLine="0"/>
              <w:jc w:val="center"/>
              <w:rPr>
                <w:rFonts w:cs="Arial"/>
                <w:b/>
                <w:bCs/>
                <w:color w:val="000000"/>
                <w:sz w:val="22"/>
                <w:szCs w:val="22"/>
              </w:rPr>
            </w:pPr>
            <w:r w:rsidRPr="00A640FA">
              <w:rPr>
                <w:rFonts w:cs="Arial"/>
                <w:b/>
                <w:bCs/>
                <w:color w:val="000000"/>
                <w:sz w:val="22"/>
                <w:szCs w:val="22"/>
              </w:rPr>
              <w:t>Atividades</w:t>
            </w:r>
          </w:p>
        </w:tc>
      </w:tr>
      <w:tr w:rsidR="00264316" w:rsidRPr="00A640FA" w14:paraId="467FDDE3" w14:textId="77777777" w:rsidTr="00D23E0E">
        <w:trPr>
          <w:trHeight w:val="300"/>
        </w:trPr>
        <w:tc>
          <w:tcPr>
            <w:tcW w:w="2694" w:type="dxa"/>
            <w:vMerge w:val="restart"/>
            <w:shd w:val="clear" w:color="auto" w:fill="auto"/>
            <w:vAlign w:val="center"/>
            <w:hideMark/>
          </w:tcPr>
          <w:p w14:paraId="664A5B25" w14:textId="3E2C2EB1" w:rsidR="00264316" w:rsidRPr="00335BFD" w:rsidRDefault="00A640FA" w:rsidP="00CF2E26">
            <w:pPr>
              <w:autoSpaceDE/>
              <w:autoSpaceDN/>
              <w:adjustRightInd/>
              <w:spacing w:line="240" w:lineRule="auto"/>
              <w:ind w:firstLine="0"/>
              <w:jc w:val="center"/>
              <w:rPr>
                <w:rFonts w:cs="Arial"/>
                <w:color w:val="000000"/>
                <w:sz w:val="22"/>
                <w:szCs w:val="22"/>
              </w:rPr>
            </w:pPr>
            <w:r w:rsidRPr="00A640FA">
              <w:rPr>
                <w:rFonts w:cs="Arial"/>
                <w:color w:val="000000"/>
                <w:sz w:val="22"/>
                <w:szCs w:val="22"/>
              </w:rPr>
              <w:t>Suavizar a demanda</w:t>
            </w:r>
          </w:p>
        </w:tc>
        <w:tc>
          <w:tcPr>
            <w:tcW w:w="6378" w:type="dxa"/>
            <w:shd w:val="clear" w:color="auto" w:fill="auto"/>
            <w:vAlign w:val="bottom"/>
            <w:hideMark/>
          </w:tcPr>
          <w:p w14:paraId="4D977567" w14:textId="5906CE81" w:rsidR="00264316" w:rsidRPr="00335BFD" w:rsidRDefault="00A640FA" w:rsidP="00CF2E26">
            <w:pPr>
              <w:autoSpaceDE/>
              <w:autoSpaceDN/>
              <w:adjustRightInd/>
              <w:spacing w:line="240" w:lineRule="auto"/>
              <w:ind w:firstLine="0"/>
              <w:jc w:val="left"/>
              <w:rPr>
                <w:rFonts w:cs="Arial"/>
                <w:color w:val="000000"/>
                <w:sz w:val="22"/>
                <w:szCs w:val="22"/>
              </w:rPr>
            </w:pPr>
            <w:r w:rsidRPr="00A640FA">
              <w:rPr>
                <w:rFonts w:cs="Arial"/>
                <w:sz w:val="22"/>
                <w:szCs w:val="22"/>
              </w:rPr>
              <w:t>Fazer reservas ou agendamento de entrevistas e consultas</w:t>
            </w:r>
          </w:p>
        </w:tc>
      </w:tr>
      <w:tr w:rsidR="00264316" w:rsidRPr="00A640FA" w14:paraId="7AE56741" w14:textId="77777777" w:rsidTr="003E2A84">
        <w:trPr>
          <w:trHeight w:val="315"/>
        </w:trPr>
        <w:tc>
          <w:tcPr>
            <w:tcW w:w="2694" w:type="dxa"/>
            <w:vMerge/>
            <w:vAlign w:val="center"/>
            <w:hideMark/>
          </w:tcPr>
          <w:p w14:paraId="15CB740D" w14:textId="77777777" w:rsidR="00264316" w:rsidRPr="00335BFD" w:rsidRDefault="00264316" w:rsidP="00CF2E26">
            <w:pPr>
              <w:autoSpaceDE/>
              <w:autoSpaceDN/>
              <w:adjustRightInd/>
              <w:spacing w:line="240" w:lineRule="auto"/>
              <w:ind w:firstLine="0"/>
              <w:jc w:val="left"/>
              <w:rPr>
                <w:rFonts w:cs="Arial"/>
                <w:color w:val="000000"/>
                <w:sz w:val="22"/>
                <w:szCs w:val="22"/>
              </w:rPr>
            </w:pPr>
          </w:p>
        </w:tc>
        <w:tc>
          <w:tcPr>
            <w:tcW w:w="6378" w:type="dxa"/>
            <w:shd w:val="clear" w:color="auto" w:fill="auto"/>
            <w:vAlign w:val="bottom"/>
            <w:hideMark/>
          </w:tcPr>
          <w:p w14:paraId="392FD404" w14:textId="78D31E90" w:rsidR="00264316" w:rsidRPr="00335BFD" w:rsidRDefault="00A640FA" w:rsidP="00A640FA">
            <w:pPr>
              <w:autoSpaceDE/>
              <w:autoSpaceDN/>
              <w:adjustRightInd/>
              <w:spacing w:line="240" w:lineRule="auto"/>
              <w:ind w:firstLine="0"/>
              <w:jc w:val="left"/>
              <w:rPr>
                <w:rFonts w:cs="Arial"/>
                <w:color w:val="000000"/>
                <w:sz w:val="22"/>
                <w:szCs w:val="22"/>
              </w:rPr>
            </w:pPr>
            <w:r w:rsidRPr="00A640FA">
              <w:rPr>
                <w:rFonts w:cs="Arial"/>
                <w:sz w:val="22"/>
                <w:szCs w:val="22"/>
              </w:rPr>
              <w:t>Incentivar descontos de preços para uso do serviço nos períodos de vale</w:t>
            </w:r>
          </w:p>
        </w:tc>
      </w:tr>
      <w:tr w:rsidR="00264316" w:rsidRPr="00A640FA" w14:paraId="5515D6F6" w14:textId="77777777" w:rsidTr="00D23E0E">
        <w:trPr>
          <w:trHeight w:val="220"/>
        </w:trPr>
        <w:tc>
          <w:tcPr>
            <w:tcW w:w="2694" w:type="dxa"/>
            <w:vMerge/>
            <w:vAlign w:val="center"/>
            <w:hideMark/>
          </w:tcPr>
          <w:p w14:paraId="062A112A" w14:textId="77777777" w:rsidR="00264316" w:rsidRPr="00335BFD" w:rsidRDefault="00264316" w:rsidP="00CF2E26">
            <w:pPr>
              <w:autoSpaceDE/>
              <w:autoSpaceDN/>
              <w:adjustRightInd/>
              <w:spacing w:line="240" w:lineRule="auto"/>
              <w:ind w:firstLine="0"/>
              <w:jc w:val="left"/>
              <w:rPr>
                <w:rFonts w:cs="Arial"/>
                <w:color w:val="000000"/>
                <w:sz w:val="22"/>
                <w:szCs w:val="22"/>
              </w:rPr>
            </w:pPr>
          </w:p>
        </w:tc>
        <w:tc>
          <w:tcPr>
            <w:tcW w:w="6378" w:type="dxa"/>
            <w:shd w:val="clear" w:color="auto" w:fill="auto"/>
            <w:vAlign w:val="bottom"/>
            <w:hideMark/>
          </w:tcPr>
          <w:p w14:paraId="16E11CAD" w14:textId="568BCAC6" w:rsidR="00264316" w:rsidRPr="00335BFD" w:rsidRDefault="00A640FA" w:rsidP="00CF2E26">
            <w:pPr>
              <w:autoSpaceDE/>
              <w:autoSpaceDN/>
              <w:adjustRightInd/>
              <w:spacing w:line="240" w:lineRule="auto"/>
              <w:ind w:firstLine="0"/>
              <w:jc w:val="left"/>
              <w:rPr>
                <w:rFonts w:cs="Arial"/>
                <w:color w:val="000000"/>
                <w:sz w:val="22"/>
                <w:szCs w:val="22"/>
              </w:rPr>
            </w:pPr>
            <w:r w:rsidRPr="00A640FA">
              <w:rPr>
                <w:rFonts w:cs="Arial"/>
                <w:sz w:val="22"/>
                <w:szCs w:val="22"/>
              </w:rPr>
              <w:t>Desestimular o uso do serviço em períodos de pico</w:t>
            </w:r>
          </w:p>
        </w:tc>
      </w:tr>
      <w:tr w:rsidR="00264316" w:rsidRPr="00A640FA" w14:paraId="056CFA03" w14:textId="77777777" w:rsidTr="00D23E0E">
        <w:trPr>
          <w:trHeight w:val="521"/>
        </w:trPr>
        <w:tc>
          <w:tcPr>
            <w:tcW w:w="2694" w:type="dxa"/>
            <w:vMerge w:val="restart"/>
            <w:shd w:val="clear" w:color="auto" w:fill="auto"/>
            <w:vAlign w:val="center"/>
            <w:hideMark/>
          </w:tcPr>
          <w:p w14:paraId="77C6FD83" w14:textId="25CBFA97" w:rsidR="00264316" w:rsidRPr="00335BFD" w:rsidRDefault="00A640FA" w:rsidP="00CF2E26">
            <w:pPr>
              <w:autoSpaceDE/>
              <w:autoSpaceDN/>
              <w:adjustRightInd/>
              <w:spacing w:line="240" w:lineRule="auto"/>
              <w:ind w:firstLine="0"/>
              <w:jc w:val="center"/>
              <w:rPr>
                <w:rFonts w:cs="Arial"/>
                <w:color w:val="000000"/>
                <w:sz w:val="22"/>
                <w:szCs w:val="22"/>
              </w:rPr>
            </w:pPr>
            <w:r>
              <w:rPr>
                <w:rFonts w:cs="Arial"/>
                <w:color w:val="000000"/>
                <w:sz w:val="22"/>
                <w:szCs w:val="22"/>
              </w:rPr>
              <w:t>Ajustar a capacidade dos serviços</w:t>
            </w:r>
          </w:p>
        </w:tc>
        <w:tc>
          <w:tcPr>
            <w:tcW w:w="6378" w:type="dxa"/>
            <w:shd w:val="clear" w:color="auto" w:fill="auto"/>
            <w:vAlign w:val="bottom"/>
            <w:hideMark/>
          </w:tcPr>
          <w:p w14:paraId="27F88E04" w14:textId="70EB3715" w:rsidR="00A640FA" w:rsidRPr="00335BFD" w:rsidRDefault="00A640FA" w:rsidP="00CF2E26">
            <w:pPr>
              <w:autoSpaceDE/>
              <w:autoSpaceDN/>
              <w:adjustRightInd/>
              <w:spacing w:line="240" w:lineRule="auto"/>
              <w:ind w:firstLine="0"/>
              <w:jc w:val="left"/>
              <w:rPr>
                <w:rFonts w:cs="Arial"/>
                <w:color w:val="000000"/>
                <w:sz w:val="22"/>
                <w:szCs w:val="22"/>
              </w:rPr>
            </w:pPr>
            <w:r>
              <w:rPr>
                <w:rFonts w:cs="Arial"/>
                <w:color w:val="000000"/>
                <w:sz w:val="22"/>
                <w:szCs w:val="22"/>
              </w:rPr>
              <w:t>Contratar funcionários de jornada parcial para trabalharem nos horários de pico</w:t>
            </w:r>
          </w:p>
        </w:tc>
      </w:tr>
      <w:tr w:rsidR="00264316" w:rsidRPr="00A640FA" w14:paraId="7BCA72A6" w14:textId="77777777" w:rsidTr="00D23E0E">
        <w:trPr>
          <w:trHeight w:val="273"/>
        </w:trPr>
        <w:tc>
          <w:tcPr>
            <w:tcW w:w="2694" w:type="dxa"/>
            <w:vMerge/>
            <w:vAlign w:val="center"/>
            <w:hideMark/>
          </w:tcPr>
          <w:p w14:paraId="1E25D611" w14:textId="46FF2B97" w:rsidR="00264316" w:rsidRPr="00335BFD" w:rsidRDefault="00264316" w:rsidP="00CF2E26">
            <w:pPr>
              <w:autoSpaceDE/>
              <w:autoSpaceDN/>
              <w:adjustRightInd/>
              <w:spacing w:line="240" w:lineRule="auto"/>
              <w:ind w:firstLine="0"/>
              <w:jc w:val="left"/>
              <w:rPr>
                <w:rFonts w:cs="Arial"/>
                <w:color w:val="000000"/>
                <w:sz w:val="22"/>
                <w:szCs w:val="22"/>
              </w:rPr>
            </w:pPr>
          </w:p>
        </w:tc>
        <w:tc>
          <w:tcPr>
            <w:tcW w:w="6378" w:type="dxa"/>
            <w:shd w:val="clear" w:color="auto" w:fill="auto"/>
            <w:vAlign w:val="bottom"/>
            <w:hideMark/>
          </w:tcPr>
          <w:p w14:paraId="2C9218B4" w14:textId="6463E686" w:rsidR="00264316" w:rsidRPr="00335BFD" w:rsidRDefault="0035025E" w:rsidP="00CF2E26">
            <w:pPr>
              <w:autoSpaceDE/>
              <w:autoSpaceDN/>
              <w:adjustRightInd/>
              <w:spacing w:line="240" w:lineRule="auto"/>
              <w:ind w:firstLine="0"/>
              <w:jc w:val="left"/>
              <w:rPr>
                <w:rFonts w:cs="Arial"/>
                <w:color w:val="000000"/>
                <w:sz w:val="22"/>
                <w:szCs w:val="22"/>
              </w:rPr>
            </w:pPr>
            <w:r>
              <w:rPr>
                <w:rFonts w:cs="Arial"/>
                <w:color w:val="000000"/>
                <w:sz w:val="22"/>
                <w:szCs w:val="22"/>
              </w:rPr>
              <w:t>Programar turnos de trabalho ajustando a força de trabalho à demanda</w:t>
            </w:r>
          </w:p>
        </w:tc>
      </w:tr>
      <w:tr w:rsidR="00264316" w:rsidRPr="00A640FA" w14:paraId="1A0D999F" w14:textId="77777777" w:rsidTr="00D23E0E">
        <w:trPr>
          <w:trHeight w:val="196"/>
        </w:trPr>
        <w:tc>
          <w:tcPr>
            <w:tcW w:w="2694" w:type="dxa"/>
            <w:vMerge/>
            <w:vAlign w:val="center"/>
            <w:hideMark/>
          </w:tcPr>
          <w:p w14:paraId="4E73C136" w14:textId="77777777" w:rsidR="00264316" w:rsidRPr="00335BFD" w:rsidRDefault="00264316" w:rsidP="00CF2E26">
            <w:pPr>
              <w:autoSpaceDE/>
              <w:autoSpaceDN/>
              <w:adjustRightInd/>
              <w:spacing w:line="240" w:lineRule="auto"/>
              <w:ind w:firstLine="0"/>
              <w:jc w:val="left"/>
              <w:rPr>
                <w:rFonts w:cs="Arial"/>
                <w:color w:val="000000"/>
                <w:sz w:val="22"/>
                <w:szCs w:val="22"/>
              </w:rPr>
            </w:pPr>
          </w:p>
        </w:tc>
        <w:tc>
          <w:tcPr>
            <w:tcW w:w="6378" w:type="dxa"/>
            <w:shd w:val="clear" w:color="auto" w:fill="auto"/>
            <w:vAlign w:val="bottom"/>
            <w:hideMark/>
          </w:tcPr>
          <w:p w14:paraId="49C808FC" w14:textId="080D3BF5" w:rsidR="00264316" w:rsidRPr="00335BFD" w:rsidRDefault="0035025E" w:rsidP="00CF2E26">
            <w:pPr>
              <w:autoSpaceDE/>
              <w:autoSpaceDN/>
              <w:adjustRightInd/>
              <w:spacing w:line="240" w:lineRule="auto"/>
              <w:ind w:firstLine="0"/>
              <w:jc w:val="left"/>
              <w:rPr>
                <w:rFonts w:cs="Arial"/>
                <w:color w:val="000000"/>
                <w:sz w:val="22"/>
                <w:szCs w:val="22"/>
              </w:rPr>
            </w:pPr>
            <w:r>
              <w:rPr>
                <w:rFonts w:cs="Arial"/>
                <w:color w:val="000000"/>
                <w:sz w:val="22"/>
                <w:szCs w:val="22"/>
              </w:rPr>
              <w:t>Ampliar recursos de autoatendimento</w:t>
            </w:r>
          </w:p>
        </w:tc>
      </w:tr>
      <w:tr w:rsidR="00264316" w:rsidRPr="00A640FA" w14:paraId="798C2F26" w14:textId="77777777" w:rsidTr="00D23E0E">
        <w:trPr>
          <w:trHeight w:val="300"/>
        </w:trPr>
        <w:tc>
          <w:tcPr>
            <w:tcW w:w="2694" w:type="dxa"/>
            <w:vMerge w:val="restart"/>
            <w:shd w:val="clear" w:color="auto" w:fill="auto"/>
            <w:vAlign w:val="center"/>
            <w:hideMark/>
          </w:tcPr>
          <w:p w14:paraId="080D0D16" w14:textId="23604572" w:rsidR="00264316" w:rsidRPr="00335BFD" w:rsidRDefault="0035025E" w:rsidP="00CF2E26">
            <w:pPr>
              <w:autoSpaceDE/>
              <w:autoSpaceDN/>
              <w:adjustRightInd/>
              <w:spacing w:line="240" w:lineRule="auto"/>
              <w:ind w:firstLine="0"/>
              <w:jc w:val="center"/>
              <w:rPr>
                <w:rFonts w:cs="Arial"/>
                <w:color w:val="000000"/>
                <w:sz w:val="22"/>
                <w:szCs w:val="22"/>
              </w:rPr>
            </w:pPr>
            <w:r>
              <w:rPr>
                <w:rFonts w:cs="Arial"/>
                <w:color w:val="000000"/>
                <w:sz w:val="22"/>
                <w:szCs w:val="22"/>
              </w:rPr>
              <w:t>Deixar que os clientes esperem</w:t>
            </w:r>
          </w:p>
        </w:tc>
        <w:tc>
          <w:tcPr>
            <w:tcW w:w="6378" w:type="dxa"/>
            <w:shd w:val="clear" w:color="auto" w:fill="auto"/>
            <w:vAlign w:val="bottom"/>
            <w:hideMark/>
          </w:tcPr>
          <w:p w14:paraId="77BBC547" w14:textId="38A48A0E" w:rsidR="00264316" w:rsidRPr="00335BFD" w:rsidRDefault="0035025E" w:rsidP="00CF2E26">
            <w:pPr>
              <w:autoSpaceDE/>
              <w:autoSpaceDN/>
              <w:adjustRightInd/>
              <w:spacing w:line="240" w:lineRule="auto"/>
              <w:ind w:firstLine="0"/>
              <w:jc w:val="left"/>
              <w:rPr>
                <w:rFonts w:cs="Arial"/>
                <w:color w:val="000000"/>
                <w:sz w:val="22"/>
                <w:szCs w:val="22"/>
              </w:rPr>
            </w:pPr>
            <w:r>
              <w:rPr>
                <w:rFonts w:cs="Arial"/>
                <w:color w:val="000000"/>
                <w:sz w:val="22"/>
                <w:szCs w:val="22"/>
              </w:rPr>
              <w:t>Oferecer descontos a clientes em filas de espera</w:t>
            </w:r>
          </w:p>
        </w:tc>
      </w:tr>
      <w:tr w:rsidR="00264316" w:rsidRPr="00A640FA" w14:paraId="390F4732" w14:textId="77777777" w:rsidTr="00D23E0E">
        <w:trPr>
          <w:trHeight w:val="300"/>
        </w:trPr>
        <w:tc>
          <w:tcPr>
            <w:tcW w:w="2694" w:type="dxa"/>
            <w:vMerge/>
            <w:vAlign w:val="center"/>
            <w:hideMark/>
          </w:tcPr>
          <w:p w14:paraId="33DA0890" w14:textId="77777777" w:rsidR="00264316" w:rsidRPr="00335BFD" w:rsidRDefault="00264316" w:rsidP="00CF2E26">
            <w:pPr>
              <w:autoSpaceDE/>
              <w:autoSpaceDN/>
              <w:adjustRightInd/>
              <w:spacing w:line="240" w:lineRule="auto"/>
              <w:ind w:firstLine="0"/>
              <w:jc w:val="left"/>
              <w:rPr>
                <w:rFonts w:cs="Arial"/>
                <w:color w:val="000000"/>
                <w:sz w:val="22"/>
                <w:szCs w:val="22"/>
              </w:rPr>
            </w:pPr>
          </w:p>
        </w:tc>
        <w:tc>
          <w:tcPr>
            <w:tcW w:w="6378" w:type="dxa"/>
            <w:shd w:val="clear" w:color="auto" w:fill="auto"/>
            <w:vAlign w:val="bottom"/>
            <w:hideMark/>
          </w:tcPr>
          <w:p w14:paraId="4E875687" w14:textId="0DBAD38D" w:rsidR="00264316" w:rsidRPr="00335BFD" w:rsidRDefault="0035025E" w:rsidP="00CF2E26">
            <w:pPr>
              <w:autoSpaceDE/>
              <w:autoSpaceDN/>
              <w:adjustRightInd/>
              <w:spacing w:line="240" w:lineRule="auto"/>
              <w:ind w:firstLine="0"/>
              <w:jc w:val="left"/>
              <w:rPr>
                <w:rFonts w:cs="Arial"/>
                <w:color w:val="000000"/>
                <w:sz w:val="22"/>
                <w:szCs w:val="22"/>
              </w:rPr>
            </w:pPr>
            <w:r>
              <w:rPr>
                <w:rFonts w:cs="Arial"/>
                <w:color w:val="000000"/>
                <w:sz w:val="22"/>
                <w:szCs w:val="22"/>
              </w:rPr>
              <w:t>Assumir a diminuição da satisfação do cliente ocasionada pela espera</w:t>
            </w:r>
          </w:p>
        </w:tc>
      </w:tr>
    </w:tbl>
    <w:p w14:paraId="63E66904" w14:textId="556EDEC1" w:rsidR="00264316" w:rsidRPr="00CC4758" w:rsidRDefault="00264316" w:rsidP="00264316">
      <w:pPr>
        <w:ind w:firstLine="0"/>
        <w:jc w:val="center"/>
        <w:rPr>
          <w:rFonts w:cs="Arial"/>
          <w:sz w:val="22"/>
          <w:szCs w:val="22"/>
        </w:rPr>
      </w:pPr>
      <w:r w:rsidRPr="00CC4758">
        <w:rPr>
          <w:rFonts w:cs="Arial"/>
          <w:sz w:val="22"/>
          <w:szCs w:val="22"/>
        </w:rPr>
        <w:t xml:space="preserve">Fonte: </w:t>
      </w:r>
      <w:r w:rsidR="00A640FA" w:rsidRPr="00CC4758">
        <w:rPr>
          <w:rFonts w:cs="Arial"/>
          <w:sz w:val="22"/>
          <w:szCs w:val="22"/>
        </w:rPr>
        <w:t>Elaborado pelo autor com base em Vargo e Lusch (2012)</w:t>
      </w:r>
      <w:r w:rsidRPr="00CC4758">
        <w:rPr>
          <w:rFonts w:cs="Arial"/>
          <w:sz w:val="22"/>
          <w:szCs w:val="22"/>
        </w:rPr>
        <w:t>.</w:t>
      </w:r>
    </w:p>
    <w:p w14:paraId="455E96F1" w14:textId="77777777" w:rsidR="00722EF7" w:rsidRDefault="00722EF7" w:rsidP="00722EF7">
      <w:pPr>
        <w:ind w:firstLine="0"/>
        <w:jc w:val="left"/>
        <w:rPr>
          <w:rFonts w:cs="Arial"/>
        </w:rPr>
      </w:pPr>
    </w:p>
    <w:p w14:paraId="2860844E" w14:textId="61FDE2D3" w:rsidR="00722EF7" w:rsidRDefault="00722EF7" w:rsidP="00722EF7">
      <w:pPr>
        <w:jc w:val="left"/>
        <w:rPr>
          <w:rFonts w:cs="Arial"/>
        </w:rPr>
      </w:pPr>
      <w:r>
        <w:rPr>
          <w:rFonts w:cs="Arial"/>
        </w:rPr>
        <w:lastRenderedPageBreak/>
        <w:t>Na seção 2.1.4 são apresentados os conceitos referentes a intangibilidade em operações de serviços.</w:t>
      </w:r>
    </w:p>
    <w:p w14:paraId="1CAC86AD" w14:textId="4214AF45" w:rsidR="000F1BFD" w:rsidRPr="000F1BFD" w:rsidRDefault="000F1BFD" w:rsidP="000F1BFD">
      <w:pPr>
        <w:pStyle w:val="Ttulo2"/>
        <w:rPr>
          <w:b w:val="0"/>
        </w:rPr>
      </w:pPr>
      <w:bookmarkStart w:id="44" w:name="_Toc475700023"/>
      <w:r w:rsidRPr="00B150DA">
        <w:rPr>
          <w:b w:val="0"/>
        </w:rPr>
        <w:t>2.1.</w:t>
      </w:r>
      <w:r>
        <w:rPr>
          <w:b w:val="0"/>
        </w:rPr>
        <w:t>4</w:t>
      </w:r>
      <w:r w:rsidRPr="00B150DA">
        <w:rPr>
          <w:b w:val="0"/>
        </w:rPr>
        <w:t xml:space="preserve"> </w:t>
      </w:r>
      <w:r w:rsidR="00D76356">
        <w:rPr>
          <w:b w:val="0"/>
        </w:rPr>
        <w:t>Intangibilidade</w:t>
      </w:r>
      <w:bookmarkEnd w:id="44"/>
      <w:r w:rsidR="00D76356">
        <w:rPr>
          <w:b w:val="0"/>
        </w:rPr>
        <w:t xml:space="preserve"> </w:t>
      </w:r>
    </w:p>
    <w:p w14:paraId="7A39F9F5" w14:textId="54F17383" w:rsidR="00A607F4" w:rsidRDefault="00DC3E5C" w:rsidP="00284744">
      <w:pPr>
        <w:rPr>
          <w:rFonts w:cs="Arial"/>
        </w:rPr>
      </w:pPr>
      <w:r>
        <w:rPr>
          <w:rFonts w:cs="Arial"/>
        </w:rPr>
        <w:t>A principal característica de um serviço é a intangibilidade</w:t>
      </w:r>
      <w:r w:rsidR="000F1BFD">
        <w:rPr>
          <w:rFonts w:cs="Arial"/>
        </w:rPr>
        <w:t>.</w:t>
      </w:r>
      <w:r w:rsidR="00D5104E">
        <w:rPr>
          <w:rFonts w:cs="Arial"/>
        </w:rPr>
        <w:t xml:space="preserve"> Visto que os serviços são execuções, ações, e não objetos, eles não são vistos, sentidos, experimentados nem tocados da mesma forma que um produto </w:t>
      </w:r>
      <w:r>
        <w:rPr>
          <w:rFonts w:cs="Arial"/>
        </w:rPr>
        <w:t>(ZEITHAML; BITNER; GREMLER, 201</w:t>
      </w:r>
      <w:r w:rsidR="009130C8">
        <w:rPr>
          <w:rFonts w:cs="Arial"/>
        </w:rPr>
        <w:t>4</w:t>
      </w:r>
      <w:r>
        <w:rPr>
          <w:rFonts w:cs="Arial"/>
        </w:rPr>
        <w:t xml:space="preserve">). </w:t>
      </w:r>
      <w:r w:rsidR="000F1BFD">
        <w:rPr>
          <w:rFonts w:cs="Arial"/>
        </w:rPr>
        <w:t xml:space="preserve"> </w:t>
      </w:r>
      <w:r w:rsidR="00DD6DAB">
        <w:rPr>
          <w:rFonts w:cs="Arial"/>
        </w:rPr>
        <w:t xml:space="preserve">A natureza intangível dos serviços, pode ser um problema para os clientes. </w:t>
      </w:r>
      <w:r w:rsidR="00010CE9">
        <w:rPr>
          <w:rFonts w:cs="Arial"/>
        </w:rPr>
        <w:t>A</w:t>
      </w:r>
      <w:r w:rsidR="00A607F4">
        <w:rPr>
          <w:rFonts w:cs="Arial"/>
        </w:rPr>
        <w:t xml:space="preserve">o escolher um produto, o consumidor pode vê-lo, senti-lo ou até mesmo testar o seu funcionamento antes de compra-lo. No caso de um serviço, o cliente não pode testar o serviço ou observá-lo. Neste sentido, o cliente necessita confiar na credibilidade do prestador do serviço. </w:t>
      </w:r>
      <w:r w:rsidR="005232D6">
        <w:rPr>
          <w:rFonts w:cs="Arial"/>
        </w:rPr>
        <w:t>(LAROCHE et. al., 2004).</w:t>
      </w:r>
    </w:p>
    <w:p w14:paraId="6C3CD005" w14:textId="25946617" w:rsidR="00284744" w:rsidRPr="000F1BFD" w:rsidRDefault="009A65AB" w:rsidP="00284744">
      <w:pPr>
        <w:rPr>
          <w:rFonts w:cs="Arial"/>
        </w:rPr>
      </w:pPr>
      <w:r>
        <w:rPr>
          <w:rFonts w:cs="Arial"/>
        </w:rPr>
        <w:t xml:space="preserve">Em algumas áreas de serviços, o governo adota diretrizes para </w:t>
      </w:r>
      <w:r w:rsidR="00D231D9">
        <w:rPr>
          <w:rFonts w:cs="Arial"/>
        </w:rPr>
        <w:t>regulamentar a prestação de serviç</w:t>
      </w:r>
      <w:r w:rsidR="003E2A84">
        <w:rPr>
          <w:rFonts w:cs="Arial"/>
        </w:rPr>
        <w:t xml:space="preserve">os com o objetivo de possibilitar </w:t>
      </w:r>
      <w:r w:rsidR="00D231D9">
        <w:rPr>
          <w:rFonts w:cs="Arial"/>
        </w:rPr>
        <w:t xml:space="preserve">desempenhos aceitáveis para os consumidores. </w:t>
      </w:r>
      <w:r w:rsidR="00010CE9">
        <w:rPr>
          <w:rFonts w:cs="Arial"/>
        </w:rPr>
        <w:t>M</w:t>
      </w:r>
      <w:r w:rsidR="003651D4">
        <w:rPr>
          <w:rFonts w:cs="Arial"/>
        </w:rPr>
        <w:t>ediante o uso de regulamentações, o governo pode garantir aos consumidores que o treinamento e os testes de desempenho de alguns prestadores de serviços atinjam padrões de qualidade previamente definidos.</w:t>
      </w:r>
      <w:r w:rsidR="00D8457C">
        <w:rPr>
          <w:rFonts w:cs="Arial"/>
        </w:rPr>
        <w:t xml:space="preserve"> Os esforços do governo para proteger os consumidores, podem acarretar no atraso de inovações, aumentando barreiras de entrada no mercado, e, consequentemente, reduzindo a competição. (FITZSIMMONS; FITZSIMMONS, 2014).</w:t>
      </w:r>
      <w:r w:rsidR="00284744">
        <w:rPr>
          <w:rFonts w:cs="Arial"/>
        </w:rPr>
        <w:t xml:space="preserve"> Na seção 2.1.5 são apresentados os conceitos referentes a heterogeneidade em operações de serviços.</w:t>
      </w:r>
    </w:p>
    <w:p w14:paraId="10EB5054" w14:textId="2E94BBD1" w:rsidR="000F1BFD" w:rsidRPr="00091312" w:rsidRDefault="000F1BFD" w:rsidP="000F1BFD">
      <w:pPr>
        <w:pStyle w:val="Ttulo2"/>
        <w:rPr>
          <w:b w:val="0"/>
        </w:rPr>
      </w:pPr>
      <w:bookmarkStart w:id="45" w:name="_Toc475700024"/>
      <w:r w:rsidRPr="00091312">
        <w:rPr>
          <w:b w:val="0"/>
        </w:rPr>
        <w:t>2.1.</w:t>
      </w:r>
      <w:r w:rsidR="00A615C1">
        <w:rPr>
          <w:b w:val="0"/>
        </w:rPr>
        <w:t>5</w:t>
      </w:r>
      <w:r w:rsidRPr="00091312">
        <w:rPr>
          <w:b w:val="0"/>
        </w:rPr>
        <w:t xml:space="preserve"> </w:t>
      </w:r>
      <w:r w:rsidR="00D76356">
        <w:rPr>
          <w:b w:val="0"/>
        </w:rPr>
        <w:t>Heterogeneidade</w:t>
      </w:r>
      <w:bookmarkEnd w:id="45"/>
      <w:r w:rsidR="00D76356">
        <w:rPr>
          <w:b w:val="0"/>
        </w:rPr>
        <w:t xml:space="preserve"> </w:t>
      </w:r>
    </w:p>
    <w:p w14:paraId="23A028DE" w14:textId="26B4DCA6" w:rsidR="003E7EC4" w:rsidRDefault="003832EA" w:rsidP="00284744">
      <w:pPr>
        <w:rPr>
          <w:rFonts w:cs="Arial"/>
        </w:rPr>
      </w:pPr>
      <w:r>
        <w:rPr>
          <w:rFonts w:cs="Arial"/>
        </w:rPr>
        <w:t>A</w:t>
      </w:r>
      <w:r w:rsidR="00D907C9">
        <w:rPr>
          <w:rFonts w:cs="Arial"/>
        </w:rPr>
        <w:t xml:space="preserve"> natureza intangível dos serviços, combinada com a participação do cliente no processo, resulta em uma variação nos serviços de cliente para cliente.</w:t>
      </w:r>
      <w:r w:rsidR="001873A7">
        <w:rPr>
          <w:rFonts w:cs="Arial"/>
        </w:rPr>
        <w:t xml:space="preserve"> (VARGO; LUSCH, 2012).</w:t>
      </w:r>
      <w:r w:rsidR="008403F4">
        <w:rPr>
          <w:rFonts w:cs="Arial"/>
        </w:rPr>
        <w:t xml:space="preserve"> A heterogeneidade dos serviços pode estar associada com o papel desenvolvido pelos funcionários do prestador de serviços. </w:t>
      </w:r>
      <w:r>
        <w:rPr>
          <w:rFonts w:cs="Arial"/>
        </w:rPr>
        <w:t xml:space="preserve">Em determinados serviços, os funcionários da empresa prestadora desempenham um papel importante na customização e personalização do serviço. </w:t>
      </w:r>
      <w:r w:rsidR="00B73EE5">
        <w:rPr>
          <w:rFonts w:cs="Arial"/>
        </w:rPr>
        <w:t xml:space="preserve">(VOSS; HSUAN, 2009). </w:t>
      </w:r>
      <w:r w:rsidR="001C720A">
        <w:rPr>
          <w:rFonts w:cs="Arial"/>
        </w:rPr>
        <w:t xml:space="preserve">Os </w:t>
      </w:r>
      <w:r w:rsidR="00EE47D8">
        <w:rPr>
          <w:rFonts w:cs="Arial"/>
        </w:rPr>
        <w:t xml:space="preserve">funcionários que produzem </w:t>
      </w:r>
      <w:r w:rsidR="001C720A">
        <w:rPr>
          <w:rFonts w:cs="Arial"/>
        </w:rPr>
        <w:t xml:space="preserve">os serviços possuem níveis diferentes de produtividade, que podem variar a cada dia, ou a cada hora. Por este motivo, não existem dois serviços exatamente idênticos. </w:t>
      </w:r>
      <w:r w:rsidR="00B73EE5">
        <w:rPr>
          <w:rFonts w:cs="Arial"/>
        </w:rPr>
        <w:t xml:space="preserve">(GWINNER </w:t>
      </w:r>
      <w:r w:rsidR="00B73EE5" w:rsidRPr="001C720A">
        <w:rPr>
          <w:rFonts w:cs="Arial"/>
        </w:rPr>
        <w:t>et. al</w:t>
      </w:r>
      <w:r w:rsidR="00B73EE5" w:rsidRPr="00AB51FC">
        <w:rPr>
          <w:rFonts w:cs="Arial"/>
          <w:i/>
        </w:rPr>
        <w:t>.</w:t>
      </w:r>
      <w:r w:rsidR="00B73EE5">
        <w:rPr>
          <w:rFonts w:cs="Arial"/>
        </w:rPr>
        <w:t>, 2005).</w:t>
      </w:r>
    </w:p>
    <w:p w14:paraId="3C99564E" w14:textId="0869EA5A" w:rsidR="002E3FA2" w:rsidRDefault="00B2783D" w:rsidP="006033F2">
      <w:pPr>
        <w:rPr>
          <w:rFonts w:cs="Arial"/>
        </w:rPr>
      </w:pPr>
      <w:r>
        <w:rPr>
          <w:rFonts w:cs="Arial"/>
        </w:rPr>
        <w:lastRenderedPageBreak/>
        <w:t>A heterogeneidade também ocorre por conta de dois clientes nunca serem exatamente iguais. Cada cliente possui exigências exclusivas</w:t>
      </w:r>
      <w:r w:rsidR="00AF110D">
        <w:rPr>
          <w:rFonts w:cs="Arial"/>
        </w:rPr>
        <w:t xml:space="preserve">, ou vive uma experiência única com o serviço. </w:t>
      </w:r>
      <w:r w:rsidR="00C558D6">
        <w:rPr>
          <w:rFonts w:cs="Arial"/>
        </w:rPr>
        <w:t>(ZEITHAML; BITNER; GREMLER, 201</w:t>
      </w:r>
      <w:r w:rsidR="009130C8">
        <w:rPr>
          <w:rFonts w:cs="Arial"/>
        </w:rPr>
        <w:t>4</w:t>
      </w:r>
      <w:r w:rsidR="00C558D6">
        <w:rPr>
          <w:rFonts w:cs="Arial"/>
        </w:rPr>
        <w:t xml:space="preserve">).  </w:t>
      </w:r>
      <w:r w:rsidR="003832EA">
        <w:rPr>
          <w:rFonts w:cs="Arial"/>
        </w:rPr>
        <w:t xml:space="preserve">Lovelock, Wirtz e Hemzo (2011) exemplificam a heterogeneidade em serviços por meio de um serviço hospitalar. Considerando que o indicador de produtividade em um hospital pode ser o número de pacientes tratados em um determinado intervalo de tempo, como comparar a produtividade de diferentes hospitais se o tratamento de uma mesma doença pode variar de acordo com o perfil do paciente?  </w:t>
      </w:r>
      <w:r w:rsidR="00A615C1">
        <w:rPr>
          <w:rFonts w:cs="Arial"/>
        </w:rPr>
        <w:t>Na seção 2.1.6 são apresentados os conceitos referentes a qualidade em operações de serviços.</w:t>
      </w:r>
    </w:p>
    <w:p w14:paraId="0A8D5074" w14:textId="1AF60663" w:rsidR="00A615C1" w:rsidRPr="00091312" w:rsidRDefault="00A615C1" w:rsidP="00A615C1">
      <w:pPr>
        <w:pStyle w:val="Ttulo2"/>
        <w:rPr>
          <w:b w:val="0"/>
        </w:rPr>
      </w:pPr>
      <w:bookmarkStart w:id="46" w:name="_Toc475700025"/>
      <w:r w:rsidRPr="00091312">
        <w:rPr>
          <w:b w:val="0"/>
        </w:rPr>
        <w:t>2.1.</w:t>
      </w:r>
      <w:r>
        <w:rPr>
          <w:b w:val="0"/>
        </w:rPr>
        <w:t>6</w:t>
      </w:r>
      <w:r w:rsidRPr="00091312">
        <w:rPr>
          <w:b w:val="0"/>
        </w:rPr>
        <w:t xml:space="preserve"> </w:t>
      </w:r>
      <w:r w:rsidR="00D76356">
        <w:rPr>
          <w:b w:val="0"/>
        </w:rPr>
        <w:t>Qualidade</w:t>
      </w:r>
      <w:bookmarkEnd w:id="46"/>
      <w:r w:rsidR="00D76356">
        <w:rPr>
          <w:b w:val="0"/>
        </w:rPr>
        <w:t xml:space="preserve"> </w:t>
      </w:r>
    </w:p>
    <w:p w14:paraId="5E92D74D" w14:textId="6F77BFCE" w:rsidR="00E62D0C" w:rsidRDefault="004E7A00" w:rsidP="00A615C1">
      <w:pPr>
        <w:rPr>
          <w:rFonts w:cs="Arial"/>
        </w:rPr>
      </w:pPr>
      <w:r>
        <w:rPr>
          <w:rFonts w:cs="Arial"/>
        </w:rPr>
        <w:t>A qualidade</w:t>
      </w:r>
      <w:r w:rsidR="003123EE">
        <w:rPr>
          <w:rFonts w:cs="Arial"/>
        </w:rPr>
        <w:t xml:space="preserve"> na prestação dos serviços é a capacidade que uma experiência possui em satisfazer uma necessidade, resolver um problema ou fornecer benefícios a alguém. (ALBRECHT, 2000). </w:t>
      </w:r>
      <w:r w:rsidR="00E62D0C">
        <w:rPr>
          <w:rFonts w:cs="Arial"/>
        </w:rPr>
        <w:t>Segundo Zeithaml, Bitner e Gremler (201</w:t>
      </w:r>
      <w:r w:rsidR="009130C8">
        <w:rPr>
          <w:rFonts w:cs="Arial"/>
        </w:rPr>
        <w:t>4</w:t>
      </w:r>
      <w:r w:rsidR="00E62D0C">
        <w:rPr>
          <w:rFonts w:cs="Arial"/>
        </w:rPr>
        <w:t>)</w:t>
      </w:r>
      <w:r w:rsidR="003A5D42">
        <w:rPr>
          <w:rFonts w:cs="Arial"/>
        </w:rPr>
        <w:t xml:space="preserve">, </w:t>
      </w:r>
      <w:r w:rsidR="00F76564">
        <w:rPr>
          <w:rFonts w:cs="Arial"/>
        </w:rPr>
        <w:t xml:space="preserve">os </w:t>
      </w:r>
      <w:r w:rsidR="00440099">
        <w:rPr>
          <w:rFonts w:cs="Arial"/>
        </w:rPr>
        <w:t xml:space="preserve">consumidores julgam a qualidade </w:t>
      </w:r>
      <w:r w:rsidR="00BC43B9">
        <w:rPr>
          <w:rFonts w:cs="Arial"/>
        </w:rPr>
        <w:t xml:space="preserve">de um serviço com base em suas percepções sobre o processo de prestação do serviço, resultado gerado e pela qualidade do ambiente onde o serviço é executado. </w:t>
      </w:r>
      <w:r w:rsidR="00F76564">
        <w:rPr>
          <w:rFonts w:cs="Arial"/>
        </w:rPr>
        <w:t xml:space="preserve">Por exemplo, em uma execução judicial, o cliente dos serviços de advocacia estima a qualidade do resultado no âmbito técnico, avalia a forma como o processo foi conduzido e a qualidade na interação. A qualidade na interação está associada com o tempo levado pelo advogado para retornar ligações, sua empatia e cortesia ao escutá-lo. </w:t>
      </w:r>
      <w:r w:rsidR="00BC43B9">
        <w:rPr>
          <w:rFonts w:cs="Arial"/>
        </w:rPr>
        <w:t>(ZEITHAML; BITNER; GREMLER, 201</w:t>
      </w:r>
      <w:r w:rsidR="009130C8">
        <w:rPr>
          <w:rFonts w:cs="Arial"/>
        </w:rPr>
        <w:t>4</w:t>
      </w:r>
      <w:r w:rsidR="00BC43B9">
        <w:rPr>
          <w:rFonts w:cs="Arial"/>
        </w:rPr>
        <w:t xml:space="preserve">).  </w:t>
      </w:r>
    </w:p>
    <w:p w14:paraId="7ECBA6DC" w14:textId="19D4603F" w:rsidR="003E374B" w:rsidRDefault="009C2140" w:rsidP="00A615C1">
      <w:pPr>
        <w:rPr>
          <w:rFonts w:cs="Arial"/>
        </w:rPr>
      </w:pPr>
      <w:r>
        <w:rPr>
          <w:rFonts w:cs="Arial"/>
        </w:rPr>
        <w:t>A natureza intangível e multifacetada dos serviços dificulta a avaliação da sua qualidade. (</w:t>
      </w:r>
      <w:r w:rsidR="00432BDF">
        <w:rPr>
          <w:rFonts w:cs="Arial"/>
        </w:rPr>
        <w:t>REIMANN</w:t>
      </w:r>
      <w:r>
        <w:rPr>
          <w:rFonts w:cs="Arial"/>
        </w:rPr>
        <w:t xml:space="preserve">; </w:t>
      </w:r>
      <w:r w:rsidR="00432BDF">
        <w:rPr>
          <w:rFonts w:cs="Arial"/>
        </w:rPr>
        <w:t>LÜNEMANN</w:t>
      </w:r>
      <w:r>
        <w:rPr>
          <w:rFonts w:cs="Arial"/>
        </w:rPr>
        <w:t xml:space="preserve">; </w:t>
      </w:r>
      <w:r w:rsidR="00432BDF">
        <w:rPr>
          <w:rFonts w:cs="Arial"/>
        </w:rPr>
        <w:t>CHASE</w:t>
      </w:r>
      <w:r>
        <w:rPr>
          <w:rFonts w:cs="Arial"/>
        </w:rPr>
        <w:t>, 20</w:t>
      </w:r>
      <w:r w:rsidR="00432BDF">
        <w:rPr>
          <w:rFonts w:cs="Arial"/>
        </w:rPr>
        <w:t>08</w:t>
      </w:r>
      <w:r>
        <w:rPr>
          <w:rFonts w:cs="Arial"/>
        </w:rPr>
        <w:t>). Lovelock, Wirtz e Hemzo (2011)</w:t>
      </w:r>
      <w:r w:rsidR="002B373F">
        <w:rPr>
          <w:rFonts w:cs="Arial"/>
        </w:rPr>
        <w:t xml:space="preserve"> relatam que a qualidade deve ser segmentada em duas visões, qualidade funcional e qualidade técnica. A qualidade funcional está associada ao processo de prestação de serviços. A qualidade técnica, está relacionada com o resultado do serviço.</w:t>
      </w:r>
      <w:r w:rsidR="006D52E3" w:rsidRPr="006D52E3">
        <w:rPr>
          <w:rFonts w:cs="Arial"/>
        </w:rPr>
        <w:t xml:space="preserve"> </w:t>
      </w:r>
      <w:r w:rsidR="00E17C0F">
        <w:rPr>
          <w:rFonts w:cs="Arial"/>
        </w:rPr>
        <w:t>Dagger e Sweeney (2007)</w:t>
      </w:r>
      <w:r w:rsidR="006D52E3">
        <w:rPr>
          <w:rFonts w:cs="Arial"/>
        </w:rPr>
        <w:t xml:space="preserve"> destacam que a</w:t>
      </w:r>
      <w:r w:rsidR="00444E96">
        <w:rPr>
          <w:rFonts w:cs="Arial"/>
        </w:rPr>
        <w:t>s</w:t>
      </w:r>
      <w:r w:rsidR="006D52E3">
        <w:rPr>
          <w:rFonts w:cs="Arial"/>
        </w:rPr>
        <w:t xml:space="preserve"> qualidade</w:t>
      </w:r>
      <w:r w:rsidR="00444E96">
        <w:rPr>
          <w:rFonts w:cs="Arial"/>
        </w:rPr>
        <w:t>s, funcional e técnica, são percebidas pelos clientes por meio da comparação entre a sua expectativa e o resultado da entrega do serviço.</w:t>
      </w:r>
    </w:p>
    <w:p w14:paraId="24FC2085" w14:textId="103478C0" w:rsidR="00E62D0C" w:rsidRDefault="00227E64" w:rsidP="00A615C1">
      <w:pPr>
        <w:rPr>
          <w:rFonts w:cs="Arial"/>
        </w:rPr>
      </w:pPr>
      <w:r>
        <w:rPr>
          <w:rFonts w:cs="Arial"/>
        </w:rPr>
        <w:t>P</w:t>
      </w:r>
      <w:r w:rsidR="001D523A">
        <w:rPr>
          <w:rFonts w:cs="Arial"/>
        </w:rPr>
        <w:t xml:space="preserve">arasuraman et. al. (1985) identificou cinco dimensões </w:t>
      </w:r>
      <w:r w:rsidR="00CF2E26">
        <w:rPr>
          <w:rFonts w:cs="Arial"/>
        </w:rPr>
        <w:t xml:space="preserve">principais </w:t>
      </w:r>
      <w:r w:rsidR="001D523A">
        <w:rPr>
          <w:rFonts w:cs="Arial"/>
        </w:rPr>
        <w:t xml:space="preserve">que os clientes </w:t>
      </w:r>
      <w:r w:rsidR="00CF2E26">
        <w:rPr>
          <w:rFonts w:cs="Arial"/>
        </w:rPr>
        <w:t>se baseiam</w:t>
      </w:r>
      <w:r w:rsidR="001D523A">
        <w:rPr>
          <w:rFonts w:cs="Arial"/>
        </w:rPr>
        <w:t xml:space="preserve"> para avaliar a qualidade </w:t>
      </w:r>
      <w:r w:rsidR="00CF2E26">
        <w:rPr>
          <w:rFonts w:cs="Arial"/>
        </w:rPr>
        <w:t>dos</w:t>
      </w:r>
      <w:r w:rsidR="001D523A">
        <w:rPr>
          <w:rFonts w:cs="Arial"/>
        </w:rPr>
        <w:t xml:space="preserve"> serviços</w:t>
      </w:r>
      <w:r w:rsidR="00637EBF">
        <w:rPr>
          <w:rFonts w:cs="Arial"/>
        </w:rPr>
        <w:t xml:space="preserve">, conforme demonstrado na </w:t>
      </w:r>
      <w:r w:rsidR="00637EBF" w:rsidRPr="00A4313A">
        <w:rPr>
          <w:rFonts w:cs="Arial"/>
        </w:rPr>
        <w:t>Figura</w:t>
      </w:r>
      <w:r w:rsidR="00A4313A" w:rsidRPr="00A4313A">
        <w:rPr>
          <w:rFonts w:cs="Arial"/>
        </w:rPr>
        <w:t xml:space="preserve"> 4</w:t>
      </w:r>
      <w:r w:rsidR="00637EBF" w:rsidRPr="00A4313A">
        <w:rPr>
          <w:rFonts w:cs="Arial"/>
        </w:rPr>
        <w:t>.</w:t>
      </w:r>
    </w:p>
    <w:p w14:paraId="0BD3997F" w14:textId="77777777" w:rsidR="006033F2" w:rsidRDefault="006033F2" w:rsidP="00A615C1">
      <w:pPr>
        <w:rPr>
          <w:rFonts w:cs="Arial"/>
        </w:rPr>
      </w:pPr>
    </w:p>
    <w:p w14:paraId="748F94B3" w14:textId="2F3AE49B" w:rsidR="00637EBF" w:rsidRDefault="00460D85" w:rsidP="00460D85">
      <w:pPr>
        <w:pStyle w:val="Legenda"/>
        <w:rPr>
          <w:rFonts w:cs="Arial"/>
        </w:rPr>
      </w:pPr>
      <w:bookmarkStart w:id="47" w:name="_Toc475692031"/>
      <w:r>
        <w:lastRenderedPageBreak/>
        <w:t xml:space="preserve">Figura </w:t>
      </w:r>
      <w:r w:rsidR="00E77C66">
        <w:fldChar w:fldCharType="begin"/>
      </w:r>
      <w:r w:rsidR="00E77C66">
        <w:instrText xml:space="preserve"> SEQ Figura \* ARABIC </w:instrText>
      </w:r>
      <w:r w:rsidR="00E77C66">
        <w:fldChar w:fldCharType="separate"/>
      </w:r>
      <w:r w:rsidR="00746241">
        <w:rPr>
          <w:noProof/>
        </w:rPr>
        <w:t>4</w:t>
      </w:r>
      <w:r w:rsidR="00E77C66">
        <w:rPr>
          <w:noProof/>
        </w:rPr>
        <w:fldChar w:fldCharType="end"/>
      </w:r>
      <w:r w:rsidR="00CF2E26" w:rsidRPr="00A4313A">
        <w:rPr>
          <w:rFonts w:cs="Arial"/>
        </w:rPr>
        <w:t xml:space="preserve">: </w:t>
      </w:r>
      <w:r w:rsidR="00F42635">
        <w:rPr>
          <w:rFonts w:cs="Arial"/>
        </w:rPr>
        <w:t>Dimensões para avaliar qualidade em serviços</w:t>
      </w:r>
      <w:bookmarkEnd w:id="47"/>
    </w:p>
    <w:p w14:paraId="434897FB" w14:textId="138062F8" w:rsidR="00637EBF" w:rsidRDefault="00CF2E26" w:rsidP="00CF2E26">
      <w:pPr>
        <w:ind w:firstLine="0"/>
        <w:jc w:val="center"/>
        <w:rPr>
          <w:rFonts w:cs="Arial"/>
        </w:rPr>
      </w:pPr>
      <w:r>
        <w:rPr>
          <w:rFonts w:cs="Arial"/>
          <w:noProof/>
        </w:rPr>
        <w:drawing>
          <wp:inline distT="0" distB="0" distL="0" distR="0" wp14:anchorId="6FD1C7F8" wp14:editId="78DAF49C">
            <wp:extent cx="5564490" cy="2125345"/>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521" cy="2129558"/>
                    </a:xfrm>
                    <a:prstGeom prst="rect">
                      <a:avLst/>
                    </a:prstGeom>
                    <a:noFill/>
                  </pic:spPr>
                </pic:pic>
              </a:graphicData>
            </a:graphic>
          </wp:inline>
        </w:drawing>
      </w:r>
    </w:p>
    <w:p w14:paraId="44515C34" w14:textId="4C611373" w:rsidR="00F42635" w:rsidRPr="00CC4758" w:rsidRDefault="00F42635" w:rsidP="00F42635">
      <w:pPr>
        <w:ind w:firstLine="0"/>
        <w:jc w:val="center"/>
        <w:rPr>
          <w:rFonts w:cs="Arial"/>
          <w:sz w:val="22"/>
          <w:szCs w:val="22"/>
        </w:rPr>
      </w:pPr>
      <w:r w:rsidRPr="00CC4758">
        <w:rPr>
          <w:rFonts w:cs="Arial"/>
          <w:sz w:val="22"/>
          <w:szCs w:val="22"/>
        </w:rPr>
        <w:t>Fonte: Elaborado pelo autor com base em Parasuraman et. al. (1985).</w:t>
      </w:r>
    </w:p>
    <w:p w14:paraId="7A4795D7" w14:textId="77777777" w:rsidR="00B60E5C" w:rsidRDefault="00B60E5C" w:rsidP="00A615C1">
      <w:pPr>
        <w:rPr>
          <w:rFonts w:cs="Arial"/>
        </w:rPr>
      </w:pPr>
    </w:p>
    <w:p w14:paraId="6A5439C5" w14:textId="6649630B" w:rsidR="00A615C1" w:rsidRDefault="00610C97" w:rsidP="005F0C54">
      <w:pPr>
        <w:rPr>
          <w:rFonts w:cs="Arial"/>
        </w:rPr>
      </w:pPr>
      <w:r w:rsidRPr="00137622">
        <w:rPr>
          <w:rFonts w:cs="Arial"/>
        </w:rPr>
        <w:t>A c</w:t>
      </w:r>
      <w:r w:rsidR="0075069C" w:rsidRPr="00137622">
        <w:rPr>
          <w:rFonts w:cs="Arial"/>
        </w:rPr>
        <w:t xml:space="preserve">onfiabilidade é definida como a capacidade de cumprir a promessa do serviço fidedignamente e precisamente. </w:t>
      </w:r>
      <w:r w:rsidR="00137622">
        <w:rPr>
          <w:rFonts w:cs="Arial"/>
        </w:rPr>
        <w:t xml:space="preserve">(PARASURAMAN et. al., 1985). </w:t>
      </w:r>
      <w:r w:rsidR="00137622" w:rsidRPr="00137622">
        <w:rPr>
          <w:rFonts w:cs="Arial"/>
        </w:rPr>
        <w:t>Neste sentido, o cliente tem a expectativa que o serviço seja cumprido no prazo acordado e sem falhas. (FITZSIMMONS; FITZSIMMONS, 2014).</w:t>
      </w:r>
      <w:r w:rsidR="00137622">
        <w:rPr>
          <w:rFonts w:cs="Arial"/>
        </w:rPr>
        <w:t xml:space="preserve"> </w:t>
      </w:r>
      <w:r w:rsidR="005E7E65">
        <w:rPr>
          <w:rFonts w:cs="Arial"/>
        </w:rPr>
        <w:t>Os</w:t>
      </w:r>
      <w:r w:rsidR="00137622">
        <w:rPr>
          <w:rFonts w:cs="Arial"/>
        </w:rPr>
        <w:t xml:space="preserve"> clientes desejam fazer negócios com empresas que cumprem promessas, sobretudo relativas a entrega do serviço. </w:t>
      </w:r>
      <w:r w:rsidR="003D33E7">
        <w:rPr>
          <w:rFonts w:cs="Arial"/>
        </w:rPr>
        <w:t>Sendo assim</w:t>
      </w:r>
      <w:r w:rsidR="00137622">
        <w:rPr>
          <w:rFonts w:cs="Arial"/>
        </w:rPr>
        <w:t xml:space="preserve">, toda a empresa deve estar ciente das expectativas dos clientes sobre confiabilidade. </w:t>
      </w:r>
      <w:r w:rsidR="00137622" w:rsidRPr="00137622">
        <w:rPr>
          <w:rFonts w:cs="Arial"/>
        </w:rPr>
        <w:t>(ZEITHAML; BITNER; GREMLER, 201</w:t>
      </w:r>
      <w:r w:rsidR="009130C8">
        <w:rPr>
          <w:rFonts w:cs="Arial"/>
        </w:rPr>
        <w:t>4</w:t>
      </w:r>
      <w:r w:rsidR="00137622" w:rsidRPr="00137622">
        <w:rPr>
          <w:rFonts w:cs="Arial"/>
        </w:rPr>
        <w:t>).</w:t>
      </w:r>
      <w:r w:rsidR="005F0C54">
        <w:rPr>
          <w:rFonts w:cs="Arial"/>
        </w:rPr>
        <w:t xml:space="preserve"> </w:t>
      </w:r>
      <w:r w:rsidR="007616CF" w:rsidRPr="00137622">
        <w:rPr>
          <w:rFonts w:cs="Arial"/>
        </w:rPr>
        <w:t xml:space="preserve">Para exemplificar </w:t>
      </w:r>
      <w:r w:rsidR="005F0C54">
        <w:rPr>
          <w:rFonts w:cs="Arial"/>
        </w:rPr>
        <w:t>a dimensão competitividade</w:t>
      </w:r>
      <w:r w:rsidR="007616CF" w:rsidRPr="00137622">
        <w:rPr>
          <w:rFonts w:cs="Arial"/>
        </w:rPr>
        <w:t xml:space="preserve">, </w:t>
      </w:r>
      <w:r w:rsidR="005261AF">
        <w:rPr>
          <w:rFonts w:cs="Arial"/>
        </w:rPr>
        <w:t>analisa</w:t>
      </w:r>
      <w:r w:rsidR="007616CF" w:rsidRPr="00137622">
        <w:rPr>
          <w:rFonts w:cs="Arial"/>
        </w:rPr>
        <w:t>-se</w:t>
      </w:r>
      <w:r w:rsidR="007616CF">
        <w:rPr>
          <w:rFonts w:cs="Arial"/>
        </w:rPr>
        <w:t xml:space="preserve"> </w:t>
      </w:r>
      <w:r w:rsidR="005261AF">
        <w:rPr>
          <w:rFonts w:cs="Arial"/>
        </w:rPr>
        <w:t>o serviço de telefonia celular. Para este serviço, a confiabilidade pode ser avaliada por meio da existência de não conformidades da fatura de pagamento do serviço. Se identificadas não conformidades na fatura de pagamento, o cliente passa a reduzir seu nível de confiança em relação ao prestador do serviço. (LOVELOCK; WIRTZ; HEMZO, 2011).</w:t>
      </w:r>
    </w:p>
    <w:p w14:paraId="6886A6D9" w14:textId="72A74E66" w:rsidR="00C86EE9" w:rsidRDefault="007E69AE" w:rsidP="00C86EE9">
      <w:pPr>
        <w:rPr>
          <w:rFonts w:cs="Arial"/>
        </w:rPr>
      </w:pPr>
      <w:r>
        <w:rPr>
          <w:rFonts w:cs="Arial"/>
        </w:rPr>
        <w:t xml:space="preserve">A receptividade está associada com a prontidão e atenção em lidar com as situações dos clientes. </w:t>
      </w:r>
      <w:r w:rsidR="00637F49">
        <w:rPr>
          <w:rFonts w:cs="Arial"/>
        </w:rPr>
        <w:t>(PARASURAMAN et. al., 1985). Na visão do cliente, est</w:t>
      </w:r>
      <w:r w:rsidR="007B235C">
        <w:rPr>
          <w:rFonts w:cs="Arial"/>
        </w:rPr>
        <w:t>a</w:t>
      </w:r>
      <w:r w:rsidR="00637F49">
        <w:rPr>
          <w:rFonts w:cs="Arial"/>
        </w:rPr>
        <w:t xml:space="preserve"> dimensão representa o período de tempo que ele precisa aguardar por assistência, respostas ou solução de problemas. </w:t>
      </w:r>
      <w:r w:rsidR="00637F49" w:rsidRPr="00137622">
        <w:rPr>
          <w:rFonts w:cs="Arial"/>
        </w:rPr>
        <w:t>(</w:t>
      </w:r>
      <w:r w:rsidR="007B235C">
        <w:rPr>
          <w:rFonts w:cs="Arial"/>
        </w:rPr>
        <w:t>COLLIER; BIENSTOCK, 2006).</w:t>
      </w:r>
      <w:r w:rsidR="00066F6B">
        <w:rPr>
          <w:rFonts w:cs="Arial"/>
        </w:rPr>
        <w:t xml:space="preserve"> </w:t>
      </w:r>
      <w:r w:rsidR="00C337E4">
        <w:rPr>
          <w:rFonts w:cs="Arial"/>
        </w:rPr>
        <w:t>P</w:t>
      </w:r>
      <w:r w:rsidR="00F055E7">
        <w:rPr>
          <w:rFonts w:cs="Arial"/>
        </w:rPr>
        <w:t>ara uma empresa destacar-se em receptividade, ela deve vislumbrar o processo de prestação do serviço e tratamento de solicitações de acordo com a perspectiva do cliente.</w:t>
      </w:r>
      <w:r w:rsidR="00175BCB">
        <w:rPr>
          <w:rFonts w:cs="Arial"/>
        </w:rPr>
        <w:t xml:space="preserve"> Ademais, as empresas precisam dimensionar corretamente a quantidade de funcionários para prestar o serviço e realizar a capacitação adequada destes profissionais. </w:t>
      </w:r>
      <w:r w:rsidR="00175BCB" w:rsidRPr="00137622">
        <w:rPr>
          <w:rFonts w:cs="Arial"/>
        </w:rPr>
        <w:t>(ZEITHAML; BITNER; GREMLER, 201</w:t>
      </w:r>
      <w:r w:rsidR="009130C8">
        <w:rPr>
          <w:rFonts w:cs="Arial"/>
        </w:rPr>
        <w:t>4</w:t>
      </w:r>
      <w:r w:rsidR="00175BCB" w:rsidRPr="00137622">
        <w:rPr>
          <w:rFonts w:cs="Arial"/>
        </w:rPr>
        <w:t>).</w:t>
      </w:r>
      <w:r w:rsidR="00C86EE9">
        <w:rPr>
          <w:rFonts w:cs="Arial"/>
        </w:rPr>
        <w:t xml:space="preserve"> Lovelock, Wirtz e Hemzo (2011) exemplificam a dimensão receptividade por meio da avaliação de um serviço </w:t>
      </w:r>
      <w:r w:rsidR="00C86EE9">
        <w:rPr>
          <w:rFonts w:cs="Arial"/>
        </w:rPr>
        <w:lastRenderedPageBreak/>
        <w:t>de televisão a cabo. Para este caso, a receptividade pode ser avaliada por meio do tempo em que o cliente espera para a operadora corrigir problema</w:t>
      </w:r>
      <w:r w:rsidR="00C337E4">
        <w:rPr>
          <w:rFonts w:cs="Arial"/>
        </w:rPr>
        <w:t>s de funcionamento no serviço.</w:t>
      </w:r>
    </w:p>
    <w:p w14:paraId="7AC50BE7" w14:textId="6447CB96" w:rsidR="00845A8F" w:rsidRDefault="0047411D" w:rsidP="00845A8F">
      <w:pPr>
        <w:rPr>
          <w:rFonts w:cs="Arial"/>
        </w:rPr>
      </w:pPr>
      <w:r>
        <w:rPr>
          <w:rFonts w:cs="Arial"/>
        </w:rPr>
        <w:t>Segundo Parasuraman et. al. (1985) a</w:t>
      </w:r>
      <w:r w:rsidR="00C86EE9">
        <w:rPr>
          <w:rFonts w:cs="Arial"/>
        </w:rPr>
        <w:t xml:space="preserve"> </w:t>
      </w:r>
      <w:r>
        <w:rPr>
          <w:rFonts w:cs="Arial"/>
        </w:rPr>
        <w:t>segurança é a composição de três fatores, são eles: credibilidade,</w:t>
      </w:r>
      <w:r w:rsidR="00AB0675">
        <w:rPr>
          <w:rFonts w:cs="Arial"/>
        </w:rPr>
        <w:t>c</w:t>
      </w:r>
      <w:r>
        <w:rPr>
          <w:rFonts w:cs="Arial"/>
        </w:rPr>
        <w:t xml:space="preserve"> competência e cortesia. A credibilidade está relacionada</w:t>
      </w:r>
      <w:r w:rsidR="00066F6B">
        <w:rPr>
          <w:rFonts w:cs="Arial"/>
        </w:rPr>
        <w:t xml:space="preserve"> com a capacidade das empresas em</w:t>
      </w:r>
      <w:r>
        <w:rPr>
          <w:rFonts w:cs="Arial"/>
        </w:rPr>
        <w:t xml:space="preserve"> transmitir confiança sobre seus serviços aos clientes. </w:t>
      </w:r>
      <w:r w:rsidRPr="00137622">
        <w:rPr>
          <w:rFonts w:cs="Arial"/>
        </w:rPr>
        <w:t>(FITZSIMMONS; FITZSIMMONS, 2014).</w:t>
      </w:r>
      <w:r>
        <w:rPr>
          <w:rFonts w:cs="Arial"/>
        </w:rPr>
        <w:t xml:space="preserve"> A competência está associada com a capacidade que um prestador possui em produzir um serviço</w:t>
      </w:r>
      <w:r w:rsidR="00362EF9">
        <w:rPr>
          <w:rFonts w:cs="Arial"/>
        </w:rPr>
        <w:t>. A cortesia</w:t>
      </w:r>
      <w:r>
        <w:rPr>
          <w:rFonts w:cs="Arial"/>
        </w:rPr>
        <w:t xml:space="preserve"> pode ser definida como a cordialidade dos funcionários</w:t>
      </w:r>
      <w:r w:rsidR="00066F6B">
        <w:rPr>
          <w:rFonts w:cs="Arial"/>
        </w:rPr>
        <w:t>,</w:t>
      </w:r>
      <w:r>
        <w:rPr>
          <w:rFonts w:cs="Arial"/>
        </w:rPr>
        <w:t xml:space="preserve"> </w:t>
      </w:r>
      <w:r w:rsidR="00066F6B">
        <w:rPr>
          <w:rFonts w:cs="Arial"/>
        </w:rPr>
        <w:t>do operador de serviços,</w:t>
      </w:r>
      <w:r>
        <w:rPr>
          <w:rFonts w:cs="Arial"/>
        </w:rPr>
        <w:t xml:space="preserve"> no tratamento dos seus clientes. </w:t>
      </w:r>
      <w:r w:rsidRPr="00137622">
        <w:rPr>
          <w:rFonts w:cs="Arial"/>
        </w:rPr>
        <w:t>(</w:t>
      </w:r>
      <w:r w:rsidR="00066F6B">
        <w:rPr>
          <w:rFonts w:cs="Arial"/>
        </w:rPr>
        <w:t>EISINGERICH; BELL, 2008</w:t>
      </w:r>
      <w:r w:rsidRPr="00137622">
        <w:rPr>
          <w:rFonts w:cs="Arial"/>
        </w:rPr>
        <w:t>).</w:t>
      </w:r>
      <w:r w:rsidR="00895EEC">
        <w:rPr>
          <w:rFonts w:cs="Arial"/>
        </w:rPr>
        <w:t xml:space="preserve"> </w:t>
      </w:r>
      <w:r w:rsidR="00400ACD">
        <w:rPr>
          <w:rFonts w:cs="Arial"/>
        </w:rPr>
        <w:t>A</w:t>
      </w:r>
      <w:r w:rsidR="00895EEC">
        <w:rPr>
          <w:rFonts w:cs="Arial"/>
        </w:rPr>
        <w:t xml:space="preserve"> dimensão segurança é importante para os serviços em que os clientes percebem como de alto risco ou para serviços em que os clientes se sentem inseguros.</w:t>
      </w:r>
      <w:r w:rsidR="00400ACD">
        <w:rPr>
          <w:rFonts w:cs="Arial"/>
        </w:rPr>
        <w:t xml:space="preserve"> </w:t>
      </w:r>
      <w:r w:rsidR="00400ACD" w:rsidRPr="00137622">
        <w:rPr>
          <w:rFonts w:cs="Arial"/>
        </w:rPr>
        <w:t>(ZEITHAML; BITNER; GREMLER, 201</w:t>
      </w:r>
      <w:r w:rsidR="009130C8">
        <w:rPr>
          <w:rFonts w:cs="Arial"/>
        </w:rPr>
        <w:t>4</w:t>
      </w:r>
      <w:r w:rsidR="00400ACD" w:rsidRPr="00137622">
        <w:rPr>
          <w:rFonts w:cs="Arial"/>
        </w:rPr>
        <w:t>).</w:t>
      </w:r>
      <w:r w:rsidR="00400ACD">
        <w:rPr>
          <w:rFonts w:cs="Arial"/>
        </w:rPr>
        <w:t xml:space="preserve"> </w:t>
      </w:r>
      <w:r w:rsidR="00895EEC">
        <w:rPr>
          <w:rFonts w:cs="Arial"/>
        </w:rPr>
        <w:t xml:space="preserve">Para exemplificar a dimensão segurança, </w:t>
      </w:r>
      <w:r w:rsidR="00795878">
        <w:rPr>
          <w:rFonts w:cs="Arial"/>
        </w:rPr>
        <w:t>analisa-se o serviço bancário. Neste serviço, o cliente avalia o fator credibilidade por meio da boa reputação do banco, avalia o fator competência por meio</w:t>
      </w:r>
      <w:r w:rsidR="00845A8F">
        <w:rPr>
          <w:rFonts w:cs="Arial"/>
        </w:rPr>
        <w:t xml:space="preserve"> da capacidade em que o banco possui em resolver sua demanda e, avalia a cordialidade, por meio da forma de conduta dos funcionários na tratativa de suas solicitações.</w:t>
      </w:r>
      <w:r w:rsidR="00795878">
        <w:rPr>
          <w:rFonts w:cs="Arial"/>
        </w:rPr>
        <w:t xml:space="preserve"> </w:t>
      </w:r>
      <w:r w:rsidR="00845A8F">
        <w:rPr>
          <w:rFonts w:cs="Arial"/>
        </w:rPr>
        <w:t>(LOVELOCK; WIRTZ; HEMZO, 2011).</w:t>
      </w:r>
    </w:p>
    <w:p w14:paraId="6190CC85" w14:textId="4567981B" w:rsidR="002E3FA2" w:rsidRDefault="00D1748F" w:rsidP="00AF110D">
      <w:pPr>
        <w:rPr>
          <w:rFonts w:cs="Arial"/>
        </w:rPr>
      </w:pPr>
      <w:r>
        <w:rPr>
          <w:rFonts w:cs="Arial"/>
        </w:rPr>
        <w:t>A empatia é definida como a atenção</w:t>
      </w:r>
      <w:r w:rsidR="00362EF9">
        <w:rPr>
          <w:rFonts w:cs="Arial"/>
        </w:rPr>
        <w:t xml:space="preserve"> oferecida ao cliente</w:t>
      </w:r>
      <w:r w:rsidR="00EB04A6">
        <w:rPr>
          <w:rFonts w:cs="Arial"/>
        </w:rPr>
        <w:t>,</w:t>
      </w:r>
      <w:r w:rsidR="00362EF9">
        <w:rPr>
          <w:rFonts w:cs="Arial"/>
        </w:rPr>
        <w:t xml:space="preserve"> pelo operador</w:t>
      </w:r>
      <w:r w:rsidR="00EB04A6">
        <w:rPr>
          <w:rFonts w:cs="Arial"/>
        </w:rPr>
        <w:t>,</w:t>
      </w:r>
      <w:r w:rsidR="00362EF9">
        <w:rPr>
          <w:rFonts w:cs="Arial"/>
        </w:rPr>
        <w:t xml:space="preserve"> durante a prestação do serviço</w:t>
      </w:r>
      <w:r w:rsidR="00F55191">
        <w:rPr>
          <w:rFonts w:cs="Arial"/>
        </w:rPr>
        <w:t>.</w:t>
      </w:r>
      <w:r w:rsidR="00F04708">
        <w:rPr>
          <w:rFonts w:cs="Arial"/>
        </w:rPr>
        <w:t xml:space="preserve"> A empatia possui as seguintes características: acessibilidade, </w:t>
      </w:r>
      <w:r w:rsidR="007973F9">
        <w:rPr>
          <w:rFonts w:cs="Arial"/>
        </w:rPr>
        <w:t>comunicação</w:t>
      </w:r>
      <w:r w:rsidR="00F04708">
        <w:rPr>
          <w:rFonts w:cs="Arial"/>
        </w:rPr>
        <w:t xml:space="preserve"> e </w:t>
      </w:r>
      <w:r w:rsidR="007973F9">
        <w:rPr>
          <w:rFonts w:cs="Arial"/>
        </w:rPr>
        <w:t>entendimento sobre</w:t>
      </w:r>
      <w:r w:rsidR="00F04708">
        <w:rPr>
          <w:rFonts w:cs="Arial"/>
        </w:rPr>
        <w:t xml:space="preserve"> as necessidades dos clientes. </w:t>
      </w:r>
      <w:r w:rsidR="00F04708" w:rsidRPr="00137622">
        <w:rPr>
          <w:rFonts w:cs="Arial"/>
        </w:rPr>
        <w:t>(</w:t>
      </w:r>
      <w:r w:rsidR="003543A1">
        <w:rPr>
          <w:rFonts w:cs="Arial"/>
        </w:rPr>
        <w:t>FASSNACHT</w:t>
      </w:r>
      <w:r w:rsidR="00F04708" w:rsidRPr="00137622">
        <w:rPr>
          <w:rFonts w:cs="Arial"/>
        </w:rPr>
        <w:t xml:space="preserve">; </w:t>
      </w:r>
      <w:r w:rsidR="003543A1">
        <w:rPr>
          <w:rFonts w:cs="Arial"/>
        </w:rPr>
        <w:t>KOESE</w:t>
      </w:r>
      <w:r w:rsidR="00F04708" w:rsidRPr="00137622">
        <w:rPr>
          <w:rFonts w:cs="Arial"/>
        </w:rPr>
        <w:t>, 20</w:t>
      </w:r>
      <w:r w:rsidR="003543A1">
        <w:rPr>
          <w:rFonts w:cs="Arial"/>
        </w:rPr>
        <w:t>06</w:t>
      </w:r>
      <w:r w:rsidR="00F04708" w:rsidRPr="00137622">
        <w:rPr>
          <w:rFonts w:cs="Arial"/>
        </w:rPr>
        <w:t>).</w:t>
      </w:r>
      <w:r w:rsidR="00F04708">
        <w:rPr>
          <w:rFonts w:cs="Arial"/>
        </w:rPr>
        <w:t xml:space="preserve"> </w:t>
      </w:r>
      <w:r w:rsidR="007973F9">
        <w:rPr>
          <w:rFonts w:cs="Arial"/>
        </w:rPr>
        <w:t>A acessibilidade está associada como a facilidade de aproxima</w:t>
      </w:r>
      <w:r w:rsidR="00A6567A">
        <w:rPr>
          <w:rFonts w:cs="Arial"/>
        </w:rPr>
        <w:t>r o contato do cliente com o prestador de serviços</w:t>
      </w:r>
      <w:r w:rsidR="007973F9">
        <w:rPr>
          <w:rFonts w:cs="Arial"/>
        </w:rPr>
        <w:t xml:space="preserve">. A </w:t>
      </w:r>
      <w:r w:rsidR="00A6567A">
        <w:rPr>
          <w:rFonts w:cs="Arial"/>
        </w:rPr>
        <w:t xml:space="preserve">empatia na </w:t>
      </w:r>
      <w:r w:rsidR="007973F9">
        <w:rPr>
          <w:rFonts w:cs="Arial"/>
        </w:rPr>
        <w:t xml:space="preserve">comunicação </w:t>
      </w:r>
      <w:r w:rsidR="00A6567A">
        <w:rPr>
          <w:rFonts w:cs="Arial"/>
        </w:rPr>
        <w:t xml:space="preserve">tem o propósito de ouvir os clientes e mantê-los informados por meio de uma linguagem </w:t>
      </w:r>
      <w:r w:rsidR="00112662">
        <w:rPr>
          <w:rFonts w:cs="Arial"/>
        </w:rPr>
        <w:t>de fácil</w:t>
      </w:r>
      <w:r w:rsidR="00A6567A">
        <w:rPr>
          <w:rFonts w:cs="Arial"/>
        </w:rPr>
        <w:t xml:space="preserve"> compreensão. O entendimento sobre as necessidades dos clientes está relacionado com o esforço que a empresa prestadora de serviços faz para compreender o comportamento dos seus clientes e as suas necessidades. (LOVELOCK; WIRTZ; HEMZO, 2011). Fitzsimmons e Fitzsimmons (2014) exemplifica a dimensão empatia por meio de um serviço de transporte aéreo. Para este caso, a empatia pode estar associada com</w:t>
      </w:r>
      <w:r w:rsidR="005F2B76">
        <w:rPr>
          <w:rFonts w:cs="Arial"/>
        </w:rPr>
        <w:t xml:space="preserve"> a capacidade que</w:t>
      </w:r>
      <w:r w:rsidR="00A6567A">
        <w:rPr>
          <w:rFonts w:cs="Arial"/>
        </w:rPr>
        <w:t xml:space="preserve"> um funcionário da companhia área tem de encontrar uma solução para um cliente que perdeu sua conexão</w:t>
      </w:r>
      <w:r w:rsidR="005F2B76">
        <w:rPr>
          <w:rFonts w:cs="Arial"/>
        </w:rPr>
        <w:t>, tratando o problema como se fosse seu.</w:t>
      </w:r>
    </w:p>
    <w:p w14:paraId="0FD6120C" w14:textId="68708C5E" w:rsidR="003E374B" w:rsidRDefault="00D22CE5" w:rsidP="00AF110D">
      <w:pPr>
        <w:rPr>
          <w:rFonts w:cs="Arial"/>
        </w:rPr>
      </w:pPr>
      <w:r>
        <w:rPr>
          <w:rFonts w:cs="Arial"/>
        </w:rPr>
        <w:t>Os aspectos tangíveis</w:t>
      </w:r>
      <w:r w:rsidR="0052376E">
        <w:rPr>
          <w:rFonts w:cs="Arial"/>
        </w:rPr>
        <w:t xml:space="preserve"> são considerados a representação do serviço em sua esfera física. </w:t>
      </w:r>
      <w:r w:rsidR="002B3FF7">
        <w:rPr>
          <w:rFonts w:cs="Arial"/>
        </w:rPr>
        <w:t xml:space="preserve">Desta forma, tangíveis podem ser definidos como a aparência de </w:t>
      </w:r>
      <w:r w:rsidR="002B3FF7">
        <w:rPr>
          <w:rFonts w:cs="Arial"/>
        </w:rPr>
        <w:lastRenderedPageBreak/>
        <w:t xml:space="preserve">instalações físicas, equipamentos, pessoas e materiais de comunicação. </w:t>
      </w:r>
      <w:r w:rsidR="0052376E" w:rsidRPr="00137622">
        <w:rPr>
          <w:rFonts w:cs="Arial"/>
        </w:rPr>
        <w:t>(ZEI</w:t>
      </w:r>
      <w:r w:rsidR="0052376E">
        <w:rPr>
          <w:rFonts w:cs="Arial"/>
        </w:rPr>
        <w:t>THAML; BITNER; GREMLER, 201</w:t>
      </w:r>
      <w:r w:rsidR="009130C8">
        <w:rPr>
          <w:rFonts w:cs="Arial"/>
        </w:rPr>
        <w:t>4</w:t>
      </w:r>
      <w:r w:rsidR="0052376E">
        <w:rPr>
          <w:rFonts w:cs="Arial"/>
        </w:rPr>
        <w:t>).</w:t>
      </w:r>
      <w:r w:rsidR="002B3FF7">
        <w:rPr>
          <w:rFonts w:cs="Arial"/>
        </w:rPr>
        <w:t xml:space="preserve"> </w:t>
      </w:r>
      <w:r w:rsidR="0086397F">
        <w:rPr>
          <w:rFonts w:cs="Arial"/>
        </w:rPr>
        <w:t>Para exemplificar esta dimensão, avalia-se o serviço de hotelaria. Em um hotel, aspectos tangíveis como as instalações e a vestimenta dos funcionários podem ser determinantes para o cliente comprar o serviço.</w:t>
      </w:r>
      <w:r w:rsidR="00112662">
        <w:rPr>
          <w:rFonts w:cs="Arial"/>
        </w:rPr>
        <w:t xml:space="preserve"> (LAS CASAS, 1995).</w:t>
      </w:r>
    </w:p>
    <w:p w14:paraId="5A8FD1C4" w14:textId="35432FA0" w:rsidR="001B2E89" w:rsidRDefault="00964A78" w:rsidP="001B2E89">
      <w:pPr>
        <w:rPr>
          <w:rFonts w:cs="Arial"/>
        </w:rPr>
      </w:pPr>
      <w:r>
        <w:rPr>
          <w:rFonts w:cs="Arial"/>
        </w:rPr>
        <w:t xml:space="preserve">Realizar a entrega dos serviços de acordo com a qualidade esperada pelos clientes é um desafio constante para as organizações de serviços. </w:t>
      </w:r>
      <w:r w:rsidR="006C716E">
        <w:rPr>
          <w:rFonts w:cs="Arial"/>
        </w:rPr>
        <w:t xml:space="preserve">Nesta perspectiva, a avaliação sobre as lacunas existentes entre o serviço esperado e percebido faz parte da rotina nas operações de serviço. </w:t>
      </w:r>
      <w:r w:rsidR="00F55191">
        <w:rPr>
          <w:rFonts w:cs="Arial"/>
        </w:rPr>
        <w:t xml:space="preserve">(BERRY et. al., 1988). </w:t>
      </w:r>
      <w:r w:rsidR="00B85C7E">
        <w:rPr>
          <w:rFonts w:cs="Arial"/>
        </w:rPr>
        <w:t>Berry et. al. (1988) desenvolveu um modelo conceitual que identifica cinco possíveis lacunas na qualidade dos serviços</w:t>
      </w:r>
      <w:r w:rsidR="001B2E89">
        <w:rPr>
          <w:rFonts w:cs="Arial"/>
        </w:rPr>
        <w:t xml:space="preserve">, conforme demonstra a </w:t>
      </w:r>
      <w:r w:rsidR="001B2E89" w:rsidRPr="00A4313A">
        <w:rPr>
          <w:rFonts w:cs="Arial"/>
        </w:rPr>
        <w:t xml:space="preserve">Figura </w:t>
      </w:r>
      <w:r w:rsidR="00A4313A" w:rsidRPr="00A4313A">
        <w:rPr>
          <w:rFonts w:cs="Arial"/>
        </w:rPr>
        <w:t>5</w:t>
      </w:r>
      <w:r w:rsidR="001B2E89" w:rsidRPr="00A4313A">
        <w:rPr>
          <w:rFonts w:cs="Arial"/>
        </w:rPr>
        <w:t>.</w:t>
      </w:r>
    </w:p>
    <w:p w14:paraId="5B678495" w14:textId="77777777" w:rsidR="00F55191" w:rsidRDefault="00F55191" w:rsidP="001B2E89">
      <w:pPr>
        <w:rPr>
          <w:rFonts w:cs="Arial"/>
        </w:rPr>
      </w:pPr>
    </w:p>
    <w:p w14:paraId="75B15E8D" w14:textId="543BE2EA" w:rsidR="001B2E89" w:rsidRDefault="00460D85" w:rsidP="00460D85">
      <w:pPr>
        <w:pStyle w:val="Legenda"/>
        <w:rPr>
          <w:rFonts w:cs="Arial"/>
        </w:rPr>
      </w:pPr>
      <w:bookmarkStart w:id="48" w:name="_Toc475692032"/>
      <w:r>
        <w:t xml:space="preserve">Figura </w:t>
      </w:r>
      <w:r w:rsidR="00E77C66">
        <w:fldChar w:fldCharType="begin"/>
      </w:r>
      <w:r w:rsidR="00E77C66">
        <w:instrText xml:space="preserve"> SEQ Figura \* ARABIC </w:instrText>
      </w:r>
      <w:r w:rsidR="00E77C66">
        <w:fldChar w:fldCharType="separate"/>
      </w:r>
      <w:r w:rsidR="00746241">
        <w:rPr>
          <w:noProof/>
        </w:rPr>
        <w:t>5</w:t>
      </w:r>
      <w:r w:rsidR="00E77C66">
        <w:rPr>
          <w:noProof/>
        </w:rPr>
        <w:fldChar w:fldCharType="end"/>
      </w:r>
      <w:r w:rsidR="001B2E89" w:rsidRPr="00A4313A">
        <w:rPr>
          <w:rFonts w:cs="Arial"/>
        </w:rPr>
        <w:t>: Modelo</w:t>
      </w:r>
      <w:r w:rsidR="001B2E89">
        <w:rPr>
          <w:rFonts w:cs="Arial"/>
        </w:rPr>
        <w:t xml:space="preserve"> conceitual para avaliar lacunas na qualidade em serviços</w:t>
      </w:r>
      <w:bookmarkEnd w:id="48"/>
    </w:p>
    <w:p w14:paraId="30854A80" w14:textId="77777777" w:rsidR="001B2E89" w:rsidRDefault="001B2E89" w:rsidP="001B2E89">
      <w:pPr>
        <w:ind w:firstLine="0"/>
        <w:jc w:val="center"/>
        <w:rPr>
          <w:rFonts w:cs="Arial"/>
        </w:rPr>
      </w:pPr>
      <w:r>
        <w:rPr>
          <w:rFonts w:cs="Arial"/>
          <w:noProof/>
        </w:rPr>
        <w:drawing>
          <wp:inline distT="0" distB="0" distL="0" distR="0" wp14:anchorId="68CF0FF9" wp14:editId="6AA4A10A">
            <wp:extent cx="5808017" cy="3648710"/>
            <wp:effectExtent l="0" t="0" r="254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8017" cy="3654992"/>
                    </a:xfrm>
                    <a:prstGeom prst="rect">
                      <a:avLst/>
                    </a:prstGeom>
                    <a:noFill/>
                  </pic:spPr>
                </pic:pic>
              </a:graphicData>
            </a:graphic>
          </wp:inline>
        </w:drawing>
      </w:r>
    </w:p>
    <w:p w14:paraId="0487CCF9" w14:textId="77777777" w:rsidR="001B2E89" w:rsidRPr="00CC4758" w:rsidRDefault="001B2E89" w:rsidP="001B2E89">
      <w:pPr>
        <w:ind w:firstLine="0"/>
        <w:jc w:val="center"/>
        <w:rPr>
          <w:rFonts w:cs="Arial"/>
          <w:sz w:val="22"/>
          <w:szCs w:val="22"/>
        </w:rPr>
      </w:pPr>
      <w:r w:rsidRPr="00CC4758">
        <w:rPr>
          <w:rFonts w:cs="Arial"/>
          <w:sz w:val="22"/>
          <w:szCs w:val="22"/>
        </w:rPr>
        <w:t>Fonte: Elaborado pelo autor com base em Berry et. al. (1988).</w:t>
      </w:r>
    </w:p>
    <w:p w14:paraId="171C61DA" w14:textId="77777777" w:rsidR="001B2E89" w:rsidRDefault="001B2E89" w:rsidP="001B2E89">
      <w:pPr>
        <w:rPr>
          <w:rFonts w:cs="Arial"/>
        </w:rPr>
      </w:pPr>
    </w:p>
    <w:p w14:paraId="41079F23" w14:textId="32C7D5A0" w:rsidR="00E229F8" w:rsidRDefault="00B85C7E" w:rsidP="001B2E89">
      <w:pPr>
        <w:rPr>
          <w:rFonts w:cs="Arial"/>
        </w:rPr>
      </w:pPr>
      <w:r>
        <w:rPr>
          <w:rFonts w:cs="Arial"/>
        </w:rPr>
        <w:t>A primeira lacuna é a do conhecimento. Esta lacuna é representada pela diferença entre as reais expectativas dos consumidores e a percepção destas expectativas por parte dos provedores dos serviços.</w:t>
      </w:r>
      <w:r w:rsidR="00510B3D">
        <w:rPr>
          <w:rFonts w:cs="Arial"/>
        </w:rPr>
        <w:t xml:space="preserve"> A segunda lacuna é resultante da diferença entre as percepções dos provedores de serviços sobre as expectativas dos clientes e </w:t>
      </w:r>
      <w:r w:rsidR="00866A49">
        <w:rPr>
          <w:rFonts w:cs="Arial"/>
        </w:rPr>
        <w:t>os padrões de qualidade estabelecidos pelos clientes.</w:t>
      </w:r>
      <w:r w:rsidR="002E39DA">
        <w:rPr>
          <w:rFonts w:cs="Arial"/>
        </w:rPr>
        <w:t xml:space="preserve"> A diferença entre </w:t>
      </w:r>
      <w:r w:rsidR="002E39DA">
        <w:rPr>
          <w:rFonts w:cs="Arial"/>
        </w:rPr>
        <w:lastRenderedPageBreak/>
        <w:t>os padrões de entrega especificados e o real desempenho do provedor do serviço é representado pela terceira lacuna.</w:t>
      </w:r>
      <w:r w:rsidR="00531E53">
        <w:rPr>
          <w:rFonts w:cs="Arial"/>
        </w:rPr>
        <w:t xml:space="preserve"> A quarta lacuna é caracterizada como a diferença entre o que a empresa comunica e o que é entregue de fato. Por último, a quinta lacuna, é a diferença entre o que os clientes esperam receber e suas percepções sobre o que foi entregue. (BERRY et. al., 1988). </w:t>
      </w:r>
    </w:p>
    <w:p w14:paraId="61FB6E4C" w14:textId="77777777" w:rsidR="00DE1A73" w:rsidRDefault="00C711E6" w:rsidP="003C694C">
      <w:pPr>
        <w:rPr>
          <w:rFonts w:cs="Arial"/>
        </w:rPr>
      </w:pPr>
      <w:r>
        <w:rPr>
          <w:rFonts w:cs="Arial"/>
        </w:rPr>
        <w:t xml:space="preserve">Mensurar a qualidade em serviços é um desafio, </w:t>
      </w:r>
      <w:r w:rsidR="003D6303">
        <w:rPr>
          <w:rFonts w:cs="Arial"/>
        </w:rPr>
        <w:t xml:space="preserve">pois a satisfação dos clientes é determinada por </w:t>
      </w:r>
      <w:r w:rsidR="00CE69D9">
        <w:rPr>
          <w:rFonts w:cs="Arial"/>
        </w:rPr>
        <w:t>métricas</w:t>
      </w:r>
      <w:r w:rsidR="000C25D8">
        <w:rPr>
          <w:rFonts w:cs="Arial"/>
        </w:rPr>
        <w:t xml:space="preserve"> tangíveis e</w:t>
      </w:r>
      <w:r w:rsidR="003D6303">
        <w:rPr>
          <w:rFonts w:cs="Arial"/>
        </w:rPr>
        <w:t xml:space="preserve"> intangíveis. </w:t>
      </w:r>
      <w:r w:rsidR="00DC0F9C">
        <w:rPr>
          <w:rFonts w:cs="Arial"/>
        </w:rPr>
        <w:t>(COLLIER; BIENSTOCK, 2006).</w:t>
      </w:r>
      <w:r w:rsidR="00CC3646">
        <w:rPr>
          <w:rFonts w:cs="Arial"/>
        </w:rPr>
        <w:t xml:space="preserve"> </w:t>
      </w:r>
      <w:r w:rsidR="006D63EA">
        <w:rPr>
          <w:rFonts w:cs="Arial"/>
        </w:rPr>
        <w:t xml:space="preserve">Diferentemente da qualidade de produtos, que pode ser mensurada por meio de indicadores como durabilidade e número de defeitos, a qualidade em serviços é melhor retratada por pesquisas para medir as avaliações dos clientes. </w:t>
      </w:r>
      <w:r w:rsidR="001A00CD">
        <w:rPr>
          <w:rFonts w:cs="Arial"/>
        </w:rPr>
        <w:t xml:space="preserve">(LOVELOCK; WIRTZ; HEMZO, 2011). </w:t>
      </w:r>
    </w:p>
    <w:p w14:paraId="22FB1BB8" w14:textId="014342A9" w:rsidR="002E0ADB" w:rsidRDefault="001C248F" w:rsidP="003C694C">
      <w:pPr>
        <w:rPr>
          <w:rFonts w:cs="Arial"/>
        </w:rPr>
      </w:pPr>
      <w:r>
        <w:rPr>
          <w:rFonts w:cs="Arial"/>
        </w:rPr>
        <w:t xml:space="preserve">Uma ferramenta que pode ser utilizada para mensurar quantitativamente a qualidade em serviços </w:t>
      </w:r>
      <w:r w:rsidR="002E0ADB">
        <w:rPr>
          <w:rFonts w:cs="Arial"/>
        </w:rPr>
        <w:t xml:space="preserve">intangíveis </w:t>
      </w:r>
      <w:r>
        <w:rPr>
          <w:rFonts w:cs="Arial"/>
        </w:rPr>
        <w:t xml:space="preserve">é a pesquisa </w:t>
      </w:r>
      <w:r w:rsidRPr="001C248F">
        <w:rPr>
          <w:rFonts w:cs="Arial"/>
          <w:i/>
        </w:rPr>
        <w:t>SERVQUAL</w:t>
      </w:r>
      <w:r>
        <w:rPr>
          <w:rFonts w:cs="Arial"/>
        </w:rPr>
        <w:t>.</w:t>
      </w:r>
      <w:r w:rsidRPr="001C248F">
        <w:rPr>
          <w:rFonts w:cs="Arial"/>
        </w:rPr>
        <w:t xml:space="preserve"> </w:t>
      </w:r>
      <w:r>
        <w:rPr>
          <w:rFonts w:cs="Arial"/>
        </w:rPr>
        <w:t>(CRONIN; TAYLOR, 1994).</w:t>
      </w:r>
      <w:r w:rsidR="000F1A8F" w:rsidRPr="000F1A8F">
        <w:rPr>
          <w:rFonts w:cs="Arial"/>
        </w:rPr>
        <w:t xml:space="preserve"> </w:t>
      </w:r>
      <w:r w:rsidR="000F1A8F">
        <w:rPr>
          <w:rFonts w:cs="Arial"/>
        </w:rPr>
        <w:t xml:space="preserve">A </w:t>
      </w:r>
      <w:r w:rsidR="000F1A8F" w:rsidRPr="00451246">
        <w:rPr>
          <w:rFonts w:cs="Arial"/>
          <w:i/>
        </w:rPr>
        <w:t>SERVQUAL</w:t>
      </w:r>
      <w:r w:rsidR="000F1A8F">
        <w:rPr>
          <w:rFonts w:cs="Arial"/>
          <w:i/>
        </w:rPr>
        <w:t xml:space="preserve"> </w:t>
      </w:r>
      <w:r w:rsidR="000F1A8F">
        <w:rPr>
          <w:rFonts w:cs="Arial"/>
        </w:rPr>
        <w:t>é uma pesquisa que contém 21 atributos</w:t>
      </w:r>
      <w:r w:rsidR="001A00CD">
        <w:rPr>
          <w:rFonts w:cs="Arial"/>
        </w:rPr>
        <w:t xml:space="preserve"> de serviço, agrupados de acordo com as cinco dimensões da qualidade de serviços demonstradas </w:t>
      </w:r>
      <w:r w:rsidR="001A00CD" w:rsidRPr="00A4313A">
        <w:rPr>
          <w:rFonts w:cs="Arial"/>
        </w:rPr>
        <w:t xml:space="preserve">na </w:t>
      </w:r>
      <w:r w:rsidR="00A4313A" w:rsidRPr="00A4313A">
        <w:rPr>
          <w:rFonts w:cs="Arial"/>
        </w:rPr>
        <w:t>Figura 4,</w:t>
      </w:r>
      <w:r w:rsidR="003C694C" w:rsidRPr="00A4313A">
        <w:rPr>
          <w:rFonts w:cs="Arial"/>
        </w:rPr>
        <w:t xml:space="preserve"> sã</w:t>
      </w:r>
      <w:r w:rsidR="003C694C">
        <w:rPr>
          <w:rFonts w:cs="Arial"/>
        </w:rPr>
        <w:t xml:space="preserve">o elas: confiabilidade, receptividade, segurança, empatia e tangíveis. </w:t>
      </w:r>
      <w:r w:rsidR="001A00CD" w:rsidRPr="00137622">
        <w:rPr>
          <w:rFonts w:cs="Arial"/>
        </w:rPr>
        <w:t>(</w:t>
      </w:r>
      <w:r w:rsidR="006661CC">
        <w:rPr>
          <w:rFonts w:cs="Arial"/>
        </w:rPr>
        <w:t>PARASURAMAN</w:t>
      </w:r>
      <w:r w:rsidR="006D6D38">
        <w:rPr>
          <w:rFonts w:cs="Arial"/>
        </w:rPr>
        <w:t xml:space="preserve"> et. al.,</w:t>
      </w:r>
      <w:r w:rsidR="001A00CD">
        <w:rPr>
          <w:rFonts w:cs="Arial"/>
        </w:rPr>
        <w:t xml:space="preserve"> </w:t>
      </w:r>
      <w:r w:rsidR="006661CC">
        <w:rPr>
          <w:rFonts w:cs="Arial"/>
        </w:rPr>
        <w:t>1994</w:t>
      </w:r>
      <w:r w:rsidR="001A00CD">
        <w:rPr>
          <w:rFonts w:cs="Arial"/>
        </w:rPr>
        <w:t>).</w:t>
      </w:r>
      <w:r w:rsidR="001C1700">
        <w:rPr>
          <w:rFonts w:cs="Arial"/>
        </w:rPr>
        <w:t xml:space="preserve"> A pesquisa solicita ao cliente duas notas</w:t>
      </w:r>
      <w:r w:rsidR="00FF38D6" w:rsidRPr="00FF38D6">
        <w:rPr>
          <w:rFonts w:cs="Arial"/>
        </w:rPr>
        <w:t xml:space="preserve"> </w:t>
      </w:r>
      <w:r w:rsidR="00FF38D6">
        <w:rPr>
          <w:rFonts w:cs="Arial"/>
        </w:rPr>
        <w:t xml:space="preserve">para cada atributo com pontuação de um a sete. </w:t>
      </w:r>
      <w:r w:rsidR="001C1700">
        <w:rPr>
          <w:rFonts w:cs="Arial"/>
        </w:rPr>
        <w:t xml:space="preserve">A primeira nota </w:t>
      </w:r>
      <w:r w:rsidR="003C4943">
        <w:rPr>
          <w:rFonts w:cs="Arial"/>
        </w:rPr>
        <w:t>reflete</w:t>
      </w:r>
      <w:r w:rsidR="001C1700">
        <w:rPr>
          <w:rFonts w:cs="Arial"/>
        </w:rPr>
        <w:t xml:space="preserve"> o nível de serviço que os clientes esperam de </w:t>
      </w:r>
      <w:r w:rsidR="009514B0">
        <w:rPr>
          <w:rFonts w:cs="Arial"/>
        </w:rPr>
        <w:t xml:space="preserve">empresas com excelente desempenho </w:t>
      </w:r>
      <w:r w:rsidR="003C4943">
        <w:rPr>
          <w:rFonts w:cs="Arial"/>
        </w:rPr>
        <w:t>no atributo. A segunda nota reflete as percepções que o cliente possui de uma empresa específica (alvo da avaliação) em relação ao atributo avaliado. A diferença entre as notas de expectativa e percepção constitui uma medição quantificada da qualidade do serviço.</w:t>
      </w:r>
      <w:r w:rsidR="006661CC">
        <w:rPr>
          <w:rFonts w:cs="Arial"/>
        </w:rPr>
        <w:t xml:space="preserve"> </w:t>
      </w:r>
      <w:r w:rsidR="006661CC" w:rsidRPr="00137622">
        <w:rPr>
          <w:rFonts w:cs="Arial"/>
        </w:rPr>
        <w:t>(ZEI</w:t>
      </w:r>
      <w:r w:rsidR="006661CC">
        <w:rPr>
          <w:rFonts w:cs="Arial"/>
        </w:rPr>
        <w:t>THAML; BITNER; GREMLER, 201</w:t>
      </w:r>
      <w:r w:rsidR="009130C8">
        <w:rPr>
          <w:rFonts w:cs="Arial"/>
        </w:rPr>
        <w:t>4</w:t>
      </w:r>
      <w:r w:rsidR="006661CC">
        <w:rPr>
          <w:rFonts w:cs="Arial"/>
        </w:rPr>
        <w:t>).</w:t>
      </w:r>
      <w:r w:rsidR="00DD4F27">
        <w:rPr>
          <w:rFonts w:cs="Arial"/>
        </w:rPr>
        <w:t xml:space="preserve"> </w:t>
      </w:r>
    </w:p>
    <w:p w14:paraId="49CA42FA" w14:textId="77777777" w:rsidR="00FF38D6" w:rsidRDefault="0031277F" w:rsidP="003C694C">
      <w:pPr>
        <w:rPr>
          <w:rFonts w:cs="Arial"/>
        </w:rPr>
      </w:pPr>
      <w:r>
        <w:rPr>
          <w:rFonts w:cs="Arial"/>
        </w:rPr>
        <w:t>A menor parte dos serviços podem ser mensuráveis por métricas tangíveis. As métricas tangíveis estão associadas a atividades que podem ser medidas diretamente por meio de instrumento. (LOVELOCK; WIRTZ; HEMZO, 2011)</w:t>
      </w:r>
      <w:r w:rsidR="00FB4DD3">
        <w:rPr>
          <w:rFonts w:cs="Arial"/>
        </w:rPr>
        <w:t>. Lovelock, Wirtz e Hemzo (2011)</w:t>
      </w:r>
      <w:r w:rsidR="004E6A7E">
        <w:rPr>
          <w:rFonts w:cs="Arial"/>
        </w:rPr>
        <w:t xml:space="preserve"> citam exemplos de medições tangíveis de qualidade, a saber: quantidade de ligações telefônicas interrompidas enquanto</w:t>
      </w:r>
      <w:r w:rsidR="00025071">
        <w:rPr>
          <w:rFonts w:cs="Arial"/>
        </w:rPr>
        <w:t xml:space="preserve"> os clientes aguardavam, quantidade de pedidos preenchidos corretamente, tempo total para conclusão de uma tarefa, quantidade de minutos que os clientes esperam em filas e</w:t>
      </w:r>
      <w:r w:rsidR="00FF38D6">
        <w:rPr>
          <w:rFonts w:cs="Arial"/>
        </w:rPr>
        <w:t xml:space="preserve"> </w:t>
      </w:r>
      <w:r w:rsidR="00025071">
        <w:rPr>
          <w:rFonts w:cs="Arial"/>
        </w:rPr>
        <w:t>quantidade de trens que se atrasaram em uma determinada estação.</w:t>
      </w:r>
      <w:r w:rsidR="00FF38D6">
        <w:rPr>
          <w:rFonts w:cs="Arial"/>
        </w:rPr>
        <w:t xml:space="preserve"> </w:t>
      </w:r>
    </w:p>
    <w:p w14:paraId="1720DE00" w14:textId="4BF53F3E" w:rsidR="00240024" w:rsidRDefault="00FF38D6" w:rsidP="00240024">
      <w:pPr>
        <w:rPr>
          <w:rFonts w:cs="Arial"/>
        </w:rPr>
      </w:pPr>
      <w:r w:rsidRPr="00B1723C">
        <w:rPr>
          <w:rFonts w:cs="Arial"/>
        </w:rPr>
        <w:t xml:space="preserve">Empresas que desejam obter níveis maiores de excelência nos serviços devem utilizar métricas tangíveis e intangíveis para mensurar qualidade. (FITZSIMMONS; </w:t>
      </w:r>
      <w:r w:rsidRPr="00B1723C">
        <w:rPr>
          <w:rFonts w:cs="Arial"/>
        </w:rPr>
        <w:lastRenderedPageBreak/>
        <w:t xml:space="preserve">FITZSIMMONS, 2014). </w:t>
      </w:r>
      <w:r w:rsidR="004018EE">
        <w:rPr>
          <w:rFonts w:cs="Arial"/>
        </w:rPr>
        <w:t>Na seção 2.1.7</w:t>
      </w:r>
      <w:r w:rsidR="008E7EC0">
        <w:rPr>
          <w:rFonts w:cs="Arial"/>
        </w:rPr>
        <w:t xml:space="preserve"> são apresentados os conceitos referentes a produtividade em operações de serviços.</w:t>
      </w:r>
    </w:p>
    <w:p w14:paraId="7F5944FC" w14:textId="6B5FC60D" w:rsidR="00240024" w:rsidRPr="00091312" w:rsidRDefault="00240024" w:rsidP="00240024">
      <w:pPr>
        <w:pStyle w:val="Ttulo2"/>
        <w:rPr>
          <w:b w:val="0"/>
        </w:rPr>
      </w:pPr>
      <w:bookmarkStart w:id="49" w:name="_Toc475700026"/>
      <w:r w:rsidRPr="00091312">
        <w:rPr>
          <w:b w:val="0"/>
        </w:rPr>
        <w:t>2.1.</w:t>
      </w:r>
      <w:r>
        <w:rPr>
          <w:b w:val="0"/>
        </w:rPr>
        <w:t>7</w:t>
      </w:r>
      <w:r w:rsidRPr="00091312">
        <w:rPr>
          <w:b w:val="0"/>
        </w:rPr>
        <w:t xml:space="preserve"> </w:t>
      </w:r>
      <w:r>
        <w:rPr>
          <w:b w:val="0"/>
        </w:rPr>
        <w:t>Produtividade</w:t>
      </w:r>
      <w:bookmarkEnd w:id="49"/>
      <w:r>
        <w:rPr>
          <w:b w:val="0"/>
        </w:rPr>
        <w:t xml:space="preserve"> </w:t>
      </w:r>
    </w:p>
    <w:p w14:paraId="489286FA" w14:textId="77777777" w:rsidR="00534532" w:rsidRDefault="00240024" w:rsidP="00F32B9E">
      <w:pPr>
        <w:rPr>
          <w:rFonts w:cs="Arial"/>
        </w:rPr>
      </w:pPr>
      <w:r>
        <w:rPr>
          <w:rFonts w:cs="Arial"/>
          <w:szCs w:val="24"/>
        </w:rPr>
        <w:t xml:space="preserve">A busca das empresas por produtividade se faz consideravelmente presente na literatura sobre gestão. </w:t>
      </w:r>
      <w:r w:rsidRPr="007705E5">
        <w:rPr>
          <w:rFonts w:cs="Arial"/>
        </w:rPr>
        <w:t>(TORRES; LOPES, 2013).</w:t>
      </w:r>
      <w:r>
        <w:rPr>
          <w:rFonts w:cs="Arial"/>
        </w:rPr>
        <w:t xml:space="preserve"> Ademais, o tema produtividade em serviços vem sendo sistematicamente apontado como um assunto importante na área de operações. (JHONSTON; JONES, 2004). </w:t>
      </w:r>
    </w:p>
    <w:p w14:paraId="5CA70ED3" w14:textId="2AA15F3B" w:rsidR="0048626D" w:rsidRPr="00F32B9E" w:rsidRDefault="0048626D" w:rsidP="00F32B9E">
      <w:pPr>
        <w:rPr>
          <w:rFonts w:cs="Arial"/>
        </w:rPr>
      </w:pPr>
      <w:r>
        <w:rPr>
          <w:rFonts w:cs="Arial"/>
        </w:rPr>
        <w:t xml:space="preserve">A produtividade, em um contexto amplo, </w:t>
      </w:r>
      <w:r>
        <w:t>evidencia como um determinado processo utiliza seus recursos para realizar a produção. Neste sentido, a produtividade pode ser conceituada pela relação entre os insumos e produtos de um sistema produtivo. (FERREIRA; GOMES, 2009). Na visão de Soares de Mello</w:t>
      </w:r>
      <w:r w:rsidR="007E5806">
        <w:t xml:space="preserve"> et. al.</w:t>
      </w:r>
      <w:r>
        <w:t xml:space="preserve"> (2005), a produtividade pode ser expressa como a razão entre o que foi produzido e os gastos associados a produção. </w:t>
      </w:r>
    </w:p>
    <w:p w14:paraId="30DF9848" w14:textId="69126A03" w:rsidR="00240024" w:rsidRPr="009E3158" w:rsidRDefault="00240024" w:rsidP="00240024">
      <w:r>
        <w:t xml:space="preserve">O conceito de produtividade </w:t>
      </w:r>
      <w:r w:rsidR="00F32B9E">
        <w:t>usualmente utilizado em empresas e no meio acadêmico</w:t>
      </w:r>
      <w:r>
        <w:t xml:space="preserve">, teve origem a partir do fordismo, onde os aspectos relacionados com a produtividade da operação estão associados com a manufatura. (DJELALL; GALLOUJ, 2012). Para </w:t>
      </w:r>
      <w:r>
        <w:rPr>
          <w:rFonts w:cs="Arial"/>
        </w:rPr>
        <w:t xml:space="preserve">Armistead </w:t>
      </w:r>
      <w:r w:rsidR="006B3FC8">
        <w:rPr>
          <w:rFonts w:cs="Arial"/>
        </w:rPr>
        <w:t xml:space="preserve">e Machin </w:t>
      </w:r>
      <w:r>
        <w:rPr>
          <w:rFonts w:cs="Arial"/>
        </w:rPr>
        <w:t xml:space="preserve">(1998), a maior parte dos modelos de medição de produtividade existentes foram derivados do contexto industrial. A adoção do conceito de produtividade tradicional para o ambiente de serviços pode levar as empresas a uma falsa percepção de produtividade nas suas operações. (DURDYEV et. al., 2014). </w:t>
      </w:r>
    </w:p>
    <w:p w14:paraId="0CE1C30C" w14:textId="77777777" w:rsidR="00240024" w:rsidRPr="00E948B5" w:rsidRDefault="00240024" w:rsidP="00240024">
      <w:pPr>
        <w:rPr>
          <w:rFonts w:cs="Arial"/>
        </w:rPr>
      </w:pPr>
      <w:r>
        <w:t xml:space="preserve">As operações na indústria operam por meio de um sistema fechado, onde os clientes não participam do processo e, a qualidade, é um fator determinado a partir de especificações técnicas dos produtos. Em serviços, a grande parte das operações operam em um sistema aberto, onde o cliente tem condições de intervir na produtividade e na qualidade dos serviços. </w:t>
      </w:r>
      <w:r>
        <w:rPr>
          <w:rFonts w:cs="Arial"/>
        </w:rPr>
        <w:t>(</w:t>
      </w:r>
      <w:r>
        <w:t xml:space="preserve">GRÖNROOS; OJASALO, 2004). </w:t>
      </w:r>
    </w:p>
    <w:p w14:paraId="4C046260" w14:textId="77777777" w:rsidR="00240024" w:rsidRDefault="00240024" w:rsidP="00240024">
      <w:pPr>
        <w:rPr>
          <w:rFonts w:cs="Arial"/>
        </w:rPr>
      </w:pPr>
      <w:r>
        <w:rPr>
          <w:rFonts w:cs="Arial"/>
        </w:rPr>
        <w:t xml:space="preserve">Jhonston e Jones (2004) relatam que a participação ativa dos clientes no processo de serviço, limita a padronização das variáveis. A falta de padronização das variáveis dificulta a definição da quantidade de </w:t>
      </w:r>
      <w:r w:rsidRPr="00154E86">
        <w:rPr>
          <w:rFonts w:cs="Arial"/>
          <w:i/>
        </w:rPr>
        <w:t>inputs</w:t>
      </w:r>
      <w:r>
        <w:rPr>
          <w:rFonts w:cs="Arial"/>
        </w:rPr>
        <w:t xml:space="preserve"> necessários para realizar um dado </w:t>
      </w:r>
      <w:r w:rsidRPr="00154E86">
        <w:rPr>
          <w:rFonts w:cs="Arial"/>
          <w:i/>
        </w:rPr>
        <w:t>output</w:t>
      </w:r>
      <w:r>
        <w:rPr>
          <w:rFonts w:cs="Arial"/>
        </w:rPr>
        <w:t xml:space="preserve">. Nesta perspectiva, as interações dos provedores de serviços com os seus clientes podem influenciar a eficiência do processo de serviço. (JHONSTON; JONES, 2004). </w:t>
      </w:r>
    </w:p>
    <w:p w14:paraId="232D9E5E" w14:textId="77777777" w:rsidR="00BD2020" w:rsidRDefault="00240024" w:rsidP="00757050">
      <w:r>
        <w:lastRenderedPageBreak/>
        <w:t xml:space="preserve">De acordo com Vuorinen et. al. (1998), a medição da produtividade em operações de serviços difere-se pelas características especiais que os serviços possuem. </w:t>
      </w:r>
      <w:r w:rsidR="00F02B46">
        <w:t xml:space="preserve">Dentre as principais características, destacam-se a </w:t>
      </w:r>
      <w:r w:rsidR="00A55786">
        <w:t>participação do cliente no processo</w:t>
      </w:r>
      <w:r w:rsidR="00F66BCF">
        <w:t xml:space="preserve"> (descrita na seção 2.1.</w:t>
      </w:r>
      <w:r w:rsidR="00A55786">
        <w:t>1</w:t>
      </w:r>
      <w:r w:rsidR="00F66BCF">
        <w:t xml:space="preserve"> deste capítulo), </w:t>
      </w:r>
      <w:r w:rsidR="00F02B46">
        <w:t>intangibilidade</w:t>
      </w:r>
      <w:r w:rsidR="00F66BCF">
        <w:t xml:space="preserve"> (descrita na seção 2.1.4 deste cap</w:t>
      </w:r>
      <w:r w:rsidR="00757050">
        <w:t>ítulo) e</w:t>
      </w:r>
      <w:r w:rsidR="00DC019B">
        <w:t xml:space="preserve"> </w:t>
      </w:r>
      <w:r w:rsidR="00757050">
        <w:t>tempo</w:t>
      </w:r>
      <w:r w:rsidR="00DC019B">
        <w:t>.</w:t>
      </w:r>
      <w:r w:rsidR="00F8222B">
        <w:t xml:space="preserve"> (DJELALL; GALLOUJ, 2012). </w:t>
      </w:r>
    </w:p>
    <w:p w14:paraId="77671F65" w14:textId="28214EF2" w:rsidR="00757050" w:rsidRDefault="00F8222B" w:rsidP="00757050">
      <w:r>
        <w:t xml:space="preserve">Segundo Djelall e Gallouj (2012), o tempo indica que os resultados de uma operação de serviços não podem ser considerados </w:t>
      </w:r>
      <w:r w:rsidR="00C13278">
        <w:t>somente após a prestação do serviço</w:t>
      </w:r>
      <w:r>
        <w:t>, mas tamb</w:t>
      </w:r>
      <w:r w:rsidR="00C13278">
        <w:t>ém depois de um período de tempo do término do serviço</w:t>
      </w:r>
      <w:r>
        <w:t>.</w:t>
      </w:r>
      <w:r w:rsidR="00086F28">
        <w:t xml:space="preserve"> Para exemplificar a característica tempo, observa-se um serviço de atendimento hospitalar. Para este serviço, o resultado </w:t>
      </w:r>
      <w:r w:rsidR="00C13278">
        <w:t>imediato</w:t>
      </w:r>
      <w:r w:rsidR="00086F28">
        <w:t xml:space="preserve"> está associado a mudança no estado de saúde do paciente logo após a prestação do serviço e, o resultado </w:t>
      </w:r>
      <w:r w:rsidR="00C13278">
        <w:t>de longo prazo</w:t>
      </w:r>
      <w:r w:rsidR="00086F28">
        <w:t xml:space="preserve">, </w:t>
      </w:r>
      <w:r w:rsidR="00432361">
        <w:t>está associado a alterações no estado do paciente em um determinado período após o consumo do serviço.</w:t>
      </w:r>
      <w:r w:rsidR="00757050">
        <w:t xml:space="preserve"> (DJELALL; GALLOUJ, 2012).</w:t>
      </w:r>
    </w:p>
    <w:p w14:paraId="075E6C10" w14:textId="2B5E9BC0" w:rsidR="00240024" w:rsidRPr="00757050" w:rsidRDefault="00240024" w:rsidP="00757050">
      <w:r>
        <w:rPr>
          <w:rFonts w:cs="Arial"/>
        </w:rPr>
        <w:t xml:space="preserve">Nesta perspectiva, o conceito de produtividade criado para a indústria precisa de adaptações para </w:t>
      </w:r>
      <w:r w:rsidR="009F54E2">
        <w:rPr>
          <w:rFonts w:cs="Arial"/>
        </w:rPr>
        <w:t>o</w:t>
      </w:r>
      <w:r>
        <w:rPr>
          <w:rFonts w:cs="Arial"/>
        </w:rPr>
        <w:t xml:space="preserve"> ambiente de serviços. (</w:t>
      </w:r>
      <w:r>
        <w:t>GRÖNROOS, 2009).</w:t>
      </w:r>
      <w:r>
        <w:rPr>
          <w:rFonts w:cs="Arial"/>
        </w:rPr>
        <w:t xml:space="preserve"> </w:t>
      </w:r>
      <w:r w:rsidR="003A772D">
        <w:t>O Quadro 8</w:t>
      </w:r>
      <w:r>
        <w:t xml:space="preserve"> apresenta as principais diferenças para a medição de produtividade entre empresas de serviços e manufatura.</w:t>
      </w:r>
    </w:p>
    <w:p w14:paraId="16380BB7" w14:textId="77777777" w:rsidR="00534532" w:rsidRDefault="00534532" w:rsidP="00757050">
      <w:pPr>
        <w:ind w:firstLine="0"/>
      </w:pPr>
    </w:p>
    <w:p w14:paraId="4150DC3C" w14:textId="09E212D8" w:rsidR="00240024" w:rsidRDefault="00460D85" w:rsidP="00460D85">
      <w:pPr>
        <w:pStyle w:val="Legenda"/>
        <w:rPr>
          <w:rFonts w:cs="Arial"/>
          <w:szCs w:val="24"/>
        </w:rPr>
      </w:pPr>
      <w:bookmarkStart w:id="50" w:name="_Toc475649202"/>
      <w:r>
        <w:t xml:space="preserve">Quadro </w:t>
      </w:r>
      <w:r w:rsidR="00E77C66">
        <w:fldChar w:fldCharType="begin"/>
      </w:r>
      <w:r w:rsidR="00E77C66">
        <w:instrText xml:space="preserve"> SEQ Quadro \* ARABIC </w:instrText>
      </w:r>
      <w:r w:rsidR="00E77C66">
        <w:fldChar w:fldCharType="separate"/>
      </w:r>
      <w:r w:rsidR="007D5E59">
        <w:rPr>
          <w:noProof/>
        </w:rPr>
        <w:t>8</w:t>
      </w:r>
      <w:r w:rsidR="00E77C66">
        <w:rPr>
          <w:noProof/>
        </w:rPr>
        <w:fldChar w:fldCharType="end"/>
      </w:r>
      <w:r w:rsidR="00240024" w:rsidRPr="003A772D">
        <w:rPr>
          <w:rFonts w:cs="Arial"/>
          <w:szCs w:val="24"/>
        </w:rPr>
        <w:t>: Diferenças</w:t>
      </w:r>
      <w:r w:rsidR="00240024">
        <w:rPr>
          <w:rFonts w:cs="Arial"/>
          <w:szCs w:val="24"/>
        </w:rPr>
        <w:t xml:space="preserve"> para medição de produtividade entre empresas de serviços e manufatura</w:t>
      </w:r>
      <w:bookmarkEnd w:id="50"/>
    </w:p>
    <w:tbl>
      <w:tblPr>
        <w:tblW w:w="9072" w:type="dxa"/>
        <w:tblInd w:w="-5" w:type="dxa"/>
        <w:tblCellMar>
          <w:left w:w="70" w:type="dxa"/>
          <w:right w:w="70" w:type="dxa"/>
        </w:tblCellMar>
        <w:tblLook w:val="04A0" w:firstRow="1" w:lastRow="0" w:firstColumn="1" w:lastColumn="0" w:noHBand="0" w:noVBand="1"/>
      </w:tblPr>
      <w:tblGrid>
        <w:gridCol w:w="4395"/>
        <w:gridCol w:w="4677"/>
      </w:tblGrid>
      <w:tr w:rsidR="00240024" w:rsidRPr="00965A7E" w14:paraId="45855D1E" w14:textId="77777777" w:rsidTr="00EB4041">
        <w:trPr>
          <w:trHeight w:val="300"/>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DC0B6" w14:textId="77777777" w:rsidR="00240024" w:rsidRPr="00965A7E" w:rsidRDefault="00240024" w:rsidP="00EB4041">
            <w:pPr>
              <w:autoSpaceDE/>
              <w:autoSpaceDN/>
              <w:adjustRightInd/>
              <w:spacing w:line="240" w:lineRule="auto"/>
              <w:ind w:firstLine="0"/>
              <w:jc w:val="center"/>
              <w:rPr>
                <w:rFonts w:cs="Arial"/>
                <w:b/>
                <w:bCs/>
                <w:color w:val="000000"/>
                <w:sz w:val="22"/>
                <w:szCs w:val="22"/>
              </w:rPr>
            </w:pPr>
            <w:r>
              <w:rPr>
                <w:rFonts w:cs="Arial"/>
                <w:b/>
                <w:bCs/>
                <w:color w:val="000000"/>
                <w:sz w:val="22"/>
                <w:szCs w:val="22"/>
              </w:rPr>
              <w:t>Manufatura</w:t>
            </w:r>
          </w:p>
        </w:tc>
        <w:tc>
          <w:tcPr>
            <w:tcW w:w="4677" w:type="dxa"/>
            <w:tcBorders>
              <w:top w:val="single" w:sz="4" w:space="0" w:color="auto"/>
              <w:left w:val="nil"/>
              <w:bottom w:val="single" w:sz="4" w:space="0" w:color="auto"/>
              <w:right w:val="single" w:sz="4" w:space="0" w:color="auto"/>
            </w:tcBorders>
            <w:shd w:val="clear" w:color="auto" w:fill="auto"/>
            <w:noWrap/>
            <w:vAlign w:val="bottom"/>
            <w:hideMark/>
          </w:tcPr>
          <w:p w14:paraId="4E76FAEE" w14:textId="77777777" w:rsidR="00240024" w:rsidRPr="00965A7E" w:rsidRDefault="00240024" w:rsidP="00EB4041">
            <w:pPr>
              <w:autoSpaceDE/>
              <w:autoSpaceDN/>
              <w:adjustRightInd/>
              <w:spacing w:line="240" w:lineRule="auto"/>
              <w:ind w:firstLine="0"/>
              <w:jc w:val="center"/>
              <w:rPr>
                <w:rFonts w:cs="Arial"/>
                <w:b/>
                <w:bCs/>
                <w:color w:val="000000"/>
                <w:sz w:val="22"/>
                <w:szCs w:val="22"/>
              </w:rPr>
            </w:pPr>
            <w:r>
              <w:rPr>
                <w:rFonts w:cs="Arial"/>
                <w:b/>
                <w:bCs/>
                <w:color w:val="000000"/>
                <w:sz w:val="22"/>
                <w:szCs w:val="22"/>
              </w:rPr>
              <w:t>Serviços</w:t>
            </w:r>
          </w:p>
        </w:tc>
      </w:tr>
      <w:tr w:rsidR="00240024" w:rsidRPr="00965A7E" w14:paraId="46CB958E" w14:textId="77777777" w:rsidTr="00EB4041">
        <w:trPr>
          <w:trHeight w:val="300"/>
        </w:trPr>
        <w:tc>
          <w:tcPr>
            <w:tcW w:w="4395" w:type="dxa"/>
            <w:tcBorders>
              <w:top w:val="nil"/>
              <w:left w:val="single" w:sz="4" w:space="0" w:color="auto"/>
              <w:bottom w:val="single" w:sz="4" w:space="0" w:color="auto"/>
              <w:right w:val="single" w:sz="4" w:space="0" w:color="auto"/>
            </w:tcBorders>
            <w:shd w:val="clear" w:color="auto" w:fill="auto"/>
            <w:noWrap/>
            <w:vAlign w:val="bottom"/>
            <w:hideMark/>
          </w:tcPr>
          <w:p w14:paraId="28522DE1"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A produção e o consumo são separados</w:t>
            </w:r>
          </w:p>
        </w:tc>
        <w:tc>
          <w:tcPr>
            <w:tcW w:w="4677" w:type="dxa"/>
            <w:tcBorders>
              <w:top w:val="nil"/>
              <w:left w:val="nil"/>
              <w:bottom w:val="single" w:sz="4" w:space="0" w:color="auto"/>
              <w:right w:val="single" w:sz="4" w:space="0" w:color="auto"/>
            </w:tcBorders>
            <w:shd w:val="clear" w:color="auto" w:fill="auto"/>
            <w:noWrap/>
            <w:vAlign w:val="bottom"/>
          </w:tcPr>
          <w:p w14:paraId="73B6CC61"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A produção e o consumo são simultâneos</w:t>
            </w:r>
          </w:p>
        </w:tc>
      </w:tr>
      <w:tr w:rsidR="00240024" w:rsidRPr="00965A7E" w14:paraId="2C9EBDB6" w14:textId="77777777" w:rsidTr="00EB4041">
        <w:trPr>
          <w:trHeight w:val="300"/>
        </w:trPr>
        <w:tc>
          <w:tcPr>
            <w:tcW w:w="4395" w:type="dxa"/>
            <w:tcBorders>
              <w:top w:val="nil"/>
              <w:left w:val="single" w:sz="4" w:space="0" w:color="auto"/>
              <w:bottom w:val="single" w:sz="4" w:space="0" w:color="auto"/>
              <w:right w:val="single" w:sz="4" w:space="0" w:color="auto"/>
            </w:tcBorders>
            <w:shd w:val="clear" w:color="auto" w:fill="auto"/>
            <w:noWrap/>
            <w:vAlign w:val="bottom"/>
          </w:tcPr>
          <w:p w14:paraId="0B354D38"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A produtividade é medida em um sistema fechado</w:t>
            </w:r>
          </w:p>
        </w:tc>
        <w:tc>
          <w:tcPr>
            <w:tcW w:w="4677" w:type="dxa"/>
            <w:tcBorders>
              <w:top w:val="nil"/>
              <w:left w:val="nil"/>
              <w:bottom w:val="single" w:sz="4" w:space="0" w:color="auto"/>
              <w:right w:val="single" w:sz="4" w:space="0" w:color="auto"/>
            </w:tcBorders>
            <w:shd w:val="clear" w:color="auto" w:fill="auto"/>
            <w:noWrap/>
            <w:vAlign w:val="bottom"/>
          </w:tcPr>
          <w:p w14:paraId="16E00EA6"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A produtividade é medida em um sistema aberto</w:t>
            </w:r>
          </w:p>
        </w:tc>
      </w:tr>
      <w:tr w:rsidR="00240024" w:rsidRPr="00965A7E" w14:paraId="670E2271" w14:textId="77777777" w:rsidTr="00EB4041">
        <w:trPr>
          <w:trHeight w:val="300"/>
        </w:trPr>
        <w:tc>
          <w:tcPr>
            <w:tcW w:w="4395" w:type="dxa"/>
            <w:tcBorders>
              <w:top w:val="nil"/>
              <w:left w:val="single" w:sz="4" w:space="0" w:color="auto"/>
              <w:bottom w:val="single" w:sz="4" w:space="0" w:color="auto"/>
              <w:right w:val="single" w:sz="4" w:space="0" w:color="auto"/>
            </w:tcBorders>
            <w:shd w:val="clear" w:color="auto" w:fill="auto"/>
            <w:noWrap/>
            <w:vAlign w:val="bottom"/>
          </w:tcPr>
          <w:p w14:paraId="60E0CCED"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A qualidade percebida depende apenas do resultado</w:t>
            </w:r>
          </w:p>
        </w:tc>
        <w:tc>
          <w:tcPr>
            <w:tcW w:w="4677" w:type="dxa"/>
            <w:tcBorders>
              <w:top w:val="nil"/>
              <w:left w:val="nil"/>
              <w:bottom w:val="single" w:sz="4" w:space="0" w:color="auto"/>
              <w:right w:val="single" w:sz="4" w:space="0" w:color="auto"/>
            </w:tcBorders>
            <w:shd w:val="clear" w:color="auto" w:fill="auto"/>
            <w:noWrap/>
            <w:vAlign w:val="bottom"/>
          </w:tcPr>
          <w:p w14:paraId="2B2289D3"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A qualidade percebida depende do resultado e do processo</w:t>
            </w:r>
          </w:p>
        </w:tc>
      </w:tr>
      <w:tr w:rsidR="00240024" w:rsidRPr="00965A7E" w14:paraId="69BBC5DC" w14:textId="77777777" w:rsidTr="00EB4041">
        <w:trPr>
          <w:trHeight w:val="300"/>
        </w:trPr>
        <w:tc>
          <w:tcPr>
            <w:tcW w:w="4395" w:type="dxa"/>
            <w:tcBorders>
              <w:top w:val="nil"/>
              <w:left w:val="single" w:sz="4" w:space="0" w:color="auto"/>
              <w:bottom w:val="single" w:sz="4" w:space="0" w:color="auto"/>
              <w:right w:val="single" w:sz="4" w:space="0" w:color="auto"/>
            </w:tcBorders>
            <w:shd w:val="clear" w:color="auto" w:fill="auto"/>
            <w:noWrap/>
            <w:vAlign w:val="bottom"/>
          </w:tcPr>
          <w:p w14:paraId="244C2B22" w14:textId="77777777" w:rsidR="00240024" w:rsidRPr="005D7E3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 xml:space="preserve">Os </w:t>
            </w:r>
            <w:r w:rsidRPr="005D7E3E">
              <w:rPr>
                <w:rFonts w:cs="Arial"/>
                <w:i/>
                <w:color w:val="000000"/>
                <w:sz w:val="22"/>
                <w:szCs w:val="22"/>
              </w:rPr>
              <w:t>inputs</w:t>
            </w:r>
            <w:r>
              <w:rPr>
                <w:rFonts w:cs="Arial"/>
                <w:color w:val="000000"/>
                <w:sz w:val="22"/>
                <w:szCs w:val="22"/>
              </w:rPr>
              <w:t xml:space="preserve"> e </w:t>
            </w:r>
            <w:r w:rsidRPr="005D7E3E">
              <w:rPr>
                <w:rFonts w:cs="Arial"/>
                <w:i/>
                <w:color w:val="000000"/>
                <w:sz w:val="22"/>
                <w:szCs w:val="22"/>
              </w:rPr>
              <w:t>outputs</w:t>
            </w:r>
            <w:r>
              <w:rPr>
                <w:rFonts w:cs="Arial"/>
                <w:i/>
                <w:color w:val="000000"/>
                <w:sz w:val="22"/>
                <w:szCs w:val="22"/>
              </w:rPr>
              <w:t xml:space="preserve"> </w:t>
            </w:r>
            <w:r>
              <w:rPr>
                <w:rFonts w:cs="Arial"/>
                <w:color w:val="000000"/>
                <w:sz w:val="22"/>
                <w:szCs w:val="22"/>
              </w:rPr>
              <w:t>são claros</w:t>
            </w:r>
          </w:p>
        </w:tc>
        <w:tc>
          <w:tcPr>
            <w:tcW w:w="4677" w:type="dxa"/>
            <w:tcBorders>
              <w:top w:val="nil"/>
              <w:left w:val="nil"/>
              <w:bottom w:val="single" w:sz="4" w:space="0" w:color="auto"/>
              <w:right w:val="single" w:sz="4" w:space="0" w:color="auto"/>
            </w:tcBorders>
            <w:shd w:val="clear" w:color="auto" w:fill="auto"/>
            <w:noWrap/>
            <w:vAlign w:val="bottom"/>
          </w:tcPr>
          <w:p w14:paraId="191F8847"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 xml:space="preserve">Dificuldade de diferenciar </w:t>
            </w:r>
            <w:r w:rsidRPr="005D7E3E">
              <w:rPr>
                <w:rFonts w:cs="Arial"/>
                <w:i/>
                <w:color w:val="000000"/>
                <w:sz w:val="22"/>
                <w:szCs w:val="22"/>
              </w:rPr>
              <w:t>inputs</w:t>
            </w:r>
            <w:r>
              <w:rPr>
                <w:rFonts w:cs="Arial"/>
                <w:color w:val="000000"/>
                <w:sz w:val="22"/>
                <w:szCs w:val="22"/>
              </w:rPr>
              <w:t xml:space="preserve"> de </w:t>
            </w:r>
            <w:r w:rsidRPr="005D7E3E">
              <w:rPr>
                <w:rFonts w:cs="Arial"/>
                <w:i/>
                <w:color w:val="000000"/>
                <w:sz w:val="22"/>
                <w:szCs w:val="22"/>
              </w:rPr>
              <w:t>outputs</w:t>
            </w:r>
          </w:p>
        </w:tc>
      </w:tr>
      <w:tr w:rsidR="00240024" w:rsidRPr="00965A7E" w14:paraId="186071CB" w14:textId="77777777" w:rsidTr="00EB4041">
        <w:trPr>
          <w:trHeight w:val="300"/>
        </w:trPr>
        <w:tc>
          <w:tcPr>
            <w:tcW w:w="4395" w:type="dxa"/>
            <w:tcBorders>
              <w:top w:val="nil"/>
              <w:left w:val="single" w:sz="4" w:space="0" w:color="auto"/>
              <w:bottom w:val="single" w:sz="4" w:space="0" w:color="auto"/>
              <w:right w:val="single" w:sz="4" w:space="0" w:color="auto"/>
            </w:tcBorders>
            <w:shd w:val="clear" w:color="auto" w:fill="auto"/>
            <w:noWrap/>
            <w:vAlign w:val="bottom"/>
          </w:tcPr>
          <w:p w14:paraId="63A2805B"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Os clientes não participam do processo produtivo</w:t>
            </w:r>
          </w:p>
        </w:tc>
        <w:tc>
          <w:tcPr>
            <w:tcW w:w="4677" w:type="dxa"/>
            <w:tcBorders>
              <w:top w:val="nil"/>
              <w:left w:val="nil"/>
              <w:bottom w:val="single" w:sz="4" w:space="0" w:color="auto"/>
              <w:right w:val="single" w:sz="4" w:space="0" w:color="auto"/>
            </w:tcBorders>
            <w:shd w:val="clear" w:color="auto" w:fill="auto"/>
            <w:noWrap/>
            <w:vAlign w:val="bottom"/>
          </w:tcPr>
          <w:p w14:paraId="6C23116D"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Os clientes do processo de produção do serviço</w:t>
            </w:r>
          </w:p>
        </w:tc>
      </w:tr>
      <w:tr w:rsidR="00240024" w:rsidRPr="00965A7E" w14:paraId="348BD394" w14:textId="77777777" w:rsidTr="00EB4041">
        <w:trPr>
          <w:trHeight w:val="300"/>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FA4180" w14:textId="77777777" w:rsidR="00240024" w:rsidRPr="00965A7E" w:rsidRDefault="00240024" w:rsidP="00EB4041">
            <w:pPr>
              <w:autoSpaceDE/>
              <w:autoSpaceDN/>
              <w:adjustRightInd/>
              <w:spacing w:line="240" w:lineRule="auto"/>
              <w:ind w:firstLine="0"/>
              <w:jc w:val="left"/>
              <w:rPr>
                <w:rFonts w:cs="Arial"/>
                <w:color w:val="000000"/>
                <w:sz w:val="22"/>
                <w:szCs w:val="22"/>
              </w:rPr>
            </w:pPr>
            <w:r w:rsidRPr="005D7E3E">
              <w:rPr>
                <w:rFonts w:cs="Arial"/>
                <w:color w:val="000000"/>
                <w:sz w:val="22"/>
                <w:szCs w:val="22"/>
              </w:rPr>
              <w:t>Os clientes não geram</w:t>
            </w:r>
            <w:r>
              <w:rPr>
                <w:rFonts w:cs="Arial"/>
                <w:i/>
                <w:color w:val="000000"/>
                <w:sz w:val="22"/>
                <w:szCs w:val="22"/>
              </w:rPr>
              <w:t xml:space="preserve"> inputs </w:t>
            </w:r>
            <w:r w:rsidRPr="005D7E3E">
              <w:rPr>
                <w:rFonts w:cs="Arial"/>
                <w:color w:val="000000"/>
                <w:sz w:val="22"/>
                <w:szCs w:val="22"/>
              </w:rPr>
              <w:t>diretamente para o processo produtivo</w:t>
            </w:r>
          </w:p>
        </w:tc>
        <w:tc>
          <w:tcPr>
            <w:tcW w:w="4677" w:type="dxa"/>
            <w:tcBorders>
              <w:top w:val="single" w:sz="4" w:space="0" w:color="auto"/>
              <w:left w:val="nil"/>
              <w:bottom w:val="single" w:sz="4" w:space="0" w:color="auto"/>
              <w:right w:val="single" w:sz="4" w:space="0" w:color="auto"/>
            </w:tcBorders>
            <w:shd w:val="clear" w:color="auto" w:fill="auto"/>
            <w:noWrap/>
            <w:vAlign w:val="bottom"/>
          </w:tcPr>
          <w:p w14:paraId="09AFB3A7" w14:textId="77777777" w:rsidR="00240024" w:rsidRPr="00965A7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 xml:space="preserve">Os </w:t>
            </w:r>
            <w:r w:rsidRPr="005D7E3E">
              <w:rPr>
                <w:rFonts w:cs="Arial"/>
                <w:i/>
                <w:color w:val="000000"/>
                <w:sz w:val="22"/>
                <w:szCs w:val="22"/>
              </w:rPr>
              <w:t>inputs</w:t>
            </w:r>
            <w:r>
              <w:rPr>
                <w:rFonts w:cs="Arial"/>
                <w:color w:val="000000"/>
                <w:sz w:val="22"/>
                <w:szCs w:val="22"/>
              </w:rPr>
              <w:t xml:space="preserve"> induzidos pelos clientes afetam a eficiência do processo</w:t>
            </w:r>
          </w:p>
        </w:tc>
      </w:tr>
      <w:tr w:rsidR="00240024" w:rsidRPr="00965A7E" w14:paraId="24A0FB48" w14:textId="77777777" w:rsidTr="00EB4041">
        <w:trPr>
          <w:trHeight w:val="300"/>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409A4C" w14:textId="77777777" w:rsidR="00240024" w:rsidRPr="005D7E3E"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Os produtos podem ser estocados</w:t>
            </w:r>
          </w:p>
        </w:tc>
        <w:tc>
          <w:tcPr>
            <w:tcW w:w="4677" w:type="dxa"/>
            <w:tcBorders>
              <w:top w:val="single" w:sz="4" w:space="0" w:color="auto"/>
              <w:left w:val="nil"/>
              <w:bottom w:val="single" w:sz="4" w:space="0" w:color="auto"/>
              <w:right w:val="single" w:sz="4" w:space="0" w:color="auto"/>
            </w:tcBorders>
            <w:shd w:val="clear" w:color="auto" w:fill="auto"/>
            <w:noWrap/>
            <w:vAlign w:val="bottom"/>
          </w:tcPr>
          <w:p w14:paraId="106C4508" w14:textId="77777777" w:rsidR="00240024" w:rsidRDefault="00240024" w:rsidP="00EB4041">
            <w:pPr>
              <w:autoSpaceDE/>
              <w:autoSpaceDN/>
              <w:adjustRightInd/>
              <w:spacing w:line="240" w:lineRule="auto"/>
              <w:ind w:firstLine="0"/>
              <w:jc w:val="left"/>
              <w:rPr>
                <w:rFonts w:cs="Arial"/>
                <w:color w:val="000000"/>
                <w:sz w:val="22"/>
                <w:szCs w:val="22"/>
              </w:rPr>
            </w:pPr>
            <w:r>
              <w:rPr>
                <w:rFonts w:cs="Arial"/>
                <w:color w:val="000000"/>
                <w:sz w:val="22"/>
                <w:szCs w:val="22"/>
              </w:rPr>
              <w:t>Os serviços não podem ser estocados</w:t>
            </w:r>
          </w:p>
        </w:tc>
      </w:tr>
    </w:tbl>
    <w:p w14:paraId="4ED4B58C" w14:textId="77777777" w:rsidR="00240024" w:rsidRPr="000907F1" w:rsidRDefault="00240024" w:rsidP="00240024">
      <w:pPr>
        <w:ind w:firstLine="0"/>
        <w:contextualSpacing/>
        <w:jc w:val="center"/>
        <w:rPr>
          <w:rFonts w:cs="Arial"/>
          <w:sz w:val="22"/>
          <w:szCs w:val="22"/>
        </w:rPr>
      </w:pPr>
      <w:r w:rsidRPr="000907F1">
        <w:rPr>
          <w:rFonts w:cs="Arial"/>
          <w:sz w:val="22"/>
          <w:szCs w:val="22"/>
        </w:rPr>
        <w:t>Fonte: Elaborado pelo autor com base em (TORRES; LOPES, 2013).</w:t>
      </w:r>
    </w:p>
    <w:p w14:paraId="5145A522" w14:textId="77777777" w:rsidR="00240024" w:rsidRDefault="00240024" w:rsidP="00240024">
      <w:pPr>
        <w:ind w:firstLine="0"/>
        <w:contextualSpacing/>
        <w:jc w:val="center"/>
        <w:rPr>
          <w:rFonts w:cs="Arial"/>
        </w:rPr>
      </w:pPr>
    </w:p>
    <w:p w14:paraId="713272E4" w14:textId="48BD9B2B" w:rsidR="00240024" w:rsidRDefault="00240024" w:rsidP="00240024">
      <w:pPr>
        <w:rPr>
          <w:rFonts w:cs="Arial"/>
        </w:rPr>
      </w:pPr>
      <w:r>
        <w:rPr>
          <w:rFonts w:cs="Arial"/>
        </w:rPr>
        <w:t xml:space="preserve">Diante do contexto apresentado, Vuorinen et. al. (1998) alertam que, os modelos utilizados para medir produtividade em serviços, devem considerar aspectos quantitativos e qualitativos. Nesta perspectiva, Vuorinen et. al. (1998) propõem um </w:t>
      </w:r>
      <w:r>
        <w:rPr>
          <w:rFonts w:cs="Arial"/>
        </w:rPr>
        <w:lastRenderedPageBreak/>
        <w:t xml:space="preserve">modelo que possui os elementos básicos para medição de produtividade em serviços. A </w:t>
      </w:r>
      <w:r w:rsidR="00A4313A" w:rsidRPr="00A4313A">
        <w:rPr>
          <w:rFonts w:cs="Arial"/>
        </w:rPr>
        <w:t>Figura 6</w:t>
      </w:r>
      <w:r>
        <w:rPr>
          <w:rFonts w:cs="Arial"/>
        </w:rPr>
        <w:t xml:space="preserve"> demonstra o modelo proposto por Vuorinen et. al. (1998).</w:t>
      </w:r>
    </w:p>
    <w:p w14:paraId="68078677" w14:textId="77777777" w:rsidR="00240024" w:rsidRPr="00240024" w:rsidRDefault="00240024" w:rsidP="00240024">
      <w:pPr>
        <w:rPr>
          <w:rFonts w:cs="Arial"/>
        </w:rPr>
      </w:pPr>
    </w:p>
    <w:p w14:paraId="03BE7B32" w14:textId="0A3D58A8" w:rsidR="00240024" w:rsidRPr="00965A7E" w:rsidRDefault="00460D85" w:rsidP="00460D85">
      <w:pPr>
        <w:pStyle w:val="Legenda"/>
        <w:rPr>
          <w:rFonts w:cs="Arial"/>
          <w:szCs w:val="24"/>
        </w:rPr>
      </w:pPr>
      <w:bookmarkStart w:id="51" w:name="_Toc475692033"/>
      <w:r>
        <w:t xml:space="preserve">Figura </w:t>
      </w:r>
      <w:r w:rsidR="00E77C66">
        <w:fldChar w:fldCharType="begin"/>
      </w:r>
      <w:r w:rsidR="00E77C66">
        <w:instrText xml:space="preserve"> SEQ Figura \* ARABIC </w:instrText>
      </w:r>
      <w:r w:rsidR="00E77C66">
        <w:fldChar w:fldCharType="separate"/>
      </w:r>
      <w:r w:rsidR="00746241">
        <w:rPr>
          <w:noProof/>
        </w:rPr>
        <w:t>6</w:t>
      </w:r>
      <w:r w:rsidR="00E77C66">
        <w:rPr>
          <w:noProof/>
        </w:rPr>
        <w:fldChar w:fldCharType="end"/>
      </w:r>
      <w:r w:rsidR="00240024" w:rsidRPr="00A4313A">
        <w:rPr>
          <w:rFonts w:cs="Arial"/>
          <w:szCs w:val="24"/>
        </w:rPr>
        <w:t>:</w:t>
      </w:r>
      <w:r w:rsidR="00240024" w:rsidRPr="003E173D">
        <w:rPr>
          <w:rFonts w:cs="Arial"/>
          <w:szCs w:val="24"/>
        </w:rPr>
        <w:t xml:space="preserve"> </w:t>
      </w:r>
      <w:r w:rsidR="00240024">
        <w:rPr>
          <w:rFonts w:cs="Arial"/>
          <w:szCs w:val="24"/>
        </w:rPr>
        <w:t>Modelo para medição de produtividade em serviços com elementos quantitativos e qualitativos</w:t>
      </w:r>
      <w:bookmarkEnd w:id="51"/>
    </w:p>
    <w:p w14:paraId="3D88D939" w14:textId="77777777" w:rsidR="00240024" w:rsidRDefault="00240024" w:rsidP="00240024">
      <w:pPr>
        <w:ind w:firstLine="0"/>
        <w:rPr>
          <w:rFonts w:cs="Arial"/>
          <w:lang w:val="en-US"/>
        </w:rPr>
      </w:pPr>
      <w:r>
        <w:rPr>
          <w:rFonts w:cs="Arial"/>
          <w:noProof/>
        </w:rPr>
        <w:drawing>
          <wp:inline distT="0" distB="0" distL="0" distR="0" wp14:anchorId="798CD7A4" wp14:editId="6E7A2C7D">
            <wp:extent cx="5362575" cy="204044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991" cy="2054303"/>
                    </a:xfrm>
                    <a:prstGeom prst="rect">
                      <a:avLst/>
                    </a:prstGeom>
                    <a:noFill/>
                  </pic:spPr>
                </pic:pic>
              </a:graphicData>
            </a:graphic>
          </wp:inline>
        </w:drawing>
      </w:r>
    </w:p>
    <w:p w14:paraId="4602320E" w14:textId="77777777" w:rsidR="00240024" w:rsidRPr="000907F1" w:rsidRDefault="00240024" w:rsidP="00371829">
      <w:pPr>
        <w:ind w:firstLine="0"/>
        <w:jc w:val="center"/>
        <w:rPr>
          <w:rFonts w:cs="Arial"/>
          <w:sz w:val="22"/>
          <w:szCs w:val="22"/>
        </w:rPr>
      </w:pPr>
      <w:r w:rsidRPr="000907F1">
        <w:rPr>
          <w:rFonts w:cs="Arial"/>
          <w:sz w:val="22"/>
          <w:szCs w:val="22"/>
        </w:rPr>
        <w:t>Fonte: Elaborado pelo autor com base em Vuorinen et. al. (1998).</w:t>
      </w:r>
    </w:p>
    <w:p w14:paraId="20DE68BE" w14:textId="77777777" w:rsidR="00BD2020" w:rsidRDefault="00BD2020" w:rsidP="00240024">
      <w:pPr>
        <w:rPr>
          <w:rFonts w:cs="Arial"/>
          <w:szCs w:val="24"/>
        </w:rPr>
      </w:pPr>
    </w:p>
    <w:p w14:paraId="0A02BABC" w14:textId="60CF5E33" w:rsidR="00240024" w:rsidRDefault="00240024" w:rsidP="00240024">
      <w:pPr>
        <w:rPr>
          <w:rFonts w:cs="Arial"/>
        </w:rPr>
      </w:pPr>
      <w:r>
        <w:rPr>
          <w:rFonts w:cs="Arial"/>
        </w:rPr>
        <w:t xml:space="preserve">A </w:t>
      </w:r>
      <w:r w:rsidRPr="00A4313A">
        <w:rPr>
          <w:rFonts w:cs="Arial"/>
        </w:rPr>
        <w:t xml:space="preserve">Figura </w:t>
      </w:r>
      <w:r w:rsidR="00A4313A" w:rsidRPr="00A4313A">
        <w:rPr>
          <w:rFonts w:cs="Arial"/>
        </w:rPr>
        <w:t>6</w:t>
      </w:r>
      <w:r>
        <w:rPr>
          <w:rFonts w:cs="Arial"/>
        </w:rPr>
        <w:t xml:space="preserve"> é composta por dois elementos centrais, os elementos quantitativos e os qualitativos. Para cada elemento central, são atribuídas entradas e saídas que possuem variáveis associadas. Os elementos quantitativos fornecem a visão de produtividade do ponto de vista interno da empresa. Neste sentido, as variáveis que compõem as entradas e saídas dos elementos quantitativos estão relacionadas com mão de obra, matéria prima, capital (entradas) e serviços prestados (saídas). </w:t>
      </w:r>
      <w:r w:rsidR="00D066CC">
        <w:rPr>
          <w:rFonts w:cs="Arial"/>
        </w:rPr>
        <w:t>(VUORINEN et. al., 1998).</w:t>
      </w:r>
    </w:p>
    <w:p w14:paraId="25C2670F" w14:textId="0114D50F" w:rsidR="00240024" w:rsidRDefault="00240024" w:rsidP="00240024">
      <w:pPr>
        <w:rPr>
          <w:rFonts w:cs="Arial"/>
        </w:rPr>
      </w:pPr>
      <w:r>
        <w:rPr>
          <w:rFonts w:cs="Arial"/>
        </w:rPr>
        <w:t>Os elementos qualitativos fornecem a visão de produtividade do ponto de vista externo da organização. Neste sentido, as variáveis que compõem as entradas e saídas dos elementos quantitativos estão relacionadas com elementos tangíveis, elementos intangíveis (entradas) e qualidade percebida pelo cliente (saídas). (VUORINEN et. al., 1998). Os elementos tangíveis estão relacionados a instalações físicas, equipamentos, materiais de comunicação, etc e, os elementos intangíveis, estão relacionados a experiência, satisfação e percepção de valor do serviço pelos clientes.</w:t>
      </w:r>
      <w:r w:rsidRPr="00BE5235">
        <w:rPr>
          <w:rFonts w:cs="Arial"/>
        </w:rPr>
        <w:t xml:space="preserve"> </w:t>
      </w:r>
      <w:r w:rsidRPr="00137622">
        <w:rPr>
          <w:rFonts w:cs="Arial"/>
        </w:rPr>
        <w:t>(ZEI</w:t>
      </w:r>
      <w:r>
        <w:rPr>
          <w:rFonts w:cs="Arial"/>
        </w:rPr>
        <w:t>THAML; BITNER; GREMLER, 201</w:t>
      </w:r>
      <w:r w:rsidR="009130C8">
        <w:rPr>
          <w:rFonts w:cs="Arial"/>
        </w:rPr>
        <w:t>4</w:t>
      </w:r>
      <w:r>
        <w:rPr>
          <w:rFonts w:cs="Arial"/>
        </w:rPr>
        <w:t>).</w:t>
      </w:r>
    </w:p>
    <w:p w14:paraId="705AA981" w14:textId="77777777" w:rsidR="00CB63DD" w:rsidRDefault="00240024" w:rsidP="00240024">
      <w:pPr>
        <w:rPr>
          <w:rFonts w:cs="Arial"/>
        </w:rPr>
      </w:pPr>
      <w:r>
        <w:rPr>
          <w:rFonts w:cs="Arial"/>
        </w:rPr>
        <w:t xml:space="preserve">Na mesma linha de Vuorinen et. al. (1998), Jhonston e Jones (2004) propõem que a produtividade em operações de serviços seja avaliada em duas perspectivas: do ponto de vista operacional e do ponto de vista do cliente. A produtividade operacional é representada pela relação entre entradas e saídas operacionais. As </w:t>
      </w:r>
      <w:r>
        <w:rPr>
          <w:rFonts w:cs="Arial"/>
        </w:rPr>
        <w:lastRenderedPageBreak/>
        <w:t xml:space="preserve">entradas operacionais podem ser materiais, mão de obra, atendimentos e, as saídas operacionais, estão ligadas a recursos utilizados, vendas efetuadas, receita, entre outros. </w:t>
      </w:r>
    </w:p>
    <w:p w14:paraId="2DF87D19" w14:textId="0C93E279" w:rsidR="00240024" w:rsidRPr="00AE5F01" w:rsidRDefault="00240024" w:rsidP="00240024">
      <w:pPr>
        <w:rPr>
          <w:rFonts w:cs="Arial"/>
        </w:rPr>
      </w:pPr>
      <w:r>
        <w:rPr>
          <w:rFonts w:cs="Arial"/>
        </w:rPr>
        <w:t xml:space="preserve">A produtividade do cliente é representada pela relação entre entradas e saídas dos clientes. As entradas fornecidas pelos clientes podem ser o esforço do cliente, tempo despendido pelo cliente, nível de instrução do cliente e, as saídas fornecidas aos clientes, estão ligadas a experiência, valor percebido, satisfação, entre outros. (JHONSTON; JONES, 2004). </w:t>
      </w:r>
      <w:r w:rsidRPr="00A4313A">
        <w:rPr>
          <w:rFonts w:cs="Arial"/>
        </w:rPr>
        <w:t xml:space="preserve">A Figura </w:t>
      </w:r>
      <w:r w:rsidR="00A4313A" w:rsidRPr="00A4313A">
        <w:rPr>
          <w:rFonts w:cs="Arial"/>
        </w:rPr>
        <w:t>7</w:t>
      </w:r>
      <w:r>
        <w:rPr>
          <w:rFonts w:cs="Arial"/>
        </w:rPr>
        <w:t xml:space="preserve"> apresenta o modelo proposto por Jhonston e Jones (2004).</w:t>
      </w:r>
    </w:p>
    <w:p w14:paraId="4B732611" w14:textId="77777777" w:rsidR="00CB63DD" w:rsidRDefault="00CB63DD" w:rsidP="00240024">
      <w:pPr>
        <w:ind w:firstLine="0"/>
        <w:contextualSpacing/>
        <w:jc w:val="center"/>
        <w:rPr>
          <w:rFonts w:cs="Arial"/>
          <w:szCs w:val="24"/>
          <w:highlight w:val="yellow"/>
        </w:rPr>
      </w:pPr>
    </w:p>
    <w:p w14:paraId="326D5779" w14:textId="6EBFA584" w:rsidR="00240024" w:rsidRPr="00965A7E" w:rsidRDefault="00460D85" w:rsidP="00460D85">
      <w:pPr>
        <w:pStyle w:val="Legenda"/>
        <w:rPr>
          <w:rFonts w:cs="Arial"/>
          <w:szCs w:val="24"/>
        </w:rPr>
      </w:pPr>
      <w:bookmarkStart w:id="52" w:name="_Toc475692034"/>
      <w:r>
        <w:t xml:space="preserve">Figura </w:t>
      </w:r>
      <w:r w:rsidR="00E77C66">
        <w:fldChar w:fldCharType="begin"/>
      </w:r>
      <w:r w:rsidR="00E77C66">
        <w:instrText xml:space="preserve"> SEQ Figura \* ARABIC </w:instrText>
      </w:r>
      <w:r w:rsidR="00E77C66">
        <w:fldChar w:fldCharType="separate"/>
      </w:r>
      <w:r w:rsidR="00746241">
        <w:rPr>
          <w:noProof/>
        </w:rPr>
        <w:t>7</w:t>
      </w:r>
      <w:r w:rsidR="00E77C66">
        <w:rPr>
          <w:noProof/>
        </w:rPr>
        <w:fldChar w:fldCharType="end"/>
      </w:r>
      <w:r w:rsidR="00240024" w:rsidRPr="000A3A34">
        <w:rPr>
          <w:rFonts w:cs="Arial"/>
          <w:szCs w:val="24"/>
        </w:rPr>
        <w:t>:</w:t>
      </w:r>
      <w:r w:rsidR="00240024" w:rsidRPr="003E173D">
        <w:rPr>
          <w:rFonts w:cs="Arial"/>
          <w:szCs w:val="24"/>
        </w:rPr>
        <w:t xml:space="preserve"> </w:t>
      </w:r>
      <w:r w:rsidR="00240024">
        <w:rPr>
          <w:rFonts w:cs="Arial"/>
          <w:szCs w:val="24"/>
        </w:rPr>
        <w:t>Produtividade operacional e do ponto de vista do cliente</w:t>
      </w:r>
      <w:bookmarkEnd w:id="52"/>
    </w:p>
    <w:p w14:paraId="27C18D95" w14:textId="77777777" w:rsidR="00240024" w:rsidRDefault="00240024" w:rsidP="00CB63DD">
      <w:pPr>
        <w:ind w:firstLine="0"/>
        <w:jc w:val="center"/>
      </w:pPr>
      <w:r>
        <w:rPr>
          <w:noProof/>
        </w:rPr>
        <w:drawing>
          <wp:inline distT="0" distB="0" distL="0" distR="0" wp14:anchorId="6093CD93" wp14:editId="1D6F7B39">
            <wp:extent cx="3271202" cy="21621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7676" cy="2173064"/>
                    </a:xfrm>
                    <a:prstGeom prst="rect">
                      <a:avLst/>
                    </a:prstGeom>
                    <a:noFill/>
                  </pic:spPr>
                </pic:pic>
              </a:graphicData>
            </a:graphic>
          </wp:inline>
        </w:drawing>
      </w:r>
    </w:p>
    <w:p w14:paraId="476151B0" w14:textId="77777777" w:rsidR="00240024" w:rsidRPr="000907F1" w:rsidRDefault="00240024" w:rsidP="000907F1">
      <w:pPr>
        <w:ind w:firstLine="0"/>
        <w:jc w:val="center"/>
        <w:rPr>
          <w:rFonts w:cs="Arial"/>
          <w:sz w:val="22"/>
          <w:szCs w:val="22"/>
        </w:rPr>
      </w:pPr>
      <w:r w:rsidRPr="000907F1">
        <w:rPr>
          <w:rFonts w:cs="Arial"/>
          <w:sz w:val="22"/>
          <w:szCs w:val="22"/>
        </w:rPr>
        <w:t>Fonte: Elaborado pelo autor com base em Jhonston e Jones (2004).</w:t>
      </w:r>
    </w:p>
    <w:p w14:paraId="0022961D" w14:textId="77777777" w:rsidR="00EF08E2" w:rsidRDefault="00EF08E2" w:rsidP="00240024">
      <w:pPr>
        <w:rPr>
          <w:rFonts w:cs="Arial"/>
          <w:szCs w:val="24"/>
        </w:rPr>
      </w:pPr>
    </w:p>
    <w:p w14:paraId="1F3E04A6" w14:textId="6F9C85C8" w:rsidR="00240024" w:rsidRDefault="00240024" w:rsidP="00240024">
      <w:pPr>
        <w:rPr>
          <w:rFonts w:cs="Arial"/>
        </w:rPr>
      </w:pPr>
      <w:r>
        <w:rPr>
          <w:rFonts w:cs="Arial"/>
        </w:rPr>
        <w:t>Nesta perspectiva, o aumento da produtividade do ponto de vista operacional poderá gerar impactos positivos, negativos ou, nenhum impacto, na produtividade do ponto de vista do cliente</w:t>
      </w:r>
      <w:r w:rsidRPr="008654F1">
        <w:rPr>
          <w:rFonts w:cs="Arial"/>
        </w:rPr>
        <w:t xml:space="preserve">. </w:t>
      </w:r>
      <w:r>
        <w:rPr>
          <w:rFonts w:cs="Arial"/>
        </w:rPr>
        <w:t>(MARTIN; HORNE</w:t>
      </w:r>
      <w:r w:rsidR="004906FA">
        <w:rPr>
          <w:rFonts w:cs="Arial"/>
        </w:rPr>
        <w:t>; CHAN</w:t>
      </w:r>
      <w:r>
        <w:rPr>
          <w:rFonts w:cs="Arial"/>
        </w:rPr>
        <w:t xml:space="preserve">, 2001). Jones e Johnston (2003), afirmam que, em determinadas circunstâncias, o aumento de produtividade operacional gera diminuição na produtividade do cliente. </w:t>
      </w:r>
    </w:p>
    <w:p w14:paraId="49E57B66" w14:textId="77777777" w:rsidR="00EF08E2" w:rsidRDefault="00240024" w:rsidP="00240024">
      <w:pPr>
        <w:rPr>
          <w:rFonts w:cs="Arial"/>
        </w:rPr>
      </w:pPr>
      <w:r>
        <w:rPr>
          <w:rFonts w:cs="Arial"/>
        </w:rPr>
        <w:t>Por exemplo, um restaurante será mais produtivo operacionalmente se atender o maior número de clientes possível no menor tempo factível. Como consequência, o tempo do cliente em realizar a refeição (</w:t>
      </w:r>
      <w:r w:rsidRPr="005F5D3B">
        <w:rPr>
          <w:rFonts w:cs="Arial"/>
          <w:i/>
        </w:rPr>
        <w:t>input</w:t>
      </w:r>
      <w:r>
        <w:rPr>
          <w:rFonts w:cs="Arial"/>
        </w:rPr>
        <w:t xml:space="preserve"> da produtividade cliente)</w:t>
      </w:r>
      <w:r w:rsidRPr="005F5D3B">
        <w:rPr>
          <w:rFonts w:cs="Arial"/>
        </w:rPr>
        <w:t xml:space="preserve"> </w:t>
      </w:r>
      <w:r>
        <w:rPr>
          <w:rFonts w:cs="Arial"/>
        </w:rPr>
        <w:t xml:space="preserve">será reduzido, porém o cliente pode desejar investir mais tempo na refeição para aproveitar outros fatores, como ambiente, companhia, etc. Neste contexto, a satisfação e a experiência do cliente em relação ao serviço serão afetadas, gerando a diminuição da sua produtividade. </w:t>
      </w:r>
      <w:r w:rsidRPr="008654F1">
        <w:rPr>
          <w:rFonts w:cs="Arial"/>
        </w:rPr>
        <w:t>(</w:t>
      </w:r>
      <w:r>
        <w:rPr>
          <w:rFonts w:cs="Arial"/>
        </w:rPr>
        <w:t xml:space="preserve">JONES; </w:t>
      </w:r>
      <w:r w:rsidRPr="008654F1">
        <w:rPr>
          <w:rFonts w:cs="Arial"/>
        </w:rPr>
        <w:t>JHONSTON</w:t>
      </w:r>
      <w:r>
        <w:rPr>
          <w:rFonts w:cs="Arial"/>
        </w:rPr>
        <w:t>,</w:t>
      </w:r>
      <w:r w:rsidRPr="008654F1">
        <w:rPr>
          <w:rFonts w:cs="Arial"/>
        </w:rPr>
        <w:t xml:space="preserve"> 200</w:t>
      </w:r>
      <w:r>
        <w:rPr>
          <w:rFonts w:cs="Arial"/>
        </w:rPr>
        <w:t>3</w:t>
      </w:r>
      <w:r w:rsidRPr="008654F1">
        <w:rPr>
          <w:rFonts w:cs="Arial"/>
        </w:rPr>
        <w:t xml:space="preserve">). </w:t>
      </w:r>
    </w:p>
    <w:p w14:paraId="294504EF" w14:textId="45FED2A2" w:rsidR="00240024" w:rsidRPr="000A3A34" w:rsidRDefault="00240024" w:rsidP="00240024">
      <w:pPr>
        <w:rPr>
          <w:rFonts w:cs="Arial"/>
        </w:rPr>
      </w:pPr>
      <w:r w:rsidRPr="000A3A34">
        <w:rPr>
          <w:rFonts w:cs="Arial"/>
        </w:rPr>
        <w:lastRenderedPageBreak/>
        <w:t>A Figur</w:t>
      </w:r>
      <w:r w:rsidR="000A3A34" w:rsidRPr="000A3A34">
        <w:rPr>
          <w:rFonts w:cs="Arial"/>
        </w:rPr>
        <w:t>a 8</w:t>
      </w:r>
      <w:r w:rsidRPr="000A3A34">
        <w:rPr>
          <w:rFonts w:cs="Arial"/>
        </w:rPr>
        <w:t xml:space="preserve"> ilustra a relação inversamente proporcional entre o aumento da produtividade operacional e a redução da produtividade do cliente com base no exemplo citado. </w:t>
      </w:r>
    </w:p>
    <w:p w14:paraId="32C21B45" w14:textId="77777777" w:rsidR="00EF08E2" w:rsidRPr="000A3A34" w:rsidRDefault="00EF08E2" w:rsidP="00240024">
      <w:pPr>
        <w:rPr>
          <w:rFonts w:cs="Arial"/>
        </w:rPr>
      </w:pPr>
    </w:p>
    <w:p w14:paraId="5F1EBACD" w14:textId="3CF1B97A" w:rsidR="00240024" w:rsidRPr="00965A7E" w:rsidRDefault="00460D85" w:rsidP="00460D85">
      <w:pPr>
        <w:pStyle w:val="Legenda"/>
        <w:rPr>
          <w:rFonts w:cs="Arial"/>
          <w:szCs w:val="24"/>
        </w:rPr>
      </w:pPr>
      <w:bookmarkStart w:id="53" w:name="_Toc475692035"/>
      <w:r>
        <w:t xml:space="preserve">Figura </w:t>
      </w:r>
      <w:r w:rsidR="00E77C66">
        <w:fldChar w:fldCharType="begin"/>
      </w:r>
      <w:r w:rsidR="00E77C66">
        <w:instrText xml:space="preserve"> SEQ Figura \* ARABIC </w:instrText>
      </w:r>
      <w:r w:rsidR="00E77C66">
        <w:fldChar w:fldCharType="separate"/>
      </w:r>
      <w:r w:rsidR="00746241">
        <w:rPr>
          <w:noProof/>
        </w:rPr>
        <w:t>8</w:t>
      </w:r>
      <w:r w:rsidR="00E77C66">
        <w:rPr>
          <w:noProof/>
        </w:rPr>
        <w:fldChar w:fldCharType="end"/>
      </w:r>
      <w:r w:rsidR="00240024" w:rsidRPr="000A3A34">
        <w:rPr>
          <w:rFonts w:cs="Arial"/>
          <w:szCs w:val="24"/>
        </w:rPr>
        <w:t xml:space="preserve">: </w:t>
      </w:r>
      <w:r w:rsidR="001C04F2">
        <w:rPr>
          <w:rFonts w:cs="Arial"/>
          <w:szCs w:val="24"/>
        </w:rPr>
        <w:t xml:space="preserve">Relação entre produtividade </w:t>
      </w:r>
      <w:r w:rsidR="00240024">
        <w:rPr>
          <w:rFonts w:cs="Arial"/>
          <w:szCs w:val="24"/>
        </w:rPr>
        <w:t xml:space="preserve">operacional e </w:t>
      </w:r>
      <w:r w:rsidR="001C04F2">
        <w:rPr>
          <w:rFonts w:cs="Arial"/>
          <w:szCs w:val="24"/>
        </w:rPr>
        <w:t>produtividade</w:t>
      </w:r>
      <w:r w:rsidR="00240024">
        <w:rPr>
          <w:rFonts w:cs="Arial"/>
          <w:szCs w:val="24"/>
        </w:rPr>
        <w:t xml:space="preserve"> do cliente</w:t>
      </w:r>
      <w:bookmarkEnd w:id="53"/>
    </w:p>
    <w:p w14:paraId="38F128F5" w14:textId="77777777" w:rsidR="00240024" w:rsidRDefault="00240024" w:rsidP="00240024">
      <w:pPr>
        <w:ind w:firstLine="0"/>
        <w:jc w:val="center"/>
        <w:rPr>
          <w:rFonts w:cs="Arial"/>
        </w:rPr>
      </w:pPr>
      <w:r>
        <w:rPr>
          <w:rFonts w:cs="Arial"/>
          <w:noProof/>
        </w:rPr>
        <w:drawing>
          <wp:inline distT="0" distB="0" distL="0" distR="0" wp14:anchorId="0BEB52E9" wp14:editId="227868D7">
            <wp:extent cx="5054324" cy="22764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9584" cy="2296860"/>
                    </a:xfrm>
                    <a:prstGeom prst="rect">
                      <a:avLst/>
                    </a:prstGeom>
                    <a:noFill/>
                  </pic:spPr>
                </pic:pic>
              </a:graphicData>
            </a:graphic>
          </wp:inline>
        </w:drawing>
      </w:r>
    </w:p>
    <w:p w14:paraId="16BD1AB8" w14:textId="77777777" w:rsidR="00240024" w:rsidRPr="000907F1" w:rsidRDefault="00240024" w:rsidP="00240024">
      <w:pPr>
        <w:ind w:firstLine="0"/>
        <w:jc w:val="center"/>
        <w:rPr>
          <w:rFonts w:cs="Arial"/>
          <w:sz w:val="22"/>
          <w:szCs w:val="22"/>
        </w:rPr>
      </w:pPr>
      <w:r w:rsidRPr="000907F1">
        <w:rPr>
          <w:rFonts w:cs="Arial"/>
          <w:sz w:val="22"/>
          <w:szCs w:val="22"/>
        </w:rPr>
        <w:t>Fonte: Elaborado pelo autor com base em Jhonston e Jones (2004).</w:t>
      </w:r>
    </w:p>
    <w:p w14:paraId="6FB6C4E8" w14:textId="77777777" w:rsidR="00240024" w:rsidRDefault="00240024" w:rsidP="00240024">
      <w:pPr>
        <w:ind w:firstLine="0"/>
        <w:jc w:val="center"/>
        <w:rPr>
          <w:rFonts w:cs="Arial"/>
          <w:szCs w:val="24"/>
        </w:rPr>
      </w:pPr>
    </w:p>
    <w:p w14:paraId="0B82FB2D" w14:textId="56103A99" w:rsidR="00240024" w:rsidRPr="005125AE" w:rsidRDefault="00240024" w:rsidP="005125AE">
      <w:pPr>
        <w:rPr>
          <w:rFonts w:cs="Arial"/>
        </w:rPr>
      </w:pPr>
      <w:r w:rsidRPr="00FB4C8A">
        <w:rPr>
          <w:rFonts w:cs="Arial"/>
        </w:rPr>
        <w:t>Grönroos e Ojasalo (2004)</w:t>
      </w:r>
      <w:r>
        <w:rPr>
          <w:rFonts w:cs="Arial"/>
        </w:rPr>
        <w:t xml:space="preserve"> propõem um modelo para medição da produtividade em serviços demonstrado na </w:t>
      </w:r>
      <w:r w:rsidR="000A3A34" w:rsidRPr="000A3A34">
        <w:rPr>
          <w:rFonts w:cs="Arial"/>
        </w:rPr>
        <w:t>Figura 9</w:t>
      </w:r>
      <w:r w:rsidRPr="000A3A34">
        <w:rPr>
          <w:rFonts w:cs="Arial"/>
        </w:rPr>
        <w:t>.</w:t>
      </w:r>
      <w:r>
        <w:rPr>
          <w:rFonts w:cs="Arial"/>
        </w:rPr>
        <w:t xml:space="preserve"> A produção do serviço, apresentada na </w:t>
      </w:r>
      <w:r w:rsidR="000A3A34" w:rsidRPr="000A3A34">
        <w:rPr>
          <w:rFonts w:cs="Arial"/>
        </w:rPr>
        <w:t>Figura 9</w:t>
      </w:r>
      <w:r w:rsidRPr="000A3A34">
        <w:rPr>
          <w:rFonts w:cs="Arial"/>
        </w:rPr>
        <w:t>,</w:t>
      </w:r>
      <w:r>
        <w:rPr>
          <w:rFonts w:cs="Arial"/>
        </w:rPr>
        <w:t xml:space="preserve"> pode ser executada a partir de três processos distintos: a) serviço produzido pelo operador de serviços isoladamente; b) serviço produzido pelo operador de serviços em conjunto com o cliente e; c) serviço produzido pelo cliente isoladamente. Os </w:t>
      </w:r>
      <w:r w:rsidRPr="003F0DE8">
        <w:rPr>
          <w:rFonts w:cs="Arial"/>
          <w:i/>
        </w:rPr>
        <w:t>inputs</w:t>
      </w:r>
      <w:r>
        <w:rPr>
          <w:rFonts w:cs="Arial"/>
        </w:rPr>
        <w:t xml:space="preserve"> da prestação de serviços (número de empregados, tecnologia, sistemas, informação, tempo, etc.) influenciam diretamente os dois primeiros processos. Ademais, </w:t>
      </w:r>
      <w:r w:rsidRPr="003F0DE8">
        <w:rPr>
          <w:rFonts w:cs="Arial"/>
          <w:i/>
        </w:rPr>
        <w:t>inputs</w:t>
      </w:r>
      <w:r>
        <w:rPr>
          <w:rFonts w:cs="Arial"/>
        </w:rPr>
        <w:t xml:space="preserve"> da prestação de serviços influenciam indiretamente o terceiro processo, por exemplo, fornecendo infraestrutura para o consumo dos serviços por parte dos clientes. Os </w:t>
      </w:r>
      <w:r w:rsidRPr="003F0DE8">
        <w:rPr>
          <w:rFonts w:cs="Arial"/>
          <w:i/>
        </w:rPr>
        <w:t>inputs</w:t>
      </w:r>
      <w:r>
        <w:rPr>
          <w:rFonts w:cs="Arial"/>
        </w:rPr>
        <w:t xml:space="preserve"> do cliente (participação do cliente, tempo do cliente, etc.) afetam diretamente o segundo e o terceiro processo. Além disso, os </w:t>
      </w:r>
      <w:r w:rsidRPr="003F0DE8">
        <w:rPr>
          <w:rFonts w:cs="Arial"/>
          <w:i/>
        </w:rPr>
        <w:t>inputs</w:t>
      </w:r>
      <w:r>
        <w:rPr>
          <w:rFonts w:cs="Arial"/>
        </w:rPr>
        <w:t xml:space="preserve"> do cliente impactam indiretamente no primeiro processo, por exemplo, fornecendo informações para que o operador de serviços possa prestar o serviço. (</w:t>
      </w:r>
      <w:r>
        <w:t>GRÖNROOS; OJASALO, 2004).</w:t>
      </w:r>
    </w:p>
    <w:p w14:paraId="3AEAB0DC" w14:textId="77777777" w:rsidR="00240024" w:rsidRPr="00160932" w:rsidRDefault="00240024" w:rsidP="00240024">
      <w:r>
        <w:t xml:space="preserve">Os </w:t>
      </w:r>
      <w:r w:rsidRPr="00422D98">
        <w:rPr>
          <w:i/>
        </w:rPr>
        <w:t>outputs</w:t>
      </w:r>
      <w:r>
        <w:t xml:space="preserve"> da produção do serviço podem ser classificados de duas formas: quantitativamente e qualitativamente. Os </w:t>
      </w:r>
      <w:r w:rsidRPr="00160932">
        <w:rPr>
          <w:i/>
        </w:rPr>
        <w:t>outputs</w:t>
      </w:r>
      <w:r>
        <w:rPr>
          <w:i/>
        </w:rPr>
        <w:t xml:space="preserve"> </w:t>
      </w:r>
      <w:r>
        <w:t xml:space="preserve">quantitativos são dependentes da demanda. Neste sentido, se a demanda é correspondente à oferta, a eficiência de capacidade (capacidade de utilização) é ótima. Se a demanda é maior que a oferta, a eficiência de capacidade também é ótima, porém podem haver impactos negativos </w:t>
      </w:r>
      <w:r>
        <w:lastRenderedPageBreak/>
        <w:t xml:space="preserve">sobre a qualidade do resultado e do processo. Nos casos em que a demanda é menor do que a oferta, a eficiência de capacidade é menor do que o ideal, o que pode gerar baixa utilização dos recursos disponíveis e, consequentemente, ociosidade na operação de serviços. </w:t>
      </w:r>
      <w:r>
        <w:rPr>
          <w:rFonts w:cs="Arial"/>
        </w:rPr>
        <w:t>(</w:t>
      </w:r>
      <w:r>
        <w:t>GRÖNROOS; OJASALO, 2004).</w:t>
      </w:r>
    </w:p>
    <w:p w14:paraId="591CD183" w14:textId="77777777" w:rsidR="00346524" w:rsidRDefault="00240024" w:rsidP="00240024">
      <w:pPr>
        <w:rPr>
          <w:rFonts w:cs="Arial"/>
        </w:rPr>
      </w:pPr>
      <w:r>
        <w:rPr>
          <w:rFonts w:cs="Arial"/>
        </w:rPr>
        <w:t>A percepção de qualidade, em relação ao serviço prestado, é resultante da imagem observada pelos clientes a partir da qualidade funcional e da qualidade técnica. (</w:t>
      </w:r>
      <w:r>
        <w:t xml:space="preserve">GRÖNROOS; OJASALO, 2004). A qualidade funcional refere-se à qualidade percebida pelo cliente ao longo do processo de prestação do serviço. A qualidade técnica é diretamente relacionada com o resultado do serviço. (LOVELOCK; WIRTZ; HEMZO, 2011). Neste sentido, para serem mais produtivas, as empresas devem obter o maior índice de </w:t>
      </w:r>
      <w:r w:rsidRPr="00F15A89">
        <w:rPr>
          <w:i/>
        </w:rPr>
        <w:t>outputs</w:t>
      </w:r>
      <w:r>
        <w:t xml:space="preserve"> quantitativos possível com a melhor qualidade percebida pelos clientes utilizando o menor número de </w:t>
      </w:r>
      <w:r w:rsidRPr="006A080C">
        <w:rPr>
          <w:i/>
        </w:rPr>
        <w:t>inputs</w:t>
      </w:r>
      <w:r>
        <w:t xml:space="preserve"> possível. </w:t>
      </w:r>
      <w:r>
        <w:rPr>
          <w:rFonts w:cs="Arial"/>
        </w:rPr>
        <w:t>(</w:t>
      </w:r>
      <w:r>
        <w:t xml:space="preserve">GRÖNROOS; OJASALO, 2004). O balanceamento entre a produtividade e a percepção de qualidade do cliente é o principal fator crítico de sucesso para as empresas de serviços </w:t>
      </w:r>
      <w:r>
        <w:rPr>
          <w:rFonts w:cs="Arial"/>
        </w:rPr>
        <w:t>(YUNSHI; CHICH-JEN, 2011).</w:t>
      </w:r>
      <w:r w:rsidR="00E9627D">
        <w:rPr>
          <w:rFonts w:cs="Arial"/>
        </w:rPr>
        <w:t xml:space="preserve"> </w:t>
      </w:r>
    </w:p>
    <w:p w14:paraId="47A4DB38" w14:textId="77777777" w:rsidR="005125AE" w:rsidRDefault="005125AE" w:rsidP="00240024">
      <w:pPr>
        <w:rPr>
          <w:rFonts w:cs="Arial"/>
        </w:rPr>
      </w:pPr>
    </w:p>
    <w:p w14:paraId="3DA2D3BE" w14:textId="20A022C8" w:rsidR="005125AE" w:rsidRPr="00965A7E" w:rsidRDefault="00460D85" w:rsidP="00460D85">
      <w:pPr>
        <w:pStyle w:val="Legenda"/>
        <w:rPr>
          <w:rFonts w:cs="Arial"/>
          <w:szCs w:val="24"/>
        </w:rPr>
      </w:pPr>
      <w:bookmarkStart w:id="54" w:name="_Toc475692036"/>
      <w:r>
        <w:t xml:space="preserve">Figura </w:t>
      </w:r>
      <w:r w:rsidR="00E77C66">
        <w:fldChar w:fldCharType="begin"/>
      </w:r>
      <w:r w:rsidR="00E77C66">
        <w:instrText xml:space="preserve"> SEQ Figura \* ARABIC </w:instrText>
      </w:r>
      <w:r w:rsidR="00E77C66">
        <w:fldChar w:fldCharType="separate"/>
      </w:r>
      <w:r w:rsidR="00746241">
        <w:rPr>
          <w:noProof/>
        </w:rPr>
        <w:t>9</w:t>
      </w:r>
      <w:r w:rsidR="00E77C66">
        <w:rPr>
          <w:noProof/>
        </w:rPr>
        <w:fldChar w:fldCharType="end"/>
      </w:r>
      <w:r w:rsidR="005125AE" w:rsidRPr="000A3A34">
        <w:rPr>
          <w:rFonts w:cs="Arial"/>
          <w:szCs w:val="24"/>
        </w:rPr>
        <w:t>: Modelo</w:t>
      </w:r>
      <w:r w:rsidR="005125AE">
        <w:rPr>
          <w:rFonts w:cs="Arial"/>
          <w:szCs w:val="24"/>
        </w:rPr>
        <w:t xml:space="preserve"> de Grönroos e Ojasalo</w:t>
      </w:r>
      <w:r w:rsidR="002866C9">
        <w:rPr>
          <w:rFonts w:cs="Arial"/>
          <w:szCs w:val="24"/>
        </w:rPr>
        <w:t xml:space="preserve"> (2004)</w:t>
      </w:r>
      <w:r w:rsidR="005125AE">
        <w:rPr>
          <w:rFonts w:cs="Arial"/>
          <w:szCs w:val="24"/>
        </w:rPr>
        <w:t xml:space="preserve"> para medir produtividade em serviços</w:t>
      </w:r>
      <w:bookmarkEnd w:id="54"/>
    </w:p>
    <w:p w14:paraId="2AA20780" w14:textId="77777777" w:rsidR="005125AE" w:rsidRDefault="005125AE" w:rsidP="005125AE">
      <w:pPr>
        <w:ind w:firstLine="0"/>
        <w:jc w:val="center"/>
        <w:rPr>
          <w:rFonts w:cs="Arial"/>
        </w:rPr>
      </w:pPr>
      <w:r>
        <w:rPr>
          <w:rFonts w:cs="Arial"/>
          <w:noProof/>
        </w:rPr>
        <w:drawing>
          <wp:inline distT="0" distB="0" distL="0" distR="0" wp14:anchorId="076C2C7F" wp14:editId="5BF3C9D2">
            <wp:extent cx="5810250" cy="335301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1811" cy="3371226"/>
                    </a:xfrm>
                    <a:prstGeom prst="rect">
                      <a:avLst/>
                    </a:prstGeom>
                    <a:noFill/>
                  </pic:spPr>
                </pic:pic>
              </a:graphicData>
            </a:graphic>
          </wp:inline>
        </w:drawing>
      </w:r>
    </w:p>
    <w:p w14:paraId="25068D6C" w14:textId="77777777" w:rsidR="005125AE" w:rsidRPr="000907F1" w:rsidRDefault="005125AE" w:rsidP="005125AE">
      <w:pPr>
        <w:ind w:firstLine="0"/>
        <w:jc w:val="center"/>
        <w:rPr>
          <w:rFonts w:cs="Arial"/>
          <w:sz w:val="22"/>
          <w:szCs w:val="22"/>
        </w:rPr>
      </w:pPr>
      <w:r w:rsidRPr="000907F1">
        <w:rPr>
          <w:rFonts w:cs="Arial"/>
          <w:sz w:val="22"/>
          <w:szCs w:val="22"/>
        </w:rPr>
        <w:t>Fonte: Elaborado pelo autor com base em Grönroos e Ojasalo (2004).</w:t>
      </w:r>
    </w:p>
    <w:p w14:paraId="789439B4" w14:textId="77777777" w:rsidR="00053980" w:rsidRDefault="00053980" w:rsidP="00240024">
      <w:pPr>
        <w:rPr>
          <w:rFonts w:cs="Arial"/>
        </w:rPr>
      </w:pPr>
    </w:p>
    <w:p w14:paraId="2D57AFE1" w14:textId="15F8FBA3" w:rsidR="00050605" w:rsidRDefault="00F25F69" w:rsidP="00240024">
      <w:pPr>
        <w:rPr>
          <w:rFonts w:cs="Arial"/>
        </w:rPr>
      </w:pPr>
      <w:r>
        <w:rPr>
          <w:rFonts w:cs="Arial"/>
        </w:rPr>
        <w:lastRenderedPageBreak/>
        <w:t xml:space="preserve">O </w:t>
      </w:r>
      <w:r w:rsidRPr="008D3922">
        <w:rPr>
          <w:rFonts w:cs="Arial"/>
        </w:rPr>
        <w:t xml:space="preserve">Quadro </w:t>
      </w:r>
      <w:r w:rsidR="008D3922" w:rsidRPr="008D3922">
        <w:rPr>
          <w:rFonts w:cs="Arial"/>
        </w:rPr>
        <w:t>9</w:t>
      </w:r>
      <w:r>
        <w:rPr>
          <w:rFonts w:cs="Arial"/>
        </w:rPr>
        <w:t xml:space="preserve"> demonstra uma síntese dos modelos apresentados anteriormente, bem como suas contribuições e limitações.</w:t>
      </w:r>
    </w:p>
    <w:p w14:paraId="03267323" w14:textId="77777777" w:rsidR="002E3ECA" w:rsidRDefault="002E3ECA" w:rsidP="00240024">
      <w:pPr>
        <w:rPr>
          <w:rFonts w:cs="Arial"/>
        </w:rPr>
      </w:pPr>
    </w:p>
    <w:p w14:paraId="7AD1F052" w14:textId="2035DD62" w:rsidR="002E3ECA" w:rsidRPr="00965A7E" w:rsidRDefault="00460D85" w:rsidP="00460D85">
      <w:pPr>
        <w:pStyle w:val="Legenda"/>
        <w:rPr>
          <w:rFonts w:cs="Arial"/>
          <w:szCs w:val="24"/>
        </w:rPr>
      </w:pPr>
      <w:bookmarkStart w:id="55" w:name="_Toc475649203"/>
      <w:r>
        <w:t xml:space="preserve">Quadro </w:t>
      </w:r>
      <w:r w:rsidR="00E77C66">
        <w:fldChar w:fldCharType="begin"/>
      </w:r>
      <w:r w:rsidR="00E77C66">
        <w:instrText xml:space="preserve"> SEQ Quadro \* ARABIC </w:instrText>
      </w:r>
      <w:r w:rsidR="00E77C66">
        <w:fldChar w:fldCharType="separate"/>
      </w:r>
      <w:r w:rsidR="007D5E59">
        <w:rPr>
          <w:noProof/>
        </w:rPr>
        <w:t>9</w:t>
      </w:r>
      <w:r w:rsidR="00E77C66">
        <w:rPr>
          <w:noProof/>
        </w:rPr>
        <w:fldChar w:fldCharType="end"/>
      </w:r>
      <w:r w:rsidR="002E3ECA" w:rsidRPr="008D3922">
        <w:rPr>
          <w:rFonts w:cs="Arial"/>
          <w:szCs w:val="24"/>
        </w:rPr>
        <w:t xml:space="preserve">: Comparação entre modelos </w:t>
      </w:r>
      <w:r w:rsidR="000812DA" w:rsidRPr="008D3922">
        <w:rPr>
          <w:rFonts w:cs="Arial"/>
          <w:szCs w:val="24"/>
        </w:rPr>
        <w:t>de avaliação da produtividade em operações de serviços</w:t>
      </w:r>
      <w:bookmarkEnd w:id="55"/>
    </w:p>
    <w:tbl>
      <w:tblPr>
        <w:tblW w:w="9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43"/>
        <w:gridCol w:w="2693"/>
        <w:gridCol w:w="2127"/>
        <w:gridCol w:w="2403"/>
      </w:tblGrid>
      <w:tr w:rsidR="00190260" w:rsidRPr="00965A7E" w14:paraId="282C1EA0" w14:textId="379E221E" w:rsidTr="00535012">
        <w:trPr>
          <w:trHeight w:val="300"/>
        </w:trPr>
        <w:tc>
          <w:tcPr>
            <w:tcW w:w="1843" w:type="dxa"/>
            <w:shd w:val="clear" w:color="auto" w:fill="auto"/>
            <w:noWrap/>
            <w:vAlign w:val="center"/>
            <w:hideMark/>
          </w:tcPr>
          <w:p w14:paraId="21162DAE" w14:textId="227DB088" w:rsidR="00190260" w:rsidRPr="000E2C0B" w:rsidRDefault="00190260" w:rsidP="00190260">
            <w:pPr>
              <w:autoSpaceDE/>
              <w:autoSpaceDN/>
              <w:adjustRightInd/>
              <w:spacing w:line="240" w:lineRule="auto"/>
              <w:ind w:firstLine="0"/>
              <w:jc w:val="center"/>
              <w:rPr>
                <w:rFonts w:cs="Arial"/>
                <w:b/>
                <w:bCs/>
                <w:color w:val="000000"/>
                <w:sz w:val="22"/>
                <w:szCs w:val="22"/>
              </w:rPr>
            </w:pPr>
            <w:r w:rsidRPr="000E2C0B">
              <w:rPr>
                <w:rFonts w:cs="Arial"/>
                <w:b/>
                <w:bCs/>
                <w:color w:val="000000"/>
                <w:sz w:val="22"/>
                <w:szCs w:val="22"/>
              </w:rPr>
              <w:t>Modelo</w:t>
            </w:r>
          </w:p>
        </w:tc>
        <w:tc>
          <w:tcPr>
            <w:tcW w:w="2693" w:type="dxa"/>
            <w:shd w:val="clear" w:color="auto" w:fill="auto"/>
            <w:noWrap/>
            <w:vAlign w:val="center"/>
            <w:hideMark/>
          </w:tcPr>
          <w:p w14:paraId="6AE32C6C" w14:textId="0FF7F633" w:rsidR="00190260" w:rsidRPr="000E2C0B" w:rsidRDefault="00190260" w:rsidP="00190260">
            <w:pPr>
              <w:autoSpaceDE/>
              <w:autoSpaceDN/>
              <w:adjustRightInd/>
              <w:spacing w:line="240" w:lineRule="auto"/>
              <w:ind w:firstLine="0"/>
              <w:jc w:val="center"/>
              <w:rPr>
                <w:rFonts w:cs="Arial"/>
                <w:b/>
                <w:bCs/>
                <w:color w:val="000000"/>
                <w:sz w:val="22"/>
                <w:szCs w:val="22"/>
              </w:rPr>
            </w:pPr>
            <w:r w:rsidRPr="000E2C0B">
              <w:rPr>
                <w:rFonts w:cs="Arial"/>
                <w:b/>
                <w:bCs/>
                <w:color w:val="000000"/>
                <w:sz w:val="22"/>
                <w:szCs w:val="22"/>
              </w:rPr>
              <w:t>Síntese</w:t>
            </w:r>
          </w:p>
        </w:tc>
        <w:tc>
          <w:tcPr>
            <w:tcW w:w="2127" w:type="dxa"/>
            <w:vAlign w:val="center"/>
          </w:tcPr>
          <w:p w14:paraId="2E71DB25" w14:textId="34713F4F" w:rsidR="00190260" w:rsidRPr="000E2C0B" w:rsidRDefault="00674BD6" w:rsidP="004527E6">
            <w:pPr>
              <w:autoSpaceDE/>
              <w:autoSpaceDN/>
              <w:adjustRightInd/>
              <w:spacing w:line="240" w:lineRule="auto"/>
              <w:ind w:firstLine="0"/>
              <w:jc w:val="center"/>
              <w:rPr>
                <w:rFonts w:cs="Arial"/>
                <w:b/>
                <w:bCs/>
                <w:color w:val="000000"/>
                <w:sz w:val="22"/>
                <w:szCs w:val="22"/>
              </w:rPr>
            </w:pPr>
            <w:r w:rsidRPr="000E2C0B">
              <w:rPr>
                <w:rFonts w:cs="Arial"/>
                <w:b/>
                <w:bCs/>
                <w:color w:val="000000"/>
                <w:sz w:val="22"/>
                <w:szCs w:val="22"/>
              </w:rPr>
              <w:t>Contribuições</w:t>
            </w:r>
          </w:p>
        </w:tc>
        <w:tc>
          <w:tcPr>
            <w:tcW w:w="2403" w:type="dxa"/>
            <w:vAlign w:val="center"/>
          </w:tcPr>
          <w:p w14:paraId="488FBA28" w14:textId="635CACB2" w:rsidR="00190260" w:rsidRPr="000E2C0B" w:rsidRDefault="00674BD6" w:rsidP="004527E6">
            <w:pPr>
              <w:autoSpaceDE/>
              <w:autoSpaceDN/>
              <w:adjustRightInd/>
              <w:spacing w:line="240" w:lineRule="auto"/>
              <w:ind w:firstLine="0"/>
              <w:jc w:val="center"/>
              <w:rPr>
                <w:rFonts w:cs="Arial"/>
                <w:b/>
                <w:bCs/>
                <w:color w:val="000000"/>
                <w:sz w:val="22"/>
                <w:szCs w:val="22"/>
              </w:rPr>
            </w:pPr>
            <w:r w:rsidRPr="000E2C0B">
              <w:rPr>
                <w:rFonts w:cs="Arial"/>
                <w:b/>
                <w:bCs/>
                <w:color w:val="000000"/>
                <w:sz w:val="22"/>
                <w:szCs w:val="22"/>
              </w:rPr>
              <w:t>Limitações</w:t>
            </w:r>
          </w:p>
        </w:tc>
      </w:tr>
      <w:tr w:rsidR="00190260" w:rsidRPr="00965A7E" w14:paraId="7A50021D" w14:textId="4CE56187" w:rsidTr="00535012">
        <w:trPr>
          <w:trHeight w:val="1290"/>
        </w:trPr>
        <w:tc>
          <w:tcPr>
            <w:tcW w:w="1843" w:type="dxa"/>
            <w:shd w:val="clear" w:color="auto" w:fill="auto"/>
            <w:noWrap/>
            <w:vAlign w:val="center"/>
          </w:tcPr>
          <w:p w14:paraId="1DD7FA23" w14:textId="04E0A400" w:rsidR="008D3212" w:rsidRPr="000E2C0B" w:rsidRDefault="008D3212" w:rsidP="008D3212">
            <w:pPr>
              <w:autoSpaceDE/>
              <w:autoSpaceDN/>
              <w:adjustRightInd/>
              <w:spacing w:line="240" w:lineRule="auto"/>
              <w:ind w:firstLine="0"/>
              <w:jc w:val="left"/>
              <w:rPr>
                <w:rFonts w:cs="Arial"/>
                <w:sz w:val="22"/>
                <w:szCs w:val="22"/>
              </w:rPr>
            </w:pPr>
            <w:r w:rsidRPr="000E2C0B">
              <w:rPr>
                <w:rFonts w:cs="Arial"/>
                <w:sz w:val="22"/>
                <w:szCs w:val="22"/>
              </w:rPr>
              <w:t>Modelo proposto por Vuorinen et. al. (1998).</w:t>
            </w:r>
          </w:p>
          <w:p w14:paraId="3F9FAF79" w14:textId="03EEF952" w:rsidR="00190260" w:rsidRPr="000E2C0B" w:rsidRDefault="00190260" w:rsidP="008D3212">
            <w:pPr>
              <w:autoSpaceDE/>
              <w:autoSpaceDN/>
              <w:adjustRightInd/>
              <w:spacing w:line="240" w:lineRule="auto"/>
              <w:ind w:firstLine="0"/>
              <w:jc w:val="left"/>
              <w:rPr>
                <w:rFonts w:cs="Arial"/>
                <w:color w:val="000000"/>
                <w:sz w:val="22"/>
                <w:szCs w:val="22"/>
              </w:rPr>
            </w:pPr>
          </w:p>
        </w:tc>
        <w:tc>
          <w:tcPr>
            <w:tcW w:w="2693" w:type="dxa"/>
            <w:shd w:val="clear" w:color="auto" w:fill="auto"/>
            <w:noWrap/>
            <w:vAlign w:val="center"/>
          </w:tcPr>
          <w:p w14:paraId="6C1B9C81" w14:textId="326D2CE9" w:rsidR="00190260" w:rsidRPr="000E2C0B" w:rsidRDefault="008D3212" w:rsidP="00D44BD3">
            <w:pPr>
              <w:autoSpaceDE/>
              <w:autoSpaceDN/>
              <w:adjustRightInd/>
              <w:spacing w:line="240" w:lineRule="auto"/>
              <w:ind w:firstLine="0"/>
              <w:jc w:val="left"/>
              <w:rPr>
                <w:rFonts w:cs="Arial"/>
                <w:color w:val="000000"/>
                <w:sz w:val="22"/>
                <w:szCs w:val="22"/>
              </w:rPr>
            </w:pPr>
            <w:r w:rsidRPr="000E2C0B">
              <w:rPr>
                <w:rFonts w:cs="Arial"/>
                <w:sz w:val="22"/>
                <w:szCs w:val="22"/>
              </w:rPr>
              <w:t>Modelo</w:t>
            </w:r>
            <w:r w:rsidR="00821D1D" w:rsidRPr="000E2C0B">
              <w:rPr>
                <w:rFonts w:cs="Arial"/>
                <w:sz w:val="22"/>
                <w:szCs w:val="22"/>
              </w:rPr>
              <w:t xml:space="preserve"> propõem a avaliação da produt</w:t>
            </w:r>
            <w:r w:rsidR="00D44BD3" w:rsidRPr="000E2C0B">
              <w:rPr>
                <w:rFonts w:cs="Arial"/>
                <w:sz w:val="22"/>
                <w:szCs w:val="22"/>
              </w:rPr>
              <w:t xml:space="preserve">ividade em operações de serviços por meio de </w:t>
            </w:r>
            <w:r w:rsidR="00821D1D" w:rsidRPr="000E2C0B">
              <w:rPr>
                <w:rFonts w:cs="Arial"/>
                <w:sz w:val="22"/>
                <w:szCs w:val="22"/>
              </w:rPr>
              <w:t xml:space="preserve">elementos </w:t>
            </w:r>
            <w:r w:rsidRPr="000E2C0B">
              <w:rPr>
                <w:rFonts w:cs="Arial"/>
                <w:sz w:val="22"/>
                <w:szCs w:val="22"/>
              </w:rPr>
              <w:t>quantitativos e qualitativos</w:t>
            </w:r>
            <w:r w:rsidR="002E1043" w:rsidRPr="000E2C0B">
              <w:rPr>
                <w:rFonts w:cs="Arial"/>
                <w:sz w:val="22"/>
                <w:szCs w:val="22"/>
              </w:rPr>
              <w:t>.</w:t>
            </w:r>
          </w:p>
        </w:tc>
        <w:tc>
          <w:tcPr>
            <w:tcW w:w="2127" w:type="dxa"/>
            <w:vAlign w:val="center"/>
          </w:tcPr>
          <w:p w14:paraId="1542F211" w14:textId="694B32B8" w:rsidR="00190260" w:rsidRPr="000E2C0B" w:rsidRDefault="00CF6389" w:rsidP="008D3212">
            <w:pPr>
              <w:autoSpaceDE/>
              <w:autoSpaceDN/>
              <w:adjustRightInd/>
              <w:spacing w:line="240" w:lineRule="auto"/>
              <w:ind w:firstLine="0"/>
              <w:jc w:val="left"/>
              <w:rPr>
                <w:rFonts w:cs="Arial"/>
                <w:color w:val="000000"/>
                <w:sz w:val="22"/>
                <w:szCs w:val="22"/>
              </w:rPr>
            </w:pPr>
            <w:r w:rsidRPr="000E2C0B">
              <w:rPr>
                <w:rFonts w:cs="Arial"/>
                <w:color w:val="000000"/>
                <w:sz w:val="22"/>
                <w:szCs w:val="22"/>
              </w:rPr>
              <w:t>Considera aspectos qualitativos na avaliação de produtividade</w:t>
            </w:r>
          </w:p>
        </w:tc>
        <w:tc>
          <w:tcPr>
            <w:tcW w:w="2403" w:type="dxa"/>
            <w:vAlign w:val="center"/>
          </w:tcPr>
          <w:p w14:paraId="16DB5F72" w14:textId="6BD83A45" w:rsidR="00190260" w:rsidRPr="000E2C0B" w:rsidRDefault="002E1043" w:rsidP="00CF6389">
            <w:pPr>
              <w:autoSpaceDE/>
              <w:autoSpaceDN/>
              <w:adjustRightInd/>
              <w:spacing w:line="240" w:lineRule="auto"/>
              <w:ind w:firstLine="0"/>
              <w:jc w:val="left"/>
              <w:rPr>
                <w:rFonts w:cs="Arial"/>
                <w:color w:val="000000"/>
                <w:sz w:val="22"/>
                <w:szCs w:val="22"/>
              </w:rPr>
            </w:pPr>
            <w:r w:rsidRPr="000E2C0B">
              <w:rPr>
                <w:rFonts w:cs="Arial"/>
                <w:color w:val="000000"/>
                <w:sz w:val="22"/>
                <w:szCs w:val="22"/>
              </w:rPr>
              <w:t xml:space="preserve">Não considera as possíveis influências que a participação do cliente no </w:t>
            </w:r>
            <w:r w:rsidR="00CF6389" w:rsidRPr="000E2C0B">
              <w:rPr>
                <w:rFonts w:cs="Arial"/>
                <w:color w:val="000000"/>
                <w:sz w:val="22"/>
                <w:szCs w:val="22"/>
              </w:rPr>
              <w:t>processo</w:t>
            </w:r>
            <w:r w:rsidRPr="000E2C0B">
              <w:rPr>
                <w:rFonts w:cs="Arial"/>
                <w:color w:val="000000"/>
                <w:sz w:val="22"/>
                <w:szCs w:val="22"/>
              </w:rPr>
              <w:t xml:space="preserve"> pode gerar na produtividade</w:t>
            </w:r>
            <w:r w:rsidR="00CF6389" w:rsidRPr="000E2C0B">
              <w:rPr>
                <w:rFonts w:cs="Arial"/>
                <w:color w:val="000000"/>
                <w:sz w:val="22"/>
                <w:szCs w:val="22"/>
              </w:rPr>
              <w:t xml:space="preserve"> do serviço</w:t>
            </w:r>
            <w:r w:rsidRPr="000E2C0B">
              <w:rPr>
                <w:rFonts w:cs="Arial"/>
                <w:color w:val="000000"/>
                <w:sz w:val="22"/>
                <w:szCs w:val="22"/>
              </w:rPr>
              <w:t>.</w:t>
            </w:r>
          </w:p>
        </w:tc>
      </w:tr>
      <w:tr w:rsidR="00190260" w:rsidRPr="00965A7E" w14:paraId="040B3589" w14:textId="78E9655D" w:rsidTr="00535012">
        <w:trPr>
          <w:trHeight w:val="300"/>
        </w:trPr>
        <w:tc>
          <w:tcPr>
            <w:tcW w:w="1843" w:type="dxa"/>
            <w:shd w:val="clear" w:color="auto" w:fill="auto"/>
            <w:noWrap/>
            <w:vAlign w:val="center"/>
          </w:tcPr>
          <w:p w14:paraId="6A6DF91C" w14:textId="0EEDF5FA" w:rsidR="00190260" w:rsidRPr="000E2C0B" w:rsidRDefault="00777CD5" w:rsidP="008D3212">
            <w:pPr>
              <w:autoSpaceDE/>
              <w:autoSpaceDN/>
              <w:adjustRightInd/>
              <w:spacing w:line="240" w:lineRule="auto"/>
              <w:ind w:firstLine="0"/>
              <w:jc w:val="left"/>
              <w:rPr>
                <w:rFonts w:cs="Arial"/>
                <w:color w:val="000000"/>
                <w:sz w:val="22"/>
                <w:szCs w:val="22"/>
              </w:rPr>
            </w:pPr>
            <w:r w:rsidRPr="000E2C0B">
              <w:rPr>
                <w:rFonts w:cs="Arial"/>
                <w:color w:val="000000"/>
                <w:sz w:val="22"/>
                <w:szCs w:val="22"/>
              </w:rPr>
              <w:t xml:space="preserve">Modelo proposto por </w:t>
            </w:r>
            <w:r w:rsidRPr="000E2C0B">
              <w:rPr>
                <w:rFonts w:cs="Arial"/>
                <w:sz w:val="22"/>
                <w:szCs w:val="22"/>
              </w:rPr>
              <w:t>Jhonston e Jones (2004)</w:t>
            </w:r>
            <w:r w:rsidR="002E1043" w:rsidRPr="000E2C0B">
              <w:rPr>
                <w:rFonts w:cs="Arial"/>
                <w:sz w:val="22"/>
                <w:szCs w:val="22"/>
              </w:rPr>
              <w:t>.</w:t>
            </w:r>
          </w:p>
        </w:tc>
        <w:tc>
          <w:tcPr>
            <w:tcW w:w="2693" w:type="dxa"/>
            <w:shd w:val="clear" w:color="auto" w:fill="auto"/>
            <w:noWrap/>
            <w:vAlign w:val="center"/>
          </w:tcPr>
          <w:p w14:paraId="17FA9AA4" w14:textId="5BF6C160" w:rsidR="00190260" w:rsidRPr="000E2C0B" w:rsidRDefault="00777CD5" w:rsidP="00D44BD3">
            <w:pPr>
              <w:autoSpaceDE/>
              <w:autoSpaceDN/>
              <w:adjustRightInd/>
              <w:spacing w:line="240" w:lineRule="auto"/>
              <w:ind w:firstLine="0"/>
              <w:jc w:val="left"/>
              <w:rPr>
                <w:rFonts w:cs="Arial"/>
                <w:color w:val="000000"/>
                <w:sz w:val="22"/>
                <w:szCs w:val="22"/>
              </w:rPr>
            </w:pPr>
            <w:r w:rsidRPr="000E2C0B">
              <w:rPr>
                <w:rFonts w:cs="Arial"/>
                <w:sz w:val="22"/>
                <w:szCs w:val="22"/>
              </w:rPr>
              <w:t xml:space="preserve">Modelo propõem </w:t>
            </w:r>
            <w:r w:rsidR="00D44BD3" w:rsidRPr="000E2C0B">
              <w:rPr>
                <w:rFonts w:cs="Arial"/>
                <w:sz w:val="22"/>
                <w:szCs w:val="22"/>
              </w:rPr>
              <w:t>a avaliação da</w:t>
            </w:r>
            <w:r w:rsidRPr="000E2C0B">
              <w:rPr>
                <w:rFonts w:cs="Arial"/>
                <w:sz w:val="22"/>
                <w:szCs w:val="22"/>
              </w:rPr>
              <w:t xml:space="preserve"> produtividade em operações de serviços </w:t>
            </w:r>
            <w:r w:rsidR="00D44BD3" w:rsidRPr="000E2C0B">
              <w:rPr>
                <w:rFonts w:cs="Arial"/>
                <w:sz w:val="22"/>
                <w:szCs w:val="22"/>
              </w:rPr>
              <w:t>por meio de</w:t>
            </w:r>
            <w:r w:rsidRPr="000E2C0B">
              <w:rPr>
                <w:rFonts w:cs="Arial"/>
                <w:sz w:val="22"/>
                <w:szCs w:val="22"/>
              </w:rPr>
              <w:t xml:space="preserve"> duas perspectivas: operacional e do cliente</w:t>
            </w:r>
            <w:r w:rsidR="002E1043" w:rsidRPr="000E2C0B">
              <w:rPr>
                <w:rFonts w:cs="Arial"/>
                <w:sz w:val="22"/>
                <w:szCs w:val="22"/>
              </w:rPr>
              <w:t>.</w:t>
            </w:r>
          </w:p>
        </w:tc>
        <w:tc>
          <w:tcPr>
            <w:tcW w:w="2127" w:type="dxa"/>
            <w:vAlign w:val="center"/>
          </w:tcPr>
          <w:p w14:paraId="600A146A" w14:textId="1F7FF79B" w:rsidR="00190260" w:rsidRPr="000E2C0B" w:rsidRDefault="00B1772E" w:rsidP="008D3212">
            <w:pPr>
              <w:autoSpaceDE/>
              <w:autoSpaceDN/>
              <w:adjustRightInd/>
              <w:spacing w:line="240" w:lineRule="auto"/>
              <w:ind w:firstLine="0"/>
              <w:jc w:val="left"/>
              <w:rPr>
                <w:rFonts w:cs="Arial"/>
                <w:color w:val="000000"/>
                <w:sz w:val="22"/>
                <w:szCs w:val="22"/>
              </w:rPr>
            </w:pPr>
            <w:r w:rsidRPr="000E2C0B">
              <w:rPr>
                <w:rFonts w:cs="Arial"/>
                <w:color w:val="000000"/>
                <w:sz w:val="22"/>
                <w:szCs w:val="22"/>
              </w:rPr>
              <w:t>Considera aspectos qualitativos e variáveis relacionadas ao cliente na avaliação de produtividade.</w:t>
            </w:r>
          </w:p>
        </w:tc>
        <w:tc>
          <w:tcPr>
            <w:tcW w:w="2403" w:type="dxa"/>
            <w:vAlign w:val="center"/>
          </w:tcPr>
          <w:p w14:paraId="2CE28F88" w14:textId="17BE7A46" w:rsidR="00190260" w:rsidRPr="000E2C0B" w:rsidRDefault="00FD76A7" w:rsidP="00FD76A7">
            <w:pPr>
              <w:autoSpaceDE/>
              <w:autoSpaceDN/>
              <w:adjustRightInd/>
              <w:spacing w:line="240" w:lineRule="auto"/>
              <w:ind w:firstLine="0"/>
              <w:jc w:val="left"/>
              <w:rPr>
                <w:rFonts w:cs="Arial"/>
                <w:color w:val="000000"/>
                <w:sz w:val="22"/>
                <w:szCs w:val="22"/>
              </w:rPr>
            </w:pPr>
            <w:r w:rsidRPr="000E2C0B">
              <w:rPr>
                <w:rFonts w:cs="Arial"/>
                <w:color w:val="000000"/>
                <w:sz w:val="22"/>
                <w:szCs w:val="22"/>
              </w:rPr>
              <w:t xml:space="preserve">Não demonstra a aplicação do modelo em um contexto real para testar sua viabilidade. </w:t>
            </w:r>
          </w:p>
        </w:tc>
      </w:tr>
      <w:tr w:rsidR="00190260" w:rsidRPr="00965A7E" w14:paraId="427F8F58" w14:textId="0AA919DE" w:rsidTr="00535012">
        <w:trPr>
          <w:trHeight w:val="300"/>
        </w:trPr>
        <w:tc>
          <w:tcPr>
            <w:tcW w:w="1843" w:type="dxa"/>
            <w:shd w:val="clear" w:color="auto" w:fill="auto"/>
            <w:noWrap/>
            <w:vAlign w:val="center"/>
          </w:tcPr>
          <w:p w14:paraId="3D1185D6" w14:textId="5A021EB5" w:rsidR="00190260" w:rsidRPr="000E2C0B" w:rsidRDefault="002866C9" w:rsidP="008D3212">
            <w:pPr>
              <w:autoSpaceDE/>
              <w:autoSpaceDN/>
              <w:adjustRightInd/>
              <w:spacing w:line="240" w:lineRule="auto"/>
              <w:ind w:firstLine="0"/>
              <w:jc w:val="left"/>
              <w:rPr>
                <w:rFonts w:cs="Arial"/>
                <w:color w:val="000000"/>
                <w:sz w:val="22"/>
                <w:szCs w:val="22"/>
              </w:rPr>
            </w:pPr>
            <w:r w:rsidRPr="000E2C0B">
              <w:rPr>
                <w:rFonts w:cs="Arial"/>
                <w:color w:val="000000"/>
                <w:sz w:val="22"/>
                <w:szCs w:val="22"/>
              </w:rPr>
              <w:t xml:space="preserve">Modelo proposto por </w:t>
            </w:r>
            <w:r w:rsidRPr="000E2C0B">
              <w:rPr>
                <w:rFonts w:cs="Arial"/>
                <w:sz w:val="22"/>
                <w:szCs w:val="22"/>
              </w:rPr>
              <w:t>Grönroos e Ojasalo (2004)</w:t>
            </w:r>
            <w:r w:rsidR="002E1043" w:rsidRPr="000E2C0B">
              <w:rPr>
                <w:rFonts w:cs="Arial"/>
                <w:sz w:val="22"/>
                <w:szCs w:val="22"/>
              </w:rPr>
              <w:t>.</w:t>
            </w:r>
          </w:p>
        </w:tc>
        <w:tc>
          <w:tcPr>
            <w:tcW w:w="2693" w:type="dxa"/>
            <w:shd w:val="clear" w:color="auto" w:fill="auto"/>
            <w:noWrap/>
            <w:vAlign w:val="center"/>
          </w:tcPr>
          <w:p w14:paraId="64483E01" w14:textId="43105989" w:rsidR="00190260" w:rsidRPr="000E2C0B" w:rsidRDefault="00047DA7" w:rsidP="001301E0">
            <w:pPr>
              <w:autoSpaceDE/>
              <w:autoSpaceDN/>
              <w:adjustRightInd/>
              <w:spacing w:line="240" w:lineRule="auto"/>
              <w:ind w:firstLine="0"/>
              <w:jc w:val="left"/>
              <w:rPr>
                <w:rFonts w:cs="Arial"/>
                <w:color w:val="000000"/>
                <w:sz w:val="22"/>
                <w:szCs w:val="22"/>
              </w:rPr>
            </w:pPr>
            <w:r w:rsidRPr="000E2C0B">
              <w:rPr>
                <w:rFonts w:cs="Arial"/>
                <w:sz w:val="22"/>
                <w:szCs w:val="22"/>
              </w:rPr>
              <w:t xml:space="preserve">Modelo propõem </w:t>
            </w:r>
            <w:r w:rsidR="001301E0" w:rsidRPr="000E2C0B">
              <w:rPr>
                <w:rFonts w:cs="Arial"/>
                <w:sz w:val="22"/>
                <w:szCs w:val="22"/>
              </w:rPr>
              <w:t>a avaliação da produtividade</w:t>
            </w:r>
            <w:r w:rsidRPr="000E2C0B">
              <w:rPr>
                <w:rFonts w:cs="Arial"/>
                <w:sz w:val="22"/>
                <w:szCs w:val="22"/>
              </w:rPr>
              <w:t xml:space="preserve"> em operações de serviços a partir da produção do serviço, </w:t>
            </w:r>
            <w:r w:rsidRPr="000E2C0B">
              <w:rPr>
                <w:rFonts w:cs="Arial"/>
                <w:i/>
                <w:sz w:val="22"/>
                <w:szCs w:val="22"/>
              </w:rPr>
              <w:t xml:space="preserve">inputs </w:t>
            </w:r>
            <w:r w:rsidRPr="000E2C0B">
              <w:rPr>
                <w:rFonts w:cs="Arial"/>
                <w:sz w:val="22"/>
                <w:szCs w:val="22"/>
              </w:rPr>
              <w:t xml:space="preserve">da prestação de serviços, </w:t>
            </w:r>
            <w:r w:rsidRPr="000E2C0B">
              <w:rPr>
                <w:rFonts w:cs="Arial"/>
                <w:i/>
                <w:sz w:val="22"/>
                <w:szCs w:val="22"/>
              </w:rPr>
              <w:t>inputs</w:t>
            </w:r>
            <w:r w:rsidRPr="000E2C0B">
              <w:rPr>
                <w:rFonts w:cs="Arial"/>
                <w:sz w:val="22"/>
                <w:szCs w:val="22"/>
              </w:rPr>
              <w:t xml:space="preserve"> dos clientes, </w:t>
            </w:r>
            <w:r w:rsidRPr="000E2C0B">
              <w:rPr>
                <w:rFonts w:cs="Arial"/>
                <w:i/>
                <w:sz w:val="22"/>
                <w:szCs w:val="22"/>
              </w:rPr>
              <w:t xml:space="preserve">output </w:t>
            </w:r>
            <w:r w:rsidRPr="000E2C0B">
              <w:rPr>
                <w:rFonts w:cs="Arial"/>
                <w:sz w:val="22"/>
                <w:szCs w:val="22"/>
              </w:rPr>
              <w:t xml:space="preserve">quantidade e </w:t>
            </w:r>
            <w:r w:rsidRPr="000E2C0B">
              <w:rPr>
                <w:rFonts w:cs="Arial"/>
                <w:i/>
                <w:sz w:val="22"/>
                <w:szCs w:val="22"/>
              </w:rPr>
              <w:t xml:space="preserve">output </w:t>
            </w:r>
            <w:r w:rsidRPr="000E2C0B">
              <w:rPr>
                <w:rFonts w:cs="Arial"/>
                <w:sz w:val="22"/>
                <w:szCs w:val="22"/>
              </w:rPr>
              <w:t>qualidade.</w:t>
            </w:r>
          </w:p>
        </w:tc>
        <w:tc>
          <w:tcPr>
            <w:tcW w:w="2127" w:type="dxa"/>
            <w:vAlign w:val="center"/>
          </w:tcPr>
          <w:p w14:paraId="007021DB" w14:textId="220E5032" w:rsidR="00190260" w:rsidRPr="000E2C0B" w:rsidRDefault="00B1772E" w:rsidP="001301E0">
            <w:pPr>
              <w:autoSpaceDE/>
              <w:autoSpaceDN/>
              <w:adjustRightInd/>
              <w:spacing w:line="240" w:lineRule="auto"/>
              <w:ind w:firstLine="0"/>
              <w:jc w:val="left"/>
              <w:rPr>
                <w:rFonts w:cs="Arial"/>
                <w:color w:val="000000"/>
                <w:sz w:val="22"/>
                <w:szCs w:val="22"/>
              </w:rPr>
            </w:pPr>
            <w:r w:rsidRPr="000E2C0B">
              <w:rPr>
                <w:rFonts w:cs="Arial"/>
                <w:color w:val="000000"/>
                <w:sz w:val="22"/>
                <w:szCs w:val="22"/>
              </w:rPr>
              <w:t xml:space="preserve">Considera </w:t>
            </w:r>
            <w:r w:rsidR="001301E0" w:rsidRPr="000E2C0B">
              <w:rPr>
                <w:rFonts w:cs="Arial"/>
                <w:color w:val="000000"/>
                <w:sz w:val="22"/>
                <w:szCs w:val="22"/>
              </w:rPr>
              <w:t xml:space="preserve">na avaliação de produtividade </w:t>
            </w:r>
            <w:r w:rsidRPr="000E2C0B">
              <w:rPr>
                <w:rFonts w:cs="Arial"/>
                <w:color w:val="000000"/>
                <w:sz w:val="22"/>
                <w:szCs w:val="22"/>
              </w:rPr>
              <w:t>aspectos qualitativos, variáveis relacionadas ao cliente e demanda</w:t>
            </w:r>
            <w:r w:rsidR="001301E0" w:rsidRPr="000E2C0B">
              <w:rPr>
                <w:rFonts w:cs="Arial"/>
                <w:color w:val="000000"/>
                <w:sz w:val="22"/>
                <w:szCs w:val="22"/>
              </w:rPr>
              <w:t>.</w:t>
            </w:r>
          </w:p>
        </w:tc>
        <w:tc>
          <w:tcPr>
            <w:tcW w:w="2403" w:type="dxa"/>
            <w:vAlign w:val="center"/>
          </w:tcPr>
          <w:p w14:paraId="14521BBD" w14:textId="0372EAFD" w:rsidR="00190260" w:rsidRPr="000E2C0B" w:rsidRDefault="00FD76A7" w:rsidP="008D3212">
            <w:pPr>
              <w:autoSpaceDE/>
              <w:autoSpaceDN/>
              <w:adjustRightInd/>
              <w:spacing w:line="240" w:lineRule="auto"/>
              <w:ind w:firstLine="0"/>
              <w:jc w:val="left"/>
              <w:rPr>
                <w:rFonts w:cs="Arial"/>
                <w:color w:val="000000"/>
                <w:sz w:val="22"/>
                <w:szCs w:val="22"/>
              </w:rPr>
            </w:pPr>
            <w:r w:rsidRPr="000E2C0B">
              <w:rPr>
                <w:rFonts w:cs="Arial"/>
                <w:color w:val="000000"/>
                <w:sz w:val="22"/>
                <w:szCs w:val="22"/>
              </w:rPr>
              <w:t>Não demonstra a aplicação do modelo em um contexto real para testar sua viabilidade.</w:t>
            </w:r>
          </w:p>
        </w:tc>
      </w:tr>
    </w:tbl>
    <w:p w14:paraId="73FB7AAE" w14:textId="01470C0E" w:rsidR="002E3ECA" w:rsidRPr="000907F1" w:rsidRDefault="002E3ECA" w:rsidP="002E3ECA">
      <w:pPr>
        <w:ind w:firstLine="0"/>
        <w:jc w:val="center"/>
        <w:rPr>
          <w:rFonts w:cs="Arial"/>
          <w:sz w:val="22"/>
          <w:szCs w:val="22"/>
        </w:rPr>
      </w:pPr>
      <w:r w:rsidRPr="000907F1">
        <w:rPr>
          <w:rFonts w:cs="Arial"/>
          <w:sz w:val="22"/>
          <w:szCs w:val="22"/>
        </w:rPr>
        <w:t>Fonte: Elaborado pelo autor.</w:t>
      </w:r>
    </w:p>
    <w:p w14:paraId="1A7AD2CE" w14:textId="77777777" w:rsidR="005125AE" w:rsidRDefault="005125AE" w:rsidP="00240024">
      <w:pPr>
        <w:rPr>
          <w:rFonts w:cs="Arial"/>
        </w:rPr>
      </w:pPr>
    </w:p>
    <w:p w14:paraId="588FB4A6" w14:textId="419E6369" w:rsidR="00240024" w:rsidRDefault="00E9627D" w:rsidP="00240024">
      <w:pPr>
        <w:rPr>
          <w:rFonts w:cs="Arial"/>
        </w:rPr>
      </w:pPr>
      <w:r>
        <w:rPr>
          <w:rFonts w:cs="Arial"/>
        </w:rPr>
        <w:t>Na próxima seção, serão apresentados os conceitos relativos a eficiência.</w:t>
      </w:r>
    </w:p>
    <w:p w14:paraId="595FAC91" w14:textId="08441DD3" w:rsidR="008F7ACD" w:rsidRDefault="008F7ACD" w:rsidP="008F7ACD">
      <w:pPr>
        <w:pStyle w:val="Ttulo2"/>
      </w:pPr>
      <w:bookmarkStart w:id="56" w:name="_Toc475700027"/>
      <w:r>
        <w:t>2.2</w:t>
      </w:r>
      <w:r w:rsidRPr="00060472">
        <w:t xml:space="preserve"> </w:t>
      </w:r>
      <w:r w:rsidR="00273C5C">
        <w:t>EFICIÊNCIA</w:t>
      </w:r>
      <w:bookmarkEnd w:id="56"/>
      <w:r w:rsidR="00273C5C">
        <w:t xml:space="preserve"> </w:t>
      </w:r>
    </w:p>
    <w:p w14:paraId="03114159" w14:textId="7F451060" w:rsidR="008A1703" w:rsidRPr="000A3A34" w:rsidRDefault="00973DC5" w:rsidP="00E958FA">
      <w:r>
        <w:t>A eficiência</w:t>
      </w:r>
      <w:r w:rsidR="00692888">
        <w:t xml:space="preserve"> </w:t>
      </w:r>
      <w:r w:rsidR="00522CCA">
        <w:t xml:space="preserve">compara a produtividade de diferentes unidades (empresas, processos, unidades fabris, etc.) por meio da avaliação de recursos utilizados no processo produtivo. </w:t>
      </w:r>
      <w:r w:rsidR="0061251C">
        <w:rPr>
          <w:rFonts w:cs="Arial"/>
        </w:rPr>
        <w:t>(CUMMINS; WEISS, 2013).</w:t>
      </w:r>
      <w:r w:rsidR="00E958FA">
        <w:t xml:space="preserve"> </w:t>
      </w:r>
      <w:r w:rsidR="008A1703">
        <w:rPr>
          <w:rFonts w:cs="Arial"/>
          <w:szCs w:val="24"/>
        </w:rPr>
        <w:t xml:space="preserve">Coelli et al. (2005) explicam a diferença entre eficiência e produtividade </w:t>
      </w:r>
      <w:r w:rsidR="005E5A0C">
        <w:rPr>
          <w:rFonts w:cs="Arial"/>
          <w:szCs w:val="24"/>
        </w:rPr>
        <w:t>por meio</w:t>
      </w:r>
      <w:r w:rsidR="008A1703">
        <w:rPr>
          <w:rFonts w:cs="Arial"/>
          <w:szCs w:val="24"/>
        </w:rPr>
        <w:t xml:space="preserve"> da análise de um processo de produção simples em que uma entrada (x) é utilizada para produzir uma saída (y</w:t>
      </w:r>
      <w:r w:rsidR="008A1703" w:rsidRPr="000A3A34">
        <w:rPr>
          <w:rFonts w:cs="Arial"/>
          <w:szCs w:val="24"/>
        </w:rPr>
        <w:t xml:space="preserve">). A </w:t>
      </w:r>
      <w:r w:rsidR="003E43E2" w:rsidRPr="000A3A34">
        <w:rPr>
          <w:rFonts w:cs="Arial"/>
          <w:szCs w:val="24"/>
        </w:rPr>
        <w:t xml:space="preserve">Figura </w:t>
      </w:r>
      <w:r w:rsidR="000A3A34" w:rsidRPr="000A3A34">
        <w:rPr>
          <w:rFonts w:cs="Arial"/>
          <w:szCs w:val="24"/>
        </w:rPr>
        <w:t>10</w:t>
      </w:r>
      <w:r w:rsidR="008A1703" w:rsidRPr="000A3A34">
        <w:rPr>
          <w:rFonts w:cs="Arial"/>
          <w:szCs w:val="24"/>
        </w:rPr>
        <w:t xml:space="preserve"> representa o processo mencionado:</w:t>
      </w:r>
    </w:p>
    <w:p w14:paraId="33B1059D" w14:textId="77777777" w:rsidR="0048626D" w:rsidRDefault="0048626D" w:rsidP="008A1703">
      <w:pPr>
        <w:ind w:firstLine="708"/>
        <w:contextualSpacing/>
        <w:rPr>
          <w:rFonts w:cs="Arial"/>
          <w:szCs w:val="24"/>
        </w:rPr>
      </w:pPr>
    </w:p>
    <w:p w14:paraId="6517CBE4" w14:textId="77777777" w:rsidR="004771C5" w:rsidRDefault="004771C5" w:rsidP="008A1703">
      <w:pPr>
        <w:ind w:firstLine="708"/>
        <w:contextualSpacing/>
        <w:rPr>
          <w:rFonts w:cs="Arial"/>
          <w:szCs w:val="24"/>
        </w:rPr>
      </w:pPr>
    </w:p>
    <w:p w14:paraId="78557D67" w14:textId="00F8814C" w:rsidR="008A1703" w:rsidRPr="003E173D" w:rsidRDefault="00460D85" w:rsidP="00460D85">
      <w:pPr>
        <w:pStyle w:val="Legenda"/>
        <w:rPr>
          <w:rFonts w:cs="Arial"/>
          <w:szCs w:val="24"/>
        </w:rPr>
      </w:pPr>
      <w:bookmarkStart w:id="57" w:name="_Toc475692037"/>
      <w:r>
        <w:lastRenderedPageBreak/>
        <w:t xml:space="preserve">Figura </w:t>
      </w:r>
      <w:r w:rsidR="00E77C66">
        <w:fldChar w:fldCharType="begin"/>
      </w:r>
      <w:r w:rsidR="00E77C66">
        <w:instrText xml:space="preserve"> SEQ Figura \* ARABIC </w:instrText>
      </w:r>
      <w:r w:rsidR="00E77C66">
        <w:fldChar w:fldCharType="separate"/>
      </w:r>
      <w:r w:rsidR="00746241">
        <w:rPr>
          <w:noProof/>
        </w:rPr>
        <w:t>10</w:t>
      </w:r>
      <w:r w:rsidR="00E77C66">
        <w:rPr>
          <w:noProof/>
        </w:rPr>
        <w:fldChar w:fldCharType="end"/>
      </w:r>
      <w:r w:rsidR="008A1703" w:rsidRPr="000A3A34">
        <w:rPr>
          <w:rFonts w:cs="Arial"/>
          <w:szCs w:val="24"/>
        </w:rPr>
        <w:t>: Fronteiras</w:t>
      </w:r>
      <w:r w:rsidR="000907F1">
        <w:rPr>
          <w:rFonts w:cs="Arial"/>
          <w:szCs w:val="24"/>
        </w:rPr>
        <w:t xml:space="preserve"> de produção e eficiência</w:t>
      </w:r>
      <w:bookmarkEnd w:id="57"/>
    </w:p>
    <w:p w14:paraId="07D40384" w14:textId="77777777" w:rsidR="008A1703" w:rsidRDefault="008A1703" w:rsidP="008A1703">
      <w:pPr>
        <w:ind w:firstLine="708"/>
        <w:contextualSpacing/>
        <w:jc w:val="center"/>
        <w:rPr>
          <w:rFonts w:cs="Arial"/>
          <w:szCs w:val="24"/>
        </w:rPr>
      </w:pPr>
      <w:r>
        <w:rPr>
          <w:rFonts w:cs="Arial"/>
          <w:noProof/>
          <w:szCs w:val="24"/>
        </w:rPr>
        <w:drawing>
          <wp:inline distT="0" distB="0" distL="0" distR="0" wp14:anchorId="2289D697" wp14:editId="1CFA28D0">
            <wp:extent cx="3248078" cy="28403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8316" cy="2849308"/>
                    </a:xfrm>
                    <a:prstGeom prst="rect">
                      <a:avLst/>
                    </a:prstGeom>
                    <a:noFill/>
                  </pic:spPr>
                </pic:pic>
              </a:graphicData>
            </a:graphic>
          </wp:inline>
        </w:drawing>
      </w:r>
    </w:p>
    <w:p w14:paraId="6B9793DA" w14:textId="77777777" w:rsidR="008A1703" w:rsidRPr="000907F1" w:rsidRDefault="008A1703" w:rsidP="0031663B">
      <w:pPr>
        <w:ind w:firstLine="0"/>
        <w:contextualSpacing/>
        <w:jc w:val="center"/>
        <w:rPr>
          <w:rFonts w:cs="Arial"/>
          <w:sz w:val="22"/>
          <w:szCs w:val="22"/>
        </w:rPr>
      </w:pPr>
      <w:r w:rsidRPr="000907F1">
        <w:rPr>
          <w:rFonts w:cs="Arial"/>
          <w:sz w:val="22"/>
          <w:szCs w:val="22"/>
        </w:rPr>
        <w:t>Fonte: Coelli et al. (2005).</w:t>
      </w:r>
    </w:p>
    <w:p w14:paraId="31100C2C" w14:textId="77777777" w:rsidR="008A1703" w:rsidRDefault="008A1703" w:rsidP="008A1703">
      <w:pPr>
        <w:ind w:firstLine="708"/>
        <w:contextualSpacing/>
        <w:rPr>
          <w:rFonts w:cs="Arial"/>
          <w:szCs w:val="24"/>
        </w:rPr>
      </w:pPr>
    </w:p>
    <w:p w14:paraId="4FAFB399" w14:textId="22B63DD8" w:rsidR="008A1703" w:rsidRDefault="008A1703" w:rsidP="008A1703">
      <w:pPr>
        <w:ind w:firstLine="708"/>
        <w:contextualSpacing/>
        <w:rPr>
          <w:rFonts w:cs="Arial"/>
          <w:szCs w:val="24"/>
        </w:rPr>
      </w:pPr>
      <w:r>
        <w:rPr>
          <w:rFonts w:cs="Arial"/>
          <w:szCs w:val="24"/>
        </w:rPr>
        <w:t xml:space="preserve">A fronteira de produção </w:t>
      </w:r>
      <w:r w:rsidR="003D7DAE">
        <w:rPr>
          <w:rFonts w:cs="Arial"/>
          <w:szCs w:val="24"/>
        </w:rPr>
        <w:t>objetiva</w:t>
      </w:r>
      <w:r>
        <w:rPr>
          <w:rFonts w:cs="Arial"/>
          <w:szCs w:val="24"/>
        </w:rPr>
        <w:t xml:space="preserve"> atingir o máximo possível de </w:t>
      </w:r>
      <w:r w:rsidR="000A6F8C">
        <w:rPr>
          <w:rFonts w:cs="Arial"/>
          <w:szCs w:val="24"/>
        </w:rPr>
        <w:t>saídas (</w:t>
      </w:r>
      <w:r w:rsidRPr="00F260C7">
        <w:rPr>
          <w:rFonts w:cs="Arial"/>
          <w:i/>
          <w:szCs w:val="24"/>
        </w:rPr>
        <w:t>outputs</w:t>
      </w:r>
      <w:r w:rsidR="000A6F8C" w:rsidRPr="000A6F8C">
        <w:rPr>
          <w:rFonts w:cs="Arial"/>
          <w:szCs w:val="24"/>
        </w:rPr>
        <w:t>)</w:t>
      </w:r>
      <w:r>
        <w:rPr>
          <w:rFonts w:cs="Arial"/>
          <w:szCs w:val="24"/>
        </w:rPr>
        <w:t xml:space="preserve"> para cada </w:t>
      </w:r>
      <w:r w:rsidR="000A6F8C">
        <w:rPr>
          <w:rFonts w:cs="Arial"/>
          <w:szCs w:val="24"/>
        </w:rPr>
        <w:t>entrada (</w:t>
      </w:r>
      <w:r w:rsidRPr="00F260C7">
        <w:rPr>
          <w:rFonts w:cs="Arial"/>
          <w:i/>
          <w:szCs w:val="24"/>
        </w:rPr>
        <w:t>input</w:t>
      </w:r>
      <w:r>
        <w:rPr>
          <w:rFonts w:cs="Arial"/>
          <w:szCs w:val="24"/>
        </w:rPr>
        <w:t xml:space="preserve">). Coelli et al. (2005) destacam que </w:t>
      </w:r>
      <w:r w:rsidR="000A3A34">
        <w:rPr>
          <w:rFonts w:cs="Arial"/>
          <w:szCs w:val="24"/>
        </w:rPr>
        <w:t xml:space="preserve">a empresa </w:t>
      </w:r>
      <w:r w:rsidR="006E4248">
        <w:rPr>
          <w:rFonts w:cs="Arial"/>
          <w:szCs w:val="24"/>
        </w:rPr>
        <w:t xml:space="preserve">será ineficiente se </w:t>
      </w:r>
      <w:r w:rsidR="000A3A34">
        <w:rPr>
          <w:rFonts w:cs="Arial"/>
          <w:szCs w:val="24"/>
        </w:rPr>
        <w:t>operar no ponto A da F</w:t>
      </w:r>
      <w:r>
        <w:rPr>
          <w:rFonts w:cs="Arial"/>
          <w:szCs w:val="24"/>
        </w:rPr>
        <w:t>igura 1</w:t>
      </w:r>
      <w:r w:rsidR="000A3A34">
        <w:rPr>
          <w:rFonts w:cs="Arial"/>
          <w:szCs w:val="24"/>
        </w:rPr>
        <w:t>0</w:t>
      </w:r>
      <w:r>
        <w:rPr>
          <w:rFonts w:cs="Arial"/>
          <w:szCs w:val="24"/>
        </w:rPr>
        <w:t xml:space="preserve">, pois poderia </w:t>
      </w:r>
      <w:r w:rsidR="00A12B76">
        <w:rPr>
          <w:rFonts w:cs="Arial"/>
          <w:szCs w:val="24"/>
        </w:rPr>
        <w:t xml:space="preserve">aumentar </w:t>
      </w:r>
      <w:r>
        <w:rPr>
          <w:rFonts w:cs="Arial"/>
          <w:szCs w:val="24"/>
        </w:rPr>
        <w:t xml:space="preserve">sua produção até o ponto B sem aumentar os </w:t>
      </w:r>
      <w:r w:rsidRPr="00F442AC">
        <w:rPr>
          <w:rFonts w:cs="Arial"/>
          <w:i/>
          <w:szCs w:val="24"/>
        </w:rPr>
        <w:t>inputs</w:t>
      </w:r>
      <w:r>
        <w:rPr>
          <w:rFonts w:cs="Arial"/>
          <w:szCs w:val="24"/>
        </w:rPr>
        <w:t xml:space="preserve">. Na visão de Souza (2014), as empresas situadas nos pontos B e C </w:t>
      </w:r>
      <w:r w:rsidR="0089126B">
        <w:rPr>
          <w:rFonts w:cs="Arial"/>
          <w:szCs w:val="24"/>
        </w:rPr>
        <w:t>são</w:t>
      </w:r>
      <w:r>
        <w:rPr>
          <w:rFonts w:cs="Arial"/>
          <w:szCs w:val="24"/>
        </w:rPr>
        <w:t xml:space="preserve"> eficientes, pois se encontram sobre a fronteira de eficiência representada pela reta OF. </w:t>
      </w:r>
    </w:p>
    <w:p w14:paraId="4D3F70CA" w14:textId="2C2ED724" w:rsidR="00FF146D" w:rsidRDefault="007561CD" w:rsidP="008A1703">
      <w:pPr>
        <w:ind w:firstLine="708"/>
        <w:contextualSpacing/>
        <w:rPr>
          <w:rFonts w:cs="Arial"/>
          <w:szCs w:val="24"/>
        </w:rPr>
      </w:pPr>
      <w:r>
        <w:rPr>
          <w:rFonts w:cs="Arial"/>
          <w:szCs w:val="24"/>
        </w:rPr>
        <w:t xml:space="preserve">Segundo PIRAN (2015) a eficiência em uma empresa pode ser avaliada de duas formas: eficiência técnica </w:t>
      </w:r>
      <w:r w:rsidR="0089126B">
        <w:rPr>
          <w:rFonts w:cs="Arial"/>
          <w:szCs w:val="24"/>
        </w:rPr>
        <w:t xml:space="preserve">e eficiência alocativa. </w:t>
      </w:r>
      <w:r>
        <w:rPr>
          <w:rFonts w:cs="Arial"/>
          <w:szCs w:val="24"/>
        </w:rPr>
        <w:t>A combinação das duas medidas da orig</w:t>
      </w:r>
      <w:r w:rsidR="0089126B">
        <w:rPr>
          <w:rFonts w:cs="Arial"/>
          <w:szCs w:val="24"/>
        </w:rPr>
        <w:t xml:space="preserve">em a eficiência econômica total. </w:t>
      </w:r>
      <w:r w:rsidR="00E25B5D">
        <w:rPr>
          <w:rFonts w:cs="Arial"/>
          <w:szCs w:val="24"/>
        </w:rPr>
        <w:t xml:space="preserve">A eficiência técnica está associada com a capacidade de um processo produzir uma determinada quantidade utilizando a menor quantidade de insumos em relação aos demais processos. A eficiência técnica também pode ser definida como a habilidade de obter a máxima produção a partir de um conjunto dado e fixo de insumos. </w:t>
      </w:r>
      <w:r w:rsidR="00707731">
        <w:rPr>
          <w:rFonts w:cs="Arial"/>
          <w:szCs w:val="24"/>
        </w:rPr>
        <w:t xml:space="preserve">A eficiência alocativa reflete a habilidade da unidade de análise em utilizar os insumos em proporções ótimas, dados seus preços relativos. </w:t>
      </w:r>
      <w:r w:rsidR="00E25B5D">
        <w:rPr>
          <w:rFonts w:cs="Arial"/>
          <w:szCs w:val="24"/>
        </w:rPr>
        <w:t xml:space="preserve">(VON GILSA, 2012). </w:t>
      </w:r>
    </w:p>
    <w:p w14:paraId="35132631" w14:textId="3B4143AE" w:rsidR="00D027E8" w:rsidRDefault="00E25B5D" w:rsidP="008A1703">
      <w:pPr>
        <w:ind w:firstLine="708"/>
        <w:contextualSpacing/>
        <w:rPr>
          <w:rFonts w:cs="Arial"/>
          <w:szCs w:val="24"/>
        </w:rPr>
      </w:pPr>
      <w:r>
        <w:rPr>
          <w:rFonts w:cs="Arial"/>
          <w:szCs w:val="24"/>
        </w:rPr>
        <w:t xml:space="preserve">Para este trabalho, será adotada a eficiência técnica, pois permite testar empiricamente argumentos teóricos e obter medidas para aumentar o desempenho de empresas. </w:t>
      </w:r>
      <w:r>
        <w:t>(FERREIRA; GOMES, 2009).</w:t>
      </w:r>
      <w:r w:rsidR="00707731">
        <w:t xml:space="preserve"> </w:t>
      </w:r>
      <w:r w:rsidR="008A2CC1">
        <w:t>Na próxima seção, serão apresentados os métodos para cálculo de eficiência.</w:t>
      </w:r>
    </w:p>
    <w:p w14:paraId="6EEAB15A" w14:textId="27F8BA19" w:rsidR="008A2CC1" w:rsidRPr="008A2CC1" w:rsidRDefault="00381CF3" w:rsidP="008A2CC1">
      <w:pPr>
        <w:pStyle w:val="Ttulo2"/>
        <w:rPr>
          <w:b w:val="0"/>
        </w:rPr>
      </w:pPr>
      <w:bookmarkStart w:id="58" w:name="_Toc475700028"/>
      <w:r w:rsidRPr="00091312">
        <w:rPr>
          <w:b w:val="0"/>
        </w:rPr>
        <w:lastRenderedPageBreak/>
        <w:t>2.</w:t>
      </w:r>
      <w:r>
        <w:rPr>
          <w:b w:val="0"/>
        </w:rPr>
        <w:t>2.1</w:t>
      </w:r>
      <w:r w:rsidRPr="00091312">
        <w:rPr>
          <w:b w:val="0"/>
        </w:rPr>
        <w:t xml:space="preserve"> </w:t>
      </w:r>
      <w:r>
        <w:rPr>
          <w:b w:val="0"/>
        </w:rPr>
        <w:t>Métodos de cálculo de eficiência</w:t>
      </w:r>
      <w:bookmarkEnd w:id="58"/>
    </w:p>
    <w:p w14:paraId="4A8D40B8" w14:textId="0CD268D0" w:rsidR="008A2CC1" w:rsidRDefault="00B07AC4" w:rsidP="008A2CC1">
      <w:pPr>
        <w:ind w:firstLine="708"/>
        <w:contextualSpacing/>
        <w:rPr>
          <w:rFonts w:cs="Arial"/>
          <w:szCs w:val="24"/>
        </w:rPr>
      </w:pPr>
      <w:r>
        <w:rPr>
          <w:rFonts w:cs="Arial"/>
          <w:szCs w:val="24"/>
        </w:rPr>
        <w:t>Os primeiros cálculos relacionados a eficiência foram propostos por Farre</w:t>
      </w:r>
      <w:r w:rsidR="00B8251C">
        <w:rPr>
          <w:rFonts w:cs="Arial"/>
          <w:szCs w:val="24"/>
        </w:rPr>
        <w:t>l</w:t>
      </w:r>
      <w:r>
        <w:rPr>
          <w:rFonts w:cs="Arial"/>
          <w:szCs w:val="24"/>
        </w:rPr>
        <w:t>l em 1957.</w:t>
      </w:r>
      <w:r w:rsidR="00CA5B7D">
        <w:rPr>
          <w:rFonts w:cs="Arial"/>
          <w:szCs w:val="24"/>
        </w:rPr>
        <w:t xml:space="preserve"> Farrel</w:t>
      </w:r>
      <w:r w:rsidR="00B8251C">
        <w:rPr>
          <w:rFonts w:cs="Arial"/>
          <w:szCs w:val="24"/>
        </w:rPr>
        <w:t>l</w:t>
      </w:r>
      <w:r w:rsidR="00CA5B7D">
        <w:rPr>
          <w:rFonts w:cs="Arial"/>
          <w:szCs w:val="24"/>
        </w:rPr>
        <w:t xml:space="preserve"> (1957) </w:t>
      </w:r>
      <w:r w:rsidR="009219F7">
        <w:rPr>
          <w:rFonts w:cs="Arial"/>
          <w:szCs w:val="24"/>
        </w:rPr>
        <w:t>utiliz</w:t>
      </w:r>
      <w:r w:rsidR="00AC3F25">
        <w:rPr>
          <w:rFonts w:cs="Arial"/>
          <w:szCs w:val="24"/>
        </w:rPr>
        <w:t xml:space="preserve">ou a </w:t>
      </w:r>
      <w:r w:rsidR="009219F7">
        <w:rPr>
          <w:rFonts w:cs="Arial"/>
          <w:szCs w:val="24"/>
        </w:rPr>
        <w:t>análise de eficiência</w:t>
      </w:r>
      <w:r w:rsidR="00CA5B7D">
        <w:rPr>
          <w:rFonts w:cs="Arial"/>
          <w:szCs w:val="24"/>
        </w:rPr>
        <w:t xml:space="preserve"> para avaliar a produtividade envolvendo </w:t>
      </w:r>
      <w:r w:rsidR="000C769F">
        <w:rPr>
          <w:rFonts w:cs="Arial"/>
          <w:szCs w:val="24"/>
        </w:rPr>
        <w:t>o conceito</w:t>
      </w:r>
      <w:r w:rsidR="00CA5B7D">
        <w:rPr>
          <w:rFonts w:cs="Arial"/>
          <w:szCs w:val="24"/>
        </w:rPr>
        <w:t xml:space="preserve"> de análise de atividades</w:t>
      </w:r>
      <w:r w:rsidR="009219F7">
        <w:rPr>
          <w:rFonts w:cs="Arial"/>
          <w:szCs w:val="24"/>
        </w:rPr>
        <w:t xml:space="preserve"> proposto por Debreu (1951) e Koopmans (1951).</w:t>
      </w:r>
      <w:r w:rsidR="00CA5B7D">
        <w:rPr>
          <w:rFonts w:cs="Arial"/>
          <w:szCs w:val="24"/>
        </w:rPr>
        <w:t xml:space="preserve"> </w:t>
      </w:r>
      <w:r w:rsidR="009219F7">
        <w:rPr>
          <w:rFonts w:cs="Arial"/>
          <w:szCs w:val="24"/>
        </w:rPr>
        <w:t>O trabalho de Farre</w:t>
      </w:r>
      <w:r w:rsidR="00B8251C">
        <w:rPr>
          <w:rFonts w:cs="Arial"/>
          <w:szCs w:val="24"/>
        </w:rPr>
        <w:t>l</w:t>
      </w:r>
      <w:r w:rsidR="009219F7">
        <w:rPr>
          <w:rFonts w:cs="Arial"/>
          <w:szCs w:val="24"/>
        </w:rPr>
        <w:t>l (1957)</w:t>
      </w:r>
      <w:r w:rsidR="00CF7904">
        <w:rPr>
          <w:rFonts w:cs="Arial"/>
          <w:szCs w:val="24"/>
        </w:rPr>
        <w:t>,</w:t>
      </w:r>
      <w:r w:rsidR="009219F7">
        <w:rPr>
          <w:rFonts w:cs="Arial"/>
          <w:szCs w:val="24"/>
        </w:rPr>
        <w:t xml:space="preserve"> foi </w:t>
      </w:r>
      <w:r w:rsidR="00CF7904">
        <w:rPr>
          <w:rFonts w:cs="Arial"/>
          <w:szCs w:val="24"/>
        </w:rPr>
        <w:t>adaptado por Banker, Charnes e Cooper (1978), pois o trabalho de Farre</w:t>
      </w:r>
      <w:r w:rsidR="00B8251C">
        <w:rPr>
          <w:rFonts w:cs="Arial"/>
          <w:szCs w:val="24"/>
        </w:rPr>
        <w:t>ll</w:t>
      </w:r>
      <w:r w:rsidR="00CF7904">
        <w:rPr>
          <w:rFonts w:cs="Arial"/>
          <w:szCs w:val="24"/>
        </w:rPr>
        <w:t xml:space="preserve"> (1957) limitava-se a utilizar um único produto e não atendia os requisitos necessários quando aplicado a grandes volume</w:t>
      </w:r>
      <w:r w:rsidR="00757579">
        <w:rPr>
          <w:rFonts w:cs="Arial"/>
          <w:szCs w:val="24"/>
        </w:rPr>
        <w:t>s</w:t>
      </w:r>
      <w:r w:rsidR="00CF7904">
        <w:rPr>
          <w:rFonts w:cs="Arial"/>
          <w:szCs w:val="24"/>
        </w:rPr>
        <w:t xml:space="preserve"> de dados e múltiplos produtos. (COOPER; SEIFORD; ZHU, 2004</w:t>
      </w:r>
      <w:r w:rsidR="00757579">
        <w:rPr>
          <w:rFonts w:cs="Arial"/>
          <w:szCs w:val="24"/>
        </w:rPr>
        <w:t>; SOUZA, 2014</w:t>
      </w:r>
      <w:r w:rsidR="00CF7904">
        <w:rPr>
          <w:rFonts w:cs="Arial"/>
          <w:szCs w:val="24"/>
        </w:rPr>
        <w:t>)</w:t>
      </w:r>
      <w:r w:rsidR="00757579">
        <w:rPr>
          <w:rFonts w:cs="Arial"/>
          <w:szCs w:val="24"/>
        </w:rPr>
        <w:t>.</w:t>
      </w:r>
    </w:p>
    <w:p w14:paraId="11923CA4" w14:textId="2A38B967" w:rsidR="000A5E97" w:rsidRDefault="000A5E97" w:rsidP="008A2CC1">
      <w:pPr>
        <w:ind w:firstLine="708"/>
        <w:contextualSpacing/>
      </w:pPr>
      <w:r>
        <w:rPr>
          <w:rFonts w:cs="Arial"/>
          <w:szCs w:val="24"/>
        </w:rPr>
        <w:t>Os métodos para cálculo de eficiência podem ser classificados quanto a natureza dos dados e quanto ao método. Em relação a natureza dos dados, podem ser paramétricos e não paramétricos. Quanto ao método, podem ser classificados como de fronteira e não fronteira.</w:t>
      </w:r>
      <w:r w:rsidRPr="000A5E97">
        <w:rPr>
          <w:rFonts w:cs="Arial"/>
          <w:szCs w:val="24"/>
        </w:rPr>
        <w:t xml:space="preserve"> </w:t>
      </w:r>
      <w:r>
        <w:rPr>
          <w:rFonts w:cs="Arial"/>
          <w:szCs w:val="24"/>
        </w:rPr>
        <w:t>(COELLI et. al., 2005).</w:t>
      </w:r>
      <w:r w:rsidR="006D4412">
        <w:rPr>
          <w:rFonts w:cs="Arial"/>
          <w:szCs w:val="24"/>
        </w:rPr>
        <w:t xml:space="preserve"> Os métodos paramétricos estão associados à mensuração de dados que utilizam escala de intervalo ou de razão, suportados em parâmetros que partem de pressupostos para testar a amostra. Ademais, os métodos paramétricos consideram uma relação funcional e de correlação entre produção e insumos. Os métodos não paramétricos são necessários quando os parâmetros violam os pressupostos da amostra. </w:t>
      </w:r>
      <w:r w:rsidR="006D4412">
        <w:t>(FERREIRA; GOMES, 2009; PIRAN, 2015).</w:t>
      </w:r>
    </w:p>
    <w:p w14:paraId="4562E4CC" w14:textId="75DD0C53" w:rsidR="00681CDB" w:rsidRDefault="00681CDB" w:rsidP="008A2CC1">
      <w:pPr>
        <w:ind w:firstLine="708"/>
        <w:contextualSpacing/>
        <w:rPr>
          <w:rFonts w:cs="Arial"/>
          <w:szCs w:val="24"/>
        </w:rPr>
      </w:pPr>
      <w:r>
        <w:t>Segundo Ferreira e Gomes (2009), os métodos de não fronteira sugerem que a eficiência máxima (1 ou 100%) é conhecida. Sendo assim, a eficiência será atingida pela unidade de análise, cujo</w:t>
      </w:r>
      <w:r w:rsidR="00ED23C4">
        <w:t>s</w:t>
      </w:r>
      <w:r>
        <w:t xml:space="preserve"> insumos não podem ser reduzidos sem reduzir os produtos, ou seja, os produtos não podem ser aumentados sem que haja aumento nos insumos.</w:t>
      </w:r>
      <w:r w:rsidR="00CA731C">
        <w:t xml:space="preserve"> Para os métodos de fronteira, a eficiência máxima é atingida quando uma ou mais unidades de análise obtém desempenho superior às demais unidades. Além disso, consideram que os desempenhos das outras unidades não demonstram que os insumos ou produtos da unidade de análise eficiente possam ser melhorados. (FERREIRA; GOMES, 2009; PIRAN, 2015).</w:t>
      </w:r>
      <w:r w:rsidR="00965A7E">
        <w:t xml:space="preserve"> As principais técnicas de cálculo de eficiência e produtividade são </w:t>
      </w:r>
      <w:r w:rsidR="00965A7E" w:rsidRPr="003A772D">
        <w:t xml:space="preserve">apresentadas no </w:t>
      </w:r>
      <w:r w:rsidR="003A772D" w:rsidRPr="003A772D">
        <w:t xml:space="preserve">Quadro </w:t>
      </w:r>
      <w:r w:rsidR="00CF06CA">
        <w:t>10</w:t>
      </w:r>
      <w:r w:rsidR="00965A7E" w:rsidRPr="003A772D">
        <w:t>.</w:t>
      </w:r>
    </w:p>
    <w:p w14:paraId="116F4C4F" w14:textId="77777777" w:rsidR="002F074E" w:rsidRDefault="002F074E" w:rsidP="008A2CC1"/>
    <w:p w14:paraId="50A0586B" w14:textId="77777777" w:rsidR="00A518A2" w:rsidRDefault="00A518A2" w:rsidP="008A2CC1"/>
    <w:p w14:paraId="326CDF95" w14:textId="77777777" w:rsidR="00A518A2" w:rsidRDefault="00A518A2" w:rsidP="008A2CC1"/>
    <w:p w14:paraId="15CA2163" w14:textId="77777777" w:rsidR="00A518A2" w:rsidRDefault="00A518A2" w:rsidP="008A2CC1"/>
    <w:p w14:paraId="066F86AB" w14:textId="77777777" w:rsidR="00A518A2" w:rsidRDefault="00A518A2" w:rsidP="008A2CC1"/>
    <w:p w14:paraId="7402D6FD" w14:textId="440BD253" w:rsidR="00965A7E" w:rsidRPr="00965A7E" w:rsidRDefault="00460D85" w:rsidP="00460D85">
      <w:pPr>
        <w:pStyle w:val="Legenda"/>
        <w:rPr>
          <w:rFonts w:cs="Arial"/>
          <w:szCs w:val="24"/>
        </w:rPr>
      </w:pPr>
      <w:bookmarkStart w:id="59" w:name="_Toc475649204"/>
      <w:r>
        <w:lastRenderedPageBreak/>
        <w:t xml:space="preserve">Quadro </w:t>
      </w:r>
      <w:r w:rsidR="00E77C66">
        <w:fldChar w:fldCharType="begin"/>
      </w:r>
      <w:r w:rsidR="00E77C66">
        <w:instrText xml:space="preserve"> SEQ Quadro \* ARABIC </w:instrText>
      </w:r>
      <w:r w:rsidR="00E77C66">
        <w:fldChar w:fldCharType="separate"/>
      </w:r>
      <w:r w:rsidR="007D5E59">
        <w:rPr>
          <w:noProof/>
        </w:rPr>
        <w:t>10</w:t>
      </w:r>
      <w:r w:rsidR="00E77C66">
        <w:rPr>
          <w:noProof/>
        </w:rPr>
        <w:fldChar w:fldCharType="end"/>
      </w:r>
      <w:r w:rsidR="00965A7E" w:rsidRPr="003A772D">
        <w:rPr>
          <w:rFonts w:cs="Arial"/>
          <w:szCs w:val="24"/>
        </w:rPr>
        <w:t>: Técnicas</w:t>
      </w:r>
      <w:r w:rsidR="00965A7E">
        <w:rPr>
          <w:rFonts w:cs="Arial"/>
          <w:szCs w:val="24"/>
        </w:rPr>
        <w:t xml:space="preserve"> para cálculo de eficiência</w:t>
      </w:r>
      <w:bookmarkEnd w:id="59"/>
    </w:p>
    <w:tbl>
      <w:tblPr>
        <w:tblW w:w="9072" w:type="dxa"/>
        <w:tblInd w:w="-5" w:type="dxa"/>
        <w:tblCellMar>
          <w:left w:w="70" w:type="dxa"/>
          <w:right w:w="70" w:type="dxa"/>
        </w:tblCellMar>
        <w:tblLook w:val="04A0" w:firstRow="1" w:lastRow="0" w:firstColumn="1" w:lastColumn="0" w:noHBand="0" w:noVBand="1"/>
      </w:tblPr>
      <w:tblGrid>
        <w:gridCol w:w="4980"/>
        <w:gridCol w:w="2250"/>
        <w:gridCol w:w="1842"/>
      </w:tblGrid>
      <w:tr w:rsidR="00965A7E" w:rsidRPr="00965A7E" w14:paraId="69D508EF" w14:textId="77777777" w:rsidTr="002F074E">
        <w:trPr>
          <w:trHeight w:val="300"/>
          <w:tblHeader/>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D0915" w14:textId="77777777" w:rsidR="00965A7E" w:rsidRPr="00965A7E" w:rsidRDefault="00965A7E" w:rsidP="00965A7E">
            <w:pPr>
              <w:autoSpaceDE/>
              <w:autoSpaceDN/>
              <w:adjustRightInd/>
              <w:spacing w:line="240" w:lineRule="auto"/>
              <w:ind w:firstLine="0"/>
              <w:jc w:val="center"/>
              <w:rPr>
                <w:rFonts w:cs="Arial"/>
                <w:b/>
                <w:bCs/>
                <w:color w:val="000000"/>
                <w:sz w:val="22"/>
                <w:szCs w:val="22"/>
              </w:rPr>
            </w:pPr>
            <w:r w:rsidRPr="00965A7E">
              <w:rPr>
                <w:rFonts w:cs="Arial"/>
                <w:b/>
                <w:bCs/>
                <w:color w:val="000000"/>
                <w:sz w:val="22"/>
                <w:szCs w:val="22"/>
              </w:rPr>
              <w:t>Técnica</w:t>
            </w:r>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14:paraId="08F2266D" w14:textId="77777777" w:rsidR="00965A7E" w:rsidRPr="00965A7E" w:rsidRDefault="00965A7E" w:rsidP="00965A7E">
            <w:pPr>
              <w:autoSpaceDE/>
              <w:autoSpaceDN/>
              <w:adjustRightInd/>
              <w:spacing w:line="240" w:lineRule="auto"/>
              <w:ind w:firstLine="0"/>
              <w:jc w:val="center"/>
              <w:rPr>
                <w:rFonts w:cs="Arial"/>
                <w:b/>
                <w:bCs/>
                <w:color w:val="000000"/>
                <w:sz w:val="22"/>
                <w:szCs w:val="22"/>
              </w:rPr>
            </w:pPr>
            <w:r w:rsidRPr="00965A7E">
              <w:rPr>
                <w:rFonts w:cs="Arial"/>
                <w:b/>
                <w:bCs/>
                <w:color w:val="000000"/>
                <w:sz w:val="22"/>
                <w:szCs w:val="22"/>
              </w:rPr>
              <w:t>Natureza</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4CB8D520" w14:textId="77777777" w:rsidR="00965A7E" w:rsidRPr="00965A7E" w:rsidRDefault="00965A7E" w:rsidP="00965A7E">
            <w:pPr>
              <w:autoSpaceDE/>
              <w:autoSpaceDN/>
              <w:adjustRightInd/>
              <w:spacing w:line="240" w:lineRule="auto"/>
              <w:ind w:firstLine="0"/>
              <w:jc w:val="center"/>
              <w:rPr>
                <w:rFonts w:cs="Arial"/>
                <w:b/>
                <w:bCs/>
                <w:color w:val="000000"/>
                <w:sz w:val="22"/>
                <w:szCs w:val="22"/>
              </w:rPr>
            </w:pPr>
            <w:r w:rsidRPr="00965A7E">
              <w:rPr>
                <w:rFonts w:cs="Arial"/>
                <w:b/>
                <w:bCs/>
                <w:color w:val="000000"/>
                <w:sz w:val="22"/>
                <w:szCs w:val="22"/>
              </w:rPr>
              <w:t>Método</w:t>
            </w:r>
          </w:p>
        </w:tc>
      </w:tr>
      <w:tr w:rsidR="00965A7E" w:rsidRPr="00965A7E" w14:paraId="49F43A07"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CC4B0A3"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Análise Envoltória de Dados (DEA)</w:t>
            </w:r>
          </w:p>
        </w:tc>
        <w:tc>
          <w:tcPr>
            <w:tcW w:w="2250" w:type="dxa"/>
            <w:tcBorders>
              <w:top w:val="nil"/>
              <w:left w:val="nil"/>
              <w:bottom w:val="single" w:sz="4" w:space="0" w:color="auto"/>
              <w:right w:val="single" w:sz="4" w:space="0" w:color="auto"/>
            </w:tcBorders>
            <w:shd w:val="clear" w:color="auto" w:fill="auto"/>
            <w:noWrap/>
            <w:vAlign w:val="bottom"/>
            <w:hideMark/>
          </w:tcPr>
          <w:p w14:paraId="10B921B4"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Não 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294EAA9E"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Fronteira</w:t>
            </w:r>
          </w:p>
        </w:tc>
      </w:tr>
      <w:tr w:rsidR="00965A7E" w:rsidRPr="00965A7E" w14:paraId="06D0DC99"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962F516"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Índice de Laspeyres</w:t>
            </w:r>
          </w:p>
        </w:tc>
        <w:tc>
          <w:tcPr>
            <w:tcW w:w="2250" w:type="dxa"/>
            <w:tcBorders>
              <w:top w:val="nil"/>
              <w:left w:val="nil"/>
              <w:bottom w:val="single" w:sz="4" w:space="0" w:color="auto"/>
              <w:right w:val="single" w:sz="4" w:space="0" w:color="auto"/>
            </w:tcBorders>
            <w:shd w:val="clear" w:color="auto" w:fill="auto"/>
            <w:noWrap/>
            <w:vAlign w:val="bottom"/>
            <w:hideMark/>
          </w:tcPr>
          <w:p w14:paraId="24611EF7"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3CEDB8A1"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Não Fronteira</w:t>
            </w:r>
          </w:p>
        </w:tc>
      </w:tr>
      <w:tr w:rsidR="00965A7E" w:rsidRPr="00965A7E" w14:paraId="160312E8"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15AB8079"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Índice de Paasche</w:t>
            </w:r>
          </w:p>
        </w:tc>
        <w:tc>
          <w:tcPr>
            <w:tcW w:w="2250" w:type="dxa"/>
            <w:tcBorders>
              <w:top w:val="nil"/>
              <w:left w:val="nil"/>
              <w:bottom w:val="single" w:sz="4" w:space="0" w:color="auto"/>
              <w:right w:val="single" w:sz="4" w:space="0" w:color="auto"/>
            </w:tcBorders>
            <w:shd w:val="clear" w:color="auto" w:fill="auto"/>
            <w:noWrap/>
            <w:vAlign w:val="bottom"/>
            <w:hideMark/>
          </w:tcPr>
          <w:p w14:paraId="6F6C5FD8"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2BA5E305"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Não Fronteira</w:t>
            </w:r>
          </w:p>
        </w:tc>
      </w:tr>
      <w:tr w:rsidR="00965A7E" w:rsidRPr="00965A7E" w14:paraId="4461BCED"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EF90AD4"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Índice de Fischer</w:t>
            </w:r>
          </w:p>
        </w:tc>
        <w:tc>
          <w:tcPr>
            <w:tcW w:w="2250" w:type="dxa"/>
            <w:tcBorders>
              <w:top w:val="nil"/>
              <w:left w:val="nil"/>
              <w:bottom w:val="single" w:sz="4" w:space="0" w:color="auto"/>
              <w:right w:val="single" w:sz="4" w:space="0" w:color="auto"/>
            </w:tcBorders>
            <w:shd w:val="clear" w:color="auto" w:fill="auto"/>
            <w:noWrap/>
            <w:vAlign w:val="bottom"/>
            <w:hideMark/>
          </w:tcPr>
          <w:p w14:paraId="03211181"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26A934F7"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Não Fronteira</w:t>
            </w:r>
          </w:p>
        </w:tc>
      </w:tr>
      <w:tr w:rsidR="00965A7E" w:rsidRPr="00965A7E" w14:paraId="4DDADA01"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7499AEBB"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Índice de Törnqvist</w:t>
            </w:r>
          </w:p>
        </w:tc>
        <w:tc>
          <w:tcPr>
            <w:tcW w:w="2250" w:type="dxa"/>
            <w:tcBorders>
              <w:top w:val="nil"/>
              <w:left w:val="nil"/>
              <w:bottom w:val="single" w:sz="4" w:space="0" w:color="auto"/>
              <w:right w:val="single" w:sz="4" w:space="0" w:color="auto"/>
            </w:tcBorders>
            <w:shd w:val="clear" w:color="auto" w:fill="auto"/>
            <w:noWrap/>
            <w:vAlign w:val="bottom"/>
            <w:hideMark/>
          </w:tcPr>
          <w:p w14:paraId="46D12595"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609BA376"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Não Fronteira</w:t>
            </w:r>
          </w:p>
        </w:tc>
      </w:tr>
      <w:tr w:rsidR="00965A7E" w:rsidRPr="00965A7E" w14:paraId="12B3EEFD"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5FEA4708"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Índice de Malmquist</w:t>
            </w:r>
          </w:p>
        </w:tc>
        <w:tc>
          <w:tcPr>
            <w:tcW w:w="2250" w:type="dxa"/>
            <w:tcBorders>
              <w:top w:val="nil"/>
              <w:left w:val="nil"/>
              <w:bottom w:val="single" w:sz="4" w:space="0" w:color="auto"/>
              <w:right w:val="single" w:sz="4" w:space="0" w:color="auto"/>
            </w:tcBorders>
            <w:shd w:val="clear" w:color="auto" w:fill="auto"/>
            <w:noWrap/>
            <w:vAlign w:val="bottom"/>
            <w:hideMark/>
          </w:tcPr>
          <w:p w14:paraId="39B3E29C"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4509594E"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Não Fronteira</w:t>
            </w:r>
          </w:p>
        </w:tc>
      </w:tr>
      <w:tr w:rsidR="00965A7E" w:rsidRPr="00965A7E" w14:paraId="6EAA204B"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1BE417BC"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Processo de Análise Hierárquica (AHP)</w:t>
            </w:r>
          </w:p>
        </w:tc>
        <w:tc>
          <w:tcPr>
            <w:tcW w:w="2250" w:type="dxa"/>
            <w:tcBorders>
              <w:top w:val="nil"/>
              <w:left w:val="nil"/>
              <w:bottom w:val="single" w:sz="4" w:space="0" w:color="auto"/>
              <w:right w:val="single" w:sz="4" w:space="0" w:color="auto"/>
            </w:tcBorders>
            <w:shd w:val="clear" w:color="auto" w:fill="auto"/>
            <w:noWrap/>
            <w:vAlign w:val="bottom"/>
            <w:hideMark/>
          </w:tcPr>
          <w:p w14:paraId="186F4723"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Não 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0008DA44"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Não Fronteira</w:t>
            </w:r>
          </w:p>
        </w:tc>
      </w:tr>
      <w:tr w:rsidR="00965A7E" w:rsidRPr="00965A7E" w14:paraId="6804310E"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FA5C2EE"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Mínimos Quadrados Ordinais (OLS)</w:t>
            </w:r>
          </w:p>
        </w:tc>
        <w:tc>
          <w:tcPr>
            <w:tcW w:w="2250" w:type="dxa"/>
            <w:tcBorders>
              <w:top w:val="nil"/>
              <w:left w:val="nil"/>
              <w:bottom w:val="single" w:sz="4" w:space="0" w:color="auto"/>
              <w:right w:val="single" w:sz="4" w:space="0" w:color="auto"/>
            </w:tcBorders>
            <w:shd w:val="clear" w:color="auto" w:fill="auto"/>
            <w:noWrap/>
            <w:vAlign w:val="bottom"/>
            <w:hideMark/>
          </w:tcPr>
          <w:p w14:paraId="6533D1F1"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1009EE35"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Não Fronteira</w:t>
            </w:r>
          </w:p>
        </w:tc>
      </w:tr>
      <w:tr w:rsidR="00965A7E" w:rsidRPr="00965A7E" w14:paraId="268A127A"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3DAE312"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Mínimos Quadrados Ordinais Corrigidos (COLS)</w:t>
            </w:r>
          </w:p>
        </w:tc>
        <w:tc>
          <w:tcPr>
            <w:tcW w:w="2250" w:type="dxa"/>
            <w:tcBorders>
              <w:top w:val="nil"/>
              <w:left w:val="nil"/>
              <w:bottom w:val="single" w:sz="4" w:space="0" w:color="auto"/>
              <w:right w:val="single" w:sz="4" w:space="0" w:color="auto"/>
            </w:tcBorders>
            <w:shd w:val="clear" w:color="auto" w:fill="auto"/>
            <w:noWrap/>
            <w:vAlign w:val="bottom"/>
            <w:hideMark/>
          </w:tcPr>
          <w:p w14:paraId="7F45DC1D"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361A35AE"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Fronteira</w:t>
            </w:r>
          </w:p>
        </w:tc>
      </w:tr>
      <w:tr w:rsidR="00965A7E" w:rsidRPr="00965A7E" w14:paraId="28958A86"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19F3A9FD"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Análise de Fronteira Estocástica (SFA)</w:t>
            </w:r>
          </w:p>
        </w:tc>
        <w:tc>
          <w:tcPr>
            <w:tcW w:w="2250" w:type="dxa"/>
            <w:tcBorders>
              <w:top w:val="nil"/>
              <w:left w:val="nil"/>
              <w:bottom w:val="single" w:sz="4" w:space="0" w:color="auto"/>
              <w:right w:val="single" w:sz="4" w:space="0" w:color="auto"/>
            </w:tcBorders>
            <w:shd w:val="clear" w:color="auto" w:fill="auto"/>
            <w:noWrap/>
            <w:vAlign w:val="bottom"/>
            <w:hideMark/>
          </w:tcPr>
          <w:p w14:paraId="33CD1651"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5DDDFF3C"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Fronteira</w:t>
            </w:r>
          </w:p>
        </w:tc>
      </w:tr>
      <w:tr w:rsidR="00965A7E" w:rsidRPr="00965A7E" w14:paraId="51C75D00"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BEFF579"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The Frontier Approach (TFA)</w:t>
            </w:r>
          </w:p>
        </w:tc>
        <w:tc>
          <w:tcPr>
            <w:tcW w:w="2250" w:type="dxa"/>
            <w:tcBorders>
              <w:top w:val="nil"/>
              <w:left w:val="nil"/>
              <w:bottom w:val="single" w:sz="4" w:space="0" w:color="auto"/>
              <w:right w:val="single" w:sz="4" w:space="0" w:color="auto"/>
            </w:tcBorders>
            <w:shd w:val="clear" w:color="auto" w:fill="auto"/>
            <w:noWrap/>
            <w:vAlign w:val="bottom"/>
            <w:hideMark/>
          </w:tcPr>
          <w:p w14:paraId="0FA8DEAE"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5C7363C5"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Fronteira</w:t>
            </w:r>
          </w:p>
        </w:tc>
      </w:tr>
      <w:tr w:rsidR="00965A7E" w:rsidRPr="00965A7E" w14:paraId="201FBA14" w14:textId="77777777" w:rsidTr="002F074E">
        <w:trPr>
          <w:trHeight w:val="300"/>
          <w:tblHeader/>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8479A12"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Distribution Free Approach (DFA)</w:t>
            </w:r>
          </w:p>
        </w:tc>
        <w:tc>
          <w:tcPr>
            <w:tcW w:w="2250" w:type="dxa"/>
            <w:tcBorders>
              <w:top w:val="nil"/>
              <w:left w:val="nil"/>
              <w:bottom w:val="single" w:sz="4" w:space="0" w:color="auto"/>
              <w:right w:val="single" w:sz="4" w:space="0" w:color="auto"/>
            </w:tcBorders>
            <w:shd w:val="clear" w:color="auto" w:fill="auto"/>
            <w:noWrap/>
            <w:vAlign w:val="bottom"/>
            <w:hideMark/>
          </w:tcPr>
          <w:p w14:paraId="1DEE92E9"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Paramétrico</w:t>
            </w:r>
          </w:p>
        </w:tc>
        <w:tc>
          <w:tcPr>
            <w:tcW w:w="1842" w:type="dxa"/>
            <w:tcBorders>
              <w:top w:val="nil"/>
              <w:left w:val="nil"/>
              <w:bottom w:val="single" w:sz="4" w:space="0" w:color="auto"/>
              <w:right w:val="single" w:sz="4" w:space="0" w:color="auto"/>
            </w:tcBorders>
            <w:shd w:val="clear" w:color="auto" w:fill="auto"/>
            <w:noWrap/>
            <w:vAlign w:val="bottom"/>
            <w:hideMark/>
          </w:tcPr>
          <w:p w14:paraId="6486BD79" w14:textId="77777777" w:rsidR="00965A7E" w:rsidRPr="00965A7E" w:rsidRDefault="00965A7E" w:rsidP="00965A7E">
            <w:pPr>
              <w:autoSpaceDE/>
              <w:autoSpaceDN/>
              <w:adjustRightInd/>
              <w:spacing w:line="240" w:lineRule="auto"/>
              <w:ind w:firstLine="0"/>
              <w:jc w:val="left"/>
              <w:rPr>
                <w:rFonts w:cs="Arial"/>
                <w:color w:val="000000"/>
                <w:sz w:val="22"/>
                <w:szCs w:val="22"/>
              </w:rPr>
            </w:pPr>
            <w:r w:rsidRPr="00965A7E">
              <w:rPr>
                <w:rFonts w:cs="Arial"/>
                <w:color w:val="000000"/>
                <w:sz w:val="22"/>
                <w:szCs w:val="22"/>
              </w:rPr>
              <w:t>Fronteira</w:t>
            </w:r>
          </w:p>
        </w:tc>
      </w:tr>
    </w:tbl>
    <w:p w14:paraId="61984B8E" w14:textId="09ECA484" w:rsidR="00965A7E" w:rsidRPr="00107EE2" w:rsidRDefault="00965A7E" w:rsidP="00965A7E">
      <w:pPr>
        <w:ind w:firstLine="0"/>
        <w:contextualSpacing/>
        <w:jc w:val="center"/>
        <w:rPr>
          <w:rFonts w:cs="Arial"/>
          <w:sz w:val="22"/>
          <w:szCs w:val="22"/>
        </w:rPr>
      </w:pPr>
      <w:r w:rsidRPr="00107EE2">
        <w:rPr>
          <w:rFonts w:cs="Arial"/>
          <w:sz w:val="22"/>
          <w:szCs w:val="22"/>
        </w:rPr>
        <w:t>Fonte: Elaborado pelo autor com base em VON GILSA (2012).</w:t>
      </w:r>
    </w:p>
    <w:p w14:paraId="706E583C" w14:textId="77777777" w:rsidR="00987D50" w:rsidRDefault="00987D50" w:rsidP="008A1703">
      <w:pPr>
        <w:ind w:firstLine="708"/>
        <w:contextualSpacing/>
        <w:rPr>
          <w:rFonts w:cs="Arial"/>
          <w:szCs w:val="24"/>
        </w:rPr>
      </w:pPr>
    </w:p>
    <w:p w14:paraId="6313527E" w14:textId="6AA0DE6B" w:rsidR="00134D91" w:rsidRPr="00240024" w:rsidRDefault="00BF1E6D" w:rsidP="00240024">
      <w:pPr>
        <w:ind w:firstLine="708"/>
        <w:contextualSpacing/>
        <w:rPr>
          <w:rFonts w:cs="Arial"/>
          <w:szCs w:val="24"/>
        </w:rPr>
      </w:pPr>
      <w:r>
        <w:rPr>
          <w:rFonts w:cs="Arial"/>
          <w:szCs w:val="24"/>
        </w:rPr>
        <w:t xml:space="preserve">A </w:t>
      </w:r>
      <w:r w:rsidR="00B07AC4" w:rsidRPr="00B07AC4">
        <w:rPr>
          <w:rFonts w:cs="Arial"/>
          <w:szCs w:val="24"/>
        </w:rPr>
        <w:t xml:space="preserve">análise envoltória de dados (DEA) tem </w:t>
      </w:r>
      <w:r w:rsidR="00B52DA3">
        <w:rPr>
          <w:rFonts w:cs="Arial"/>
          <w:szCs w:val="24"/>
        </w:rPr>
        <w:t>se</w:t>
      </w:r>
      <w:r w:rsidR="00B07AC4" w:rsidRPr="00B07AC4">
        <w:rPr>
          <w:rFonts w:cs="Arial"/>
          <w:szCs w:val="24"/>
        </w:rPr>
        <w:t xml:space="preserve"> demonstrado uma</w:t>
      </w:r>
      <w:r w:rsidR="00B52DA3">
        <w:rPr>
          <w:rFonts w:cs="Arial"/>
          <w:szCs w:val="24"/>
        </w:rPr>
        <w:t xml:space="preserve"> </w:t>
      </w:r>
      <w:r w:rsidR="00821F0F">
        <w:rPr>
          <w:rFonts w:cs="Arial"/>
          <w:szCs w:val="24"/>
        </w:rPr>
        <w:t>eficiente</w:t>
      </w:r>
      <w:r w:rsidR="00B52DA3">
        <w:rPr>
          <w:rFonts w:cs="Arial"/>
          <w:szCs w:val="24"/>
        </w:rPr>
        <w:t xml:space="preserve"> técnica para </w:t>
      </w:r>
      <w:r w:rsidR="00B07AC4" w:rsidRPr="00B07AC4">
        <w:rPr>
          <w:rFonts w:cs="Arial"/>
          <w:szCs w:val="24"/>
        </w:rPr>
        <w:t>identificar as melhores práticas e melhorar a produtividade nas organizações.</w:t>
      </w:r>
      <w:r w:rsidR="00B52DA3">
        <w:rPr>
          <w:rFonts w:cs="Arial"/>
          <w:szCs w:val="24"/>
        </w:rPr>
        <w:t xml:space="preserve"> (SHERMAN; ZHU, 2006).</w:t>
      </w:r>
      <w:r w:rsidR="00357849">
        <w:rPr>
          <w:rFonts w:cs="Arial"/>
          <w:szCs w:val="24"/>
        </w:rPr>
        <w:t xml:space="preserve"> </w:t>
      </w:r>
      <w:r w:rsidR="00EE41C3">
        <w:rPr>
          <w:rFonts w:cs="Arial"/>
          <w:szCs w:val="24"/>
        </w:rPr>
        <w:t>Por meio da análise envoltória de dados</w:t>
      </w:r>
      <w:r w:rsidR="00357849">
        <w:rPr>
          <w:rFonts w:cs="Arial"/>
          <w:szCs w:val="24"/>
        </w:rPr>
        <w:t xml:space="preserve"> é possível obter um único e compreensível indicador de eficiência a partir das relações entre múltiplas entradas e saídas</w:t>
      </w:r>
      <w:r w:rsidR="00EE41C3">
        <w:rPr>
          <w:rFonts w:cs="Arial"/>
          <w:szCs w:val="24"/>
        </w:rPr>
        <w:t xml:space="preserve">. Além disso, a técnica DEA permite a identificação de economias de insumos ou aumento de produção para as unidades consideradas ineficientes se projetarem em relação às eficientes. (FERREIRA; GOMES, 2009). Neste sentido, definiu-se que a análise envoltória de dados será a ferramenta utilizada para análise de eficiência neste trabalho. Na seção 2.3 serão apresentados os conceitos relativos a </w:t>
      </w:r>
      <w:r w:rsidR="00240024">
        <w:rPr>
          <w:rFonts w:cs="Arial"/>
          <w:szCs w:val="24"/>
        </w:rPr>
        <w:t>análise envoltória de dados (DEA)</w:t>
      </w:r>
      <w:r w:rsidR="00EE41C3">
        <w:rPr>
          <w:rFonts w:cs="Arial"/>
          <w:szCs w:val="24"/>
        </w:rPr>
        <w:t>.</w:t>
      </w:r>
    </w:p>
    <w:p w14:paraId="55BFFF8C" w14:textId="5CA32BE3" w:rsidR="00DB146B" w:rsidRDefault="00DB146B" w:rsidP="00DB146B">
      <w:pPr>
        <w:pStyle w:val="Ttulo2"/>
      </w:pPr>
      <w:bookmarkStart w:id="60" w:name="_Toc475700029"/>
      <w:r w:rsidRPr="002F5F29">
        <w:t>2.3 ANÁLISE EN</w:t>
      </w:r>
      <w:r w:rsidR="00134480">
        <w:t>VO</w:t>
      </w:r>
      <w:r w:rsidRPr="002F5F29">
        <w:t>LTÓRIA DE DADOS</w:t>
      </w:r>
      <w:bookmarkEnd w:id="60"/>
    </w:p>
    <w:p w14:paraId="5D60D01E" w14:textId="3C76B7AB" w:rsidR="005A41FA" w:rsidRDefault="00A21C9A" w:rsidP="00821F0F">
      <w:pPr>
        <w:ind w:firstLine="708"/>
        <w:contextualSpacing/>
        <w:rPr>
          <w:rFonts w:cs="Arial"/>
          <w:szCs w:val="24"/>
        </w:rPr>
      </w:pPr>
      <w:r>
        <w:rPr>
          <w:rFonts w:cs="Arial"/>
          <w:szCs w:val="24"/>
        </w:rPr>
        <w:t>A análise envoltória de d</w:t>
      </w:r>
      <w:r w:rsidR="004145F9">
        <w:rPr>
          <w:rFonts w:cs="Arial"/>
          <w:szCs w:val="24"/>
        </w:rPr>
        <w:t xml:space="preserve">ados (DEA) </w:t>
      </w:r>
      <w:r w:rsidR="00390E74">
        <w:rPr>
          <w:rFonts w:cs="Arial"/>
          <w:szCs w:val="24"/>
        </w:rPr>
        <w:t>foi apresentada por Charnes, Cooper e Rhodes em</w:t>
      </w:r>
      <w:r w:rsidR="004145F9">
        <w:rPr>
          <w:rFonts w:cs="Arial"/>
          <w:szCs w:val="24"/>
        </w:rPr>
        <w:t xml:space="preserve"> 1978</w:t>
      </w:r>
      <w:r w:rsidR="00390E74">
        <w:rPr>
          <w:rFonts w:cs="Arial"/>
          <w:szCs w:val="24"/>
        </w:rPr>
        <w:t xml:space="preserve"> </w:t>
      </w:r>
      <w:r w:rsidR="004145F9">
        <w:rPr>
          <w:rFonts w:cs="Arial"/>
          <w:szCs w:val="24"/>
        </w:rPr>
        <w:t>como uma extensão do trabalho de medição de eficiência de Farrel</w:t>
      </w:r>
      <w:r w:rsidR="00B8251C">
        <w:rPr>
          <w:rFonts w:cs="Arial"/>
          <w:szCs w:val="24"/>
        </w:rPr>
        <w:t>l</w:t>
      </w:r>
      <w:r w:rsidR="004145F9">
        <w:rPr>
          <w:rFonts w:cs="Arial"/>
          <w:szCs w:val="24"/>
        </w:rPr>
        <w:t xml:space="preserve"> (1957). (SOUZA, 2014). </w:t>
      </w:r>
      <w:r>
        <w:rPr>
          <w:rFonts w:cs="Arial"/>
          <w:szCs w:val="24"/>
        </w:rPr>
        <w:t>A análise envoltória de d</w:t>
      </w:r>
      <w:r w:rsidR="005A41FA">
        <w:rPr>
          <w:rFonts w:cs="Arial"/>
          <w:szCs w:val="24"/>
        </w:rPr>
        <w:t xml:space="preserve">ados </w:t>
      </w:r>
      <w:r w:rsidR="00850240">
        <w:rPr>
          <w:rFonts w:cs="Arial"/>
          <w:szCs w:val="24"/>
        </w:rPr>
        <w:t xml:space="preserve">(DEA – </w:t>
      </w:r>
      <w:r w:rsidR="00850240" w:rsidRPr="00850240">
        <w:rPr>
          <w:rFonts w:cs="Arial"/>
          <w:i/>
          <w:szCs w:val="24"/>
        </w:rPr>
        <w:t>Data Envelopment Analysis</w:t>
      </w:r>
      <w:r w:rsidR="00850240">
        <w:rPr>
          <w:rFonts w:cs="Arial"/>
          <w:szCs w:val="24"/>
        </w:rPr>
        <w:t>) é uma abordagem de programação matemática linear que converte múltiplas entradas e saídas em um único indicador de performance denominado nível de eficiência. (CHARNES; COOPER; RHODES, 1978).</w:t>
      </w:r>
      <w:r w:rsidR="0078697E">
        <w:rPr>
          <w:rFonts w:cs="Arial"/>
          <w:szCs w:val="24"/>
        </w:rPr>
        <w:t xml:space="preserve"> A DEA é baseada em modelos matemáticos não paramétricos, desta forma, não utiliza inferências estatísticas ou medidas </w:t>
      </w:r>
      <w:r w:rsidR="00C22825">
        <w:rPr>
          <w:rFonts w:cs="Arial"/>
          <w:szCs w:val="24"/>
        </w:rPr>
        <w:t xml:space="preserve">de tendência central. A </w:t>
      </w:r>
      <w:r>
        <w:rPr>
          <w:rFonts w:cs="Arial"/>
          <w:szCs w:val="24"/>
        </w:rPr>
        <w:t>análise e</w:t>
      </w:r>
      <w:r w:rsidR="00F11035">
        <w:rPr>
          <w:rFonts w:cs="Arial"/>
          <w:szCs w:val="24"/>
        </w:rPr>
        <w:t xml:space="preserve">nvoltória de </w:t>
      </w:r>
      <w:r>
        <w:rPr>
          <w:rFonts w:cs="Arial"/>
          <w:szCs w:val="24"/>
        </w:rPr>
        <w:t>d</w:t>
      </w:r>
      <w:r w:rsidR="00F11035">
        <w:rPr>
          <w:rFonts w:cs="Arial"/>
          <w:szCs w:val="24"/>
        </w:rPr>
        <w:t xml:space="preserve">ados </w:t>
      </w:r>
      <w:r w:rsidR="00C22825">
        <w:rPr>
          <w:rFonts w:cs="Arial"/>
          <w:szCs w:val="24"/>
        </w:rPr>
        <w:t xml:space="preserve">não necessita de </w:t>
      </w:r>
      <w:r w:rsidR="00C22825">
        <w:rPr>
          <w:rFonts w:cs="Arial"/>
          <w:szCs w:val="24"/>
        </w:rPr>
        <w:lastRenderedPageBreak/>
        <w:t>determinação de relações funcionais entre os insumos e produtos e não se restringe a medidas únicas</w:t>
      </w:r>
      <w:r w:rsidR="000C752F">
        <w:rPr>
          <w:rFonts w:cs="Arial"/>
          <w:szCs w:val="24"/>
        </w:rPr>
        <w:t xml:space="preserve">. </w:t>
      </w:r>
      <w:r w:rsidR="00C22825">
        <w:rPr>
          <w:rFonts w:cs="Arial"/>
          <w:szCs w:val="24"/>
        </w:rPr>
        <w:t>(FERREIRA; GOMES, 2009; SOUZA, 2014).</w:t>
      </w:r>
      <w:r w:rsidR="0078697E">
        <w:rPr>
          <w:rFonts w:cs="Arial"/>
          <w:szCs w:val="24"/>
        </w:rPr>
        <w:t xml:space="preserve"> </w:t>
      </w:r>
      <w:r w:rsidR="00E74D8B">
        <w:rPr>
          <w:rFonts w:cs="Arial"/>
          <w:szCs w:val="24"/>
        </w:rPr>
        <w:t xml:space="preserve">Além disso, a </w:t>
      </w:r>
      <w:r w:rsidR="00E74D8B" w:rsidRPr="007A0D5E">
        <w:rPr>
          <w:rFonts w:cs="Arial"/>
          <w:szCs w:val="24"/>
        </w:rPr>
        <w:t>DEA evita a necessidade de desenvolver medidas padronizadas para as variáveis, pois pode incorporar múltiplas entradas e saídas, tanto no numerador como no denominador do cálculo de eficiência</w:t>
      </w:r>
      <w:r w:rsidR="00E74D8B">
        <w:rPr>
          <w:rFonts w:cs="Arial"/>
          <w:szCs w:val="24"/>
        </w:rPr>
        <w:t>.</w:t>
      </w:r>
      <w:r w:rsidR="00E74D8B" w:rsidRPr="007A0D5E">
        <w:rPr>
          <w:rFonts w:cs="Arial"/>
          <w:szCs w:val="24"/>
        </w:rPr>
        <w:t xml:space="preserve"> (CHARNES; COOPER; RHODES, 1978).</w:t>
      </w:r>
    </w:p>
    <w:p w14:paraId="31B0A1B5" w14:textId="78A24C51" w:rsidR="00210BE5" w:rsidRDefault="00D51742" w:rsidP="00210BE5">
      <w:pPr>
        <w:ind w:firstLine="708"/>
        <w:contextualSpacing/>
        <w:rPr>
          <w:rFonts w:cs="Arial"/>
          <w:szCs w:val="24"/>
        </w:rPr>
      </w:pPr>
      <w:r>
        <w:rPr>
          <w:rFonts w:cs="Arial"/>
          <w:szCs w:val="24"/>
        </w:rPr>
        <w:t xml:space="preserve">O propósito original da DEA é fornecer um método </w:t>
      </w:r>
      <w:r w:rsidR="008265A5">
        <w:rPr>
          <w:rFonts w:cs="Arial"/>
          <w:szCs w:val="24"/>
        </w:rPr>
        <w:t xml:space="preserve">que possibilite </w:t>
      </w:r>
      <w:r w:rsidR="000D2A6C">
        <w:rPr>
          <w:rFonts w:cs="Arial"/>
          <w:szCs w:val="24"/>
        </w:rPr>
        <w:t xml:space="preserve">identificar quais unidades de tomada de decisão (DMU – </w:t>
      </w:r>
      <w:r w:rsidR="000D2A6C" w:rsidRPr="00F260C7">
        <w:rPr>
          <w:rFonts w:cs="Arial"/>
          <w:i/>
          <w:szCs w:val="24"/>
        </w:rPr>
        <w:t>Decision Making Unit</w:t>
      </w:r>
      <w:r w:rsidR="000D2A6C">
        <w:rPr>
          <w:rFonts w:cs="Arial"/>
          <w:szCs w:val="24"/>
        </w:rPr>
        <w:t>) apresentam as melhores práticas e formam uma fronteira eficiente.</w:t>
      </w:r>
      <w:r w:rsidR="003E5BEE">
        <w:rPr>
          <w:rFonts w:cs="Arial"/>
          <w:szCs w:val="24"/>
        </w:rPr>
        <w:t xml:space="preserve"> (COOK; SEIFORD, 2009).</w:t>
      </w:r>
      <w:r w:rsidR="009813D6">
        <w:rPr>
          <w:rFonts w:cs="Arial"/>
          <w:szCs w:val="24"/>
        </w:rPr>
        <w:t xml:space="preserve"> Ademais, a DEA possibilita medir o nível de eficiência de unidades fora da fronteira eficiente para </w:t>
      </w:r>
      <w:r w:rsidR="005E40FC">
        <w:rPr>
          <w:rFonts w:cs="Arial"/>
          <w:szCs w:val="24"/>
        </w:rPr>
        <w:t>compará-las</w:t>
      </w:r>
      <w:r w:rsidR="009813D6">
        <w:rPr>
          <w:rFonts w:cs="Arial"/>
          <w:szCs w:val="24"/>
        </w:rPr>
        <w:t xml:space="preserve"> com as unidades que estão </w:t>
      </w:r>
      <w:r w:rsidR="00055E94">
        <w:rPr>
          <w:rFonts w:cs="Arial"/>
          <w:szCs w:val="24"/>
        </w:rPr>
        <w:t>na</w:t>
      </w:r>
      <w:r w:rsidR="009813D6">
        <w:rPr>
          <w:rFonts w:cs="Arial"/>
          <w:szCs w:val="24"/>
        </w:rPr>
        <w:t xml:space="preserve"> fronteira de efici</w:t>
      </w:r>
      <w:r w:rsidR="0082346B">
        <w:rPr>
          <w:rFonts w:cs="Arial"/>
          <w:szCs w:val="24"/>
        </w:rPr>
        <w:t>ência. (LIU; LI, 2014</w:t>
      </w:r>
      <w:r w:rsidR="001076A1">
        <w:rPr>
          <w:rFonts w:cs="Arial"/>
          <w:szCs w:val="24"/>
        </w:rPr>
        <w:t>; PIRAN, 2015</w:t>
      </w:r>
      <w:r w:rsidR="0082346B">
        <w:rPr>
          <w:rFonts w:cs="Arial"/>
          <w:szCs w:val="24"/>
        </w:rPr>
        <w:t>).</w:t>
      </w:r>
      <w:r w:rsidR="00210BE5">
        <w:rPr>
          <w:rFonts w:cs="Arial"/>
          <w:szCs w:val="24"/>
        </w:rPr>
        <w:t xml:space="preserve"> </w:t>
      </w:r>
      <w:r w:rsidR="001C3E65">
        <w:rPr>
          <w:rFonts w:cs="Arial"/>
          <w:szCs w:val="24"/>
        </w:rPr>
        <w:t xml:space="preserve">A comparação entre diferentes unidades de análise é definida como </w:t>
      </w:r>
      <w:r w:rsidR="001C3E65" w:rsidRPr="001C3E65">
        <w:rPr>
          <w:rFonts w:cs="Arial"/>
          <w:i/>
          <w:szCs w:val="24"/>
        </w:rPr>
        <w:t>benchmarking</w:t>
      </w:r>
      <w:r w:rsidR="001C3E65">
        <w:rPr>
          <w:rFonts w:cs="Arial"/>
          <w:szCs w:val="24"/>
        </w:rPr>
        <w:t xml:space="preserve">. </w:t>
      </w:r>
    </w:p>
    <w:p w14:paraId="623BBE9D" w14:textId="27B7ECDC" w:rsidR="00537E49" w:rsidRDefault="00055E94" w:rsidP="00210BE5">
      <w:pPr>
        <w:ind w:firstLine="708"/>
        <w:contextualSpacing/>
        <w:rPr>
          <w:rFonts w:cs="Arial"/>
          <w:szCs w:val="24"/>
        </w:rPr>
      </w:pPr>
      <w:r>
        <w:rPr>
          <w:rFonts w:cs="Arial"/>
          <w:szCs w:val="24"/>
        </w:rPr>
        <w:t xml:space="preserve">O </w:t>
      </w:r>
      <w:r w:rsidRPr="00055E94">
        <w:rPr>
          <w:rFonts w:cs="Arial"/>
          <w:i/>
          <w:szCs w:val="24"/>
        </w:rPr>
        <w:t>benchmarking</w:t>
      </w:r>
      <w:r>
        <w:rPr>
          <w:rFonts w:cs="Arial"/>
          <w:szCs w:val="24"/>
        </w:rPr>
        <w:t xml:space="preserve"> é um processo de avaliação de produtos, serviços e práticas em relação aos </w:t>
      </w:r>
      <w:r w:rsidR="00B24DA3">
        <w:rPr>
          <w:rFonts w:cs="Arial"/>
          <w:szCs w:val="24"/>
        </w:rPr>
        <w:t xml:space="preserve">melhores </w:t>
      </w:r>
      <w:r>
        <w:rPr>
          <w:rFonts w:cs="Arial"/>
          <w:szCs w:val="24"/>
        </w:rPr>
        <w:t xml:space="preserve">concorrentes, ou a empresas reconhecidas como líderes em suas indústrias. </w:t>
      </w:r>
      <w:r w:rsidR="00B21733">
        <w:rPr>
          <w:rFonts w:cs="Arial"/>
          <w:szCs w:val="24"/>
        </w:rPr>
        <w:t xml:space="preserve">Desta forma, o </w:t>
      </w:r>
      <w:r w:rsidR="00B21733" w:rsidRPr="008D5A90">
        <w:rPr>
          <w:rFonts w:cs="Arial"/>
          <w:i/>
          <w:szCs w:val="24"/>
        </w:rPr>
        <w:t>benchmarking</w:t>
      </w:r>
      <w:r w:rsidR="00B21733">
        <w:rPr>
          <w:rFonts w:cs="Arial"/>
          <w:szCs w:val="24"/>
        </w:rPr>
        <w:t xml:space="preserve"> </w:t>
      </w:r>
      <w:r w:rsidR="005E40FC">
        <w:rPr>
          <w:rFonts w:cs="Arial"/>
          <w:szCs w:val="24"/>
        </w:rPr>
        <w:t>compara</w:t>
      </w:r>
      <w:r w:rsidR="00B21733">
        <w:rPr>
          <w:rFonts w:cs="Arial"/>
          <w:szCs w:val="24"/>
        </w:rPr>
        <w:t xml:space="preserve"> o desempenho de organizações, produtos, processos e serviços. </w:t>
      </w:r>
      <w:r>
        <w:rPr>
          <w:rFonts w:cs="Arial"/>
          <w:szCs w:val="24"/>
        </w:rPr>
        <w:t>(CAMP</w:t>
      </w:r>
      <w:r w:rsidR="00DD0F3B">
        <w:rPr>
          <w:rFonts w:cs="Arial"/>
          <w:szCs w:val="24"/>
        </w:rPr>
        <w:t xml:space="preserve">, 1993; SOUZA, 2014). </w:t>
      </w:r>
      <w:r w:rsidR="008D5A90">
        <w:rPr>
          <w:rFonts w:cs="Arial"/>
          <w:szCs w:val="24"/>
        </w:rPr>
        <w:t xml:space="preserve">SOUZA (2014) destaca </w:t>
      </w:r>
      <w:r w:rsidR="00175226">
        <w:rPr>
          <w:rFonts w:cs="Arial"/>
          <w:szCs w:val="24"/>
        </w:rPr>
        <w:t>quatro</w:t>
      </w:r>
      <w:r w:rsidR="008D5A90">
        <w:rPr>
          <w:rFonts w:cs="Arial"/>
          <w:szCs w:val="24"/>
        </w:rPr>
        <w:t xml:space="preserve"> tipos de </w:t>
      </w:r>
      <w:r w:rsidR="008D5A90" w:rsidRPr="008D5A90">
        <w:rPr>
          <w:rFonts w:cs="Arial"/>
          <w:i/>
          <w:szCs w:val="24"/>
        </w:rPr>
        <w:t xml:space="preserve">benchmarking </w:t>
      </w:r>
      <w:r w:rsidR="008D5A90">
        <w:rPr>
          <w:rFonts w:cs="Arial"/>
          <w:szCs w:val="24"/>
        </w:rPr>
        <w:t xml:space="preserve">utilizados por empresas: </w:t>
      </w:r>
      <w:r w:rsidR="008D5A90" w:rsidRPr="008D5A90">
        <w:rPr>
          <w:rFonts w:cs="Arial"/>
          <w:i/>
          <w:szCs w:val="24"/>
        </w:rPr>
        <w:t>benchmarking</w:t>
      </w:r>
      <w:r w:rsidR="008D5A90">
        <w:rPr>
          <w:rFonts w:cs="Arial"/>
          <w:szCs w:val="24"/>
        </w:rPr>
        <w:t xml:space="preserve"> interno, </w:t>
      </w:r>
      <w:r w:rsidR="008D5A90" w:rsidRPr="008D5A90">
        <w:rPr>
          <w:rFonts w:cs="Arial"/>
          <w:i/>
          <w:szCs w:val="24"/>
        </w:rPr>
        <w:t>benchmarking</w:t>
      </w:r>
      <w:r w:rsidR="008D5A90">
        <w:rPr>
          <w:rFonts w:cs="Arial"/>
          <w:szCs w:val="24"/>
        </w:rPr>
        <w:t xml:space="preserve"> </w:t>
      </w:r>
      <w:r w:rsidR="00175226">
        <w:rPr>
          <w:rFonts w:cs="Arial"/>
          <w:szCs w:val="24"/>
        </w:rPr>
        <w:t>concorrente externo,</w:t>
      </w:r>
      <w:r w:rsidR="008D5A90">
        <w:rPr>
          <w:rFonts w:cs="Arial"/>
          <w:szCs w:val="24"/>
        </w:rPr>
        <w:t xml:space="preserve"> </w:t>
      </w:r>
      <w:r w:rsidR="008D5A90" w:rsidRPr="008D5A90">
        <w:rPr>
          <w:rFonts w:cs="Arial"/>
          <w:i/>
          <w:szCs w:val="24"/>
        </w:rPr>
        <w:t>benchmarking</w:t>
      </w:r>
      <w:r w:rsidR="008D5A90">
        <w:rPr>
          <w:rFonts w:cs="Arial"/>
          <w:szCs w:val="24"/>
        </w:rPr>
        <w:t xml:space="preserve"> funcional</w:t>
      </w:r>
      <w:r w:rsidR="00175226">
        <w:rPr>
          <w:rFonts w:cs="Arial"/>
          <w:szCs w:val="24"/>
        </w:rPr>
        <w:t xml:space="preserve"> e </w:t>
      </w:r>
      <w:r w:rsidR="00175226" w:rsidRPr="00175226">
        <w:rPr>
          <w:rFonts w:cs="Arial"/>
          <w:i/>
          <w:szCs w:val="24"/>
        </w:rPr>
        <w:t>benchmarking</w:t>
      </w:r>
      <w:r w:rsidR="00175226">
        <w:rPr>
          <w:rFonts w:cs="Arial"/>
          <w:szCs w:val="24"/>
        </w:rPr>
        <w:t xml:space="preserve"> genérico</w:t>
      </w:r>
      <w:r w:rsidR="008D5A90">
        <w:rPr>
          <w:rFonts w:cs="Arial"/>
          <w:szCs w:val="24"/>
        </w:rPr>
        <w:t>.</w:t>
      </w:r>
      <w:r w:rsidR="0076282A">
        <w:rPr>
          <w:rFonts w:cs="Arial"/>
          <w:szCs w:val="24"/>
        </w:rPr>
        <w:t xml:space="preserve"> O </w:t>
      </w:r>
      <w:r w:rsidR="0076282A" w:rsidRPr="008D5A90">
        <w:rPr>
          <w:rFonts w:cs="Arial"/>
          <w:i/>
          <w:szCs w:val="24"/>
        </w:rPr>
        <w:t>benchmarking</w:t>
      </w:r>
      <w:r w:rsidR="0076282A">
        <w:rPr>
          <w:rFonts w:cs="Arial"/>
          <w:szCs w:val="24"/>
        </w:rPr>
        <w:t xml:space="preserve"> interno </w:t>
      </w:r>
      <w:r w:rsidR="0071648F">
        <w:rPr>
          <w:rFonts w:cs="Arial"/>
          <w:szCs w:val="24"/>
        </w:rPr>
        <w:t>compara o</w:t>
      </w:r>
      <w:r w:rsidR="00122A42">
        <w:rPr>
          <w:rFonts w:cs="Arial"/>
          <w:szCs w:val="24"/>
        </w:rPr>
        <w:t xml:space="preserve"> desempenho de unidades ou departamentos dentro de uma organização. O </w:t>
      </w:r>
      <w:r w:rsidR="00122A42" w:rsidRPr="008D5A90">
        <w:rPr>
          <w:rFonts w:cs="Arial"/>
          <w:i/>
          <w:szCs w:val="24"/>
        </w:rPr>
        <w:t>benchmarking</w:t>
      </w:r>
      <w:r w:rsidR="00122A42">
        <w:rPr>
          <w:rFonts w:cs="Arial"/>
          <w:szCs w:val="24"/>
        </w:rPr>
        <w:t xml:space="preserve"> concorrente externo</w:t>
      </w:r>
      <w:r w:rsidR="0055135D">
        <w:rPr>
          <w:rFonts w:cs="Arial"/>
          <w:szCs w:val="24"/>
        </w:rPr>
        <w:t xml:space="preserve"> </w:t>
      </w:r>
      <w:r w:rsidR="0071648F">
        <w:rPr>
          <w:rFonts w:cs="Arial"/>
          <w:szCs w:val="24"/>
        </w:rPr>
        <w:t>compara o</w:t>
      </w:r>
      <w:r w:rsidR="0055135D">
        <w:rPr>
          <w:rFonts w:cs="Arial"/>
          <w:szCs w:val="24"/>
        </w:rPr>
        <w:t xml:space="preserve"> desempenho da própria empresa com o desempenho de seus concorrentes. A comparação pode ser feita em produtos, serviços ou processos de negócios.</w:t>
      </w:r>
      <w:r w:rsidR="00537E49">
        <w:rPr>
          <w:rFonts w:cs="Arial"/>
          <w:szCs w:val="24"/>
        </w:rPr>
        <w:t xml:space="preserve"> O </w:t>
      </w:r>
      <w:r w:rsidR="00537E49" w:rsidRPr="008D5A90">
        <w:rPr>
          <w:rFonts w:cs="Arial"/>
          <w:i/>
          <w:szCs w:val="24"/>
        </w:rPr>
        <w:t>benchmarking</w:t>
      </w:r>
      <w:r w:rsidR="00537E49">
        <w:rPr>
          <w:rFonts w:cs="Arial"/>
          <w:szCs w:val="24"/>
        </w:rPr>
        <w:t xml:space="preserve"> funcional </w:t>
      </w:r>
      <w:r w:rsidR="0071648F">
        <w:rPr>
          <w:rFonts w:cs="Arial"/>
          <w:szCs w:val="24"/>
        </w:rPr>
        <w:t xml:space="preserve">compara </w:t>
      </w:r>
      <w:r w:rsidR="00537E49">
        <w:rPr>
          <w:rFonts w:cs="Arial"/>
          <w:szCs w:val="24"/>
        </w:rPr>
        <w:t xml:space="preserve">a empresa com as melhores organizações que operam no setor. O </w:t>
      </w:r>
      <w:r w:rsidR="00537E49" w:rsidRPr="00175226">
        <w:rPr>
          <w:rFonts w:cs="Arial"/>
          <w:i/>
          <w:szCs w:val="24"/>
        </w:rPr>
        <w:t>benchmarking</w:t>
      </w:r>
      <w:r w:rsidR="00537E49">
        <w:rPr>
          <w:rFonts w:cs="Arial"/>
          <w:szCs w:val="24"/>
        </w:rPr>
        <w:t xml:space="preserve"> genérico </w:t>
      </w:r>
      <w:r w:rsidR="0071648F">
        <w:rPr>
          <w:rFonts w:cs="Arial"/>
          <w:szCs w:val="24"/>
        </w:rPr>
        <w:t>compara a</w:t>
      </w:r>
      <w:r w:rsidR="00537E49">
        <w:rPr>
          <w:rFonts w:cs="Arial"/>
          <w:szCs w:val="24"/>
        </w:rPr>
        <w:t xml:space="preserve"> empresa com as melhores organizações sem levar em conta o setor. (SOUZA, 2014). </w:t>
      </w:r>
    </w:p>
    <w:p w14:paraId="48D00762" w14:textId="3649E0F5" w:rsidR="00055E94" w:rsidRPr="008D5A90" w:rsidRDefault="00537E49" w:rsidP="00210BE5">
      <w:pPr>
        <w:ind w:firstLine="708"/>
        <w:contextualSpacing/>
        <w:rPr>
          <w:rFonts w:cs="Arial"/>
          <w:szCs w:val="24"/>
        </w:rPr>
      </w:pPr>
      <w:r>
        <w:rPr>
          <w:rFonts w:cs="Arial"/>
          <w:szCs w:val="24"/>
        </w:rPr>
        <w:t xml:space="preserve"> </w:t>
      </w:r>
      <w:r w:rsidR="00BA023D">
        <w:rPr>
          <w:rFonts w:cs="Arial"/>
          <w:szCs w:val="24"/>
        </w:rPr>
        <w:t xml:space="preserve">Para o presente trabalho, utiliza-se o </w:t>
      </w:r>
      <w:r w:rsidR="00BA023D" w:rsidRPr="008D5A90">
        <w:rPr>
          <w:rFonts w:cs="Arial"/>
          <w:i/>
          <w:szCs w:val="24"/>
        </w:rPr>
        <w:t>benchmarking</w:t>
      </w:r>
      <w:r w:rsidR="00BA023D">
        <w:rPr>
          <w:rFonts w:cs="Arial"/>
          <w:szCs w:val="24"/>
        </w:rPr>
        <w:t xml:space="preserve"> interno</w:t>
      </w:r>
      <w:r w:rsidR="007B1869">
        <w:rPr>
          <w:rFonts w:cs="Arial"/>
          <w:szCs w:val="24"/>
        </w:rPr>
        <w:t>, pois este permitirá</w:t>
      </w:r>
      <w:r w:rsidR="00BA023D">
        <w:rPr>
          <w:rFonts w:cs="Arial"/>
          <w:szCs w:val="24"/>
        </w:rPr>
        <w:t xml:space="preserve"> </w:t>
      </w:r>
      <w:r w:rsidR="007B1869">
        <w:rPr>
          <w:rFonts w:cs="Arial"/>
          <w:szCs w:val="24"/>
        </w:rPr>
        <w:t>a comparação dos desempenhos de diferentes contratos de prestação de serviços de clientes na operação analisada.</w:t>
      </w:r>
      <w:r w:rsidR="007B1869" w:rsidRPr="007B1869">
        <w:rPr>
          <w:rFonts w:cs="Arial"/>
          <w:szCs w:val="24"/>
        </w:rPr>
        <w:t xml:space="preserve"> </w:t>
      </w:r>
      <w:r w:rsidR="007B1869">
        <w:rPr>
          <w:rFonts w:cs="Arial"/>
          <w:szCs w:val="24"/>
        </w:rPr>
        <w:t xml:space="preserve">Na análise envoltória de dados, o </w:t>
      </w:r>
      <w:r w:rsidR="007B1869" w:rsidRPr="008D5A90">
        <w:rPr>
          <w:rFonts w:cs="Arial"/>
          <w:i/>
          <w:szCs w:val="24"/>
        </w:rPr>
        <w:t>benchmarking</w:t>
      </w:r>
      <w:r w:rsidR="007B1869">
        <w:rPr>
          <w:rFonts w:cs="Arial"/>
          <w:szCs w:val="24"/>
        </w:rPr>
        <w:t xml:space="preserve"> interno permite avaliar se uma determinada DMU que se encontra na fronteira eficiente e, portanto, possui maior destaque. (FERREIRA; GOMES, 2009; SOUZA, 2014).</w:t>
      </w:r>
      <w:r w:rsidR="003D3479">
        <w:rPr>
          <w:rFonts w:cs="Arial"/>
          <w:szCs w:val="24"/>
        </w:rPr>
        <w:t xml:space="preserve"> As DMU´s de maior destaque podem fornecer informações importantes para o direcionamento de ações de melhoria para as DMU´s ineficientes. (PIRAN, 2015).</w:t>
      </w:r>
    </w:p>
    <w:p w14:paraId="2732CE4C" w14:textId="521B9AB2" w:rsidR="00375582" w:rsidRPr="000A3A34" w:rsidRDefault="004207DA" w:rsidP="0091679F">
      <w:pPr>
        <w:ind w:firstLine="708"/>
        <w:contextualSpacing/>
        <w:rPr>
          <w:rFonts w:cs="Arial"/>
          <w:szCs w:val="24"/>
        </w:rPr>
      </w:pPr>
      <w:r>
        <w:rPr>
          <w:rFonts w:cs="Arial"/>
          <w:szCs w:val="24"/>
        </w:rPr>
        <w:t xml:space="preserve">Em relação ao </w:t>
      </w:r>
      <w:r w:rsidR="008816B8">
        <w:rPr>
          <w:rFonts w:cs="Arial"/>
          <w:szCs w:val="24"/>
        </w:rPr>
        <w:t>termo DMU</w:t>
      </w:r>
      <w:r>
        <w:rPr>
          <w:rFonts w:cs="Arial"/>
          <w:szCs w:val="24"/>
        </w:rPr>
        <w:t>, este</w:t>
      </w:r>
      <w:r w:rsidR="00843FA8">
        <w:rPr>
          <w:rFonts w:cs="Arial"/>
          <w:szCs w:val="24"/>
        </w:rPr>
        <w:t xml:space="preserve"> pode ser definido como um projeto, um prod</w:t>
      </w:r>
      <w:r>
        <w:rPr>
          <w:rFonts w:cs="Arial"/>
          <w:szCs w:val="24"/>
        </w:rPr>
        <w:t>uto, um departamento, uma divisão, uma</w:t>
      </w:r>
      <w:r w:rsidR="00843FA8">
        <w:rPr>
          <w:rFonts w:cs="Arial"/>
          <w:szCs w:val="24"/>
        </w:rPr>
        <w:t xml:space="preserve"> unidade administrativa</w:t>
      </w:r>
      <w:r>
        <w:rPr>
          <w:rFonts w:cs="Arial"/>
          <w:szCs w:val="24"/>
        </w:rPr>
        <w:t xml:space="preserve">, ou então, </w:t>
      </w:r>
      <w:r>
        <w:rPr>
          <w:rFonts w:cs="Arial"/>
          <w:szCs w:val="24"/>
        </w:rPr>
        <w:lastRenderedPageBreak/>
        <w:t>qualquer item cuja eficiência está sendo avaliada</w:t>
      </w:r>
      <w:r w:rsidR="00843FA8">
        <w:rPr>
          <w:rFonts w:cs="Arial"/>
          <w:szCs w:val="24"/>
        </w:rPr>
        <w:t>. Neste sentido, as DMU´s são consideradas unidades de análise essenciais para o uso da análise envoltória de dados (</w:t>
      </w:r>
      <w:r w:rsidR="00E95C04">
        <w:rPr>
          <w:rFonts w:cs="Arial"/>
          <w:szCs w:val="24"/>
        </w:rPr>
        <w:t xml:space="preserve">MACEDO; SILVA; </w:t>
      </w:r>
      <w:r w:rsidR="00E95C04" w:rsidRPr="000A3A34">
        <w:rPr>
          <w:rFonts w:cs="Arial"/>
          <w:szCs w:val="24"/>
        </w:rPr>
        <w:t>SANTOS, 2006</w:t>
      </w:r>
      <w:r w:rsidR="007F3225" w:rsidRPr="000A3A34">
        <w:rPr>
          <w:rFonts w:cs="Arial"/>
          <w:szCs w:val="24"/>
        </w:rPr>
        <w:t>; SOUZA, 2014</w:t>
      </w:r>
      <w:r w:rsidR="00E95C04" w:rsidRPr="000A3A34">
        <w:rPr>
          <w:rFonts w:cs="Arial"/>
          <w:szCs w:val="24"/>
        </w:rPr>
        <w:t>)</w:t>
      </w:r>
      <w:r w:rsidR="00843FA8" w:rsidRPr="000A3A34">
        <w:rPr>
          <w:rFonts w:cs="Arial"/>
          <w:szCs w:val="24"/>
        </w:rPr>
        <w:t xml:space="preserve">.  </w:t>
      </w:r>
      <w:r w:rsidR="00AA74AB" w:rsidRPr="000A3A34">
        <w:rPr>
          <w:rFonts w:cs="Arial"/>
          <w:szCs w:val="24"/>
        </w:rPr>
        <w:t xml:space="preserve">A Figura </w:t>
      </w:r>
      <w:r w:rsidR="000A3A34" w:rsidRPr="000A3A34">
        <w:rPr>
          <w:rFonts w:cs="Arial"/>
          <w:szCs w:val="24"/>
        </w:rPr>
        <w:t>11</w:t>
      </w:r>
      <w:r w:rsidR="00AA74AB" w:rsidRPr="000A3A34">
        <w:rPr>
          <w:rFonts w:cs="Arial"/>
          <w:szCs w:val="24"/>
        </w:rPr>
        <w:t xml:space="preserve"> mostra a associação entre a DMU e os </w:t>
      </w:r>
      <w:r w:rsidR="00AA74AB" w:rsidRPr="000A3A34">
        <w:rPr>
          <w:rFonts w:cs="Arial"/>
          <w:i/>
          <w:szCs w:val="24"/>
        </w:rPr>
        <w:t>inputs</w:t>
      </w:r>
      <w:r w:rsidR="00AA74AB" w:rsidRPr="000A3A34">
        <w:rPr>
          <w:rFonts w:cs="Arial"/>
          <w:szCs w:val="24"/>
        </w:rPr>
        <w:t xml:space="preserve"> e </w:t>
      </w:r>
      <w:r w:rsidR="00AA74AB" w:rsidRPr="000A3A34">
        <w:rPr>
          <w:rFonts w:cs="Arial"/>
          <w:i/>
          <w:szCs w:val="24"/>
        </w:rPr>
        <w:t>outputs</w:t>
      </w:r>
      <w:r w:rsidR="00AA74AB" w:rsidRPr="000A3A34">
        <w:rPr>
          <w:rFonts w:cs="Arial"/>
          <w:szCs w:val="24"/>
        </w:rPr>
        <w:t xml:space="preserve"> utilizados na análise envoltória de dados.</w:t>
      </w:r>
      <w:r w:rsidR="0091679F" w:rsidRPr="000A3A34">
        <w:rPr>
          <w:rFonts w:cs="Arial"/>
          <w:szCs w:val="24"/>
        </w:rPr>
        <w:t xml:space="preserve"> </w:t>
      </w:r>
    </w:p>
    <w:p w14:paraId="738417BE" w14:textId="77777777" w:rsidR="00350723" w:rsidRPr="000A3A34" w:rsidRDefault="00350723" w:rsidP="00693417">
      <w:pPr>
        <w:ind w:firstLine="708"/>
        <w:contextualSpacing/>
        <w:rPr>
          <w:rFonts w:cs="Arial"/>
          <w:szCs w:val="24"/>
        </w:rPr>
      </w:pPr>
    </w:p>
    <w:p w14:paraId="31F2820A" w14:textId="1F5B7E79" w:rsidR="00E824CF" w:rsidRDefault="00460D85" w:rsidP="00460D85">
      <w:pPr>
        <w:pStyle w:val="Legenda"/>
        <w:rPr>
          <w:rFonts w:cs="Arial"/>
          <w:szCs w:val="24"/>
        </w:rPr>
      </w:pPr>
      <w:bookmarkStart w:id="61" w:name="_Toc475692038"/>
      <w:r>
        <w:t xml:space="preserve">Figura </w:t>
      </w:r>
      <w:r w:rsidR="00E77C66">
        <w:fldChar w:fldCharType="begin"/>
      </w:r>
      <w:r w:rsidR="00E77C66">
        <w:instrText xml:space="preserve"> SEQ Figura \* ARABIC </w:instrText>
      </w:r>
      <w:r w:rsidR="00E77C66">
        <w:fldChar w:fldCharType="separate"/>
      </w:r>
      <w:r w:rsidR="00746241">
        <w:rPr>
          <w:noProof/>
        </w:rPr>
        <w:t>11</w:t>
      </w:r>
      <w:r w:rsidR="00E77C66">
        <w:rPr>
          <w:noProof/>
        </w:rPr>
        <w:fldChar w:fldCharType="end"/>
      </w:r>
      <w:r w:rsidR="00E824CF" w:rsidRPr="000A3A34">
        <w:rPr>
          <w:rFonts w:cs="Arial"/>
          <w:szCs w:val="24"/>
        </w:rPr>
        <w:t>: Relação entre</w:t>
      </w:r>
      <w:r w:rsidR="00E824CF">
        <w:rPr>
          <w:rFonts w:cs="Arial"/>
          <w:szCs w:val="24"/>
        </w:rPr>
        <w:t xml:space="preserve"> </w:t>
      </w:r>
      <w:r w:rsidR="00E824CF" w:rsidRPr="00E824CF">
        <w:rPr>
          <w:rFonts w:cs="Arial"/>
          <w:i/>
          <w:szCs w:val="24"/>
        </w:rPr>
        <w:t>input</w:t>
      </w:r>
      <w:r w:rsidR="00E824CF">
        <w:rPr>
          <w:rFonts w:cs="Arial"/>
          <w:szCs w:val="24"/>
        </w:rPr>
        <w:t xml:space="preserve">, DMU e </w:t>
      </w:r>
      <w:r w:rsidR="00E824CF" w:rsidRPr="00E824CF">
        <w:rPr>
          <w:rFonts w:cs="Arial"/>
          <w:i/>
          <w:szCs w:val="24"/>
        </w:rPr>
        <w:t>output</w:t>
      </w:r>
      <w:r w:rsidR="00E824CF">
        <w:rPr>
          <w:rFonts w:cs="Arial"/>
          <w:szCs w:val="24"/>
        </w:rPr>
        <w:t xml:space="preserve"> - DEA</w:t>
      </w:r>
      <w:bookmarkEnd w:id="61"/>
    </w:p>
    <w:p w14:paraId="5B0F448F" w14:textId="4791926D" w:rsidR="005F0131" w:rsidRDefault="005F0131" w:rsidP="00693417">
      <w:pPr>
        <w:ind w:firstLine="708"/>
        <w:contextualSpacing/>
        <w:rPr>
          <w:rFonts w:cs="Arial"/>
          <w:szCs w:val="24"/>
        </w:rPr>
      </w:pPr>
      <w:r>
        <w:rPr>
          <w:rFonts w:cs="Arial"/>
          <w:noProof/>
          <w:szCs w:val="24"/>
        </w:rPr>
        <w:drawing>
          <wp:inline distT="0" distB="0" distL="0" distR="0" wp14:anchorId="64FF687F" wp14:editId="5871354A">
            <wp:extent cx="4695825" cy="2468566"/>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5825" cy="2468566"/>
                    </a:xfrm>
                    <a:prstGeom prst="rect">
                      <a:avLst/>
                    </a:prstGeom>
                    <a:noFill/>
                  </pic:spPr>
                </pic:pic>
              </a:graphicData>
            </a:graphic>
          </wp:inline>
        </w:drawing>
      </w:r>
    </w:p>
    <w:p w14:paraId="73C5F6B1" w14:textId="35D3435B" w:rsidR="005F0131" w:rsidRPr="00107EE2" w:rsidRDefault="00E824CF" w:rsidP="00E9278E">
      <w:pPr>
        <w:ind w:firstLine="0"/>
        <w:contextualSpacing/>
        <w:jc w:val="center"/>
        <w:rPr>
          <w:rFonts w:cs="Arial"/>
          <w:sz w:val="22"/>
          <w:szCs w:val="22"/>
        </w:rPr>
      </w:pPr>
      <w:r w:rsidRPr="00107EE2">
        <w:rPr>
          <w:rFonts w:cs="Arial"/>
          <w:sz w:val="22"/>
          <w:szCs w:val="22"/>
        </w:rPr>
        <w:t>Fonte: Elaborado pelo autor com base em SOUZA (2014) e PIRAN (2015).</w:t>
      </w:r>
    </w:p>
    <w:p w14:paraId="1FF5A57D" w14:textId="77777777" w:rsidR="00F73799" w:rsidRDefault="00F73799" w:rsidP="00693417">
      <w:pPr>
        <w:ind w:firstLine="708"/>
        <w:contextualSpacing/>
        <w:rPr>
          <w:rFonts w:cs="Arial"/>
          <w:szCs w:val="24"/>
        </w:rPr>
      </w:pPr>
    </w:p>
    <w:p w14:paraId="6260BB0A" w14:textId="33FF5E7A" w:rsidR="00E824CF" w:rsidRDefault="00F73799" w:rsidP="00693417">
      <w:pPr>
        <w:ind w:firstLine="708"/>
        <w:contextualSpacing/>
        <w:rPr>
          <w:rFonts w:cs="Arial"/>
          <w:szCs w:val="24"/>
        </w:rPr>
      </w:pPr>
      <w:r>
        <w:rPr>
          <w:rFonts w:cs="Arial"/>
          <w:szCs w:val="24"/>
        </w:rPr>
        <w:t>Para definir um conjunto de variáveis, algumas premissas devem ser respeitadas, tais como: a) abranger a maior gama possível de recursos utilizados no serviço em análise; b) captar todos os níveis de atividades e o máximo possível de medidas de desempenho; c) definir um conjunto de variáveis comuns a todas unidades de análise, e; d) considerar variáveis ambientais se for aplicável. (DYSON et al., 2001).</w:t>
      </w:r>
    </w:p>
    <w:p w14:paraId="49DF78D6" w14:textId="2CEC5D62" w:rsidR="00E824CF" w:rsidRDefault="00F73799" w:rsidP="003F66B5">
      <w:pPr>
        <w:ind w:firstLine="708"/>
        <w:contextualSpacing/>
        <w:rPr>
          <w:rFonts w:cs="Arial"/>
          <w:szCs w:val="24"/>
        </w:rPr>
      </w:pPr>
      <w:r>
        <w:rPr>
          <w:rFonts w:cs="Arial"/>
          <w:szCs w:val="24"/>
        </w:rPr>
        <w:t>Neste contexto, Dyson et al. (2001) alerta que a utilização de um número elevado</w:t>
      </w:r>
      <w:r w:rsidR="00E9278E">
        <w:rPr>
          <w:rFonts w:cs="Arial"/>
          <w:szCs w:val="24"/>
        </w:rPr>
        <w:t xml:space="preserve"> de </w:t>
      </w:r>
      <w:r w:rsidR="00E9278E" w:rsidRPr="00C949F5">
        <w:rPr>
          <w:rFonts w:cs="Arial"/>
          <w:szCs w:val="24"/>
        </w:rPr>
        <w:t>variáveis</w:t>
      </w:r>
      <w:r w:rsidR="00E9278E">
        <w:rPr>
          <w:rFonts w:cs="Arial"/>
          <w:szCs w:val="24"/>
        </w:rPr>
        <w:t xml:space="preserve"> pode levar o modelo DEA a apresentar problemas na descriminação</w:t>
      </w:r>
      <w:r>
        <w:rPr>
          <w:rFonts w:cs="Arial"/>
          <w:szCs w:val="24"/>
        </w:rPr>
        <w:t xml:space="preserve"> das eficiências entre as DMU´s. Como consequência, não é possível </w:t>
      </w:r>
      <w:r w:rsidR="00E9278E">
        <w:rPr>
          <w:rFonts w:cs="Arial"/>
          <w:szCs w:val="24"/>
        </w:rPr>
        <w:t>distinguir DMU´s eficientes e ineficientes.</w:t>
      </w:r>
      <w:r>
        <w:rPr>
          <w:rFonts w:cs="Arial"/>
          <w:szCs w:val="24"/>
        </w:rPr>
        <w:t xml:space="preserve"> (DYSON et. al., 2001). Para sanar esta lacuna, </w:t>
      </w:r>
      <w:r w:rsidR="00E9183D">
        <w:rPr>
          <w:rFonts w:cs="Arial"/>
          <w:szCs w:val="24"/>
        </w:rPr>
        <w:t xml:space="preserve">recomenda-se que a quantidade de DMU´s deve ser três vezes maior que a soma dos </w:t>
      </w:r>
      <w:r w:rsidR="00E9183D" w:rsidRPr="00F442AC">
        <w:rPr>
          <w:rFonts w:cs="Arial"/>
          <w:i/>
          <w:szCs w:val="24"/>
        </w:rPr>
        <w:t>inputs</w:t>
      </w:r>
      <w:r w:rsidR="00E9183D">
        <w:rPr>
          <w:rFonts w:cs="Arial"/>
          <w:szCs w:val="24"/>
        </w:rPr>
        <w:t xml:space="preserve"> e </w:t>
      </w:r>
      <w:r w:rsidR="00E9183D" w:rsidRPr="00F442AC">
        <w:rPr>
          <w:rFonts w:cs="Arial"/>
          <w:i/>
          <w:szCs w:val="24"/>
        </w:rPr>
        <w:t>outputs</w:t>
      </w:r>
      <w:r w:rsidR="00E9183D">
        <w:rPr>
          <w:rFonts w:cs="Arial"/>
          <w:i/>
          <w:szCs w:val="24"/>
        </w:rPr>
        <w:t xml:space="preserve"> </w:t>
      </w:r>
      <w:r w:rsidR="00E9183D">
        <w:rPr>
          <w:rFonts w:cs="Arial"/>
          <w:szCs w:val="24"/>
        </w:rPr>
        <w:t>do modelo. (FERREIRA; GOMES, 2009).</w:t>
      </w:r>
      <w:r w:rsidR="00E9183D" w:rsidRPr="00E9183D">
        <w:rPr>
          <w:rFonts w:cs="Arial"/>
          <w:szCs w:val="24"/>
        </w:rPr>
        <w:t xml:space="preserve"> </w:t>
      </w:r>
      <w:r w:rsidR="00E9183D">
        <w:rPr>
          <w:rFonts w:cs="Arial"/>
          <w:szCs w:val="24"/>
        </w:rPr>
        <w:t>Este critério é necessário para aumentar o poder discriminatório das DMUs eficientes. A medida em que o número de variáveis vai aumentando (</w:t>
      </w:r>
      <w:r w:rsidR="00E9183D" w:rsidRPr="00F260C7">
        <w:rPr>
          <w:rFonts w:cs="Arial"/>
          <w:i/>
          <w:szCs w:val="24"/>
        </w:rPr>
        <w:t xml:space="preserve">inputs </w:t>
      </w:r>
      <w:r w:rsidR="00E9183D">
        <w:rPr>
          <w:rFonts w:cs="Arial"/>
          <w:szCs w:val="24"/>
        </w:rPr>
        <w:t xml:space="preserve">e </w:t>
      </w:r>
      <w:r w:rsidR="00E9183D" w:rsidRPr="00F260C7">
        <w:rPr>
          <w:rFonts w:cs="Arial"/>
          <w:i/>
          <w:szCs w:val="24"/>
        </w:rPr>
        <w:t>outputs</w:t>
      </w:r>
      <w:r w:rsidR="00E9183D">
        <w:rPr>
          <w:rFonts w:cs="Arial"/>
          <w:szCs w:val="24"/>
        </w:rPr>
        <w:t xml:space="preserve">) para um grupo de DMUs, </w:t>
      </w:r>
      <w:r w:rsidR="00E9183D">
        <w:rPr>
          <w:rFonts w:cs="Arial"/>
          <w:szCs w:val="24"/>
        </w:rPr>
        <w:lastRenderedPageBreak/>
        <w:t xml:space="preserve">aumenta também a possibilidade de mais DMUs atingirem a fronteira de eficiência (desempenho máximo). </w:t>
      </w:r>
    </w:p>
    <w:p w14:paraId="6677AC97" w14:textId="366BDB58" w:rsidR="009D6365" w:rsidRDefault="003F66B5" w:rsidP="009D6365">
      <w:pPr>
        <w:ind w:firstLine="708"/>
        <w:contextualSpacing/>
        <w:rPr>
          <w:rFonts w:cs="Arial"/>
          <w:szCs w:val="24"/>
        </w:rPr>
      </w:pPr>
      <w:r>
        <w:rPr>
          <w:rFonts w:cs="Arial"/>
          <w:szCs w:val="24"/>
        </w:rPr>
        <w:t>O</w:t>
      </w:r>
      <w:r w:rsidR="00843FA8">
        <w:rPr>
          <w:rFonts w:cs="Arial"/>
          <w:szCs w:val="24"/>
        </w:rPr>
        <w:t xml:space="preserve">s modelos de </w:t>
      </w:r>
      <w:r w:rsidR="00C60A84">
        <w:rPr>
          <w:rFonts w:cs="Arial"/>
          <w:szCs w:val="24"/>
        </w:rPr>
        <w:t>a</w:t>
      </w:r>
      <w:r w:rsidR="00843FA8">
        <w:rPr>
          <w:rFonts w:cs="Arial"/>
          <w:szCs w:val="24"/>
        </w:rPr>
        <w:t xml:space="preserve">nálise </w:t>
      </w:r>
      <w:r w:rsidR="00C60A84">
        <w:rPr>
          <w:rFonts w:cs="Arial"/>
          <w:szCs w:val="24"/>
        </w:rPr>
        <w:t>envoltória de d</w:t>
      </w:r>
      <w:r w:rsidR="00843FA8">
        <w:rPr>
          <w:rFonts w:cs="Arial"/>
          <w:szCs w:val="24"/>
        </w:rPr>
        <w:t xml:space="preserve">ados podem ser orientados a insumos ou a produtos e, em geral, consideram vários insumos e produtos em espaços de </w:t>
      </w:r>
      <w:r w:rsidR="007A5933">
        <w:rPr>
          <w:rFonts w:cs="Arial"/>
          <w:szCs w:val="24"/>
        </w:rPr>
        <w:t>múltiplas</w:t>
      </w:r>
      <w:r w:rsidR="00843FA8">
        <w:rPr>
          <w:rFonts w:cs="Arial"/>
          <w:szCs w:val="24"/>
        </w:rPr>
        <w:t xml:space="preserve"> dimensões. Nos modelos orientados a insumos, admite-se que as produções </w:t>
      </w:r>
      <w:r w:rsidR="007A5A09">
        <w:rPr>
          <w:rFonts w:cs="Arial"/>
          <w:szCs w:val="24"/>
        </w:rPr>
        <w:t>são</w:t>
      </w:r>
      <w:r w:rsidR="00843FA8">
        <w:rPr>
          <w:rFonts w:cs="Arial"/>
          <w:szCs w:val="24"/>
        </w:rPr>
        <w:t xml:space="preserve"> constantes, e que os insumos vari</w:t>
      </w:r>
      <w:r w:rsidR="0016576D">
        <w:rPr>
          <w:rFonts w:cs="Arial"/>
          <w:szCs w:val="24"/>
        </w:rPr>
        <w:t>a</w:t>
      </w:r>
      <w:r w:rsidR="00843FA8">
        <w:rPr>
          <w:rFonts w:cs="Arial"/>
          <w:szCs w:val="24"/>
        </w:rPr>
        <w:t>m para atingir a fronteira de produção eficiente. Nos modelos orientados a produto, os insumos permaneçam constantes, enquanto as produções variam para atingir a fronteira de produção eficiente. (</w:t>
      </w:r>
      <w:r w:rsidR="00F877E7">
        <w:rPr>
          <w:rFonts w:cs="Arial"/>
          <w:szCs w:val="24"/>
        </w:rPr>
        <w:t>FERREIRA</w:t>
      </w:r>
      <w:r w:rsidR="00843FA8">
        <w:rPr>
          <w:rFonts w:cs="Arial"/>
          <w:szCs w:val="24"/>
        </w:rPr>
        <w:t xml:space="preserve">; </w:t>
      </w:r>
      <w:r w:rsidR="00F877E7">
        <w:rPr>
          <w:rFonts w:cs="Arial"/>
          <w:szCs w:val="24"/>
        </w:rPr>
        <w:t>GOMES</w:t>
      </w:r>
      <w:r w:rsidR="00843FA8">
        <w:rPr>
          <w:rFonts w:cs="Arial"/>
          <w:szCs w:val="24"/>
        </w:rPr>
        <w:t xml:space="preserve">, 2009). </w:t>
      </w:r>
    </w:p>
    <w:p w14:paraId="6387A6B0" w14:textId="4A2FF74A" w:rsidR="00843FA8" w:rsidRDefault="006A4858" w:rsidP="00843FA8">
      <w:pPr>
        <w:ind w:firstLine="708"/>
        <w:contextualSpacing/>
        <w:rPr>
          <w:rFonts w:cs="Arial"/>
          <w:szCs w:val="24"/>
        </w:rPr>
      </w:pPr>
      <w:r>
        <w:rPr>
          <w:rFonts w:cs="Arial"/>
          <w:szCs w:val="24"/>
        </w:rPr>
        <w:t>Fe</w:t>
      </w:r>
      <w:r w:rsidR="00843FA8">
        <w:rPr>
          <w:rFonts w:cs="Arial"/>
          <w:szCs w:val="24"/>
        </w:rPr>
        <w:t xml:space="preserve">rreira e Gomes (2009) </w:t>
      </w:r>
      <w:r>
        <w:rPr>
          <w:rFonts w:cs="Arial"/>
          <w:szCs w:val="24"/>
        </w:rPr>
        <w:t>abordam</w:t>
      </w:r>
      <w:r w:rsidR="00843FA8">
        <w:rPr>
          <w:rFonts w:cs="Arial"/>
          <w:szCs w:val="24"/>
        </w:rPr>
        <w:t xml:space="preserve"> que a </w:t>
      </w:r>
      <w:r w:rsidR="00BD559D">
        <w:rPr>
          <w:rFonts w:cs="Arial"/>
          <w:szCs w:val="24"/>
        </w:rPr>
        <w:t>análise envoltória de d</w:t>
      </w:r>
      <w:r w:rsidR="00843FA8">
        <w:rPr>
          <w:rFonts w:cs="Arial"/>
          <w:szCs w:val="24"/>
        </w:rPr>
        <w:t>ados define o posicionamento competitivo relativo de um conjunto de organizações ou atividades contrapondo as suas eficiências ou ineficiências produtivas. As organizações do setor de serviços apresentam maior dificuldade de avaliação da posição competiti</w:t>
      </w:r>
      <w:r w:rsidR="00BB02B9">
        <w:rPr>
          <w:rFonts w:cs="Arial"/>
          <w:szCs w:val="24"/>
        </w:rPr>
        <w:t>va entre elas. Nestes casos, a a</w:t>
      </w:r>
      <w:r w:rsidR="00843FA8">
        <w:rPr>
          <w:rFonts w:cs="Arial"/>
          <w:szCs w:val="24"/>
        </w:rPr>
        <w:t xml:space="preserve">nálise </w:t>
      </w:r>
      <w:r w:rsidR="00BB02B9">
        <w:rPr>
          <w:rFonts w:cs="Arial"/>
          <w:szCs w:val="24"/>
        </w:rPr>
        <w:t>envoltória de d</w:t>
      </w:r>
      <w:r w:rsidR="00843FA8">
        <w:rPr>
          <w:rFonts w:cs="Arial"/>
          <w:szCs w:val="24"/>
        </w:rPr>
        <w:t>ados mostra-se relevante por dispensar relações funcionais estritas entre insumos e produtos, além de possuir medidas únicas processando ao mesmo tempo múltiplos insumos com múltiplos produtos (</w:t>
      </w:r>
      <w:r w:rsidR="008C4992">
        <w:rPr>
          <w:rFonts w:cs="Arial"/>
          <w:szCs w:val="24"/>
        </w:rPr>
        <w:t>SHERMAN; ZHU, 2006).</w:t>
      </w:r>
    </w:p>
    <w:p w14:paraId="66128B39" w14:textId="1DBF80E2" w:rsidR="00843FA8" w:rsidRPr="007654B3" w:rsidRDefault="00843FA8" w:rsidP="00843FA8">
      <w:pPr>
        <w:ind w:firstLine="708"/>
        <w:contextualSpacing/>
        <w:rPr>
          <w:rFonts w:cs="Arial"/>
          <w:szCs w:val="24"/>
        </w:rPr>
      </w:pPr>
      <w:r w:rsidRPr="007654B3">
        <w:rPr>
          <w:rFonts w:cs="Arial"/>
          <w:szCs w:val="24"/>
        </w:rPr>
        <w:t>Os modelos</w:t>
      </w:r>
      <w:r>
        <w:rPr>
          <w:rFonts w:cs="Arial"/>
          <w:szCs w:val="24"/>
        </w:rPr>
        <w:t xml:space="preserve"> mais utilizados de DEA são: modelo retorno constante de escala (CRS) e modelo retorno variável de escala (VRS).</w:t>
      </w:r>
      <w:r w:rsidR="009721BA">
        <w:rPr>
          <w:rFonts w:cs="Arial"/>
          <w:szCs w:val="24"/>
        </w:rPr>
        <w:t xml:space="preserve"> O modelo CRS é apresentado na </w:t>
      </w:r>
      <w:r w:rsidR="00653AD9">
        <w:rPr>
          <w:rFonts w:cs="Arial"/>
          <w:szCs w:val="24"/>
        </w:rPr>
        <w:t>seção 2.3.1 e o modelo VRS é apresentado na seção 2.3.2.</w:t>
      </w:r>
    </w:p>
    <w:p w14:paraId="2358C3E4" w14:textId="703762FD" w:rsidR="00843FA8" w:rsidRPr="0012533D" w:rsidRDefault="00662363" w:rsidP="0012533D">
      <w:pPr>
        <w:pStyle w:val="Ttulo2"/>
        <w:rPr>
          <w:b w:val="0"/>
        </w:rPr>
      </w:pPr>
      <w:bookmarkStart w:id="62" w:name="_Toc475700030"/>
      <w:r>
        <w:rPr>
          <w:b w:val="0"/>
        </w:rPr>
        <w:t>2.3.1</w:t>
      </w:r>
      <w:r w:rsidRPr="00091312">
        <w:rPr>
          <w:b w:val="0"/>
        </w:rPr>
        <w:t xml:space="preserve"> </w:t>
      </w:r>
      <w:r w:rsidR="0012533D">
        <w:rPr>
          <w:b w:val="0"/>
        </w:rPr>
        <w:t>Modelo Retorno Constante de Escala (CRS)</w:t>
      </w:r>
      <w:bookmarkEnd w:id="62"/>
    </w:p>
    <w:p w14:paraId="1F5FCC02" w14:textId="4595746A" w:rsidR="00843FA8" w:rsidRDefault="00843FA8" w:rsidP="00843FA8">
      <w:pPr>
        <w:ind w:firstLine="708"/>
        <w:contextualSpacing/>
        <w:rPr>
          <w:rFonts w:cs="Arial"/>
          <w:szCs w:val="24"/>
        </w:rPr>
      </w:pPr>
      <w:r>
        <w:rPr>
          <w:rFonts w:cs="Arial"/>
          <w:szCs w:val="24"/>
        </w:rPr>
        <w:t xml:space="preserve">O modelo </w:t>
      </w:r>
      <w:r w:rsidRPr="00F260C7">
        <w:rPr>
          <w:rFonts w:cs="Arial"/>
          <w:i/>
          <w:szCs w:val="24"/>
        </w:rPr>
        <w:t>Constant Returns to Scale</w:t>
      </w:r>
      <w:r>
        <w:rPr>
          <w:rFonts w:cs="Arial"/>
          <w:szCs w:val="24"/>
        </w:rPr>
        <w:t xml:space="preserve"> (CRS) foi proposto por Charnes, Cooper e Rhodes (1978) </w:t>
      </w:r>
      <w:r w:rsidR="005E5A0C">
        <w:rPr>
          <w:rFonts w:cs="Arial"/>
          <w:szCs w:val="24"/>
        </w:rPr>
        <w:t>por meio</w:t>
      </w:r>
      <w:r>
        <w:rPr>
          <w:rFonts w:cs="Arial"/>
          <w:szCs w:val="24"/>
        </w:rPr>
        <w:t xml:space="preserve"> da construção de uma superfície lin</w:t>
      </w:r>
      <w:r w:rsidR="0093308F">
        <w:rPr>
          <w:rFonts w:cs="Arial"/>
          <w:szCs w:val="24"/>
        </w:rPr>
        <w:t>ear por partes, não paramétrica</w:t>
      </w:r>
      <w:r>
        <w:rPr>
          <w:rFonts w:cs="Arial"/>
          <w:szCs w:val="24"/>
        </w:rPr>
        <w:t>. Neste modelo, as variações nas entradas (</w:t>
      </w:r>
      <w:r w:rsidRPr="00F442AC">
        <w:rPr>
          <w:rFonts w:cs="Arial"/>
          <w:i/>
          <w:szCs w:val="24"/>
        </w:rPr>
        <w:t>inputs</w:t>
      </w:r>
      <w:r>
        <w:rPr>
          <w:rFonts w:cs="Arial"/>
          <w:szCs w:val="24"/>
        </w:rPr>
        <w:t>) estão associadas a uma variação proporcional na saída dos produtos (</w:t>
      </w:r>
      <w:r w:rsidRPr="00F442AC">
        <w:rPr>
          <w:rFonts w:cs="Arial"/>
          <w:i/>
          <w:szCs w:val="24"/>
        </w:rPr>
        <w:t>outputs</w:t>
      </w:r>
      <w:r>
        <w:rPr>
          <w:rFonts w:cs="Arial"/>
          <w:szCs w:val="24"/>
        </w:rPr>
        <w:t>).</w:t>
      </w:r>
      <w:r w:rsidRPr="00D806CC">
        <w:rPr>
          <w:sz w:val="23"/>
          <w:szCs w:val="23"/>
        </w:rPr>
        <w:t xml:space="preserve"> </w:t>
      </w:r>
      <w:r w:rsidRPr="00D806CC">
        <w:rPr>
          <w:rFonts w:cs="Arial"/>
          <w:szCs w:val="24"/>
        </w:rPr>
        <w:t xml:space="preserve">A inclinação da reta representa </w:t>
      </w:r>
      <w:r w:rsidR="0093308F">
        <w:rPr>
          <w:rFonts w:cs="Arial"/>
          <w:szCs w:val="24"/>
        </w:rPr>
        <w:t>a</w:t>
      </w:r>
      <w:r w:rsidRPr="00D806CC">
        <w:rPr>
          <w:rFonts w:cs="Arial"/>
          <w:szCs w:val="24"/>
        </w:rPr>
        <w:t xml:space="preserve"> função de produção que determina os rendimentos constantes de escala</w:t>
      </w:r>
      <w:r>
        <w:rPr>
          <w:rFonts w:cs="Arial"/>
          <w:szCs w:val="24"/>
        </w:rPr>
        <w:t xml:space="preserve"> (</w:t>
      </w:r>
      <w:r w:rsidR="00553C79">
        <w:rPr>
          <w:rFonts w:cs="Arial"/>
          <w:szCs w:val="24"/>
        </w:rPr>
        <w:t>FERREIRA; GOMES</w:t>
      </w:r>
      <w:r>
        <w:rPr>
          <w:rFonts w:cs="Arial"/>
          <w:szCs w:val="24"/>
        </w:rPr>
        <w:t>, 2009</w:t>
      </w:r>
      <w:r w:rsidR="00553C79">
        <w:rPr>
          <w:rFonts w:cs="Arial"/>
          <w:szCs w:val="24"/>
        </w:rPr>
        <w:t>; SOUZA, 2014</w:t>
      </w:r>
      <w:r>
        <w:rPr>
          <w:rFonts w:cs="Arial"/>
          <w:szCs w:val="24"/>
        </w:rPr>
        <w:t xml:space="preserve">). O modelo CRS pode ser ilustrado </w:t>
      </w:r>
      <w:r w:rsidR="00553C79">
        <w:rPr>
          <w:rFonts w:cs="Arial"/>
          <w:szCs w:val="24"/>
        </w:rPr>
        <w:t>pelas equações (1), (2) e (3).</w:t>
      </w:r>
    </w:p>
    <w:p w14:paraId="39223BD3" w14:textId="7D1A28EA" w:rsidR="00843FA8" w:rsidRDefault="009D387F" w:rsidP="009D387F">
      <w:pPr>
        <w:ind w:firstLine="0"/>
        <w:contextualSpacing/>
        <w:jc w:val="left"/>
        <w:rPr>
          <w:rFonts w:cs="Arial"/>
          <w:szCs w:val="24"/>
        </w:rPr>
      </w:pPr>
      <w:r>
        <w:rPr>
          <w:rFonts w:cs="Arial"/>
          <w:b/>
          <w:noProof/>
          <w:szCs w:val="24"/>
        </w:rPr>
        <w:drawing>
          <wp:inline distT="0" distB="0" distL="0" distR="0" wp14:anchorId="37702EA2" wp14:editId="09E5625F">
            <wp:extent cx="1857375" cy="695325"/>
            <wp:effectExtent l="0" t="0" r="9525"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7375" cy="695325"/>
                    </a:xfrm>
                    <a:prstGeom prst="rect">
                      <a:avLst/>
                    </a:prstGeom>
                    <a:noFill/>
                    <a:ln>
                      <a:noFill/>
                    </a:ln>
                  </pic:spPr>
                </pic:pic>
              </a:graphicData>
            </a:graphic>
          </wp:inline>
        </w:drawing>
      </w:r>
      <w:r>
        <w:rPr>
          <w:rFonts w:cs="Arial"/>
          <w:b/>
          <w:noProof/>
          <w:szCs w:val="24"/>
        </w:rPr>
        <w:tab/>
      </w:r>
      <w:r>
        <w:rPr>
          <w:rFonts w:cs="Arial"/>
          <w:b/>
          <w:noProof/>
          <w:szCs w:val="24"/>
        </w:rPr>
        <w:tab/>
      </w:r>
      <w:r>
        <w:rPr>
          <w:rFonts w:cs="Arial"/>
          <w:b/>
          <w:noProof/>
          <w:szCs w:val="24"/>
        </w:rPr>
        <w:tab/>
      </w:r>
      <w:r>
        <w:rPr>
          <w:rFonts w:cs="Arial"/>
          <w:b/>
          <w:noProof/>
          <w:szCs w:val="24"/>
        </w:rPr>
        <w:tab/>
      </w:r>
      <w:r>
        <w:rPr>
          <w:rFonts w:cs="Arial"/>
          <w:b/>
          <w:noProof/>
          <w:szCs w:val="24"/>
        </w:rPr>
        <w:tab/>
      </w:r>
      <w:r>
        <w:rPr>
          <w:rFonts w:cs="Arial"/>
          <w:b/>
          <w:noProof/>
          <w:szCs w:val="24"/>
        </w:rPr>
        <w:tab/>
      </w:r>
      <w:r>
        <w:rPr>
          <w:rFonts w:cs="Arial"/>
          <w:b/>
          <w:noProof/>
          <w:szCs w:val="24"/>
        </w:rPr>
        <w:tab/>
      </w:r>
      <w:r>
        <w:rPr>
          <w:rFonts w:cs="Arial"/>
          <w:b/>
          <w:noProof/>
          <w:szCs w:val="24"/>
        </w:rPr>
        <w:tab/>
      </w:r>
      <w:r>
        <w:rPr>
          <w:rFonts w:cs="Arial"/>
          <w:b/>
          <w:noProof/>
          <w:szCs w:val="24"/>
        </w:rPr>
        <w:tab/>
      </w:r>
      <w:r>
        <w:rPr>
          <w:rFonts w:cs="Arial"/>
          <w:b/>
          <w:noProof/>
          <w:szCs w:val="24"/>
        </w:rPr>
        <w:tab/>
        <w:t xml:space="preserve">    </w:t>
      </w:r>
      <w:r w:rsidR="00C154D9" w:rsidRPr="00C154D9">
        <w:rPr>
          <w:rFonts w:cs="Arial"/>
          <w:szCs w:val="24"/>
        </w:rPr>
        <w:t>(1)</w:t>
      </w:r>
    </w:p>
    <w:p w14:paraId="2A35F30E" w14:textId="6A05B088" w:rsidR="00C154D9" w:rsidRDefault="00C154D9" w:rsidP="00C154D9">
      <w:pPr>
        <w:ind w:firstLine="0"/>
        <w:contextualSpacing/>
        <w:rPr>
          <w:rFonts w:cs="Arial"/>
          <w:szCs w:val="24"/>
        </w:rPr>
      </w:pPr>
      <w:r>
        <w:rPr>
          <w:rFonts w:cs="Arial"/>
          <w:szCs w:val="24"/>
        </w:rPr>
        <w:t>Sujeito a:</w:t>
      </w:r>
    </w:p>
    <w:p w14:paraId="5A641350" w14:textId="77777777" w:rsidR="00EC158C" w:rsidRPr="00C154D9" w:rsidRDefault="00EC158C" w:rsidP="00C154D9">
      <w:pPr>
        <w:ind w:firstLine="0"/>
        <w:contextualSpacing/>
        <w:rPr>
          <w:rFonts w:cs="Arial"/>
          <w:szCs w:val="24"/>
        </w:rPr>
      </w:pPr>
    </w:p>
    <w:p w14:paraId="715DD1FC" w14:textId="0E2BAE60" w:rsidR="00843FA8" w:rsidRPr="00C154D9" w:rsidRDefault="009D387F" w:rsidP="00C154D9">
      <w:pPr>
        <w:ind w:firstLine="0"/>
        <w:contextualSpacing/>
        <w:jc w:val="left"/>
        <w:rPr>
          <w:rFonts w:cs="Arial"/>
          <w:szCs w:val="24"/>
        </w:rPr>
      </w:pPr>
      <w:r>
        <w:rPr>
          <w:rFonts w:cs="Arial"/>
          <w:noProof/>
          <w:szCs w:val="24"/>
        </w:rPr>
        <w:drawing>
          <wp:inline distT="0" distB="0" distL="0" distR="0" wp14:anchorId="2B7C7E86" wp14:editId="23B96951">
            <wp:extent cx="2619375" cy="6477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647700"/>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w:t>
      </w:r>
      <w:r w:rsidR="00C154D9">
        <w:rPr>
          <w:rFonts w:cs="Arial"/>
          <w:szCs w:val="24"/>
        </w:rPr>
        <w:t xml:space="preserve">  </w:t>
      </w:r>
      <w:r w:rsidR="00C154D9" w:rsidRPr="00C154D9">
        <w:rPr>
          <w:rFonts w:cs="Arial"/>
          <w:szCs w:val="24"/>
        </w:rPr>
        <w:t>(2)</w:t>
      </w:r>
    </w:p>
    <w:p w14:paraId="4F59AAA4" w14:textId="750AADFA" w:rsidR="00C154D9" w:rsidRDefault="004A1E6D" w:rsidP="00C154D9">
      <w:pPr>
        <w:ind w:firstLine="0"/>
        <w:contextualSpacing/>
        <w:rPr>
          <w:rFonts w:cs="Arial"/>
          <w:szCs w:val="24"/>
        </w:rPr>
      </w:pPr>
      <w:r>
        <w:rPr>
          <w:rFonts w:cs="Arial"/>
          <w:noProof/>
          <w:szCs w:val="24"/>
        </w:rPr>
        <w:drawing>
          <wp:inline distT="0" distB="0" distL="0" distR="0" wp14:anchorId="33C64473" wp14:editId="4C85AF14">
            <wp:extent cx="895350" cy="3048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5350" cy="304800"/>
                    </a:xfrm>
                    <a:prstGeom prst="rect">
                      <a:avLst/>
                    </a:prstGeom>
                    <a:noFill/>
                    <a:ln>
                      <a:noFill/>
                    </a:ln>
                  </pic:spPr>
                </pic:pic>
              </a:graphicData>
            </a:graphic>
          </wp:inline>
        </w:drawing>
      </w:r>
      <w:r w:rsidR="00AA2A96">
        <w:rPr>
          <w:rFonts w:cs="Arial"/>
          <w:szCs w:val="24"/>
        </w:rPr>
        <w:t xml:space="preserve">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w:t>
      </w:r>
      <w:r w:rsidR="00AA2A96">
        <w:rPr>
          <w:rFonts w:cs="Arial"/>
          <w:szCs w:val="24"/>
        </w:rPr>
        <w:t xml:space="preserve"> (3)</w:t>
      </w:r>
    </w:p>
    <w:p w14:paraId="3DF4265A" w14:textId="77777777" w:rsidR="00C154D9" w:rsidRDefault="00C154D9" w:rsidP="004A1E6D">
      <w:pPr>
        <w:ind w:firstLine="0"/>
        <w:contextualSpacing/>
        <w:rPr>
          <w:rFonts w:cs="Arial"/>
          <w:szCs w:val="24"/>
        </w:rPr>
      </w:pPr>
    </w:p>
    <w:p w14:paraId="374DA390" w14:textId="77777777" w:rsidR="00843FA8" w:rsidRDefault="00843FA8" w:rsidP="005C368D">
      <w:pPr>
        <w:ind w:firstLine="0"/>
        <w:contextualSpacing/>
        <w:rPr>
          <w:rFonts w:cs="Arial"/>
          <w:szCs w:val="24"/>
        </w:rPr>
      </w:pPr>
      <w:r>
        <w:rPr>
          <w:rFonts w:cs="Arial"/>
          <w:szCs w:val="24"/>
        </w:rPr>
        <w:t>Onde:</w:t>
      </w:r>
    </w:p>
    <w:p w14:paraId="38889E42" w14:textId="77777777" w:rsidR="00843FA8" w:rsidRPr="003B44DA" w:rsidRDefault="00843FA8" w:rsidP="005C368D">
      <w:pPr>
        <w:ind w:firstLine="0"/>
        <w:rPr>
          <w:rFonts w:cs="Arial"/>
          <w:szCs w:val="24"/>
        </w:rPr>
      </w:pPr>
      <w:r w:rsidRPr="003B44DA">
        <w:rPr>
          <w:rFonts w:cs="Arial"/>
          <w:szCs w:val="24"/>
        </w:rPr>
        <w:t xml:space="preserve">ui = peso calculado para o </w:t>
      </w:r>
      <w:r w:rsidRPr="00F260C7">
        <w:rPr>
          <w:rFonts w:cs="Arial"/>
          <w:i/>
          <w:szCs w:val="24"/>
        </w:rPr>
        <w:t>output</w:t>
      </w:r>
      <w:r w:rsidRPr="003B44DA">
        <w:rPr>
          <w:rFonts w:cs="Arial"/>
          <w:szCs w:val="24"/>
        </w:rPr>
        <w:t xml:space="preserve"> i</w:t>
      </w:r>
      <w:r>
        <w:rPr>
          <w:rFonts w:cs="Arial"/>
          <w:szCs w:val="24"/>
        </w:rPr>
        <w:t>;</w:t>
      </w:r>
      <w:r w:rsidRPr="003B44DA">
        <w:rPr>
          <w:rFonts w:cs="Arial"/>
          <w:szCs w:val="24"/>
        </w:rPr>
        <w:t xml:space="preserve"> </w:t>
      </w:r>
    </w:p>
    <w:p w14:paraId="6C2C26BC" w14:textId="77777777" w:rsidR="00843FA8" w:rsidRPr="003B44DA" w:rsidRDefault="00843FA8" w:rsidP="005C368D">
      <w:pPr>
        <w:ind w:firstLine="0"/>
        <w:rPr>
          <w:rFonts w:cs="Arial"/>
          <w:szCs w:val="24"/>
        </w:rPr>
      </w:pPr>
      <w:r w:rsidRPr="003B44DA">
        <w:rPr>
          <w:rFonts w:cs="Arial"/>
          <w:szCs w:val="24"/>
        </w:rPr>
        <w:t xml:space="preserve">vj = peso calculado para o </w:t>
      </w:r>
      <w:r w:rsidRPr="00F260C7">
        <w:rPr>
          <w:rFonts w:cs="Arial"/>
          <w:i/>
          <w:szCs w:val="24"/>
        </w:rPr>
        <w:t>input</w:t>
      </w:r>
      <w:r w:rsidRPr="003B44DA">
        <w:rPr>
          <w:rFonts w:cs="Arial"/>
          <w:szCs w:val="24"/>
        </w:rPr>
        <w:t xml:space="preserve"> </w:t>
      </w:r>
      <w:r>
        <w:rPr>
          <w:rFonts w:cs="Arial"/>
          <w:szCs w:val="24"/>
        </w:rPr>
        <w:t>j;</w:t>
      </w:r>
    </w:p>
    <w:p w14:paraId="74D6F58D" w14:textId="77777777" w:rsidR="00843FA8" w:rsidRPr="003B44DA" w:rsidRDefault="00843FA8" w:rsidP="005C368D">
      <w:pPr>
        <w:ind w:firstLine="0"/>
        <w:rPr>
          <w:rFonts w:cs="Arial"/>
          <w:szCs w:val="24"/>
        </w:rPr>
      </w:pPr>
      <w:r w:rsidRPr="003B44DA">
        <w:rPr>
          <w:rFonts w:cs="Arial"/>
          <w:szCs w:val="24"/>
        </w:rPr>
        <w:t xml:space="preserve">yio = quantidade do </w:t>
      </w:r>
      <w:r w:rsidRPr="00F260C7">
        <w:rPr>
          <w:rFonts w:cs="Arial"/>
          <w:i/>
          <w:szCs w:val="24"/>
        </w:rPr>
        <w:t xml:space="preserve">output </w:t>
      </w:r>
      <w:r w:rsidRPr="003B44DA">
        <w:rPr>
          <w:rFonts w:cs="Arial"/>
          <w:szCs w:val="24"/>
        </w:rPr>
        <w:t>i para unidade em análise</w:t>
      </w:r>
      <w:r>
        <w:rPr>
          <w:rFonts w:cs="Arial"/>
          <w:szCs w:val="24"/>
        </w:rPr>
        <w:t>;</w:t>
      </w:r>
      <w:r w:rsidRPr="003B44DA">
        <w:rPr>
          <w:rFonts w:cs="Arial"/>
          <w:szCs w:val="24"/>
        </w:rPr>
        <w:t xml:space="preserve"> </w:t>
      </w:r>
    </w:p>
    <w:p w14:paraId="75971AC8" w14:textId="77777777" w:rsidR="00843FA8" w:rsidRPr="003B44DA" w:rsidRDefault="00843FA8" w:rsidP="005C368D">
      <w:pPr>
        <w:ind w:firstLine="0"/>
        <w:rPr>
          <w:rFonts w:cs="Arial"/>
          <w:szCs w:val="24"/>
        </w:rPr>
      </w:pPr>
      <w:r w:rsidRPr="003B44DA">
        <w:rPr>
          <w:rFonts w:cs="Arial"/>
          <w:szCs w:val="24"/>
        </w:rPr>
        <w:t xml:space="preserve">xjo = quantidade do </w:t>
      </w:r>
      <w:r w:rsidRPr="00F260C7">
        <w:rPr>
          <w:rFonts w:cs="Arial"/>
          <w:i/>
          <w:szCs w:val="24"/>
        </w:rPr>
        <w:t>input</w:t>
      </w:r>
      <w:r w:rsidRPr="003B44DA">
        <w:rPr>
          <w:rFonts w:cs="Arial"/>
          <w:szCs w:val="24"/>
        </w:rPr>
        <w:t xml:space="preserve"> j para unidade em análise</w:t>
      </w:r>
      <w:r>
        <w:rPr>
          <w:rFonts w:cs="Arial"/>
          <w:szCs w:val="24"/>
        </w:rPr>
        <w:t>;</w:t>
      </w:r>
      <w:r w:rsidRPr="003B44DA">
        <w:rPr>
          <w:rFonts w:cs="Arial"/>
          <w:szCs w:val="24"/>
        </w:rPr>
        <w:t xml:space="preserve"> </w:t>
      </w:r>
    </w:p>
    <w:p w14:paraId="40EB4E89" w14:textId="77777777" w:rsidR="00843FA8" w:rsidRPr="003B44DA" w:rsidRDefault="00843FA8" w:rsidP="005C368D">
      <w:pPr>
        <w:ind w:firstLine="0"/>
        <w:rPr>
          <w:rFonts w:cs="Arial"/>
          <w:szCs w:val="24"/>
        </w:rPr>
      </w:pPr>
      <w:r w:rsidRPr="003B44DA">
        <w:rPr>
          <w:rFonts w:cs="Arial"/>
          <w:szCs w:val="24"/>
        </w:rPr>
        <w:t xml:space="preserve">yik = quantidade do </w:t>
      </w:r>
      <w:r w:rsidRPr="00F260C7">
        <w:rPr>
          <w:rFonts w:cs="Arial"/>
          <w:i/>
          <w:szCs w:val="24"/>
        </w:rPr>
        <w:t>output</w:t>
      </w:r>
      <w:r w:rsidRPr="003B44DA">
        <w:rPr>
          <w:rFonts w:cs="Arial"/>
          <w:szCs w:val="24"/>
        </w:rPr>
        <w:t xml:space="preserve"> i para unidade k de um determinado setor</w:t>
      </w:r>
      <w:r>
        <w:rPr>
          <w:rFonts w:cs="Arial"/>
          <w:szCs w:val="24"/>
        </w:rPr>
        <w:t>;</w:t>
      </w:r>
      <w:r w:rsidRPr="003B44DA">
        <w:rPr>
          <w:rFonts w:cs="Arial"/>
          <w:szCs w:val="24"/>
        </w:rPr>
        <w:t xml:space="preserve"> </w:t>
      </w:r>
    </w:p>
    <w:p w14:paraId="1E30BC8E" w14:textId="77777777" w:rsidR="00843FA8" w:rsidRPr="003B44DA" w:rsidRDefault="00843FA8" w:rsidP="005C368D">
      <w:pPr>
        <w:ind w:firstLine="0"/>
        <w:rPr>
          <w:rFonts w:cs="Arial"/>
          <w:szCs w:val="24"/>
        </w:rPr>
      </w:pPr>
      <w:r w:rsidRPr="003B44DA">
        <w:rPr>
          <w:rFonts w:cs="Arial"/>
          <w:szCs w:val="24"/>
        </w:rPr>
        <w:t xml:space="preserve">xjk = quantidade do </w:t>
      </w:r>
      <w:r w:rsidRPr="00F260C7">
        <w:rPr>
          <w:rFonts w:cs="Arial"/>
          <w:i/>
          <w:szCs w:val="24"/>
        </w:rPr>
        <w:t>input</w:t>
      </w:r>
      <w:r w:rsidRPr="003B44DA">
        <w:rPr>
          <w:rFonts w:cs="Arial"/>
          <w:szCs w:val="24"/>
        </w:rPr>
        <w:t xml:space="preserve"> j para unidade k de um determinado setor</w:t>
      </w:r>
      <w:r>
        <w:rPr>
          <w:rFonts w:cs="Arial"/>
          <w:szCs w:val="24"/>
        </w:rPr>
        <w:t>;</w:t>
      </w:r>
      <w:r w:rsidRPr="003B44DA">
        <w:rPr>
          <w:rFonts w:cs="Arial"/>
          <w:szCs w:val="24"/>
        </w:rPr>
        <w:t xml:space="preserve"> </w:t>
      </w:r>
    </w:p>
    <w:p w14:paraId="4EBE64CF" w14:textId="77777777" w:rsidR="00843FA8" w:rsidRPr="003B44DA" w:rsidRDefault="00843FA8" w:rsidP="005C368D">
      <w:pPr>
        <w:ind w:firstLine="0"/>
        <w:rPr>
          <w:rFonts w:cs="Arial"/>
          <w:szCs w:val="24"/>
        </w:rPr>
      </w:pPr>
      <w:r w:rsidRPr="003B44DA">
        <w:rPr>
          <w:rFonts w:cs="Arial"/>
          <w:szCs w:val="24"/>
        </w:rPr>
        <w:t>z = número de unidades em avaliação</w:t>
      </w:r>
      <w:r>
        <w:rPr>
          <w:rFonts w:cs="Arial"/>
          <w:szCs w:val="24"/>
        </w:rPr>
        <w:t>;</w:t>
      </w:r>
      <w:r w:rsidRPr="003B44DA">
        <w:rPr>
          <w:rFonts w:cs="Arial"/>
          <w:szCs w:val="24"/>
        </w:rPr>
        <w:t xml:space="preserve"> </w:t>
      </w:r>
    </w:p>
    <w:p w14:paraId="792E2F24" w14:textId="77777777" w:rsidR="00843FA8" w:rsidRPr="003B44DA" w:rsidRDefault="00843FA8" w:rsidP="005C368D">
      <w:pPr>
        <w:ind w:firstLine="0"/>
        <w:rPr>
          <w:rFonts w:cs="Arial"/>
          <w:szCs w:val="24"/>
        </w:rPr>
      </w:pPr>
      <w:r w:rsidRPr="003B44DA">
        <w:rPr>
          <w:rFonts w:cs="Arial"/>
          <w:szCs w:val="24"/>
        </w:rPr>
        <w:t xml:space="preserve">m = número de </w:t>
      </w:r>
      <w:r w:rsidRPr="00F260C7">
        <w:rPr>
          <w:rFonts w:cs="Arial"/>
          <w:i/>
          <w:szCs w:val="24"/>
        </w:rPr>
        <w:t>outputs</w:t>
      </w:r>
      <w:r>
        <w:rPr>
          <w:rFonts w:cs="Arial"/>
          <w:szCs w:val="24"/>
        </w:rPr>
        <w:t>;</w:t>
      </w:r>
      <w:r w:rsidRPr="003B44DA">
        <w:rPr>
          <w:rFonts w:cs="Arial"/>
          <w:szCs w:val="24"/>
        </w:rPr>
        <w:t xml:space="preserve"> </w:t>
      </w:r>
    </w:p>
    <w:p w14:paraId="7BD35F07" w14:textId="77777777" w:rsidR="00843FA8" w:rsidRDefault="00843FA8" w:rsidP="005C368D">
      <w:pPr>
        <w:ind w:firstLine="0"/>
        <w:contextualSpacing/>
        <w:rPr>
          <w:rFonts w:cs="Arial"/>
          <w:szCs w:val="24"/>
        </w:rPr>
      </w:pPr>
      <w:r w:rsidRPr="003B44DA">
        <w:rPr>
          <w:rFonts w:cs="Arial"/>
          <w:szCs w:val="24"/>
        </w:rPr>
        <w:t xml:space="preserve">n = número de </w:t>
      </w:r>
      <w:r w:rsidRPr="00F260C7">
        <w:rPr>
          <w:rFonts w:cs="Arial"/>
          <w:i/>
          <w:szCs w:val="24"/>
        </w:rPr>
        <w:t>inputs</w:t>
      </w:r>
      <w:r>
        <w:rPr>
          <w:rFonts w:cs="Arial"/>
          <w:szCs w:val="24"/>
        </w:rPr>
        <w:t>.</w:t>
      </w:r>
    </w:p>
    <w:p w14:paraId="76F17F8F" w14:textId="77777777" w:rsidR="00843FA8" w:rsidRDefault="00843FA8" w:rsidP="00843FA8">
      <w:pPr>
        <w:contextualSpacing/>
        <w:rPr>
          <w:rFonts w:cs="Arial"/>
          <w:szCs w:val="24"/>
        </w:rPr>
      </w:pPr>
    </w:p>
    <w:p w14:paraId="29B78012" w14:textId="4FC784F7" w:rsidR="00843FA8" w:rsidRDefault="00843FA8" w:rsidP="00843FA8">
      <w:pPr>
        <w:ind w:firstLine="708"/>
        <w:contextualSpacing/>
        <w:rPr>
          <w:rFonts w:cs="Arial"/>
          <w:szCs w:val="24"/>
        </w:rPr>
      </w:pPr>
      <w:r>
        <w:rPr>
          <w:rFonts w:cs="Arial"/>
          <w:szCs w:val="24"/>
        </w:rPr>
        <w:t xml:space="preserve">A equação (1) é denominada como função objetivo (FO) do modelo de programação matemática que deve ser maximizada. </w:t>
      </w:r>
      <w:r w:rsidR="00AE2FE3">
        <w:rPr>
          <w:rFonts w:cs="Arial"/>
          <w:szCs w:val="24"/>
        </w:rPr>
        <w:t>A equação (2)</w:t>
      </w:r>
      <w:r>
        <w:rPr>
          <w:rFonts w:cs="Arial"/>
          <w:szCs w:val="24"/>
        </w:rPr>
        <w:t xml:space="preserve"> representa um conjunto de restrições (uma para cada DMU) que limita a produtividade </w:t>
      </w:r>
      <w:r w:rsidR="00F21DAE">
        <w:rPr>
          <w:rFonts w:cs="Arial"/>
          <w:szCs w:val="24"/>
        </w:rPr>
        <w:t>d</w:t>
      </w:r>
      <w:r>
        <w:rPr>
          <w:rFonts w:cs="Arial"/>
          <w:szCs w:val="24"/>
        </w:rPr>
        <w:t>as DMU´s da primeira equação. Se o resultado da função objetivo para a DMU for igual a 1, esta pode ser considerada eficiente, pois atingiu o valor limite de eficiência. Se o valor apresentado for menor que 1, deve ser considerada ineficiente. Desta forma, as DMU</w:t>
      </w:r>
      <w:r w:rsidR="00543D55">
        <w:rPr>
          <w:rFonts w:cs="Arial"/>
          <w:szCs w:val="24"/>
        </w:rPr>
        <w:t>´s</w:t>
      </w:r>
      <w:r>
        <w:rPr>
          <w:rFonts w:cs="Arial"/>
          <w:szCs w:val="24"/>
        </w:rPr>
        <w:t xml:space="preserve"> que limitam a função objetivo </w:t>
      </w:r>
      <w:r w:rsidR="00543D55">
        <w:rPr>
          <w:rFonts w:cs="Arial"/>
          <w:szCs w:val="24"/>
        </w:rPr>
        <w:t>servem</w:t>
      </w:r>
      <w:r>
        <w:rPr>
          <w:rFonts w:cs="Arial"/>
          <w:szCs w:val="24"/>
        </w:rPr>
        <w:t xml:space="preserve"> de referência para a DMU ineficiente</w:t>
      </w:r>
      <w:r w:rsidR="00BA2EFD">
        <w:rPr>
          <w:rFonts w:cs="Arial"/>
          <w:szCs w:val="24"/>
        </w:rPr>
        <w:t>.</w:t>
      </w:r>
      <w:r>
        <w:rPr>
          <w:rFonts w:cs="Arial"/>
          <w:szCs w:val="24"/>
        </w:rPr>
        <w:t xml:space="preserve"> (</w:t>
      </w:r>
      <w:r w:rsidR="00543D55">
        <w:rPr>
          <w:rFonts w:cs="Arial"/>
          <w:szCs w:val="24"/>
        </w:rPr>
        <w:t>MARIANO, et. al., 2006; SOUZA</w:t>
      </w:r>
      <w:r>
        <w:rPr>
          <w:rFonts w:cs="Arial"/>
          <w:szCs w:val="24"/>
        </w:rPr>
        <w:t>, 2014).</w:t>
      </w:r>
    </w:p>
    <w:p w14:paraId="2D5C4E53" w14:textId="20F14CFF" w:rsidR="00AE2FE3" w:rsidRDefault="00AE2FE3" w:rsidP="00795A94">
      <w:pPr>
        <w:ind w:firstLine="708"/>
        <w:contextualSpacing/>
        <w:rPr>
          <w:rFonts w:cs="Arial"/>
          <w:szCs w:val="24"/>
        </w:rPr>
      </w:pPr>
      <w:r>
        <w:rPr>
          <w:rFonts w:cs="Arial"/>
          <w:szCs w:val="24"/>
        </w:rPr>
        <w:t xml:space="preserve">A equação (3) </w:t>
      </w:r>
      <w:r w:rsidR="00166064">
        <w:rPr>
          <w:rFonts w:cs="Arial"/>
          <w:szCs w:val="24"/>
        </w:rPr>
        <w:t xml:space="preserve">se refere aos pesos ou multiplicadores estabelecidos aos </w:t>
      </w:r>
      <w:r w:rsidR="00166064" w:rsidRPr="00166064">
        <w:rPr>
          <w:rFonts w:cs="Arial"/>
          <w:i/>
          <w:szCs w:val="24"/>
        </w:rPr>
        <w:t xml:space="preserve">inputs </w:t>
      </w:r>
      <w:r w:rsidR="00166064">
        <w:rPr>
          <w:rFonts w:cs="Arial"/>
          <w:szCs w:val="24"/>
        </w:rPr>
        <w:t xml:space="preserve">e </w:t>
      </w:r>
      <w:r w:rsidR="00166064" w:rsidRPr="00166064">
        <w:rPr>
          <w:rFonts w:cs="Arial"/>
          <w:i/>
          <w:szCs w:val="24"/>
        </w:rPr>
        <w:t>outputs</w:t>
      </w:r>
      <w:r w:rsidR="00166064">
        <w:rPr>
          <w:rFonts w:cs="Arial"/>
          <w:szCs w:val="24"/>
        </w:rPr>
        <w:t>.</w:t>
      </w:r>
      <w:r w:rsidR="00D220B4">
        <w:rPr>
          <w:rFonts w:cs="Arial"/>
          <w:szCs w:val="24"/>
        </w:rPr>
        <w:t xml:space="preserve"> Neste modelo, todos os itens devem ser iguais ou menores que 1. O objetivo da equação é encontrar os valores que constituem os pesos, maximizando a soma ponderada dos </w:t>
      </w:r>
      <w:r w:rsidR="00D220B4" w:rsidRPr="00D220B4">
        <w:rPr>
          <w:rFonts w:cs="Arial"/>
          <w:i/>
          <w:szCs w:val="24"/>
        </w:rPr>
        <w:t>outputs</w:t>
      </w:r>
      <w:r w:rsidR="00D220B4">
        <w:rPr>
          <w:rFonts w:cs="Arial"/>
          <w:i/>
          <w:szCs w:val="24"/>
        </w:rPr>
        <w:t xml:space="preserve"> </w:t>
      </w:r>
      <w:r w:rsidR="00544C4C">
        <w:rPr>
          <w:rFonts w:cs="Arial"/>
          <w:szCs w:val="24"/>
        </w:rPr>
        <w:t xml:space="preserve">dividida pela soma ponderada dos </w:t>
      </w:r>
      <w:r w:rsidR="00544C4C" w:rsidRPr="00544C4C">
        <w:rPr>
          <w:rFonts w:cs="Arial"/>
          <w:i/>
          <w:szCs w:val="24"/>
        </w:rPr>
        <w:t>inputs</w:t>
      </w:r>
      <w:r w:rsidR="00544C4C">
        <w:rPr>
          <w:rFonts w:cs="Arial"/>
          <w:szCs w:val="24"/>
        </w:rPr>
        <w:t xml:space="preserve"> de uma DMU, sujeita a restrição onde seu quociente seja menor ou igual a 1. Esta condição faz com que todas as eficiências variem de 0 a 1. Esse processo é realizado para todas as DMU´s. (LINS; MEZA, 2000; SOUZA, 2014).</w:t>
      </w:r>
      <w:r>
        <w:rPr>
          <w:rFonts w:cs="Arial"/>
          <w:szCs w:val="24"/>
        </w:rPr>
        <w:t xml:space="preserve">                       </w:t>
      </w:r>
    </w:p>
    <w:p w14:paraId="7FB8F466" w14:textId="35D1B49B" w:rsidR="00843FA8" w:rsidRDefault="00795A94" w:rsidP="00843FA8">
      <w:pPr>
        <w:ind w:firstLine="708"/>
        <w:contextualSpacing/>
        <w:rPr>
          <w:rFonts w:cs="Arial"/>
          <w:szCs w:val="24"/>
        </w:rPr>
      </w:pPr>
      <w:r>
        <w:rPr>
          <w:rFonts w:cs="Arial"/>
          <w:szCs w:val="24"/>
        </w:rPr>
        <w:lastRenderedPageBreak/>
        <w:t>O</w:t>
      </w:r>
      <w:r w:rsidR="00843FA8">
        <w:rPr>
          <w:rFonts w:cs="Arial"/>
          <w:szCs w:val="24"/>
        </w:rPr>
        <w:t xml:space="preserve"> modelo DEA CRS consiste em um modelo d</w:t>
      </w:r>
      <w:r w:rsidR="00B637AE">
        <w:rPr>
          <w:rFonts w:cs="Arial"/>
          <w:szCs w:val="24"/>
        </w:rPr>
        <w:t xml:space="preserve">e programação fracionária com </w:t>
      </w:r>
      <w:r w:rsidR="00843FA8">
        <w:rPr>
          <w:rFonts w:cs="Arial"/>
          <w:szCs w:val="24"/>
        </w:rPr>
        <w:t xml:space="preserve">possibilidades de infinitas soluções. Para que seja possível realizar a sua linearização, é necessário definir a orientação do modelo. A orientação pode ser definida de duas formas: 1) orientação a </w:t>
      </w:r>
      <w:r w:rsidR="00843FA8" w:rsidRPr="003121F8">
        <w:rPr>
          <w:rFonts w:cs="Arial"/>
          <w:i/>
          <w:szCs w:val="24"/>
        </w:rPr>
        <w:t>output</w:t>
      </w:r>
      <w:r w:rsidR="00843FA8">
        <w:rPr>
          <w:rFonts w:cs="Arial"/>
          <w:szCs w:val="24"/>
        </w:rPr>
        <w:t xml:space="preserve">: mantém os </w:t>
      </w:r>
      <w:r w:rsidR="00843FA8" w:rsidRPr="003121F8">
        <w:rPr>
          <w:rFonts w:cs="Arial"/>
          <w:i/>
          <w:szCs w:val="24"/>
        </w:rPr>
        <w:t>inputs</w:t>
      </w:r>
      <w:r w:rsidR="00843FA8">
        <w:rPr>
          <w:rFonts w:cs="Arial"/>
          <w:szCs w:val="24"/>
        </w:rPr>
        <w:t xml:space="preserve"> constantes e maximiza os </w:t>
      </w:r>
      <w:r w:rsidR="00843FA8" w:rsidRPr="00F442AC">
        <w:rPr>
          <w:rFonts w:cs="Arial"/>
          <w:i/>
          <w:szCs w:val="24"/>
        </w:rPr>
        <w:t>outputs</w:t>
      </w:r>
      <w:r w:rsidR="00843FA8">
        <w:rPr>
          <w:rFonts w:cs="Arial"/>
          <w:szCs w:val="24"/>
        </w:rPr>
        <w:t xml:space="preserve">; 2) orientação a </w:t>
      </w:r>
      <w:r w:rsidR="00843FA8" w:rsidRPr="003121F8">
        <w:rPr>
          <w:rFonts w:cs="Arial"/>
          <w:i/>
          <w:szCs w:val="24"/>
        </w:rPr>
        <w:t>input</w:t>
      </w:r>
      <w:r w:rsidR="00843FA8">
        <w:rPr>
          <w:rFonts w:cs="Arial"/>
          <w:szCs w:val="24"/>
        </w:rPr>
        <w:t xml:space="preserve">: mantém os </w:t>
      </w:r>
      <w:r w:rsidR="00843FA8" w:rsidRPr="003121F8">
        <w:rPr>
          <w:rFonts w:cs="Arial"/>
          <w:i/>
          <w:szCs w:val="24"/>
        </w:rPr>
        <w:t>outputs</w:t>
      </w:r>
      <w:r w:rsidR="00843FA8">
        <w:rPr>
          <w:rFonts w:cs="Arial"/>
          <w:szCs w:val="24"/>
        </w:rPr>
        <w:t xml:space="preserve"> constantes e minimiza os </w:t>
      </w:r>
      <w:r w:rsidR="00843FA8" w:rsidRPr="003121F8">
        <w:rPr>
          <w:rFonts w:cs="Arial"/>
          <w:i/>
          <w:szCs w:val="24"/>
        </w:rPr>
        <w:t>inputs</w:t>
      </w:r>
      <w:r w:rsidR="00843FA8">
        <w:rPr>
          <w:rFonts w:cs="Arial"/>
          <w:szCs w:val="24"/>
        </w:rPr>
        <w:t xml:space="preserve"> (</w:t>
      </w:r>
      <w:r w:rsidR="00C803BE">
        <w:rPr>
          <w:rFonts w:cs="Arial"/>
          <w:szCs w:val="24"/>
        </w:rPr>
        <w:t>MARIANO</w:t>
      </w:r>
      <w:r w:rsidR="00843FA8">
        <w:rPr>
          <w:rFonts w:cs="Arial"/>
          <w:szCs w:val="24"/>
        </w:rPr>
        <w:t xml:space="preserve"> et al., 2006). </w:t>
      </w:r>
      <w:r w:rsidR="00521EE9">
        <w:rPr>
          <w:rFonts w:cs="Arial"/>
          <w:szCs w:val="24"/>
        </w:rPr>
        <w:t>De acordo com Eslami e Khoveyni (2013) e Piran (2015), a</w:t>
      </w:r>
      <w:r w:rsidR="00843FA8">
        <w:rPr>
          <w:rFonts w:cs="Arial"/>
          <w:szCs w:val="24"/>
        </w:rPr>
        <w:t xml:space="preserve"> eficiência de uma DMU no modelo CRS com orientação a </w:t>
      </w:r>
      <w:r w:rsidR="00843FA8" w:rsidRPr="003121F8">
        <w:rPr>
          <w:rFonts w:cs="Arial"/>
          <w:i/>
          <w:szCs w:val="24"/>
        </w:rPr>
        <w:t>input</w:t>
      </w:r>
      <w:r w:rsidR="00843FA8">
        <w:rPr>
          <w:rFonts w:cs="Arial"/>
          <w:szCs w:val="24"/>
        </w:rPr>
        <w:t xml:space="preserve"> é calculada de acordo com as equações (4), (5), (6) e (7).</w:t>
      </w:r>
    </w:p>
    <w:p w14:paraId="67B68D88" w14:textId="77B7999D" w:rsidR="002A7D14" w:rsidRDefault="00506461" w:rsidP="002A7D14">
      <w:pPr>
        <w:ind w:firstLine="0"/>
        <w:contextualSpacing/>
        <w:rPr>
          <w:rFonts w:cs="Arial"/>
          <w:szCs w:val="24"/>
        </w:rPr>
      </w:pPr>
      <w:r>
        <w:rPr>
          <w:rFonts w:cs="Arial"/>
          <w:noProof/>
          <w:szCs w:val="24"/>
        </w:rPr>
        <w:drawing>
          <wp:inline distT="0" distB="0" distL="0" distR="0" wp14:anchorId="30162119" wp14:editId="629F64B1">
            <wp:extent cx="2962275" cy="72390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2275" cy="723900"/>
                    </a:xfrm>
                    <a:prstGeom prst="rect">
                      <a:avLst/>
                    </a:prstGeom>
                    <a:noFill/>
                    <a:ln>
                      <a:noFill/>
                    </a:ln>
                  </pic:spPr>
                </pic:pic>
              </a:graphicData>
            </a:graphic>
          </wp:inline>
        </w:drawing>
      </w:r>
      <w:r w:rsidR="00EC158C">
        <w:rPr>
          <w:rFonts w:cs="Arial"/>
          <w:szCs w:val="24"/>
        </w:rPr>
        <w:t xml:space="preserve">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w:t>
      </w:r>
      <w:r w:rsidR="00EC158C">
        <w:rPr>
          <w:rFonts w:cs="Arial"/>
          <w:szCs w:val="24"/>
        </w:rPr>
        <w:t>(4)</w:t>
      </w:r>
    </w:p>
    <w:p w14:paraId="2D1A898B" w14:textId="77777777" w:rsidR="00EC158C" w:rsidRDefault="00EC158C" w:rsidP="00EC158C">
      <w:pPr>
        <w:ind w:firstLine="0"/>
        <w:contextualSpacing/>
        <w:rPr>
          <w:rFonts w:cs="Arial"/>
          <w:szCs w:val="24"/>
        </w:rPr>
      </w:pPr>
      <w:r>
        <w:rPr>
          <w:rFonts w:cs="Arial"/>
          <w:szCs w:val="24"/>
        </w:rPr>
        <w:t>Sujeito a:</w:t>
      </w:r>
    </w:p>
    <w:p w14:paraId="4CF67F72" w14:textId="00C0A427" w:rsidR="002A7D14" w:rsidRDefault="009D387F" w:rsidP="00EC158C">
      <w:pPr>
        <w:ind w:firstLine="0"/>
        <w:contextualSpacing/>
        <w:rPr>
          <w:rFonts w:cs="Arial"/>
          <w:szCs w:val="24"/>
        </w:rPr>
      </w:pPr>
      <w:r>
        <w:rPr>
          <w:rFonts w:cs="Arial"/>
          <w:noProof/>
          <w:szCs w:val="24"/>
        </w:rPr>
        <w:drawing>
          <wp:inline distT="0" distB="0" distL="0" distR="0" wp14:anchorId="25F3715C" wp14:editId="6B77B637">
            <wp:extent cx="4924425" cy="647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647700"/>
                    </a:xfrm>
                    <a:prstGeom prst="rect">
                      <a:avLst/>
                    </a:prstGeom>
                    <a:noFill/>
                    <a:ln>
                      <a:noFill/>
                    </a:ln>
                  </pic:spPr>
                </pic:pic>
              </a:graphicData>
            </a:graphic>
          </wp:inline>
        </w:drawing>
      </w:r>
      <w:r w:rsidR="00506461">
        <w:rPr>
          <w:rFonts w:cs="Arial"/>
          <w:szCs w:val="24"/>
        </w:rPr>
        <w:tab/>
      </w:r>
      <w:r w:rsidR="00506461">
        <w:rPr>
          <w:rFonts w:cs="Arial"/>
          <w:szCs w:val="24"/>
        </w:rPr>
        <w:tab/>
        <w:t xml:space="preserve">    (5)</w:t>
      </w:r>
    </w:p>
    <w:p w14:paraId="79660F28" w14:textId="7C5429D9" w:rsidR="00506461" w:rsidRDefault="00506461" w:rsidP="00EC158C">
      <w:pPr>
        <w:ind w:firstLine="0"/>
        <w:contextualSpacing/>
        <w:rPr>
          <w:rFonts w:cs="Arial"/>
          <w:szCs w:val="24"/>
        </w:rPr>
      </w:pPr>
      <w:r>
        <w:rPr>
          <w:rFonts w:cs="Arial"/>
          <w:noProof/>
          <w:szCs w:val="24"/>
        </w:rPr>
        <w:drawing>
          <wp:inline distT="0" distB="0" distL="0" distR="0" wp14:anchorId="49C7E52E" wp14:editId="42B20A09">
            <wp:extent cx="5219700" cy="5524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552450"/>
                    </a:xfrm>
                    <a:prstGeom prst="rect">
                      <a:avLst/>
                    </a:prstGeom>
                    <a:noFill/>
                    <a:ln>
                      <a:noFill/>
                    </a:ln>
                  </pic:spPr>
                </pic:pic>
              </a:graphicData>
            </a:graphic>
          </wp:inline>
        </w:drawing>
      </w:r>
      <w:r>
        <w:rPr>
          <w:rFonts w:cs="Arial"/>
          <w:szCs w:val="24"/>
        </w:rPr>
        <w:tab/>
        <w:t xml:space="preserve">    (6)</w:t>
      </w:r>
    </w:p>
    <w:p w14:paraId="5090A174" w14:textId="77777777" w:rsidR="00D748DD" w:rsidRDefault="00D748DD" w:rsidP="00EC158C">
      <w:pPr>
        <w:ind w:firstLine="0"/>
        <w:contextualSpacing/>
        <w:rPr>
          <w:rFonts w:cs="Arial"/>
          <w:szCs w:val="24"/>
        </w:rPr>
      </w:pPr>
    </w:p>
    <w:p w14:paraId="4C192959" w14:textId="5D699C14" w:rsidR="00506461" w:rsidRDefault="00506461" w:rsidP="00EC158C">
      <w:pPr>
        <w:ind w:firstLine="0"/>
        <w:contextualSpacing/>
        <w:rPr>
          <w:rFonts w:cs="Arial"/>
          <w:szCs w:val="24"/>
        </w:rPr>
      </w:pPr>
      <w:r>
        <w:rPr>
          <w:rFonts w:cs="Arial"/>
          <w:noProof/>
          <w:szCs w:val="24"/>
        </w:rPr>
        <w:drawing>
          <wp:inline distT="0" distB="0" distL="0" distR="0" wp14:anchorId="79B1302D" wp14:editId="2975B96B">
            <wp:extent cx="990600" cy="2571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600" cy="257175"/>
                    </a:xfrm>
                    <a:prstGeom prst="rect">
                      <a:avLst/>
                    </a:prstGeom>
                    <a:noFill/>
                    <a:ln>
                      <a:noFill/>
                    </a:ln>
                  </pic:spPr>
                </pic:pic>
              </a:graphicData>
            </a:graphic>
          </wp:inline>
        </w:drawing>
      </w:r>
      <w:r w:rsidR="000E0B04">
        <w:rPr>
          <w:rFonts w:cs="Arial"/>
          <w:szCs w:val="24"/>
        </w:rPr>
        <w:tab/>
      </w:r>
      <w:r w:rsidR="000E0B04">
        <w:rPr>
          <w:rFonts w:cs="Arial"/>
          <w:szCs w:val="24"/>
        </w:rPr>
        <w:tab/>
      </w:r>
      <w:r w:rsidR="000E0B04">
        <w:rPr>
          <w:rFonts w:cs="Arial"/>
          <w:szCs w:val="24"/>
        </w:rPr>
        <w:tab/>
      </w:r>
      <w:r w:rsidR="000E0B04">
        <w:rPr>
          <w:rFonts w:cs="Arial"/>
          <w:szCs w:val="24"/>
        </w:rPr>
        <w:tab/>
      </w:r>
      <w:r w:rsidR="000E0B04">
        <w:rPr>
          <w:rFonts w:cs="Arial"/>
          <w:szCs w:val="24"/>
        </w:rPr>
        <w:tab/>
      </w:r>
      <w:r w:rsidR="000E0B04">
        <w:rPr>
          <w:rFonts w:cs="Arial"/>
          <w:szCs w:val="24"/>
        </w:rPr>
        <w:tab/>
      </w:r>
      <w:r w:rsidR="000E0B04">
        <w:rPr>
          <w:rFonts w:cs="Arial"/>
          <w:szCs w:val="24"/>
        </w:rPr>
        <w:tab/>
      </w:r>
      <w:r w:rsidR="000E0B04">
        <w:rPr>
          <w:rFonts w:cs="Arial"/>
          <w:szCs w:val="24"/>
        </w:rPr>
        <w:tab/>
      </w:r>
      <w:r w:rsidR="000E0B04">
        <w:rPr>
          <w:rFonts w:cs="Arial"/>
          <w:szCs w:val="24"/>
        </w:rPr>
        <w:tab/>
      </w:r>
      <w:r w:rsidR="000E0B04">
        <w:rPr>
          <w:rFonts w:cs="Arial"/>
          <w:szCs w:val="24"/>
        </w:rPr>
        <w:tab/>
      </w:r>
      <w:r w:rsidR="000E0B04">
        <w:rPr>
          <w:rFonts w:cs="Arial"/>
          <w:szCs w:val="24"/>
        </w:rPr>
        <w:tab/>
      </w:r>
      <w:r w:rsidR="000E0B04">
        <w:rPr>
          <w:rFonts w:cs="Arial"/>
          <w:szCs w:val="24"/>
        </w:rPr>
        <w:tab/>
      </w:r>
      <w:r w:rsidR="000E0B04">
        <w:rPr>
          <w:rFonts w:cs="Arial"/>
          <w:szCs w:val="24"/>
        </w:rPr>
        <w:tab/>
        <w:t xml:space="preserve">    (7)</w:t>
      </w:r>
    </w:p>
    <w:p w14:paraId="27841554" w14:textId="364F506B" w:rsidR="002A7D14" w:rsidRDefault="002A7D14" w:rsidP="00843FA8">
      <w:pPr>
        <w:ind w:firstLine="708"/>
        <w:contextualSpacing/>
        <w:rPr>
          <w:rFonts w:cs="Arial"/>
          <w:szCs w:val="24"/>
        </w:rPr>
      </w:pPr>
    </w:p>
    <w:p w14:paraId="070AC06E" w14:textId="77777777" w:rsidR="00843FA8" w:rsidRDefault="00843FA8" w:rsidP="006629EF">
      <w:pPr>
        <w:ind w:firstLine="0"/>
        <w:contextualSpacing/>
        <w:rPr>
          <w:rFonts w:cs="Arial"/>
          <w:szCs w:val="24"/>
        </w:rPr>
      </w:pPr>
      <w:r w:rsidRPr="009B3374">
        <w:rPr>
          <w:rFonts w:cs="Arial"/>
          <w:szCs w:val="24"/>
        </w:rPr>
        <w:t xml:space="preserve">Onde: </w:t>
      </w:r>
    </w:p>
    <w:p w14:paraId="4284EE76" w14:textId="77777777" w:rsidR="00843FA8" w:rsidRPr="009B3374" w:rsidRDefault="00843FA8" w:rsidP="006629EF">
      <w:pPr>
        <w:ind w:firstLine="0"/>
        <w:contextualSpacing/>
        <w:rPr>
          <w:rFonts w:cs="Arial"/>
          <w:szCs w:val="24"/>
        </w:rPr>
      </w:pPr>
      <w:r w:rsidRPr="009B3374">
        <w:rPr>
          <w:rFonts w:cs="Arial"/>
          <w:szCs w:val="24"/>
        </w:rPr>
        <w:t xml:space="preserve">ui = peso calculado para o </w:t>
      </w:r>
      <w:r w:rsidRPr="003121F8">
        <w:rPr>
          <w:rFonts w:cs="Arial"/>
          <w:i/>
          <w:szCs w:val="24"/>
        </w:rPr>
        <w:t>output</w:t>
      </w:r>
      <w:r w:rsidRPr="009B3374">
        <w:rPr>
          <w:rFonts w:cs="Arial"/>
          <w:szCs w:val="24"/>
        </w:rPr>
        <w:t xml:space="preserve"> i</w:t>
      </w:r>
      <w:r>
        <w:rPr>
          <w:rFonts w:cs="Arial"/>
          <w:szCs w:val="24"/>
        </w:rPr>
        <w:t>;</w:t>
      </w:r>
      <w:r w:rsidRPr="009B3374">
        <w:rPr>
          <w:rFonts w:cs="Arial"/>
          <w:szCs w:val="24"/>
        </w:rPr>
        <w:t xml:space="preserve"> </w:t>
      </w:r>
    </w:p>
    <w:p w14:paraId="00BD0F0B" w14:textId="77777777" w:rsidR="00843FA8" w:rsidRPr="009B3374" w:rsidRDefault="00843FA8" w:rsidP="006629EF">
      <w:pPr>
        <w:ind w:firstLine="0"/>
        <w:contextualSpacing/>
        <w:rPr>
          <w:rFonts w:cs="Arial"/>
          <w:szCs w:val="24"/>
        </w:rPr>
      </w:pPr>
      <w:r w:rsidRPr="009B3374">
        <w:rPr>
          <w:rFonts w:cs="Arial"/>
          <w:szCs w:val="24"/>
        </w:rPr>
        <w:t xml:space="preserve">yio = quantidade do </w:t>
      </w:r>
      <w:r w:rsidRPr="003121F8">
        <w:rPr>
          <w:rFonts w:cs="Arial"/>
          <w:i/>
          <w:szCs w:val="24"/>
        </w:rPr>
        <w:t>output</w:t>
      </w:r>
      <w:r w:rsidRPr="009B3374">
        <w:rPr>
          <w:rFonts w:cs="Arial"/>
          <w:szCs w:val="24"/>
        </w:rPr>
        <w:t xml:space="preserve"> i para unidade em análise</w:t>
      </w:r>
      <w:r>
        <w:rPr>
          <w:rFonts w:cs="Arial"/>
          <w:szCs w:val="24"/>
        </w:rPr>
        <w:t>;</w:t>
      </w:r>
      <w:r w:rsidRPr="009B3374">
        <w:rPr>
          <w:rFonts w:cs="Arial"/>
          <w:szCs w:val="24"/>
        </w:rPr>
        <w:t xml:space="preserve"> </w:t>
      </w:r>
    </w:p>
    <w:p w14:paraId="6FF6DB3B" w14:textId="77777777" w:rsidR="00843FA8" w:rsidRPr="009B3374" w:rsidRDefault="00843FA8" w:rsidP="006629EF">
      <w:pPr>
        <w:ind w:firstLine="0"/>
        <w:contextualSpacing/>
        <w:rPr>
          <w:rFonts w:cs="Arial"/>
          <w:szCs w:val="24"/>
        </w:rPr>
      </w:pPr>
      <w:r w:rsidRPr="009B3374">
        <w:rPr>
          <w:rFonts w:cs="Arial"/>
          <w:szCs w:val="24"/>
        </w:rPr>
        <w:t xml:space="preserve">vj = peso calculado para o </w:t>
      </w:r>
      <w:r w:rsidRPr="003121F8">
        <w:rPr>
          <w:rFonts w:cs="Arial"/>
          <w:i/>
          <w:szCs w:val="24"/>
        </w:rPr>
        <w:t>input</w:t>
      </w:r>
      <w:r w:rsidRPr="009B3374">
        <w:rPr>
          <w:rFonts w:cs="Arial"/>
          <w:szCs w:val="24"/>
        </w:rPr>
        <w:t xml:space="preserve"> j</w:t>
      </w:r>
      <w:r>
        <w:rPr>
          <w:rFonts w:cs="Arial"/>
          <w:szCs w:val="24"/>
        </w:rPr>
        <w:t>;</w:t>
      </w:r>
      <w:r w:rsidRPr="009B3374">
        <w:rPr>
          <w:rFonts w:cs="Arial"/>
          <w:szCs w:val="24"/>
        </w:rPr>
        <w:t xml:space="preserve"> </w:t>
      </w:r>
    </w:p>
    <w:p w14:paraId="6C455627" w14:textId="77777777" w:rsidR="00843FA8" w:rsidRPr="009B3374" w:rsidRDefault="00843FA8" w:rsidP="006629EF">
      <w:pPr>
        <w:ind w:firstLine="0"/>
        <w:contextualSpacing/>
        <w:rPr>
          <w:rFonts w:cs="Arial"/>
          <w:szCs w:val="24"/>
        </w:rPr>
      </w:pPr>
      <w:r w:rsidRPr="009B3374">
        <w:rPr>
          <w:rFonts w:cs="Arial"/>
          <w:szCs w:val="24"/>
        </w:rPr>
        <w:t xml:space="preserve">xjo = quantidade do </w:t>
      </w:r>
      <w:r w:rsidRPr="003121F8">
        <w:rPr>
          <w:rFonts w:cs="Arial"/>
          <w:i/>
          <w:szCs w:val="24"/>
        </w:rPr>
        <w:t>input</w:t>
      </w:r>
      <w:r w:rsidRPr="009B3374">
        <w:rPr>
          <w:rFonts w:cs="Arial"/>
          <w:szCs w:val="24"/>
        </w:rPr>
        <w:t xml:space="preserve"> j para unidade em análise</w:t>
      </w:r>
      <w:r>
        <w:rPr>
          <w:rFonts w:cs="Arial"/>
          <w:szCs w:val="24"/>
        </w:rPr>
        <w:t>;</w:t>
      </w:r>
      <w:r w:rsidRPr="009B3374">
        <w:rPr>
          <w:rFonts w:cs="Arial"/>
          <w:szCs w:val="24"/>
        </w:rPr>
        <w:t xml:space="preserve"> </w:t>
      </w:r>
    </w:p>
    <w:p w14:paraId="3B06F4F4" w14:textId="77777777" w:rsidR="00843FA8" w:rsidRPr="009B3374" w:rsidRDefault="00843FA8" w:rsidP="006629EF">
      <w:pPr>
        <w:ind w:firstLine="0"/>
        <w:contextualSpacing/>
        <w:rPr>
          <w:rFonts w:cs="Arial"/>
          <w:szCs w:val="24"/>
        </w:rPr>
      </w:pPr>
      <w:r w:rsidRPr="009B3374">
        <w:rPr>
          <w:rFonts w:cs="Arial"/>
          <w:szCs w:val="24"/>
        </w:rPr>
        <w:t xml:space="preserve">yik = quantidade do </w:t>
      </w:r>
      <w:r w:rsidRPr="003121F8">
        <w:rPr>
          <w:rFonts w:cs="Arial"/>
          <w:i/>
          <w:szCs w:val="24"/>
        </w:rPr>
        <w:t>output</w:t>
      </w:r>
      <w:r w:rsidRPr="009B3374">
        <w:rPr>
          <w:rFonts w:cs="Arial"/>
          <w:szCs w:val="24"/>
        </w:rPr>
        <w:t xml:space="preserve"> i para unidade k de um determinado setor</w:t>
      </w:r>
      <w:r>
        <w:rPr>
          <w:rFonts w:cs="Arial"/>
          <w:szCs w:val="24"/>
        </w:rPr>
        <w:t>;</w:t>
      </w:r>
      <w:r w:rsidRPr="009B3374">
        <w:rPr>
          <w:rFonts w:cs="Arial"/>
          <w:szCs w:val="24"/>
        </w:rPr>
        <w:t xml:space="preserve"> </w:t>
      </w:r>
    </w:p>
    <w:p w14:paraId="14F005F1" w14:textId="77777777" w:rsidR="00843FA8" w:rsidRPr="009B3374" w:rsidRDefault="00843FA8" w:rsidP="006629EF">
      <w:pPr>
        <w:ind w:firstLine="0"/>
        <w:contextualSpacing/>
        <w:rPr>
          <w:rFonts w:cs="Arial"/>
          <w:szCs w:val="24"/>
        </w:rPr>
      </w:pPr>
      <w:r w:rsidRPr="009B3374">
        <w:rPr>
          <w:rFonts w:cs="Arial"/>
          <w:szCs w:val="24"/>
        </w:rPr>
        <w:t xml:space="preserve">xjk = quantidade do </w:t>
      </w:r>
      <w:r w:rsidRPr="003121F8">
        <w:rPr>
          <w:rFonts w:cs="Arial"/>
          <w:i/>
          <w:szCs w:val="24"/>
        </w:rPr>
        <w:t>input</w:t>
      </w:r>
      <w:r w:rsidRPr="009B3374">
        <w:rPr>
          <w:rFonts w:cs="Arial"/>
          <w:szCs w:val="24"/>
        </w:rPr>
        <w:t xml:space="preserve"> j para unidade k de um determinado setor</w:t>
      </w:r>
      <w:r>
        <w:rPr>
          <w:rFonts w:cs="Arial"/>
          <w:szCs w:val="24"/>
        </w:rPr>
        <w:t>;</w:t>
      </w:r>
      <w:r w:rsidRPr="009B3374">
        <w:rPr>
          <w:rFonts w:cs="Arial"/>
          <w:szCs w:val="24"/>
        </w:rPr>
        <w:t xml:space="preserve"> </w:t>
      </w:r>
    </w:p>
    <w:p w14:paraId="5720A519" w14:textId="77777777" w:rsidR="00843FA8" w:rsidRPr="009B3374" w:rsidRDefault="00843FA8" w:rsidP="006629EF">
      <w:pPr>
        <w:ind w:firstLine="0"/>
        <w:contextualSpacing/>
        <w:rPr>
          <w:rFonts w:cs="Arial"/>
          <w:szCs w:val="24"/>
        </w:rPr>
      </w:pPr>
      <w:r w:rsidRPr="009B3374">
        <w:rPr>
          <w:rFonts w:cs="Arial"/>
          <w:szCs w:val="24"/>
        </w:rPr>
        <w:t>z = número de unidades em avaliação</w:t>
      </w:r>
      <w:r>
        <w:rPr>
          <w:rFonts w:cs="Arial"/>
          <w:szCs w:val="24"/>
        </w:rPr>
        <w:t>;</w:t>
      </w:r>
      <w:r w:rsidRPr="009B3374">
        <w:rPr>
          <w:rFonts w:cs="Arial"/>
          <w:szCs w:val="24"/>
        </w:rPr>
        <w:t xml:space="preserve"> </w:t>
      </w:r>
    </w:p>
    <w:p w14:paraId="1A6A92EA" w14:textId="77777777" w:rsidR="00843FA8" w:rsidRPr="009B3374" w:rsidRDefault="00843FA8" w:rsidP="006629EF">
      <w:pPr>
        <w:ind w:firstLine="0"/>
        <w:contextualSpacing/>
        <w:rPr>
          <w:rFonts w:cs="Arial"/>
          <w:szCs w:val="24"/>
        </w:rPr>
      </w:pPr>
      <w:r w:rsidRPr="009B3374">
        <w:rPr>
          <w:rFonts w:cs="Arial"/>
          <w:szCs w:val="24"/>
        </w:rPr>
        <w:t xml:space="preserve">m = número de </w:t>
      </w:r>
      <w:r w:rsidRPr="003121F8">
        <w:rPr>
          <w:rFonts w:cs="Arial"/>
          <w:i/>
          <w:szCs w:val="24"/>
        </w:rPr>
        <w:t>outputs</w:t>
      </w:r>
      <w:r>
        <w:rPr>
          <w:rFonts w:cs="Arial"/>
          <w:szCs w:val="24"/>
        </w:rPr>
        <w:t>;</w:t>
      </w:r>
      <w:r w:rsidRPr="009B3374">
        <w:rPr>
          <w:rFonts w:cs="Arial"/>
          <w:szCs w:val="24"/>
        </w:rPr>
        <w:t xml:space="preserve"> </w:t>
      </w:r>
    </w:p>
    <w:p w14:paraId="0592E4E4" w14:textId="77777777" w:rsidR="00843FA8" w:rsidRDefault="00843FA8" w:rsidP="006629EF">
      <w:pPr>
        <w:ind w:firstLine="0"/>
        <w:contextualSpacing/>
        <w:rPr>
          <w:rFonts w:cs="Arial"/>
          <w:szCs w:val="24"/>
        </w:rPr>
      </w:pPr>
      <w:r w:rsidRPr="009B3374">
        <w:rPr>
          <w:rFonts w:cs="Arial"/>
          <w:szCs w:val="24"/>
        </w:rPr>
        <w:t xml:space="preserve">n = número de </w:t>
      </w:r>
      <w:r w:rsidRPr="003121F8">
        <w:rPr>
          <w:rFonts w:cs="Arial"/>
          <w:i/>
          <w:szCs w:val="24"/>
        </w:rPr>
        <w:t>inputs</w:t>
      </w:r>
      <w:r>
        <w:rPr>
          <w:rFonts w:cs="Arial"/>
          <w:szCs w:val="24"/>
        </w:rPr>
        <w:t>.</w:t>
      </w:r>
    </w:p>
    <w:p w14:paraId="0D574C78" w14:textId="77777777" w:rsidR="00151D0C" w:rsidRDefault="00151D0C" w:rsidP="006629EF">
      <w:pPr>
        <w:ind w:firstLine="0"/>
        <w:contextualSpacing/>
        <w:rPr>
          <w:rFonts w:cs="Arial"/>
          <w:szCs w:val="24"/>
        </w:rPr>
      </w:pPr>
    </w:p>
    <w:p w14:paraId="5F4BE58A" w14:textId="33ACFFBA" w:rsidR="00843FA8" w:rsidRDefault="003828F6" w:rsidP="00843FA8">
      <w:pPr>
        <w:ind w:firstLine="708"/>
        <w:contextualSpacing/>
        <w:rPr>
          <w:rFonts w:cs="Arial"/>
          <w:szCs w:val="24"/>
        </w:rPr>
      </w:pPr>
      <w:r>
        <w:rPr>
          <w:rFonts w:cs="Arial"/>
          <w:szCs w:val="24"/>
        </w:rPr>
        <w:lastRenderedPageBreak/>
        <w:t xml:space="preserve">Segundo Eslami e Khoveyni (2013) e Piran (2015), </w:t>
      </w:r>
      <w:r w:rsidR="00172B7C">
        <w:rPr>
          <w:rFonts w:cs="Arial"/>
          <w:szCs w:val="24"/>
        </w:rPr>
        <w:t>a</w:t>
      </w:r>
      <w:r w:rsidR="00843FA8">
        <w:rPr>
          <w:rFonts w:cs="Arial"/>
          <w:szCs w:val="24"/>
        </w:rPr>
        <w:t xml:space="preserve"> eficiência de uma DMU no modelo CRS com orientação a </w:t>
      </w:r>
      <w:r w:rsidR="00843FA8" w:rsidRPr="003121F8">
        <w:rPr>
          <w:rFonts w:cs="Arial"/>
          <w:i/>
          <w:szCs w:val="24"/>
        </w:rPr>
        <w:t>output</w:t>
      </w:r>
      <w:r w:rsidR="00843FA8">
        <w:rPr>
          <w:rFonts w:cs="Arial"/>
          <w:szCs w:val="24"/>
        </w:rPr>
        <w:t xml:space="preserve"> é calculada de acordo com as equações (8), (9), (10) e (11).</w:t>
      </w:r>
    </w:p>
    <w:p w14:paraId="42FB7127" w14:textId="73E4985F" w:rsidR="004D34A1" w:rsidRDefault="004D34A1" w:rsidP="004D34A1">
      <w:pPr>
        <w:ind w:firstLine="0"/>
        <w:contextualSpacing/>
        <w:rPr>
          <w:rFonts w:cs="Arial"/>
          <w:szCs w:val="24"/>
        </w:rPr>
      </w:pPr>
      <w:r>
        <w:rPr>
          <w:rFonts w:cs="Arial"/>
          <w:noProof/>
          <w:szCs w:val="24"/>
        </w:rPr>
        <w:drawing>
          <wp:inline distT="0" distB="0" distL="0" distR="0" wp14:anchorId="43D1EAC7" wp14:editId="6D955D31">
            <wp:extent cx="3724275" cy="647700"/>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275" cy="647700"/>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t xml:space="preserve">    (8)</w:t>
      </w:r>
    </w:p>
    <w:p w14:paraId="098328B8" w14:textId="77777777" w:rsidR="00D748DD" w:rsidRDefault="00D748DD" w:rsidP="00D748DD">
      <w:pPr>
        <w:ind w:firstLine="0"/>
        <w:contextualSpacing/>
        <w:rPr>
          <w:rFonts w:cs="Arial"/>
          <w:szCs w:val="24"/>
        </w:rPr>
      </w:pPr>
      <w:r>
        <w:rPr>
          <w:rFonts w:cs="Arial"/>
          <w:szCs w:val="24"/>
        </w:rPr>
        <w:t>Sujeito a:</w:t>
      </w:r>
    </w:p>
    <w:p w14:paraId="7C727C40" w14:textId="57EBDCEB" w:rsidR="00D748DD" w:rsidRDefault="00D748DD" w:rsidP="004D34A1">
      <w:pPr>
        <w:ind w:firstLine="0"/>
        <w:contextualSpacing/>
        <w:rPr>
          <w:rFonts w:cs="Arial"/>
          <w:szCs w:val="24"/>
        </w:rPr>
      </w:pPr>
      <w:r>
        <w:rPr>
          <w:rFonts w:cs="Arial"/>
          <w:noProof/>
          <w:szCs w:val="24"/>
        </w:rPr>
        <w:drawing>
          <wp:inline distT="0" distB="0" distL="0" distR="0" wp14:anchorId="76E56DE2" wp14:editId="1BDD44AB">
            <wp:extent cx="1447800" cy="5238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7800" cy="523875"/>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(9)</w:t>
      </w:r>
    </w:p>
    <w:p w14:paraId="0E870442" w14:textId="2F635ED2" w:rsidR="00D748DD" w:rsidRDefault="00D748DD" w:rsidP="004D34A1">
      <w:pPr>
        <w:ind w:firstLine="0"/>
        <w:contextualSpacing/>
        <w:rPr>
          <w:rFonts w:cs="Arial"/>
          <w:szCs w:val="24"/>
        </w:rPr>
      </w:pPr>
      <w:r>
        <w:rPr>
          <w:rFonts w:cs="Arial"/>
          <w:noProof/>
          <w:szCs w:val="24"/>
        </w:rPr>
        <w:drawing>
          <wp:inline distT="0" distB="0" distL="0" distR="0" wp14:anchorId="61FBDCE2" wp14:editId="06109CD3">
            <wp:extent cx="5362575" cy="59055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2575" cy="590550"/>
                    </a:xfrm>
                    <a:prstGeom prst="rect">
                      <a:avLst/>
                    </a:prstGeom>
                    <a:noFill/>
                    <a:ln>
                      <a:noFill/>
                    </a:ln>
                  </pic:spPr>
                </pic:pic>
              </a:graphicData>
            </a:graphic>
          </wp:inline>
        </w:drawing>
      </w:r>
      <w:r>
        <w:rPr>
          <w:rFonts w:cs="Arial"/>
          <w:szCs w:val="24"/>
        </w:rPr>
        <w:t xml:space="preserve">   (10)</w:t>
      </w:r>
    </w:p>
    <w:p w14:paraId="47097314" w14:textId="77777777" w:rsidR="00D748DD" w:rsidRDefault="00D748DD" w:rsidP="004D34A1">
      <w:pPr>
        <w:ind w:firstLine="0"/>
        <w:contextualSpacing/>
        <w:rPr>
          <w:rFonts w:cs="Arial"/>
          <w:szCs w:val="24"/>
        </w:rPr>
      </w:pPr>
    </w:p>
    <w:p w14:paraId="7DB1D0A5" w14:textId="105D9CCB" w:rsidR="00843FA8" w:rsidRDefault="00D748DD" w:rsidP="00D748DD">
      <w:pPr>
        <w:ind w:firstLine="0"/>
        <w:contextualSpacing/>
        <w:rPr>
          <w:rFonts w:cs="Arial"/>
          <w:szCs w:val="24"/>
        </w:rPr>
      </w:pPr>
      <w:r>
        <w:rPr>
          <w:rFonts w:cs="Arial"/>
          <w:noProof/>
          <w:szCs w:val="24"/>
        </w:rPr>
        <w:drawing>
          <wp:inline distT="0" distB="0" distL="0" distR="0" wp14:anchorId="4508BEA4" wp14:editId="02569DF3">
            <wp:extent cx="1038225" cy="257175"/>
            <wp:effectExtent l="0" t="0" r="9525"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8225" cy="257175"/>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(11)</w:t>
      </w:r>
      <w:r>
        <w:rPr>
          <w:rFonts w:cs="Arial"/>
          <w:szCs w:val="24"/>
        </w:rPr>
        <w:tab/>
      </w:r>
    </w:p>
    <w:p w14:paraId="299E5143" w14:textId="77777777" w:rsidR="00843FA8" w:rsidRPr="00BD701C" w:rsidRDefault="00843FA8" w:rsidP="00D748DD">
      <w:pPr>
        <w:ind w:firstLine="0"/>
        <w:contextualSpacing/>
        <w:rPr>
          <w:rFonts w:cs="Arial"/>
          <w:szCs w:val="24"/>
        </w:rPr>
      </w:pPr>
      <w:r w:rsidRPr="00BD701C">
        <w:rPr>
          <w:rFonts w:cs="Arial"/>
          <w:szCs w:val="24"/>
        </w:rPr>
        <w:t xml:space="preserve">Onde: </w:t>
      </w:r>
    </w:p>
    <w:p w14:paraId="39A052FA" w14:textId="77777777" w:rsidR="00843FA8" w:rsidRPr="00BD701C" w:rsidRDefault="00843FA8" w:rsidP="00D748DD">
      <w:pPr>
        <w:ind w:firstLine="0"/>
        <w:contextualSpacing/>
        <w:rPr>
          <w:rFonts w:cs="Arial"/>
          <w:szCs w:val="24"/>
        </w:rPr>
      </w:pPr>
      <w:r w:rsidRPr="00BD701C">
        <w:rPr>
          <w:rFonts w:cs="Arial"/>
          <w:szCs w:val="24"/>
        </w:rPr>
        <w:t xml:space="preserve">vj = peso calculado para o </w:t>
      </w:r>
      <w:r w:rsidRPr="003121F8">
        <w:rPr>
          <w:rFonts w:cs="Arial"/>
          <w:i/>
          <w:szCs w:val="24"/>
        </w:rPr>
        <w:t xml:space="preserve">input </w:t>
      </w:r>
      <w:r w:rsidRPr="00BD701C">
        <w:rPr>
          <w:rFonts w:cs="Arial"/>
          <w:szCs w:val="24"/>
        </w:rPr>
        <w:t>j</w:t>
      </w:r>
      <w:r>
        <w:rPr>
          <w:rFonts w:cs="Arial"/>
          <w:szCs w:val="24"/>
        </w:rPr>
        <w:t>;</w:t>
      </w:r>
      <w:r w:rsidRPr="00BD701C">
        <w:rPr>
          <w:rFonts w:cs="Arial"/>
          <w:szCs w:val="24"/>
        </w:rPr>
        <w:t xml:space="preserve"> </w:t>
      </w:r>
    </w:p>
    <w:p w14:paraId="569C2047" w14:textId="77777777" w:rsidR="00843FA8" w:rsidRPr="00BD701C" w:rsidRDefault="00843FA8" w:rsidP="00D748DD">
      <w:pPr>
        <w:ind w:firstLine="0"/>
        <w:contextualSpacing/>
        <w:rPr>
          <w:rFonts w:cs="Arial"/>
          <w:szCs w:val="24"/>
        </w:rPr>
      </w:pPr>
      <w:r w:rsidRPr="00BD701C">
        <w:rPr>
          <w:rFonts w:cs="Arial"/>
          <w:szCs w:val="24"/>
        </w:rPr>
        <w:t xml:space="preserve">xjo = quantidade do </w:t>
      </w:r>
      <w:r w:rsidRPr="003121F8">
        <w:rPr>
          <w:rFonts w:cs="Arial"/>
          <w:i/>
          <w:szCs w:val="24"/>
        </w:rPr>
        <w:t>input</w:t>
      </w:r>
      <w:r w:rsidRPr="00BD701C">
        <w:rPr>
          <w:rFonts w:cs="Arial"/>
          <w:szCs w:val="24"/>
        </w:rPr>
        <w:t xml:space="preserve"> j para unidade em análise</w:t>
      </w:r>
      <w:r>
        <w:rPr>
          <w:rFonts w:cs="Arial"/>
          <w:szCs w:val="24"/>
        </w:rPr>
        <w:t>;</w:t>
      </w:r>
      <w:r w:rsidRPr="00BD701C">
        <w:rPr>
          <w:rFonts w:cs="Arial"/>
          <w:szCs w:val="24"/>
        </w:rPr>
        <w:t xml:space="preserve"> </w:t>
      </w:r>
    </w:p>
    <w:p w14:paraId="3E8F2D5E" w14:textId="77777777" w:rsidR="00843FA8" w:rsidRPr="00BD701C" w:rsidRDefault="00843FA8" w:rsidP="00D748DD">
      <w:pPr>
        <w:ind w:firstLine="0"/>
        <w:contextualSpacing/>
        <w:rPr>
          <w:rFonts w:cs="Arial"/>
          <w:szCs w:val="24"/>
        </w:rPr>
      </w:pPr>
      <w:r w:rsidRPr="00BD701C">
        <w:rPr>
          <w:rFonts w:cs="Arial"/>
          <w:szCs w:val="24"/>
        </w:rPr>
        <w:t xml:space="preserve">ui = peso calculado para o </w:t>
      </w:r>
      <w:r w:rsidRPr="003121F8">
        <w:rPr>
          <w:rFonts w:cs="Arial"/>
          <w:i/>
          <w:szCs w:val="24"/>
        </w:rPr>
        <w:t>output</w:t>
      </w:r>
      <w:r w:rsidRPr="00BD701C">
        <w:rPr>
          <w:rFonts w:cs="Arial"/>
          <w:szCs w:val="24"/>
        </w:rPr>
        <w:t xml:space="preserve"> i</w:t>
      </w:r>
      <w:r>
        <w:rPr>
          <w:rFonts w:cs="Arial"/>
          <w:szCs w:val="24"/>
        </w:rPr>
        <w:t>;</w:t>
      </w:r>
      <w:r w:rsidRPr="00BD701C">
        <w:rPr>
          <w:rFonts w:cs="Arial"/>
          <w:szCs w:val="24"/>
        </w:rPr>
        <w:t xml:space="preserve"> </w:t>
      </w:r>
    </w:p>
    <w:p w14:paraId="15CC465E" w14:textId="77777777" w:rsidR="00843FA8" w:rsidRPr="00BD701C" w:rsidRDefault="00843FA8" w:rsidP="00D748DD">
      <w:pPr>
        <w:ind w:firstLine="0"/>
        <w:contextualSpacing/>
        <w:rPr>
          <w:rFonts w:cs="Arial"/>
          <w:szCs w:val="24"/>
        </w:rPr>
      </w:pPr>
      <w:r w:rsidRPr="00BD701C">
        <w:rPr>
          <w:rFonts w:cs="Arial"/>
          <w:szCs w:val="24"/>
        </w:rPr>
        <w:t xml:space="preserve">yio = quantidade do </w:t>
      </w:r>
      <w:r w:rsidRPr="003121F8">
        <w:rPr>
          <w:rFonts w:cs="Arial"/>
          <w:i/>
          <w:szCs w:val="24"/>
        </w:rPr>
        <w:t>output</w:t>
      </w:r>
      <w:r w:rsidRPr="00BD701C">
        <w:rPr>
          <w:rFonts w:cs="Arial"/>
          <w:szCs w:val="24"/>
        </w:rPr>
        <w:t xml:space="preserve"> i para unidade em análise</w:t>
      </w:r>
      <w:r>
        <w:rPr>
          <w:rFonts w:cs="Arial"/>
          <w:szCs w:val="24"/>
        </w:rPr>
        <w:t>;</w:t>
      </w:r>
      <w:r w:rsidRPr="00BD701C">
        <w:rPr>
          <w:rFonts w:cs="Arial"/>
          <w:szCs w:val="24"/>
        </w:rPr>
        <w:t xml:space="preserve"> </w:t>
      </w:r>
    </w:p>
    <w:p w14:paraId="58B4481B" w14:textId="77777777" w:rsidR="00843FA8" w:rsidRPr="00BD701C" w:rsidRDefault="00843FA8" w:rsidP="00D748DD">
      <w:pPr>
        <w:ind w:firstLine="0"/>
        <w:contextualSpacing/>
        <w:rPr>
          <w:rFonts w:cs="Arial"/>
          <w:szCs w:val="24"/>
        </w:rPr>
      </w:pPr>
      <w:r w:rsidRPr="00BD701C">
        <w:rPr>
          <w:rFonts w:cs="Arial"/>
          <w:szCs w:val="24"/>
        </w:rPr>
        <w:t xml:space="preserve">yik = quantidade do </w:t>
      </w:r>
      <w:r w:rsidRPr="003121F8">
        <w:rPr>
          <w:rFonts w:cs="Arial"/>
          <w:i/>
          <w:szCs w:val="24"/>
        </w:rPr>
        <w:t>output</w:t>
      </w:r>
      <w:r w:rsidRPr="00BD701C">
        <w:rPr>
          <w:rFonts w:cs="Arial"/>
          <w:szCs w:val="24"/>
        </w:rPr>
        <w:t xml:space="preserve"> i para un</w:t>
      </w:r>
      <w:r>
        <w:rPr>
          <w:rFonts w:cs="Arial"/>
          <w:szCs w:val="24"/>
        </w:rPr>
        <w:t>idade k de um determinado setor;</w:t>
      </w:r>
    </w:p>
    <w:p w14:paraId="173F2A59" w14:textId="77777777" w:rsidR="00843FA8" w:rsidRPr="00BD701C" w:rsidRDefault="00843FA8" w:rsidP="00D748DD">
      <w:pPr>
        <w:ind w:firstLine="0"/>
        <w:contextualSpacing/>
        <w:rPr>
          <w:rFonts w:cs="Arial"/>
          <w:szCs w:val="24"/>
        </w:rPr>
      </w:pPr>
      <w:r w:rsidRPr="00BD701C">
        <w:rPr>
          <w:rFonts w:cs="Arial"/>
          <w:szCs w:val="24"/>
        </w:rPr>
        <w:t xml:space="preserve">xjk = quantidade do </w:t>
      </w:r>
      <w:r w:rsidRPr="003121F8">
        <w:rPr>
          <w:rFonts w:cs="Arial"/>
          <w:i/>
          <w:szCs w:val="24"/>
        </w:rPr>
        <w:t>input</w:t>
      </w:r>
      <w:r w:rsidRPr="00BD701C">
        <w:rPr>
          <w:rFonts w:cs="Arial"/>
          <w:szCs w:val="24"/>
        </w:rPr>
        <w:t xml:space="preserve"> j para unidade k de um determinado setor</w:t>
      </w:r>
      <w:r>
        <w:rPr>
          <w:rFonts w:cs="Arial"/>
          <w:szCs w:val="24"/>
        </w:rPr>
        <w:t>;</w:t>
      </w:r>
      <w:r w:rsidRPr="00BD701C">
        <w:rPr>
          <w:rFonts w:cs="Arial"/>
          <w:szCs w:val="24"/>
        </w:rPr>
        <w:t xml:space="preserve"> </w:t>
      </w:r>
    </w:p>
    <w:p w14:paraId="6D485971" w14:textId="77777777" w:rsidR="00843FA8" w:rsidRPr="00BD701C" w:rsidRDefault="00843FA8" w:rsidP="00D748DD">
      <w:pPr>
        <w:ind w:firstLine="0"/>
        <w:contextualSpacing/>
        <w:rPr>
          <w:rFonts w:cs="Arial"/>
          <w:szCs w:val="24"/>
        </w:rPr>
      </w:pPr>
      <w:r w:rsidRPr="00BD701C">
        <w:rPr>
          <w:rFonts w:cs="Arial"/>
          <w:szCs w:val="24"/>
        </w:rPr>
        <w:t>z = número de unidades em avaliação</w:t>
      </w:r>
      <w:r>
        <w:rPr>
          <w:rFonts w:cs="Arial"/>
          <w:szCs w:val="24"/>
        </w:rPr>
        <w:t>;</w:t>
      </w:r>
      <w:r w:rsidRPr="00BD701C">
        <w:rPr>
          <w:rFonts w:cs="Arial"/>
          <w:szCs w:val="24"/>
        </w:rPr>
        <w:t xml:space="preserve"> </w:t>
      </w:r>
    </w:p>
    <w:p w14:paraId="0B9C3E56" w14:textId="77777777" w:rsidR="00843FA8" w:rsidRPr="00BD701C" w:rsidRDefault="00843FA8" w:rsidP="00D748DD">
      <w:pPr>
        <w:ind w:firstLine="0"/>
        <w:contextualSpacing/>
        <w:rPr>
          <w:rFonts w:cs="Arial"/>
          <w:szCs w:val="24"/>
        </w:rPr>
      </w:pPr>
      <w:r w:rsidRPr="00BD701C">
        <w:rPr>
          <w:rFonts w:cs="Arial"/>
          <w:szCs w:val="24"/>
        </w:rPr>
        <w:t xml:space="preserve">m = número de </w:t>
      </w:r>
      <w:r w:rsidRPr="003121F8">
        <w:rPr>
          <w:rFonts w:cs="Arial"/>
          <w:i/>
          <w:szCs w:val="24"/>
        </w:rPr>
        <w:t>outputs</w:t>
      </w:r>
      <w:r>
        <w:rPr>
          <w:rFonts w:cs="Arial"/>
          <w:szCs w:val="24"/>
        </w:rPr>
        <w:t>;</w:t>
      </w:r>
      <w:r w:rsidRPr="00BD701C">
        <w:rPr>
          <w:rFonts w:cs="Arial"/>
          <w:szCs w:val="24"/>
        </w:rPr>
        <w:t xml:space="preserve"> </w:t>
      </w:r>
    </w:p>
    <w:p w14:paraId="04102D81" w14:textId="77777777" w:rsidR="00843FA8" w:rsidRDefault="00843FA8" w:rsidP="00D748DD">
      <w:pPr>
        <w:ind w:firstLine="0"/>
        <w:contextualSpacing/>
        <w:rPr>
          <w:rFonts w:cs="Arial"/>
          <w:szCs w:val="24"/>
        </w:rPr>
      </w:pPr>
      <w:r w:rsidRPr="00BD701C">
        <w:rPr>
          <w:rFonts w:cs="Arial"/>
          <w:szCs w:val="24"/>
        </w:rPr>
        <w:t xml:space="preserve">n = número de </w:t>
      </w:r>
      <w:r w:rsidRPr="003121F8">
        <w:rPr>
          <w:rFonts w:cs="Arial"/>
          <w:i/>
          <w:szCs w:val="24"/>
        </w:rPr>
        <w:t>inputs</w:t>
      </w:r>
      <w:r>
        <w:rPr>
          <w:rFonts w:cs="Arial"/>
          <w:szCs w:val="24"/>
        </w:rPr>
        <w:t>.</w:t>
      </w:r>
    </w:p>
    <w:p w14:paraId="24B56E7C" w14:textId="77777777" w:rsidR="00BA0414" w:rsidRDefault="00BA0414" w:rsidP="00D748DD">
      <w:pPr>
        <w:ind w:firstLine="0"/>
        <w:contextualSpacing/>
        <w:rPr>
          <w:rFonts w:cs="Arial"/>
          <w:szCs w:val="24"/>
        </w:rPr>
      </w:pPr>
    </w:p>
    <w:p w14:paraId="5F5C5680" w14:textId="19E53AC7" w:rsidR="00BA0414" w:rsidRDefault="00BA0414" w:rsidP="00BA0414">
      <w:pPr>
        <w:contextualSpacing/>
        <w:rPr>
          <w:rFonts w:cs="Arial"/>
          <w:szCs w:val="24"/>
        </w:rPr>
      </w:pPr>
      <w:r>
        <w:rPr>
          <w:rFonts w:cs="Arial"/>
          <w:szCs w:val="24"/>
        </w:rPr>
        <w:t>Na próxima seção, será apresentado o modelo com retornos variáveis de escala (VRS).</w:t>
      </w:r>
    </w:p>
    <w:p w14:paraId="4AB2CD0F" w14:textId="67410F78" w:rsidR="0089216D" w:rsidRPr="0012533D" w:rsidRDefault="0089216D" w:rsidP="0089216D">
      <w:pPr>
        <w:pStyle w:val="Ttulo2"/>
        <w:rPr>
          <w:b w:val="0"/>
        </w:rPr>
      </w:pPr>
      <w:bookmarkStart w:id="63" w:name="_Toc475700031"/>
      <w:r>
        <w:rPr>
          <w:b w:val="0"/>
        </w:rPr>
        <w:t>2.3.2</w:t>
      </w:r>
      <w:r w:rsidRPr="00091312">
        <w:rPr>
          <w:b w:val="0"/>
        </w:rPr>
        <w:t xml:space="preserve"> </w:t>
      </w:r>
      <w:r>
        <w:rPr>
          <w:b w:val="0"/>
        </w:rPr>
        <w:t>Modelo Retorno Variável de Escala (VRS)</w:t>
      </w:r>
      <w:bookmarkEnd w:id="63"/>
    </w:p>
    <w:p w14:paraId="6CC91B84" w14:textId="744971DE" w:rsidR="00843FA8" w:rsidRPr="007654B3" w:rsidRDefault="00843FA8" w:rsidP="00843FA8">
      <w:pPr>
        <w:ind w:firstLine="708"/>
        <w:contextualSpacing/>
        <w:rPr>
          <w:rFonts w:cs="Arial"/>
          <w:szCs w:val="24"/>
        </w:rPr>
      </w:pPr>
      <w:r>
        <w:rPr>
          <w:rFonts w:cs="Arial"/>
          <w:szCs w:val="24"/>
        </w:rPr>
        <w:t xml:space="preserve">O modelo </w:t>
      </w:r>
      <w:r w:rsidRPr="003121F8">
        <w:rPr>
          <w:rFonts w:cs="Arial"/>
          <w:i/>
          <w:szCs w:val="24"/>
        </w:rPr>
        <w:t>Variable Returns to Scale</w:t>
      </w:r>
      <w:r w:rsidR="00C202BB">
        <w:rPr>
          <w:rFonts w:cs="Arial"/>
          <w:szCs w:val="24"/>
        </w:rPr>
        <w:t xml:space="preserve"> (V</w:t>
      </w:r>
      <w:r>
        <w:rPr>
          <w:rFonts w:cs="Arial"/>
          <w:szCs w:val="24"/>
        </w:rPr>
        <w:t xml:space="preserve">RS) foi proposto por Banker, Charnes e Cooper (1984). Este modelo é uma derivação do modelo CRS e generaliza o CRS </w:t>
      </w:r>
      <w:r>
        <w:rPr>
          <w:rFonts w:cs="Arial"/>
          <w:szCs w:val="24"/>
        </w:rPr>
        <w:lastRenderedPageBreak/>
        <w:t xml:space="preserve">considerando rendimentos de escala constantes, crescentes e decrescentes. </w:t>
      </w:r>
      <w:r w:rsidR="00C202BB">
        <w:rPr>
          <w:rFonts w:cs="Arial"/>
          <w:szCs w:val="24"/>
        </w:rPr>
        <w:t xml:space="preserve">(BANKER; CHARNES; COOPER, 1984). </w:t>
      </w:r>
      <w:r w:rsidR="00B3646A">
        <w:rPr>
          <w:rFonts w:cs="Arial"/>
          <w:szCs w:val="24"/>
        </w:rPr>
        <w:t>Segundo</w:t>
      </w:r>
      <w:r>
        <w:rPr>
          <w:rFonts w:cs="Arial"/>
          <w:szCs w:val="24"/>
        </w:rPr>
        <w:t xml:space="preserve"> </w:t>
      </w:r>
      <w:r w:rsidR="00BF5668">
        <w:rPr>
          <w:rFonts w:cs="Arial"/>
          <w:szCs w:val="24"/>
        </w:rPr>
        <w:t>Banker, Charnes e Cooper (1984)</w:t>
      </w:r>
      <w:r>
        <w:rPr>
          <w:rFonts w:cs="Arial"/>
          <w:szCs w:val="24"/>
        </w:rPr>
        <w:t xml:space="preserve">, uma DMU </w:t>
      </w:r>
      <w:r w:rsidR="00FF327A">
        <w:rPr>
          <w:rFonts w:cs="Arial"/>
          <w:szCs w:val="24"/>
        </w:rPr>
        <w:t xml:space="preserve">deve ser comparada com DMU´s </w:t>
      </w:r>
      <w:r w:rsidR="001072FA">
        <w:rPr>
          <w:rFonts w:cs="Arial"/>
          <w:szCs w:val="24"/>
        </w:rPr>
        <w:t>que possuam</w:t>
      </w:r>
      <w:r w:rsidR="00FF327A">
        <w:rPr>
          <w:rFonts w:cs="Arial"/>
          <w:szCs w:val="24"/>
        </w:rPr>
        <w:t xml:space="preserve"> escalas semelhantes ao do seu setor.</w:t>
      </w:r>
    </w:p>
    <w:p w14:paraId="580E32E8" w14:textId="5C72DCEA" w:rsidR="00843FA8" w:rsidRDefault="00047D49" w:rsidP="00A7511F">
      <w:pPr>
        <w:ind w:firstLine="708"/>
        <w:contextualSpacing/>
        <w:rPr>
          <w:rFonts w:cs="Arial"/>
          <w:szCs w:val="24"/>
        </w:rPr>
      </w:pPr>
      <w:r>
        <w:rPr>
          <w:rFonts w:cs="Arial"/>
          <w:szCs w:val="24"/>
        </w:rPr>
        <w:t>No</w:t>
      </w:r>
      <w:r w:rsidR="00843FA8">
        <w:rPr>
          <w:rFonts w:cs="Arial"/>
          <w:szCs w:val="24"/>
        </w:rPr>
        <w:t xml:space="preserve"> modelo VRS a função produção não é linear, e pode ser dividida em dois tipos: modelo com retorno decrescente de escala e modelo com retorno crescente de escala. No modelo com retorno decrescente de escala, um aumento nos </w:t>
      </w:r>
      <w:r w:rsidR="00843FA8" w:rsidRPr="003121F8">
        <w:rPr>
          <w:rFonts w:cs="Arial"/>
          <w:i/>
          <w:szCs w:val="24"/>
        </w:rPr>
        <w:t>inputs</w:t>
      </w:r>
      <w:r w:rsidR="00843FA8">
        <w:rPr>
          <w:rFonts w:cs="Arial"/>
          <w:szCs w:val="24"/>
        </w:rPr>
        <w:t xml:space="preserve"> provoca um aumento proporcionalmente menor nos </w:t>
      </w:r>
      <w:r w:rsidR="00843FA8" w:rsidRPr="003121F8">
        <w:rPr>
          <w:rFonts w:cs="Arial"/>
          <w:i/>
          <w:szCs w:val="24"/>
        </w:rPr>
        <w:t>outputs</w:t>
      </w:r>
      <w:r w:rsidR="00843FA8">
        <w:rPr>
          <w:rFonts w:cs="Arial"/>
          <w:szCs w:val="24"/>
        </w:rPr>
        <w:t xml:space="preserve">. No modelo com retorno crescente de escala, um aumento nos </w:t>
      </w:r>
      <w:r w:rsidR="00843FA8" w:rsidRPr="003121F8">
        <w:rPr>
          <w:rFonts w:cs="Arial"/>
          <w:i/>
          <w:szCs w:val="24"/>
        </w:rPr>
        <w:t>outputs</w:t>
      </w:r>
      <w:r w:rsidR="00843FA8">
        <w:rPr>
          <w:rFonts w:cs="Arial"/>
          <w:szCs w:val="24"/>
        </w:rPr>
        <w:t xml:space="preserve"> é proporcionalmente maior ao aumento dos </w:t>
      </w:r>
      <w:r w:rsidR="00843FA8" w:rsidRPr="003121F8">
        <w:rPr>
          <w:rFonts w:cs="Arial"/>
          <w:i/>
          <w:szCs w:val="24"/>
        </w:rPr>
        <w:t>inputs</w:t>
      </w:r>
      <w:r w:rsidR="00843FA8">
        <w:rPr>
          <w:rFonts w:cs="Arial"/>
          <w:szCs w:val="24"/>
        </w:rPr>
        <w:t xml:space="preserve"> (</w:t>
      </w:r>
      <w:r w:rsidR="00B3646A">
        <w:rPr>
          <w:rFonts w:cs="Arial"/>
          <w:szCs w:val="24"/>
        </w:rPr>
        <w:t>FERREIRA; GOMES</w:t>
      </w:r>
      <w:r w:rsidR="00843FA8">
        <w:rPr>
          <w:rFonts w:cs="Arial"/>
          <w:szCs w:val="24"/>
        </w:rPr>
        <w:t xml:space="preserve">, 2009; </w:t>
      </w:r>
      <w:r w:rsidR="00B3646A">
        <w:rPr>
          <w:rFonts w:cs="Arial"/>
          <w:szCs w:val="24"/>
        </w:rPr>
        <w:t>PIRAN</w:t>
      </w:r>
      <w:r w:rsidR="00843FA8">
        <w:rPr>
          <w:rFonts w:cs="Arial"/>
          <w:szCs w:val="24"/>
        </w:rPr>
        <w:t>, 2015). O modelo VRS é representado pelas equações (12), (13) e (14).</w:t>
      </w:r>
    </w:p>
    <w:p w14:paraId="47850595" w14:textId="7945141E" w:rsidR="00A7511F" w:rsidRDefault="00A7511F" w:rsidP="00A7511F">
      <w:pPr>
        <w:ind w:firstLine="0"/>
        <w:contextualSpacing/>
        <w:rPr>
          <w:rFonts w:cs="Arial"/>
          <w:szCs w:val="24"/>
        </w:rPr>
      </w:pPr>
      <w:r>
        <w:rPr>
          <w:rFonts w:cs="Arial"/>
          <w:noProof/>
          <w:szCs w:val="24"/>
        </w:rPr>
        <w:drawing>
          <wp:inline distT="0" distB="0" distL="0" distR="0" wp14:anchorId="311E45CE" wp14:editId="618B6E69">
            <wp:extent cx="4257675" cy="647700"/>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647700"/>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t xml:space="preserve">  (12)</w:t>
      </w:r>
    </w:p>
    <w:p w14:paraId="6A21B8AF" w14:textId="498B6F7C" w:rsidR="00A7511F" w:rsidRDefault="00A7511F" w:rsidP="00A7511F">
      <w:pPr>
        <w:ind w:firstLine="0"/>
        <w:contextualSpacing/>
        <w:rPr>
          <w:rFonts w:cs="Arial"/>
          <w:szCs w:val="24"/>
        </w:rPr>
      </w:pPr>
      <w:r>
        <w:rPr>
          <w:rFonts w:cs="Arial"/>
          <w:szCs w:val="24"/>
        </w:rPr>
        <w:t>Sujeito a:</w:t>
      </w:r>
    </w:p>
    <w:p w14:paraId="2AB70018" w14:textId="173F9EFF" w:rsidR="00A7511F" w:rsidRDefault="00A7511F" w:rsidP="00A7511F">
      <w:pPr>
        <w:ind w:firstLine="0"/>
        <w:contextualSpacing/>
        <w:rPr>
          <w:rFonts w:cs="Arial"/>
          <w:szCs w:val="24"/>
        </w:rPr>
      </w:pPr>
      <w:r>
        <w:rPr>
          <w:rFonts w:cs="Arial"/>
          <w:noProof/>
          <w:szCs w:val="24"/>
        </w:rPr>
        <w:drawing>
          <wp:inline distT="0" distB="0" distL="0" distR="0" wp14:anchorId="536B6D02" wp14:editId="4E3D9B5E">
            <wp:extent cx="4581525" cy="676275"/>
            <wp:effectExtent l="0" t="0" r="9525"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1525" cy="676275"/>
                    </a:xfrm>
                    <a:prstGeom prst="rect">
                      <a:avLst/>
                    </a:prstGeom>
                    <a:noFill/>
                    <a:ln>
                      <a:noFill/>
                    </a:ln>
                  </pic:spPr>
                </pic:pic>
              </a:graphicData>
            </a:graphic>
          </wp:inline>
        </w:drawing>
      </w:r>
      <w:r>
        <w:rPr>
          <w:rFonts w:cs="Arial"/>
          <w:szCs w:val="24"/>
        </w:rPr>
        <w:tab/>
      </w:r>
      <w:r>
        <w:rPr>
          <w:rFonts w:cs="Arial"/>
          <w:szCs w:val="24"/>
        </w:rPr>
        <w:tab/>
      </w:r>
      <w:r>
        <w:rPr>
          <w:rFonts w:cs="Arial"/>
          <w:szCs w:val="24"/>
        </w:rPr>
        <w:tab/>
        <w:t xml:space="preserve">  (13)</w:t>
      </w:r>
    </w:p>
    <w:p w14:paraId="7EC36012" w14:textId="2F8E2793" w:rsidR="00A7511F" w:rsidRDefault="00A7511F" w:rsidP="00A7511F">
      <w:pPr>
        <w:ind w:firstLine="0"/>
        <w:contextualSpacing/>
        <w:rPr>
          <w:rFonts w:cs="Arial"/>
          <w:szCs w:val="24"/>
        </w:rPr>
      </w:pPr>
      <w:r>
        <w:rPr>
          <w:rFonts w:cs="Arial"/>
          <w:noProof/>
          <w:szCs w:val="24"/>
        </w:rPr>
        <w:drawing>
          <wp:inline distT="0" distB="0" distL="0" distR="0" wp14:anchorId="27FD7919" wp14:editId="17845029">
            <wp:extent cx="857250" cy="27622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276225"/>
                    </a:xfrm>
                    <a:prstGeom prst="rect">
                      <a:avLst/>
                    </a:prstGeom>
                    <a:noFill/>
                    <a:ln>
                      <a:noFill/>
                    </a:ln>
                  </pic:spPr>
                </pic:pic>
              </a:graphicData>
            </a:graphic>
          </wp:inline>
        </w:drawing>
      </w:r>
      <w:r>
        <w:rPr>
          <w:rFonts w:cs="Arial"/>
          <w:szCs w:val="24"/>
        </w:rPr>
        <w:t xml:space="preserve">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(14)</w:t>
      </w:r>
    </w:p>
    <w:p w14:paraId="71394B1D" w14:textId="7E7C71B2" w:rsidR="00A7511F" w:rsidRDefault="00A7511F" w:rsidP="00A7511F">
      <w:pPr>
        <w:ind w:firstLine="0"/>
        <w:contextualSpacing/>
        <w:rPr>
          <w:rFonts w:cs="Arial"/>
          <w:szCs w:val="24"/>
        </w:rPr>
      </w:pPr>
      <w:r>
        <w:rPr>
          <w:rFonts w:cs="Arial"/>
          <w:szCs w:val="24"/>
        </w:rPr>
        <w:t>u e v sem restrição de sinal</w:t>
      </w:r>
    </w:p>
    <w:p w14:paraId="7B911010" w14:textId="77777777" w:rsidR="00A7511F" w:rsidRDefault="00A7511F" w:rsidP="00A7511F">
      <w:pPr>
        <w:ind w:firstLine="0"/>
        <w:contextualSpacing/>
        <w:rPr>
          <w:rFonts w:cs="Arial"/>
          <w:szCs w:val="24"/>
        </w:rPr>
      </w:pPr>
    </w:p>
    <w:p w14:paraId="78B32100" w14:textId="77777777" w:rsidR="00843FA8" w:rsidRPr="00032CC0" w:rsidRDefault="00843FA8" w:rsidP="00A7511F">
      <w:pPr>
        <w:ind w:firstLine="0"/>
        <w:contextualSpacing/>
        <w:rPr>
          <w:rFonts w:cs="Arial"/>
          <w:szCs w:val="24"/>
        </w:rPr>
      </w:pPr>
      <w:r w:rsidRPr="00032CC0">
        <w:rPr>
          <w:rFonts w:cs="Arial"/>
          <w:szCs w:val="24"/>
        </w:rPr>
        <w:t xml:space="preserve">Onde: </w:t>
      </w:r>
    </w:p>
    <w:p w14:paraId="0B05F1F7" w14:textId="77777777" w:rsidR="00843FA8" w:rsidRPr="00032CC0" w:rsidRDefault="00843FA8" w:rsidP="00A7511F">
      <w:pPr>
        <w:ind w:firstLine="0"/>
        <w:contextualSpacing/>
        <w:rPr>
          <w:rFonts w:cs="Arial"/>
          <w:szCs w:val="24"/>
        </w:rPr>
      </w:pPr>
      <w:r w:rsidRPr="00032CC0">
        <w:rPr>
          <w:rFonts w:cs="Arial"/>
          <w:szCs w:val="24"/>
        </w:rPr>
        <w:t xml:space="preserve">ui = peso calculado para o </w:t>
      </w:r>
      <w:r w:rsidRPr="003121F8">
        <w:rPr>
          <w:rFonts w:cs="Arial"/>
          <w:i/>
          <w:szCs w:val="24"/>
        </w:rPr>
        <w:t>output</w:t>
      </w:r>
      <w:r w:rsidRPr="00032CC0">
        <w:rPr>
          <w:rFonts w:cs="Arial"/>
          <w:szCs w:val="24"/>
        </w:rPr>
        <w:t xml:space="preserve"> i</w:t>
      </w:r>
      <w:r>
        <w:rPr>
          <w:rFonts w:cs="Arial"/>
          <w:szCs w:val="24"/>
        </w:rPr>
        <w:t>;</w:t>
      </w:r>
      <w:r w:rsidRPr="00032CC0">
        <w:rPr>
          <w:rFonts w:cs="Arial"/>
          <w:szCs w:val="24"/>
        </w:rPr>
        <w:t xml:space="preserve"> </w:t>
      </w:r>
    </w:p>
    <w:p w14:paraId="7E205908" w14:textId="77777777" w:rsidR="00843FA8" w:rsidRPr="00032CC0" w:rsidRDefault="00843FA8" w:rsidP="00A7511F">
      <w:pPr>
        <w:ind w:firstLine="0"/>
        <w:contextualSpacing/>
        <w:rPr>
          <w:rFonts w:cs="Arial"/>
          <w:szCs w:val="24"/>
        </w:rPr>
      </w:pPr>
      <w:r w:rsidRPr="00032CC0">
        <w:rPr>
          <w:rFonts w:cs="Arial"/>
          <w:szCs w:val="24"/>
        </w:rPr>
        <w:t xml:space="preserve">yio = quantidade do </w:t>
      </w:r>
      <w:r w:rsidRPr="003121F8">
        <w:rPr>
          <w:rFonts w:cs="Arial"/>
          <w:i/>
          <w:szCs w:val="24"/>
        </w:rPr>
        <w:t>output</w:t>
      </w:r>
      <w:r w:rsidRPr="00032CC0">
        <w:rPr>
          <w:rFonts w:cs="Arial"/>
          <w:szCs w:val="24"/>
        </w:rPr>
        <w:t xml:space="preserve"> i para unidade em análise</w:t>
      </w:r>
      <w:r>
        <w:rPr>
          <w:rFonts w:cs="Arial"/>
          <w:szCs w:val="24"/>
        </w:rPr>
        <w:t>;</w:t>
      </w:r>
      <w:r w:rsidRPr="00032CC0">
        <w:rPr>
          <w:rFonts w:cs="Arial"/>
          <w:szCs w:val="24"/>
        </w:rPr>
        <w:t xml:space="preserve"> </w:t>
      </w:r>
    </w:p>
    <w:p w14:paraId="3A0492F9" w14:textId="77777777" w:rsidR="00843FA8" w:rsidRPr="00032CC0" w:rsidRDefault="00843FA8" w:rsidP="00A7511F">
      <w:pPr>
        <w:ind w:firstLine="0"/>
        <w:contextualSpacing/>
        <w:rPr>
          <w:rFonts w:cs="Arial"/>
          <w:szCs w:val="24"/>
        </w:rPr>
      </w:pPr>
      <w:r w:rsidRPr="00032CC0">
        <w:rPr>
          <w:rFonts w:cs="Arial"/>
          <w:szCs w:val="24"/>
        </w:rPr>
        <w:t xml:space="preserve">vj = peso calculado para o </w:t>
      </w:r>
      <w:r w:rsidRPr="003121F8">
        <w:rPr>
          <w:rFonts w:cs="Arial"/>
          <w:i/>
          <w:szCs w:val="24"/>
        </w:rPr>
        <w:t>input</w:t>
      </w:r>
      <w:r w:rsidRPr="00032CC0">
        <w:rPr>
          <w:rFonts w:cs="Arial"/>
          <w:szCs w:val="24"/>
        </w:rPr>
        <w:t xml:space="preserve"> j</w:t>
      </w:r>
      <w:r>
        <w:rPr>
          <w:rFonts w:cs="Arial"/>
          <w:szCs w:val="24"/>
        </w:rPr>
        <w:t>;</w:t>
      </w:r>
      <w:r w:rsidRPr="00032CC0">
        <w:rPr>
          <w:rFonts w:cs="Arial"/>
          <w:szCs w:val="24"/>
        </w:rPr>
        <w:t xml:space="preserve"> </w:t>
      </w:r>
    </w:p>
    <w:p w14:paraId="5C873917" w14:textId="77777777" w:rsidR="00843FA8" w:rsidRPr="00032CC0" w:rsidRDefault="00843FA8" w:rsidP="00A7511F">
      <w:pPr>
        <w:ind w:firstLine="0"/>
        <w:contextualSpacing/>
        <w:rPr>
          <w:rFonts w:cs="Arial"/>
          <w:szCs w:val="24"/>
        </w:rPr>
      </w:pPr>
      <w:r w:rsidRPr="00032CC0">
        <w:rPr>
          <w:rFonts w:cs="Arial"/>
          <w:szCs w:val="24"/>
        </w:rPr>
        <w:t xml:space="preserve">xjo = quantidade do </w:t>
      </w:r>
      <w:r w:rsidRPr="003121F8">
        <w:rPr>
          <w:rFonts w:cs="Arial"/>
          <w:i/>
          <w:szCs w:val="24"/>
        </w:rPr>
        <w:t>input</w:t>
      </w:r>
      <w:r w:rsidRPr="00032CC0">
        <w:rPr>
          <w:rFonts w:cs="Arial"/>
          <w:szCs w:val="24"/>
        </w:rPr>
        <w:t xml:space="preserve"> j para unidade em análise</w:t>
      </w:r>
      <w:r>
        <w:rPr>
          <w:rFonts w:cs="Arial"/>
          <w:szCs w:val="24"/>
        </w:rPr>
        <w:t>;</w:t>
      </w:r>
      <w:r w:rsidRPr="00032CC0">
        <w:rPr>
          <w:rFonts w:cs="Arial"/>
          <w:szCs w:val="24"/>
        </w:rPr>
        <w:t xml:space="preserve"> </w:t>
      </w:r>
    </w:p>
    <w:p w14:paraId="4AA61101" w14:textId="77777777" w:rsidR="00843FA8" w:rsidRPr="00032CC0" w:rsidRDefault="00843FA8" w:rsidP="00A7511F">
      <w:pPr>
        <w:ind w:firstLine="0"/>
        <w:contextualSpacing/>
        <w:rPr>
          <w:rFonts w:cs="Arial"/>
          <w:szCs w:val="24"/>
        </w:rPr>
      </w:pPr>
      <w:r w:rsidRPr="00032CC0">
        <w:rPr>
          <w:rFonts w:cs="Arial"/>
          <w:szCs w:val="24"/>
        </w:rPr>
        <w:t xml:space="preserve">yik = quantidade do </w:t>
      </w:r>
      <w:r w:rsidRPr="003121F8">
        <w:rPr>
          <w:rFonts w:cs="Arial"/>
          <w:i/>
          <w:szCs w:val="24"/>
        </w:rPr>
        <w:t>output</w:t>
      </w:r>
      <w:r w:rsidRPr="00032CC0">
        <w:rPr>
          <w:rFonts w:cs="Arial"/>
          <w:szCs w:val="24"/>
        </w:rPr>
        <w:t xml:space="preserve"> i para unidade k de um determinado setor</w:t>
      </w:r>
      <w:r>
        <w:rPr>
          <w:rFonts w:cs="Arial"/>
          <w:szCs w:val="24"/>
        </w:rPr>
        <w:t>;</w:t>
      </w:r>
      <w:r w:rsidRPr="00032CC0">
        <w:rPr>
          <w:rFonts w:cs="Arial"/>
          <w:szCs w:val="24"/>
        </w:rPr>
        <w:t xml:space="preserve"> </w:t>
      </w:r>
    </w:p>
    <w:p w14:paraId="5FE7318C" w14:textId="77777777" w:rsidR="00843FA8" w:rsidRPr="00032CC0" w:rsidRDefault="00843FA8" w:rsidP="00A7511F">
      <w:pPr>
        <w:ind w:firstLine="0"/>
        <w:contextualSpacing/>
        <w:rPr>
          <w:rFonts w:cs="Arial"/>
          <w:szCs w:val="24"/>
        </w:rPr>
      </w:pPr>
      <w:r w:rsidRPr="00032CC0">
        <w:rPr>
          <w:rFonts w:cs="Arial"/>
          <w:szCs w:val="24"/>
        </w:rPr>
        <w:t xml:space="preserve">xjk = quantidade do </w:t>
      </w:r>
      <w:r w:rsidRPr="003121F8">
        <w:rPr>
          <w:rFonts w:cs="Arial"/>
          <w:i/>
          <w:szCs w:val="24"/>
        </w:rPr>
        <w:t>input</w:t>
      </w:r>
      <w:r w:rsidRPr="00032CC0">
        <w:rPr>
          <w:rFonts w:cs="Arial"/>
          <w:szCs w:val="24"/>
        </w:rPr>
        <w:t xml:space="preserve"> j para unidade k de um determinado setor</w:t>
      </w:r>
      <w:r>
        <w:rPr>
          <w:rFonts w:cs="Arial"/>
          <w:szCs w:val="24"/>
        </w:rPr>
        <w:t>;</w:t>
      </w:r>
      <w:r w:rsidRPr="00032CC0">
        <w:rPr>
          <w:rFonts w:cs="Arial"/>
          <w:szCs w:val="24"/>
        </w:rPr>
        <w:t xml:space="preserve"> </w:t>
      </w:r>
    </w:p>
    <w:p w14:paraId="4364AE10" w14:textId="77777777" w:rsidR="00843FA8" w:rsidRPr="00032CC0" w:rsidRDefault="00843FA8" w:rsidP="00A7511F">
      <w:pPr>
        <w:ind w:firstLine="0"/>
        <w:contextualSpacing/>
        <w:rPr>
          <w:rFonts w:cs="Arial"/>
          <w:szCs w:val="24"/>
        </w:rPr>
      </w:pPr>
      <w:r w:rsidRPr="00032CC0">
        <w:rPr>
          <w:rFonts w:cs="Arial"/>
          <w:szCs w:val="24"/>
        </w:rPr>
        <w:t>u = variável de retorno de escala</w:t>
      </w:r>
      <w:r>
        <w:rPr>
          <w:rFonts w:cs="Arial"/>
          <w:szCs w:val="24"/>
        </w:rPr>
        <w:t>;</w:t>
      </w:r>
      <w:r w:rsidRPr="00032CC0">
        <w:rPr>
          <w:rFonts w:cs="Arial"/>
          <w:szCs w:val="24"/>
        </w:rPr>
        <w:t xml:space="preserve"> </w:t>
      </w:r>
    </w:p>
    <w:p w14:paraId="08766C5D" w14:textId="77777777" w:rsidR="00843FA8" w:rsidRPr="00032CC0" w:rsidRDefault="00843FA8" w:rsidP="00A7511F">
      <w:pPr>
        <w:ind w:firstLine="0"/>
        <w:contextualSpacing/>
        <w:rPr>
          <w:rFonts w:cs="Arial"/>
          <w:szCs w:val="24"/>
        </w:rPr>
      </w:pPr>
      <w:r w:rsidRPr="00032CC0">
        <w:rPr>
          <w:rFonts w:cs="Arial"/>
          <w:szCs w:val="24"/>
        </w:rPr>
        <w:t>v = variável de retorno de escala do denominador</w:t>
      </w:r>
      <w:r>
        <w:rPr>
          <w:rFonts w:cs="Arial"/>
          <w:szCs w:val="24"/>
        </w:rPr>
        <w:t>;</w:t>
      </w:r>
      <w:r w:rsidRPr="00032CC0">
        <w:rPr>
          <w:rFonts w:cs="Arial"/>
          <w:szCs w:val="24"/>
        </w:rPr>
        <w:t xml:space="preserve"> </w:t>
      </w:r>
    </w:p>
    <w:p w14:paraId="4227E960" w14:textId="77777777" w:rsidR="00843FA8" w:rsidRPr="00032CC0" w:rsidRDefault="00843FA8" w:rsidP="00533657">
      <w:pPr>
        <w:ind w:firstLine="0"/>
        <w:contextualSpacing/>
        <w:rPr>
          <w:rFonts w:cs="Arial"/>
          <w:szCs w:val="24"/>
        </w:rPr>
      </w:pPr>
      <w:r w:rsidRPr="00032CC0">
        <w:rPr>
          <w:rFonts w:cs="Arial"/>
          <w:szCs w:val="24"/>
        </w:rPr>
        <w:t>z = número de unidades em avaliação</w:t>
      </w:r>
      <w:r>
        <w:rPr>
          <w:rFonts w:cs="Arial"/>
          <w:szCs w:val="24"/>
        </w:rPr>
        <w:t>;</w:t>
      </w:r>
      <w:r w:rsidRPr="00032CC0">
        <w:rPr>
          <w:rFonts w:cs="Arial"/>
          <w:szCs w:val="24"/>
        </w:rPr>
        <w:t xml:space="preserve"> </w:t>
      </w:r>
    </w:p>
    <w:p w14:paraId="1030ED8E" w14:textId="77777777" w:rsidR="00843FA8" w:rsidRPr="00032CC0" w:rsidRDefault="00843FA8" w:rsidP="00533657">
      <w:pPr>
        <w:ind w:firstLine="0"/>
        <w:contextualSpacing/>
        <w:rPr>
          <w:rFonts w:cs="Arial"/>
          <w:szCs w:val="24"/>
        </w:rPr>
      </w:pPr>
      <w:r w:rsidRPr="00032CC0">
        <w:rPr>
          <w:rFonts w:cs="Arial"/>
          <w:szCs w:val="24"/>
        </w:rPr>
        <w:t xml:space="preserve">m = número de </w:t>
      </w:r>
      <w:r w:rsidRPr="003121F8">
        <w:rPr>
          <w:rFonts w:cs="Arial"/>
          <w:i/>
          <w:szCs w:val="24"/>
        </w:rPr>
        <w:t>outputs</w:t>
      </w:r>
      <w:r>
        <w:rPr>
          <w:rFonts w:cs="Arial"/>
          <w:szCs w:val="24"/>
        </w:rPr>
        <w:t>;</w:t>
      </w:r>
      <w:r w:rsidRPr="00032CC0">
        <w:rPr>
          <w:rFonts w:cs="Arial"/>
          <w:szCs w:val="24"/>
        </w:rPr>
        <w:t xml:space="preserve"> </w:t>
      </w:r>
    </w:p>
    <w:p w14:paraId="401626B8" w14:textId="77777777" w:rsidR="00843FA8" w:rsidRDefault="00843FA8" w:rsidP="00533657">
      <w:pPr>
        <w:ind w:firstLine="0"/>
        <w:contextualSpacing/>
        <w:rPr>
          <w:rFonts w:cs="Arial"/>
          <w:szCs w:val="24"/>
        </w:rPr>
      </w:pPr>
      <w:r w:rsidRPr="00032CC0">
        <w:rPr>
          <w:rFonts w:cs="Arial"/>
          <w:szCs w:val="24"/>
        </w:rPr>
        <w:t xml:space="preserve">n = número de </w:t>
      </w:r>
      <w:r w:rsidRPr="003121F8">
        <w:rPr>
          <w:rFonts w:cs="Arial"/>
          <w:i/>
          <w:szCs w:val="24"/>
        </w:rPr>
        <w:t>inputs</w:t>
      </w:r>
      <w:r>
        <w:rPr>
          <w:rFonts w:cs="Arial"/>
          <w:szCs w:val="24"/>
        </w:rPr>
        <w:t>.</w:t>
      </w:r>
    </w:p>
    <w:p w14:paraId="7E671C35" w14:textId="6A47742D" w:rsidR="00843FA8" w:rsidRDefault="00843FA8" w:rsidP="00FE3150">
      <w:pPr>
        <w:ind w:firstLine="708"/>
        <w:contextualSpacing/>
        <w:rPr>
          <w:rFonts w:cs="Arial"/>
          <w:szCs w:val="24"/>
        </w:rPr>
      </w:pPr>
      <w:r>
        <w:rPr>
          <w:rFonts w:cs="Arial"/>
          <w:szCs w:val="24"/>
        </w:rPr>
        <w:lastRenderedPageBreak/>
        <w:t>Mariano et al. (2006) afirma</w:t>
      </w:r>
      <w:r w:rsidR="004163C3">
        <w:rPr>
          <w:rFonts w:cs="Arial"/>
          <w:szCs w:val="24"/>
        </w:rPr>
        <w:t>m</w:t>
      </w:r>
      <w:r>
        <w:rPr>
          <w:rFonts w:cs="Arial"/>
          <w:szCs w:val="24"/>
        </w:rPr>
        <w:t xml:space="preserve"> que as variáveis u e v garantem que as restrições das DMUs que operam em escala diferente da DMU em análise não limitem sua função objetivo. Desta forma, se u for maior que zero, a empresa opera com retornos decrescentes de escala. Se u for menor que zero, a empresa opera com retornos crescentes de escala. Se u for igual a zero, a empresa trabalha com retornos constantes de escala. A variável v também pode ser utilizada para estimar o tipo de escala de uma DMU. Neste caso, se v for maior que zero, os retornos serão crescentes. Se v for menor que zero, os retornos serão decrescentes e, se v for igual a zero, os retornos serão constantes.</w:t>
      </w:r>
      <w:r w:rsidR="00FE3150">
        <w:rPr>
          <w:rFonts w:cs="Arial"/>
          <w:szCs w:val="24"/>
        </w:rPr>
        <w:t xml:space="preserve"> (MARIANO et. al., 2006</w:t>
      </w:r>
      <w:r w:rsidR="00047D49">
        <w:rPr>
          <w:rFonts w:cs="Arial"/>
          <w:szCs w:val="24"/>
        </w:rPr>
        <w:t>; SOUZA, 2014</w:t>
      </w:r>
      <w:r w:rsidR="00FE3150">
        <w:rPr>
          <w:rFonts w:cs="Arial"/>
          <w:szCs w:val="24"/>
        </w:rPr>
        <w:t>).</w:t>
      </w:r>
    </w:p>
    <w:p w14:paraId="54B22267" w14:textId="550853EE" w:rsidR="00843FA8" w:rsidRDefault="00843FA8" w:rsidP="00843FA8">
      <w:pPr>
        <w:ind w:firstLine="708"/>
        <w:contextualSpacing/>
        <w:rPr>
          <w:rFonts w:cs="Arial"/>
          <w:szCs w:val="24"/>
        </w:rPr>
      </w:pPr>
      <w:r>
        <w:rPr>
          <w:rFonts w:cs="Arial"/>
          <w:szCs w:val="24"/>
        </w:rPr>
        <w:t xml:space="preserve">O modelo VRS deve ser utilizado quando não há proporcionalidade entre as variáveis das DMU´s, ou seja, pode ser utilizado para </w:t>
      </w:r>
      <w:r w:rsidRPr="003121F8">
        <w:rPr>
          <w:rFonts w:cs="Arial"/>
          <w:i/>
          <w:szCs w:val="24"/>
        </w:rPr>
        <w:t xml:space="preserve">benchmarking </w:t>
      </w:r>
      <w:r>
        <w:rPr>
          <w:rFonts w:cs="Arial"/>
          <w:szCs w:val="24"/>
        </w:rPr>
        <w:t xml:space="preserve">externo em que as DMUs não possuem a mesma dimensão de escala entre si. O modelo pode ser orientado para </w:t>
      </w:r>
      <w:r w:rsidRPr="003121F8">
        <w:rPr>
          <w:rFonts w:cs="Arial"/>
          <w:i/>
          <w:szCs w:val="24"/>
        </w:rPr>
        <w:t>input</w:t>
      </w:r>
      <w:r>
        <w:rPr>
          <w:rFonts w:cs="Arial"/>
          <w:szCs w:val="24"/>
        </w:rPr>
        <w:t xml:space="preserve">, onde as entradas são minimizadas e as saídas permanecem constantes, ou para </w:t>
      </w:r>
      <w:r w:rsidRPr="003121F8">
        <w:rPr>
          <w:rFonts w:cs="Arial"/>
          <w:i/>
          <w:szCs w:val="24"/>
        </w:rPr>
        <w:t>output</w:t>
      </w:r>
      <w:r>
        <w:rPr>
          <w:rFonts w:cs="Arial"/>
          <w:szCs w:val="24"/>
        </w:rPr>
        <w:t xml:space="preserve">, onde as entradas permanecem constantes e as saídas são maximizadas </w:t>
      </w:r>
      <w:r w:rsidRPr="00156CD6">
        <w:rPr>
          <w:rFonts w:cs="Arial"/>
          <w:szCs w:val="24"/>
        </w:rPr>
        <w:t>(COOK; TONE; ZHU, 2014).</w:t>
      </w:r>
      <w:r>
        <w:rPr>
          <w:rFonts w:cs="Arial"/>
          <w:szCs w:val="24"/>
        </w:rPr>
        <w:t xml:space="preserve"> A linearização do modelo VRS segue a mesma lógica do modelo CRS. De acordo com </w:t>
      </w:r>
      <w:r w:rsidR="00544071">
        <w:rPr>
          <w:rFonts w:cs="Arial"/>
          <w:szCs w:val="24"/>
        </w:rPr>
        <w:t xml:space="preserve">Eslami e Khoveyni (2013) e </w:t>
      </w:r>
      <w:r>
        <w:rPr>
          <w:rFonts w:cs="Arial"/>
          <w:szCs w:val="24"/>
        </w:rPr>
        <w:t xml:space="preserve">Piran (2015), o modelo VRS orientado a </w:t>
      </w:r>
      <w:r w:rsidRPr="003121F8">
        <w:rPr>
          <w:rFonts w:cs="Arial"/>
          <w:i/>
          <w:szCs w:val="24"/>
        </w:rPr>
        <w:t>input</w:t>
      </w:r>
      <w:r>
        <w:rPr>
          <w:rFonts w:cs="Arial"/>
          <w:szCs w:val="24"/>
        </w:rPr>
        <w:t xml:space="preserve"> é representado pelas equações (15), (16), (17) e (18</w:t>
      </w:r>
      <w:r w:rsidR="004941D1">
        <w:rPr>
          <w:rFonts w:cs="Arial"/>
          <w:szCs w:val="24"/>
        </w:rPr>
        <w:t>):</w:t>
      </w:r>
    </w:p>
    <w:p w14:paraId="50DE9AB7" w14:textId="6B38A64B" w:rsidR="00843FA8" w:rsidRDefault="00B224A2" w:rsidP="00B224A2">
      <w:pPr>
        <w:ind w:firstLine="0"/>
        <w:contextualSpacing/>
        <w:rPr>
          <w:rFonts w:cs="Arial"/>
          <w:szCs w:val="24"/>
        </w:rPr>
      </w:pPr>
      <w:r>
        <w:rPr>
          <w:rFonts w:cs="Arial"/>
          <w:noProof/>
          <w:szCs w:val="24"/>
        </w:rPr>
        <w:drawing>
          <wp:inline distT="0" distB="0" distL="0" distR="0" wp14:anchorId="40F0C6CD" wp14:editId="67D06D4F">
            <wp:extent cx="1819275" cy="7239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9275" cy="723900"/>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(15)</w:t>
      </w:r>
    </w:p>
    <w:p w14:paraId="77507B69" w14:textId="15F94C83" w:rsidR="00B224A2" w:rsidRDefault="00B224A2" w:rsidP="00B224A2">
      <w:pPr>
        <w:ind w:firstLine="0"/>
        <w:contextualSpacing/>
        <w:rPr>
          <w:rFonts w:cs="Arial"/>
          <w:szCs w:val="24"/>
        </w:rPr>
      </w:pPr>
      <w:r>
        <w:rPr>
          <w:rFonts w:cs="Arial"/>
          <w:szCs w:val="24"/>
        </w:rPr>
        <w:t>Sujeito a:</w:t>
      </w:r>
    </w:p>
    <w:p w14:paraId="659B6833" w14:textId="5973D513" w:rsidR="00B224A2" w:rsidRDefault="00B224A2" w:rsidP="00B224A2">
      <w:pPr>
        <w:ind w:firstLine="0"/>
        <w:contextualSpacing/>
        <w:rPr>
          <w:rFonts w:cs="Arial"/>
          <w:szCs w:val="24"/>
        </w:rPr>
      </w:pPr>
      <w:r>
        <w:rPr>
          <w:rFonts w:cs="Arial"/>
          <w:noProof/>
          <w:szCs w:val="24"/>
        </w:rPr>
        <w:drawing>
          <wp:inline distT="0" distB="0" distL="0" distR="0" wp14:anchorId="282FD6EE" wp14:editId="00B3B4B1">
            <wp:extent cx="4191000" cy="619125"/>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619125"/>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t xml:space="preserve">  (16)</w:t>
      </w:r>
    </w:p>
    <w:p w14:paraId="60312C0D" w14:textId="13AD9BD1" w:rsidR="00B224A2" w:rsidRDefault="006972E6" w:rsidP="00B224A2">
      <w:pPr>
        <w:ind w:firstLine="0"/>
        <w:contextualSpacing/>
        <w:rPr>
          <w:rFonts w:cs="Arial"/>
          <w:szCs w:val="24"/>
        </w:rPr>
      </w:pPr>
      <w:r>
        <w:rPr>
          <w:rFonts w:cs="Arial"/>
          <w:noProof/>
          <w:szCs w:val="24"/>
        </w:rPr>
        <w:drawing>
          <wp:inline distT="0" distB="0" distL="0" distR="0" wp14:anchorId="2FBFBEDB" wp14:editId="2E2C2DEE">
            <wp:extent cx="1181100" cy="695325"/>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1100" cy="695325"/>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(17)</w:t>
      </w:r>
    </w:p>
    <w:p w14:paraId="690F2FF0" w14:textId="5AE99396" w:rsidR="00284359" w:rsidRDefault="00284359" w:rsidP="00B224A2">
      <w:pPr>
        <w:ind w:firstLine="0"/>
        <w:contextualSpacing/>
        <w:rPr>
          <w:rFonts w:cs="Arial"/>
          <w:szCs w:val="24"/>
        </w:rPr>
      </w:pPr>
      <w:r>
        <w:rPr>
          <w:rFonts w:cs="Arial"/>
          <w:noProof/>
          <w:szCs w:val="24"/>
        </w:rPr>
        <w:drawing>
          <wp:inline distT="0" distB="0" distL="0" distR="0" wp14:anchorId="160AF13C" wp14:editId="033F076F">
            <wp:extent cx="914400" cy="304800"/>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(18)</w:t>
      </w:r>
    </w:p>
    <w:p w14:paraId="1ADFC3C2" w14:textId="3F7C6419" w:rsidR="00284359" w:rsidRDefault="00284359" w:rsidP="00B224A2">
      <w:pPr>
        <w:ind w:firstLine="0"/>
        <w:contextualSpacing/>
        <w:rPr>
          <w:rFonts w:cs="Arial"/>
          <w:szCs w:val="24"/>
        </w:rPr>
      </w:pPr>
      <w:r>
        <w:rPr>
          <w:rFonts w:cs="Arial"/>
          <w:szCs w:val="24"/>
        </w:rPr>
        <w:t>u e v sem restrição de sinal, i = 1,...,n</w:t>
      </w:r>
    </w:p>
    <w:p w14:paraId="7FEDD263" w14:textId="77777777" w:rsidR="004941D1" w:rsidRDefault="004941D1" w:rsidP="00FD0E22">
      <w:pPr>
        <w:ind w:firstLine="0"/>
        <w:contextualSpacing/>
        <w:rPr>
          <w:rFonts w:cs="Arial"/>
          <w:szCs w:val="24"/>
        </w:rPr>
      </w:pPr>
    </w:p>
    <w:p w14:paraId="300D4E29" w14:textId="77777777" w:rsidR="00843FA8" w:rsidRDefault="00843FA8" w:rsidP="00FD0E22">
      <w:pPr>
        <w:ind w:firstLine="0"/>
        <w:contextualSpacing/>
        <w:rPr>
          <w:rFonts w:cs="Arial"/>
          <w:szCs w:val="24"/>
        </w:rPr>
      </w:pPr>
      <w:r>
        <w:rPr>
          <w:rFonts w:cs="Arial"/>
          <w:szCs w:val="24"/>
        </w:rPr>
        <w:t>Onde:</w:t>
      </w:r>
    </w:p>
    <w:p w14:paraId="097C44C7" w14:textId="77777777" w:rsidR="00843FA8" w:rsidRPr="00517F1E" w:rsidRDefault="00843FA8" w:rsidP="00FD0E22">
      <w:pPr>
        <w:ind w:firstLine="0"/>
        <w:contextualSpacing/>
        <w:rPr>
          <w:rFonts w:cs="Arial"/>
          <w:szCs w:val="24"/>
        </w:rPr>
      </w:pPr>
      <w:r w:rsidRPr="00517F1E">
        <w:rPr>
          <w:rFonts w:cs="Arial"/>
          <w:szCs w:val="24"/>
        </w:rPr>
        <w:t xml:space="preserve">ui = peso calculado para o </w:t>
      </w:r>
      <w:r w:rsidRPr="003121F8">
        <w:rPr>
          <w:rFonts w:cs="Arial"/>
          <w:i/>
          <w:szCs w:val="24"/>
        </w:rPr>
        <w:t>output</w:t>
      </w:r>
      <w:r w:rsidRPr="00517F1E">
        <w:rPr>
          <w:rFonts w:cs="Arial"/>
          <w:szCs w:val="24"/>
        </w:rPr>
        <w:t xml:space="preserve"> i</w:t>
      </w:r>
      <w:r>
        <w:rPr>
          <w:rFonts w:cs="Arial"/>
          <w:szCs w:val="24"/>
        </w:rPr>
        <w:t>;</w:t>
      </w:r>
      <w:r w:rsidRPr="00517F1E">
        <w:rPr>
          <w:rFonts w:cs="Arial"/>
          <w:szCs w:val="24"/>
        </w:rPr>
        <w:t xml:space="preserve"> </w:t>
      </w:r>
    </w:p>
    <w:p w14:paraId="7F673D83" w14:textId="77777777" w:rsidR="00843FA8" w:rsidRPr="00517F1E" w:rsidRDefault="00843FA8" w:rsidP="00FD0E22">
      <w:pPr>
        <w:ind w:firstLine="0"/>
        <w:contextualSpacing/>
        <w:rPr>
          <w:rFonts w:cs="Arial"/>
          <w:szCs w:val="24"/>
        </w:rPr>
      </w:pPr>
      <w:r w:rsidRPr="00517F1E">
        <w:rPr>
          <w:rFonts w:cs="Arial"/>
          <w:szCs w:val="24"/>
        </w:rPr>
        <w:lastRenderedPageBreak/>
        <w:t xml:space="preserve">yio = quantidade do </w:t>
      </w:r>
      <w:r w:rsidRPr="003121F8">
        <w:rPr>
          <w:rFonts w:cs="Arial"/>
          <w:i/>
          <w:szCs w:val="24"/>
        </w:rPr>
        <w:t>output</w:t>
      </w:r>
      <w:r w:rsidRPr="00517F1E">
        <w:rPr>
          <w:rFonts w:cs="Arial"/>
          <w:szCs w:val="24"/>
        </w:rPr>
        <w:t xml:space="preserve"> i para unidade em análise</w:t>
      </w:r>
      <w:r>
        <w:rPr>
          <w:rFonts w:cs="Arial"/>
          <w:szCs w:val="24"/>
        </w:rPr>
        <w:t>;</w:t>
      </w:r>
      <w:r w:rsidRPr="00517F1E">
        <w:rPr>
          <w:rFonts w:cs="Arial"/>
          <w:szCs w:val="24"/>
        </w:rPr>
        <w:t xml:space="preserve"> </w:t>
      </w:r>
    </w:p>
    <w:p w14:paraId="36AFC5C6" w14:textId="77777777" w:rsidR="00843FA8" w:rsidRPr="00517F1E" w:rsidRDefault="00843FA8" w:rsidP="00FD0E22">
      <w:pPr>
        <w:ind w:firstLine="0"/>
        <w:contextualSpacing/>
        <w:rPr>
          <w:rFonts w:cs="Arial"/>
          <w:szCs w:val="24"/>
        </w:rPr>
      </w:pPr>
      <w:r w:rsidRPr="00517F1E">
        <w:rPr>
          <w:rFonts w:cs="Arial"/>
          <w:szCs w:val="24"/>
        </w:rPr>
        <w:t xml:space="preserve">yik = quantidade do </w:t>
      </w:r>
      <w:r w:rsidRPr="003121F8">
        <w:rPr>
          <w:rFonts w:cs="Arial"/>
          <w:i/>
          <w:szCs w:val="24"/>
        </w:rPr>
        <w:t>output</w:t>
      </w:r>
      <w:r w:rsidRPr="00517F1E">
        <w:rPr>
          <w:rFonts w:cs="Arial"/>
          <w:szCs w:val="24"/>
        </w:rPr>
        <w:t xml:space="preserve"> i para unidade k de um determinado setor</w:t>
      </w:r>
      <w:r>
        <w:rPr>
          <w:rFonts w:cs="Arial"/>
          <w:szCs w:val="24"/>
        </w:rPr>
        <w:t>;</w:t>
      </w:r>
      <w:r w:rsidRPr="00517F1E">
        <w:rPr>
          <w:rFonts w:cs="Arial"/>
          <w:szCs w:val="24"/>
        </w:rPr>
        <w:t xml:space="preserve"> </w:t>
      </w:r>
    </w:p>
    <w:p w14:paraId="10430816" w14:textId="77777777" w:rsidR="00843FA8" w:rsidRPr="00517F1E" w:rsidRDefault="00843FA8" w:rsidP="00FD0E22">
      <w:pPr>
        <w:ind w:firstLine="0"/>
        <w:contextualSpacing/>
        <w:rPr>
          <w:rFonts w:cs="Arial"/>
          <w:szCs w:val="24"/>
        </w:rPr>
      </w:pPr>
      <w:r w:rsidRPr="00517F1E">
        <w:rPr>
          <w:rFonts w:cs="Arial"/>
          <w:szCs w:val="24"/>
        </w:rPr>
        <w:t xml:space="preserve">vj = peso calculado para o </w:t>
      </w:r>
      <w:r w:rsidRPr="003121F8">
        <w:rPr>
          <w:rFonts w:cs="Arial"/>
          <w:i/>
          <w:szCs w:val="24"/>
        </w:rPr>
        <w:t>input</w:t>
      </w:r>
      <w:r w:rsidRPr="00517F1E">
        <w:rPr>
          <w:rFonts w:cs="Arial"/>
          <w:szCs w:val="24"/>
        </w:rPr>
        <w:t xml:space="preserve"> j</w:t>
      </w:r>
      <w:r>
        <w:rPr>
          <w:rFonts w:cs="Arial"/>
          <w:szCs w:val="24"/>
        </w:rPr>
        <w:t>;</w:t>
      </w:r>
      <w:r w:rsidRPr="00517F1E">
        <w:rPr>
          <w:rFonts w:cs="Arial"/>
          <w:szCs w:val="24"/>
        </w:rPr>
        <w:t xml:space="preserve"> </w:t>
      </w:r>
    </w:p>
    <w:p w14:paraId="7699EE95" w14:textId="77777777" w:rsidR="00843FA8" w:rsidRPr="00517F1E" w:rsidRDefault="00843FA8" w:rsidP="00FD0E22">
      <w:pPr>
        <w:ind w:firstLine="0"/>
        <w:contextualSpacing/>
        <w:rPr>
          <w:rFonts w:cs="Arial"/>
          <w:szCs w:val="24"/>
        </w:rPr>
      </w:pPr>
      <w:r w:rsidRPr="00517F1E">
        <w:rPr>
          <w:rFonts w:cs="Arial"/>
          <w:szCs w:val="24"/>
        </w:rPr>
        <w:t xml:space="preserve">xjk = quantidade do </w:t>
      </w:r>
      <w:r w:rsidRPr="003121F8">
        <w:rPr>
          <w:rFonts w:cs="Arial"/>
          <w:i/>
          <w:szCs w:val="24"/>
        </w:rPr>
        <w:t>input</w:t>
      </w:r>
      <w:r w:rsidRPr="00517F1E">
        <w:rPr>
          <w:rFonts w:cs="Arial"/>
          <w:szCs w:val="24"/>
        </w:rPr>
        <w:t xml:space="preserve"> j para unid</w:t>
      </w:r>
      <w:r>
        <w:rPr>
          <w:rFonts w:cs="Arial"/>
          <w:szCs w:val="24"/>
        </w:rPr>
        <w:t>ade k de um determinado setor;</w:t>
      </w:r>
      <w:r w:rsidRPr="00517F1E">
        <w:rPr>
          <w:rFonts w:cs="Arial"/>
          <w:szCs w:val="24"/>
        </w:rPr>
        <w:t xml:space="preserve"> </w:t>
      </w:r>
    </w:p>
    <w:p w14:paraId="0A62CBFC" w14:textId="77777777" w:rsidR="00843FA8" w:rsidRPr="00517F1E" w:rsidRDefault="00843FA8" w:rsidP="00FD0E22">
      <w:pPr>
        <w:ind w:firstLine="0"/>
        <w:contextualSpacing/>
        <w:rPr>
          <w:rFonts w:cs="Arial"/>
          <w:szCs w:val="24"/>
        </w:rPr>
      </w:pPr>
      <w:r w:rsidRPr="00517F1E">
        <w:rPr>
          <w:rFonts w:cs="Arial"/>
          <w:szCs w:val="24"/>
        </w:rPr>
        <w:t xml:space="preserve">xjo = quantidade do </w:t>
      </w:r>
      <w:r w:rsidRPr="003121F8">
        <w:rPr>
          <w:rFonts w:cs="Arial"/>
          <w:i/>
          <w:szCs w:val="24"/>
        </w:rPr>
        <w:t>input</w:t>
      </w:r>
      <w:r w:rsidRPr="00517F1E">
        <w:rPr>
          <w:rFonts w:cs="Arial"/>
          <w:szCs w:val="24"/>
        </w:rPr>
        <w:t xml:space="preserve"> j para unidade em análise</w:t>
      </w:r>
      <w:r>
        <w:rPr>
          <w:rFonts w:cs="Arial"/>
          <w:szCs w:val="24"/>
        </w:rPr>
        <w:t>;</w:t>
      </w:r>
      <w:r w:rsidRPr="00517F1E">
        <w:rPr>
          <w:rFonts w:cs="Arial"/>
          <w:szCs w:val="24"/>
        </w:rPr>
        <w:t xml:space="preserve"> </w:t>
      </w:r>
    </w:p>
    <w:p w14:paraId="0B382DC9" w14:textId="77777777" w:rsidR="00843FA8" w:rsidRPr="00517F1E" w:rsidRDefault="00843FA8" w:rsidP="00FD0E22">
      <w:pPr>
        <w:ind w:firstLine="0"/>
        <w:contextualSpacing/>
        <w:rPr>
          <w:rFonts w:cs="Arial"/>
          <w:szCs w:val="24"/>
        </w:rPr>
      </w:pPr>
      <w:r w:rsidRPr="00517F1E">
        <w:rPr>
          <w:rFonts w:cs="Arial"/>
          <w:szCs w:val="24"/>
        </w:rPr>
        <w:t>u = variável de retorno de escala do numerador</w:t>
      </w:r>
      <w:r>
        <w:rPr>
          <w:rFonts w:cs="Arial"/>
          <w:szCs w:val="24"/>
        </w:rPr>
        <w:t>;</w:t>
      </w:r>
      <w:r w:rsidRPr="00517F1E">
        <w:rPr>
          <w:rFonts w:cs="Arial"/>
          <w:szCs w:val="24"/>
        </w:rPr>
        <w:t xml:space="preserve"> </w:t>
      </w:r>
    </w:p>
    <w:p w14:paraId="05412415" w14:textId="77777777" w:rsidR="00843FA8" w:rsidRPr="00517F1E" w:rsidRDefault="00843FA8" w:rsidP="00FD0E22">
      <w:pPr>
        <w:ind w:firstLine="0"/>
        <w:contextualSpacing/>
        <w:rPr>
          <w:rFonts w:cs="Arial"/>
          <w:szCs w:val="24"/>
        </w:rPr>
      </w:pPr>
      <w:r w:rsidRPr="00517F1E">
        <w:rPr>
          <w:rFonts w:cs="Arial"/>
          <w:szCs w:val="24"/>
        </w:rPr>
        <w:t>v = variável de retorno de escala do denominador</w:t>
      </w:r>
      <w:r>
        <w:rPr>
          <w:rFonts w:cs="Arial"/>
          <w:szCs w:val="24"/>
        </w:rPr>
        <w:t>;</w:t>
      </w:r>
      <w:r w:rsidRPr="00517F1E">
        <w:rPr>
          <w:rFonts w:cs="Arial"/>
          <w:szCs w:val="24"/>
        </w:rPr>
        <w:t xml:space="preserve"> </w:t>
      </w:r>
    </w:p>
    <w:p w14:paraId="2F11E59D" w14:textId="77777777" w:rsidR="00843FA8" w:rsidRPr="00517F1E" w:rsidRDefault="00843FA8" w:rsidP="00FD0E22">
      <w:pPr>
        <w:ind w:firstLine="0"/>
        <w:contextualSpacing/>
        <w:rPr>
          <w:rFonts w:cs="Arial"/>
          <w:szCs w:val="24"/>
        </w:rPr>
      </w:pPr>
      <w:r w:rsidRPr="00517F1E">
        <w:rPr>
          <w:rFonts w:cs="Arial"/>
          <w:szCs w:val="24"/>
        </w:rPr>
        <w:t>z = número de unidades em avaliação</w:t>
      </w:r>
      <w:r>
        <w:rPr>
          <w:rFonts w:cs="Arial"/>
          <w:szCs w:val="24"/>
        </w:rPr>
        <w:t>;</w:t>
      </w:r>
      <w:r w:rsidRPr="00517F1E">
        <w:rPr>
          <w:rFonts w:cs="Arial"/>
          <w:szCs w:val="24"/>
        </w:rPr>
        <w:t xml:space="preserve"> </w:t>
      </w:r>
    </w:p>
    <w:p w14:paraId="5CA28369" w14:textId="77777777" w:rsidR="00843FA8" w:rsidRPr="00517F1E" w:rsidRDefault="00843FA8" w:rsidP="00FD0E22">
      <w:pPr>
        <w:ind w:firstLine="0"/>
        <w:contextualSpacing/>
        <w:rPr>
          <w:rFonts w:cs="Arial"/>
          <w:szCs w:val="24"/>
        </w:rPr>
      </w:pPr>
      <w:r w:rsidRPr="00517F1E">
        <w:rPr>
          <w:rFonts w:cs="Arial"/>
          <w:szCs w:val="24"/>
        </w:rPr>
        <w:t xml:space="preserve">m = número de </w:t>
      </w:r>
      <w:r w:rsidRPr="003121F8">
        <w:rPr>
          <w:rFonts w:cs="Arial"/>
          <w:i/>
          <w:szCs w:val="24"/>
        </w:rPr>
        <w:t>outputs</w:t>
      </w:r>
      <w:r>
        <w:rPr>
          <w:rFonts w:cs="Arial"/>
          <w:szCs w:val="24"/>
        </w:rPr>
        <w:t>;</w:t>
      </w:r>
      <w:r w:rsidRPr="00517F1E">
        <w:rPr>
          <w:rFonts w:cs="Arial"/>
          <w:szCs w:val="24"/>
        </w:rPr>
        <w:t xml:space="preserve"> </w:t>
      </w:r>
    </w:p>
    <w:p w14:paraId="61984901" w14:textId="77777777" w:rsidR="00843FA8" w:rsidRDefault="00843FA8" w:rsidP="00FD0E22">
      <w:pPr>
        <w:ind w:firstLine="0"/>
        <w:contextualSpacing/>
        <w:rPr>
          <w:rFonts w:cs="Arial"/>
          <w:szCs w:val="24"/>
        </w:rPr>
      </w:pPr>
      <w:r w:rsidRPr="00517F1E">
        <w:rPr>
          <w:rFonts w:cs="Arial"/>
          <w:szCs w:val="24"/>
        </w:rPr>
        <w:t xml:space="preserve">n = número de </w:t>
      </w:r>
      <w:r w:rsidRPr="003121F8">
        <w:rPr>
          <w:rFonts w:cs="Arial"/>
          <w:i/>
          <w:szCs w:val="24"/>
        </w:rPr>
        <w:t>inputs</w:t>
      </w:r>
      <w:r>
        <w:rPr>
          <w:rFonts w:cs="Arial"/>
          <w:szCs w:val="24"/>
        </w:rPr>
        <w:t>.</w:t>
      </w:r>
    </w:p>
    <w:p w14:paraId="2A35A0DA" w14:textId="77777777" w:rsidR="00843FA8" w:rsidRDefault="00843FA8" w:rsidP="00843FA8">
      <w:pPr>
        <w:ind w:firstLine="708"/>
        <w:contextualSpacing/>
        <w:rPr>
          <w:rFonts w:cs="Arial"/>
          <w:szCs w:val="24"/>
        </w:rPr>
      </w:pPr>
    </w:p>
    <w:p w14:paraId="02367D19" w14:textId="2F50B346" w:rsidR="004941D1" w:rsidRDefault="004D141F" w:rsidP="00843FA8">
      <w:pPr>
        <w:ind w:firstLine="708"/>
        <w:contextualSpacing/>
        <w:rPr>
          <w:rFonts w:cs="Arial"/>
          <w:szCs w:val="24"/>
        </w:rPr>
      </w:pPr>
      <w:r>
        <w:rPr>
          <w:rFonts w:cs="Arial"/>
          <w:szCs w:val="24"/>
        </w:rPr>
        <w:t>Segundo Eslami e Khoveyni (2013) e Piran (2015), o</w:t>
      </w:r>
      <w:r w:rsidR="004941D1">
        <w:rPr>
          <w:rFonts w:cs="Arial"/>
          <w:szCs w:val="24"/>
        </w:rPr>
        <w:t xml:space="preserve"> modelo VRS orientado a </w:t>
      </w:r>
      <w:r w:rsidR="004941D1" w:rsidRPr="003121F8">
        <w:rPr>
          <w:rFonts w:cs="Arial"/>
          <w:i/>
          <w:szCs w:val="24"/>
        </w:rPr>
        <w:t>output</w:t>
      </w:r>
      <w:r w:rsidR="004941D1">
        <w:rPr>
          <w:rFonts w:cs="Arial"/>
          <w:szCs w:val="24"/>
        </w:rPr>
        <w:t xml:space="preserve"> é representado pelas equações (19), (20), (21) e (22):</w:t>
      </w:r>
    </w:p>
    <w:p w14:paraId="24379B9A" w14:textId="09EBD44E" w:rsidR="0049227F" w:rsidRDefault="0049227F" w:rsidP="0049227F">
      <w:pPr>
        <w:ind w:firstLine="0"/>
        <w:contextualSpacing/>
        <w:rPr>
          <w:rFonts w:cs="Arial"/>
          <w:szCs w:val="24"/>
        </w:rPr>
      </w:pPr>
      <w:r>
        <w:rPr>
          <w:rFonts w:cs="Arial"/>
          <w:noProof/>
          <w:szCs w:val="24"/>
        </w:rPr>
        <w:drawing>
          <wp:inline distT="0" distB="0" distL="0" distR="0" wp14:anchorId="07156EA9" wp14:editId="0CFC2F4C">
            <wp:extent cx="1876425" cy="704850"/>
            <wp:effectExtent l="0" t="0" r="9525"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6425" cy="704850"/>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(19)</w:t>
      </w:r>
    </w:p>
    <w:p w14:paraId="373C657D" w14:textId="4105CF39" w:rsidR="0049227F" w:rsidRDefault="008E69D0" w:rsidP="0049227F">
      <w:pPr>
        <w:ind w:firstLine="0"/>
        <w:contextualSpacing/>
        <w:rPr>
          <w:rFonts w:cs="Arial"/>
          <w:szCs w:val="24"/>
        </w:rPr>
      </w:pPr>
      <w:r>
        <w:rPr>
          <w:rFonts w:cs="Arial"/>
          <w:szCs w:val="24"/>
        </w:rPr>
        <w:t>Sujeito a:</w:t>
      </w:r>
    </w:p>
    <w:p w14:paraId="16EB8DA9" w14:textId="3D859959" w:rsidR="008E69D0" w:rsidRDefault="008E69D0" w:rsidP="0049227F">
      <w:pPr>
        <w:ind w:firstLine="0"/>
        <w:contextualSpacing/>
        <w:rPr>
          <w:rFonts w:cs="Arial"/>
          <w:szCs w:val="24"/>
        </w:rPr>
      </w:pPr>
      <w:r>
        <w:rPr>
          <w:rFonts w:cs="Arial"/>
          <w:noProof/>
          <w:szCs w:val="24"/>
        </w:rPr>
        <w:drawing>
          <wp:inline distT="0" distB="0" distL="0" distR="0" wp14:anchorId="1BD1055C" wp14:editId="7A15ED0D">
            <wp:extent cx="4248150" cy="59055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8150" cy="590550"/>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t xml:space="preserve">  (20)</w:t>
      </w:r>
    </w:p>
    <w:p w14:paraId="4958C5C5" w14:textId="798909A6" w:rsidR="008E69D0" w:rsidRDefault="008E69D0" w:rsidP="0049227F">
      <w:pPr>
        <w:ind w:firstLine="0"/>
        <w:contextualSpacing/>
        <w:rPr>
          <w:rFonts w:cs="Arial"/>
          <w:szCs w:val="24"/>
        </w:rPr>
      </w:pPr>
      <w:r>
        <w:rPr>
          <w:rFonts w:cs="Arial"/>
          <w:noProof/>
          <w:szCs w:val="24"/>
        </w:rPr>
        <w:drawing>
          <wp:inline distT="0" distB="0" distL="0" distR="0" wp14:anchorId="735FDF1D" wp14:editId="247B4556">
            <wp:extent cx="1266825" cy="704850"/>
            <wp:effectExtent l="0" t="0" r="952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66825" cy="704850"/>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(21)</w:t>
      </w:r>
    </w:p>
    <w:p w14:paraId="35099B6E" w14:textId="0518B437" w:rsidR="00CE7A4A" w:rsidRDefault="00CE7A4A" w:rsidP="0049227F">
      <w:pPr>
        <w:ind w:firstLine="0"/>
        <w:contextualSpacing/>
        <w:rPr>
          <w:rFonts w:cs="Arial"/>
          <w:szCs w:val="24"/>
        </w:rPr>
      </w:pPr>
      <w:r>
        <w:rPr>
          <w:rFonts w:cs="Arial"/>
          <w:noProof/>
          <w:szCs w:val="24"/>
        </w:rPr>
        <w:drawing>
          <wp:inline distT="0" distB="0" distL="0" distR="0" wp14:anchorId="46D5B337" wp14:editId="6A0E7C60">
            <wp:extent cx="838200" cy="33337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8200" cy="333375"/>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(22)</w:t>
      </w:r>
    </w:p>
    <w:p w14:paraId="58C993FC" w14:textId="76A7F215" w:rsidR="00CE7A4A" w:rsidRDefault="00CE7A4A" w:rsidP="00CE7A4A">
      <w:pPr>
        <w:ind w:firstLine="0"/>
        <w:contextualSpacing/>
        <w:rPr>
          <w:rFonts w:cs="Arial"/>
          <w:szCs w:val="24"/>
        </w:rPr>
      </w:pPr>
      <w:r>
        <w:rPr>
          <w:rFonts w:cs="Arial"/>
          <w:szCs w:val="24"/>
        </w:rPr>
        <w:t>u e v sem restrição de sinal, i = 1,..., m, j = 1,..., n</w:t>
      </w:r>
    </w:p>
    <w:p w14:paraId="728CC298" w14:textId="77777777" w:rsidR="00661DC4" w:rsidRDefault="00661DC4" w:rsidP="00CE7A4A">
      <w:pPr>
        <w:ind w:firstLine="0"/>
        <w:contextualSpacing/>
        <w:rPr>
          <w:rFonts w:cs="Arial"/>
          <w:szCs w:val="24"/>
        </w:rPr>
      </w:pPr>
    </w:p>
    <w:p w14:paraId="567C285B" w14:textId="77777777" w:rsidR="00843FA8" w:rsidRPr="00C53CA7" w:rsidRDefault="00843FA8" w:rsidP="00CE7A4A">
      <w:pPr>
        <w:ind w:firstLine="0"/>
        <w:contextualSpacing/>
        <w:rPr>
          <w:rFonts w:cs="Arial"/>
          <w:szCs w:val="24"/>
        </w:rPr>
      </w:pPr>
      <w:r w:rsidRPr="00C53CA7">
        <w:rPr>
          <w:rFonts w:cs="Arial"/>
          <w:szCs w:val="24"/>
        </w:rPr>
        <w:t xml:space="preserve">Onde: </w:t>
      </w:r>
    </w:p>
    <w:p w14:paraId="7425106F" w14:textId="77777777" w:rsidR="00843FA8" w:rsidRPr="00C53CA7" w:rsidRDefault="00843FA8" w:rsidP="00CE7A4A">
      <w:pPr>
        <w:ind w:firstLine="0"/>
        <w:contextualSpacing/>
        <w:rPr>
          <w:rFonts w:cs="Arial"/>
          <w:szCs w:val="24"/>
        </w:rPr>
      </w:pPr>
      <w:r w:rsidRPr="00C53CA7">
        <w:rPr>
          <w:rFonts w:cs="Arial"/>
          <w:szCs w:val="24"/>
        </w:rPr>
        <w:t xml:space="preserve">vj = peso calculado para o </w:t>
      </w:r>
      <w:r w:rsidRPr="003121F8">
        <w:rPr>
          <w:rFonts w:cs="Arial"/>
          <w:i/>
          <w:szCs w:val="24"/>
        </w:rPr>
        <w:t>input</w:t>
      </w:r>
      <w:r w:rsidRPr="00C53CA7">
        <w:rPr>
          <w:rFonts w:cs="Arial"/>
          <w:szCs w:val="24"/>
        </w:rPr>
        <w:t xml:space="preserve"> j</w:t>
      </w:r>
      <w:r>
        <w:rPr>
          <w:rFonts w:cs="Arial"/>
          <w:szCs w:val="24"/>
        </w:rPr>
        <w:t>;</w:t>
      </w:r>
      <w:r w:rsidRPr="00C53CA7">
        <w:rPr>
          <w:rFonts w:cs="Arial"/>
          <w:szCs w:val="24"/>
        </w:rPr>
        <w:t xml:space="preserve"> </w:t>
      </w:r>
    </w:p>
    <w:p w14:paraId="4CF4694F" w14:textId="77777777" w:rsidR="00843FA8" w:rsidRPr="00C53CA7" w:rsidRDefault="00843FA8" w:rsidP="00CE7A4A">
      <w:pPr>
        <w:ind w:firstLine="0"/>
        <w:contextualSpacing/>
        <w:rPr>
          <w:rFonts w:cs="Arial"/>
          <w:szCs w:val="24"/>
        </w:rPr>
      </w:pPr>
      <w:r w:rsidRPr="00C53CA7">
        <w:rPr>
          <w:rFonts w:cs="Arial"/>
          <w:szCs w:val="24"/>
        </w:rPr>
        <w:t xml:space="preserve">xjo = quantidade do </w:t>
      </w:r>
      <w:r w:rsidRPr="003121F8">
        <w:rPr>
          <w:rFonts w:cs="Arial"/>
          <w:i/>
          <w:szCs w:val="24"/>
        </w:rPr>
        <w:t>input</w:t>
      </w:r>
      <w:r w:rsidRPr="00C53CA7">
        <w:rPr>
          <w:rFonts w:cs="Arial"/>
          <w:szCs w:val="24"/>
        </w:rPr>
        <w:t xml:space="preserve"> j para unidade em análise</w:t>
      </w:r>
      <w:r>
        <w:rPr>
          <w:rFonts w:cs="Arial"/>
          <w:szCs w:val="24"/>
        </w:rPr>
        <w:t>;</w:t>
      </w:r>
      <w:r w:rsidRPr="00C53CA7">
        <w:rPr>
          <w:rFonts w:cs="Arial"/>
          <w:szCs w:val="24"/>
        </w:rPr>
        <w:t xml:space="preserve"> </w:t>
      </w:r>
    </w:p>
    <w:p w14:paraId="5778E69F" w14:textId="77777777" w:rsidR="00843FA8" w:rsidRPr="00C53CA7" w:rsidRDefault="00843FA8" w:rsidP="00CE7A4A">
      <w:pPr>
        <w:ind w:firstLine="0"/>
        <w:contextualSpacing/>
        <w:rPr>
          <w:rFonts w:cs="Arial"/>
          <w:szCs w:val="24"/>
        </w:rPr>
      </w:pPr>
      <w:r w:rsidRPr="00C53CA7">
        <w:rPr>
          <w:rFonts w:cs="Arial"/>
          <w:szCs w:val="24"/>
        </w:rPr>
        <w:t xml:space="preserve">ui = peso calculado para o </w:t>
      </w:r>
      <w:r w:rsidRPr="003121F8">
        <w:rPr>
          <w:rFonts w:cs="Arial"/>
          <w:i/>
          <w:szCs w:val="24"/>
        </w:rPr>
        <w:t>output</w:t>
      </w:r>
      <w:r w:rsidRPr="00C53CA7">
        <w:rPr>
          <w:rFonts w:cs="Arial"/>
          <w:szCs w:val="24"/>
        </w:rPr>
        <w:t xml:space="preserve"> i</w:t>
      </w:r>
      <w:r>
        <w:rPr>
          <w:rFonts w:cs="Arial"/>
          <w:szCs w:val="24"/>
        </w:rPr>
        <w:t>;</w:t>
      </w:r>
      <w:r w:rsidRPr="00C53CA7">
        <w:rPr>
          <w:rFonts w:cs="Arial"/>
          <w:szCs w:val="24"/>
        </w:rPr>
        <w:t xml:space="preserve"> </w:t>
      </w:r>
    </w:p>
    <w:p w14:paraId="54344351" w14:textId="77777777" w:rsidR="00843FA8" w:rsidRPr="00C53CA7" w:rsidRDefault="00843FA8" w:rsidP="00CE7A4A">
      <w:pPr>
        <w:ind w:firstLine="0"/>
        <w:contextualSpacing/>
        <w:rPr>
          <w:rFonts w:cs="Arial"/>
          <w:szCs w:val="24"/>
        </w:rPr>
      </w:pPr>
      <w:r w:rsidRPr="00C53CA7">
        <w:rPr>
          <w:rFonts w:cs="Arial"/>
          <w:szCs w:val="24"/>
        </w:rPr>
        <w:t xml:space="preserve">yik = quantidade do </w:t>
      </w:r>
      <w:r w:rsidRPr="003121F8">
        <w:rPr>
          <w:rFonts w:cs="Arial"/>
          <w:i/>
          <w:szCs w:val="24"/>
        </w:rPr>
        <w:t>output</w:t>
      </w:r>
      <w:r w:rsidRPr="00C53CA7">
        <w:rPr>
          <w:rFonts w:cs="Arial"/>
          <w:szCs w:val="24"/>
        </w:rPr>
        <w:t xml:space="preserve"> i para unidade k de um determinado setor</w:t>
      </w:r>
      <w:r>
        <w:rPr>
          <w:rFonts w:cs="Arial"/>
          <w:szCs w:val="24"/>
        </w:rPr>
        <w:t>;</w:t>
      </w:r>
      <w:r w:rsidRPr="00C53CA7">
        <w:rPr>
          <w:rFonts w:cs="Arial"/>
          <w:szCs w:val="24"/>
        </w:rPr>
        <w:t xml:space="preserve"> </w:t>
      </w:r>
    </w:p>
    <w:p w14:paraId="7407674B" w14:textId="77777777" w:rsidR="00843FA8" w:rsidRPr="00C53CA7" w:rsidRDefault="00843FA8" w:rsidP="00CE7A4A">
      <w:pPr>
        <w:ind w:firstLine="0"/>
        <w:contextualSpacing/>
        <w:rPr>
          <w:rFonts w:cs="Arial"/>
          <w:szCs w:val="24"/>
        </w:rPr>
      </w:pPr>
      <w:r w:rsidRPr="00C53CA7">
        <w:rPr>
          <w:rFonts w:cs="Arial"/>
          <w:szCs w:val="24"/>
        </w:rPr>
        <w:t xml:space="preserve">xjk = quantidade do </w:t>
      </w:r>
      <w:r w:rsidRPr="003121F8">
        <w:rPr>
          <w:rFonts w:cs="Arial"/>
          <w:i/>
          <w:szCs w:val="24"/>
        </w:rPr>
        <w:t>input</w:t>
      </w:r>
      <w:r w:rsidRPr="00C53CA7">
        <w:rPr>
          <w:rFonts w:cs="Arial"/>
          <w:szCs w:val="24"/>
        </w:rPr>
        <w:t xml:space="preserve"> j para unidade k de um determinado setor</w:t>
      </w:r>
      <w:r>
        <w:rPr>
          <w:rFonts w:cs="Arial"/>
          <w:szCs w:val="24"/>
        </w:rPr>
        <w:t>;</w:t>
      </w:r>
      <w:r w:rsidRPr="00C53CA7">
        <w:rPr>
          <w:rFonts w:cs="Arial"/>
          <w:szCs w:val="24"/>
        </w:rPr>
        <w:t xml:space="preserve"> </w:t>
      </w:r>
    </w:p>
    <w:p w14:paraId="5B12A586" w14:textId="77777777" w:rsidR="00843FA8" w:rsidRPr="00C53CA7" w:rsidRDefault="00843FA8" w:rsidP="00CE7A4A">
      <w:pPr>
        <w:ind w:firstLine="0"/>
        <w:contextualSpacing/>
        <w:rPr>
          <w:rFonts w:cs="Arial"/>
          <w:szCs w:val="24"/>
        </w:rPr>
      </w:pPr>
      <w:r w:rsidRPr="00C53CA7">
        <w:rPr>
          <w:rFonts w:cs="Arial"/>
          <w:szCs w:val="24"/>
        </w:rPr>
        <w:t xml:space="preserve">yio = quantidade do </w:t>
      </w:r>
      <w:r w:rsidRPr="003121F8">
        <w:rPr>
          <w:rFonts w:cs="Arial"/>
          <w:i/>
          <w:szCs w:val="24"/>
        </w:rPr>
        <w:t>output</w:t>
      </w:r>
      <w:r w:rsidRPr="00C53CA7">
        <w:rPr>
          <w:rFonts w:cs="Arial"/>
          <w:szCs w:val="24"/>
        </w:rPr>
        <w:t xml:space="preserve"> i para unidade em análise</w:t>
      </w:r>
      <w:r>
        <w:rPr>
          <w:rFonts w:cs="Arial"/>
          <w:szCs w:val="24"/>
        </w:rPr>
        <w:t>;</w:t>
      </w:r>
      <w:r w:rsidRPr="00C53CA7">
        <w:rPr>
          <w:rFonts w:cs="Arial"/>
          <w:szCs w:val="24"/>
        </w:rPr>
        <w:t xml:space="preserve"> </w:t>
      </w:r>
    </w:p>
    <w:p w14:paraId="7564FA7D" w14:textId="77777777" w:rsidR="00843FA8" w:rsidRPr="00C53CA7" w:rsidRDefault="00843FA8" w:rsidP="00CE7A4A">
      <w:pPr>
        <w:ind w:firstLine="0"/>
        <w:contextualSpacing/>
        <w:rPr>
          <w:rFonts w:cs="Arial"/>
          <w:szCs w:val="24"/>
        </w:rPr>
      </w:pPr>
      <w:r w:rsidRPr="00C53CA7">
        <w:rPr>
          <w:rFonts w:cs="Arial"/>
          <w:szCs w:val="24"/>
        </w:rPr>
        <w:lastRenderedPageBreak/>
        <w:t>u = variável de re</w:t>
      </w:r>
      <w:r>
        <w:rPr>
          <w:rFonts w:cs="Arial"/>
          <w:szCs w:val="24"/>
        </w:rPr>
        <w:t>torno de escala do numerador;</w:t>
      </w:r>
    </w:p>
    <w:p w14:paraId="3DEA946E" w14:textId="77777777" w:rsidR="00843FA8" w:rsidRPr="00C53CA7" w:rsidRDefault="00843FA8" w:rsidP="00CE7A4A">
      <w:pPr>
        <w:ind w:firstLine="0"/>
        <w:contextualSpacing/>
        <w:rPr>
          <w:rFonts w:cs="Arial"/>
          <w:szCs w:val="24"/>
        </w:rPr>
      </w:pPr>
      <w:r w:rsidRPr="00C53CA7">
        <w:rPr>
          <w:rFonts w:cs="Arial"/>
          <w:szCs w:val="24"/>
        </w:rPr>
        <w:t>v = variável de retorno de escala do denominador</w:t>
      </w:r>
      <w:r>
        <w:rPr>
          <w:rFonts w:cs="Arial"/>
          <w:szCs w:val="24"/>
        </w:rPr>
        <w:t>;</w:t>
      </w:r>
      <w:r w:rsidRPr="00C53CA7">
        <w:rPr>
          <w:rFonts w:cs="Arial"/>
          <w:szCs w:val="24"/>
        </w:rPr>
        <w:t xml:space="preserve"> </w:t>
      </w:r>
    </w:p>
    <w:p w14:paraId="6B4D2616" w14:textId="77777777" w:rsidR="00843FA8" w:rsidRPr="00C53CA7" w:rsidRDefault="00843FA8" w:rsidP="00CE7A4A">
      <w:pPr>
        <w:ind w:firstLine="0"/>
        <w:contextualSpacing/>
        <w:rPr>
          <w:rFonts w:cs="Arial"/>
          <w:szCs w:val="24"/>
        </w:rPr>
      </w:pPr>
      <w:r w:rsidRPr="00C53CA7">
        <w:rPr>
          <w:rFonts w:cs="Arial"/>
          <w:szCs w:val="24"/>
        </w:rPr>
        <w:t>z = número de unidades em avaliação</w:t>
      </w:r>
      <w:r>
        <w:rPr>
          <w:rFonts w:cs="Arial"/>
          <w:szCs w:val="24"/>
        </w:rPr>
        <w:t>;</w:t>
      </w:r>
      <w:r w:rsidRPr="00C53CA7">
        <w:rPr>
          <w:rFonts w:cs="Arial"/>
          <w:szCs w:val="24"/>
        </w:rPr>
        <w:t xml:space="preserve"> </w:t>
      </w:r>
    </w:p>
    <w:p w14:paraId="09BB09F0" w14:textId="77777777" w:rsidR="00843FA8" w:rsidRPr="00C53CA7" w:rsidRDefault="00843FA8" w:rsidP="00CE7A4A">
      <w:pPr>
        <w:ind w:firstLine="0"/>
        <w:contextualSpacing/>
        <w:rPr>
          <w:rFonts w:cs="Arial"/>
          <w:szCs w:val="24"/>
        </w:rPr>
      </w:pPr>
      <w:r w:rsidRPr="00C53CA7">
        <w:rPr>
          <w:rFonts w:cs="Arial"/>
          <w:szCs w:val="24"/>
        </w:rPr>
        <w:t xml:space="preserve">m = número de </w:t>
      </w:r>
      <w:r w:rsidRPr="003121F8">
        <w:rPr>
          <w:rFonts w:cs="Arial"/>
          <w:i/>
          <w:szCs w:val="24"/>
        </w:rPr>
        <w:t>outputs</w:t>
      </w:r>
      <w:r>
        <w:rPr>
          <w:rFonts w:cs="Arial"/>
          <w:szCs w:val="24"/>
        </w:rPr>
        <w:t>;</w:t>
      </w:r>
      <w:r w:rsidRPr="00C53CA7">
        <w:rPr>
          <w:rFonts w:cs="Arial"/>
          <w:szCs w:val="24"/>
        </w:rPr>
        <w:t xml:space="preserve"> </w:t>
      </w:r>
    </w:p>
    <w:p w14:paraId="6778FE0C" w14:textId="77777777" w:rsidR="00843FA8" w:rsidRDefault="00843FA8" w:rsidP="00CE7A4A">
      <w:pPr>
        <w:ind w:firstLine="0"/>
        <w:contextualSpacing/>
        <w:rPr>
          <w:rFonts w:cs="Arial"/>
          <w:szCs w:val="24"/>
        </w:rPr>
      </w:pPr>
      <w:r w:rsidRPr="00C53CA7">
        <w:rPr>
          <w:rFonts w:cs="Arial"/>
          <w:szCs w:val="24"/>
        </w:rPr>
        <w:t xml:space="preserve">n = número de </w:t>
      </w:r>
      <w:r w:rsidRPr="003121F8">
        <w:rPr>
          <w:rFonts w:cs="Arial"/>
          <w:i/>
          <w:szCs w:val="24"/>
        </w:rPr>
        <w:t>inputs</w:t>
      </w:r>
      <w:r>
        <w:rPr>
          <w:rFonts w:cs="Arial"/>
          <w:szCs w:val="24"/>
        </w:rPr>
        <w:t>.</w:t>
      </w:r>
    </w:p>
    <w:p w14:paraId="0DAE685E" w14:textId="77777777" w:rsidR="00C76665" w:rsidRDefault="00C76665" w:rsidP="00843FA8">
      <w:pPr>
        <w:contextualSpacing/>
        <w:rPr>
          <w:rFonts w:cs="Arial"/>
          <w:szCs w:val="24"/>
        </w:rPr>
      </w:pPr>
    </w:p>
    <w:p w14:paraId="3722D172" w14:textId="1B2E5D62" w:rsidR="00CE7A4A" w:rsidRDefault="00CE7A4A" w:rsidP="00B10869">
      <w:pPr>
        <w:contextualSpacing/>
        <w:rPr>
          <w:rFonts w:cs="Arial"/>
          <w:szCs w:val="24"/>
        </w:rPr>
      </w:pPr>
      <w:r>
        <w:rPr>
          <w:rFonts w:cs="Arial"/>
          <w:szCs w:val="24"/>
        </w:rPr>
        <w:t>Na próxima seção, ser</w:t>
      </w:r>
      <w:r w:rsidR="00D47807">
        <w:rPr>
          <w:rFonts w:cs="Arial"/>
          <w:szCs w:val="24"/>
        </w:rPr>
        <w:t>ão apresentados os tipos de eficiência calculados pela análise envoltória de dados.</w:t>
      </w:r>
      <w:r>
        <w:rPr>
          <w:rFonts w:cs="Arial"/>
          <w:szCs w:val="24"/>
        </w:rPr>
        <w:t xml:space="preserve"> </w:t>
      </w:r>
    </w:p>
    <w:p w14:paraId="4B52D81A" w14:textId="69D13D6D" w:rsidR="008F7A51" w:rsidRPr="0012533D" w:rsidRDefault="00A46410" w:rsidP="008F7A51">
      <w:pPr>
        <w:pStyle w:val="Ttulo2"/>
        <w:rPr>
          <w:b w:val="0"/>
        </w:rPr>
      </w:pPr>
      <w:bookmarkStart w:id="64" w:name="_Toc475700032"/>
      <w:r>
        <w:rPr>
          <w:b w:val="0"/>
        </w:rPr>
        <w:t>2.3.3</w:t>
      </w:r>
      <w:r w:rsidR="008F7A51" w:rsidRPr="00091312">
        <w:rPr>
          <w:b w:val="0"/>
        </w:rPr>
        <w:t xml:space="preserve"> </w:t>
      </w:r>
      <w:r w:rsidR="008F7A51">
        <w:rPr>
          <w:b w:val="0"/>
        </w:rPr>
        <w:t>Tipos de eficiência calculados em DEA</w:t>
      </w:r>
      <w:bookmarkEnd w:id="64"/>
    </w:p>
    <w:p w14:paraId="6F5E45D7" w14:textId="1AE3A977" w:rsidR="00F737CA" w:rsidRDefault="005E5A0C" w:rsidP="00843FA8">
      <w:pPr>
        <w:contextualSpacing/>
        <w:rPr>
          <w:rFonts w:cs="Arial"/>
          <w:szCs w:val="24"/>
        </w:rPr>
      </w:pPr>
      <w:r>
        <w:rPr>
          <w:rFonts w:cs="Arial"/>
          <w:szCs w:val="24"/>
        </w:rPr>
        <w:t xml:space="preserve">A análise envoltória de dados possibilita o cálculo de diferentes tipos de eficiência: eficiência padrão, fronteira invertida, eficiência composta e eficiência composta*. O Quadro </w:t>
      </w:r>
      <w:r w:rsidR="003A772D">
        <w:rPr>
          <w:rFonts w:cs="Arial"/>
          <w:szCs w:val="24"/>
        </w:rPr>
        <w:t>1</w:t>
      </w:r>
      <w:r w:rsidR="00CF06CA">
        <w:rPr>
          <w:rFonts w:cs="Arial"/>
          <w:szCs w:val="24"/>
        </w:rPr>
        <w:t>1</w:t>
      </w:r>
      <w:r>
        <w:rPr>
          <w:rFonts w:cs="Arial"/>
          <w:szCs w:val="24"/>
        </w:rPr>
        <w:t xml:space="preserve"> apresenta os tipos de eficiência e os seus respectivos conceitos.</w:t>
      </w:r>
    </w:p>
    <w:p w14:paraId="7E99F926" w14:textId="77777777" w:rsidR="005E5A0C" w:rsidRDefault="005E5A0C" w:rsidP="00843FA8">
      <w:pPr>
        <w:contextualSpacing/>
        <w:rPr>
          <w:rFonts w:cs="Arial"/>
          <w:szCs w:val="24"/>
        </w:rPr>
      </w:pPr>
    </w:p>
    <w:p w14:paraId="1372F8AA" w14:textId="5A78F054" w:rsidR="005E5A0C" w:rsidRDefault="00460D85" w:rsidP="00460D85">
      <w:pPr>
        <w:pStyle w:val="Legenda"/>
        <w:rPr>
          <w:rFonts w:cs="Arial"/>
          <w:szCs w:val="24"/>
        </w:rPr>
      </w:pPr>
      <w:bookmarkStart w:id="65" w:name="_Toc475649205"/>
      <w:r>
        <w:t xml:space="preserve">Quadro </w:t>
      </w:r>
      <w:r w:rsidR="00E77C66">
        <w:fldChar w:fldCharType="begin"/>
      </w:r>
      <w:r w:rsidR="00E77C66">
        <w:instrText xml:space="preserve"> SEQ Quadro \* ARABIC </w:instrText>
      </w:r>
      <w:r w:rsidR="00E77C66">
        <w:fldChar w:fldCharType="separate"/>
      </w:r>
      <w:r w:rsidR="007D5E59">
        <w:rPr>
          <w:noProof/>
        </w:rPr>
        <w:t>11</w:t>
      </w:r>
      <w:r w:rsidR="00E77C66">
        <w:rPr>
          <w:noProof/>
        </w:rPr>
        <w:fldChar w:fldCharType="end"/>
      </w:r>
      <w:r w:rsidR="00F95FC9">
        <w:rPr>
          <w:rFonts w:cs="Arial"/>
          <w:szCs w:val="24"/>
        </w:rPr>
        <w:t>:  Tipos de eficiência calculados com DEA</w:t>
      </w:r>
      <w:bookmarkEnd w:id="65"/>
    </w:p>
    <w:tbl>
      <w:tblPr>
        <w:tblW w:w="8944" w:type="dxa"/>
        <w:jc w:val="center"/>
        <w:tblCellMar>
          <w:left w:w="70" w:type="dxa"/>
          <w:right w:w="70" w:type="dxa"/>
        </w:tblCellMar>
        <w:tblLook w:val="04A0" w:firstRow="1" w:lastRow="0" w:firstColumn="1" w:lastColumn="0" w:noHBand="0" w:noVBand="1"/>
      </w:tblPr>
      <w:tblGrid>
        <w:gridCol w:w="3564"/>
        <w:gridCol w:w="5380"/>
      </w:tblGrid>
      <w:tr w:rsidR="00F95FC9" w:rsidRPr="00F95FC9" w14:paraId="7E0D50AF" w14:textId="77777777" w:rsidTr="0022437A">
        <w:trPr>
          <w:trHeight w:val="300"/>
          <w:jc w:val="center"/>
        </w:trPr>
        <w:tc>
          <w:tcPr>
            <w:tcW w:w="3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368B7" w14:textId="77777777" w:rsidR="00F95FC9" w:rsidRPr="00F95FC9" w:rsidRDefault="00F95FC9" w:rsidP="00F95FC9">
            <w:pPr>
              <w:autoSpaceDE/>
              <w:autoSpaceDN/>
              <w:adjustRightInd/>
              <w:spacing w:line="240" w:lineRule="auto"/>
              <w:ind w:firstLine="0"/>
              <w:jc w:val="center"/>
              <w:rPr>
                <w:rFonts w:cs="Arial"/>
                <w:b/>
                <w:bCs/>
                <w:color w:val="000000"/>
                <w:sz w:val="22"/>
                <w:szCs w:val="22"/>
              </w:rPr>
            </w:pPr>
            <w:r w:rsidRPr="00F95FC9">
              <w:rPr>
                <w:rFonts w:cs="Arial"/>
                <w:b/>
                <w:bCs/>
                <w:color w:val="000000"/>
                <w:sz w:val="22"/>
                <w:szCs w:val="22"/>
              </w:rPr>
              <w:t>Eficiência</w:t>
            </w:r>
          </w:p>
        </w:tc>
        <w:tc>
          <w:tcPr>
            <w:tcW w:w="5380" w:type="dxa"/>
            <w:tcBorders>
              <w:top w:val="single" w:sz="4" w:space="0" w:color="auto"/>
              <w:left w:val="nil"/>
              <w:bottom w:val="single" w:sz="4" w:space="0" w:color="auto"/>
              <w:right w:val="single" w:sz="4" w:space="0" w:color="auto"/>
            </w:tcBorders>
            <w:shd w:val="clear" w:color="auto" w:fill="auto"/>
            <w:noWrap/>
            <w:vAlign w:val="bottom"/>
            <w:hideMark/>
          </w:tcPr>
          <w:p w14:paraId="53F5215A" w14:textId="77777777" w:rsidR="00F95FC9" w:rsidRPr="00F95FC9" w:rsidRDefault="00F95FC9" w:rsidP="00F95FC9">
            <w:pPr>
              <w:autoSpaceDE/>
              <w:autoSpaceDN/>
              <w:adjustRightInd/>
              <w:spacing w:line="240" w:lineRule="auto"/>
              <w:ind w:firstLine="0"/>
              <w:jc w:val="center"/>
              <w:rPr>
                <w:rFonts w:cs="Arial"/>
                <w:b/>
                <w:bCs/>
                <w:color w:val="000000"/>
                <w:sz w:val="22"/>
                <w:szCs w:val="22"/>
              </w:rPr>
            </w:pPr>
            <w:r w:rsidRPr="00F95FC9">
              <w:rPr>
                <w:rFonts w:cs="Arial"/>
                <w:b/>
                <w:bCs/>
                <w:color w:val="000000"/>
                <w:sz w:val="22"/>
                <w:szCs w:val="22"/>
              </w:rPr>
              <w:t>Descrição</w:t>
            </w:r>
          </w:p>
        </w:tc>
      </w:tr>
      <w:tr w:rsidR="00F95FC9" w:rsidRPr="00F95FC9" w14:paraId="7E49FD91" w14:textId="77777777" w:rsidTr="0022437A">
        <w:trPr>
          <w:trHeight w:val="600"/>
          <w:jc w:val="center"/>
        </w:trPr>
        <w:tc>
          <w:tcPr>
            <w:tcW w:w="3564" w:type="dxa"/>
            <w:tcBorders>
              <w:top w:val="nil"/>
              <w:left w:val="single" w:sz="4" w:space="0" w:color="auto"/>
              <w:bottom w:val="single" w:sz="4" w:space="0" w:color="auto"/>
              <w:right w:val="single" w:sz="4" w:space="0" w:color="auto"/>
            </w:tcBorders>
            <w:shd w:val="clear" w:color="auto" w:fill="auto"/>
            <w:noWrap/>
            <w:vAlign w:val="center"/>
            <w:hideMark/>
          </w:tcPr>
          <w:p w14:paraId="5FDD455B" w14:textId="77777777" w:rsidR="00F95FC9" w:rsidRPr="00F95FC9" w:rsidRDefault="00F95FC9" w:rsidP="00F95FC9">
            <w:pPr>
              <w:autoSpaceDE/>
              <w:autoSpaceDN/>
              <w:adjustRightInd/>
              <w:spacing w:line="240" w:lineRule="auto"/>
              <w:ind w:firstLine="0"/>
              <w:jc w:val="left"/>
              <w:rPr>
                <w:rFonts w:cs="Arial"/>
                <w:color w:val="000000"/>
                <w:sz w:val="22"/>
                <w:szCs w:val="22"/>
              </w:rPr>
            </w:pPr>
            <w:r w:rsidRPr="00F95FC9">
              <w:rPr>
                <w:rFonts w:cs="Arial"/>
                <w:color w:val="000000"/>
                <w:sz w:val="22"/>
                <w:szCs w:val="22"/>
              </w:rPr>
              <w:t>Eficiência Padrão</w:t>
            </w:r>
          </w:p>
        </w:tc>
        <w:tc>
          <w:tcPr>
            <w:tcW w:w="5380" w:type="dxa"/>
            <w:tcBorders>
              <w:top w:val="nil"/>
              <w:left w:val="nil"/>
              <w:bottom w:val="single" w:sz="4" w:space="0" w:color="auto"/>
              <w:right w:val="single" w:sz="4" w:space="0" w:color="auto"/>
            </w:tcBorders>
            <w:shd w:val="clear" w:color="auto" w:fill="auto"/>
            <w:vAlign w:val="center"/>
            <w:hideMark/>
          </w:tcPr>
          <w:p w14:paraId="46BA9098" w14:textId="77777777" w:rsidR="00F95FC9" w:rsidRPr="00F95FC9" w:rsidRDefault="00F95FC9" w:rsidP="00F95FC9">
            <w:pPr>
              <w:autoSpaceDE/>
              <w:autoSpaceDN/>
              <w:adjustRightInd/>
              <w:spacing w:line="240" w:lineRule="auto"/>
              <w:ind w:firstLine="0"/>
              <w:jc w:val="left"/>
              <w:rPr>
                <w:rFonts w:cs="Arial"/>
                <w:color w:val="000000"/>
                <w:sz w:val="22"/>
                <w:szCs w:val="22"/>
              </w:rPr>
            </w:pPr>
            <w:r w:rsidRPr="00F95FC9">
              <w:rPr>
                <w:rFonts w:cs="Arial"/>
                <w:color w:val="000000"/>
                <w:sz w:val="22"/>
                <w:szCs w:val="22"/>
              </w:rPr>
              <w:t>Representa as DMU´s eficientes, ou seja, com os melhores desempenhos</w:t>
            </w:r>
          </w:p>
        </w:tc>
      </w:tr>
      <w:tr w:rsidR="00F95FC9" w:rsidRPr="00F95FC9" w14:paraId="1C1ADAB4" w14:textId="77777777" w:rsidTr="0022437A">
        <w:trPr>
          <w:trHeight w:val="600"/>
          <w:jc w:val="center"/>
        </w:trPr>
        <w:tc>
          <w:tcPr>
            <w:tcW w:w="3564" w:type="dxa"/>
            <w:tcBorders>
              <w:top w:val="nil"/>
              <w:left w:val="single" w:sz="4" w:space="0" w:color="auto"/>
              <w:bottom w:val="single" w:sz="4" w:space="0" w:color="auto"/>
              <w:right w:val="single" w:sz="4" w:space="0" w:color="auto"/>
            </w:tcBorders>
            <w:shd w:val="clear" w:color="auto" w:fill="auto"/>
            <w:noWrap/>
            <w:vAlign w:val="center"/>
            <w:hideMark/>
          </w:tcPr>
          <w:p w14:paraId="7791A885" w14:textId="77777777" w:rsidR="00F95FC9" w:rsidRPr="00F95FC9" w:rsidRDefault="00F95FC9" w:rsidP="00F95FC9">
            <w:pPr>
              <w:autoSpaceDE/>
              <w:autoSpaceDN/>
              <w:adjustRightInd/>
              <w:spacing w:line="240" w:lineRule="auto"/>
              <w:ind w:firstLine="0"/>
              <w:jc w:val="left"/>
              <w:rPr>
                <w:rFonts w:cs="Arial"/>
                <w:color w:val="000000"/>
                <w:sz w:val="22"/>
                <w:szCs w:val="22"/>
              </w:rPr>
            </w:pPr>
            <w:r w:rsidRPr="00F95FC9">
              <w:rPr>
                <w:rFonts w:cs="Arial"/>
                <w:color w:val="000000"/>
                <w:sz w:val="22"/>
                <w:szCs w:val="22"/>
              </w:rPr>
              <w:t>Fronteira Invertida</w:t>
            </w:r>
          </w:p>
        </w:tc>
        <w:tc>
          <w:tcPr>
            <w:tcW w:w="5380" w:type="dxa"/>
            <w:tcBorders>
              <w:top w:val="nil"/>
              <w:left w:val="nil"/>
              <w:bottom w:val="single" w:sz="4" w:space="0" w:color="auto"/>
              <w:right w:val="single" w:sz="4" w:space="0" w:color="auto"/>
            </w:tcBorders>
            <w:shd w:val="clear" w:color="auto" w:fill="auto"/>
            <w:vAlign w:val="center"/>
            <w:hideMark/>
          </w:tcPr>
          <w:p w14:paraId="29FAF878" w14:textId="77777777" w:rsidR="00F95FC9" w:rsidRPr="00F95FC9" w:rsidRDefault="00F95FC9" w:rsidP="00F95FC9">
            <w:pPr>
              <w:autoSpaceDE/>
              <w:autoSpaceDN/>
              <w:adjustRightInd/>
              <w:spacing w:line="240" w:lineRule="auto"/>
              <w:ind w:firstLine="0"/>
              <w:jc w:val="left"/>
              <w:rPr>
                <w:rFonts w:cs="Arial"/>
                <w:color w:val="000000"/>
                <w:sz w:val="22"/>
                <w:szCs w:val="22"/>
              </w:rPr>
            </w:pPr>
            <w:r w:rsidRPr="00F95FC9">
              <w:rPr>
                <w:rFonts w:cs="Arial"/>
                <w:color w:val="000000"/>
                <w:sz w:val="22"/>
                <w:szCs w:val="22"/>
              </w:rPr>
              <w:t>Representa as DMU´s ineficientes, ou seja, com os piores desempenhos</w:t>
            </w:r>
          </w:p>
        </w:tc>
      </w:tr>
      <w:tr w:rsidR="00F95FC9" w:rsidRPr="00F95FC9" w14:paraId="1A294414" w14:textId="77777777" w:rsidTr="0022437A">
        <w:trPr>
          <w:trHeight w:val="1200"/>
          <w:jc w:val="center"/>
        </w:trPr>
        <w:tc>
          <w:tcPr>
            <w:tcW w:w="3564" w:type="dxa"/>
            <w:tcBorders>
              <w:top w:val="nil"/>
              <w:left w:val="single" w:sz="4" w:space="0" w:color="auto"/>
              <w:bottom w:val="single" w:sz="4" w:space="0" w:color="auto"/>
              <w:right w:val="single" w:sz="4" w:space="0" w:color="auto"/>
            </w:tcBorders>
            <w:shd w:val="clear" w:color="auto" w:fill="auto"/>
            <w:noWrap/>
            <w:vAlign w:val="center"/>
            <w:hideMark/>
          </w:tcPr>
          <w:p w14:paraId="4D44ED54" w14:textId="77777777" w:rsidR="00F95FC9" w:rsidRPr="00F95FC9" w:rsidRDefault="00F95FC9" w:rsidP="00F95FC9">
            <w:pPr>
              <w:autoSpaceDE/>
              <w:autoSpaceDN/>
              <w:adjustRightInd/>
              <w:spacing w:line="240" w:lineRule="auto"/>
              <w:ind w:firstLine="0"/>
              <w:jc w:val="left"/>
              <w:rPr>
                <w:rFonts w:cs="Arial"/>
                <w:color w:val="000000"/>
                <w:sz w:val="22"/>
                <w:szCs w:val="22"/>
              </w:rPr>
            </w:pPr>
            <w:r w:rsidRPr="00F95FC9">
              <w:rPr>
                <w:rFonts w:cs="Arial"/>
                <w:color w:val="000000"/>
                <w:sz w:val="22"/>
                <w:szCs w:val="22"/>
              </w:rPr>
              <w:t>Eficiência Composta</w:t>
            </w:r>
          </w:p>
        </w:tc>
        <w:tc>
          <w:tcPr>
            <w:tcW w:w="5380" w:type="dxa"/>
            <w:tcBorders>
              <w:top w:val="nil"/>
              <w:left w:val="nil"/>
              <w:bottom w:val="single" w:sz="4" w:space="0" w:color="auto"/>
              <w:right w:val="single" w:sz="4" w:space="0" w:color="auto"/>
            </w:tcBorders>
            <w:shd w:val="clear" w:color="auto" w:fill="auto"/>
            <w:vAlign w:val="center"/>
            <w:hideMark/>
          </w:tcPr>
          <w:p w14:paraId="6851835C" w14:textId="77777777" w:rsidR="00F95FC9" w:rsidRPr="00F95FC9" w:rsidRDefault="00F95FC9" w:rsidP="00F95FC9">
            <w:pPr>
              <w:autoSpaceDE/>
              <w:autoSpaceDN/>
              <w:adjustRightInd/>
              <w:spacing w:line="240" w:lineRule="auto"/>
              <w:ind w:firstLine="0"/>
              <w:jc w:val="left"/>
              <w:rPr>
                <w:rFonts w:cs="Arial"/>
                <w:color w:val="000000"/>
                <w:sz w:val="22"/>
                <w:szCs w:val="22"/>
              </w:rPr>
            </w:pPr>
            <w:r w:rsidRPr="00F95FC9">
              <w:rPr>
                <w:rFonts w:cs="Arial"/>
                <w:color w:val="000000"/>
                <w:sz w:val="22"/>
                <w:szCs w:val="22"/>
              </w:rPr>
              <w:t>Representa um índice agregado entre eficiência padrão e fronteira invertida. Para uma DMU ter eficiência máxima, necessita obter elevado escore na eficiência padrão e reduzido escore na fronteira invertida</w:t>
            </w:r>
          </w:p>
        </w:tc>
      </w:tr>
      <w:tr w:rsidR="00F95FC9" w:rsidRPr="00F95FC9" w14:paraId="67C5C178" w14:textId="77777777" w:rsidTr="0022437A">
        <w:trPr>
          <w:trHeight w:val="600"/>
          <w:jc w:val="center"/>
        </w:trPr>
        <w:tc>
          <w:tcPr>
            <w:tcW w:w="3564" w:type="dxa"/>
            <w:tcBorders>
              <w:top w:val="nil"/>
              <w:left w:val="single" w:sz="4" w:space="0" w:color="auto"/>
              <w:bottom w:val="single" w:sz="4" w:space="0" w:color="auto"/>
              <w:right w:val="single" w:sz="4" w:space="0" w:color="auto"/>
            </w:tcBorders>
            <w:shd w:val="clear" w:color="auto" w:fill="auto"/>
            <w:noWrap/>
            <w:vAlign w:val="center"/>
            <w:hideMark/>
          </w:tcPr>
          <w:p w14:paraId="3C257D12" w14:textId="77777777" w:rsidR="00F95FC9" w:rsidRPr="00F95FC9" w:rsidRDefault="00F95FC9" w:rsidP="00F95FC9">
            <w:pPr>
              <w:autoSpaceDE/>
              <w:autoSpaceDN/>
              <w:adjustRightInd/>
              <w:spacing w:line="240" w:lineRule="auto"/>
              <w:ind w:firstLine="0"/>
              <w:jc w:val="left"/>
              <w:rPr>
                <w:rFonts w:cs="Arial"/>
                <w:color w:val="000000"/>
                <w:sz w:val="22"/>
                <w:szCs w:val="22"/>
              </w:rPr>
            </w:pPr>
            <w:r w:rsidRPr="00F95FC9">
              <w:rPr>
                <w:rFonts w:cs="Arial"/>
                <w:color w:val="000000"/>
                <w:sz w:val="22"/>
                <w:szCs w:val="22"/>
              </w:rPr>
              <w:t>Eficiência Composta*</w:t>
            </w:r>
          </w:p>
        </w:tc>
        <w:tc>
          <w:tcPr>
            <w:tcW w:w="5380" w:type="dxa"/>
            <w:tcBorders>
              <w:top w:val="nil"/>
              <w:left w:val="nil"/>
              <w:bottom w:val="single" w:sz="4" w:space="0" w:color="auto"/>
              <w:right w:val="single" w:sz="4" w:space="0" w:color="auto"/>
            </w:tcBorders>
            <w:shd w:val="clear" w:color="auto" w:fill="auto"/>
            <w:vAlign w:val="center"/>
            <w:hideMark/>
          </w:tcPr>
          <w:p w14:paraId="053BF229" w14:textId="77777777" w:rsidR="00F95FC9" w:rsidRPr="00F95FC9" w:rsidRDefault="00F95FC9" w:rsidP="00F95FC9">
            <w:pPr>
              <w:autoSpaceDE/>
              <w:autoSpaceDN/>
              <w:adjustRightInd/>
              <w:spacing w:line="240" w:lineRule="auto"/>
              <w:ind w:firstLine="0"/>
              <w:jc w:val="left"/>
              <w:rPr>
                <w:rFonts w:cs="Arial"/>
                <w:color w:val="000000"/>
                <w:sz w:val="22"/>
                <w:szCs w:val="22"/>
              </w:rPr>
            </w:pPr>
            <w:r w:rsidRPr="00F95FC9">
              <w:rPr>
                <w:rFonts w:cs="Arial"/>
                <w:color w:val="000000"/>
                <w:sz w:val="22"/>
                <w:szCs w:val="22"/>
              </w:rPr>
              <w:t xml:space="preserve">Representa a normalização do escore de eficiência da DMU com melhor desempenho na eficiência composta. </w:t>
            </w:r>
          </w:p>
        </w:tc>
      </w:tr>
    </w:tbl>
    <w:p w14:paraId="7F6AAD1B" w14:textId="58870A24" w:rsidR="00F95FC9" w:rsidRPr="00107EE2" w:rsidRDefault="00F95FC9" w:rsidP="00F95FC9">
      <w:pPr>
        <w:ind w:firstLine="0"/>
        <w:contextualSpacing/>
        <w:jc w:val="center"/>
        <w:rPr>
          <w:rFonts w:cs="Arial"/>
          <w:sz w:val="22"/>
          <w:szCs w:val="22"/>
        </w:rPr>
      </w:pPr>
      <w:r w:rsidRPr="00107EE2">
        <w:rPr>
          <w:rFonts w:cs="Arial"/>
          <w:sz w:val="22"/>
          <w:szCs w:val="22"/>
        </w:rPr>
        <w:t>Elaborado pelo autor com base em PIRAN (2015).</w:t>
      </w:r>
    </w:p>
    <w:p w14:paraId="5965D57F" w14:textId="77777777" w:rsidR="000A774F" w:rsidRDefault="000A774F" w:rsidP="00121F42">
      <w:pPr>
        <w:contextualSpacing/>
        <w:rPr>
          <w:rFonts w:cs="Arial"/>
          <w:szCs w:val="24"/>
        </w:rPr>
      </w:pPr>
    </w:p>
    <w:p w14:paraId="3CBA4D2D" w14:textId="203739FF" w:rsidR="005E5A0C" w:rsidRDefault="005164DA" w:rsidP="00121F42">
      <w:pPr>
        <w:contextualSpacing/>
        <w:rPr>
          <w:rFonts w:cs="Arial"/>
          <w:szCs w:val="24"/>
        </w:rPr>
      </w:pPr>
      <w:r>
        <w:rPr>
          <w:rFonts w:cs="Arial"/>
          <w:szCs w:val="24"/>
        </w:rPr>
        <w:t xml:space="preserve">Na próxima seção, serão apresentados os conceitos referentes aos alvos e folgas calculados com DEA. </w:t>
      </w:r>
    </w:p>
    <w:p w14:paraId="7D9013ED" w14:textId="1F7C8A8B" w:rsidR="005164DA" w:rsidRPr="0012533D" w:rsidRDefault="00417879" w:rsidP="005164DA">
      <w:pPr>
        <w:pStyle w:val="Ttulo2"/>
        <w:rPr>
          <w:b w:val="0"/>
        </w:rPr>
      </w:pPr>
      <w:bookmarkStart w:id="66" w:name="_Toc475700033"/>
      <w:r>
        <w:rPr>
          <w:b w:val="0"/>
        </w:rPr>
        <w:t>2.3.4</w:t>
      </w:r>
      <w:r w:rsidR="005164DA" w:rsidRPr="00091312">
        <w:rPr>
          <w:b w:val="0"/>
        </w:rPr>
        <w:t xml:space="preserve"> </w:t>
      </w:r>
      <w:r w:rsidR="00121F42">
        <w:rPr>
          <w:b w:val="0"/>
        </w:rPr>
        <w:t>Alvos e Folgas</w:t>
      </w:r>
      <w:bookmarkEnd w:id="66"/>
    </w:p>
    <w:p w14:paraId="755EE555" w14:textId="552CBBCC" w:rsidR="00843FA8" w:rsidRDefault="00BA7B5C" w:rsidP="00843FA8">
      <w:pPr>
        <w:ind w:firstLine="708"/>
        <w:contextualSpacing/>
        <w:rPr>
          <w:rFonts w:cs="Arial"/>
          <w:szCs w:val="24"/>
        </w:rPr>
      </w:pPr>
      <w:r>
        <w:rPr>
          <w:rFonts w:cs="Arial"/>
          <w:szCs w:val="24"/>
        </w:rPr>
        <w:t xml:space="preserve">Por meio da análise envoltória de dados </w:t>
      </w:r>
      <w:r w:rsidR="00843FA8">
        <w:rPr>
          <w:rFonts w:cs="Arial"/>
          <w:szCs w:val="24"/>
        </w:rPr>
        <w:t xml:space="preserve">é possível identificar os valores de referência que servem como </w:t>
      </w:r>
      <w:r w:rsidR="00843FA8" w:rsidRPr="003121F8">
        <w:rPr>
          <w:rFonts w:cs="Arial"/>
          <w:i/>
          <w:szCs w:val="24"/>
        </w:rPr>
        <w:t>benchmarking</w:t>
      </w:r>
      <w:r w:rsidR="00843FA8">
        <w:rPr>
          <w:rFonts w:cs="Arial"/>
          <w:szCs w:val="24"/>
        </w:rPr>
        <w:t xml:space="preserve"> para as DMUs ineficientes para cada </w:t>
      </w:r>
      <w:r w:rsidR="00843FA8" w:rsidRPr="003121F8">
        <w:rPr>
          <w:rFonts w:cs="Arial"/>
          <w:i/>
          <w:szCs w:val="24"/>
        </w:rPr>
        <w:t>input</w:t>
      </w:r>
      <w:r w:rsidR="00843FA8">
        <w:rPr>
          <w:rFonts w:cs="Arial"/>
          <w:szCs w:val="24"/>
        </w:rPr>
        <w:t xml:space="preserve"> </w:t>
      </w:r>
      <w:r w:rsidR="00843FA8">
        <w:rPr>
          <w:rFonts w:cs="Arial"/>
          <w:szCs w:val="24"/>
        </w:rPr>
        <w:lastRenderedPageBreak/>
        <w:t xml:space="preserve">e </w:t>
      </w:r>
      <w:r w:rsidR="00843FA8" w:rsidRPr="003121F8">
        <w:rPr>
          <w:rFonts w:cs="Arial"/>
          <w:i/>
          <w:szCs w:val="24"/>
        </w:rPr>
        <w:t>output.</w:t>
      </w:r>
      <w:r w:rsidR="00843FA8">
        <w:rPr>
          <w:rFonts w:cs="Arial"/>
          <w:szCs w:val="24"/>
        </w:rPr>
        <w:t xml:space="preserve"> Estes valores são denominados Alvos e Folgas. </w:t>
      </w:r>
      <w:r>
        <w:rPr>
          <w:rFonts w:cs="Arial"/>
          <w:szCs w:val="24"/>
        </w:rPr>
        <w:t>(</w:t>
      </w:r>
      <w:r w:rsidR="005854D3">
        <w:rPr>
          <w:rFonts w:cs="Arial"/>
          <w:szCs w:val="24"/>
        </w:rPr>
        <w:t>PIRAN, 2015</w:t>
      </w:r>
      <w:r>
        <w:rPr>
          <w:rFonts w:cs="Arial"/>
          <w:szCs w:val="24"/>
        </w:rPr>
        <w:t xml:space="preserve">). </w:t>
      </w:r>
      <w:r w:rsidR="00843FA8">
        <w:rPr>
          <w:rFonts w:cs="Arial"/>
          <w:szCs w:val="24"/>
        </w:rPr>
        <w:t>De acordo com Souza (2014), os alvos elevariam a eficiência da DMU a um, fornecendo indicadores de recur</w:t>
      </w:r>
      <w:r w:rsidR="007B1DA6">
        <w:rPr>
          <w:rFonts w:cs="Arial"/>
          <w:szCs w:val="24"/>
        </w:rPr>
        <w:t>sos subutilizados no processo. Para gerar o alvo (E</w:t>
      </w:r>
      <w:r w:rsidR="00843FA8">
        <w:rPr>
          <w:rFonts w:cs="Arial"/>
          <w:szCs w:val="24"/>
        </w:rPr>
        <w:t>quação 23</w:t>
      </w:r>
      <w:r w:rsidR="0030793E">
        <w:rPr>
          <w:rFonts w:cs="Arial"/>
          <w:szCs w:val="24"/>
        </w:rPr>
        <w:t>)</w:t>
      </w:r>
      <w:r w:rsidR="007B1DA6">
        <w:rPr>
          <w:rFonts w:cs="Arial"/>
          <w:szCs w:val="24"/>
        </w:rPr>
        <w:t xml:space="preserve"> para uma DMU é necessário realizar o produto da posição atual de um insumo pelo valor </w:t>
      </w:r>
      <w:r w:rsidR="007B1DA6" w:rsidRPr="007B1DA6">
        <w:rPr>
          <w:szCs w:val="24"/>
        </w:rPr>
        <w:t>(λ)</w:t>
      </w:r>
      <w:r w:rsidR="00843FA8">
        <w:rPr>
          <w:rFonts w:cs="Arial"/>
          <w:szCs w:val="24"/>
        </w:rPr>
        <w:t xml:space="preserve"> </w:t>
      </w:r>
      <w:r w:rsidR="007B1DA6">
        <w:rPr>
          <w:rFonts w:cs="Arial"/>
          <w:szCs w:val="24"/>
        </w:rPr>
        <w:t xml:space="preserve">pertencente à DMU de referência. (SOUZA, 2014). </w:t>
      </w:r>
    </w:p>
    <w:p w14:paraId="543EADA7" w14:textId="726CB662" w:rsidR="00843FA8" w:rsidRDefault="00D96F86" w:rsidP="007B1DA6">
      <w:pPr>
        <w:ind w:firstLine="0"/>
        <w:contextualSpacing/>
        <w:rPr>
          <w:rFonts w:cs="Arial"/>
          <w:szCs w:val="24"/>
        </w:rPr>
      </w:pPr>
      <w:r>
        <w:rPr>
          <w:rFonts w:cs="Arial"/>
          <w:noProof/>
          <w:szCs w:val="24"/>
        </w:rPr>
        <w:drawing>
          <wp:inline distT="0" distB="0" distL="0" distR="0" wp14:anchorId="1388B444" wp14:editId="4AE5A92F">
            <wp:extent cx="1571625" cy="904875"/>
            <wp:effectExtent l="0" t="0" r="9525" b="952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71625" cy="904875"/>
                    </a:xfrm>
                    <a:prstGeom prst="rect">
                      <a:avLst/>
                    </a:prstGeom>
                    <a:noFill/>
                    <a:ln>
                      <a:noFill/>
                    </a:ln>
                  </pic:spPr>
                </pic:pic>
              </a:graphicData>
            </a:graphic>
          </wp:inline>
        </w:drawing>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 xml:space="preserve">  (23)</w:t>
      </w:r>
    </w:p>
    <w:p w14:paraId="0398BD55" w14:textId="77777777" w:rsidR="00843FA8" w:rsidRDefault="00843FA8" w:rsidP="00843FA8">
      <w:pPr>
        <w:contextualSpacing/>
        <w:rPr>
          <w:rFonts w:cs="Arial"/>
          <w:szCs w:val="24"/>
        </w:rPr>
      </w:pPr>
    </w:p>
    <w:p w14:paraId="15A41B4E" w14:textId="77777777" w:rsidR="00843FA8" w:rsidRPr="006E0D55" w:rsidRDefault="00843FA8" w:rsidP="007B1DA6">
      <w:pPr>
        <w:ind w:firstLine="0"/>
        <w:contextualSpacing/>
        <w:rPr>
          <w:rFonts w:cs="Arial"/>
          <w:szCs w:val="24"/>
        </w:rPr>
      </w:pPr>
      <w:r w:rsidRPr="006E0D55">
        <w:rPr>
          <w:rFonts w:cs="Arial"/>
          <w:szCs w:val="24"/>
        </w:rPr>
        <w:t xml:space="preserve">Onde: </w:t>
      </w:r>
    </w:p>
    <w:p w14:paraId="53B8465E" w14:textId="77777777" w:rsidR="00843FA8" w:rsidRPr="006E0D55" w:rsidRDefault="00843FA8" w:rsidP="007B1DA6">
      <w:pPr>
        <w:ind w:firstLine="0"/>
        <w:contextualSpacing/>
        <w:rPr>
          <w:rFonts w:cs="Arial"/>
          <w:szCs w:val="24"/>
        </w:rPr>
      </w:pPr>
      <w:r w:rsidRPr="006E0D55">
        <w:rPr>
          <w:rFonts w:cs="Arial"/>
          <w:szCs w:val="24"/>
        </w:rPr>
        <w:t xml:space="preserve">Xik = quantidade do </w:t>
      </w:r>
      <w:r w:rsidRPr="003121F8">
        <w:rPr>
          <w:rFonts w:cs="Arial"/>
          <w:i/>
          <w:szCs w:val="24"/>
        </w:rPr>
        <w:t>input</w:t>
      </w:r>
      <w:r w:rsidRPr="006E0D55">
        <w:rPr>
          <w:rFonts w:cs="Arial"/>
          <w:szCs w:val="24"/>
        </w:rPr>
        <w:t xml:space="preserve"> i para unidade k de um determinado setor</w:t>
      </w:r>
      <w:r>
        <w:rPr>
          <w:rFonts w:cs="Arial"/>
          <w:szCs w:val="24"/>
        </w:rPr>
        <w:t>;</w:t>
      </w:r>
      <w:r w:rsidRPr="006E0D55">
        <w:rPr>
          <w:rFonts w:cs="Arial"/>
          <w:szCs w:val="24"/>
        </w:rPr>
        <w:t xml:space="preserve"> </w:t>
      </w:r>
    </w:p>
    <w:p w14:paraId="5F70657B" w14:textId="77777777" w:rsidR="00843FA8" w:rsidRDefault="00843FA8" w:rsidP="007B1DA6">
      <w:pPr>
        <w:ind w:firstLine="0"/>
        <w:contextualSpacing/>
        <w:rPr>
          <w:rFonts w:cs="Arial"/>
          <w:szCs w:val="24"/>
        </w:rPr>
      </w:pPr>
      <w:r w:rsidRPr="006E0D55">
        <w:rPr>
          <w:rFonts w:cs="Arial"/>
          <w:szCs w:val="24"/>
        </w:rPr>
        <w:t>λk = contribuição da unidade k na formação do alvo/folga da DMU</w:t>
      </w:r>
      <w:r>
        <w:rPr>
          <w:rFonts w:cs="Arial"/>
          <w:szCs w:val="24"/>
        </w:rPr>
        <w:t>.</w:t>
      </w:r>
    </w:p>
    <w:p w14:paraId="0AD1EEDE" w14:textId="77777777" w:rsidR="002E3FA2" w:rsidRDefault="002E3FA2" w:rsidP="007B1DA6">
      <w:pPr>
        <w:ind w:firstLine="0"/>
        <w:rPr>
          <w:rFonts w:cs="Arial"/>
        </w:rPr>
      </w:pPr>
    </w:p>
    <w:p w14:paraId="4BE78F93" w14:textId="03509711" w:rsidR="001B7D4D" w:rsidRDefault="001B7D4D" w:rsidP="001B7D4D">
      <w:pPr>
        <w:contextualSpacing/>
        <w:rPr>
          <w:rFonts w:cs="Arial"/>
          <w:szCs w:val="24"/>
        </w:rPr>
      </w:pPr>
      <w:r>
        <w:rPr>
          <w:rFonts w:cs="Arial"/>
          <w:szCs w:val="24"/>
        </w:rPr>
        <w:t xml:space="preserve">Na próxima seção, serão apresentados os conceitos referentes a regressão </w:t>
      </w:r>
      <w:r w:rsidR="00815C9D">
        <w:rPr>
          <w:rFonts w:cs="Arial"/>
          <w:szCs w:val="24"/>
        </w:rPr>
        <w:t>Tobit.</w:t>
      </w:r>
    </w:p>
    <w:p w14:paraId="2894C9A7" w14:textId="13CFFF17" w:rsidR="0021759F" w:rsidRDefault="00BE4E15" w:rsidP="0021759F">
      <w:pPr>
        <w:pStyle w:val="Ttulo2"/>
      </w:pPr>
      <w:bookmarkStart w:id="67" w:name="_Toc475700034"/>
      <w:r>
        <w:t>2.4</w:t>
      </w:r>
      <w:r w:rsidR="0021759F" w:rsidRPr="002F5F29">
        <w:t xml:space="preserve"> </w:t>
      </w:r>
      <w:r w:rsidR="0021759F">
        <w:t>REGRESSÃO TOBIT</w:t>
      </w:r>
      <w:bookmarkEnd w:id="67"/>
    </w:p>
    <w:p w14:paraId="68D22530" w14:textId="77777777" w:rsidR="00814853" w:rsidRDefault="0021759F" w:rsidP="00F7745A">
      <w:pPr>
        <w:ind w:firstLine="708"/>
        <w:contextualSpacing/>
        <w:rPr>
          <w:rFonts w:cs="Arial"/>
          <w:szCs w:val="24"/>
        </w:rPr>
      </w:pPr>
      <w:r>
        <w:rPr>
          <w:rFonts w:cs="Arial"/>
          <w:szCs w:val="24"/>
        </w:rPr>
        <w:t>Diferentes autores utilizaram a combinação do DEA (análise envoltória de dados) com modelos de regressão para avaliar a eficiência em organizações (RUGGERIO, 1998; MARIANO E SAMPAIO, 2002; TURNER et al., 2004</w:t>
      </w:r>
      <w:r w:rsidR="00A71344">
        <w:rPr>
          <w:rFonts w:cs="Arial"/>
          <w:szCs w:val="24"/>
        </w:rPr>
        <w:t>, RIOS, 2005</w:t>
      </w:r>
      <w:r>
        <w:rPr>
          <w:rFonts w:cs="Arial"/>
          <w:szCs w:val="24"/>
        </w:rPr>
        <w:t>).</w:t>
      </w:r>
      <w:r w:rsidR="00793265">
        <w:rPr>
          <w:rFonts w:cs="Arial"/>
          <w:szCs w:val="24"/>
        </w:rPr>
        <w:t xml:space="preserve"> </w:t>
      </w:r>
      <w:r w:rsidR="00F7745A">
        <w:rPr>
          <w:rFonts w:cs="Arial"/>
          <w:szCs w:val="24"/>
        </w:rPr>
        <w:t>Thanassoulis (1993) aborda que a técnica DEA e a análise de regressão são métodos alternativos que podem ser usados em conjunto para comparar a eficiência em organizações.</w:t>
      </w:r>
    </w:p>
    <w:p w14:paraId="5A3C8492" w14:textId="46D1CBF7" w:rsidR="00F7745A" w:rsidRDefault="00636103" w:rsidP="00636103">
      <w:pPr>
        <w:ind w:firstLine="708"/>
        <w:contextualSpacing/>
        <w:rPr>
          <w:rFonts w:cs="Arial"/>
          <w:szCs w:val="24"/>
        </w:rPr>
      </w:pPr>
      <w:r w:rsidRPr="00636103">
        <w:rPr>
          <w:rFonts w:cs="Arial"/>
          <w:szCs w:val="24"/>
        </w:rPr>
        <w:t xml:space="preserve">As regressões </w:t>
      </w:r>
      <w:r>
        <w:rPr>
          <w:rFonts w:cs="Arial"/>
          <w:szCs w:val="24"/>
        </w:rPr>
        <w:t xml:space="preserve">lineares podem ser consideradas simples ou múltipla. A regressão linear simples permite analisar a relação entre uma única variável dependente e uma única variável independente. </w:t>
      </w:r>
      <w:r w:rsidR="00F7745A" w:rsidRPr="00F7745A">
        <w:rPr>
          <w:rFonts w:cs="Arial"/>
          <w:szCs w:val="24"/>
        </w:rPr>
        <w:t xml:space="preserve">A regressão linear múltipla permite analisar a relação entre uma única variável dependente e uma ou mais variáveis independentes. </w:t>
      </w:r>
      <w:r>
        <w:rPr>
          <w:rFonts w:cs="Arial"/>
          <w:szCs w:val="24"/>
        </w:rPr>
        <w:t>Para ambos os casos, a</w:t>
      </w:r>
      <w:r w:rsidR="00F7745A" w:rsidRPr="00F7745A">
        <w:rPr>
          <w:rFonts w:cs="Arial"/>
          <w:szCs w:val="24"/>
        </w:rPr>
        <w:t xml:space="preserve"> validação das hipóteses </w:t>
      </w:r>
      <w:r w:rsidR="00F7745A" w:rsidRPr="00F7745A">
        <w:rPr>
          <w:rFonts w:cs="Arial"/>
          <w:i/>
          <w:szCs w:val="24"/>
        </w:rPr>
        <w:t>h0</w:t>
      </w:r>
      <w:r w:rsidR="00F7745A" w:rsidRPr="00F7745A">
        <w:rPr>
          <w:rFonts w:cs="Arial"/>
          <w:szCs w:val="24"/>
        </w:rPr>
        <w:t xml:space="preserve"> e </w:t>
      </w:r>
      <w:r w:rsidR="00F7745A" w:rsidRPr="00F7745A">
        <w:rPr>
          <w:rFonts w:cs="Arial"/>
          <w:i/>
          <w:szCs w:val="24"/>
        </w:rPr>
        <w:t>h1</w:t>
      </w:r>
      <w:r w:rsidR="00F7745A" w:rsidRPr="00F7745A">
        <w:rPr>
          <w:rFonts w:cs="Arial"/>
          <w:szCs w:val="24"/>
        </w:rPr>
        <w:t xml:space="preserve"> depende do valor </w:t>
      </w:r>
      <w:r w:rsidR="00F7745A" w:rsidRPr="00F7745A">
        <w:rPr>
          <w:rFonts w:cs="Arial"/>
          <w:i/>
          <w:szCs w:val="24"/>
        </w:rPr>
        <w:t>p-value</w:t>
      </w:r>
      <w:r w:rsidR="00F7745A" w:rsidRPr="00F7745A">
        <w:rPr>
          <w:rFonts w:cs="Arial"/>
          <w:szCs w:val="24"/>
        </w:rPr>
        <w:t xml:space="preserve"> obtido no teste. (CORRAR et al., 2007; SOUZA, 2014).</w:t>
      </w:r>
      <w:r w:rsidR="00F7745A">
        <w:rPr>
          <w:rFonts w:cs="Arial"/>
          <w:szCs w:val="24"/>
        </w:rPr>
        <w:t xml:space="preserve"> </w:t>
      </w:r>
    </w:p>
    <w:p w14:paraId="5EB6B133" w14:textId="77777777" w:rsidR="00F7745A" w:rsidRPr="00797752" w:rsidRDefault="00F7745A" w:rsidP="00F7745A">
      <w:pPr>
        <w:ind w:firstLine="708"/>
        <w:contextualSpacing/>
        <w:rPr>
          <w:rFonts w:cs="Arial"/>
          <w:szCs w:val="24"/>
        </w:rPr>
      </w:pPr>
      <w:r>
        <w:rPr>
          <w:rFonts w:cs="Arial"/>
          <w:szCs w:val="24"/>
        </w:rPr>
        <w:t xml:space="preserve">Dancey e Reidy (2006) destacam as </w:t>
      </w:r>
      <w:r w:rsidRPr="00374633">
        <w:rPr>
          <w:rFonts w:cs="Arial"/>
          <w:szCs w:val="24"/>
        </w:rPr>
        <w:t>principais análises em uma regressão linear:</w:t>
      </w:r>
      <w:r>
        <w:rPr>
          <w:rFonts w:cs="Arial"/>
          <w:szCs w:val="24"/>
        </w:rPr>
        <w:t xml:space="preserve"> a) correlação entre x e y: o R representa um simples r de </w:t>
      </w:r>
      <w:r w:rsidRPr="00077157">
        <w:rPr>
          <w:rFonts w:cs="Arial"/>
          <w:i/>
          <w:szCs w:val="24"/>
        </w:rPr>
        <w:t>Pearson</w:t>
      </w:r>
      <w:r>
        <w:rPr>
          <w:rFonts w:cs="Arial"/>
          <w:i/>
          <w:szCs w:val="24"/>
        </w:rPr>
        <w:t xml:space="preserve">, </w:t>
      </w:r>
      <w:r>
        <w:rPr>
          <w:rFonts w:cs="Arial"/>
          <w:szCs w:val="24"/>
        </w:rPr>
        <w:t xml:space="preserve">na análise de regressão também é conhecido como R múltiplo que indica o grau de correlação </w:t>
      </w:r>
      <w:r>
        <w:rPr>
          <w:rFonts w:cs="Arial"/>
          <w:szCs w:val="24"/>
        </w:rPr>
        <w:lastRenderedPageBreak/>
        <w:t>das variáveis. Essa correlação indica a proximidade de agrupamento dos pontos em torno da linha de melhor aderência; b) variância explicada: é representado por R</w:t>
      </w:r>
      <w:r w:rsidRPr="00374633">
        <w:rPr>
          <w:rStyle w:val="Refdenotaderodap"/>
        </w:rPr>
        <w:t>2</w:t>
      </w:r>
      <w:r>
        <w:rPr>
          <w:rFonts w:cs="Arial"/>
          <w:szCs w:val="24"/>
        </w:rPr>
        <w:t>. O coeficiente de correlação é elevado ao quadrado para obter uma medida de variância explicada; c) R</w:t>
      </w:r>
      <w:r w:rsidRPr="00374633">
        <w:rPr>
          <w:rStyle w:val="Refdenotaderodap"/>
        </w:rPr>
        <w:t>2</w:t>
      </w:r>
      <w:r>
        <w:t xml:space="preserve"> ajustado: fornece uma estimativa mais realista, pois considera os dados da população e não da amostra; d) e</w:t>
      </w:r>
      <w:r>
        <w:rPr>
          <w:rFonts w:cs="Arial"/>
          <w:szCs w:val="24"/>
        </w:rPr>
        <w:t>rro padrão: o erro padrão é uma estimativa da variância de y, para cada valor de x e, permite saber, o quão correta a estimativa pode ser.</w:t>
      </w:r>
    </w:p>
    <w:p w14:paraId="09B1ACB4" w14:textId="554682FA" w:rsidR="00FD37E3" w:rsidRDefault="007735F4" w:rsidP="00FD37E3">
      <w:pPr>
        <w:rPr>
          <w:rFonts w:cs="Arial"/>
          <w:szCs w:val="24"/>
        </w:rPr>
      </w:pPr>
      <w:r>
        <w:rPr>
          <w:rFonts w:cs="Arial"/>
          <w:szCs w:val="24"/>
        </w:rPr>
        <w:t>Diferentemente das regressõ</w:t>
      </w:r>
      <w:r w:rsidR="001946A2">
        <w:rPr>
          <w:rFonts w:cs="Arial"/>
          <w:szCs w:val="24"/>
        </w:rPr>
        <w:t>es lineares, simples e múltipla</w:t>
      </w:r>
      <w:r>
        <w:rPr>
          <w:rFonts w:cs="Arial"/>
          <w:szCs w:val="24"/>
        </w:rPr>
        <w:t>, a regressão Tobit foi desenvolvida por James Tobin (1958) com o objetivo de predizer modelos com variáveis dependentes limi</w:t>
      </w:r>
      <w:r w:rsidR="00FD37E3">
        <w:rPr>
          <w:rFonts w:cs="Arial"/>
          <w:szCs w:val="24"/>
        </w:rPr>
        <w:t>tadas. A base do modelo Tobit é similar à regressão linear, porém assume uma distribuição normal truncada ou censurada e torna-se um eficiente método para estimar a relação entre uma variável dependente truncada ou censurada e outras variáveis independentes (AMEMIYA, 1984; RIOS, 2005).</w:t>
      </w:r>
    </w:p>
    <w:p w14:paraId="0427B5B4" w14:textId="0D1B9F31" w:rsidR="006057CF" w:rsidRDefault="0022586C" w:rsidP="00114171">
      <w:pPr>
        <w:rPr>
          <w:rFonts w:cs="Arial"/>
          <w:szCs w:val="24"/>
        </w:rPr>
      </w:pPr>
      <w:r>
        <w:rPr>
          <w:rFonts w:cs="Arial"/>
          <w:szCs w:val="24"/>
        </w:rPr>
        <w:t>Os modelos de análise de eficiência com o DEA produzem resultados situados entre 0</w:t>
      </w:r>
      <w:r w:rsidR="00D60163">
        <w:rPr>
          <w:rFonts w:cs="Arial"/>
          <w:szCs w:val="24"/>
        </w:rPr>
        <w:t>%</w:t>
      </w:r>
      <w:r>
        <w:rPr>
          <w:rFonts w:cs="Arial"/>
          <w:szCs w:val="24"/>
        </w:rPr>
        <w:t xml:space="preserve"> e 100</w:t>
      </w:r>
      <w:r w:rsidR="00D60163">
        <w:rPr>
          <w:rFonts w:cs="Arial"/>
          <w:szCs w:val="24"/>
        </w:rPr>
        <w:t>%</w:t>
      </w:r>
      <w:r>
        <w:rPr>
          <w:rFonts w:cs="Arial"/>
          <w:szCs w:val="24"/>
        </w:rPr>
        <w:t xml:space="preserve"> ou 0 e 1. Desta forma, a aplicação da regressão linear que, utiliza a aplicação de modelos de mínimos quadrados ordinários, pode ser problemática nestas condiç</w:t>
      </w:r>
      <w:r w:rsidR="00B97215">
        <w:rPr>
          <w:rFonts w:cs="Arial"/>
          <w:szCs w:val="24"/>
        </w:rPr>
        <w:t>ões, devendo-se adotar a regressão Tobit</w:t>
      </w:r>
      <w:r w:rsidR="001946A2">
        <w:rPr>
          <w:rFonts w:cs="Arial"/>
          <w:szCs w:val="24"/>
        </w:rPr>
        <w:t>.</w:t>
      </w:r>
      <w:r w:rsidR="00B97215">
        <w:rPr>
          <w:rFonts w:cs="Arial"/>
          <w:szCs w:val="24"/>
        </w:rPr>
        <w:t xml:space="preserve"> (MARINHO, 2003).</w:t>
      </w:r>
      <w:r w:rsidR="00D60163">
        <w:rPr>
          <w:rFonts w:cs="Arial"/>
          <w:szCs w:val="24"/>
        </w:rPr>
        <w:t xml:space="preserve"> Greene (1997) define que uma distribuição truncada é um subconjunto de uma distribuição não truncada, com dados acima ou abaixo de um determinado valor. Por exemplo, pesquisa com indivíduos que possuem uma renda entre determinados valores, ou seja, a amostra estaria sendo limitada (truncada) entre estes valores (RIOS, 2005).</w:t>
      </w:r>
      <w:r w:rsidR="00114171">
        <w:rPr>
          <w:rFonts w:cs="Arial"/>
          <w:szCs w:val="24"/>
        </w:rPr>
        <w:t xml:space="preserve"> </w:t>
      </w:r>
      <w:r w:rsidR="00341FE1">
        <w:rPr>
          <w:rFonts w:cs="Arial"/>
          <w:szCs w:val="24"/>
        </w:rPr>
        <w:t xml:space="preserve">No próximo capítulo </w:t>
      </w:r>
      <w:r w:rsidR="001725F4">
        <w:rPr>
          <w:rFonts w:cs="Arial"/>
          <w:szCs w:val="24"/>
        </w:rPr>
        <w:t xml:space="preserve">deste trabalho, será apresentado o método </w:t>
      </w:r>
      <w:r w:rsidR="00341FE1">
        <w:rPr>
          <w:rFonts w:cs="Arial"/>
          <w:szCs w:val="24"/>
        </w:rPr>
        <w:t>utilizad</w:t>
      </w:r>
      <w:r w:rsidR="001725F4">
        <w:rPr>
          <w:rFonts w:cs="Arial"/>
          <w:szCs w:val="24"/>
        </w:rPr>
        <w:t>o</w:t>
      </w:r>
      <w:r w:rsidR="00341FE1">
        <w:rPr>
          <w:rFonts w:cs="Arial"/>
          <w:szCs w:val="24"/>
        </w:rPr>
        <w:t xml:space="preserve"> para o desenvolvimento desta pesquisa.</w:t>
      </w:r>
    </w:p>
    <w:p w14:paraId="7200180D" w14:textId="77777777" w:rsidR="00B70297" w:rsidRDefault="00B70297" w:rsidP="00341FE1">
      <w:pPr>
        <w:contextualSpacing/>
        <w:rPr>
          <w:rFonts w:cs="Arial"/>
          <w:szCs w:val="24"/>
        </w:rPr>
      </w:pPr>
    </w:p>
    <w:p w14:paraId="539B2B93" w14:textId="77777777" w:rsidR="00BE348D" w:rsidRDefault="00BE348D" w:rsidP="00341FE1">
      <w:pPr>
        <w:contextualSpacing/>
        <w:rPr>
          <w:rFonts w:cs="Arial"/>
          <w:szCs w:val="24"/>
        </w:rPr>
      </w:pPr>
    </w:p>
    <w:p w14:paraId="02E383C4" w14:textId="77777777" w:rsidR="00BE348D" w:rsidRDefault="00BE348D" w:rsidP="00341FE1">
      <w:pPr>
        <w:contextualSpacing/>
        <w:rPr>
          <w:rFonts w:cs="Arial"/>
          <w:szCs w:val="24"/>
        </w:rPr>
      </w:pPr>
    </w:p>
    <w:p w14:paraId="6D42B61D" w14:textId="77777777" w:rsidR="00BE348D" w:rsidRDefault="00BE348D" w:rsidP="00341FE1">
      <w:pPr>
        <w:contextualSpacing/>
        <w:rPr>
          <w:rFonts w:cs="Arial"/>
          <w:szCs w:val="24"/>
        </w:rPr>
      </w:pPr>
    </w:p>
    <w:p w14:paraId="3351746B" w14:textId="77777777" w:rsidR="00BE348D" w:rsidRDefault="00BE348D" w:rsidP="00341FE1">
      <w:pPr>
        <w:contextualSpacing/>
        <w:rPr>
          <w:rFonts w:cs="Arial"/>
          <w:szCs w:val="24"/>
        </w:rPr>
      </w:pPr>
    </w:p>
    <w:p w14:paraId="56EBFD6B" w14:textId="77777777" w:rsidR="00BE348D" w:rsidRDefault="00BE348D" w:rsidP="00341FE1">
      <w:pPr>
        <w:contextualSpacing/>
        <w:rPr>
          <w:rFonts w:cs="Arial"/>
          <w:szCs w:val="24"/>
        </w:rPr>
      </w:pPr>
    </w:p>
    <w:p w14:paraId="3665D5D4" w14:textId="77777777" w:rsidR="00BE348D" w:rsidRDefault="00BE348D" w:rsidP="00341FE1">
      <w:pPr>
        <w:contextualSpacing/>
        <w:rPr>
          <w:rFonts w:cs="Arial"/>
          <w:szCs w:val="24"/>
        </w:rPr>
      </w:pPr>
    </w:p>
    <w:p w14:paraId="7BC8E554" w14:textId="77777777" w:rsidR="00BE348D" w:rsidRDefault="00BE348D" w:rsidP="00341FE1">
      <w:pPr>
        <w:contextualSpacing/>
        <w:rPr>
          <w:rFonts w:cs="Arial"/>
          <w:szCs w:val="24"/>
        </w:rPr>
      </w:pPr>
    </w:p>
    <w:p w14:paraId="6512B403" w14:textId="77777777" w:rsidR="00BE348D" w:rsidRDefault="00BE348D" w:rsidP="00341FE1">
      <w:pPr>
        <w:contextualSpacing/>
        <w:rPr>
          <w:rFonts w:cs="Arial"/>
          <w:szCs w:val="24"/>
        </w:rPr>
      </w:pPr>
    </w:p>
    <w:p w14:paraId="1990B188" w14:textId="77777777" w:rsidR="00BE348D" w:rsidRDefault="00BE348D" w:rsidP="00341FE1">
      <w:pPr>
        <w:contextualSpacing/>
        <w:rPr>
          <w:rFonts w:cs="Arial"/>
          <w:szCs w:val="24"/>
        </w:rPr>
      </w:pPr>
    </w:p>
    <w:p w14:paraId="5EF76B19" w14:textId="77777777" w:rsidR="00BE348D" w:rsidRDefault="00BE348D" w:rsidP="00341FE1">
      <w:pPr>
        <w:contextualSpacing/>
        <w:rPr>
          <w:rFonts w:cs="Arial"/>
          <w:szCs w:val="24"/>
        </w:rPr>
      </w:pPr>
    </w:p>
    <w:p w14:paraId="0D8F2F5A" w14:textId="5624E78A" w:rsidR="00AB0D18" w:rsidRDefault="00483680" w:rsidP="00AB0D18">
      <w:pPr>
        <w:pStyle w:val="Ttulo2"/>
      </w:pPr>
      <w:bookmarkStart w:id="68" w:name="_Toc475700035"/>
      <w:r>
        <w:lastRenderedPageBreak/>
        <w:t>3</w:t>
      </w:r>
      <w:r w:rsidR="00AB0D18" w:rsidRPr="00D45060">
        <w:t xml:space="preserve"> </w:t>
      </w:r>
      <w:r w:rsidR="001725F4">
        <w:t>MÉTODO DE PESQUISA</w:t>
      </w:r>
      <w:bookmarkEnd w:id="68"/>
    </w:p>
    <w:p w14:paraId="40CA9832" w14:textId="6E449872" w:rsidR="00D37215" w:rsidRDefault="003D44BF" w:rsidP="005A38E9">
      <w:pPr>
        <w:rPr>
          <w:rFonts w:cs="Arial"/>
          <w:szCs w:val="24"/>
        </w:rPr>
      </w:pPr>
      <w:r>
        <w:t xml:space="preserve">Na área de gestão, a pesquisa científica </w:t>
      </w:r>
      <w:r w:rsidR="007D65B0">
        <w:t>deve buscar a conciliação ent</w:t>
      </w:r>
      <w:r w:rsidR="004378F0">
        <w:t>r</w:t>
      </w:r>
      <w:r w:rsidR="007D65B0">
        <w:t xml:space="preserve">e teoria e prática, pois a teoria </w:t>
      </w:r>
      <w:r w:rsidR="009923AE">
        <w:t>e</w:t>
      </w:r>
      <w:r w:rsidR="00B8656F">
        <w:t xml:space="preserve"> a</w:t>
      </w:r>
      <w:r w:rsidR="007D65B0">
        <w:t xml:space="preserve"> prática procuram gerar conhecimentos que </w:t>
      </w:r>
      <w:r w:rsidR="009923AE">
        <w:t>visam</w:t>
      </w:r>
      <w:r w:rsidR="007D65B0">
        <w:t xml:space="preserve"> melhorar os sistemas existentes ou auxiliar no desenvolvimento de novos sistemas, produtos ou </w:t>
      </w:r>
      <w:r w:rsidR="007D65B0" w:rsidRPr="00F42D10">
        <w:t>serviços (</w:t>
      </w:r>
      <w:bookmarkStart w:id="69" w:name="OLE_LINK1"/>
      <w:r w:rsidR="007B7D02">
        <w:rPr>
          <w:rFonts w:cs="Arial"/>
          <w:szCs w:val="24"/>
        </w:rPr>
        <w:t>DRESCH</w:t>
      </w:r>
      <w:bookmarkEnd w:id="69"/>
      <w:r w:rsidR="007B7D02">
        <w:rPr>
          <w:rFonts w:cs="Arial"/>
          <w:szCs w:val="24"/>
        </w:rPr>
        <w:t xml:space="preserve"> </w:t>
      </w:r>
      <w:r w:rsidR="007D65B0" w:rsidRPr="00F42D10">
        <w:rPr>
          <w:rFonts w:cs="Arial"/>
          <w:szCs w:val="24"/>
        </w:rPr>
        <w:t>et al., 2015).</w:t>
      </w:r>
      <w:r w:rsidR="005A38E9">
        <w:rPr>
          <w:rFonts w:cs="Arial"/>
          <w:szCs w:val="24"/>
        </w:rPr>
        <w:t xml:space="preserve"> </w:t>
      </w:r>
      <w:r w:rsidR="00D37215">
        <w:rPr>
          <w:rFonts w:cs="Arial"/>
          <w:szCs w:val="24"/>
        </w:rPr>
        <w:t>Desta forma</w:t>
      </w:r>
      <w:r w:rsidR="00896315">
        <w:rPr>
          <w:rFonts w:cs="Arial"/>
          <w:szCs w:val="24"/>
        </w:rPr>
        <w:t>, a seleção de um método adequado é fundamental para o sucesso de qualquer pesquisa (BARNES, 2001).</w:t>
      </w:r>
    </w:p>
    <w:p w14:paraId="373D7E52" w14:textId="79954FFF" w:rsidR="00AB0D18" w:rsidRDefault="00D37215" w:rsidP="0078464F">
      <w:r>
        <w:t>Este</w:t>
      </w:r>
      <w:r w:rsidR="00E76034">
        <w:t xml:space="preserve"> capítulo tem o objetivo de apresentar </w:t>
      </w:r>
      <w:r w:rsidR="005436CB">
        <w:t>o método utilizado</w:t>
      </w:r>
      <w:r w:rsidR="00133E33">
        <w:t xml:space="preserve"> para </w:t>
      </w:r>
      <w:r w:rsidR="0078464F">
        <w:t>a</w:t>
      </w:r>
      <w:r w:rsidR="00133E33">
        <w:t xml:space="preserve"> </w:t>
      </w:r>
      <w:r w:rsidR="0078464F">
        <w:t>avaliação da produtividade em operações de serviços</w:t>
      </w:r>
      <w:r w:rsidR="00133E33">
        <w:t>.</w:t>
      </w:r>
      <w:r w:rsidR="00E76034">
        <w:t xml:space="preserve"> </w:t>
      </w:r>
      <w:r w:rsidR="00133E33">
        <w:t xml:space="preserve">Inicialmente, são definidos os critérios que serão aplicados à pesquisa. Posteriormente, apresenta-se o método de trabalho utilizado contemplando </w:t>
      </w:r>
      <w:r w:rsidR="0078464F">
        <w:t>o conjunto de passos para atingir o objetivo da pesquisa. Na próxima seção, será apresentado o deli</w:t>
      </w:r>
      <w:r w:rsidR="00231818">
        <w:t>neamento da pesquisa.</w:t>
      </w:r>
    </w:p>
    <w:p w14:paraId="4D23E68E" w14:textId="77777777" w:rsidR="008C56DE" w:rsidRDefault="008C56DE" w:rsidP="008C56DE">
      <w:pPr>
        <w:pStyle w:val="Ttulo2"/>
      </w:pPr>
      <w:bookmarkStart w:id="70" w:name="_Toc475700036"/>
      <w:r>
        <w:t>3.1</w:t>
      </w:r>
      <w:r w:rsidRPr="00D45060">
        <w:t xml:space="preserve"> </w:t>
      </w:r>
      <w:r>
        <w:t>DELINEAMENTO DA PESQUISA</w:t>
      </w:r>
      <w:bookmarkEnd w:id="70"/>
    </w:p>
    <w:p w14:paraId="7550BC76" w14:textId="1B51BC99" w:rsidR="00B725BD" w:rsidRDefault="00DD5C86" w:rsidP="00BD13B3">
      <w:r>
        <w:t xml:space="preserve">O delineamento de uma pesquisa científica está relacionado ao planejamento do estudo em uma visão mais ampla, no que </w:t>
      </w:r>
      <w:r w:rsidR="00B725BD">
        <w:t>se refere</w:t>
      </w:r>
      <w:r>
        <w:t xml:space="preserve"> ao planejamento do trabalho, definição da coleta de dados e interpretação das informações obtidas</w:t>
      </w:r>
      <w:r w:rsidR="00821137">
        <w:t xml:space="preserve"> (YIN, 2005)</w:t>
      </w:r>
      <w:r>
        <w:t>. O principal objetivo do delineamento é considerar o ambiente em que os dados são coletados, analisando as formas de controle das variáveis envolvidas e o procedimento para coleta das informações (GIL, 2002).</w:t>
      </w:r>
      <w:r w:rsidR="001A33AF">
        <w:t xml:space="preserve"> A </w:t>
      </w:r>
      <w:r w:rsidR="000A3A34" w:rsidRPr="000A3A34">
        <w:t>Figura 12</w:t>
      </w:r>
      <w:r w:rsidR="00D17746">
        <w:t xml:space="preserve"> apresenta o pêndulo proposto </w:t>
      </w:r>
      <w:r w:rsidR="00D17746" w:rsidRPr="00F42D10">
        <w:t xml:space="preserve">por </w:t>
      </w:r>
      <w:r w:rsidR="007B7D02">
        <w:t>Dresch</w:t>
      </w:r>
      <w:r w:rsidR="00D17746" w:rsidRPr="00F42D10">
        <w:t xml:space="preserve"> </w:t>
      </w:r>
      <w:r w:rsidR="00D17746" w:rsidRPr="00C61F5F">
        <w:t>et. al.</w:t>
      </w:r>
      <w:r w:rsidR="00D17746" w:rsidRPr="00F42D10">
        <w:t xml:space="preserve"> (2015)</w:t>
      </w:r>
      <w:r w:rsidR="00D17746">
        <w:t xml:space="preserve"> para a condução de pesquisas científicas.</w:t>
      </w:r>
      <w:r w:rsidR="00D17746">
        <w:rPr>
          <w:highlight w:val="yellow"/>
        </w:rPr>
        <w:t xml:space="preserve"> </w:t>
      </w:r>
    </w:p>
    <w:p w14:paraId="568F61C4" w14:textId="77777777" w:rsidR="00A6720C" w:rsidRDefault="00A6720C" w:rsidP="00BD13B3"/>
    <w:p w14:paraId="6D83780F" w14:textId="77777777" w:rsidR="006A54CC" w:rsidRDefault="006A54CC" w:rsidP="00BD13B3"/>
    <w:p w14:paraId="67A1CD02" w14:textId="77777777" w:rsidR="006A54CC" w:rsidRDefault="006A54CC" w:rsidP="00BD13B3"/>
    <w:p w14:paraId="4542C5C7" w14:textId="77777777" w:rsidR="006A54CC" w:rsidRDefault="006A54CC" w:rsidP="00BD13B3"/>
    <w:p w14:paraId="2DAA4D65" w14:textId="77777777" w:rsidR="006A54CC" w:rsidRDefault="006A54CC" w:rsidP="00BD13B3"/>
    <w:p w14:paraId="7967D6F5" w14:textId="77777777" w:rsidR="006A54CC" w:rsidRDefault="006A54CC" w:rsidP="00BD13B3"/>
    <w:p w14:paraId="1FAE68D8" w14:textId="77777777" w:rsidR="006A54CC" w:rsidRDefault="006A54CC" w:rsidP="00BD13B3"/>
    <w:p w14:paraId="00F8F96B" w14:textId="77777777" w:rsidR="006A54CC" w:rsidRDefault="006A54CC" w:rsidP="00BD13B3"/>
    <w:p w14:paraId="6A853444" w14:textId="77777777" w:rsidR="006A54CC" w:rsidRDefault="006A54CC" w:rsidP="00BD13B3"/>
    <w:p w14:paraId="13330FF7" w14:textId="77777777" w:rsidR="006A54CC" w:rsidRDefault="006A54CC" w:rsidP="00BD13B3"/>
    <w:p w14:paraId="48228005" w14:textId="77777777" w:rsidR="006A54CC" w:rsidRDefault="006A54CC" w:rsidP="00BD13B3"/>
    <w:p w14:paraId="53190578" w14:textId="77777777" w:rsidR="006A54CC" w:rsidRDefault="006A54CC" w:rsidP="00BD13B3"/>
    <w:p w14:paraId="777EA579" w14:textId="3E7A99C0" w:rsidR="00AB0D18" w:rsidRPr="00A1313B" w:rsidRDefault="00460D85" w:rsidP="00460D85">
      <w:pPr>
        <w:pStyle w:val="Legenda"/>
        <w:rPr>
          <w:rFonts w:cs="Arial"/>
        </w:rPr>
      </w:pPr>
      <w:bookmarkStart w:id="71" w:name="_Toc475692039"/>
      <w:r>
        <w:lastRenderedPageBreak/>
        <w:t xml:space="preserve">Figura </w:t>
      </w:r>
      <w:r w:rsidR="00E77C66">
        <w:fldChar w:fldCharType="begin"/>
      </w:r>
      <w:r w:rsidR="00E77C66">
        <w:instrText xml:space="preserve"> SEQ Figura \* ARABIC </w:instrText>
      </w:r>
      <w:r w:rsidR="00E77C66">
        <w:fldChar w:fldCharType="separate"/>
      </w:r>
      <w:r w:rsidR="00746241">
        <w:rPr>
          <w:noProof/>
        </w:rPr>
        <w:t>12</w:t>
      </w:r>
      <w:r w:rsidR="00E77C66">
        <w:rPr>
          <w:noProof/>
        </w:rPr>
        <w:fldChar w:fldCharType="end"/>
      </w:r>
      <w:r>
        <w:t>:</w:t>
      </w:r>
      <w:r w:rsidR="001A33AF" w:rsidRPr="00E4752B">
        <w:rPr>
          <w:rFonts w:cs="Arial"/>
        </w:rPr>
        <w:t xml:space="preserve"> </w:t>
      </w:r>
      <w:r w:rsidR="00F42D10" w:rsidRPr="00E4752B">
        <w:rPr>
          <w:rFonts w:cs="Arial"/>
        </w:rPr>
        <w:t>Pêndulo para condução de pesquisas científicas</w:t>
      </w:r>
      <w:bookmarkEnd w:id="71"/>
    </w:p>
    <w:p w14:paraId="509F0CCA" w14:textId="17D2B964" w:rsidR="0082496A" w:rsidRDefault="006B675E" w:rsidP="006B675E">
      <w:pPr>
        <w:ind w:firstLine="0"/>
        <w:jc w:val="center"/>
      </w:pPr>
      <w:r>
        <w:rPr>
          <w:noProof/>
        </w:rPr>
        <w:drawing>
          <wp:inline distT="0" distB="0" distL="0" distR="0" wp14:anchorId="6ED2AE02" wp14:editId="6A60F2AB">
            <wp:extent cx="5286375" cy="276585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52806" cy="2852936"/>
                    </a:xfrm>
                    <a:prstGeom prst="rect">
                      <a:avLst/>
                    </a:prstGeom>
                    <a:noFill/>
                  </pic:spPr>
                </pic:pic>
              </a:graphicData>
            </a:graphic>
          </wp:inline>
        </w:drawing>
      </w:r>
    </w:p>
    <w:p w14:paraId="00BA88B7" w14:textId="5403DA66" w:rsidR="001A33AF" w:rsidRPr="00107EE2" w:rsidRDefault="001A33AF" w:rsidP="00A1313B">
      <w:pPr>
        <w:ind w:firstLine="0"/>
        <w:jc w:val="center"/>
        <w:rPr>
          <w:rFonts w:cs="Arial"/>
          <w:sz w:val="22"/>
          <w:szCs w:val="22"/>
        </w:rPr>
      </w:pPr>
      <w:r w:rsidRPr="00107EE2">
        <w:rPr>
          <w:rFonts w:cs="Arial"/>
          <w:sz w:val="22"/>
          <w:szCs w:val="22"/>
        </w:rPr>
        <w:t xml:space="preserve">Fonte: Adaptado de </w:t>
      </w:r>
      <w:r w:rsidR="007B7D02">
        <w:rPr>
          <w:rFonts w:cs="Arial"/>
          <w:sz w:val="22"/>
          <w:szCs w:val="22"/>
        </w:rPr>
        <w:t>Dresch</w:t>
      </w:r>
      <w:r w:rsidR="00F42D10" w:rsidRPr="00107EE2">
        <w:rPr>
          <w:rFonts w:cs="Arial"/>
          <w:sz w:val="22"/>
          <w:szCs w:val="22"/>
        </w:rPr>
        <w:t xml:space="preserve"> et. al.</w:t>
      </w:r>
      <w:r w:rsidR="00EB71B2" w:rsidRPr="00107EE2">
        <w:rPr>
          <w:rFonts w:cs="Arial"/>
          <w:sz w:val="22"/>
          <w:szCs w:val="22"/>
        </w:rPr>
        <w:t xml:space="preserve"> (</w:t>
      </w:r>
      <w:r w:rsidR="009109DA" w:rsidRPr="00107EE2">
        <w:rPr>
          <w:rFonts w:cs="Arial"/>
          <w:sz w:val="22"/>
          <w:szCs w:val="22"/>
        </w:rPr>
        <w:t>2015</w:t>
      </w:r>
      <w:r w:rsidR="00EB71B2" w:rsidRPr="00107EE2">
        <w:rPr>
          <w:rFonts w:cs="Arial"/>
          <w:sz w:val="22"/>
          <w:szCs w:val="22"/>
        </w:rPr>
        <w:t xml:space="preserve">, p. </w:t>
      </w:r>
      <w:r w:rsidR="009109DA" w:rsidRPr="00107EE2">
        <w:rPr>
          <w:rFonts w:cs="Arial"/>
          <w:sz w:val="22"/>
          <w:szCs w:val="22"/>
        </w:rPr>
        <w:t>16</w:t>
      </w:r>
      <w:r w:rsidR="00EB71B2" w:rsidRPr="00107EE2">
        <w:rPr>
          <w:rFonts w:cs="Arial"/>
          <w:sz w:val="22"/>
          <w:szCs w:val="22"/>
        </w:rPr>
        <w:t>).</w:t>
      </w:r>
    </w:p>
    <w:p w14:paraId="632C8AFC" w14:textId="77777777" w:rsidR="00437EF7" w:rsidRPr="003D0354" w:rsidRDefault="00437EF7" w:rsidP="00A1313B">
      <w:pPr>
        <w:ind w:firstLine="0"/>
        <w:jc w:val="center"/>
        <w:rPr>
          <w:rFonts w:cs="Arial"/>
        </w:rPr>
      </w:pPr>
    </w:p>
    <w:p w14:paraId="23162163" w14:textId="544756C8" w:rsidR="00273AB0" w:rsidRDefault="00273AB0" w:rsidP="00201DCF">
      <w:r>
        <w:t xml:space="preserve">As razões para realizar uma pesquisa podem ser fundamentadas </w:t>
      </w:r>
      <w:r w:rsidR="000412AA">
        <w:t>no</w:t>
      </w:r>
      <w:r>
        <w:t xml:space="preserve"> desejo do investigador de compartilhar informações</w:t>
      </w:r>
      <w:r w:rsidR="000412AA">
        <w:t>, na resposta a</w:t>
      </w:r>
      <w:r>
        <w:t xml:space="preserve"> uma questão importante</w:t>
      </w:r>
      <w:r w:rsidR="000412AA">
        <w:t xml:space="preserve"> e</w:t>
      </w:r>
      <w:r>
        <w:t xml:space="preserve"> </w:t>
      </w:r>
      <w:r w:rsidR="000412AA">
        <w:t>na compreensão de</w:t>
      </w:r>
      <w:r>
        <w:t xml:space="preserve"> um fenômeno em profundidade. (</w:t>
      </w:r>
      <w:r w:rsidR="007B7D02">
        <w:t>DRESCH et. al.</w:t>
      </w:r>
      <w:r>
        <w:t>, 2015).</w:t>
      </w:r>
      <w:r w:rsidR="006D547C">
        <w:t xml:space="preserve"> </w:t>
      </w:r>
      <w:r w:rsidR="00201DCF">
        <w:t xml:space="preserve">Segundo </w:t>
      </w:r>
      <w:r w:rsidR="007B7D02">
        <w:t>Dresch et. al.</w:t>
      </w:r>
      <w:r w:rsidR="00201DCF">
        <w:t xml:space="preserve"> (2015), após definir uma razão para efetuar a pesquisa, o pesquisador deve estabelecer os objetivos que deseja alcançar com a sua investigação. Os objetivos podem estar associados </w:t>
      </w:r>
      <w:r w:rsidR="00794005">
        <w:t xml:space="preserve">a </w:t>
      </w:r>
      <w:r w:rsidR="00201DCF">
        <w:t xml:space="preserve">explorar, descrever, explicar ou predizer algum fenômeno. </w:t>
      </w:r>
      <w:r w:rsidR="006D547C">
        <w:t>A</w:t>
      </w:r>
      <w:r w:rsidR="0068245B">
        <w:t>s</w:t>
      </w:r>
      <w:r w:rsidR="006D547C">
        <w:t xml:space="preserve"> raz</w:t>
      </w:r>
      <w:r w:rsidR="0068245B">
        <w:t>ões para o desenvolvimento desta pesquisa est</w:t>
      </w:r>
      <w:r w:rsidR="00F12550">
        <w:t>ão descrita</w:t>
      </w:r>
      <w:r w:rsidR="0068245B">
        <w:t>s no capítulo 1 deste trabalho.</w:t>
      </w:r>
      <w:r w:rsidR="006D547C">
        <w:t xml:space="preserve"> </w:t>
      </w:r>
      <w:r w:rsidR="00F12550">
        <w:t>Em relação aos objetivos, esta pesquisa é considerada explicativa, pois tem o objetivo de explicar a razão d</w:t>
      </w:r>
      <w:r w:rsidR="00794005">
        <w:t>e um</w:t>
      </w:r>
      <w:r w:rsidR="00F12550">
        <w:t xml:space="preserve"> fenômeno, aprofundando o conhecimento de uma determinada realidade. (YIN, 2005). Neste caso, o fenômeno está relacionado </w:t>
      </w:r>
      <w:r w:rsidR="009A21A7">
        <w:t xml:space="preserve">com </w:t>
      </w:r>
      <w:r w:rsidR="00F12550">
        <w:t>a produtividade em operações de serviços</w:t>
      </w:r>
      <w:r w:rsidR="00277A4A">
        <w:t xml:space="preserve"> </w:t>
      </w:r>
      <w:r w:rsidR="00F12550">
        <w:t>e, a realidade, é o contexto da empresa analisada.</w:t>
      </w:r>
    </w:p>
    <w:p w14:paraId="17B99BB7" w14:textId="40CEAC78" w:rsidR="0000556B" w:rsidRDefault="00D701B3" w:rsidP="001F3872">
      <w:r>
        <w:t xml:space="preserve">Esta pesquisa utiliza o método </w:t>
      </w:r>
      <w:r w:rsidR="00B14CF2">
        <w:t xml:space="preserve">científico </w:t>
      </w:r>
      <w:r>
        <w:t xml:space="preserve">hipotético-dedutivo, pois serão consideradas hipóteses para avaliação </w:t>
      </w:r>
      <w:r w:rsidR="00384715">
        <w:t>da produtividade</w:t>
      </w:r>
      <w:r>
        <w:t xml:space="preserve"> em operações de serviços. O método hipotético-dedutivo foi desenvolvido por Karl Popper na tentativa de desenvolver um método cien</w:t>
      </w:r>
      <w:r w:rsidRPr="00583F27">
        <w:t>tífico adequado na busca pela verdade. (</w:t>
      </w:r>
      <w:r w:rsidR="00D56C19">
        <w:t>DRESCH</w:t>
      </w:r>
      <w:r w:rsidRPr="00583F27">
        <w:t xml:space="preserve"> </w:t>
      </w:r>
      <w:r w:rsidRPr="00D56C19">
        <w:t>et</w:t>
      </w:r>
      <w:r w:rsidR="00583F27" w:rsidRPr="00D56C19">
        <w:t>.</w:t>
      </w:r>
      <w:r w:rsidRPr="00D56C19">
        <w:t xml:space="preserve"> al.</w:t>
      </w:r>
      <w:r w:rsidRPr="00583F27">
        <w:t>, 2015). De acordo</w:t>
      </w:r>
      <w:r>
        <w:t xml:space="preserve"> com Chalmers (1999), o método hipotético-dedutivo é composto por conhecimentos prévios; identificação de um problema ou lacuna</w:t>
      </w:r>
      <w:r w:rsidR="000412AA">
        <w:t xml:space="preserve">, </w:t>
      </w:r>
      <w:r>
        <w:t>explicitação de proposições ou hipóteses</w:t>
      </w:r>
      <w:r w:rsidR="00CD14F3">
        <w:t xml:space="preserve"> e</w:t>
      </w:r>
      <w:r>
        <w:t xml:space="preserve"> testes de falseamento.</w:t>
      </w:r>
      <w:r w:rsidR="00ED10A7">
        <w:t xml:space="preserve"> </w:t>
      </w:r>
    </w:p>
    <w:p w14:paraId="7919FA18" w14:textId="4FD92493" w:rsidR="006B74C2" w:rsidRDefault="00435B5B" w:rsidP="006B74C2">
      <w:r>
        <w:lastRenderedPageBreak/>
        <w:t xml:space="preserve">Além disso, esta pesquisa é caracterizada como um estudo de caso. </w:t>
      </w:r>
      <w:r w:rsidR="00B14CF2">
        <w:t xml:space="preserve">De acordo </w:t>
      </w:r>
      <w:r w:rsidR="00B14CF2" w:rsidRPr="009A6177">
        <w:t xml:space="preserve">com </w:t>
      </w:r>
      <w:r w:rsidR="00D56C19">
        <w:t>Dresch</w:t>
      </w:r>
      <w:r w:rsidR="00B14CF2" w:rsidRPr="009A6177">
        <w:t xml:space="preserve"> </w:t>
      </w:r>
      <w:r w:rsidR="00B14CF2" w:rsidRPr="00D56C19">
        <w:t>et</w:t>
      </w:r>
      <w:r w:rsidR="009A6177" w:rsidRPr="00D56C19">
        <w:t>.</w:t>
      </w:r>
      <w:r w:rsidR="00B14CF2" w:rsidRPr="00D56C19">
        <w:t xml:space="preserve"> al</w:t>
      </w:r>
      <w:r w:rsidR="009A6177" w:rsidRPr="00D56C19">
        <w:t>.</w:t>
      </w:r>
      <w:r w:rsidR="00B14CF2" w:rsidRPr="009A6177">
        <w:t xml:space="preserve"> (2015), </w:t>
      </w:r>
      <w:r w:rsidR="009A21A7">
        <w:t xml:space="preserve">os </w:t>
      </w:r>
      <w:r w:rsidR="00583F27">
        <w:t xml:space="preserve">estudos de caso são indicados para investigar </w:t>
      </w:r>
      <w:r>
        <w:t>situações complexas</w:t>
      </w:r>
      <w:r w:rsidR="00583F27">
        <w:t xml:space="preserve"> dentro do contexto em que ocorrem</w:t>
      </w:r>
      <w:r w:rsidR="00522ACF">
        <w:t>, pois</w:t>
      </w:r>
      <w:r w:rsidR="00583F27">
        <w:t xml:space="preserve"> possibilitam maior profundidade na investigação e entendimento do problema. </w:t>
      </w:r>
      <w:r w:rsidR="00583F27" w:rsidRPr="00583F27">
        <w:t>(</w:t>
      </w:r>
      <w:r w:rsidR="00D56C19">
        <w:t xml:space="preserve">DRESCH </w:t>
      </w:r>
      <w:r w:rsidR="00583F27" w:rsidRPr="00D56C19">
        <w:t>et. al.,</w:t>
      </w:r>
      <w:r w:rsidR="00583F27" w:rsidRPr="00583F27">
        <w:t xml:space="preserve"> 2015).</w:t>
      </w:r>
      <w:r w:rsidR="00583F27">
        <w:t xml:space="preserve"> </w:t>
      </w:r>
      <w:r w:rsidR="00522ACF">
        <w:t>O objetivo deste</w:t>
      </w:r>
      <w:r w:rsidR="009C61FC">
        <w:t xml:space="preserve"> trabalho </w:t>
      </w:r>
      <w:r w:rsidR="00376ED3">
        <w:t>é</w:t>
      </w:r>
      <w:r w:rsidR="009C61FC">
        <w:t xml:space="preserve"> o entendimento das vari</w:t>
      </w:r>
      <w:r w:rsidR="00376ED3">
        <w:t>áveis prevalentes sobre a eficiência em operações de serviços, sendo assim, torna-se necessário o desenvolvimento de um estudo de caso em profundidade e não baseado em percepç</w:t>
      </w:r>
      <w:r w:rsidR="009A21A7">
        <w:t>ões</w:t>
      </w:r>
      <w:r w:rsidR="00376ED3">
        <w:t>.</w:t>
      </w:r>
      <w:r w:rsidR="00875B18">
        <w:t xml:space="preserve"> </w:t>
      </w:r>
    </w:p>
    <w:p w14:paraId="20B45A5A" w14:textId="63751916" w:rsidR="00522ACF" w:rsidRDefault="006B74C2" w:rsidP="006B74C2">
      <w:r>
        <w:t>Os estudos de caso são constituídos de uma combinação de métodos de coleta de dados, entrevistas, questionários, observações, etc., podendo ser de abordagem quantitativa ou qualitativa. (EISENHARDT, 1989). Para o presente trabalho, c</w:t>
      </w:r>
      <w:r w:rsidR="0072107C">
        <w:t>onsiderou-se a abordagem quantitativa, pois são utilizadas técnicas matemáticas e estatísticas para avaliar as variáveis que prevalecem sobre a eficiência em operações de serviços.</w:t>
      </w:r>
      <w:r w:rsidR="003C6BC4">
        <w:t xml:space="preserve"> </w:t>
      </w:r>
      <w:r w:rsidR="00EA5F63">
        <w:t xml:space="preserve">A </w:t>
      </w:r>
      <w:r w:rsidR="00E4752B">
        <w:t>Figura 13</w:t>
      </w:r>
      <w:r w:rsidR="00EA5F63">
        <w:t xml:space="preserve"> apresenta o detalhamento das etapas que devem ser desenvolvidas para a aplicação de um estudo de caso.</w:t>
      </w:r>
      <w:r w:rsidR="00522ACF">
        <w:t xml:space="preserve"> </w:t>
      </w:r>
    </w:p>
    <w:p w14:paraId="14E84113" w14:textId="77777777" w:rsidR="00DD5F0D" w:rsidRDefault="00DD5F0D" w:rsidP="001A1B35">
      <w:pPr>
        <w:ind w:firstLine="0"/>
        <w:jc w:val="center"/>
        <w:rPr>
          <w:rFonts w:cs="Arial"/>
        </w:rPr>
      </w:pPr>
    </w:p>
    <w:p w14:paraId="73382971" w14:textId="41925F83" w:rsidR="00CB0A09" w:rsidRPr="001A1B35" w:rsidRDefault="00E75099" w:rsidP="00E75099">
      <w:pPr>
        <w:pStyle w:val="Legenda"/>
        <w:rPr>
          <w:rFonts w:cs="Arial"/>
        </w:rPr>
      </w:pPr>
      <w:bookmarkStart w:id="72" w:name="_Toc475692040"/>
      <w:r>
        <w:t xml:space="preserve">Figura </w:t>
      </w:r>
      <w:r w:rsidR="00E77C66">
        <w:fldChar w:fldCharType="begin"/>
      </w:r>
      <w:r w:rsidR="00E77C66">
        <w:instrText xml:space="preserve"> SEQ Figura \* ARABIC </w:instrText>
      </w:r>
      <w:r w:rsidR="00E77C66">
        <w:fldChar w:fldCharType="separate"/>
      </w:r>
      <w:r w:rsidR="00746241">
        <w:rPr>
          <w:noProof/>
        </w:rPr>
        <w:t>13</w:t>
      </w:r>
      <w:r w:rsidR="00E77C66">
        <w:rPr>
          <w:noProof/>
        </w:rPr>
        <w:fldChar w:fldCharType="end"/>
      </w:r>
      <w:r>
        <w:rPr>
          <w:rFonts w:cs="Arial"/>
        </w:rPr>
        <w:t>:</w:t>
      </w:r>
      <w:r w:rsidR="00CB0A09" w:rsidRPr="00E4752B">
        <w:rPr>
          <w:rFonts w:cs="Arial"/>
        </w:rPr>
        <w:t xml:space="preserve"> </w:t>
      </w:r>
      <w:r w:rsidR="00463BFE" w:rsidRPr="00E4752B">
        <w:rPr>
          <w:rFonts w:cs="Arial"/>
        </w:rPr>
        <w:t>Etapas para aplicação de um estudo de caso</w:t>
      </w:r>
      <w:bookmarkEnd w:id="72"/>
    </w:p>
    <w:p w14:paraId="4C9AD826" w14:textId="7A27D80F" w:rsidR="00CB0A09" w:rsidRDefault="004438D5" w:rsidP="004438D5">
      <w:pPr>
        <w:ind w:firstLine="0"/>
        <w:jc w:val="center"/>
      </w:pPr>
      <w:r>
        <w:rPr>
          <w:noProof/>
        </w:rPr>
        <w:drawing>
          <wp:inline distT="0" distB="0" distL="0" distR="0" wp14:anchorId="3E32EDF8" wp14:editId="5AB1671F">
            <wp:extent cx="4495890" cy="36290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10681" cy="3640964"/>
                    </a:xfrm>
                    <a:prstGeom prst="rect">
                      <a:avLst/>
                    </a:prstGeom>
                    <a:noFill/>
                  </pic:spPr>
                </pic:pic>
              </a:graphicData>
            </a:graphic>
          </wp:inline>
        </w:drawing>
      </w:r>
    </w:p>
    <w:p w14:paraId="7A3A6F3F" w14:textId="537910D8" w:rsidR="00522ACF" w:rsidRDefault="00CB0A09" w:rsidP="00522ACF">
      <w:pPr>
        <w:ind w:firstLine="0"/>
        <w:jc w:val="center"/>
        <w:rPr>
          <w:rFonts w:cs="Arial"/>
          <w:sz w:val="22"/>
          <w:szCs w:val="22"/>
        </w:rPr>
      </w:pPr>
      <w:r w:rsidRPr="00107EE2">
        <w:rPr>
          <w:rFonts w:cs="Arial"/>
          <w:sz w:val="22"/>
          <w:szCs w:val="22"/>
        </w:rPr>
        <w:t xml:space="preserve">Fonte: Adaptado de </w:t>
      </w:r>
      <w:r w:rsidR="00DD4590" w:rsidRPr="00107EE2">
        <w:rPr>
          <w:rFonts w:cs="Arial"/>
          <w:sz w:val="22"/>
          <w:szCs w:val="22"/>
        </w:rPr>
        <w:t>Cauchick Miguel</w:t>
      </w:r>
      <w:r w:rsidR="004233D4" w:rsidRPr="00107EE2">
        <w:rPr>
          <w:rFonts w:cs="Arial"/>
          <w:sz w:val="22"/>
          <w:szCs w:val="22"/>
        </w:rPr>
        <w:t xml:space="preserve"> </w:t>
      </w:r>
      <w:r w:rsidR="006E30C4">
        <w:rPr>
          <w:rFonts w:cs="Arial"/>
          <w:sz w:val="22"/>
          <w:szCs w:val="22"/>
        </w:rPr>
        <w:t xml:space="preserve">et. al. </w:t>
      </w:r>
      <w:r w:rsidR="004233D4" w:rsidRPr="00107EE2">
        <w:rPr>
          <w:rFonts w:cs="Arial"/>
          <w:sz w:val="22"/>
          <w:szCs w:val="22"/>
        </w:rPr>
        <w:t>(2010</w:t>
      </w:r>
      <w:r w:rsidRPr="00107EE2">
        <w:rPr>
          <w:rFonts w:cs="Arial"/>
          <w:sz w:val="22"/>
          <w:szCs w:val="22"/>
        </w:rPr>
        <w:t xml:space="preserve">, p. </w:t>
      </w:r>
      <w:r w:rsidR="00DD4590" w:rsidRPr="00107EE2">
        <w:rPr>
          <w:rFonts w:cs="Arial"/>
          <w:sz w:val="22"/>
          <w:szCs w:val="22"/>
        </w:rPr>
        <w:t>1</w:t>
      </w:r>
      <w:r w:rsidR="004233D4" w:rsidRPr="00107EE2">
        <w:rPr>
          <w:rFonts w:cs="Arial"/>
          <w:sz w:val="22"/>
          <w:szCs w:val="22"/>
        </w:rPr>
        <w:t>34</w:t>
      </w:r>
      <w:r w:rsidRPr="00107EE2">
        <w:rPr>
          <w:rFonts w:cs="Arial"/>
          <w:sz w:val="22"/>
          <w:szCs w:val="22"/>
        </w:rPr>
        <w:t>).</w:t>
      </w:r>
    </w:p>
    <w:p w14:paraId="71C396D2" w14:textId="77777777" w:rsidR="000761F9" w:rsidRDefault="000761F9" w:rsidP="000761F9">
      <w:pPr>
        <w:ind w:firstLine="0"/>
      </w:pPr>
    </w:p>
    <w:p w14:paraId="0AE76146" w14:textId="698B6C68" w:rsidR="00A6720C" w:rsidRPr="00107EE2" w:rsidRDefault="00A6720C" w:rsidP="000761F9">
      <w:pPr>
        <w:ind w:firstLine="0"/>
        <w:rPr>
          <w:rFonts w:cs="Arial"/>
          <w:sz w:val="22"/>
          <w:szCs w:val="22"/>
        </w:rPr>
      </w:pPr>
      <w:r>
        <w:t>Na próxima seção, é apresentado o método de trabalho.</w:t>
      </w:r>
    </w:p>
    <w:p w14:paraId="59B37377" w14:textId="77777777" w:rsidR="00611AFF" w:rsidRDefault="00611AFF" w:rsidP="00611AFF">
      <w:pPr>
        <w:pStyle w:val="Ttulo2"/>
      </w:pPr>
      <w:bookmarkStart w:id="73" w:name="_Toc475700037"/>
      <w:r>
        <w:lastRenderedPageBreak/>
        <w:t>3.</w:t>
      </w:r>
      <w:r w:rsidR="00B951D1">
        <w:t>2</w:t>
      </w:r>
      <w:r w:rsidRPr="00D45060">
        <w:t xml:space="preserve"> </w:t>
      </w:r>
      <w:r>
        <w:t>MÉTODO DE TRABALHO</w:t>
      </w:r>
      <w:bookmarkEnd w:id="73"/>
    </w:p>
    <w:p w14:paraId="4E42F69D" w14:textId="7576F340" w:rsidR="00371A89" w:rsidRPr="00BD7873" w:rsidRDefault="00C33F35" w:rsidP="00371A89">
      <w:pPr>
        <w:rPr>
          <w:rFonts w:cs="Arial"/>
        </w:rPr>
      </w:pPr>
      <w:r>
        <w:t xml:space="preserve">O método de trabalho é responsável por definir a sequência de passos lógicos que o pesquisador deve executar para atingir os objetivos de pesquisa. Neste momento, o pesquisador deve desdobrar e detalhar o método de pesquisa selecionado, fundamentando-se no método científico definido. Além de explicar as técnicas de coleta </w:t>
      </w:r>
      <w:r w:rsidRPr="00AE6A7C">
        <w:t>e análise de dados, o pesquisador deve evidenciar as ra</w:t>
      </w:r>
      <w:r w:rsidR="00946243" w:rsidRPr="00AE6A7C">
        <w:t>z</w:t>
      </w:r>
      <w:r w:rsidRPr="00AE6A7C">
        <w:t>ões que motivaram suas escolhas. (</w:t>
      </w:r>
      <w:r w:rsidR="00743A7B">
        <w:t>DRESCH</w:t>
      </w:r>
      <w:r w:rsidRPr="00AE6A7C">
        <w:t xml:space="preserve"> et</w:t>
      </w:r>
      <w:r w:rsidR="00743A7B">
        <w:t>.</w:t>
      </w:r>
      <w:r w:rsidRPr="00AE6A7C">
        <w:t xml:space="preserve"> al., 2015). </w:t>
      </w:r>
      <w:r w:rsidR="0007778F" w:rsidRPr="00AE6A7C">
        <w:t>Men</w:t>
      </w:r>
      <w:r w:rsidR="0007778F">
        <w:t>tzer e Flint (1997) afirmam que o método de trabalho deve estar bem estruturado e</w:t>
      </w:r>
      <w:r w:rsidR="00C21126">
        <w:t>,</w:t>
      </w:r>
      <w:r w:rsidR="0007778F">
        <w:t xml:space="preserve"> que deve ser seguido </w:t>
      </w:r>
      <w:r w:rsidR="00B7636F">
        <w:t>adequadamente</w:t>
      </w:r>
      <w:r w:rsidR="0007778F">
        <w:t xml:space="preserve">, a fim de assegurar que o estudo possa ser </w:t>
      </w:r>
      <w:r w:rsidR="0007778F" w:rsidRPr="00BD7873">
        <w:t>replicável.</w:t>
      </w:r>
      <w:r w:rsidR="00371A89" w:rsidRPr="00BD7873">
        <w:rPr>
          <w:rFonts w:cs="Arial"/>
        </w:rPr>
        <w:t xml:space="preserve"> A </w:t>
      </w:r>
      <w:r w:rsidR="00BD7873" w:rsidRPr="00BD7873">
        <w:rPr>
          <w:rFonts w:cs="Arial"/>
        </w:rPr>
        <w:t>F</w:t>
      </w:r>
      <w:r w:rsidR="00371A89" w:rsidRPr="00BD7873">
        <w:rPr>
          <w:rFonts w:cs="Arial"/>
        </w:rPr>
        <w:t xml:space="preserve">igura </w:t>
      </w:r>
      <w:r w:rsidR="00BD7873" w:rsidRPr="00BD7873">
        <w:rPr>
          <w:rFonts w:cs="Arial"/>
        </w:rPr>
        <w:t>14</w:t>
      </w:r>
      <w:r w:rsidR="00371A89" w:rsidRPr="00BD7873">
        <w:rPr>
          <w:rFonts w:cs="Arial"/>
        </w:rPr>
        <w:t xml:space="preserve"> apresenta o método de trabalho proposto para esta pesquisa.</w:t>
      </w:r>
    </w:p>
    <w:p w14:paraId="438C6F65" w14:textId="77777777" w:rsidR="00DD5F0D" w:rsidRPr="00BD7873" w:rsidRDefault="00DD5F0D" w:rsidP="00355588">
      <w:pPr>
        <w:ind w:firstLine="0"/>
        <w:rPr>
          <w:rFonts w:cs="Arial"/>
        </w:rPr>
      </w:pPr>
    </w:p>
    <w:p w14:paraId="23757F3F" w14:textId="61520A61" w:rsidR="00FE01E3" w:rsidRPr="00AA736A" w:rsidRDefault="00E75099" w:rsidP="00E75099">
      <w:pPr>
        <w:pStyle w:val="Legenda"/>
        <w:rPr>
          <w:rFonts w:cs="Arial"/>
        </w:rPr>
      </w:pPr>
      <w:bookmarkStart w:id="74" w:name="_Toc475692041"/>
      <w:r>
        <w:t xml:space="preserve">Figura </w:t>
      </w:r>
      <w:r w:rsidR="00E77C66">
        <w:fldChar w:fldCharType="begin"/>
      </w:r>
      <w:r w:rsidR="00E77C66">
        <w:instrText xml:space="preserve"> SEQ Figura \* ARABIC </w:instrText>
      </w:r>
      <w:r w:rsidR="00E77C66">
        <w:fldChar w:fldCharType="separate"/>
      </w:r>
      <w:r w:rsidR="00746241">
        <w:rPr>
          <w:noProof/>
        </w:rPr>
        <w:t>14</w:t>
      </w:r>
      <w:r w:rsidR="00E77C66">
        <w:rPr>
          <w:noProof/>
        </w:rPr>
        <w:fldChar w:fldCharType="end"/>
      </w:r>
      <w:r>
        <w:rPr>
          <w:rFonts w:cs="Arial"/>
        </w:rPr>
        <w:t>:</w:t>
      </w:r>
      <w:r w:rsidR="00FE01E3" w:rsidRPr="00BD7873">
        <w:rPr>
          <w:rFonts w:cs="Arial"/>
        </w:rPr>
        <w:t xml:space="preserve"> Método de trabalho</w:t>
      </w:r>
      <w:bookmarkEnd w:id="74"/>
    </w:p>
    <w:p w14:paraId="6D9F4723" w14:textId="558456F7" w:rsidR="00FD2EF7" w:rsidRDefault="00C66EB2" w:rsidP="00092929">
      <w:pPr>
        <w:ind w:left="-1134" w:firstLine="850"/>
        <w:jc w:val="center"/>
      </w:pPr>
      <w:r>
        <w:rPr>
          <w:noProof/>
        </w:rPr>
        <w:drawing>
          <wp:inline distT="0" distB="0" distL="0" distR="0" wp14:anchorId="7536D41F" wp14:editId="6C62BC21">
            <wp:extent cx="6340709" cy="441960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43840" cy="4421782"/>
                    </a:xfrm>
                    <a:prstGeom prst="rect">
                      <a:avLst/>
                    </a:prstGeom>
                    <a:noFill/>
                    <a:ln>
                      <a:noFill/>
                    </a:ln>
                  </pic:spPr>
                </pic:pic>
              </a:graphicData>
            </a:graphic>
          </wp:inline>
        </w:drawing>
      </w:r>
    </w:p>
    <w:p w14:paraId="1278ECD9" w14:textId="77777777" w:rsidR="00FE01E3" w:rsidRPr="00107EE2" w:rsidRDefault="00FE01E3" w:rsidP="00FE01E3">
      <w:pPr>
        <w:ind w:firstLine="0"/>
        <w:jc w:val="center"/>
        <w:rPr>
          <w:rFonts w:cs="Arial"/>
          <w:sz w:val="22"/>
          <w:szCs w:val="22"/>
        </w:rPr>
      </w:pPr>
      <w:r w:rsidRPr="00107EE2">
        <w:rPr>
          <w:rFonts w:cs="Arial"/>
          <w:sz w:val="22"/>
          <w:szCs w:val="22"/>
        </w:rPr>
        <w:t>Fonte: Elaborado pelo autor</w:t>
      </w:r>
    </w:p>
    <w:p w14:paraId="4423004C" w14:textId="77777777" w:rsidR="006F757B" w:rsidRDefault="006F757B" w:rsidP="00AA736A">
      <w:pPr>
        <w:ind w:firstLine="0"/>
      </w:pPr>
    </w:p>
    <w:p w14:paraId="2CCAA54B" w14:textId="28390418" w:rsidR="00AE6A7C" w:rsidRDefault="00371A89" w:rsidP="00AE6A7C">
      <w:r>
        <w:t xml:space="preserve">O método de trabalho utilizado na pesquisa foi elaborado com base nas etapas </w:t>
      </w:r>
      <w:r w:rsidRPr="00BD7873">
        <w:t xml:space="preserve">para aplicação de um estudo de caso sugeridas por </w:t>
      </w:r>
      <w:r w:rsidRPr="00BD7873">
        <w:rPr>
          <w:rFonts w:cs="Arial"/>
        </w:rPr>
        <w:t xml:space="preserve">Cauchick Miguel </w:t>
      </w:r>
      <w:r w:rsidR="006E30C4">
        <w:rPr>
          <w:rFonts w:cs="Arial"/>
        </w:rPr>
        <w:t xml:space="preserve">et. al. </w:t>
      </w:r>
      <w:r w:rsidRPr="00BD7873">
        <w:rPr>
          <w:rFonts w:cs="Arial"/>
        </w:rPr>
        <w:t xml:space="preserve">(2010) </w:t>
      </w:r>
      <w:r w:rsidRPr="00BD7873">
        <w:rPr>
          <w:rFonts w:cs="Arial"/>
        </w:rPr>
        <w:lastRenderedPageBreak/>
        <w:t>(</w:t>
      </w:r>
      <w:r w:rsidR="00BD7873" w:rsidRPr="00BD7873">
        <w:rPr>
          <w:rFonts w:cs="Arial"/>
        </w:rPr>
        <w:t>Figura 13</w:t>
      </w:r>
      <w:r w:rsidRPr="00BD7873">
        <w:rPr>
          <w:rFonts w:cs="Arial"/>
        </w:rPr>
        <w:t>), com</w:t>
      </w:r>
      <w:r>
        <w:rPr>
          <w:rFonts w:cs="Arial"/>
        </w:rPr>
        <w:t xml:space="preserve"> adaptações ao contexto estudado</w:t>
      </w:r>
      <w:r w:rsidR="00AE6A7C">
        <w:rPr>
          <w:rFonts w:cs="Arial"/>
        </w:rPr>
        <w:t xml:space="preserve">. </w:t>
      </w:r>
      <w:r w:rsidR="004D1556">
        <w:t xml:space="preserve">O método de </w:t>
      </w:r>
      <w:r w:rsidR="00C607EC">
        <w:t>trabalho</w:t>
      </w:r>
      <w:r w:rsidR="00293890">
        <w:t xml:space="preserve"> é composto por cinco etapas: 1</w:t>
      </w:r>
      <w:r w:rsidR="004D1556">
        <w:t>) d</w:t>
      </w:r>
      <w:r w:rsidR="00293890">
        <w:t>efinição do modelo conceitual; 2) projeto do modelo DEA; 3) coleta de dados; 4) análise dos dados, e; 5</w:t>
      </w:r>
      <w:r w:rsidR="004D1556">
        <w:t>) geração do relatório.</w:t>
      </w:r>
      <w:r w:rsidR="005E2498">
        <w:t xml:space="preserve"> </w:t>
      </w:r>
    </w:p>
    <w:p w14:paraId="6197E068" w14:textId="2A9020BB" w:rsidR="00AA736A" w:rsidRPr="00AE6A7C" w:rsidRDefault="00BD12FB" w:rsidP="00AE6A7C">
      <w:pPr>
        <w:rPr>
          <w:rFonts w:cs="Arial"/>
        </w:rPr>
      </w:pPr>
      <w:r>
        <w:t xml:space="preserve">A </w:t>
      </w:r>
      <w:r w:rsidR="006E6053">
        <w:t xml:space="preserve">fase de </w:t>
      </w:r>
      <w:r>
        <w:t xml:space="preserve">definição do modelo conceitual apresenta </w:t>
      </w:r>
      <w:r w:rsidR="00927E7A">
        <w:t>a revisão sistemática da literatura</w:t>
      </w:r>
      <w:r w:rsidR="00513896">
        <w:t xml:space="preserve"> </w:t>
      </w:r>
      <w:r w:rsidR="00704309">
        <w:t>por meio</w:t>
      </w:r>
      <w:r w:rsidR="00927E7A">
        <w:t xml:space="preserve"> da busca </w:t>
      </w:r>
      <w:r>
        <w:t>de artigos, dissertações,</w:t>
      </w:r>
      <w:r w:rsidR="00513896">
        <w:t xml:space="preserve"> teses</w:t>
      </w:r>
      <w:r>
        <w:t xml:space="preserve"> e livros, em bases de dados nacionais e internacionais. </w:t>
      </w:r>
      <w:r w:rsidR="007365DB">
        <w:t xml:space="preserve">Nesta etapa, </w:t>
      </w:r>
      <w:r w:rsidR="00AE6A7C">
        <w:t>foram</w:t>
      </w:r>
      <w:r w:rsidR="0090482F">
        <w:t xml:space="preserve"> pesquisados</w:t>
      </w:r>
      <w:r w:rsidR="007365DB">
        <w:t xml:space="preserve"> conceitos referentes a </w:t>
      </w:r>
      <w:r w:rsidR="00927E7A">
        <w:t xml:space="preserve">operações de serviços, </w:t>
      </w:r>
      <w:r w:rsidR="007365DB">
        <w:t xml:space="preserve">análise de </w:t>
      </w:r>
      <w:r w:rsidR="00927E7A">
        <w:t xml:space="preserve">eficiência e produtividade em operações de serviços e a aplicação da análise envoltória de dados </w:t>
      </w:r>
      <w:r w:rsidR="007365DB">
        <w:t xml:space="preserve">(DEA) </w:t>
      </w:r>
      <w:r w:rsidR="0093592A">
        <w:t>nas</w:t>
      </w:r>
      <w:r w:rsidR="00927E7A">
        <w:t xml:space="preserve"> operações de empresas de serviços.</w:t>
      </w:r>
      <w:r w:rsidR="00513896">
        <w:t xml:space="preserve"> O objetivo </w:t>
      </w:r>
      <w:r w:rsidR="00275EB4">
        <w:t>foi</w:t>
      </w:r>
      <w:r w:rsidR="00513896">
        <w:t xml:space="preserve"> gerar um modelo conceitual de pesquisa que está especificado no capítulo 1 deste trabalho</w:t>
      </w:r>
      <w:r w:rsidR="009E22E5">
        <w:t xml:space="preserve"> (Figura </w:t>
      </w:r>
      <w:r w:rsidR="00BD7873">
        <w:t>1</w:t>
      </w:r>
      <w:r w:rsidR="009E22E5">
        <w:t>)</w:t>
      </w:r>
      <w:r w:rsidR="00513896">
        <w:t>.</w:t>
      </w:r>
    </w:p>
    <w:p w14:paraId="1A88D997" w14:textId="79CA61F2" w:rsidR="00202E51" w:rsidRDefault="00637E6A" w:rsidP="001A1B35">
      <w:r>
        <w:t xml:space="preserve">A </w:t>
      </w:r>
      <w:r w:rsidR="006730B7">
        <w:t xml:space="preserve">segunda fase </w:t>
      </w:r>
      <w:r w:rsidR="00202E51">
        <w:t>do método de trabalho</w:t>
      </w:r>
      <w:r w:rsidR="008B1D28">
        <w:t xml:space="preserve"> t</w:t>
      </w:r>
      <w:r w:rsidR="007E66F1">
        <w:t>e</w:t>
      </w:r>
      <w:r w:rsidR="00204508">
        <w:t>m</w:t>
      </w:r>
      <w:r w:rsidR="00394AF0">
        <w:t xml:space="preserve"> como objetivo a projeção do modelo </w:t>
      </w:r>
      <w:r w:rsidR="006E6053">
        <w:t>DEA</w:t>
      </w:r>
      <w:r w:rsidR="006730B7">
        <w:t xml:space="preserve">. </w:t>
      </w:r>
      <w:r w:rsidR="008B55AF">
        <w:t>Com o apoio de um especialista na técnica DEA</w:t>
      </w:r>
      <w:r w:rsidR="006E6053">
        <w:t xml:space="preserve">, o modelo conceitual </w:t>
      </w:r>
      <w:r w:rsidR="00204508">
        <w:t>foi</w:t>
      </w:r>
      <w:r w:rsidR="006E6053">
        <w:t xml:space="preserve"> apresentado para os especialistas </w:t>
      </w:r>
      <w:r w:rsidR="00DF14AD">
        <w:t>n</w:t>
      </w:r>
      <w:r w:rsidR="006E6053">
        <w:t xml:space="preserve">o processo </w:t>
      </w:r>
      <w:r w:rsidR="005639F3">
        <w:t>(a</w:t>
      </w:r>
      <w:r w:rsidR="00DF14AD">
        <w:t>s informações sobre o</w:t>
      </w:r>
      <w:r w:rsidR="006E6053">
        <w:t xml:space="preserve">s especialistas </w:t>
      </w:r>
      <w:r w:rsidR="00DF14AD">
        <w:t xml:space="preserve">no processo </w:t>
      </w:r>
      <w:r w:rsidR="006E6053">
        <w:t xml:space="preserve">são </w:t>
      </w:r>
      <w:r w:rsidR="00DF14AD">
        <w:t>apresentadas</w:t>
      </w:r>
      <w:r w:rsidR="006E6053">
        <w:t xml:space="preserve"> na seção 3.3 Projeto do modelo DEA).</w:t>
      </w:r>
      <w:r w:rsidR="00FD6006">
        <w:t xml:space="preserve"> Posteriormente, </w:t>
      </w:r>
      <w:r w:rsidR="00DC3A10">
        <w:t xml:space="preserve">o </w:t>
      </w:r>
      <w:r w:rsidR="00204508">
        <w:t xml:space="preserve">projeto do modelo DEA foi </w:t>
      </w:r>
      <w:r w:rsidR="00DC3A10">
        <w:t>desenvolvido</w:t>
      </w:r>
      <w:r w:rsidR="00DF14AD">
        <w:t xml:space="preserve"> com o apoio dos especialistas n</w:t>
      </w:r>
      <w:r w:rsidR="00DC3A10">
        <w:t>o processo e com base na literatura pertinente ao tema. O detalhamento da projeção do modelo DEA está descrito na seção 3.3.</w:t>
      </w:r>
    </w:p>
    <w:p w14:paraId="0F10273D" w14:textId="497776DB" w:rsidR="009F4B3E" w:rsidRDefault="00DC3A10" w:rsidP="009F4B3E">
      <w:r>
        <w:t>O planejamento e</w:t>
      </w:r>
      <w:r w:rsidR="000215F5">
        <w:t xml:space="preserve"> a</w:t>
      </w:r>
      <w:r>
        <w:t xml:space="preserve"> execução da coleta de dados para o modelo </w:t>
      </w:r>
      <w:r w:rsidR="000F2B09">
        <w:t>ocorrer</w:t>
      </w:r>
      <w:r w:rsidR="00204508">
        <w:t xml:space="preserve">em </w:t>
      </w:r>
      <w:r>
        <w:t xml:space="preserve">na terceira </w:t>
      </w:r>
      <w:r w:rsidR="00281C74">
        <w:t xml:space="preserve">fase </w:t>
      </w:r>
      <w:r>
        <w:t>do método de trabalho</w:t>
      </w:r>
      <w:r w:rsidR="00281C74">
        <w:t>. A primeira atividade</w:t>
      </w:r>
      <w:r>
        <w:t xml:space="preserve"> </w:t>
      </w:r>
      <w:r w:rsidR="000F2B09">
        <w:t>d</w:t>
      </w:r>
      <w:r>
        <w:t>esta etapa</w:t>
      </w:r>
      <w:r w:rsidR="00281C74">
        <w:t xml:space="preserve"> </w:t>
      </w:r>
      <w:r w:rsidR="00204508">
        <w:t>é</w:t>
      </w:r>
      <w:r w:rsidR="000F2B09">
        <w:t xml:space="preserve"> </w:t>
      </w:r>
      <w:r>
        <w:t>definir</w:t>
      </w:r>
      <w:r w:rsidR="00F00031">
        <w:t xml:space="preserve">, junto com os especialistas no processo, </w:t>
      </w:r>
      <w:r>
        <w:t xml:space="preserve">quais </w:t>
      </w:r>
      <w:r w:rsidR="00281C74">
        <w:t xml:space="preserve">bases de dados </w:t>
      </w:r>
      <w:r w:rsidR="00185F00">
        <w:t>deve</w:t>
      </w:r>
      <w:r w:rsidR="000F2B09">
        <w:t>m</w:t>
      </w:r>
      <w:r w:rsidR="00185F00">
        <w:t xml:space="preserve"> ser</w:t>
      </w:r>
      <w:r w:rsidR="00281C74">
        <w:t xml:space="preserve"> pesquisadas. </w:t>
      </w:r>
      <w:r w:rsidR="00F00031">
        <w:t>A</w:t>
      </w:r>
      <w:r w:rsidR="005940A4">
        <w:t xml:space="preserve"> coleta de dados</w:t>
      </w:r>
      <w:r w:rsidR="00204508">
        <w:t xml:space="preserve"> foi</w:t>
      </w:r>
      <w:r w:rsidR="00F00031">
        <w:t xml:space="preserve"> realizada </w:t>
      </w:r>
      <w:r w:rsidR="00704309">
        <w:t>por meio</w:t>
      </w:r>
      <w:r w:rsidR="005940A4">
        <w:t xml:space="preserve"> do levantamento de informações </w:t>
      </w:r>
      <w:r w:rsidR="00BC306E">
        <w:t>dos</w:t>
      </w:r>
      <w:r w:rsidR="005940A4">
        <w:t xml:space="preserve"> contratos dos clientes e</w:t>
      </w:r>
      <w:r w:rsidR="00F00031">
        <w:t xml:space="preserve"> suas características operacionais</w:t>
      </w:r>
      <w:r w:rsidR="005940A4">
        <w:t xml:space="preserve">. Por </w:t>
      </w:r>
      <w:r w:rsidR="008B55AF">
        <w:t xml:space="preserve">derradeiro, </w:t>
      </w:r>
      <w:r w:rsidR="00ED67A0">
        <w:t>os</w:t>
      </w:r>
      <w:r w:rsidR="005940A4">
        <w:t xml:space="preserve"> dados coletados</w:t>
      </w:r>
      <w:r w:rsidR="00ED67A0">
        <w:t xml:space="preserve"> </w:t>
      </w:r>
      <w:r w:rsidR="00204508">
        <w:t>foram</w:t>
      </w:r>
      <w:r w:rsidR="00ED67A0">
        <w:t xml:space="preserve"> tratados</w:t>
      </w:r>
      <w:r w:rsidR="005940A4">
        <w:t xml:space="preserve">. O detalhamento da coleta de dados está descrito na seção </w:t>
      </w:r>
      <w:r w:rsidR="001D7A31">
        <w:t>3.4</w:t>
      </w:r>
      <w:r w:rsidR="005940A4">
        <w:t>.</w:t>
      </w:r>
    </w:p>
    <w:p w14:paraId="79BDF72B" w14:textId="24726C2E" w:rsidR="009F4A6D" w:rsidRDefault="00927EBE" w:rsidP="009F4B3E">
      <w:r>
        <w:t xml:space="preserve">Na </w:t>
      </w:r>
      <w:r w:rsidR="00E659F6">
        <w:t xml:space="preserve">quarta </w:t>
      </w:r>
      <w:r>
        <w:t>fase</w:t>
      </w:r>
      <w:r w:rsidR="00E659F6">
        <w:t xml:space="preserve">, </w:t>
      </w:r>
      <w:r w:rsidR="00204508">
        <w:t>foram</w:t>
      </w:r>
      <w:r>
        <w:t xml:space="preserve"> analisados os resultados obtidos pela utilização da </w:t>
      </w:r>
      <w:r w:rsidR="000215F5">
        <w:t>a</w:t>
      </w:r>
      <w:r>
        <w:t xml:space="preserve">nálise envoltória de dados. </w:t>
      </w:r>
      <w:r w:rsidR="000E3EC2">
        <w:t xml:space="preserve">Inicialmente, </w:t>
      </w:r>
      <w:r w:rsidR="00204508">
        <w:t>foi</w:t>
      </w:r>
      <w:r w:rsidR="00872FA8">
        <w:t xml:space="preserve"> verificado</w:t>
      </w:r>
      <w:r w:rsidR="000215F5">
        <w:t xml:space="preserve"> </w:t>
      </w:r>
      <w:r w:rsidR="00872FA8">
        <w:t>o comportamento dos escores de eficiência dos contratos de prestação de serviços ao longo do tempo</w:t>
      </w:r>
      <w:r w:rsidR="008E13E5">
        <w:t xml:space="preserve"> nas perspectivas do cliente, do prestador de serviços e </w:t>
      </w:r>
      <w:r w:rsidR="000761F9">
        <w:t>integrada</w:t>
      </w:r>
      <w:r w:rsidR="00872FA8">
        <w:t xml:space="preserve">. Posteriormente, </w:t>
      </w:r>
      <w:r w:rsidR="00204508">
        <w:t>foi</w:t>
      </w:r>
      <w:r w:rsidR="00872FA8">
        <w:t xml:space="preserve"> avaliada </w:t>
      </w:r>
      <w:r w:rsidR="000215F5">
        <w:t xml:space="preserve">a existência de diferenças </w:t>
      </w:r>
      <w:r w:rsidR="00C90813">
        <w:t>no desempenho em eficiência</w:t>
      </w:r>
      <w:r w:rsidR="00C07A8D">
        <w:t xml:space="preserve"> </w:t>
      </w:r>
      <w:r w:rsidR="008E13E5">
        <w:t xml:space="preserve">nas </w:t>
      </w:r>
      <w:r w:rsidR="00894FEE">
        <w:t xml:space="preserve">três </w:t>
      </w:r>
      <w:r w:rsidR="008E13E5">
        <w:t>perspectivas</w:t>
      </w:r>
      <w:r>
        <w:t xml:space="preserve">. </w:t>
      </w:r>
      <w:r w:rsidR="00872FA8">
        <w:t>Por fim</w:t>
      </w:r>
      <w:r w:rsidR="003A5F8D">
        <w:t xml:space="preserve">, </w:t>
      </w:r>
      <w:r w:rsidR="00204508">
        <w:t>foram</w:t>
      </w:r>
      <w:r w:rsidR="00D80BEE">
        <w:t xml:space="preserve"> compreendidas</w:t>
      </w:r>
      <w:r w:rsidR="005D00C1">
        <w:t xml:space="preserve"> quais são as variáveis que </w:t>
      </w:r>
      <w:r w:rsidR="00872FA8">
        <w:t xml:space="preserve">afetam </w:t>
      </w:r>
      <w:r w:rsidR="000215F5">
        <w:t>os escores de</w:t>
      </w:r>
      <w:r w:rsidR="005D00C1">
        <w:t xml:space="preserve"> eficiência dos contratos</w:t>
      </w:r>
      <w:r w:rsidR="008E13E5">
        <w:t xml:space="preserve"> nas perspectivas do cliente, do prestador de serviços e </w:t>
      </w:r>
      <w:r w:rsidR="003C1BE4">
        <w:t>integrada</w:t>
      </w:r>
      <w:r w:rsidR="005D00C1">
        <w:t xml:space="preserve">. Os resultados </w:t>
      </w:r>
      <w:r w:rsidR="008B55AF">
        <w:t>alcançados nesta fase,</w:t>
      </w:r>
      <w:r w:rsidR="005D00C1">
        <w:t xml:space="preserve"> </w:t>
      </w:r>
      <w:r w:rsidR="00204508">
        <w:t xml:space="preserve">foram </w:t>
      </w:r>
      <w:r w:rsidR="005D00C1">
        <w:t>apresentados</w:t>
      </w:r>
      <w:r w:rsidR="000B100A">
        <w:t xml:space="preserve"> </w:t>
      </w:r>
      <w:r w:rsidR="005D00C1">
        <w:t>para</w:t>
      </w:r>
      <w:r w:rsidR="000B100A">
        <w:t xml:space="preserve"> os especialistas no </w:t>
      </w:r>
      <w:r w:rsidR="005D00C1">
        <w:t>processo</w:t>
      </w:r>
      <w:r w:rsidR="000B100A">
        <w:t xml:space="preserve"> para avaliações e conclusões. </w:t>
      </w:r>
    </w:p>
    <w:p w14:paraId="07C02CAD" w14:textId="507AE53D" w:rsidR="00406D99" w:rsidRDefault="00FA790B" w:rsidP="00B951D1">
      <w:r>
        <w:t>Na</w:t>
      </w:r>
      <w:r w:rsidR="00272017">
        <w:t xml:space="preserve"> fase final </w:t>
      </w:r>
      <w:r w:rsidR="00010073">
        <w:t xml:space="preserve">do método de trabalho </w:t>
      </w:r>
      <w:r w:rsidR="00272017">
        <w:t>(</w:t>
      </w:r>
      <w:r w:rsidR="005B4740">
        <w:t xml:space="preserve">geração do relatório), </w:t>
      </w:r>
      <w:r>
        <w:t>os</w:t>
      </w:r>
      <w:r w:rsidR="005B4740">
        <w:t xml:space="preserve"> resultados</w:t>
      </w:r>
      <w:r>
        <w:t xml:space="preserve"> </w:t>
      </w:r>
      <w:r w:rsidR="007008D1">
        <w:t xml:space="preserve">logrados </w:t>
      </w:r>
      <w:r w:rsidR="00204508">
        <w:t>foram</w:t>
      </w:r>
      <w:r>
        <w:t xml:space="preserve"> debatidos</w:t>
      </w:r>
      <w:r w:rsidR="005B4740">
        <w:t xml:space="preserve"> </w:t>
      </w:r>
      <w:r>
        <w:t>com os</w:t>
      </w:r>
      <w:r w:rsidR="005B4740">
        <w:t xml:space="preserve"> especialistas no </w:t>
      </w:r>
      <w:r>
        <w:t>processo</w:t>
      </w:r>
      <w:r w:rsidR="005B4740">
        <w:t>.</w:t>
      </w:r>
      <w:r w:rsidR="00C27C7C">
        <w:t xml:space="preserve"> </w:t>
      </w:r>
      <w:r w:rsidR="00060FFE">
        <w:t>Pretende</w:t>
      </w:r>
      <w:r w:rsidR="00204508">
        <w:t>u</w:t>
      </w:r>
      <w:r w:rsidR="00060FFE">
        <w:t>-se</w:t>
      </w:r>
      <w:r w:rsidR="005948C0">
        <w:t xml:space="preserve"> identificar </w:t>
      </w:r>
      <w:r w:rsidR="005948C0">
        <w:lastRenderedPageBreak/>
        <w:t xml:space="preserve">quais </w:t>
      </w:r>
      <w:r w:rsidR="00204508">
        <w:t>foram</w:t>
      </w:r>
      <w:r w:rsidR="005948C0">
        <w:t xml:space="preserve"> as</w:t>
      </w:r>
      <w:r w:rsidR="00C27C7C">
        <w:t xml:space="preserve"> contribuições desta pesquisa </w:t>
      </w:r>
      <w:r w:rsidR="005948C0">
        <w:t>para a empresa analisada e para a</w:t>
      </w:r>
      <w:r w:rsidR="00C27C7C">
        <w:t xml:space="preserve"> teoria. Por </w:t>
      </w:r>
      <w:r w:rsidR="007008D1">
        <w:t>fim</w:t>
      </w:r>
      <w:r w:rsidR="00C27C7C">
        <w:t>, as conclusões acerca do problema estudado</w:t>
      </w:r>
      <w:r w:rsidR="001013FC">
        <w:t xml:space="preserve"> </w:t>
      </w:r>
      <w:r w:rsidR="00204508">
        <w:t>foram</w:t>
      </w:r>
      <w:r w:rsidR="001013FC">
        <w:t xml:space="preserve"> descritas</w:t>
      </w:r>
      <w:r w:rsidR="007008D1">
        <w:t>, sendo apresentadas</w:t>
      </w:r>
      <w:r w:rsidR="001013FC">
        <w:t xml:space="preserve"> </w:t>
      </w:r>
      <w:r w:rsidR="00C27C7C">
        <w:t>as limitações do estudo e sugestões para pesquisas futuras.</w:t>
      </w:r>
    </w:p>
    <w:p w14:paraId="727EACA8" w14:textId="77777777" w:rsidR="00B951D1" w:rsidRDefault="00B951D1" w:rsidP="00B951D1">
      <w:pPr>
        <w:pStyle w:val="Ttulo2"/>
      </w:pPr>
      <w:bookmarkStart w:id="75" w:name="_Toc475700038"/>
      <w:r w:rsidRPr="000558C3">
        <w:t xml:space="preserve">3.3 </w:t>
      </w:r>
      <w:r w:rsidR="0083675C" w:rsidRPr="000558C3">
        <w:t>PROJETO DO MODELO DEA</w:t>
      </w:r>
      <w:bookmarkEnd w:id="75"/>
    </w:p>
    <w:p w14:paraId="00B291A3" w14:textId="0263E4A6" w:rsidR="009F4B3E" w:rsidRDefault="00433D7E" w:rsidP="00F3653A">
      <w:r>
        <w:t xml:space="preserve">Esta seção apresenta </w:t>
      </w:r>
      <w:r w:rsidR="006E1BA6">
        <w:t xml:space="preserve">o processo realizado para </w:t>
      </w:r>
      <w:r w:rsidR="00355588">
        <w:t>a elaboração do</w:t>
      </w:r>
      <w:r w:rsidR="006E1BA6">
        <w:t xml:space="preserve"> </w:t>
      </w:r>
      <w:r w:rsidR="001D7A31">
        <w:t>projeto do modelo DEA</w:t>
      </w:r>
      <w:r w:rsidR="006E1BA6">
        <w:t>.</w:t>
      </w:r>
      <w:r>
        <w:t xml:space="preserve"> </w:t>
      </w:r>
      <w:r w:rsidR="0053327E">
        <w:t>Nesta fase</w:t>
      </w:r>
      <w:r w:rsidR="00355588">
        <w:t xml:space="preserve">, </w:t>
      </w:r>
      <w:r>
        <w:t>é fundamental o envolvimento de especialistas no setor, ramo ou atividade em análise</w:t>
      </w:r>
      <w:r w:rsidR="00B032CE">
        <w:t xml:space="preserve"> para a </w:t>
      </w:r>
      <w:r w:rsidR="006E1BA6">
        <w:t>av</w:t>
      </w:r>
      <w:r w:rsidR="00DA50C1">
        <w:t xml:space="preserve">aliação </w:t>
      </w:r>
      <w:r w:rsidR="001D7A31">
        <w:t>do contexto no qual será utilizada a</w:t>
      </w:r>
      <w:r w:rsidR="002E5AD2">
        <w:t xml:space="preserve"> análise envoltória de d</w:t>
      </w:r>
      <w:r w:rsidR="00DA50C1">
        <w:t>ados</w:t>
      </w:r>
      <w:r w:rsidR="00355588">
        <w:t xml:space="preserve"> (F</w:t>
      </w:r>
      <w:r w:rsidR="00B209D6">
        <w:t xml:space="preserve">ERREIRA; </w:t>
      </w:r>
      <w:r w:rsidR="00355588">
        <w:t>G</w:t>
      </w:r>
      <w:r w:rsidR="00B209D6">
        <w:t>OMES, 2009)</w:t>
      </w:r>
      <w:r w:rsidR="00DA50C1">
        <w:t>.</w:t>
      </w:r>
      <w:r w:rsidR="00AA5BA6">
        <w:t xml:space="preserve"> </w:t>
      </w:r>
      <w:r w:rsidR="00BD213F">
        <w:t>F</w:t>
      </w:r>
      <w:r w:rsidR="00F3653A">
        <w:t xml:space="preserve">oram consultados </w:t>
      </w:r>
      <w:r w:rsidR="00D5639E">
        <w:t>especialistas</w:t>
      </w:r>
      <w:r w:rsidR="00F3653A">
        <w:t xml:space="preserve"> da empresa no serviço estudado, </w:t>
      </w:r>
      <w:r w:rsidR="00B412E3">
        <w:t xml:space="preserve">entre eles, o gerente responsável pela operação do serviço, o coordenador </w:t>
      </w:r>
      <w:r w:rsidR="00034AFB">
        <w:t>de serviços</w:t>
      </w:r>
      <w:r w:rsidR="00B412E3">
        <w:t xml:space="preserve">, um analista de </w:t>
      </w:r>
      <w:r w:rsidR="00034AFB">
        <w:t>processos</w:t>
      </w:r>
      <w:r w:rsidR="001946A2">
        <w:t>, o coordenador de atendimento,</w:t>
      </w:r>
      <w:r w:rsidR="00B412E3">
        <w:t xml:space="preserve"> um analista de controladoria</w:t>
      </w:r>
      <w:r w:rsidR="001946A2">
        <w:t xml:space="preserve"> e um consultor automotivo sênior</w:t>
      </w:r>
      <w:r w:rsidR="00B412E3">
        <w:t>.</w:t>
      </w:r>
      <w:r w:rsidR="00F95404">
        <w:t xml:space="preserve"> O </w:t>
      </w:r>
      <w:r w:rsidR="007A70BA" w:rsidRPr="000A774F">
        <w:t>Q</w:t>
      </w:r>
      <w:r w:rsidR="00F95404" w:rsidRPr="000A774F">
        <w:t xml:space="preserve">uadro </w:t>
      </w:r>
      <w:r w:rsidR="000A774F" w:rsidRPr="000A774F">
        <w:t>1</w:t>
      </w:r>
      <w:r w:rsidR="00CF06CA">
        <w:t>2</w:t>
      </w:r>
      <w:r w:rsidR="00F95404" w:rsidRPr="000A774F">
        <w:t xml:space="preserve"> apresenta</w:t>
      </w:r>
      <w:r w:rsidR="00F95404">
        <w:t xml:space="preserve"> os principais especialistas no </w:t>
      </w:r>
      <w:r w:rsidR="007A70BA">
        <w:t>processo, bem como sua respo</w:t>
      </w:r>
      <w:r w:rsidR="00F96DF4">
        <w:t>nsabilidade,</w:t>
      </w:r>
      <w:r w:rsidR="007A70BA">
        <w:t xml:space="preserve"> tempo de empresa</w:t>
      </w:r>
      <w:r w:rsidR="00F96DF4">
        <w:t xml:space="preserve"> e formação.</w:t>
      </w:r>
    </w:p>
    <w:p w14:paraId="5D89BD34" w14:textId="77777777" w:rsidR="00E7010D" w:rsidRDefault="00E7010D" w:rsidP="007A70BA">
      <w:pPr>
        <w:ind w:firstLine="0"/>
        <w:contextualSpacing/>
        <w:rPr>
          <w:rFonts w:cs="Arial"/>
          <w:szCs w:val="24"/>
        </w:rPr>
      </w:pPr>
    </w:p>
    <w:p w14:paraId="082C6D6E" w14:textId="5EE51B93" w:rsidR="00F95404" w:rsidRDefault="00E75099" w:rsidP="00E75099">
      <w:pPr>
        <w:pStyle w:val="Legenda"/>
        <w:rPr>
          <w:rFonts w:cs="Arial"/>
          <w:szCs w:val="24"/>
        </w:rPr>
      </w:pPr>
      <w:bookmarkStart w:id="76" w:name="_Toc475649206"/>
      <w:r>
        <w:t xml:space="preserve">Quadro </w:t>
      </w:r>
      <w:r w:rsidR="00E77C66">
        <w:fldChar w:fldCharType="begin"/>
      </w:r>
      <w:r w:rsidR="00E77C66">
        <w:instrText xml:space="preserve"> SEQ Quadro \* ARABIC </w:instrText>
      </w:r>
      <w:r w:rsidR="00E77C66">
        <w:fldChar w:fldCharType="separate"/>
      </w:r>
      <w:r w:rsidR="007D5E59">
        <w:rPr>
          <w:noProof/>
        </w:rPr>
        <w:t>12</w:t>
      </w:r>
      <w:r w:rsidR="00E77C66">
        <w:rPr>
          <w:noProof/>
        </w:rPr>
        <w:fldChar w:fldCharType="end"/>
      </w:r>
      <w:r w:rsidR="00F95404" w:rsidRPr="000A774F">
        <w:rPr>
          <w:rFonts w:cs="Arial"/>
          <w:szCs w:val="24"/>
        </w:rPr>
        <w:t xml:space="preserve">: Especialistas </w:t>
      </w:r>
      <w:r w:rsidR="0053327E" w:rsidRPr="000A774F">
        <w:rPr>
          <w:rFonts w:cs="Arial"/>
          <w:szCs w:val="24"/>
        </w:rPr>
        <w:t>no processo</w:t>
      </w:r>
      <w:bookmarkEnd w:id="76"/>
    </w:p>
    <w:tbl>
      <w:tblPr>
        <w:tblW w:w="8986" w:type="dxa"/>
        <w:tblInd w:w="75" w:type="dxa"/>
        <w:tblCellMar>
          <w:left w:w="70" w:type="dxa"/>
          <w:right w:w="70" w:type="dxa"/>
        </w:tblCellMar>
        <w:tblLook w:val="04A0" w:firstRow="1" w:lastRow="0" w:firstColumn="1" w:lastColumn="0" w:noHBand="0" w:noVBand="1"/>
      </w:tblPr>
      <w:tblGrid>
        <w:gridCol w:w="1763"/>
        <w:gridCol w:w="3827"/>
        <w:gridCol w:w="1276"/>
        <w:gridCol w:w="2120"/>
      </w:tblGrid>
      <w:tr w:rsidR="00F96DF4" w:rsidRPr="00633BF9" w14:paraId="2905CD7A" w14:textId="69BC796E" w:rsidTr="00F96DF4">
        <w:trPr>
          <w:trHeight w:val="300"/>
        </w:trPr>
        <w:tc>
          <w:tcPr>
            <w:tcW w:w="17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EC55E" w14:textId="77777777" w:rsidR="00F96DF4" w:rsidRPr="009B2D48" w:rsidRDefault="00F96DF4" w:rsidP="00633BF9">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Função</w:t>
            </w:r>
          </w:p>
        </w:tc>
        <w:tc>
          <w:tcPr>
            <w:tcW w:w="3827" w:type="dxa"/>
            <w:tcBorders>
              <w:top w:val="single" w:sz="4" w:space="0" w:color="auto"/>
              <w:left w:val="nil"/>
              <w:bottom w:val="single" w:sz="4" w:space="0" w:color="auto"/>
              <w:right w:val="single" w:sz="4" w:space="0" w:color="auto"/>
            </w:tcBorders>
            <w:shd w:val="clear" w:color="auto" w:fill="auto"/>
            <w:noWrap/>
            <w:vAlign w:val="center"/>
            <w:hideMark/>
          </w:tcPr>
          <w:p w14:paraId="539667A9" w14:textId="77777777" w:rsidR="00F96DF4" w:rsidRPr="009B2D48" w:rsidRDefault="00F96DF4" w:rsidP="00633BF9">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Responsabilidade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C13A74B" w14:textId="77777777" w:rsidR="00F96DF4" w:rsidRPr="009B2D48" w:rsidRDefault="00F96DF4" w:rsidP="00633BF9">
            <w:pPr>
              <w:autoSpaceDE/>
              <w:autoSpaceDN/>
              <w:adjustRightInd/>
              <w:spacing w:line="240" w:lineRule="auto"/>
              <w:ind w:firstLine="0"/>
              <w:jc w:val="center"/>
              <w:rPr>
                <w:rFonts w:cs="Arial"/>
                <w:b/>
                <w:bCs/>
                <w:color w:val="000000"/>
                <w:sz w:val="22"/>
                <w:szCs w:val="22"/>
              </w:rPr>
            </w:pPr>
            <w:r w:rsidRPr="009B2D48">
              <w:rPr>
                <w:rFonts w:cs="Arial"/>
                <w:b/>
                <w:bCs/>
                <w:color w:val="000000"/>
                <w:sz w:val="22"/>
                <w:szCs w:val="22"/>
              </w:rPr>
              <w:t>Tempo de empresa</w:t>
            </w:r>
          </w:p>
        </w:tc>
        <w:tc>
          <w:tcPr>
            <w:tcW w:w="2120" w:type="dxa"/>
            <w:tcBorders>
              <w:top w:val="single" w:sz="4" w:space="0" w:color="auto"/>
              <w:left w:val="nil"/>
              <w:bottom w:val="single" w:sz="4" w:space="0" w:color="auto"/>
              <w:right w:val="single" w:sz="4" w:space="0" w:color="auto"/>
            </w:tcBorders>
            <w:vAlign w:val="center"/>
          </w:tcPr>
          <w:p w14:paraId="7E8B52D0" w14:textId="2B4FF6D6" w:rsidR="00F96DF4" w:rsidRPr="00E11B43" w:rsidRDefault="00F96DF4" w:rsidP="00633BF9">
            <w:pPr>
              <w:autoSpaceDE/>
              <w:autoSpaceDN/>
              <w:adjustRightInd/>
              <w:spacing w:line="240" w:lineRule="auto"/>
              <w:ind w:firstLine="0"/>
              <w:jc w:val="center"/>
              <w:rPr>
                <w:rFonts w:cs="Arial"/>
                <w:b/>
                <w:bCs/>
                <w:color w:val="000000"/>
                <w:sz w:val="22"/>
                <w:szCs w:val="22"/>
              </w:rPr>
            </w:pPr>
            <w:r w:rsidRPr="00E11B43">
              <w:rPr>
                <w:rFonts w:cs="Arial"/>
                <w:b/>
                <w:bCs/>
                <w:color w:val="000000"/>
                <w:sz w:val="22"/>
                <w:szCs w:val="22"/>
              </w:rPr>
              <w:t>Formação</w:t>
            </w:r>
          </w:p>
        </w:tc>
      </w:tr>
      <w:tr w:rsidR="00F96DF4" w:rsidRPr="00633BF9" w14:paraId="3C5E7CC0" w14:textId="41F4FE4F" w:rsidTr="00F96DF4">
        <w:trPr>
          <w:trHeight w:val="600"/>
        </w:trPr>
        <w:tc>
          <w:tcPr>
            <w:tcW w:w="1763" w:type="dxa"/>
            <w:tcBorders>
              <w:top w:val="nil"/>
              <w:left w:val="single" w:sz="4" w:space="0" w:color="auto"/>
              <w:bottom w:val="single" w:sz="4" w:space="0" w:color="auto"/>
              <w:right w:val="single" w:sz="4" w:space="0" w:color="auto"/>
            </w:tcBorders>
            <w:shd w:val="clear" w:color="auto" w:fill="auto"/>
            <w:noWrap/>
            <w:vAlign w:val="center"/>
            <w:hideMark/>
          </w:tcPr>
          <w:p w14:paraId="5EA88401" w14:textId="77777777" w:rsidR="00F96DF4" w:rsidRPr="009B2D48" w:rsidRDefault="00F96DF4" w:rsidP="00633BF9">
            <w:pPr>
              <w:autoSpaceDE/>
              <w:autoSpaceDN/>
              <w:adjustRightInd/>
              <w:spacing w:line="240" w:lineRule="auto"/>
              <w:ind w:firstLine="0"/>
              <w:jc w:val="left"/>
              <w:rPr>
                <w:rFonts w:cs="Arial"/>
                <w:color w:val="000000"/>
                <w:sz w:val="22"/>
                <w:szCs w:val="22"/>
              </w:rPr>
            </w:pPr>
            <w:r w:rsidRPr="009B2D48">
              <w:rPr>
                <w:rFonts w:cs="Arial"/>
                <w:color w:val="000000"/>
                <w:sz w:val="22"/>
                <w:szCs w:val="22"/>
              </w:rPr>
              <w:t>Gerente de Operações</w:t>
            </w:r>
          </w:p>
        </w:tc>
        <w:tc>
          <w:tcPr>
            <w:tcW w:w="3827" w:type="dxa"/>
            <w:tcBorders>
              <w:top w:val="nil"/>
              <w:left w:val="nil"/>
              <w:bottom w:val="single" w:sz="4" w:space="0" w:color="auto"/>
              <w:right w:val="single" w:sz="4" w:space="0" w:color="auto"/>
            </w:tcBorders>
            <w:shd w:val="clear" w:color="auto" w:fill="auto"/>
            <w:vAlign w:val="center"/>
            <w:hideMark/>
          </w:tcPr>
          <w:p w14:paraId="01DD0D88" w14:textId="77777777" w:rsidR="00F96DF4" w:rsidRPr="009B2D48" w:rsidRDefault="00F96DF4" w:rsidP="00633BF9">
            <w:pPr>
              <w:autoSpaceDE/>
              <w:autoSpaceDN/>
              <w:adjustRightInd/>
              <w:spacing w:line="240" w:lineRule="auto"/>
              <w:ind w:firstLine="0"/>
              <w:jc w:val="left"/>
              <w:rPr>
                <w:rFonts w:cs="Arial"/>
                <w:color w:val="000000"/>
                <w:sz w:val="22"/>
                <w:szCs w:val="22"/>
              </w:rPr>
            </w:pPr>
            <w:r w:rsidRPr="009B2D48">
              <w:rPr>
                <w:rFonts w:cs="Arial"/>
                <w:color w:val="000000"/>
                <w:sz w:val="22"/>
                <w:szCs w:val="22"/>
              </w:rPr>
              <w:t>- Apoiar na definição do modelo DEA</w:t>
            </w:r>
            <w:r w:rsidRPr="009B2D48">
              <w:rPr>
                <w:rFonts w:cs="Arial"/>
                <w:color w:val="000000"/>
                <w:sz w:val="22"/>
                <w:szCs w:val="22"/>
              </w:rPr>
              <w:br/>
              <w:t>- Autorizar a coleta de dados</w:t>
            </w:r>
          </w:p>
        </w:tc>
        <w:tc>
          <w:tcPr>
            <w:tcW w:w="1276" w:type="dxa"/>
            <w:tcBorders>
              <w:top w:val="nil"/>
              <w:left w:val="nil"/>
              <w:bottom w:val="single" w:sz="4" w:space="0" w:color="auto"/>
              <w:right w:val="single" w:sz="4" w:space="0" w:color="auto"/>
            </w:tcBorders>
            <w:shd w:val="clear" w:color="auto" w:fill="auto"/>
            <w:noWrap/>
            <w:vAlign w:val="center"/>
            <w:hideMark/>
          </w:tcPr>
          <w:p w14:paraId="185CD4DA" w14:textId="77777777" w:rsidR="00F96DF4" w:rsidRPr="009B2D48" w:rsidRDefault="00F96DF4" w:rsidP="00633BF9">
            <w:pPr>
              <w:autoSpaceDE/>
              <w:autoSpaceDN/>
              <w:adjustRightInd/>
              <w:spacing w:line="240" w:lineRule="auto"/>
              <w:ind w:firstLine="0"/>
              <w:jc w:val="center"/>
              <w:rPr>
                <w:rFonts w:cs="Arial"/>
                <w:color w:val="000000"/>
                <w:sz w:val="22"/>
                <w:szCs w:val="22"/>
              </w:rPr>
            </w:pPr>
            <w:r w:rsidRPr="009B2D48">
              <w:rPr>
                <w:rFonts w:cs="Arial"/>
                <w:color w:val="000000"/>
                <w:sz w:val="22"/>
                <w:szCs w:val="22"/>
              </w:rPr>
              <w:t>10 anos</w:t>
            </w:r>
          </w:p>
        </w:tc>
        <w:tc>
          <w:tcPr>
            <w:tcW w:w="2120" w:type="dxa"/>
            <w:tcBorders>
              <w:top w:val="nil"/>
              <w:left w:val="nil"/>
              <w:bottom w:val="single" w:sz="4" w:space="0" w:color="auto"/>
              <w:right w:val="single" w:sz="4" w:space="0" w:color="auto"/>
            </w:tcBorders>
            <w:vAlign w:val="center"/>
          </w:tcPr>
          <w:p w14:paraId="6ECCE334" w14:textId="1FBAC4F9" w:rsidR="00F96DF4" w:rsidRPr="00E11B43" w:rsidRDefault="00F96DF4" w:rsidP="00633BF9">
            <w:pPr>
              <w:autoSpaceDE/>
              <w:autoSpaceDN/>
              <w:adjustRightInd/>
              <w:spacing w:line="240" w:lineRule="auto"/>
              <w:ind w:firstLine="0"/>
              <w:jc w:val="center"/>
              <w:rPr>
                <w:rFonts w:cs="Arial"/>
                <w:color w:val="000000"/>
                <w:sz w:val="22"/>
                <w:szCs w:val="22"/>
              </w:rPr>
            </w:pPr>
            <w:r w:rsidRPr="00E11B43">
              <w:rPr>
                <w:rFonts w:cs="Arial"/>
                <w:color w:val="000000"/>
                <w:sz w:val="22"/>
                <w:szCs w:val="22"/>
              </w:rPr>
              <w:t>Administração</w:t>
            </w:r>
            <w:r w:rsidR="00F1183E" w:rsidRPr="00E11B43">
              <w:rPr>
                <w:rFonts w:cs="Arial"/>
                <w:color w:val="000000"/>
                <w:sz w:val="22"/>
                <w:szCs w:val="22"/>
              </w:rPr>
              <w:t xml:space="preserve"> – concluído</w:t>
            </w:r>
          </w:p>
        </w:tc>
      </w:tr>
      <w:tr w:rsidR="00F96DF4" w:rsidRPr="00633BF9" w14:paraId="25BF03C8" w14:textId="45353F2C" w:rsidTr="00F96DF4">
        <w:trPr>
          <w:trHeight w:val="600"/>
        </w:trPr>
        <w:tc>
          <w:tcPr>
            <w:tcW w:w="1763" w:type="dxa"/>
            <w:tcBorders>
              <w:top w:val="nil"/>
              <w:left w:val="single" w:sz="4" w:space="0" w:color="auto"/>
              <w:bottom w:val="single" w:sz="4" w:space="0" w:color="auto"/>
              <w:right w:val="single" w:sz="4" w:space="0" w:color="auto"/>
            </w:tcBorders>
            <w:shd w:val="clear" w:color="auto" w:fill="auto"/>
            <w:noWrap/>
            <w:vAlign w:val="center"/>
            <w:hideMark/>
          </w:tcPr>
          <w:p w14:paraId="0FE49C28" w14:textId="77777777" w:rsidR="00F96DF4" w:rsidRPr="009B2D48" w:rsidRDefault="00F96DF4" w:rsidP="002024E1">
            <w:pPr>
              <w:autoSpaceDE/>
              <w:autoSpaceDN/>
              <w:adjustRightInd/>
              <w:spacing w:line="240" w:lineRule="auto"/>
              <w:ind w:firstLine="0"/>
              <w:jc w:val="left"/>
              <w:rPr>
                <w:rFonts w:cs="Arial"/>
                <w:color w:val="000000"/>
                <w:sz w:val="22"/>
                <w:szCs w:val="22"/>
              </w:rPr>
            </w:pPr>
            <w:r w:rsidRPr="009B2D48">
              <w:rPr>
                <w:rFonts w:cs="Arial"/>
                <w:color w:val="000000"/>
                <w:sz w:val="22"/>
                <w:szCs w:val="22"/>
              </w:rPr>
              <w:t>Coordenador de Serviços</w:t>
            </w:r>
          </w:p>
        </w:tc>
        <w:tc>
          <w:tcPr>
            <w:tcW w:w="3827" w:type="dxa"/>
            <w:tcBorders>
              <w:top w:val="nil"/>
              <w:left w:val="nil"/>
              <w:bottom w:val="single" w:sz="4" w:space="0" w:color="auto"/>
              <w:right w:val="single" w:sz="4" w:space="0" w:color="auto"/>
            </w:tcBorders>
            <w:shd w:val="clear" w:color="auto" w:fill="auto"/>
            <w:vAlign w:val="center"/>
            <w:hideMark/>
          </w:tcPr>
          <w:p w14:paraId="50476C2B" w14:textId="77777777" w:rsidR="00F96DF4" w:rsidRPr="009B2D48" w:rsidRDefault="00F96DF4" w:rsidP="00633BF9">
            <w:pPr>
              <w:autoSpaceDE/>
              <w:autoSpaceDN/>
              <w:adjustRightInd/>
              <w:spacing w:line="240" w:lineRule="auto"/>
              <w:ind w:firstLine="0"/>
              <w:jc w:val="left"/>
              <w:rPr>
                <w:rFonts w:cs="Arial"/>
                <w:color w:val="000000"/>
                <w:sz w:val="22"/>
                <w:szCs w:val="22"/>
              </w:rPr>
            </w:pPr>
            <w:r w:rsidRPr="009B2D48">
              <w:rPr>
                <w:rFonts w:cs="Arial"/>
                <w:color w:val="000000"/>
                <w:sz w:val="22"/>
                <w:szCs w:val="22"/>
              </w:rPr>
              <w:t>- Apoiar na definição do modelo DEA</w:t>
            </w:r>
            <w:r w:rsidRPr="009B2D48">
              <w:rPr>
                <w:rFonts w:cs="Arial"/>
                <w:color w:val="000000"/>
                <w:sz w:val="22"/>
                <w:szCs w:val="22"/>
              </w:rPr>
              <w:br/>
              <w:t>- Apoiar na coleta de dados</w:t>
            </w:r>
          </w:p>
        </w:tc>
        <w:tc>
          <w:tcPr>
            <w:tcW w:w="1276" w:type="dxa"/>
            <w:tcBorders>
              <w:top w:val="nil"/>
              <w:left w:val="nil"/>
              <w:bottom w:val="single" w:sz="4" w:space="0" w:color="auto"/>
              <w:right w:val="single" w:sz="4" w:space="0" w:color="auto"/>
            </w:tcBorders>
            <w:shd w:val="clear" w:color="auto" w:fill="auto"/>
            <w:noWrap/>
            <w:vAlign w:val="center"/>
            <w:hideMark/>
          </w:tcPr>
          <w:p w14:paraId="5F0D8BF4" w14:textId="77777777" w:rsidR="00F96DF4" w:rsidRPr="009B2D48" w:rsidRDefault="00F96DF4" w:rsidP="00633BF9">
            <w:pPr>
              <w:autoSpaceDE/>
              <w:autoSpaceDN/>
              <w:adjustRightInd/>
              <w:spacing w:line="240" w:lineRule="auto"/>
              <w:ind w:firstLine="0"/>
              <w:jc w:val="center"/>
              <w:rPr>
                <w:rFonts w:cs="Arial"/>
                <w:color w:val="000000"/>
                <w:sz w:val="22"/>
                <w:szCs w:val="22"/>
              </w:rPr>
            </w:pPr>
            <w:r w:rsidRPr="009B2D48">
              <w:rPr>
                <w:rFonts w:cs="Arial"/>
                <w:color w:val="000000"/>
                <w:sz w:val="22"/>
                <w:szCs w:val="22"/>
              </w:rPr>
              <w:t>5 anos</w:t>
            </w:r>
          </w:p>
        </w:tc>
        <w:tc>
          <w:tcPr>
            <w:tcW w:w="2120" w:type="dxa"/>
            <w:tcBorders>
              <w:top w:val="nil"/>
              <w:left w:val="nil"/>
              <w:bottom w:val="single" w:sz="4" w:space="0" w:color="auto"/>
              <w:right w:val="single" w:sz="4" w:space="0" w:color="auto"/>
            </w:tcBorders>
            <w:vAlign w:val="center"/>
          </w:tcPr>
          <w:p w14:paraId="26C54970" w14:textId="5E197120" w:rsidR="00F96DF4" w:rsidRPr="00E11B43" w:rsidRDefault="00BC0C25" w:rsidP="00633BF9">
            <w:pPr>
              <w:autoSpaceDE/>
              <w:autoSpaceDN/>
              <w:adjustRightInd/>
              <w:spacing w:line="240" w:lineRule="auto"/>
              <w:ind w:firstLine="0"/>
              <w:jc w:val="center"/>
              <w:rPr>
                <w:rFonts w:cs="Arial"/>
                <w:color w:val="000000"/>
                <w:sz w:val="22"/>
                <w:szCs w:val="22"/>
              </w:rPr>
            </w:pPr>
            <w:r w:rsidRPr="00E11B43">
              <w:rPr>
                <w:rFonts w:cs="Arial"/>
                <w:color w:val="000000"/>
                <w:sz w:val="22"/>
                <w:szCs w:val="22"/>
              </w:rPr>
              <w:t>Administração – concluído</w:t>
            </w:r>
          </w:p>
        </w:tc>
      </w:tr>
      <w:tr w:rsidR="00F96DF4" w:rsidRPr="00633BF9" w14:paraId="4C88B3A2" w14:textId="799F07FB" w:rsidTr="00F96DF4">
        <w:trPr>
          <w:trHeight w:val="600"/>
        </w:trPr>
        <w:tc>
          <w:tcPr>
            <w:tcW w:w="1763" w:type="dxa"/>
            <w:tcBorders>
              <w:top w:val="nil"/>
              <w:left w:val="single" w:sz="4" w:space="0" w:color="auto"/>
              <w:bottom w:val="single" w:sz="4" w:space="0" w:color="auto"/>
              <w:right w:val="single" w:sz="4" w:space="0" w:color="auto"/>
            </w:tcBorders>
            <w:shd w:val="clear" w:color="auto" w:fill="auto"/>
            <w:noWrap/>
            <w:vAlign w:val="center"/>
            <w:hideMark/>
          </w:tcPr>
          <w:p w14:paraId="2C00D7F7" w14:textId="77777777" w:rsidR="00F96DF4" w:rsidRPr="009B2D48" w:rsidRDefault="00F96DF4" w:rsidP="002024E1">
            <w:pPr>
              <w:autoSpaceDE/>
              <w:autoSpaceDN/>
              <w:adjustRightInd/>
              <w:spacing w:line="240" w:lineRule="auto"/>
              <w:ind w:firstLine="0"/>
              <w:jc w:val="left"/>
              <w:rPr>
                <w:rFonts w:cs="Arial"/>
                <w:color w:val="000000"/>
                <w:sz w:val="22"/>
                <w:szCs w:val="22"/>
              </w:rPr>
            </w:pPr>
            <w:r w:rsidRPr="009B2D48">
              <w:rPr>
                <w:rFonts w:cs="Arial"/>
                <w:color w:val="000000"/>
                <w:sz w:val="22"/>
                <w:szCs w:val="22"/>
              </w:rPr>
              <w:t>Analista de Processos</w:t>
            </w:r>
          </w:p>
        </w:tc>
        <w:tc>
          <w:tcPr>
            <w:tcW w:w="3827" w:type="dxa"/>
            <w:tcBorders>
              <w:top w:val="nil"/>
              <w:left w:val="nil"/>
              <w:bottom w:val="single" w:sz="4" w:space="0" w:color="auto"/>
              <w:right w:val="single" w:sz="4" w:space="0" w:color="auto"/>
            </w:tcBorders>
            <w:shd w:val="clear" w:color="auto" w:fill="auto"/>
            <w:vAlign w:val="center"/>
            <w:hideMark/>
          </w:tcPr>
          <w:p w14:paraId="3769DD12" w14:textId="77777777" w:rsidR="00F96DF4" w:rsidRPr="009B2D48" w:rsidRDefault="00F96DF4" w:rsidP="00633BF9">
            <w:pPr>
              <w:autoSpaceDE/>
              <w:autoSpaceDN/>
              <w:adjustRightInd/>
              <w:spacing w:line="240" w:lineRule="auto"/>
              <w:ind w:firstLine="0"/>
              <w:jc w:val="left"/>
              <w:rPr>
                <w:rFonts w:cs="Arial"/>
                <w:color w:val="000000"/>
                <w:sz w:val="22"/>
                <w:szCs w:val="22"/>
              </w:rPr>
            </w:pPr>
            <w:r w:rsidRPr="009B2D48">
              <w:rPr>
                <w:rFonts w:cs="Arial"/>
                <w:color w:val="000000"/>
                <w:sz w:val="22"/>
                <w:szCs w:val="22"/>
              </w:rPr>
              <w:t>- Apoiar na definição do modelo DEA</w:t>
            </w:r>
            <w:r w:rsidRPr="009B2D48">
              <w:rPr>
                <w:rFonts w:cs="Arial"/>
                <w:color w:val="000000"/>
                <w:sz w:val="22"/>
                <w:szCs w:val="22"/>
              </w:rPr>
              <w:br/>
              <w:t>- Realizar a coleta de dados</w:t>
            </w:r>
          </w:p>
        </w:tc>
        <w:tc>
          <w:tcPr>
            <w:tcW w:w="1276" w:type="dxa"/>
            <w:tcBorders>
              <w:top w:val="nil"/>
              <w:left w:val="nil"/>
              <w:bottom w:val="single" w:sz="4" w:space="0" w:color="auto"/>
              <w:right w:val="single" w:sz="4" w:space="0" w:color="auto"/>
            </w:tcBorders>
            <w:shd w:val="clear" w:color="auto" w:fill="auto"/>
            <w:noWrap/>
            <w:vAlign w:val="center"/>
            <w:hideMark/>
          </w:tcPr>
          <w:p w14:paraId="7352DA2C" w14:textId="77777777" w:rsidR="00F96DF4" w:rsidRPr="009B2D48" w:rsidRDefault="00F96DF4" w:rsidP="00633BF9">
            <w:pPr>
              <w:autoSpaceDE/>
              <w:autoSpaceDN/>
              <w:adjustRightInd/>
              <w:spacing w:line="240" w:lineRule="auto"/>
              <w:ind w:firstLine="0"/>
              <w:jc w:val="center"/>
              <w:rPr>
                <w:rFonts w:cs="Arial"/>
                <w:color w:val="000000"/>
                <w:sz w:val="22"/>
                <w:szCs w:val="22"/>
              </w:rPr>
            </w:pPr>
            <w:r w:rsidRPr="009B2D48">
              <w:rPr>
                <w:rFonts w:cs="Arial"/>
                <w:color w:val="000000"/>
                <w:sz w:val="22"/>
                <w:szCs w:val="22"/>
              </w:rPr>
              <w:t>2 anos</w:t>
            </w:r>
          </w:p>
        </w:tc>
        <w:tc>
          <w:tcPr>
            <w:tcW w:w="2120" w:type="dxa"/>
            <w:tcBorders>
              <w:top w:val="nil"/>
              <w:left w:val="nil"/>
              <w:bottom w:val="single" w:sz="4" w:space="0" w:color="auto"/>
              <w:right w:val="single" w:sz="4" w:space="0" w:color="auto"/>
            </w:tcBorders>
            <w:vAlign w:val="center"/>
          </w:tcPr>
          <w:p w14:paraId="65020E29" w14:textId="395C5F9F" w:rsidR="00F96DF4" w:rsidRPr="00E11B43" w:rsidRDefault="00F96DF4" w:rsidP="00633BF9">
            <w:pPr>
              <w:autoSpaceDE/>
              <w:autoSpaceDN/>
              <w:adjustRightInd/>
              <w:spacing w:line="240" w:lineRule="auto"/>
              <w:ind w:firstLine="0"/>
              <w:jc w:val="center"/>
              <w:rPr>
                <w:rFonts w:cs="Arial"/>
                <w:color w:val="000000"/>
                <w:sz w:val="22"/>
                <w:szCs w:val="22"/>
              </w:rPr>
            </w:pPr>
            <w:r w:rsidRPr="00E11B43">
              <w:rPr>
                <w:rFonts w:cs="Arial"/>
                <w:color w:val="000000"/>
                <w:sz w:val="22"/>
                <w:szCs w:val="22"/>
              </w:rPr>
              <w:t>Engenharia de Produç</w:t>
            </w:r>
            <w:r w:rsidR="00F1183E" w:rsidRPr="00E11B43">
              <w:rPr>
                <w:rFonts w:cs="Arial"/>
                <w:color w:val="000000"/>
                <w:sz w:val="22"/>
                <w:szCs w:val="22"/>
              </w:rPr>
              <w:t xml:space="preserve">ão - em </w:t>
            </w:r>
            <w:r w:rsidRPr="00E11B43">
              <w:rPr>
                <w:rFonts w:cs="Arial"/>
                <w:color w:val="000000"/>
                <w:sz w:val="22"/>
                <w:szCs w:val="22"/>
              </w:rPr>
              <w:t>andamento</w:t>
            </w:r>
          </w:p>
        </w:tc>
      </w:tr>
      <w:tr w:rsidR="00F96DF4" w:rsidRPr="00633BF9" w14:paraId="3ED61639" w14:textId="1AE61CFA" w:rsidTr="0067462B">
        <w:trPr>
          <w:trHeight w:val="600"/>
        </w:trPr>
        <w:tc>
          <w:tcPr>
            <w:tcW w:w="1763" w:type="dxa"/>
            <w:tcBorders>
              <w:top w:val="nil"/>
              <w:left w:val="single" w:sz="4" w:space="0" w:color="auto"/>
              <w:bottom w:val="single" w:sz="4" w:space="0" w:color="auto"/>
              <w:right w:val="single" w:sz="4" w:space="0" w:color="auto"/>
            </w:tcBorders>
            <w:shd w:val="clear" w:color="auto" w:fill="auto"/>
            <w:noWrap/>
            <w:vAlign w:val="center"/>
            <w:hideMark/>
          </w:tcPr>
          <w:p w14:paraId="33602C30" w14:textId="77777777" w:rsidR="00F96DF4" w:rsidRPr="009B2D48" w:rsidRDefault="00F96DF4" w:rsidP="00633BF9">
            <w:pPr>
              <w:autoSpaceDE/>
              <w:autoSpaceDN/>
              <w:adjustRightInd/>
              <w:spacing w:line="240" w:lineRule="auto"/>
              <w:ind w:firstLine="0"/>
              <w:jc w:val="left"/>
              <w:rPr>
                <w:rFonts w:cs="Arial"/>
                <w:color w:val="000000"/>
                <w:sz w:val="22"/>
                <w:szCs w:val="22"/>
              </w:rPr>
            </w:pPr>
            <w:r w:rsidRPr="009B2D48">
              <w:rPr>
                <w:rFonts w:cs="Arial"/>
                <w:color w:val="000000"/>
                <w:sz w:val="22"/>
                <w:szCs w:val="22"/>
              </w:rPr>
              <w:t>Coordenador de Atendimento</w:t>
            </w:r>
          </w:p>
        </w:tc>
        <w:tc>
          <w:tcPr>
            <w:tcW w:w="3827" w:type="dxa"/>
            <w:tcBorders>
              <w:top w:val="nil"/>
              <w:left w:val="nil"/>
              <w:bottom w:val="single" w:sz="4" w:space="0" w:color="auto"/>
              <w:right w:val="single" w:sz="4" w:space="0" w:color="auto"/>
            </w:tcBorders>
            <w:shd w:val="clear" w:color="auto" w:fill="auto"/>
            <w:vAlign w:val="center"/>
            <w:hideMark/>
          </w:tcPr>
          <w:p w14:paraId="0B8BFB37" w14:textId="77777777" w:rsidR="00F96DF4" w:rsidRPr="009B2D48" w:rsidRDefault="00F96DF4" w:rsidP="00633BF9">
            <w:pPr>
              <w:autoSpaceDE/>
              <w:autoSpaceDN/>
              <w:adjustRightInd/>
              <w:spacing w:line="240" w:lineRule="auto"/>
              <w:ind w:firstLine="0"/>
              <w:jc w:val="left"/>
              <w:rPr>
                <w:rFonts w:cs="Arial"/>
                <w:color w:val="000000"/>
                <w:sz w:val="22"/>
                <w:szCs w:val="22"/>
              </w:rPr>
            </w:pPr>
            <w:r w:rsidRPr="009B2D48">
              <w:rPr>
                <w:rFonts w:cs="Arial"/>
                <w:color w:val="000000"/>
                <w:sz w:val="22"/>
                <w:szCs w:val="22"/>
              </w:rPr>
              <w:t>- Apoiar na definição do modelo DEA</w:t>
            </w:r>
            <w:r w:rsidRPr="009B2D48">
              <w:rPr>
                <w:rFonts w:cs="Arial"/>
                <w:color w:val="000000"/>
                <w:sz w:val="22"/>
                <w:szCs w:val="22"/>
              </w:rPr>
              <w:br/>
              <w:t>- Apoiar na coleta de dados</w:t>
            </w:r>
          </w:p>
        </w:tc>
        <w:tc>
          <w:tcPr>
            <w:tcW w:w="1276" w:type="dxa"/>
            <w:tcBorders>
              <w:top w:val="nil"/>
              <w:left w:val="nil"/>
              <w:bottom w:val="single" w:sz="4" w:space="0" w:color="auto"/>
              <w:right w:val="single" w:sz="4" w:space="0" w:color="auto"/>
            </w:tcBorders>
            <w:shd w:val="clear" w:color="auto" w:fill="auto"/>
            <w:noWrap/>
            <w:vAlign w:val="center"/>
            <w:hideMark/>
          </w:tcPr>
          <w:p w14:paraId="1431354A" w14:textId="77777777" w:rsidR="00F96DF4" w:rsidRPr="009B2D48" w:rsidRDefault="00F96DF4" w:rsidP="00633BF9">
            <w:pPr>
              <w:autoSpaceDE/>
              <w:autoSpaceDN/>
              <w:adjustRightInd/>
              <w:spacing w:line="240" w:lineRule="auto"/>
              <w:ind w:firstLine="0"/>
              <w:jc w:val="center"/>
              <w:rPr>
                <w:rFonts w:cs="Arial"/>
                <w:color w:val="000000"/>
                <w:sz w:val="22"/>
                <w:szCs w:val="22"/>
              </w:rPr>
            </w:pPr>
            <w:r w:rsidRPr="009B2D48">
              <w:rPr>
                <w:rFonts w:cs="Arial"/>
                <w:color w:val="000000"/>
                <w:sz w:val="22"/>
                <w:szCs w:val="22"/>
              </w:rPr>
              <w:t>6 anos</w:t>
            </w:r>
          </w:p>
        </w:tc>
        <w:tc>
          <w:tcPr>
            <w:tcW w:w="2120" w:type="dxa"/>
            <w:tcBorders>
              <w:top w:val="nil"/>
              <w:left w:val="nil"/>
              <w:bottom w:val="single" w:sz="4" w:space="0" w:color="auto"/>
              <w:right w:val="single" w:sz="4" w:space="0" w:color="auto"/>
            </w:tcBorders>
            <w:vAlign w:val="center"/>
          </w:tcPr>
          <w:p w14:paraId="08F273BF" w14:textId="03B4CDCE" w:rsidR="00F96DF4" w:rsidRPr="00E11B43" w:rsidRDefault="00F96DF4" w:rsidP="00633BF9">
            <w:pPr>
              <w:autoSpaceDE/>
              <w:autoSpaceDN/>
              <w:adjustRightInd/>
              <w:spacing w:line="240" w:lineRule="auto"/>
              <w:ind w:firstLine="0"/>
              <w:jc w:val="center"/>
              <w:rPr>
                <w:rFonts w:cs="Arial"/>
                <w:color w:val="000000"/>
                <w:sz w:val="22"/>
                <w:szCs w:val="22"/>
              </w:rPr>
            </w:pPr>
            <w:r w:rsidRPr="00E11B43">
              <w:rPr>
                <w:rFonts w:cs="Arial"/>
                <w:color w:val="000000"/>
                <w:sz w:val="22"/>
                <w:szCs w:val="22"/>
              </w:rPr>
              <w:t>Engenharia Mecânica</w:t>
            </w:r>
            <w:r w:rsidR="00F1183E" w:rsidRPr="00E11B43">
              <w:rPr>
                <w:rFonts w:cs="Arial"/>
                <w:color w:val="000000"/>
                <w:sz w:val="22"/>
                <w:szCs w:val="22"/>
              </w:rPr>
              <w:t>- em andamento</w:t>
            </w:r>
          </w:p>
        </w:tc>
      </w:tr>
      <w:tr w:rsidR="00F96DF4" w:rsidRPr="00633BF9" w14:paraId="063F9564" w14:textId="584F2074" w:rsidTr="0067462B">
        <w:trPr>
          <w:trHeight w:val="600"/>
        </w:trPr>
        <w:tc>
          <w:tcPr>
            <w:tcW w:w="17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F6758" w14:textId="77777777" w:rsidR="00F96DF4" w:rsidRPr="009B2D48" w:rsidRDefault="00F96DF4" w:rsidP="00633BF9">
            <w:pPr>
              <w:autoSpaceDE/>
              <w:autoSpaceDN/>
              <w:adjustRightInd/>
              <w:spacing w:line="240" w:lineRule="auto"/>
              <w:ind w:firstLine="0"/>
              <w:jc w:val="left"/>
              <w:rPr>
                <w:rFonts w:cs="Arial"/>
                <w:color w:val="000000"/>
                <w:sz w:val="22"/>
                <w:szCs w:val="22"/>
              </w:rPr>
            </w:pPr>
            <w:r w:rsidRPr="009B2D48">
              <w:rPr>
                <w:rFonts w:cs="Arial"/>
                <w:color w:val="000000"/>
                <w:sz w:val="22"/>
                <w:szCs w:val="22"/>
              </w:rPr>
              <w:t>Analista de Controladoria</w:t>
            </w:r>
          </w:p>
        </w:tc>
        <w:tc>
          <w:tcPr>
            <w:tcW w:w="3827" w:type="dxa"/>
            <w:tcBorders>
              <w:top w:val="single" w:sz="4" w:space="0" w:color="auto"/>
              <w:left w:val="nil"/>
              <w:bottom w:val="single" w:sz="4" w:space="0" w:color="auto"/>
              <w:right w:val="single" w:sz="4" w:space="0" w:color="auto"/>
            </w:tcBorders>
            <w:shd w:val="clear" w:color="auto" w:fill="auto"/>
            <w:vAlign w:val="center"/>
            <w:hideMark/>
          </w:tcPr>
          <w:p w14:paraId="6DCC5E40" w14:textId="77777777" w:rsidR="00F96DF4" w:rsidRPr="009B2D48" w:rsidRDefault="00F96DF4" w:rsidP="00633BF9">
            <w:pPr>
              <w:autoSpaceDE/>
              <w:autoSpaceDN/>
              <w:adjustRightInd/>
              <w:spacing w:line="240" w:lineRule="auto"/>
              <w:ind w:firstLine="0"/>
              <w:jc w:val="left"/>
              <w:rPr>
                <w:rFonts w:cs="Arial"/>
                <w:color w:val="000000"/>
                <w:sz w:val="22"/>
                <w:szCs w:val="22"/>
              </w:rPr>
            </w:pPr>
            <w:r w:rsidRPr="009B2D48">
              <w:rPr>
                <w:rFonts w:cs="Arial"/>
                <w:color w:val="000000"/>
                <w:sz w:val="22"/>
                <w:szCs w:val="22"/>
              </w:rPr>
              <w:t>- Apoiar na definição do modelo DEA</w:t>
            </w:r>
            <w:r w:rsidRPr="009B2D48">
              <w:rPr>
                <w:rFonts w:cs="Arial"/>
                <w:color w:val="000000"/>
                <w:sz w:val="22"/>
                <w:szCs w:val="22"/>
              </w:rPr>
              <w:br/>
              <w:t>- Realizar a coleta de dados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448C1CC" w14:textId="77777777" w:rsidR="00F96DF4" w:rsidRPr="009B2D48" w:rsidRDefault="00F96DF4" w:rsidP="00633BF9">
            <w:pPr>
              <w:autoSpaceDE/>
              <w:autoSpaceDN/>
              <w:adjustRightInd/>
              <w:spacing w:line="240" w:lineRule="auto"/>
              <w:ind w:firstLine="0"/>
              <w:jc w:val="center"/>
              <w:rPr>
                <w:rFonts w:cs="Arial"/>
                <w:color w:val="000000"/>
                <w:sz w:val="22"/>
                <w:szCs w:val="22"/>
              </w:rPr>
            </w:pPr>
            <w:r w:rsidRPr="009B2D48">
              <w:rPr>
                <w:rFonts w:cs="Arial"/>
                <w:color w:val="000000"/>
                <w:sz w:val="22"/>
                <w:szCs w:val="22"/>
              </w:rPr>
              <w:t>2 anos</w:t>
            </w:r>
          </w:p>
        </w:tc>
        <w:tc>
          <w:tcPr>
            <w:tcW w:w="2120" w:type="dxa"/>
            <w:tcBorders>
              <w:top w:val="single" w:sz="4" w:space="0" w:color="auto"/>
              <w:left w:val="nil"/>
              <w:bottom w:val="single" w:sz="4" w:space="0" w:color="auto"/>
              <w:right w:val="single" w:sz="4" w:space="0" w:color="auto"/>
            </w:tcBorders>
            <w:vAlign w:val="center"/>
          </w:tcPr>
          <w:p w14:paraId="6E9CF993" w14:textId="4956E8B1" w:rsidR="00F96DF4" w:rsidRPr="00E11B43" w:rsidRDefault="00F96DF4" w:rsidP="00633BF9">
            <w:pPr>
              <w:autoSpaceDE/>
              <w:autoSpaceDN/>
              <w:adjustRightInd/>
              <w:spacing w:line="240" w:lineRule="auto"/>
              <w:ind w:firstLine="0"/>
              <w:jc w:val="center"/>
              <w:rPr>
                <w:rFonts w:cs="Arial"/>
                <w:color w:val="000000"/>
                <w:sz w:val="22"/>
                <w:szCs w:val="22"/>
              </w:rPr>
            </w:pPr>
            <w:r w:rsidRPr="00E11B43">
              <w:rPr>
                <w:rFonts w:cs="Arial"/>
                <w:color w:val="000000"/>
                <w:sz w:val="22"/>
                <w:szCs w:val="22"/>
              </w:rPr>
              <w:t>Contabilidade</w:t>
            </w:r>
            <w:r w:rsidR="00F1183E" w:rsidRPr="00E11B43">
              <w:rPr>
                <w:rFonts w:cs="Arial"/>
                <w:color w:val="000000"/>
                <w:sz w:val="22"/>
                <w:szCs w:val="22"/>
              </w:rPr>
              <w:t xml:space="preserve"> - concluído</w:t>
            </w:r>
          </w:p>
        </w:tc>
      </w:tr>
      <w:tr w:rsidR="0067462B" w:rsidRPr="00633BF9" w14:paraId="16CDFA63" w14:textId="77777777" w:rsidTr="0067462B">
        <w:trPr>
          <w:trHeight w:val="600"/>
        </w:trPr>
        <w:tc>
          <w:tcPr>
            <w:tcW w:w="1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09769F" w14:textId="770B5BE3" w:rsidR="0067462B" w:rsidRPr="009B2D48" w:rsidRDefault="0067462B" w:rsidP="00633BF9">
            <w:pPr>
              <w:autoSpaceDE/>
              <w:autoSpaceDN/>
              <w:adjustRightInd/>
              <w:spacing w:line="240" w:lineRule="auto"/>
              <w:ind w:firstLine="0"/>
              <w:jc w:val="left"/>
              <w:rPr>
                <w:rFonts w:cs="Arial"/>
                <w:color w:val="000000"/>
                <w:sz w:val="22"/>
                <w:szCs w:val="22"/>
              </w:rPr>
            </w:pPr>
            <w:r>
              <w:rPr>
                <w:rFonts w:cs="Arial"/>
                <w:color w:val="000000"/>
                <w:sz w:val="22"/>
                <w:szCs w:val="22"/>
              </w:rPr>
              <w:t>Consultor automotivo Sr.</w:t>
            </w:r>
          </w:p>
        </w:tc>
        <w:tc>
          <w:tcPr>
            <w:tcW w:w="3827" w:type="dxa"/>
            <w:tcBorders>
              <w:top w:val="single" w:sz="4" w:space="0" w:color="auto"/>
              <w:left w:val="nil"/>
              <w:bottom w:val="single" w:sz="4" w:space="0" w:color="auto"/>
              <w:right w:val="single" w:sz="4" w:space="0" w:color="auto"/>
            </w:tcBorders>
            <w:shd w:val="clear" w:color="auto" w:fill="auto"/>
            <w:vAlign w:val="center"/>
          </w:tcPr>
          <w:p w14:paraId="343740F1" w14:textId="77777777" w:rsidR="0067462B" w:rsidRDefault="0067462B" w:rsidP="00633BF9">
            <w:pPr>
              <w:autoSpaceDE/>
              <w:autoSpaceDN/>
              <w:adjustRightInd/>
              <w:spacing w:line="240" w:lineRule="auto"/>
              <w:ind w:firstLine="0"/>
              <w:jc w:val="left"/>
              <w:rPr>
                <w:rFonts w:cs="Arial"/>
                <w:color w:val="000000"/>
                <w:sz w:val="22"/>
                <w:szCs w:val="22"/>
              </w:rPr>
            </w:pPr>
            <w:r>
              <w:rPr>
                <w:rFonts w:cs="Arial"/>
                <w:color w:val="000000"/>
                <w:sz w:val="22"/>
                <w:szCs w:val="22"/>
              </w:rPr>
              <w:t>- Apoiar na análise dos resultados</w:t>
            </w:r>
          </w:p>
          <w:p w14:paraId="1418B0D8" w14:textId="6CCFE139" w:rsidR="0067462B" w:rsidRPr="009B2D48" w:rsidRDefault="0067462B" w:rsidP="00633BF9">
            <w:pPr>
              <w:autoSpaceDE/>
              <w:autoSpaceDN/>
              <w:adjustRightInd/>
              <w:spacing w:line="240" w:lineRule="auto"/>
              <w:ind w:firstLine="0"/>
              <w:jc w:val="left"/>
              <w:rPr>
                <w:rFonts w:cs="Arial"/>
                <w:color w:val="000000"/>
                <w:sz w:val="22"/>
                <w:szCs w:val="22"/>
              </w:rPr>
            </w:pPr>
            <w:r>
              <w:rPr>
                <w:rFonts w:cs="Arial"/>
                <w:color w:val="000000"/>
                <w:sz w:val="22"/>
                <w:szCs w:val="22"/>
              </w:rPr>
              <w:t>- Apoiar em dúvidas técnicas relacionadas com o meio automotivo</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12450458" w14:textId="7E002776" w:rsidR="0067462B" w:rsidRPr="009B2D48" w:rsidRDefault="0067462B" w:rsidP="00633BF9">
            <w:pPr>
              <w:autoSpaceDE/>
              <w:autoSpaceDN/>
              <w:adjustRightInd/>
              <w:spacing w:line="240" w:lineRule="auto"/>
              <w:ind w:firstLine="0"/>
              <w:jc w:val="center"/>
              <w:rPr>
                <w:rFonts w:cs="Arial"/>
                <w:color w:val="000000"/>
                <w:sz w:val="22"/>
                <w:szCs w:val="22"/>
              </w:rPr>
            </w:pPr>
            <w:r>
              <w:rPr>
                <w:rFonts w:cs="Arial"/>
                <w:color w:val="000000"/>
                <w:sz w:val="22"/>
                <w:szCs w:val="22"/>
              </w:rPr>
              <w:t>5 anos</w:t>
            </w:r>
          </w:p>
        </w:tc>
        <w:tc>
          <w:tcPr>
            <w:tcW w:w="2120" w:type="dxa"/>
            <w:tcBorders>
              <w:top w:val="single" w:sz="4" w:space="0" w:color="auto"/>
              <w:left w:val="nil"/>
              <w:bottom w:val="single" w:sz="4" w:space="0" w:color="auto"/>
              <w:right w:val="single" w:sz="4" w:space="0" w:color="auto"/>
            </w:tcBorders>
            <w:vAlign w:val="center"/>
          </w:tcPr>
          <w:p w14:paraId="7CC46E72" w14:textId="2FE4B793" w:rsidR="0067462B" w:rsidRPr="00E11B43" w:rsidRDefault="0067462B" w:rsidP="001946A2">
            <w:pPr>
              <w:autoSpaceDE/>
              <w:autoSpaceDN/>
              <w:adjustRightInd/>
              <w:spacing w:line="240" w:lineRule="auto"/>
              <w:ind w:firstLine="0"/>
              <w:jc w:val="center"/>
              <w:rPr>
                <w:rFonts w:cs="Arial"/>
                <w:color w:val="000000"/>
                <w:sz w:val="22"/>
                <w:szCs w:val="22"/>
              </w:rPr>
            </w:pPr>
            <w:r>
              <w:rPr>
                <w:rFonts w:cs="Arial"/>
                <w:color w:val="000000"/>
                <w:sz w:val="22"/>
                <w:szCs w:val="22"/>
              </w:rPr>
              <w:t xml:space="preserve">Engenharia </w:t>
            </w:r>
            <w:r w:rsidR="001946A2">
              <w:rPr>
                <w:rFonts w:cs="Arial"/>
                <w:color w:val="000000"/>
                <w:sz w:val="22"/>
                <w:szCs w:val="22"/>
              </w:rPr>
              <w:t>Mecânica</w:t>
            </w:r>
          </w:p>
        </w:tc>
      </w:tr>
    </w:tbl>
    <w:p w14:paraId="5052CE7B" w14:textId="46C32E06" w:rsidR="00F95404" w:rsidRPr="00107EE2" w:rsidRDefault="00F95404" w:rsidP="00E7010D">
      <w:pPr>
        <w:ind w:firstLine="0"/>
        <w:contextualSpacing/>
        <w:jc w:val="center"/>
        <w:rPr>
          <w:rFonts w:cs="Arial"/>
          <w:sz w:val="22"/>
          <w:szCs w:val="22"/>
        </w:rPr>
      </w:pPr>
      <w:r w:rsidRPr="00107EE2">
        <w:rPr>
          <w:rFonts w:cs="Arial"/>
          <w:sz w:val="22"/>
          <w:szCs w:val="22"/>
        </w:rPr>
        <w:t xml:space="preserve">Fonte: </w:t>
      </w:r>
      <w:r w:rsidR="005978E0" w:rsidRPr="00107EE2">
        <w:rPr>
          <w:rFonts w:cs="Arial"/>
          <w:sz w:val="22"/>
          <w:szCs w:val="22"/>
        </w:rPr>
        <w:t>Elaborado pelo autor</w:t>
      </w:r>
      <w:r w:rsidRPr="00107EE2">
        <w:rPr>
          <w:rFonts w:cs="Arial"/>
          <w:sz w:val="22"/>
          <w:szCs w:val="22"/>
        </w:rPr>
        <w:t>.</w:t>
      </w:r>
    </w:p>
    <w:p w14:paraId="13C82485" w14:textId="77777777" w:rsidR="00F95404" w:rsidRDefault="00F95404" w:rsidP="00F95404"/>
    <w:p w14:paraId="002DC202" w14:textId="3A41208E" w:rsidR="00A30614" w:rsidRDefault="00F95404" w:rsidP="002A3D2D">
      <w:r>
        <w:t>Os especialistas</w:t>
      </w:r>
      <w:r w:rsidR="008C3101">
        <w:t xml:space="preserve"> no processo</w:t>
      </w:r>
      <w:r>
        <w:t xml:space="preserve"> foram escolhidos </w:t>
      </w:r>
      <w:r w:rsidR="00E42EAD">
        <w:t>pelo</w:t>
      </w:r>
      <w:r>
        <w:t xml:space="preserve"> conhecimento </w:t>
      </w:r>
      <w:r w:rsidR="00815067">
        <w:t xml:space="preserve">sobre </w:t>
      </w:r>
      <w:r w:rsidR="00A55AC2">
        <w:t>o serviço analisado</w:t>
      </w:r>
      <w:r w:rsidR="00E42EAD">
        <w:t xml:space="preserve">, </w:t>
      </w:r>
      <w:r>
        <w:t>tempo de empresa</w:t>
      </w:r>
      <w:r w:rsidR="00E42EAD">
        <w:t>, contato recorrente com os clientes e conhecimento sobre os contratos de prestação de serviços</w:t>
      </w:r>
      <w:r>
        <w:t xml:space="preserve">. Além disso, </w:t>
      </w:r>
      <w:r w:rsidR="00E42EAD">
        <w:t xml:space="preserve">os profissionais </w:t>
      </w:r>
      <w:r w:rsidR="00E524B9">
        <w:t xml:space="preserve">possuem cargos multidisciplinares, pois as diferentes posições </w:t>
      </w:r>
      <w:r w:rsidR="00E524B9">
        <w:lastRenderedPageBreak/>
        <w:t>organizacionais influenciam diretamente os indivíduos na interpretação dos eventos. (</w:t>
      </w:r>
      <w:r w:rsidR="00E524B9" w:rsidRPr="00E524B9">
        <w:t>O</w:t>
      </w:r>
      <w:r w:rsidR="00E524B9">
        <w:t>’</w:t>
      </w:r>
      <w:r w:rsidR="00E524B9" w:rsidRPr="00E524B9">
        <w:t>LEARY-KELLY; VOKURKA, 1998; PIRAN, 2015).</w:t>
      </w:r>
    </w:p>
    <w:p w14:paraId="6211BFF0" w14:textId="18C9D1EE" w:rsidR="00EE5F5F" w:rsidRDefault="00C863D4" w:rsidP="00EE5F5F">
      <w:r w:rsidRPr="00CD6CAD">
        <w:t>Após a definição da equipe de trabalho,</w:t>
      </w:r>
      <w:r>
        <w:t xml:space="preserve"> </w:t>
      </w:r>
      <w:r w:rsidR="00A13D1E">
        <w:t>identificou-se</w:t>
      </w:r>
      <w:r w:rsidR="00823353">
        <w:t xml:space="preserve"> com os especialistas no</w:t>
      </w:r>
      <w:r w:rsidR="00CD6CAD">
        <w:t xml:space="preserve"> processo</w:t>
      </w:r>
      <w:r w:rsidR="0062239A">
        <w:t>,</w:t>
      </w:r>
      <w:r w:rsidR="00CD6CAD">
        <w:t xml:space="preserve"> quais serviços </w:t>
      </w:r>
      <w:r w:rsidR="00204508">
        <w:t>integrariam</w:t>
      </w:r>
      <w:r w:rsidR="00A13D1E">
        <w:t xml:space="preserve"> </w:t>
      </w:r>
      <w:r w:rsidR="00CD6CAD">
        <w:t xml:space="preserve">o escopo </w:t>
      </w:r>
      <w:r w:rsidR="00823353">
        <w:t>da</w:t>
      </w:r>
      <w:r w:rsidR="00CD6CAD">
        <w:t xml:space="preserve"> pesquisa. </w:t>
      </w:r>
      <w:r w:rsidR="00823D1E">
        <w:t>A</w:t>
      </w:r>
      <w:r w:rsidR="00AE4C0F">
        <w:t xml:space="preserve"> delimitação do escopo de trabalho permite ao pesquisador dar maior foco no desenvolvimento de sua pesquisa. Neste sentido, definiu-se </w:t>
      </w:r>
      <w:r w:rsidR="001B0F56">
        <w:t>que o escopo da pesquisa contempla</w:t>
      </w:r>
      <w:r w:rsidR="00872FA8">
        <w:t>rá</w:t>
      </w:r>
      <w:r w:rsidR="001B0F56">
        <w:t xml:space="preserve"> </w:t>
      </w:r>
      <w:r w:rsidR="00AE4C0F">
        <w:t xml:space="preserve">o </w:t>
      </w:r>
      <w:r w:rsidR="00B00A3F">
        <w:t>serviço de gestão</w:t>
      </w:r>
      <w:r w:rsidR="001B0F56">
        <w:t xml:space="preserve"> da manutenção de</w:t>
      </w:r>
      <w:r w:rsidR="00B00A3F">
        <w:t xml:space="preserve"> frota</w:t>
      </w:r>
      <w:r w:rsidR="001B0F56">
        <w:t xml:space="preserve">s. </w:t>
      </w:r>
      <w:r w:rsidR="00D950CF">
        <w:t>Este serviço</w:t>
      </w:r>
      <w:r w:rsidR="002A29B7">
        <w:t xml:space="preserve"> foi escolhido </w:t>
      </w:r>
      <w:r w:rsidR="00821054">
        <w:t>pela</w:t>
      </w:r>
      <w:r w:rsidR="002A29B7">
        <w:t xml:space="preserve"> </w:t>
      </w:r>
      <w:r w:rsidR="00821054">
        <w:t>aderência a</w:t>
      </w:r>
      <w:r w:rsidR="003C0B06">
        <w:t>o</w:t>
      </w:r>
      <w:r w:rsidR="00D950CF">
        <w:t xml:space="preserve"> </w:t>
      </w:r>
      <w:r w:rsidR="00824D21">
        <w:t>objetivo</w:t>
      </w:r>
      <w:r w:rsidR="00D950CF">
        <w:t xml:space="preserve"> de pesquisa</w:t>
      </w:r>
      <w:r w:rsidR="003C0B06">
        <w:t xml:space="preserve"> e relevância para a empresa estudada</w:t>
      </w:r>
      <w:r w:rsidR="00D950CF">
        <w:t xml:space="preserve">. </w:t>
      </w:r>
      <w:r w:rsidR="00824D21">
        <w:rPr>
          <w:rFonts w:cs="Arial"/>
        </w:rPr>
        <w:t>Considera-se o serviço aderente</w:t>
      </w:r>
      <w:r w:rsidR="00872FA8">
        <w:rPr>
          <w:rFonts w:cs="Arial"/>
        </w:rPr>
        <w:t xml:space="preserve"> à pesquisa</w:t>
      </w:r>
      <w:r w:rsidR="00824D21">
        <w:rPr>
          <w:rFonts w:cs="Arial"/>
        </w:rPr>
        <w:t xml:space="preserve">, </w:t>
      </w:r>
      <w:r w:rsidR="00824D21" w:rsidRPr="0062239A">
        <w:t>pois</w:t>
      </w:r>
      <w:r w:rsidR="00824D21">
        <w:t xml:space="preserve"> apresenta variáveis que podem influenciar na eficiência da operação, por exemplo, </w:t>
      </w:r>
      <w:r w:rsidR="003308AD">
        <w:t xml:space="preserve">as características das frotas </w:t>
      </w:r>
      <w:r w:rsidR="00AD7DEF">
        <w:t xml:space="preserve">locadas </w:t>
      </w:r>
      <w:r w:rsidR="003308AD">
        <w:t>e dos contratos de prestação de serviços dos clientes.</w:t>
      </w:r>
      <w:r w:rsidR="00824D21">
        <w:t xml:space="preserve"> </w:t>
      </w:r>
      <w:r w:rsidR="009273ED">
        <w:t xml:space="preserve">Ademais, </w:t>
      </w:r>
      <w:r w:rsidR="00872FA8">
        <w:t>a</w:t>
      </w:r>
      <w:r w:rsidR="009273ED">
        <w:t xml:space="preserve"> </w:t>
      </w:r>
      <w:r w:rsidR="003308AD">
        <w:t xml:space="preserve">interação constante dos clientes com os processos </w:t>
      </w:r>
      <w:r w:rsidR="009273ED">
        <w:t xml:space="preserve">pode afetar a produtividade da operação. </w:t>
      </w:r>
    </w:p>
    <w:p w14:paraId="59AF1310" w14:textId="77777777" w:rsidR="00FD4EDA" w:rsidRDefault="00C175D5" w:rsidP="00EE5F5F">
      <w:r>
        <w:t xml:space="preserve">Do ponto de vista da empresa, o serviço </w:t>
      </w:r>
      <w:r w:rsidR="00FD4EDA">
        <w:t xml:space="preserve">de gestão da manutenção de frotas </w:t>
      </w:r>
      <w:r>
        <w:t xml:space="preserve">possui relevância devido </w:t>
      </w:r>
      <w:r w:rsidR="00807CD7">
        <w:t>a sua participação de mercado e alto</w:t>
      </w:r>
      <w:r>
        <w:t xml:space="preserve"> potencial de crescimento. Para ilustrar </w:t>
      </w:r>
      <w:r w:rsidR="00807CD7">
        <w:t>estes fatores</w:t>
      </w:r>
      <w:r>
        <w:t xml:space="preserve">, desenvolveu-se a matriz </w:t>
      </w:r>
      <w:r w:rsidR="00C34545">
        <w:t xml:space="preserve">de crescimento – participação </w:t>
      </w:r>
      <w:r>
        <w:t>B</w:t>
      </w:r>
      <w:r w:rsidR="00C34545">
        <w:t>CG</w:t>
      </w:r>
      <w:r>
        <w:t xml:space="preserve">. A matriz BCG </w:t>
      </w:r>
      <w:r w:rsidR="00C34545">
        <w:t xml:space="preserve">foi desenvolvida </w:t>
      </w:r>
      <w:r w:rsidR="00331745">
        <w:t xml:space="preserve">por Bruce Henderson com o intuito de auxiliar as empresas a posicionar os seus produtos de acordo com a sua participação de mercado e </w:t>
      </w:r>
      <w:r w:rsidR="00761661">
        <w:t xml:space="preserve">potencial de </w:t>
      </w:r>
      <w:r w:rsidR="00331745">
        <w:t>crescimento.</w:t>
      </w:r>
      <w:r w:rsidR="009C197F">
        <w:t xml:space="preserve"> (MINTZBERG; AHLSTRAND; LAMPEL, 2002). </w:t>
      </w:r>
    </w:p>
    <w:p w14:paraId="6EFBE038" w14:textId="2C7B22C2" w:rsidR="00C34545" w:rsidRPr="000A774F" w:rsidRDefault="006F1E50" w:rsidP="00EE5F5F">
      <w:r>
        <w:t>Segundo</w:t>
      </w:r>
      <w:r w:rsidR="003174DE">
        <w:t xml:space="preserve"> </w:t>
      </w:r>
      <w:r>
        <w:t xml:space="preserve">Mintzberg, Ahlstrand e Lampel (2002), </w:t>
      </w:r>
      <w:r w:rsidR="005310F0">
        <w:t>os produtos que possuem alta participação de mercado e crescimento lento são “vacas leiteiras”. No geral, estes produtos produzem altos volumes de caixa, acima do reinvestimento necessário para manter a participação. Os produtos com baixa participação de mercado e baixo crescimento são “cães”. Eles apresentam lucro, mas o lucro precisa ser reinvestido para manter a participação, não sobrando caixa. Produtos com baixa participação de mercado e alto crescimento são “crianças-problema”. Estes produtos requerem investimentos adicionais para a compra da participação no mercado. Os produtos com alta participação de mercado e alto crescimento são considerados “estrelas”. Quase sempre apresenta</w:t>
      </w:r>
      <w:r w:rsidR="00A13D1E">
        <w:t>m</w:t>
      </w:r>
      <w:r w:rsidR="005310F0">
        <w:t xml:space="preserve"> lucros, mas pode</w:t>
      </w:r>
      <w:r w:rsidR="00A13D1E">
        <w:t>m</w:t>
      </w:r>
      <w:r w:rsidR="005310F0">
        <w:t xml:space="preserve"> ou não gerar caixa.</w:t>
      </w:r>
      <w:r w:rsidR="00807CD7" w:rsidRPr="00807CD7">
        <w:t xml:space="preserve"> </w:t>
      </w:r>
      <w:r w:rsidR="00807CD7">
        <w:t xml:space="preserve">(MINTZBERG; AHLSTRAND; LAMPEL, 2002). </w:t>
      </w:r>
      <w:r w:rsidR="005310F0">
        <w:t xml:space="preserve">O serviço de gestão de manutenção de frotas </w:t>
      </w:r>
      <w:r w:rsidR="002359E7">
        <w:t>pode ser</w:t>
      </w:r>
      <w:r w:rsidR="005310F0">
        <w:t xml:space="preserve"> considerado como “estrela”, pois </w:t>
      </w:r>
      <w:r w:rsidR="002359E7">
        <w:t>possui elevada participação no</w:t>
      </w:r>
      <w:r w:rsidR="005310F0">
        <w:t xml:space="preserve"> segmento</w:t>
      </w:r>
      <w:r w:rsidR="00927F01">
        <w:t xml:space="preserve"> que atua</w:t>
      </w:r>
      <w:r w:rsidR="005310F0">
        <w:t xml:space="preserve"> </w:t>
      </w:r>
      <w:r w:rsidR="005310F0" w:rsidRPr="000A774F">
        <w:t xml:space="preserve">e apresenta </w:t>
      </w:r>
      <w:r w:rsidR="00927F01" w:rsidRPr="000A774F">
        <w:t xml:space="preserve">lucratividade e geração positiva de caixa. </w:t>
      </w:r>
      <w:r w:rsidR="009C197F" w:rsidRPr="000A774F">
        <w:t xml:space="preserve">A matriz BCG é demonstrada </w:t>
      </w:r>
      <w:r w:rsidR="006A1D8F" w:rsidRPr="000A774F">
        <w:t xml:space="preserve">na </w:t>
      </w:r>
      <w:r w:rsidR="00BD7873" w:rsidRPr="000A774F">
        <w:t>Quadro</w:t>
      </w:r>
      <w:r w:rsidR="007E7C46" w:rsidRPr="000A774F">
        <w:t xml:space="preserve"> </w:t>
      </w:r>
      <w:r w:rsidR="000A774F" w:rsidRPr="000A774F">
        <w:t>1</w:t>
      </w:r>
      <w:r w:rsidR="00CF06CA">
        <w:t>3</w:t>
      </w:r>
      <w:r w:rsidR="009C197F" w:rsidRPr="000A774F">
        <w:t>.</w:t>
      </w:r>
    </w:p>
    <w:p w14:paraId="2C5CAE78" w14:textId="77777777" w:rsidR="00840EA8" w:rsidRDefault="00840EA8" w:rsidP="006A1D8F">
      <w:pPr>
        <w:ind w:firstLine="0"/>
        <w:contextualSpacing/>
        <w:jc w:val="center"/>
        <w:rPr>
          <w:rFonts w:cs="Arial"/>
          <w:b/>
          <w:szCs w:val="24"/>
        </w:rPr>
      </w:pPr>
    </w:p>
    <w:p w14:paraId="1B1BFAF4" w14:textId="615AAEAE" w:rsidR="003E3174" w:rsidRDefault="00FD4EDA" w:rsidP="00FD4EDA">
      <w:pPr>
        <w:tabs>
          <w:tab w:val="left" w:pos="3525"/>
        </w:tabs>
        <w:ind w:firstLine="0"/>
        <w:contextualSpacing/>
        <w:rPr>
          <w:rFonts w:cs="Arial"/>
          <w:szCs w:val="24"/>
        </w:rPr>
      </w:pPr>
      <w:r>
        <w:rPr>
          <w:rFonts w:cs="Arial"/>
          <w:b/>
          <w:szCs w:val="24"/>
        </w:rPr>
        <w:lastRenderedPageBreak/>
        <w:tab/>
      </w:r>
      <w:bookmarkStart w:id="77" w:name="_Toc475649207"/>
      <w:r w:rsidR="00E75099">
        <w:t xml:space="preserve">Quadro </w:t>
      </w:r>
      <w:r w:rsidR="00E77C66">
        <w:fldChar w:fldCharType="begin"/>
      </w:r>
      <w:r w:rsidR="00E77C66">
        <w:instrText xml:space="preserve"> SEQ Quadro \* ARABIC </w:instrText>
      </w:r>
      <w:r w:rsidR="00E77C66">
        <w:fldChar w:fldCharType="separate"/>
      </w:r>
      <w:r w:rsidR="007D5E59">
        <w:rPr>
          <w:noProof/>
        </w:rPr>
        <w:t>13</w:t>
      </w:r>
      <w:r w:rsidR="00E77C66">
        <w:rPr>
          <w:noProof/>
        </w:rPr>
        <w:fldChar w:fldCharType="end"/>
      </w:r>
      <w:r w:rsidR="003E3174" w:rsidRPr="000A774F">
        <w:rPr>
          <w:rFonts w:cs="Arial"/>
          <w:szCs w:val="24"/>
        </w:rPr>
        <w:t>: Matriz BCG</w:t>
      </w:r>
      <w:bookmarkEnd w:id="77"/>
    </w:p>
    <w:p w14:paraId="1F341519" w14:textId="66CCDA33" w:rsidR="006A1D8F" w:rsidRDefault="006A1D8F" w:rsidP="006A1D8F">
      <w:pPr>
        <w:ind w:firstLine="0"/>
        <w:contextualSpacing/>
        <w:jc w:val="center"/>
        <w:rPr>
          <w:rFonts w:cs="Arial"/>
          <w:b/>
          <w:szCs w:val="24"/>
        </w:rPr>
      </w:pPr>
      <w:r w:rsidRPr="006A1D8F">
        <w:rPr>
          <w:noProof/>
        </w:rPr>
        <w:drawing>
          <wp:inline distT="0" distB="0" distL="0" distR="0" wp14:anchorId="1A81B089" wp14:editId="3438B276">
            <wp:extent cx="2760239" cy="205740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7340" cy="2070147"/>
                    </a:xfrm>
                    <a:prstGeom prst="rect">
                      <a:avLst/>
                    </a:prstGeom>
                    <a:noFill/>
                    <a:ln>
                      <a:noFill/>
                    </a:ln>
                  </pic:spPr>
                </pic:pic>
              </a:graphicData>
            </a:graphic>
          </wp:inline>
        </w:drawing>
      </w:r>
    </w:p>
    <w:p w14:paraId="58313F01" w14:textId="10FAF4AA" w:rsidR="003E3174" w:rsidRDefault="003E3174" w:rsidP="003E3174">
      <w:pPr>
        <w:ind w:firstLine="0"/>
        <w:contextualSpacing/>
        <w:jc w:val="center"/>
        <w:rPr>
          <w:rFonts w:cs="Arial"/>
          <w:sz w:val="22"/>
          <w:szCs w:val="24"/>
        </w:rPr>
      </w:pPr>
      <w:r w:rsidRPr="00107EE2">
        <w:rPr>
          <w:rFonts w:cs="Arial"/>
          <w:sz w:val="22"/>
          <w:szCs w:val="24"/>
        </w:rPr>
        <w:t>Fonte: Elaborado pelo autor com base em Mintzberg, Ahlstrand, Lampel, (2002).</w:t>
      </w:r>
    </w:p>
    <w:p w14:paraId="5B8FDABC" w14:textId="77777777" w:rsidR="00A51B10" w:rsidRPr="00107EE2" w:rsidRDefault="00A51B10" w:rsidP="003E3174">
      <w:pPr>
        <w:ind w:firstLine="0"/>
        <w:contextualSpacing/>
        <w:jc w:val="center"/>
        <w:rPr>
          <w:rFonts w:cs="Arial"/>
          <w:sz w:val="22"/>
          <w:szCs w:val="24"/>
        </w:rPr>
      </w:pPr>
    </w:p>
    <w:p w14:paraId="76788956" w14:textId="118744F2" w:rsidR="00C863D4" w:rsidRDefault="001B0F56" w:rsidP="00F95404">
      <w:r>
        <w:t xml:space="preserve"> </w:t>
      </w:r>
      <w:r w:rsidR="006D28CE">
        <w:t xml:space="preserve">A gestão da manutenção de frotas é um serviço </w:t>
      </w:r>
      <w:r w:rsidR="00034DF4">
        <w:t>executado para garantir a disponibilidade da frota locada pelos clientes</w:t>
      </w:r>
      <w:r w:rsidR="006D28CE">
        <w:t xml:space="preserve">. Neste sentido, a empresa fornecedora é responsável por prover estabelecimentos comerciais (oficinas, lavagens, auto elétricas, etc) para a frota de veículos. Além disso, a empresa fornecedora tem a responsabilidade de vistoriar e aprovar as manutenções realizadas nos veículos </w:t>
      </w:r>
      <w:r w:rsidR="00034DF4">
        <w:t>locados pelos</w:t>
      </w:r>
      <w:r w:rsidR="006D28CE">
        <w:t xml:space="preserve"> clientes, dar suporte à operação do cliente </w:t>
      </w:r>
      <w:r w:rsidR="00034DF4">
        <w:t xml:space="preserve">com a frota locada </w:t>
      </w:r>
      <w:r w:rsidR="006D28CE">
        <w:t xml:space="preserve">e apresentar indicadores sobre a prestação dos serviços. </w:t>
      </w:r>
      <w:r w:rsidR="00BF56BF">
        <w:t>M</w:t>
      </w:r>
      <w:r>
        <w:t xml:space="preserve">aiores informações sobre </w:t>
      </w:r>
      <w:r w:rsidR="00034DF4">
        <w:t xml:space="preserve">a empresa e </w:t>
      </w:r>
      <w:r>
        <w:t xml:space="preserve">o serviço de </w:t>
      </w:r>
      <w:r w:rsidRPr="009A160B">
        <w:t>gestão da manu</w:t>
      </w:r>
      <w:r w:rsidR="00BF56BF" w:rsidRPr="009A160B">
        <w:t>tenção de frotas serão apresentadas posteriormente</w:t>
      </w:r>
      <w:r w:rsidR="009A160B" w:rsidRPr="009A160B">
        <w:t xml:space="preserve"> neste capítulo</w:t>
      </w:r>
      <w:r w:rsidR="00BF56BF" w:rsidRPr="009A160B">
        <w:t>.</w:t>
      </w:r>
    </w:p>
    <w:p w14:paraId="09399472" w14:textId="16628F68" w:rsidR="00BA1461" w:rsidRDefault="00B26EB8" w:rsidP="00456F8D">
      <w:pPr>
        <w:ind w:firstLine="708"/>
        <w:contextualSpacing/>
        <w:rPr>
          <w:rFonts w:cs="Arial"/>
          <w:szCs w:val="24"/>
        </w:rPr>
      </w:pPr>
      <w:r>
        <w:t>Após definição do serviço</w:t>
      </w:r>
      <w:r w:rsidR="00476170">
        <w:t xml:space="preserve">, </w:t>
      </w:r>
      <w:r>
        <w:t>estabeleceu</w:t>
      </w:r>
      <w:r w:rsidR="00456F8D">
        <w:t>-se</w:t>
      </w:r>
      <w:r>
        <w:t>,</w:t>
      </w:r>
      <w:r w:rsidR="00456F8D">
        <w:t xml:space="preserve"> </w:t>
      </w:r>
      <w:r>
        <w:t>junto ao</w:t>
      </w:r>
      <w:r w:rsidR="00456F8D" w:rsidRPr="00456F8D">
        <w:t xml:space="preserve">s especialistas </w:t>
      </w:r>
      <w:r w:rsidR="00476170">
        <w:t>no processo</w:t>
      </w:r>
      <w:r>
        <w:t>,</w:t>
      </w:r>
      <w:r w:rsidR="00456F8D" w:rsidRPr="00456F8D">
        <w:t xml:space="preserve"> </w:t>
      </w:r>
      <w:r w:rsidR="00DF29D7" w:rsidRPr="00456F8D">
        <w:t>que os</w:t>
      </w:r>
      <w:r w:rsidR="00456F8D" w:rsidRPr="00456F8D">
        <w:t xml:space="preserve"> contratos de prestação de serviço dever</w:t>
      </w:r>
      <w:r w:rsidR="00F23A8B">
        <w:t>iam</w:t>
      </w:r>
      <w:r w:rsidR="00456F8D" w:rsidRPr="00456F8D">
        <w:t xml:space="preserve"> </w:t>
      </w:r>
      <w:r w:rsidR="00456F8D">
        <w:t xml:space="preserve">ser </w:t>
      </w:r>
      <w:r w:rsidR="00476170">
        <w:t>as unidades de contexto de análise</w:t>
      </w:r>
      <w:r w:rsidR="00456F8D">
        <w:t xml:space="preserve">. Realizar </w:t>
      </w:r>
      <w:r w:rsidR="00456F8D">
        <w:rPr>
          <w:rFonts w:cs="Arial"/>
          <w:szCs w:val="24"/>
        </w:rPr>
        <w:t>a gestão da eficiência d</w:t>
      </w:r>
      <w:r w:rsidR="00476170">
        <w:rPr>
          <w:rFonts w:cs="Arial"/>
          <w:szCs w:val="24"/>
        </w:rPr>
        <w:t>a carteira de</w:t>
      </w:r>
      <w:r w:rsidR="00456F8D">
        <w:rPr>
          <w:rFonts w:cs="Arial"/>
          <w:szCs w:val="24"/>
        </w:rPr>
        <w:t xml:space="preserve"> clientes em uma organização pode ser uma fonte de produtividade e lucratividade, </w:t>
      </w:r>
      <w:r w:rsidR="00E8081F">
        <w:rPr>
          <w:rFonts w:cs="Arial"/>
          <w:szCs w:val="24"/>
        </w:rPr>
        <w:t>além de</w:t>
      </w:r>
      <w:r w:rsidR="00456F8D">
        <w:rPr>
          <w:rFonts w:cs="Arial"/>
          <w:szCs w:val="24"/>
        </w:rPr>
        <w:t xml:space="preserve"> contribuir para uma melhor percepção de valor do serviço por parte do cliente. (XUE e HARKER, 2002).</w:t>
      </w:r>
      <w:r w:rsidR="00741FC1">
        <w:rPr>
          <w:rFonts w:cs="Arial"/>
          <w:szCs w:val="24"/>
        </w:rPr>
        <w:t xml:space="preserve"> </w:t>
      </w:r>
      <w:r w:rsidR="007829FE">
        <w:rPr>
          <w:rFonts w:cs="Arial"/>
          <w:szCs w:val="24"/>
        </w:rPr>
        <w:t>A definição das unidades de contexto de análise</w:t>
      </w:r>
      <w:r w:rsidR="00741FC1">
        <w:rPr>
          <w:rFonts w:cs="Arial"/>
          <w:szCs w:val="24"/>
        </w:rPr>
        <w:t xml:space="preserve"> está de acordo com </w:t>
      </w:r>
      <w:r w:rsidR="00E73124">
        <w:rPr>
          <w:rFonts w:cs="Arial"/>
          <w:szCs w:val="24"/>
        </w:rPr>
        <w:t>o</w:t>
      </w:r>
      <w:r w:rsidR="00741FC1">
        <w:rPr>
          <w:rFonts w:cs="Arial"/>
          <w:szCs w:val="24"/>
        </w:rPr>
        <w:t xml:space="preserve"> objetivo desta pesquisa</w:t>
      </w:r>
      <w:r w:rsidR="00E8081F">
        <w:rPr>
          <w:rFonts w:cs="Arial"/>
          <w:szCs w:val="24"/>
        </w:rPr>
        <w:t>,</w:t>
      </w:r>
      <w:r w:rsidR="00741FC1">
        <w:rPr>
          <w:rFonts w:cs="Arial"/>
          <w:szCs w:val="24"/>
        </w:rPr>
        <w:t xml:space="preserve"> </w:t>
      </w:r>
      <w:r w:rsidR="000D54F8">
        <w:rPr>
          <w:rFonts w:cs="Arial"/>
          <w:szCs w:val="24"/>
        </w:rPr>
        <w:t>pois viabilizará a avaliação de</w:t>
      </w:r>
      <w:r w:rsidR="00E73124">
        <w:rPr>
          <w:rFonts w:cs="Arial"/>
          <w:szCs w:val="24"/>
        </w:rPr>
        <w:t xml:space="preserve"> quais são as variáveis que possuem a maior influência sobre a eficiência dos contratos de prestação de serviço</w:t>
      </w:r>
      <w:r w:rsidR="00DF29D7">
        <w:rPr>
          <w:rFonts w:cs="Arial"/>
          <w:szCs w:val="24"/>
        </w:rPr>
        <w:t>.</w:t>
      </w:r>
    </w:p>
    <w:p w14:paraId="01008002" w14:textId="0192E783" w:rsidR="00456F8D" w:rsidRDefault="00896E4D" w:rsidP="007F2D65">
      <w:pPr>
        <w:ind w:firstLine="708"/>
        <w:contextualSpacing/>
        <w:rPr>
          <w:rFonts w:cs="Arial"/>
          <w:szCs w:val="24"/>
        </w:rPr>
      </w:pPr>
      <w:r>
        <w:rPr>
          <w:rFonts w:cs="Arial"/>
          <w:szCs w:val="24"/>
        </w:rPr>
        <w:t>A partir da definição das unidades de contexto de análise (contratos d</w:t>
      </w:r>
      <w:r w:rsidR="00476170">
        <w:rPr>
          <w:rFonts w:cs="Arial"/>
          <w:szCs w:val="24"/>
        </w:rPr>
        <w:t>os</w:t>
      </w:r>
      <w:r>
        <w:rPr>
          <w:rFonts w:cs="Arial"/>
          <w:szCs w:val="24"/>
        </w:rPr>
        <w:t xml:space="preserve"> clientes), houve um debate com os especialistas no </w:t>
      </w:r>
      <w:r w:rsidR="002C625A">
        <w:rPr>
          <w:rFonts w:cs="Arial"/>
          <w:szCs w:val="24"/>
        </w:rPr>
        <w:t>processo</w:t>
      </w:r>
      <w:r>
        <w:rPr>
          <w:rFonts w:cs="Arial"/>
          <w:szCs w:val="24"/>
        </w:rPr>
        <w:t xml:space="preserve"> sobre o período </w:t>
      </w:r>
      <w:r w:rsidR="00E82104">
        <w:rPr>
          <w:rFonts w:cs="Arial"/>
          <w:szCs w:val="24"/>
        </w:rPr>
        <w:t>a</w:t>
      </w:r>
      <w:r>
        <w:rPr>
          <w:rFonts w:cs="Arial"/>
          <w:szCs w:val="24"/>
        </w:rPr>
        <w:t xml:space="preserve"> ser considerado </w:t>
      </w:r>
      <w:r w:rsidR="003A4DD5">
        <w:rPr>
          <w:rFonts w:cs="Arial"/>
          <w:szCs w:val="24"/>
        </w:rPr>
        <w:t>no modelo DEA</w:t>
      </w:r>
      <w:r>
        <w:rPr>
          <w:rFonts w:cs="Arial"/>
          <w:szCs w:val="24"/>
        </w:rPr>
        <w:t>.</w:t>
      </w:r>
      <w:r w:rsidR="00F93DCA">
        <w:rPr>
          <w:rFonts w:cs="Arial"/>
          <w:szCs w:val="24"/>
        </w:rPr>
        <w:t xml:space="preserve"> </w:t>
      </w:r>
      <w:r w:rsidR="000833FE">
        <w:rPr>
          <w:rFonts w:cs="Arial"/>
          <w:szCs w:val="24"/>
        </w:rPr>
        <w:t>Neste sentido</w:t>
      </w:r>
      <w:r w:rsidR="00F93DCA" w:rsidRPr="00BF4C42">
        <w:rPr>
          <w:rFonts w:cs="Arial"/>
          <w:szCs w:val="24"/>
        </w:rPr>
        <w:t xml:space="preserve">, </w:t>
      </w:r>
      <w:r w:rsidR="00BF4C42">
        <w:rPr>
          <w:rFonts w:cs="Arial"/>
          <w:szCs w:val="24"/>
        </w:rPr>
        <w:t xml:space="preserve">o tempo médio de duração do contrato de um cliente foi avaliado. A partir da avaliação, </w:t>
      </w:r>
      <w:r w:rsidR="004B4205">
        <w:rPr>
          <w:rFonts w:cs="Arial"/>
          <w:szCs w:val="24"/>
        </w:rPr>
        <w:t>foram identificadas</w:t>
      </w:r>
      <w:r w:rsidR="00BF4C42">
        <w:rPr>
          <w:rFonts w:cs="Arial"/>
          <w:szCs w:val="24"/>
        </w:rPr>
        <w:t xml:space="preserve"> premissas </w:t>
      </w:r>
      <w:r w:rsidR="00B86C0D" w:rsidRPr="00BF4C42">
        <w:rPr>
          <w:rFonts w:cs="Arial"/>
          <w:szCs w:val="24"/>
        </w:rPr>
        <w:t xml:space="preserve">que devem ser consideradas </w:t>
      </w:r>
      <w:r w:rsidR="004B4205">
        <w:rPr>
          <w:rFonts w:cs="Arial"/>
          <w:szCs w:val="24"/>
        </w:rPr>
        <w:t>na</w:t>
      </w:r>
      <w:r w:rsidR="00B86C0D" w:rsidRPr="00BF4C42">
        <w:rPr>
          <w:rFonts w:cs="Arial"/>
          <w:szCs w:val="24"/>
        </w:rPr>
        <w:t xml:space="preserve"> definição do período de análise, são elas:</w:t>
      </w:r>
      <w:r w:rsidR="00B86C0D">
        <w:rPr>
          <w:rFonts w:cs="Arial"/>
          <w:szCs w:val="24"/>
        </w:rPr>
        <w:t xml:space="preserve"> </w:t>
      </w:r>
      <w:r w:rsidR="004B4205">
        <w:rPr>
          <w:rFonts w:cs="Arial"/>
          <w:szCs w:val="24"/>
        </w:rPr>
        <w:t xml:space="preserve">a) o tempo mínimo do contrato de um cliente é de 12 meses e pode ser renovado </w:t>
      </w:r>
      <w:r w:rsidR="004B4205">
        <w:rPr>
          <w:rFonts w:cs="Arial"/>
          <w:szCs w:val="24"/>
        </w:rPr>
        <w:lastRenderedPageBreak/>
        <w:t>automaticamente por mais 12 meses; b</w:t>
      </w:r>
      <w:r w:rsidR="00B86C0D">
        <w:rPr>
          <w:rFonts w:cs="Arial"/>
          <w:szCs w:val="24"/>
        </w:rPr>
        <w:t xml:space="preserve">) </w:t>
      </w:r>
      <w:r w:rsidR="005C1D77">
        <w:rPr>
          <w:rFonts w:cs="Arial"/>
          <w:szCs w:val="24"/>
        </w:rPr>
        <w:t>cada cliente possui uma data específica de início de contrato, ou sej</w:t>
      </w:r>
      <w:r w:rsidR="004B4205">
        <w:rPr>
          <w:rFonts w:cs="Arial"/>
          <w:szCs w:val="24"/>
        </w:rPr>
        <w:t xml:space="preserve">a, não foi possível </w:t>
      </w:r>
      <w:r w:rsidR="00DB4D48">
        <w:rPr>
          <w:rFonts w:cs="Arial"/>
          <w:szCs w:val="24"/>
        </w:rPr>
        <w:t>estabelecer um</w:t>
      </w:r>
      <w:r w:rsidR="004B4205">
        <w:rPr>
          <w:rFonts w:cs="Arial"/>
          <w:szCs w:val="24"/>
        </w:rPr>
        <w:t xml:space="preserve"> </w:t>
      </w:r>
      <w:r w:rsidR="00DB4D48">
        <w:rPr>
          <w:rFonts w:cs="Arial"/>
          <w:szCs w:val="24"/>
        </w:rPr>
        <w:t xml:space="preserve">padrão no </w:t>
      </w:r>
      <w:r w:rsidR="004B4205">
        <w:rPr>
          <w:rFonts w:cs="Arial"/>
          <w:szCs w:val="24"/>
        </w:rPr>
        <w:t xml:space="preserve">intervalo de tempo </w:t>
      </w:r>
      <w:r w:rsidR="00DB4D48">
        <w:rPr>
          <w:rFonts w:cs="Arial"/>
          <w:szCs w:val="24"/>
        </w:rPr>
        <w:t>total de duração dos contratos</w:t>
      </w:r>
      <w:r w:rsidR="00B86C0D">
        <w:rPr>
          <w:rFonts w:cs="Arial"/>
          <w:szCs w:val="24"/>
        </w:rPr>
        <w:t xml:space="preserve">; </w:t>
      </w:r>
      <w:r w:rsidR="001C26DB">
        <w:rPr>
          <w:rFonts w:cs="Arial"/>
          <w:szCs w:val="24"/>
        </w:rPr>
        <w:t xml:space="preserve">c) o sistema ERP da empresa, responsável pelo armazenamento </w:t>
      </w:r>
      <w:r w:rsidR="00B86C0D">
        <w:rPr>
          <w:rFonts w:cs="Arial"/>
          <w:szCs w:val="24"/>
        </w:rPr>
        <w:t>das informações</w:t>
      </w:r>
      <w:r w:rsidR="00DB4D48">
        <w:rPr>
          <w:rFonts w:cs="Arial"/>
          <w:szCs w:val="24"/>
        </w:rPr>
        <w:t>,</w:t>
      </w:r>
      <w:r w:rsidR="00B86C0D">
        <w:rPr>
          <w:rFonts w:cs="Arial"/>
          <w:szCs w:val="24"/>
        </w:rPr>
        <w:t xml:space="preserve"> foi implementado no final de 2014</w:t>
      </w:r>
      <w:r w:rsidR="005C1D77">
        <w:rPr>
          <w:rFonts w:cs="Arial"/>
          <w:szCs w:val="24"/>
        </w:rPr>
        <w:t>.</w:t>
      </w:r>
      <w:r w:rsidR="00B86C0D">
        <w:rPr>
          <w:rFonts w:cs="Arial"/>
          <w:szCs w:val="24"/>
        </w:rPr>
        <w:t xml:space="preserve"> </w:t>
      </w:r>
      <w:r w:rsidR="00A55AC2">
        <w:rPr>
          <w:rFonts w:cs="Arial"/>
          <w:szCs w:val="24"/>
        </w:rPr>
        <w:t>Baseado</w:t>
      </w:r>
      <w:r w:rsidR="00B86C0D">
        <w:rPr>
          <w:rFonts w:cs="Arial"/>
          <w:szCs w:val="24"/>
        </w:rPr>
        <w:t xml:space="preserve"> nestas premissas, </w:t>
      </w:r>
      <w:r w:rsidR="00E13950">
        <w:rPr>
          <w:rFonts w:cs="Arial"/>
          <w:szCs w:val="24"/>
        </w:rPr>
        <w:t xml:space="preserve">definiu-se </w:t>
      </w:r>
      <w:r w:rsidR="00B86C0D">
        <w:rPr>
          <w:rFonts w:cs="Arial"/>
          <w:szCs w:val="24"/>
        </w:rPr>
        <w:t>o intervalo de janeiro</w:t>
      </w:r>
      <w:r w:rsidR="00FA0D00">
        <w:rPr>
          <w:rFonts w:cs="Arial"/>
          <w:szCs w:val="24"/>
        </w:rPr>
        <w:t xml:space="preserve"> </w:t>
      </w:r>
      <w:r w:rsidR="00E859A1">
        <w:rPr>
          <w:rFonts w:cs="Arial"/>
          <w:szCs w:val="24"/>
        </w:rPr>
        <w:t xml:space="preserve">a dezembro </w:t>
      </w:r>
      <w:r w:rsidR="00FA0D00">
        <w:rPr>
          <w:rFonts w:cs="Arial"/>
          <w:szCs w:val="24"/>
        </w:rPr>
        <w:t xml:space="preserve">de 2015 </w:t>
      </w:r>
      <w:r w:rsidR="00B86C0D">
        <w:rPr>
          <w:rFonts w:cs="Arial"/>
          <w:szCs w:val="24"/>
        </w:rPr>
        <w:t>como período proposto para a análise.</w:t>
      </w:r>
      <w:r w:rsidR="00597252">
        <w:rPr>
          <w:rFonts w:cs="Arial"/>
          <w:szCs w:val="24"/>
        </w:rPr>
        <w:t xml:space="preserve"> Desta forma, todos os contratos de clientes ativos neste período estão aptos para </w:t>
      </w:r>
      <w:r w:rsidR="003229E4">
        <w:rPr>
          <w:rFonts w:cs="Arial"/>
          <w:szCs w:val="24"/>
        </w:rPr>
        <w:t>avaliação</w:t>
      </w:r>
      <w:r w:rsidR="00597252">
        <w:rPr>
          <w:rFonts w:cs="Arial"/>
          <w:szCs w:val="24"/>
        </w:rPr>
        <w:t>.</w:t>
      </w:r>
    </w:p>
    <w:p w14:paraId="3E57BDB2" w14:textId="0DCB0B53" w:rsidR="000027AB" w:rsidRDefault="00D64EAD" w:rsidP="000027AB">
      <w:pPr>
        <w:ind w:firstLine="708"/>
        <w:contextualSpacing/>
        <w:rPr>
          <w:rFonts w:cs="Arial"/>
          <w:szCs w:val="24"/>
        </w:rPr>
      </w:pPr>
      <w:r>
        <w:rPr>
          <w:rFonts w:cs="Arial"/>
          <w:szCs w:val="24"/>
        </w:rPr>
        <w:t xml:space="preserve">Após </w:t>
      </w:r>
      <w:r w:rsidR="007E7EBC">
        <w:rPr>
          <w:rFonts w:cs="Arial"/>
          <w:szCs w:val="24"/>
        </w:rPr>
        <w:t>estabelecer</w:t>
      </w:r>
      <w:r w:rsidR="0060691B">
        <w:rPr>
          <w:rFonts w:cs="Arial"/>
          <w:szCs w:val="24"/>
        </w:rPr>
        <w:t xml:space="preserve"> o período de análise, </w:t>
      </w:r>
      <w:r w:rsidR="00FA0D00">
        <w:rPr>
          <w:rFonts w:cs="Arial"/>
          <w:szCs w:val="24"/>
        </w:rPr>
        <w:t xml:space="preserve">foram </w:t>
      </w:r>
      <w:r w:rsidR="0060691B">
        <w:rPr>
          <w:rFonts w:cs="Arial"/>
          <w:szCs w:val="24"/>
        </w:rPr>
        <w:t>defini</w:t>
      </w:r>
      <w:r w:rsidR="00FA0D00">
        <w:rPr>
          <w:rFonts w:cs="Arial"/>
          <w:szCs w:val="24"/>
        </w:rPr>
        <w:t>das</w:t>
      </w:r>
      <w:r w:rsidR="0060691B">
        <w:rPr>
          <w:rFonts w:cs="Arial"/>
          <w:szCs w:val="24"/>
        </w:rPr>
        <w:t xml:space="preserve"> as DMU´s</w:t>
      </w:r>
      <w:r w:rsidR="003229E4">
        <w:rPr>
          <w:rFonts w:cs="Arial"/>
          <w:szCs w:val="24"/>
        </w:rPr>
        <w:t xml:space="preserve"> do modelo</w:t>
      </w:r>
      <w:r w:rsidR="0060691B">
        <w:rPr>
          <w:rFonts w:cs="Arial"/>
          <w:szCs w:val="24"/>
        </w:rPr>
        <w:t>.</w:t>
      </w:r>
      <w:r w:rsidR="003F5C1B">
        <w:rPr>
          <w:rFonts w:cs="Arial"/>
          <w:szCs w:val="24"/>
        </w:rPr>
        <w:t xml:space="preserve"> </w:t>
      </w:r>
      <w:r w:rsidR="004C3660">
        <w:rPr>
          <w:rFonts w:cs="Arial"/>
          <w:szCs w:val="24"/>
        </w:rPr>
        <w:t>C</w:t>
      </w:r>
      <w:r w:rsidR="003F5C1B">
        <w:rPr>
          <w:rFonts w:cs="Arial"/>
          <w:szCs w:val="24"/>
        </w:rPr>
        <w:t xml:space="preserve">onsiderou-se </w:t>
      </w:r>
      <w:r w:rsidR="00800D2D">
        <w:rPr>
          <w:rFonts w:cs="Arial"/>
          <w:szCs w:val="24"/>
        </w:rPr>
        <w:t xml:space="preserve">inicialmente </w:t>
      </w:r>
      <w:r w:rsidR="003F5C1B">
        <w:rPr>
          <w:rFonts w:cs="Arial"/>
          <w:szCs w:val="24"/>
        </w:rPr>
        <w:t xml:space="preserve">que cada DMU </w:t>
      </w:r>
      <w:r w:rsidR="00800D2D">
        <w:rPr>
          <w:rFonts w:cs="Arial"/>
          <w:szCs w:val="24"/>
        </w:rPr>
        <w:t>seria</w:t>
      </w:r>
      <w:r w:rsidR="003F5C1B">
        <w:rPr>
          <w:rFonts w:cs="Arial"/>
          <w:szCs w:val="24"/>
        </w:rPr>
        <w:t xml:space="preserve"> </w:t>
      </w:r>
      <w:r w:rsidR="00821702">
        <w:rPr>
          <w:rFonts w:cs="Arial"/>
          <w:szCs w:val="24"/>
        </w:rPr>
        <w:t xml:space="preserve">composta pelo </w:t>
      </w:r>
      <w:r w:rsidR="003F5C1B">
        <w:rPr>
          <w:rFonts w:cs="Arial"/>
          <w:szCs w:val="24"/>
        </w:rPr>
        <w:t>contrato</w:t>
      </w:r>
      <w:r w:rsidR="00800D2D">
        <w:rPr>
          <w:rFonts w:cs="Arial"/>
          <w:szCs w:val="24"/>
        </w:rPr>
        <w:t xml:space="preserve"> de prestação de serviço</w:t>
      </w:r>
      <w:r w:rsidR="00821702">
        <w:rPr>
          <w:rFonts w:cs="Arial"/>
          <w:szCs w:val="24"/>
        </w:rPr>
        <w:t xml:space="preserve"> e mês de análise</w:t>
      </w:r>
      <w:r w:rsidR="00800D2D">
        <w:rPr>
          <w:rFonts w:cs="Arial"/>
          <w:szCs w:val="24"/>
        </w:rPr>
        <w:t>.</w:t>
      </w:r>
      <w:r w:rsidR="00A10BE3">
        <w:rPr>
          <w:rFonts w:cs="Arial"/>
          <w:szCs w:val="24"/>
        </w:rPr>
        <w:t xml:space="preserve"> </w:t>
      </w:r>
      <w:r w:rsidR="006B7C34">
        <w:rPr>
          <w:rFonts w:cs="Arial"/>
          <w:szCs w:val="24"/>
        </w:rPr>
        <w:t>Apoiados</w:t>
      </w:r>
      <w:r w:rsidR="00E8081F">
        <w:rPr>
          <w:rFonts w:cs="Arial"/>
          <w:szCs w:val="24"/>
        </w:rPr>
        <w:t xml:space="preserve"> nesta</w:t>
      </w:r>
      <w:r w:rsidR="004C3660">
        <w:rPr>
          <w:rFonts w:cs="Arial"/>
          <w:szCs w:val="24"/>
        </w:rPr>
        <w:t xml:space="preserve"> definição</w:t>
      </w:r>
      <w:r w:rsidR="00A10BE3">
        <w:rPr>
          <w:rFonts w:cs="Arial"/>
          <w:szCs w:val="24"/>
        </w:rPr>
        <w:t xml:space="preserve">, os especialistas no </w:t>
      </w:r>
      <w:r w:rsidR="004C3660">
        <w:rPr>
          <w:rFonts w:cs="Arial"/>
          <w:szCs w:val="24"/>
        </w:rPr>
        <w:t>processo</w:t>
      </w:r>
      <w:r w:rsidR="00A10BE3">
        <w:rPr>
          <w:rFonts w:cs="Arial"/>
          <w:szCs w:val="24"/>
        </w:rPr>
        <w:t xml:space="preserve"> alertaram sobre a existência de contratos específicos para </w:t>
      </w:r>
      <w:r w:rsidR="004C3660">
        <w:rPr>
          <w:rFonts w:cs="Arial"/>
          <w:szCs w:val="24"/>
        </w:rPr>
        <w:t xml:space="preserve">determinados clientes. </w:t>
      </w:r>
      <w:r w:rsidR="00A10BE3">
        <w:rPr>
          <w:rFonts w:cs="Arial"/>
          <w:szCs w:val="24"/>
        </w:rPr>
        <w:t xml:space="preserve">Os contratos específicos são caracterizados por conter </w:t>
      </w:r>
      <w:r w:rsidR="004C3660">
        <w:rPr>
          <w:rFonts w:cs="Arial"/>
          <w:szCs w:val="24"/>
        </w:rPr>
        <w:t>condições</w:t>
      </w:r>
      <w:r w:rsidR="00A10BE3">
        <w:rPr>
          <w:rFonts w:cs="Arial"/>
          <w:szCs w:val="24"/>
        </w:rPr>
        <w:t xml:space="preserve"> comercia</w:t>
      </w:r>
      <w:r w:rsidR="004C3660">
        <w:rPr>
          <w:rFonts w:cs="Arial"/>
          <w:szCs w:val="24"/>
        </w:rPr>
        <w:t>is</w:t>
      </w:r>
      <w:r w:rsidR="00A10BE3">
        <w:rPr>
          <w:rFonts w:cs="Arial"/>
          <w:szCs w:val="24"/>
        </w:rPr>
        <w:t xml:space="preserve"> ou operaciona</w:t>
      </w:r>
      <w:r w:rsidR="004C3660">
        <w:rPr>
          <w:rFonts w:cs="Arial"/>
          <w:szCs w:val="24"/>
        </w:rPr>
        <w:t>is</w:t>
      </w:r>
      <w:r w:rsidR="00A10BE3">
        <w:rPr>
          <w:rFonts w:cs="Arial"/>
          <w:szCs w:val="24"/>
        </w:rPr>
        <w:t xml:space="preserve"> específicas para </w:t>
      </w:r>
      <w:r w:rsidR="004C3660">
        <w:rPr>
          <w:rFonts w:cs="Arial"/>
          <w:szCs w:val="24"/>
        </w:rPr>
        <w:t xml:space="preserve">o serviço. A comparação de unidades de análise com características diferentes é uma das principais causas de erro </w:t>
      </w:r>
      <w:r w:rsidR="001203BC">
        <w:rPr>
          <w:rFonts w:cs="Arial"/>
          <w:szCs w:val="24"/>
        </w:rPr>
        <w:t>na aplicação da anál</w:t>
      </w:r>
      <w:r w:rsidR="004C3660">
        <w:rPr>
          <w:rFonts w:cs="Arial"/>
          <w:szCs w:val="24"/>
        </w:rPr>
        <w:t>ise envoltória de dados. (DYSON et al., 2001).</w:t>
      </w:r>
      <w:r w:rsidR="00B023DC">
        <w:rPr>
          <w:rFonts w:cs="Arial"/>
          <w:szCs w:val="24"/>
        </w:rPr>
        <w:t xml:space="preserve"> </w:t>
      </w:r>
      <w:r w:rsidR="005F10CB">
        <w:rPr>
          <w:rFonts w:cs="Arial"/>
          <w:szCs w:val="24"/>
        </w:rPr>
        <w:t xml:space="preserve">Para solucionar </w:t>
      </w:r>
      <w:r w:rsidR="003A4DD5">
        <w:rPr>
          <w:rFonts w:cs="Arial"/>
          <w:szCs w:val="24"/>
        </w:rPr>
        <w:t>este impasse</w:t>
      </w:r>
      <w:r w:rsidR="005F10CB">
        <w:rPr>
          <w:rFonts w:cs="Arial"/>
          <w:szCs w:val="24"/>
        </w:rPr>
        <w:t>, foi necessário</w:t>
      </w:r>
      <w:r w:rsidR="00B023DC">
        <w:rPr>
          <w:rFonts w:cs="Arial"/>
          <w:szCs w:val="24"/>
        </w:rPr>
        <w:t xml:space="preserve"> realizar a avaliação dos contratos</w:t>
      </w:r>
      <w:r w:rsidR="005F10CB">
        <w:rPr>
          <w:rFonts w:cs="Arial"/>
          <w:szCs w:val="24"/>
        </w:rPr>
        <w:t xml:space="preserve"> com características</w:t>
      </w:r>
      <w:r w:rsidR="00B023DC">
        <w:rPr>
          <w:rFonts w:cs="Arial"/>
          <w:szCs w:val="24"/>
        </w:rPr>
        <w:t xml:space="preserve"> específicas</w:t>
      </w:r>
      <w:r w:rsidR="005F10CB">
        <w:rPr>
          <w:rFonts w:cs="Arial"/>
          <w:szCs w:val="24"/>
        </w:rPr>
        <w:t xml:space="preserve">. </w:t>
      </w:r>
      <w:r w:rsidR="00B023DC">
        <w:rPr>
          <w:rFonts w:cs="Arial"/>
          <w:szCs w:val="24"/>
        </w:rPr>
        <w:t xml:space="preserve">Os </w:t>
      </w:r>
      <w:r w:rsidR="005F10CB">
        <w:rPr>
          <w:rFonts w:cs="Arial"/>
          <w:szCs w:val="24"/>
        </w:rPr>
        <w:t xml:space="preserve">contratos específicos </w:t>
      </w:r>
      <w:r w:rsidR="00B023DC">
        <w:rPr>
          <w:rFonts w:cs="Arial"/>
          <w:szCs w:val="24"/>
        </w:rPr>
        <w:t xml:space="preserve">identificados </w:t>
      </w:r>
      <w:r w:rsidR="005F10CB">
        <w:rPr>
          <w:rFonts w:cs="Arial"/>
          <w:szCs w:val="24"/>
        </w:rPr>
        <w:t>foram retirados do universo de pesquisa e não foram considerados nas avaliações de eficiência, pois impossibilitariam a execução do DEA.</w:t>
      </w:r>
      <w:r w:rsidR="000027AB">
        <w:rPr>
          <w:rFonts w:cs="Arial"/>
          <w:szCs w:val="24"/>
        </w:rPr>
        <w:t xml:space="preserve"> </w:t>
      </w:r>
    </w:p>
    <w:p w14:paraId="02145AB3" w14:textId="596F2791" w:rsidR="00C01580" w:rsidRDefault="000027AB" w:rsidP="000027AB">
      <w:pPr>
        <w:ind w:firstLine="708"/>
        <w:contextualSpacing/>
        <w:rPr>
          <w:rFonts w:cs="Arial"/>
          <w:szCs w:val="24"/>
        </w:rPr>
      </w:pPr>
      <w:r>
        <w:rPr>
          <w:rFonts w:cs="Arial"/>
          <w:szCs w:val="24"/>
        </w:rPr>
        <w:t>A partir d</w:t>
      </w:r>
      <w:r w:rsidR="009330F4">
        <w:rPr>
          <w:rFonts w:cs="Arial"/>
          <w:szCs w:val="24"/>
        </w:rPr>
        <w:t xml:space="preserve">a exclusão dos contratos </w:t>
      </w:r>
      <w:r w:rsidR="007E7EBC">
        <w:rPr>
          <w:rFonts w:cs="Arial"/>
          <w:szCs w:val="24"/>
        </w:rPr>
        <w:t>específicos</w:t>
      </w:r>
      <w:r w:rsidR="009330F4">
        <w:rPr>
          <w:rFonts w:cs="Arial"/>
          <w:szCs w:val="24"/>
        </w:rPr>
        <w:t xml:space="preserve">, </w:t>
      </w:r>
      <w:r w:rsidR="00150503">
        <w:rPr>
          <w:rFonts w:cs="Arial"/>
          <w:szCs w:val="24"/>
        </w:rPr>
        <w:t xml:space="preserve">foram </w:t>
      </w:r>
      <w:r w:rsidR="00CE26EE">
        <w:rPr>
          <w:rFonts w:cs="Arial"/>
          <w:szCs w:val="24"/>
        </w:rPr>
        <w:t>selecionados</w:t>
      </w:r>
      <w:r w:rsidR="00150503">
        <w:rPr>
          <w:rFonts w:cs="Arial"/>
          <w:szCs w:val="24"/>
        </w:rPr>
        <w:t xml:space="preserve"> </w:t>
      </w:r>
      <w:r w:rsidR="00E859A1">
        <w:rPr>
          <w:rFonts w:cs="Arial"/>
          <w:szCs w:val="24"/>
        </w:rPr>
        <w:t>nove</w:t>
      </w:r>
      <w:r w:rsidR="003229E4">
        <w:rPr>
          <w:rFonts w:cs="Arial"/>
          <w:szCs w:val="24"/>
        </w:rPr>
        <w:t xml:space="preserve"> </w:t>
      </w:r>
      <w:r w:rsidR="007E7EBC">
        <w:rPr>
          <w:rFonts w:cs="Arial"/>
          <w:szCs w:val="24"/>
        </w:rPr>
        <w:t>contratos que possuem o serviço ativo no período de janeiro</w:t>
      </w:r>
      <w:r w:rsidR="00BA4063">
        <w:rPr>
          <w:rFonts w:cs="Arial"/>
          <w:szCs w:val="24"/>
        </w:rPr>
        <w:t xml:space="preserve"> a dezembro</w:t>
      </w:r>
      <w:r w:rsidR="00150503">
        <w:rPr>
          <w:rFonts w:cs="Arial"/>
          <w:szCs w:val="24"/>
        </w:rPr>
        <w:t xml:space="preserve"> de 2015</w:t>
      </w:r>
      <w:r w:rsidR="007E7EBC">
        <w:rPr>
          <w:rFonts w:cs="Arial"/>
          <w:szCs w:val="24"/>
        </w:rPr>
        <w:t xml:space="preserve">. </w:t>
      </w:r>
      <w:r w:rsidR="00826BCE">
        <w:rPr>
          <w:rFonts w:cs="Arial"/>
          <w:szCs w:val="24"/>
        </w:rPr>
        <w:t xml:space="preserve">A combinação dos contratos </w:t>
      </w:r>
      <w:r w:rsidR="002360FF">
        <w:rPr>
          <w:rFonts w:cs="Arial"/>
          <w:szCs w:val="24"/>
        </w:rPr>
        <w:t xml:space="preserve">selecionados </w:t>
      </w:r>
      <w:r w:rsidR="00EF5CFE">
        <w:rPr>
          <w:rFonts w:cs="Arial"/>
          <w:szCs w:val="24"/>
        </w:rPr>
        <w:t>com o intervalo de tempo da</w:t>
      </w:r>
      <w:r w:rsidR="00826BCE">
        <w:rPr>
          <w:rFonts w:cs="Arial"/>
          <w:szCs w:val="24"/>
        </w:rPr>
        <w:t xml:space="preserve"> análise</w:t>
      </w:r>
      <w:r w:rsidR="00150503">
        <w:rPr>
          <w:rFonts w:cs="Arial"/>
          <w:szCs w:val="24"/>
        </w:rPr>
        <w:t xml:space="preserve"> </w:t>
      </w:r>
      <w:r w:rsidR="00826BCE">
        <w:rPr>
          <w:rFonts w:cs="Arial"/>
          <w:szCs w:val="24"/>
        </w:rPr>
        <w:t xml:space="preserve">resultou em </w:t>
      </w:r>
      <w:r w:rsidR="001B3E5D">
        <w:rPr>
          <w:rFonts w:cs="Arial"/>
          <w:szCs w:val="24"/>
        </w:rPr>
        <w:t>1</w:t>
      </w:r>
      <w:r w:rsidR="00BA4063">
        <w:rPr>
          <w:rFonts w:cs="Arial"/>
          <w:szCs w:val="24"/>
        </w:rPr>
        <w:t>08</w:t>
      </w:r>
      <w:r w:rsidR="00826BCE">
        <w:rPr>
          <w:rFonts w:cs="Arial"/>
          <w:szCs w:val="24"/>
        </w:rPr>
        <w:t xml:space="preserve"> DMU´s. </w:t>
      </w:r>
      <w:r w:rsidR="002D3810">
        <w:rPr>
          <w:rFonts w:cs="Arial"/>
          <w:szCs w:val="24"/>
        </w:rPr>
        <w:t xml:space="preserve">Para auxiliar na rastreabilidade das DMU´s ao longo da execução do modelo, </w:t>
      </w:r>
      <w:r w:rsidR="002D3810" w:rsidRPr="001D4E2F">
        <w:rPr>
          <w:rFonts w:cs="Arial"/>
          <w:szCs w:val="24"/>
        </w:rPr>
        <w:t>definiu-se</w:t>
      </w:r>
      <w:r w:rsidR="00DB691A" w:rsidRPr="001D4E2F">
        <w:rPr>
          <w:rFonts w:cs="Arial"/>
          <w:szCs w:val="24"/>
        </w:rPr>
        <w:t xml:space="preserve"> uma codificação</w:t>
      </w:r>
      <w:r w:rsidR="002D3810" w:rsidRPr="001D4E2F">
        <w:rPr>
          <w:rFonts w:cs="Arial"/>
          <w:szCs w:val="24"/>
        </w:rPr>
        <w:t>, conforme demonstrado na</w:t>
      </w:r>
      <w:r w:rsidR="00160FBF" w:rsidRPr="001D4E2F">
        <w:rPr>
          <w:rFonts w:cs="Arial"/>
          <w:szCs w:val="24"/>
        </w:rPr>
        <w:t xml:space="preserve"> </w:t>
      </w:r>
      <w:r w:rsidR="002D3810" w:rsidRPr="001D4E2F">
        <w:rPr>
          <w:rFonts w:cs="Arial"/>
          <w:szCs w:val="24"/>
        </w:rPr>
        <w:t>F</w:t>
      </w:r>
      <w:r w:rsidR="00160FBF" w:rsidRPr="001D4E2F">
        <w:rPr>
          <w:rFonts w:cs="Arial"/>
          <w:szCs w:val="24"/>
        </w:rPr>
        <w:t xml:space="preserve">igura </w:t>
      </w:r>
      <w:r w:rsidR="001D4E2F" w:rsidRPr="001D4E2F">
        <w:rPr>
          <w:rFonts w:cs="Arial"/>
          <w:szCs w:val="24"/>
        </w:rPr>
        <w:t>15</w:t>
      </w:r>
      <w:r w:rsidR="003A4DD5" w:rsidRPr="001D4E2F">
        <w:rPr>
          <w:rFonts w:cs="Arial"/>
          <w:szCs w:val="24"/>
        </w:rPr>
        <w:t>.</w:t>
      </w:r>
      <w:r w:rsidR="00160FBF" w:rsidRPr="001D4E2F">
        <w:rPr>
          <w:rFonts w:cs="Arial"/>
          <w:szCs w:val="24"/>
        </w:rPr>
        <w:t xml:space="preserve"> </w:t>
      </w:r>
      <w:r w:rsidR="00DB691A" w:rsidRPr="001D4E2F">
        <w:rPr>
          <w:rFonts w:cs="Arial"/>
          <w:szCs w:val="24"/>
        </w:rPr>
        <w:t xml:space="preserve">É possível identificar </w:t>
      </w:r>
      <w:r w:rsidR="002D3810" w:rsidRPr="001D4E2F">
        <w:rPr>
          <w:rFonts w:cs="Arial"/>
          <w:szCs w:val="24"/>
        </w:rPr>
        <w:t xml:space="preserve">na Figura </w:t>
      </w:r>
      <w:r w:rsidR="001D4E2F" w:rsidRPr="001D4E2F">
        <w:rPr>
          <w:rFonts w:cs="Arial"/>
          <w:szCs w:val="24"/>
        </w:rPr>
        <w:t>15</w:t>
      </w:r>
      <w:r w:rsidR="002D3810" w:rsidRPr="001D4E2F">
        <w:rPr>
          <w:rFonts w:cs="Arial"/>
          <w:szCs w:val="24"/>
        </w:rPr>
        <w:t xml:space="preserve"> </w:t>
      </w:r>
      <w:r w:rsidR="00DB691A" w:rsidRPr="001D4E2F">
        <w:rPr>
          <w:rFonts w:cs="Arial"/>
          <w:szCs w:val="24"/>
        </w:rPr>
        <w:t>que</w:t>
      </w:r>
      <w:r w:rsidR="00DB691A">
        <w:rPr>
          <w:rFonts w:cs="Arial"/>
          <w:szCs w:val="24"/>
        </w:rPr>
        <w:t xml:space="preserve"> a DMU denominada </w:t>
      </w:r>
      <w:r w:rsidR="00670830">
        <w:rPr>
          <w:rFonts w:cs="Arial"/>
          <w:szCs w:val="24"/>
        </w:rPr>
        <w:t xml:space="preserve">C1P1 é a combinação do contrato </w:t>
      </w:r>
      <w:r w:rsidR="00A14C9A">
        <w:rPr>
          <w:rFonts w:cs="Arial"/>
          <w:szCs w:val="24"/>
        </w:rPr>
        <w:t>número</w:t>
      </w:r>
      <w:r w:rsidR="00670830">
        <w:rPr>
          <w:rFonts w:cs="Arial"/>
          <w:szCs w:val="24"/>
        </w:rPr>
        <w:t xml:space="preserve"> 1 (C1) </w:t>
      </w:r>
      <w:r w:rsidR="00A14C9A">
        <w:rPr>
          <w:rFonts w:cs="Arial"/>
          <w:szCs w:val="24"/>
        </w:rPr>
        <w:t xml:space="preserve">com o </w:t>
      </w:r>
      <w:r w:rsidR="00670830">
        <w:rPr>
          <w:rFonts w:cs="Arial"/>
          <w:szCs w:val="24"/>
        </w:rPr>
        <w:t>período de análise</w:t>
      </w:r>
      <w:r w:rsidR="00A14C9A">
        <w:rPr>
          <w:rFonts w:cs="Arial"/>
          <w:szCs w:val="24"/>
        </w:rPr>
        <w:t xml:space="preserve"> 1 (P1) (janeiro de 2015).</w:t>
      </w:r>
    </w:p>
    <w:p w14:paraId="67285ED2" w14:textId="77777777" w:rsidR="000B5C08" w:rsidRDefault="000B5C08" w:rsidP="00456F8D">
      <w:pPr>
        <w:ind w:firstLine="708"/>
        <w:contextualSpacing/>
        <w:rPr>
          <w:rFonts w:cs="Arial"/>
          <w:szCs w:val="24"/>
        </w:rPr>
      </w:pPr>
    </w:p>
    <w:p w14:paraId="5E244399" w14:textId="77777777" w:rsidR="00F23A8B" w:rsidRDefault="00F23A8B" w:rsidP="00456F8D">
      <w:pPr>
        <w:ind w:firstLine="708"/>
        <w:contextualSpacing/>
        <w:rPr>
          <w:rFonts w:cs="Arial"/>
          <w:szCs w:val="24"/>
        </w:rPr>
      </w:pPr>
    </w:p>
    <w:p w14:paraId="304234FA" w14:textId="77777777" w:rsidR="00F23A8B" w:rsidRDefault="00F23A8B" w:rsidP="00456F8D">
      <w:pPr>
        <w:ind w:firstLine="708"/>
        <w:contextualSpacing/>
        <w:rPr>
          <w:rFonts w:cs="Arial"/>
          <w:szCs w:val="24"/>
        </w:rPr>
      </w:pPr>
    </w:p>
    <w:p w14:paraId="76F71FFA" w14:textId="77777777" w:rsidR="00F23A8B" w:rsidRDefault="00F23A8B" w:rsidP="00456F8D">
      <w:pPr>
        <w:ind w:firstLine="708"/>
        <w:contextualSpacing/>
        <w:rPr>
          <w:rFonts w:cs="Arial"/>
          <w:szCs w:val="24"/>
        </w:rPr>
      </w:pPr>
    </w:p>
    <w:p w14:paraId="0192ACC4" w14:textId="77777777" w:rsidR="00F23A8B" w:rsidRDefault="00F23A8B" w:rsidP="00456F8D">
      <w:pPr>
        <w:ind w:firstLine="708"/>
        <w:contextualSpacing/>
        <w:rPr>
          <w:rFonts w:cs="Arial"/>
          <w:szCs w:val="24"/>
        </w:rPr>
      </w:pPr>
    </w:p>
    <w:p w14:paraId="72FA80E4" w14:textId="77777777" w:rsidR="00F23A8B" w:rsidRDefault="00F23A8B" w:rsidP="00456F8D">
      <w:pPr>
        <w:ind w:firstLine="708"/>
        <w:contextualSpacing/>
        <w:rPr>
          <w:rFonts w:cs="Arial"/>
          <w:szCs w:val="24"/>
        </w:rPr>
      </w:pPr>
    </w:p>
    <w:p w14:paraId="0F2F92AF" w14:textId="77777777" w:rsidR="00F23A8B" w:rsidRDefault="00F23A8B" w:rsidP="00456F8D">
      <w:pPr>
        <w:ind w:firstLine="708"/>
        <w:contextualSpacing/>
        <w:rPr>
          <w:rFonts w:cs="Arial"/>
          <w:szCs w:val="24"/>
        </w:rPr>
      </w:pPr>
    </w:p>
    <w:p w14:paraId="2F1AF926" w14:textId="77777777" w:rsidR="00F23A8B" w:rsidRDefault="00F23A8B" w:rsidP="00456F8D">
      <w:pPr>
        <w:ind w:firstLine="708"/>
        <w:contextualSpacing/>
        <w:rPr>
          <w:rFonts w:cs="Arial"/>
          <w:szCs w:val="24"/>
        </w:rPr>
      </w:pPr>
    </w:p>
    <w:p w14:paraId="38D4FBC6" w14:textId="77777777" w:rsidR="00F23A8B" w:rsidRDefault="00F23A8B" w:rsidP="00456F8D">
      <w:pPr>
        <w:ind w:firstLine="708"/>
        <w:contextualSpacing/>
        <w:rPr>
          <w:rFonts w:cs="Arial"/>
          <w:szCs w:val="24"/>
        </w:rPr>
      </w:pPr>
    </w:p>
    <w:p w14:paraId="269F9986" w14:textId="0C43CC22" w:rsidR="00271169" w:rsidRDefault="00E75099" w:rsidP="00E75099">
      <w:pPr>
        <w:pStyle w:val="Legenda"/>
        <w:rPr>
          <w:rFonts w:cs="Arial"/>
          <w:szCs w:val="24"/>
        </w:rPr>
      </w:pPr>
      <w:bookmarkStart w:id="78" w:name="_Toc475692042"/>
      <w:r>
        <w:t xml:space="preserve">Figura </w:t>
      </w:r>
      <w:r w:rsidR="00E77C66">
        <w:fldChar w:fldCharType="begin"/>
      </w:r>
      <w:r w:rsidR="00E77C66">
        <w:instrText xml:space="preserve"> SEQ Figura \* ARABIC </w:instrText>
      </w:r>
      <w:r w:rsidR="00E77C66">
        <w:fldChar w:fldCharType="separate"/>
      </w:r>
      <w:r w:rsidR="00746241">
        <w:rPr>
          <w:noProof/>
        </w:rPr>
        <w:t>15</w:t>
      </w:r>
      <w:r w:rsidR="00E77C66">
        <w:rPr>
          <w:noProof/>
        </w:rPr>
        <w:fldChar w:fldCharType="end"/>
      </w:r>
      <w:r w:rsidR="00271169" w:rsidRPr="00107EE2">
        <w:rPr>
          <w:rFonts w:cs="Arial"/>
          <w:szCs w:val="24"/>
        </w:rPr>
        <w:t xml:space="preserve">: </w:t>
      </w:r>
      <w:r w:rsidR="007A3D75" w:rsidRPr="00107EE2">
        <w:rPr>
          <w:rFonts w:cs="Arial"/>
          <w:szCs w:val="24"/>
        </w:rPr>
        <w:t>Exemplo de codificação das</w:t>
      </w:r>
      <w:r w:rsidR="00271169" w:rsidRPr="00107EE2">
        <w:rPr>
          <w:rFonts w:cs="Arial"/>
          <w:szCs w:val="24"/>
        </w:rPr>
        <w:t xml:space="preserve"> DMU´s</w:t>
      </w:r>
      <w:bookmarkEnd w:id="78"/>
    </w:p>
    <w:p w14:paraId="53D1755B" w14:textId="486CE1E5" w:rsidR="00160FBF" w:rsidRDefault="001D3EAB" w:rsidP="002122EA">
      <w:pPr>
        <w:ind w:firstLine="0"/>
        <w:contextualSpacing/>
        <w:jc w:val="center"/>
        <w:rPr>
          <w:rFonts w:cs="Arial"/>
          <w:szCs w:val="24"/>
        </w:rPr>
      </w:pPr>
      <w:r>
        <w:rPr>
          <w:rFonts w:cs="Arial"/>
          <w:noProof/>
          <w:szCs w:val="24"/>
        </w:rPr>
        <w:drawing>
          <wp:inline distT="0" distB="0" distL="0" distR="0" wp14:anchorId="0452C6F2" wp14:editId="4BF158B9">
            <wp:extent cx="5408930" cy="2806880"/>
            <wp:effectExtent l="0" t="0" r="1270"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22302" cy="2813819"/>
                    </a:xfrm>
                    <a:prstGeom prst="rect">
                      <a:avLst/>
                    </a:prstGeom>
                    <a:noFill/>
                  </pic:spPr>
                </pic:pic>
              </a:graphicData>
            </a:graphic>
          </wp:inline>
        </w:drawing>
      </w:r>
    </w:p>
    <w:p w14:paraId="25900F6F" w14:textId="77777777" w:rsidR="00271169" w:rsidRDefault="00271169" w:rsidP="00271169">
      <w:pPr>
        <w:ind w:firstLine="0"/>
        <w:contextualSpacing/>
        <w:jc w:val="center"/>
        <w:rPr>
          <w:rFonts w:cs="Arial"/>
          <w:sz w:val="22"/>
          <w:szCs w:val="24"/>
        </w:rPr>
      </w:pPr>
      <w:r w:rsidRPr="00107EE2">
        <w:rPr>
          <w:rFonts w:cs="Arial"/>
          <w:sz w:val="22"/>
          <w:szCs w:val="24"/>
        </w:rPr>
        <w:t>Fonte: Elaborado pelo autor.</w:t>
      </w:r>
    </w:p>
    <w:p w14:paraId="5DCBB405" w14:textId="77777777" w:rsidR="00F23A8B" w:rsidRPr="00107EE2" w:rsidRDefault="00F23A8B" w:rsidP="00271169">
      <w:pPr>
        <w:ind w:firstLine="0"/>
        <w:contextualSpacing/>
        <w:jc w:val="center"/>
        <w:rPr>
          <w:rFonts w:cs="Arial"/>
          <w:sz w:val="22"/>
          <w:szCs w:val="24"/>
        </w:rPr>
      </w:pPr>
    </w:p>
    <w:p w14:paraId="5B4C7EE0" w14:textId="3115D8F9" w:rsidR="00C949F5" w:rsidRDefault="00AD6C26" w:rsidP="00456F8D">
      <w:pPr>
        <w:ind w:firstLine="708"/>
        <w:contextualSpacing/>
        <w:rPr>
          <w:rFonts w:cs="Arial"/>
          <w:szCs w:val="24"/>
        </w:rPr>
      </w:pPr>
      <w:r w:rsidRPr="00747FA3">
        <w:rPr>
          <w:rFonts w:cs="Arial"/>
          <w:szCs w:val="24"/>
        </w:rPr>
        <w:t>A</w:t>
      </w:r>
      <w:r w:rsidR="00160FBF" w:rsidRPr="00747FA3">
        <w:rPr>
          <w:rFonts w:cs="Arial"/>
          <w:szCs w:val="24"/>
        </w:rPr>
        <w:t xml:space="preserve">pós </w:t>
      </w:r>
      <w:r w:rsidR="002122EA" w:rsidRPr="00747FA3">
        <w:rPr>
          <w:rFonts w:cs="Arial"/>
          <w:szCs w:val="24"/>
        </w:rPr>
        <w:t>definir as</w:t>
      </w:r>
      <w:r w:rsidR="00160FBF" w:rsidRPr="00747FA3">
        <w:rPr>
          <w:rFonts w:cs="Arial"/>
          <w:szCs w:val="24"/>
        </w:rPr>
        <w:t xml:space="preserve"> DMU´s</w:t>
      </w:r>
      <w:r w:rsidR="002122EA" w:rsidRPr="00747FA3">
        <w:rPr>
          <w:rFonts w:cs="Arial"/>
          <w:szCs w:val="24"/>
        </w:rPr>
        <w:t>,</w:t>
      </w:r>
      <w:r w:rsidR="00160FBF" w:rsidRPr="00747FA3">
        <w:rPr>
          <w:rFonts w:cs="Arial"/>
          <w:szCs w:val="24"/>
        </w:rPr>
        <w:t xml:space="preserve"> é necessário </w:t>
      </w:r>
      <w:r w:rsidR="002122EA" w:rsidRPr="00747FA3">
        <w:rPr>
          <w:rFonts w:cs="Arial"/>
          <w:szCs w:val="24"/>
        </w:rPr>
        <w:t>estabelecer</w:t>
      </w:r>
      <w:r w:rsidR="00201D54" w:rsidRPr="00747FA3">
        <w:rPr>
          <w:rFonts w:cs="Arial"/>
          <w:szCs w:val="24"/>
        </w:rPr>
        <w:t xml:space="preserve"> </w:t>
      </w:r>
      <w:r w:rsidR="00160FBF" w:rsidRPr="00747FA3">
        <w:rPr>
          <w:rFonts w:cs="Arial"/>
          <w:szCs w:val="24"/>
        </w:rPr>
        <w:t>as variáveis</w:t>
      </w:r>
      <w:r w:rsidR="004C3B63" w:rsidRPr="00747FA3">
        <w:rPr>
          <w:rFonts w:cs="Arial"/>
          <w:szCs w:val="24"/>
        </w:rPr>
        <w:t xml:space="preserve"> do modelo</w:t>
      </w:r>
      <w:r w:rsidR="00160FBF" w:rsidRPr="00747FA3">
        <w:rPr>
          <w:rFonts w:cs="Arial"/>
          <w:szCs w:val="24"/>
        </w:rPr>
        <w:t xml:space="preserve"> (</w:t>
      </w:r>
      <w:r w:rsidR="00160FBF" w:rsidRPr="00747FA3">
        <w:rPr>
          <w:rFonts w:cs="Arial"/>
          <w:i/>
          <w:szCs w:val="24"/>
        </w:rPr>
        <w:t>inputs</w:t>
      </w:r>
      <w:r w:rsidR="00160FBF" w:rsidRPr="00747FA3">
        <w:rPr>
          <w:rFonts w:cs="Arial"/>
          <w:szCs w:val="24"/>
        </w:rPr>
        <w:t xml:space="preserve"> e </w:t>
      </w:r>
      <w:r w:rsidR="00160FBF" w:rsidRPr="00747FA3">
        <w:rPr>
          <w:rFonts w:cs="Arial"/>
          <w:i/>
          <w:szCs w:val="24"/>
        </w:rPr>
        <w:t>outputs</w:t>
      </w:r>
      <w:r w:rsidR="00160FBF" w:rsidRPr="00747FA3">
        <w:rPr>
          <w:rFonts w:cs="Arial"/>
          <w:szCs w:val="24"/>
        </w:rPr>
        <w:t>).</w:t>
      </w:r>
      <w:r w:rsidR="000B645F">
        <w:rPr>
          <w:rFonts w:cs="Arial"/>
          <w:szCs w:val="24"/>
        </w:rPr>
        <w:t xml:space="preserve"> </w:t>
      </w:r>
      <w:r w:rsidR="00D74CEC">
        <w:rPr>
          <w:rFonts w:cs="Arial"/>
          <w:szCs w:val="24"/>
        </w:rPr>
        <w:t xml:space="preserve">Para Wagner e Shimshak (2007), a </w:t>
      </w:r>
      <w:r w:rsidR="002122EA">
        <w:rPr>
          <w:rFonts w:cs="Arial"/>
          <w:szCs w:val="24"/>
        </w:rPr>
        <w:t>escolha</w:t>
      </w:r>
      <w:r w:rsidR="00D74CEC">
        <w:rPr>
          <w:rFonts w:cs="Arial"/>
          <w:szCs w:val="24"/>
        </w:rPr>
        <w:t xml:space="preserve"> das variáveis de entrada (</w:t>
      </w:r>
      <w:r w:rsidR="00D74CEC" w:rsidRPr="00461052">
        <w:rPr>
          <w:rFonts w:cs="Arial"/>
          <w:i/>
          <w:szCs w:val="24"/>
        </w:rPr>
        <w:t>input</w:t>
      </w:r>
      <w:r w:rsidR="00D74CEC">
        <w:rPr>
          <w:rFonts w:cs="Arial"/>
          <w:szCs w:val="24"/>
        </w:rPr>
        <w:t>) e de saída (</w:t>
      </w:r>
      <w:r w:rsidR="00D74CEC" w:rsidRPr="00461052">
        <w:rPr>
          <w:rFonts w:cs="Arial"/>
          <w:i/>
          <w:szCs w:val="24"/>
        </w:rPr>
        <w:t>output</w:t>
      </w:r>
      <w:r w:rsidR="00D74CEC">
        <w:rPr>
          <w:rFonts w:cs="Arial"/>
          <w:szCs w:val="24"/>
        </w:rPr>
        <w:t>) é a etapa mais importante do processo de modelagem utilizando a DEA.</w:t>
      </w:r>
      <w:r w:rsidR="00327878">
        <w:rPr>
          <w:rFonts w:cs="Arial"/>
          <w:szCs w:val="24"/>
        </w:rPr>
        <w:t xml:space="preserve"> Desta forma, </w:t>
      </w:r>
      <w:r w:rsidR="00D55E84">
        <w:rPr>
          <w:rFonts w:cs="Arial"/>
          <w:szCs w:val="24"/>
        </w:rPr>
        <w:t>para definir um</w:t>
      </w:r>
      <w:r w:rsidR="00DD163F">
        <w:rPr>
          <w:rFonts w:cs="Arial"/>
          <w:szCs w:val="24"/>
        </w:rPr>
        <w:t xml:space="preserve"> conjunto </w:t>
      </w:r>
      <w:r w:rsidR="006838D4">
        <w:rPr>
          <w:rFonts w:cs="Arial"/>
          <w:szCs w:val="24"/>
        </w:rPr>
        <w:t>de variáveis</w:t>
      </w:r>
      <w:r w:rsidR="00D55E84">
        <w:rPr>
          <w:rFonts w:cs="Arial"/>
          <w:szCs w:val="24"/>
        </w:rPr>
        <w:t>, algumas premissas devem ser respeitadas</w:t>
      </w:r>
      <w:r w:rsidR="00DD163F">
        <w:rPr>
          <w:rFonts w:cs="Arial"/>
          <w:szCs w:val="24"/>
        </w:rPr>
        <w:t xml:space="preserve">, tais como: a) abranger a maior gama possível de recursos utilizados no </w:t>
      </w:r>
      <w:r>
        <w:rPr>
          <w:rFonts w:cs="Arial"/>
          <w:szCs w:val="24"/>
        </w:rPr>
        <w:t>serviço em</w:t>
      </w:r>
      <w:r w:rsidR="00DD163F">
        <w:rPr>
          <w:rFonts w:cs="Arial"/>
          <w:szCs w:val="24"/>
        </w:rPr>
        <w:t xml:space="preserve"> análise; b) captar todos os níveis de atividades e o máximo possível de medidas de desempenho; c) defini</w:t>
      </w:r>
      <w:r>
        <w:rPr>
          <w:rFonts w:cs="Arial"/>
          <w:szCs w:val="24"/>
        </w:rPr>
        <w:t>r um conjunto de variáveis comuns</w:t>
      </w:r>
      <w:r w:rsidR="00DD163F">
        <w:rPr>
          <w:rFonts w:cs="Arial"/>
          <w:szCs w:val="24"/>
        </w:rPr>
        <w:t xml:space="preserve"> a todas unidades de análise</w:t>
      </w:r>
      <w:r w:rsidR="00A55AC2">
        <w:rPr>
          <w:rFonts w:cs="Arial"/>
          <w:szCs w:val="24"/>
        </w:rPr>
        <w:t>, e</w:t>
      </w:r>
      <w:r w:rsidR="00DD163F">
        <w:rPr>
          <w:rFonts w:cs="Arial"/>
          <w:szCs w:val="24"/>
        </w:rPr>
        <w:t>; d) considerar variáveis ambientais se for</w:t>
      </w:r>
      <w:r w:rsidR="00396A8D">
        <w:rPr>
          <w:rFonts w:cs="Arial"/>
          <w:szCs w:val="24"/>
        </w:rPr>
        <w:t xml:space="preserve"> aplicável. (DYSON et al., 2001</w:t>
      </w:r>
      <w:r w:rsidR="00DD163F">
        <w:rPr>
          <w:rFonts w:cs="Arial"/>
          <w:szCs w:val="24"/>
        </w:rPr>
        <w:t>).</w:t>
      </w:r>
      <w:r w:rsidR="00396A8D">
        <w:rPr>
          <w:rFonts w:cs="Arial"/>
          <w:szCs w:val="24"/>
        </w:rPr>
        <w:t xml:space="preserve"> </w:t>
      </w:r>
    </w:p>
    <w:p w14:paraId="20AC308B" w14:textId="6CD51422" w:rsidR="00396A8D" w:rsidRDefault="006B7C34" w:rsidP="002169F5">
      <w:pPr>
        <w:ind w:firstLine="708"/>
        <w:contextualSpacing/>
        <w:rPr>
          <w:rFonts w:cs="Arial"/>
          <w:szCs w:val="24"/>
        </w:rPr>
      </w:pPr>
      <w:r>
        <w:rPr>
          <w:rFonts w:cs="Arial"/>
          <w:szCs w:val="24"/>
        </w:rPr>
        <w:t>Da mesma forma</w:t>
      </w:r>
      <w:r w:rsidR="00C949F5">
        <w:rPr>
          <w:rFonts w:cs="Arial"/>
          <w:szCs w:val="24"/>
        </w:rPr>
        <w:t xml:space="preserve">, deve-se ter atenção com a quantidade de variáveis que serão incluídas no modelo. Dyson et al. (2001) alerta que a seleção de </w:t>
      </w:r>
      <w:r w:rsidR="00C949F5" w:rsidRPr="00C949F5">
        <w:rPr>
          <w:rFonts w:cs="Arial"/>
          <w:szCs w:val="24"/>
        </w:rPr>
        <w:t>variáveis</w:t>
      </w:r>
      <w:r w:rsidR="00C949F5">
        <w:rPr>
          <w:rFonts w:cs="Arial"/>
          <w:szCs w:val="24"/>
        </w:rPr>
        <w:t xml:space="preserve"> indiscriminada</w:t>
      </w:r>
      <w:r w:rsidR="00386854">
        <w:rPr>
          <w:rFonts w:cs="Arial"/>
          <w:szCs w:val="24"/>
        </w:rPr>
        <w:t>mente</w:t>
      </w:r>
      <w:r w:rsidR="00C949F5">
        <w:rPr>
          <w:rFonts w:cs="Arial"/>
          <w:szCs w:val="24"/>
        </w:rPr>
        <w:t xml:space="preserve"> pode levar o modelo DEA a apresentar problemas na descriminação das eficiências entre as DMU´s, ocasionando na inviabilidade de </w:t>
      </w:r>
      <w:r w:rsidR="00AD6C26">
        <w:rPr>
          <w:rFonts w:cs="Arial"/>
          <w:szCs w:val="24"/>
        </w:rPr>
        <w:t>distinguir</w:t>
      </w:r>
      <w:r w:rsidR="00C949F5">
        <w:rPr>
          <w:rFonts w:cs="Arial"/>
          <w:szCs w:val="24"/>
        </w:rPr>
        <w:t xml:space="preserve"> DMU´s eficientes e ineficientes.</w:t>
      </w:r>
      <w:r w:rsidR="002169F5">
        <w:rPr>
          <w:rFonts w:cs="Arial"/>
          <w:szCs w:val="24"/>
        </w:rPr>
        <w:t xml:space="preserve"> </w:t>
      </w:r>
      <w:r>
        <w:rPr>
          <w:rFonts w:cs="Arial"/>
          <w:szCs w:val="24"/>
        </w:rPr>
        <w:t>Visando</w:t>
      </w:r>
      <w:r w:rsidR="002169F5">
        <w:rPr>
          <w:rFonts w:cs="Arial"/>
          <w:szCs w:val="24"/>
        </w:rPr>
        <w:t xml:space="preserve"> </w:t>
      </w:r>
      <w:r w:rsidR="005D5864">
        <w:rPr>
          <w:rFonts w:cs="Arial"/>
          <w:szCs w:val="24"/>
        </w:rPr>
        <w:t xml:space="preserve">evitar este problema, utilizou-se a recomendação de Ferreira e Gomes (2009), que afirmam </w:t>
      </w:r>
      <w:r w:rsidR="00607759">
        <w:rPr>
          <w:rFonts w:cs="Arial"/>
          <w:szCs w:val="24"/>
        </w:rPr>
        <w:t xml:space="preserve">que </w:t>
      </w:r>
      <w:r w:rsidR="005D5864">
        <w:rPr>
          <w:rFonts w:cs="Arial"/>
          <w:szCs w:val="24"/>
        </w:rPr>
        <w:t>a quantidade de DMU´s deve ser</w:t>
      </w:r>
      <w:r w:rsidR="00EB59A2">
        <w:rPr>
          <w:rFonts w:cs="Arial"/>
          <w:szCs w:val="24"/>
        </w:rPr>
        <w:t>, no mínimo,</w:t>
      </w:r>
      <w:r w:rsidR="005D5864">
        <w:rPr>
          <w:rFonts w:cs="Arial"/>
          <w:szCs w:val="24"/>
        </w:rPr>
        <w:t xml:space="preserve"> três vezes maior que a soma </w:t>
      </w:r>
      <w:r w:rsidR="002169F5">
        <w:rPr>
          <w:rFonts w:cs="Arial"/>
          <w:szCs w:val="24"/>
        </w:rPr>
        <w:t>de todas as variáveis (</w:t>
      </w:r>
      <w:r w:rsidR="002169F5" w:rsidRPr="002169F5">
        <w:rPr>
          <w:rFonts w:cs="Arial"/>
          <w:i/>
          <w:szCs w:val="24"/>
        </w:rPr>
        <w:t>inputs</w:t>
      </w:r>
      <w:r w:rsidR="002169F5">
        <w:rPr>
          <w:rFonts w:cs="Arial"/>
          <w:szCs w:val="24"/>
        </w:rPr>
        <w:t xml:space="preserve"> e </w:t>
      </w:r>
      <w:r w:rsidR="002169F5" w:rsidRPr="002169F5">
        <w:rPr>
          <w:rFonts w:cs="Arial"/>
          <w:i/>
          <w:szCs w:val="24"/>
        </w:rPr>
        <w:t>outputs</w:t>
      </w:r>
      <w:r w:rsidR="002169F5">
        <w:rPr>
          <w:rFonts w:cs="Arial"/>
          <w:szCs w:val="24"/>
        </w:rPr>
        <w:t>)</w:t>
      </w:r>
      <w:r w:rsidR="005D5864">
        <w:rPr>
          <w:rFonts w:cs="Arial"/>
          <w:szCs w:val="24"/>
        </w:rPr>
        <w:t xml:space="preserve">. Este critério é necessário para aumentar o poder </w:t>
      </w:r>
      <w:r w:rsidR="00834787">
        <w:rPr>
          <w:rFonts w:cs="Arial"/>
          <w:szCs w:val="24"/>
        </w:rPr>
        <w:t>discriminante</w:t>
      </w:r>
      <w:r w:rsidR="005D5864">
        <w:rPr>
          <w:rFonts w:cs="Arial"/>
          <w:szCs w:val="24"/>
        </w:rPr>
        <w:t xml:space="preserve"> das DMUs eficientes.</w:t>
      </w:r>
    </w:p>
    <w:p w14:paraId="08CEFDD2" w14:textId="102AFF43" w:rsidR="007C5032" w:rsidRPr="00DD163F" w:rsidRDefault="00607759" w:rsidP="00456F8D">
      <w:pPr>
        <w:ind w:firstLine="708"/>
        <w:contextualSpacing/>
        <w:rPr>
          <w:rFonts w:cs="Arial"/>
          <w:szCs w:val="24"/>
        </w:rPr>
      </w:pPr>
      <w:r>
        <w:rPr>
          <w:rFonts w:cs="Arial"/>
          <w:szCs w:val="24"/>
        </w:rPr>
        <w:lastRenderedPageBreak/>
        <w:t xml:space="preserve">Após </w:t>
      </w:r>
      <w:r w:rsidR="00614070">
        <w:rPr>
          <w:rFonts w:cs="Arial"/>
          <w:szCs w:val="24"/>
        </w:rPr>
        <w:t xml:space="preserve">o </w:t>
      </w:r>
      <w:r>
        <w:rPr>
          <w:rFonts w:cs="Arial"/>
          <w:szCs w:val="24"/>
        </w:rPr>
        <w:t xml:space="preserve">entendimento </w:t>
      </w:r>
      <w:r w:rsidR="00580A04">
        <w:rPr>
          <w:rFonts w:cs="Arial"/>
          <w:szCs w:val="24"/>
        </w:rPr>
        <w:t>do contexto apresentado</w:t>
      </w:r>
      <w:r w:rsidR="00F0115D">
        <w:rPr>
          <w:rFonts w:cs="Arial"/>
          <w:szCs w:val="24"/>
        </w:rPr>
        <w:t xml:space="preserve">, </w:t>
      </w:r>
      <w:r w:rsidR="007C6D36">
        <w:rPr>
          <w:rFonts w:cs="Arial"/>
          <w:szCs w:val="24"/>
        </w:rPr>
        <w:t>o processo de definição das vari</w:t>
      </w:r>
      <w:r w:rsidR="00F234BA">
        <w:rPr>
          <w:rFonts w:cs="Arial"/>
          <w:szCs w:val="24"/>
        </w:rPr>
        <w:t>áveis foi iniciado por meio de uma</w:t>
      </w:r>
      <w:r w:rsidR="007C6D36">
        <w:rPr>
          <w:rFonts w:cs="Arial"/>
          <w:szCs w:val="24"/>
        </w:rPr>
        <w:t xml:space="preserve"> análise</w:t>
      </w:r>
      <w:r w:rsidR="00F234BA">
        <w:rPr>
          <w:rFonts w:cs="Arial"/>
          <w:szCs w:val="24"/>
        </w:rPr>
        <w:t xml:space="preserve"> da literatura. </w:t>
      </w:r>
      <w:r w:rsidR="004101A4">
        <w:rPr>
          <w:rFonts w:cs="Arial"/>
          <w:szCs w:val="24"/>
        </w:rPr>
        <w:t xml:space="preserve">A consulta na literatura teve como objetivo a identificação de </w:t>
      </w:r>
      <w:r w:rsidR="004101A4" w:rsidRPr="004101A4">
        <w:rPr>
          <w:rFonts w:cs="Arial"/>
          <w:i/>
          <w:szCs w:val="24"/>
        </w:rPr>
        <w:t>inputs</w:t>
      </w:r>
      <w:r w:rsidR="004101A4">
        <w:rPr>
          <w:rFonts w:cs="Arial"/>
          <w:szCs w:val="24"/>
        </w:rPr>
        <w:t xml:space="preserve"> e </w:t>
      </w:r>
      <w:r w:rsidR="004101A4" w:rsidRPr="004101A4">
        <w:rPr>
          <w:rFonts w:cs="Arial"/>
          <w:i/>
          <w:szCs w:val="24"/>
        </w:rPr>
        <w:t>outputs</w:t>
      </w:r>
      <w:r w:rsidR="004101A4">
        <w:rPr>
          <w:rFonts w:cs="Arial"/>
          <w:szCs w:val="24"/>
        </w:rPr>
        <w:t xml:space="preserve"> utilizados atualmente em pesquisas com a análise envoltória de dados em operações de serviços.</w:t>
      </w:r>
      <w:r w:rsidR="00F234BA">
        <w:rPr>
          <w:rFonts w:cs="Arial"/>
          <w:szCs w:val="24"/>
        </w:rPr>
        <w:t xml:space="preserve"> </w:t>
      </w:r>
      <w:r w:rsidR="00981880">
        <w:rPr>
          <w:rFonts w:cs="Arial"/>
          <w:szCs w:val="24"/>
        </w:rPr>
        <w:t>Para PIRAN (2015), a busca por suporte na literatura para definição das variáveis do modelo DEA</w:t>
      </w:r>
      <w:r w:rsidR="006B7C34">
        <w:rPr>
          <w:rFonts w:cs="Arial"/>
          <w:szCs w:val="24"/>
        </w:rPr>
        <w:t>,</w:t>
      </w:r>
      <w:r w:rsidR="00981880">
        <w:rPr>
          <w:rFonts w:cs="Arial"/>
          <w:szCs w:val="24"/>
        </w:rPr>
        <w:t xml:space="preserve"> reforça o rigor da modelagem efetuada na pesquisa. </w:t>
      </w:r>
      <w:r w:rsidR="004101A4">
        <w:rPr>
          <w:rFonts w:cs="Arial"/>
          <w:szCs w:val="24"/>
        </w:rPr>
        <w:t>O</w:t>
      </w:r>
      <w:r w:rsidR="00981880">
        <w:rPr>
          <w:rFonts w:cs="Arial"/>
          <w:szCs w:val="24"/>
        </w:rPr>
        <w:t xml:space="preserve"> </w:t>
      </w:r>
      <w:r w:rsidR="00981880" w:rsidRPr="000A774F">
        <w:rPr>
          <w:rFonts w:cs="Arial"/>
          <w:szCs w:val="24"/>
        </w:rPr>
        <w:t xml:space="preserve">Quadro </w:t>
      </w:r>
      <w:r w:rsidR="00CF06CA">
        <w:rPr>
          <w:rFonts w:cs="Arial"/>
          <w:szCs w:val="24"/>
        </w:rPr>
        <w:t>14</w:t>
      </w:r>
      <w:r w:rsidR="00981880">
        <w:rPr>
          <w:rFonts w:cs="Arial"/>
          <w:szCs w:val="24"/>
        </w:rPr>
        <w:t xml:space="preserve"> apresenta as variáveis </w:t>
      </w:r>
      <w:r w:rsidR="004101A4">
        <w:rPr>
          <w:rFonts w:cs="Arial"/>
          <w:szCs w:val="24"/>
        </w:rPr>
        <w:t>identificadas na literatura.</w:t>
      </w:r>
    </w:p>
    <w:p w14:paraId="07EC130C" w14:textId="77777777" w:rsidR="00067084" w:rsidRDefault="00067084" w:rsidP="00826BCE">
      <w:pPr>
        <w:ind w:firstLine="0"/>
        <w:contextualSpacing/>
        <w:rPr>
          <w:rFonts w:cs="Arial"/>
          <w:szCs w:val="24"/>
        </w:rPr>
      </w:pPr>
    </w:p>
    <w:p w14:paraId="53902FF5" w14:textId="77777777" w:rsidR="00366F3A" w:rsidRDefault="00366F3A" w:rsidP="00826BCE">
      <w:pPr>
        <w:ind w:firstLine="0"/>
        <w:contextualSpacing/>
        <w:rPr>
          <w:rFonts w:cs="Arial"/>
          <w:szCs w:val="24"/>
        </w:rPr>
      </w:pPr>
    </w:p>
    <w:p w14:paraId="5D8CAD6F" w14:textId="77777777" w:rsidR="00366F3A" w:rsidRDefault="00366F3A" w:rsidP="00826BCE">
      <w:pPr>
        <w:ind w:firstLine="0"/>
        <w:contextualSpacing/>
        <w:rPr>
          <w:rFonts w:cs="Arial"/>
          <w:szCs w:val="24"/>
        </w:rPr>
      </w:pPr>
    </w:p>
    <w:p w14:paraId="78E65695" w14:textId="77777777" w:rsidR="00366F3A" w:rsidRDefault="00366F3A" w:rsidP="00826BCE">
      <w:pPr>
        <w:ind w:firstLine="0"/>
        <w:contextualSpacing/>
        <w:rPr>
          <w:rFonts w:cs="Arial"/>
          <w:szCs w:val="24"/>
        </w:rPr>
      </w:pPr>
    </w:p>
    <w:p w14:paraId="37949B79" w14:textId="77777777" w:rsidR="00366F3A" w:rsidRDefault="00366F3A" w:rsidP="00826BCE">
      <w:pPr>
        <w:ind w:firstLine="0"/>
        <w:contextualSpacing/>
        <w:rPr>
          <w:rFonts w:cs="Arial"/>
          <w:szCs w:val="24"/>
        </w:rPr>
      </w:pPr>
    </w:p>
    <w:p w14:paraId="5B1D48D9" w14:textId="77777777" w:rsidR="00366F3A" w:rsidRDefault="00366F3A" w:rsidP="00826BCE">
      <w:pPr>
        <w:ind w:firstLine="0"/>
        <w:contextualSpacing/>
        <w:rPr>
          <w:rFonts w:cs="Arial"/>
          <w:szCs w:val="24"/>
        </w:rPr>
      </w:pPr>
    </w:p>
    <w:p w14:paraId="0D808926" w14:textId="77777777" w:rsidR="00366F3A" w:rsidRDefault="00366F3A" w:rsidP="00826BCE">
      <w:pPr>
        <w:ind w:firstLine="0"/>
        <w:contextualSpacing/>
        <w:rPr>
          <w:rFonts w:cs="Arial"/>
          <w:szCs w:val="24"/>
        </w:rPr>
      </w:pPr>
    </w:p>
    <w:p w14:paraId="171A21E4" w14:textId="77777777" w:rsidR="00366F3A" w:rsidRDefault="00366F3A" w:rsidP="00826BCE">
      <w:pPr>
        <w:ind w:firstLine="0"/>
        <w:contextualSpacing/>
        <w:rPr>
          <w:rFonts w:cs="Arial"/>
          <w:szCs w:val="24"/>
        </w:rPr>
      </w:pPr>
    </w:p>
    <w:p w14:paraId="6092EC50" w14:textId="77777777" w:rsidR="00366F3A" w:rsidRDefault="00366F3A" w:rsidP="00826BCE">
      <w:pPr>
        <w:ind w:firstLine="0"/>
        <w:contextualSpacing/>
        <w:rPr>
          <w:rFonts w:cs="Arial"/>
          <w:szCs w:val="24"/>
        </w:rPr>
      </w:pPr>
    </w:p>
    <w:p w14:paraId="7F8093A6" w14:textId="77777777" w:rsidR="00366F3A" w:rsidRDefault="00366F3A" w:rsidP="00826BCE">
      <w:pPr>
        <w:ind w:firstLine="0"/>
        <w:contextualSpacing/>
        <w:rPr>
          <w:rFonts w:cs="Arial"/>
          <w:szCs w:val="24"/>
        </w:rPr>
      </w:pPr>
    </w:p>
    <w:p w14:paraId="6C72B5A5" w14:textId="718C18B7" w:rsidR="00A54C11" w:rsidRDefault="00A54C11" w:rsidP="00261127">
      <w:pPr>
        <w:ind w:firstLine="0"/>
        <w:contextualSpacing/>
        <w:jc w:val="center"/>
        <w:rPr>
          <w:rFonts w:cs="Arial"/>
          <w:szCs w:val="24"/>
        </w:rPr>
        <w:sectPr w:rsidR="00A54C11" w:rsidSect="005370B5">
          <w:headerReference w:type="default" r:id="rId55"/>
          <w:footnotePr>
            <w:numRestart w:val="eachSect"/>
          </w:footnotePr>
          <w:pgSz w:w="11906" w:h="16838" w:code="9"/>
          <w:pgMar w:top="1701" w:right="1134" w:bottom="1134" w:left="1701" w:header="1134" w:footer="709" w:gutter="0"/>
          <w:cols w:space="720"/>
          <w:docGrid w:linePitch="381"/>
        </w:sectPr>
      </w:pPr>
    </w:p>
    <w:p w14:paraId="339CD611" w14:textId="4EAAAFB5" w:rsidR="00261127" w:rsidRDefault="00E75099" w:rsidP="00E75099">
      <w:pPr>
        <w:pStyle w:val="Legenda"/>
        <w:rPr>
          <w:rFonts w:cs="Arial"/>
          <w:szCs w:val="24"/>
        </w:rPr>
      </w:pPr>
      <w:bookmarkStart w:id="79" w:name="_Toc475649208"/>
      <w:r>
        <w:lastRenderedPageBreak/>
        <w:t xml:space="preserve">Quadro </w:t>
      </w:r>
      <w:r w:rsidR="00E77C66">
        <w:fldChar w:fldCharType="begin"/>
      </w:r>
      <w:r w:rsidR="00E77C66">
        <w:instrText xml:space="preserve"> SEQ Quadro \* ARABIC </w:instrText>
      </w:r>
      <w:r w:rsidR="00E77C66">
        <w:fldChar w:fldCharType="separate"/>
      </w:r>
      <w:r w:rsidR="007D5E59">
        <w:rPr>
          <w:noProof/>
        </w:rPr>
        <w:t>14</w:t>
      </w:r>
      <w:r w:rsidR="00E77C66">
        <w:rPr>
          <w:noProof/>
        </w:rPr>
        <w:fldChar w:fldCharType="end"/>
      </w:r>
      <w:r>
        <w:t xml:space="preserve">: </w:t>
      </w:r>
      <w:r w:rsidR="00261127" w:rsidRPr="000A774F">
        <w:rPr>
          <w:rFonts w:cs="Arial"/>
          <w:szCs w:val="24"/>
        </w:rPr>
        <w:t>Lista de variáveis utilizadas como referência</w:t>
      </w:r>
      <w:bookmarkEnd w:id="79"/>
    </w:p>
    <w:tbl>
      <w:tblPr>
        <w:tblW w:w="13887" w:type="dxa"/>
        <w:jc w:val="center"/>
        <w:tblCellMar>
          <w:left w:w="70" w:type="dxa"/>
          <w:right w:w="70" w:type="dxa"/>
        </w:tblCellMar>
        <w:tblLook w:val="04A0" w:firstRow="1" w:lastRow="0" w:firstColumn="1" w:lastColumn="0" w:noHBand="0" w:noVBand="1"/>
      </w:tblPr>
      <w:tblGrid>
        <w:gridCol w:w="3256"/>
        <w:gridCol w:w="1330"/>
        <w:gridCol w:w="1221"/>
        <w:gridCol w:w="1418"/>
        <w:gridCol w:w="1417"/>
        <w:gridCol w:w="1276"/>
        <w:gridCol w:w="1417"/>
        <w:gridCol w:w="1154"/>
        <w:gridCol w:w="1398"/>
      </w:tblGrid>
      <w:tr w:rsidR="00A54C11" w:rsidRPr="00DD6F26" w14:paraId="76B2DDE8" w14:textId="77777777" w:rsidTr="00A54C11">
        <w:trPr>
          <w:trHeight w:val="568"/>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D0DD7" w14:textId="77777777" w:rsidR="00261127" w:rsidRPr="00DD6F26" w:rsidRDefault="00261127" w:rsidP="007225F4">
            <w:pPr>
              <w:autoSpaceDE/>
              <w:autoSpaceDN/>
              <w:adjustRightInd/>
              <w:spacing w:line="240" w:lineRule="auto"/>
              <w:ind w:firstLine="0"/>
              <w:jc w:val="center"/>
              <w:rPr>
                <w:rFonts w:cs="Arial"/>
                <w:b/>
                <w:bCs/>
                <w:color w:val="000000"/>
                <w:sz w:val="20"/>
                <w:szCs w:val="20"/>
              </w:rPr>
            </w:pPr>
            <w:r w:rsidRPr="00DD6F26">
              <w:rPr>
                <w:rFonts w:cs="Arial"/>
                <w:b/>
                <w:bCs/>
                <w:color w:val="000000"/>
                <w:sz w:val="20"/>
                <w:szCs w:val="20"/>
              </w:rPr>
              <w:t>Autores/Variáveis</w:t>
            </w:r>
          </w:p>
        </w:tc>
        <w:tc>
          <w:tcPr>
            <w:tcW w:w="1330" w:type="dxa"/>
            <w:tcBorders>
              <w:top w:val="single" w:sz="4" w:space="0" w:color="auto"/>
              <w:left w:val="nil"/>
              <w:bottom w:val="single" w:sz="4" w:space="0" w:color="auto"/>
              <w:right w:val="single" w:sz="4" w:space="0" w:color="auto"/>
            </w:tcBorders>
            <w:shd w:val="clear" w:color="auto" w:fill="auto"/>
            <w:vAlign w:val="center"/>
            <w:hideMark/>
          </w:tcPr>
          <w:p w14:paraId="2F98A568" w14:textId="77777777" w:rsidR="00261127" w:rsidRPr="00DD6F26" w:rsidRDefault="00261127" w:rsidP="007225F4">
            <w:pPr>
              <w:autoSpaceDE/>
              <w:autoSpaceDN/>
              <w:adjustRightInd/>
              <w:spacing w:line="240" w:lineRule="auto"/>
              <w:ind w:firstLine="0"/>
              <w:jc w:val="center"/>
              <w:rPr>
                <w:rFonts w:cs="Arial"/>
                <w:b/>
                <w:bCs/>
                <w:color w:val="000000"/>
                <w:sz w:val="20"/>
                <w:szCs w:val="20"/>
              </w:rPr>
            </w:pPr>
            <w:r w:rsidRPr="00DD6F26">
              <w:rPr>
                <w:rFonts w:cs="Arial"/>
                <w:b/>
                <w:bCs/>
                <w:color w:val="000000"/>
                <w:sz w:val="20"/>
                <w:szCs w:val="20"/>
              </w:rPr>
              <w:t>Número de empregados</w:t>
            </w:r>
          </w:p>
        </w:tc>
        <w:tc>
          <w:tcPr>
            <w:tcW w:w="1221" w:type="dxa"/>
            <w:tcBorders>
              <w:top w:val="single" w:sz="4" w:space="0" w:color="auto"/>
              <w:left w:val="nil"/>
              <w:bottom w:val="single" w:sz="4" w:space="0" w:color="auto"/>
              <w:right w:val="single" w:sz="4" w:space="0" w:color="auto"/>
            </w:tcBorders>
            <w:shd w:val="clear" w:color="auto" w:fill="auto"/>
            <w:vAlign w:val="center"/>
            <w:hideMark/>
          </w:tcPr>
          <w:p w14:paraId="0E0E5862" w14:textId="77777777" w:rsidR="00261127" w:rsidRPr="00DD6F26" w:rsidRDefault="00261127" w:rsidP="007225F4">
            <w:pPr>
              <w:autoSpaceDE/>
              <w:autoSpaceDN/>
              <w:adjustRightInd/>
              <w:spacing w:line="240" w:lineRule="auto"/>
              <w:ind w:firstLine="0"/>
              <w:jc w:val="center"/>
              <w:rPr>
                <w:rFonts w:cs="Arial"/>
                <w:b/>
                <w:bCs/>
                <w:color w:val="000000"/>
                <w:sz w:val="20"/>
                <w:szCs w:val="20"/>
              </w:rPr>
            </w:pPr>
            <w:r w:rsidRPr="00DD6F26">
              <w:rPr>
                <w:rFonts w:cs="Arial"/>
                <w:b/>
                <w:bCs/>
                <w:color w:val="000000"/>
                <w:sz w:val="20"/>
                <w:szCs w:val="20"/>
              </w:rPr>
              <w:t>Horas de trabalho</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76153A9" w14:textId="77777777" w:rsidR="00261127" w:rsidRPr="00DD6F26" w:rsidRDefault="00261127" w:rsidP="007225F4">
            <w:pPr>
              <w:autoSpaceDE/>
              <w:autoSpaceDN/>
              <w:adjustRightInd/>
              <w:spacing w:line="240" w:lineRule="auto"/>
              <w:ind w:firstLine="0"/>
              <w:jc w:val="center"/>
              <w:rPr>
                <w:rFonts w:cs="Arial"/>
                <w:b/>
                <w:bCs/>
                <w:color w:val="000000"/>
                <w:sz w:val="20"/>
                <w:szCs w:val="20"/>
              </w:rPr>
            </w:pPr>
            <w:r w:rsidRPr="00DD6F26">
              <w:rPr>
                <w:rFonts w:cs="Arial"/>
                <w:b/>
                <w:bCs/>
                <w:color w:val="000000"/>
                <w:sz w:val="20"/>
                <w:szCs w:val="20"/>
              </w:rPr>
              <w:t>Capacidade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4BD34CBE" w14:textId="77777777" w:rsidR="00261127" w:rsidRPr="00DD6F26" w:rsidRDefault="00261127" w:rsidP="007225F4">
            <w:pPr>
              <w:autoSpaceDE/>
              <w:autoSpaceDN/>
              <w:adjustRightInd/>
              <w:spacing w:line="240" w:lineRule="auto"/>
              <w:ind w:firstLine="0"/>
              <w:jc w:val="center"/>
              <w:rPr>
                <w:rFonts w:cs="Arial"/>
                <w:b/>
                <w:bCs/>
                <w:color w:val="000000"/>
                <w:sz w:val="20"/>
                <w:szCs w:val="20"/>
              </w:rPr>
            </w:pPr>
            <w:r w:rsidRPr="00DD6F26">
              <w:rPr>
                <w:rFonts w:cs="Arial"/>
                <w:b/>
                <w:bCs/>
                <w:color w:val="000000"/>
                <w:sz w:val="20"/>
                <w:szCs w:val="20"/>
              </w:rPr>
              <w:t>Custos Operacionais</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0433E068" w14:textId="77777777" w:rsidR="00261127" w:rsidRPr="00DD6F26" w:rsidRDefault="00261127" w:rsidP="007225F4">
            <w:pPr>
              <w:autoSpaceDE/>
              <w:autoSpaceDN/>
              <w:adjustRightInd/>
              <w:spacing w:line="240" w:lineRule="auto"/>
              <w:ind w:firstLine="0"/>
              <w:jc w:val="center"/>
              <w:rPr>
                <w:rFonts w:cs="Arial"/>
                <w:b/>
                <w:bCs/>
                <w:color w:val="000000"/>
                <w:sz w:val="20"/>
                <w:szCs w:val="20"/>
              </w:rPr>
            </w:pPr>
            <w:r w:rsidRPr="00DD6F26">
              <w:rPr>
                <w:rFonts w:cs="Arial"/>
                <w:b/>
                <w:bCs/>
                <w:color w:val="000000"/>
                <w:sz w:val="20"/>
                <w:szCs w:val="20"/>
              </w:rPr>
              <w:t>Transações</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5349EEA" w14:textId="77777777" w:rsidR="00261127" w:rsidRPr="00DD6F26" w:rsidRDefault="00261127" w:rsidP="007225F4">
            <w:pPr>
              <w:autoSpaceDE/>
              <w:autoSpaceDN/>
              <w:adjustRightInd/>
              <w:spacing w:line="240" w:lineRule="auto"/>
              <w:ind w:firstLine="0"/>
              <w:jc w:val="center"/>
              <w:rPr>
                <w:rFonts w:cs="Arial"/>
                <w:b/>
                <w:bCs/>
                <w:color w:val="000000"/>
                <w:sz w:val="20"/>
                <w:szCs w:val="20"/>
              </w:rPr>
            </w:pPr>
            <w:r w:rsidRPr="00DD6F26">
              <w:rPr>
                <w:rFonts w:cs="Arial"/>
                <w:b/>
                <w:bCs/>
                <w:color w:val="000000"/>
                <w:sz w:val="20"/>
                <w:szCs w:val="20"/>
              </w:rPr>
              <w:t>Volume de vendas</w:t>
            </w:r>
          </w:p>
        </w:tc>
        <w:tc>
          <w:tcPr>
            <w:tcW w:w="1154" w:type="dxa"/>
            <w:tcBorders>
              <w:top w:val="single" w:sz="4" w:space="0" w:color="auto"/>
              <w:left w:val="nil"/>
              <w:bottom w:val="single" w:sz="4" w:space="0" w:color="auto"/>
              <w:right w:val="single" w:sz="4" w:space="0" w:color="auto"/>
            </w:tcBorders>
            <w:shd w:val="clear" w:color="auto" w:fill="auto"/>
            <w:vAlign w:val="center"/>
            <w:hideMark/>
          </w:tcPr>
          <w:p w14:paraId="5EC16C7E" w14:textId="77777777" w:rsidR="00261127" w:rsidRPr="00DD6F26" w:rsidRDefault="00261127" w:rsidP="007225F4">
            <w:pPr>
              <w:autoSpaceDE/>
              <w:autoSpaceDN/>
              <w:adjustRightInd/>
              <w:spacing w:line="240" w:lineRule="auto"/>
              <w:ind w:firstLine="0"/>
              <w:jc w:val="center"/>
              <w:rPr>
                <w:rFonts w:cs="Arial"/>
                <w:b/>
                <w:bCs/>
                <w:color w:val="000000"/>
                <w:sz w:val="20"/>
                <w:szCs w:val="20"/>
              </w:rPr>
            </w:pPr>
            <w:r w:rsidRPr="00DD6F26">
              <w:rPr>
                <w:rFonts w:cs="Arial"/>
                <w:b/>
                <w:bCs/>
                <w:color w:val="000000"/>
                <w:sz w:val="20"/>
                <w:szCs w:val="20"/>
              </w:rPr>
              <w:t>Receita</w:t>
            </w:r>
          </w:p>
        </w:tc>
        <w:tc>
          <w:tcPr>
            <w:tcW w:w="1398" w:type="dxa"/>
            <w:tcBorders>
              <w:top w:val="single" w:sz="4" w:space="0" w:color="auto"/>
              <w:left w:val="nil"/>
              <w:bottom w:val="single" w:sz="4" w:space="0" w:color="auto"/>
              <w:right w:val="single" w:sz="4" w:space="0" w:color="auto"/>
            </w:tcBorders>
            <w:shd w:val="clear" w:color="auto" w:fill="auto"/>
            <w:vAlign w:val="center"/>
            <w:hideMark/>
          </w:tcPr>
          <w:p w14:paraId="3D6C16C8" w14:textId="77777777" w:rsidR="00261127" w:rsidRPr="00DD6F26" w:rsidRDefault="00261127" w:rsidP="007225F4">
            <w:pPr>
              <w:autoSpaceDE/>
              <w:autoSpaceDN/>
              <w:adjustRightInd/>
              <w:spacing w:line="240" w:lineRule="auto"/>
              <w:ind w:firstLine="0"/>
              <w:jc w:val="center"/>
              <w:rPr>
                <w:rFonts w:cs="Arial"/>
                <w:b/>
                <w:bCs/>
                <w:color w:val="000000"/>
                <w:sz w:val="20"/>
                <w:szCs w:val="20"/>
              </w:rPr>
            </w:pPr>
            <w:r w:rsidRPr="00DD6F26">
              <w:rPr>
                <w:rFonts w:cs="Arial"/>
                <w:b/>
                <w:bCs/>
                <w:color w:val="000000"/>
                <w:sz w:val="20"/>
                <w:szCs w:val="20"/>
              </w:rPr>
              <w:t>Qualidade do serviço</w:t>
            </w:r>
          </w:p>
        </w:tc>
      </w:tr>
      <w:tr w:rsidR="00A54C11" w:rsidRPr="00DD6F26" w14:paraId="25F5C0BB"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46F7F2A9"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AKHTAR, 2010</w:t>
            </w:r>
          </w:p>
        </w:tc>
        <w:tc>
          <w:tcPr>
            <w:tcW w:w="1330" w:type="dxa"/>
            <w:tcBorders>
              <w:top w:val="nil"/>
              <w:left w:val="nil"/>
              <w:bottom w:val="single" w:sz="4" w:space="0" w:color="auto"/>
              <w:right w:val="single" w:sz="4" w:space="0" w:color="auto"/>
            </w:tcBorders>
            <w:shd w:val="clear" w:color="auto" w:fill="auto"/>
            <w:vAlign w:val="center"/>
            <w:hideMark/>
          </w:tcPr>
          <w:p w14:paraId="31250E18"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221" w:type="dxa"/>
            <w:tcBorders>
              <w:top w:val="nil"/>
              <w:left w:val="nil"/>
              <w:bottom w:val="single" w:sz="4" w:space="0" w:color="auto"/>
              <w:right w:val="single" w:sz="4" w:space="0" w:color="auto"/>
            </w:tcBorders>
            <w:shd w:val="clear" w:color="auto" w:fill="auto"/>
            <w:vAlign w:val="center"/>
            <w:hideMark/>
          </w:tcPr>
          <w:p w14:paraId="759A7A3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vAlign w:val="center"/>
            <w:hideMark/>
          </w:tcPr>
          <w:p w14:paraId="4250A05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vAlign w:val="center"/>
            <w:hideMark/>
          </w:tcPr>
          <w:p w14:paraId="2A23571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vAlign w:val="center"/>
            <w:hideMark/>
          </w:tcPr>
          <w:p w14:paraId="28D1A78A"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0E150ED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vAlign w:val="center"/>
            <w:hideMark/>
          </w:tcPr>
          <w:p w14:paraId="58E7CA7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398" w:type="dxa"/>
            <w:tcBorders>
              <w:top w:val="nil"/>
              <w:left w:val="nil"/>
              <w:bottom w:val="single" w:sz="4" w:space="0" w:color="auto"/>
              <w:right w:val="single" w:sz="4" w:space="0" w:color="auto"/>
            </w:tcBorders>
            <w:shd w:val="clear" w:color="auto" w:fill="auto"/>
            <w:noWrap/>
            <w:vAlign w:val="center"/>
            <w:hideMark/>
          </w:tcPr>
          <w:p w14:paraId="4F4F081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64D65295"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5FEF9B20"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COOK; ZHU, 2004</w:t>
            </w:r>
          </w:p>
        </w:tc>
        <w:tc>
          <w:tcPr>
            <w:tcW w:w="1330" w:type="dxa"/>
            <w:tcBorders>
              <w:top w:val="nil"/>
              <w:left w:val="nil"/>
              <w:bottom w:val="single" w:sz="4" w:space="0" w:color="auto"/>
              <w:right w:val="single" w:sz="4" w:space="0" w:color="auto"/>
            </w:tcBorders>
            <w:shd w:val="clear" w:color="auto" w:fill="auto"/>
            <w:vAlign w:val="center"/>
            <w:hideMark/>
          </w:tcPr>
          <w:p w14:paraId="061F08A0"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vAlign w:val="center"/>
            <w:hideMark/>
          </w:tcPr>
          <w:p w14:paraId="6F9A881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vAlign w:val="center"/>
            <w:hideMark/>
          </w:tcPr>
          <w:p w14:paraId="16649DE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2D0A409F"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vAlign w:val="center"/>
            <w:hideMark/>
          </w:tcPr>
          <w:p w14:paraId="7D5DD2D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vAlign w:val="center"/>
            <w:hideMark/>
          </w:tcPr>
          <w:p w14:paraId="136ECCCA"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154" w:type="dxa"/>
            <w:tcBorders>
              <w:top w:val="nil"/>
              <w:left w:val="nil"/>
              <w:bottom w:val="single" w:sz="4" w:space="0" w:color="auto"/>
              <w:right w:val="single" w:sz="4" w:space="0" w:color="auto"/>
            </w:tcBorders>
            <w:shd w:val="clear" w:color="auto" w:fill="auto"/>
            <w:vAlign w:val="center"/>
            <w:hideMark/>
          </w:tcPr>
          <w:p w14:paraId="1CB321E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1F283718"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684AAD25"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0D2B072F"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DONTHU; YOO, 1998</w:t>
            </w:r>
          </w:p>
        </w:tc>
        <w:tc>
          <w:tcPr>
            <w:tcW w:w="1330" w:type="dxa"/>
            <w:tcBorders>
              <w:top w:val="nil"/>
              <w:left w:val="nil"/>
              <w:bottom w:val="single" w:sz="4" w:space="0" w:color="auto"/>
              <w:right w:val="single" w:sz="4" w:space="0" w:color="auto"/>
            </w:tcBorders>
            <w:shd w:val="clear" w:color="auto" w:fill="auto"/>
            <w:vAlign w:val="center"/>
            <w:hideMark/>
          </w:tcPr>
          <w:p w14:paraId="46BF3C8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vAlign w:val="center"/>
            <w:hideMark/>
          </w:tcPr>
          <w:p w14:paraId="31814E6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vAlign w:val="center"/>
            <w:hideMark/>
          </w:tcPr>
          <w:p w14:paraId="48A96C9B"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26B8501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vAlign w:val="center"/>
            <w:hideMark/>
          </w:tcPr>
          <w:p w14:paraId="07E4B39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6BCB1ED1"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154" w:type="dxa"/>
            <w:tcBorders>
              <w:top w:val="nil"/>
              <w:left w:val="nil"/>
              <w:bottom w:val="single" w:sz="4" w:space="0" w:color="auto"/>
              <w:right w:val="single" w:sz="4" w:space="0" w:color="auto"/>
            </w:tcBorders>
            <w:shd w:val="clear" w:color="auto" w:fill="auto"/>
            <w:vAlign w:val="center"/>
            <w:hideMark/>
          </w:tcPr>
          <w:p w14:paraId="6A6A2C2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062C306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38CA9FE6"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13E165B2"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KANTOR E MAITAL, 1999</w:t>
            </w:r>
          </w:p>
        </w:tc>
        <w:tc>
          <w:tcPr>
            <w:tcW w:w="1330" w:type="dxa"/>
            <w:tcBorders>
              <w:top w:val="nil"/>
              <w:left w:val="nil"/>
              <w:bottom w:val="single" w:sz="4" w:space="0" w:color="auto"/>
              <w:right w:val="single" w:sz="4" w:space="0" w:color="auto"/>
            </w:tcBorders>
            <w:shd w:val="clear" w:color="auto" w:fill="auto"/>
            <w:vAlign w:val="center"/>
            <w:hideMark/>
          </w:tcPr>
          <w:p w14:paraId="49071DCD"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vAlign w:val="center"/>
            <w:hideMark/>
          </w:tcPr>
          <w:p w14:paraId="310F2DE5"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vAlign w:val="center"/>
            <w:hideMark/>
          </w:tcPr>
          <w:p w14:paraId="2E607DAA"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46C1A392"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vAlign w:val="center"/>
            <w:hideMark/>
          </w:tcPr>
          <w:p w14:paraId="0DACF67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vAlign w:val="center"/>
            <w:hideMark/>
          </w:tcPr>
          <w:p w14:paraId="3F776E8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vAlign w:val="center"/>
            <w:hideMark/>
          </w:tcPr>
          <w:p w14:paraId="63D7CEDD"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6927D95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1A9B0DBC"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50650F99"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KHAIRA, 2008</w:t>
            </w:r>
          </w:p>
        </w:tc>
        <w:tc>
          <w:tcPr>
            <w:tcW w:w="1330" w:type="dxa"/>
            <w:tcBorders>
              <w:top w:val="nil"/>
              <w:left w:val="nil"/>
              <w:bottom w:val="single" w:sz="4" w:space="0" w:color="auto"/>
              <w:right w:val="single" w:sz="4" w:space="0" w:color="auto"/>
            </w:tcBorders>
            <w:shd w:val="clear" w:color="auto" w:fill="auto"/>
            <w:vAlign w:val="center"/>
            <w:hideMark/>
          </w:tcPr>
          <w:p w14:paraId="501440A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vAlign w:val="center"/>
            <w:hideMark/>
          </w:tcPr>
          <w:p w14:paraId="3400A82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vAlign w:val="center"/>
            <w:hideMark/>
          </w:tcPr>
          <w:p w14:paraId="18407C9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7CF8C08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276" w:type="dxa"/>
            <w:tcBorders>
              <w:top w:val="nil"/>
              <w:left w:val="nil"/>
              <w:bottom w:val="single" w:sz="4" w:space="0" w:color="auto"/>
              <w:right w:val="single" w:sz="4" w:space="0" w:color="auto"/>
            </w:tcBorders>
            <w:shd w:val="clear" w:color="auto" w:fill="auto"/>
            <w:vAlign w:val="center"/>
            <w:hideMark/>
          </w:tcPr>
          <w:p w14:paraId="6DFF487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758D0C5F"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vAlign w:val="center"/>
            <w:hideMark/>
          </w:tcPr>
          <w:p w14:paraId="3F20896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398" w:type="dxa"/>
            <w:tcBorders>
              <w:top w:val="nil"/>
              <w:left w:val="nil"/>
              <w:bottom w:val="single" w:sz="4" w:space="0" w:color="auto"/>
              <w:right w:val="single" w:sz="4" w:space="0" w:color="auto"/>
            </w:tcBorders>
            <w:shd w:val="clear" w:color="auto" w:fill="auto"/>
            <w:noWrap/>
            <w:vAlign w:val="center"/>
            <w:hideMark/>
          </w:tcPr>
          <w:p w14:paraId="5E45109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699CE6D4"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496AAFB3"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LIN; HUANG, 2007</w:t>
            </w:r>
          </w:p>
        </w:tc>
        <w:tc>
          <w:tcPr>
            <w:tcW w:w="1330" w:type="dxa"/>
            <w:tcBorders>
              <w:top w:val="nil"/>
              <w:left w:val="nil"/>
              <w:bottom w:val="single" w:sz="4" w:space="0" w:color="auto"/>
              <w:right w:val="single" w:sz="4" w:space="0" w:color="auto"/>
            </w:tcBorders>
            <w:shd w:val="clear" w:color="auto" w:fill="auto"/>
            <w:vAlign w:val="center"/>
            <w:hideMark/>
          </w:tcPr>
          <w:p w14:paraId="1CE34E08"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vAlign w:val="center"/>
            <w:hideMark/>
          </w:tcPr>
          <w:p w14:paraId="573540E0"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vAlign w:val="center"/>
            <w:hideMark/>
          </w:tcPr>
          <w:p w14:paraId="3106C58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6BD42142"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vAlign w:val="center"/>
            <w:hideMark/>
          </w:tcPr>
          <w:p w14:paraId="440CC5A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390882D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vAlign w:val="center"/>
            <w:hideMark/>
          </w:tcPr>
          <w:p w14:paraId="1690821F"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398" w:type="dxa"/>
            <w:tcBorders>
              <w:top w:val="nil"/>
              <w:left w:val="nil"/>
              <w:bottom w:val="single" w:sz="4" w:space="0" w:color="auto"/>
              <w:right w:val="single" w:sz="4" w:space="0" w:color="auto"/>
            </w:tcBorders>
            <w:shd w:val="clear" w:color="auto" w:fill="auto"/>
            <w:noWrap/>
            <w:vAlign w:val="center"/>
            <w:hideMark/>
          </w:tcPr>
          <w:p w14:paraId="40DC9715"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53123C6D"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435049ED"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LORENZO; SÁNCHEZ, 2007</w:t>
            </w:r>
          </w:p>
        </w:tc>
        <w:tc>
          <w:tcPr>
            <w:tcW w:w="1330" w:type="dxa"/>
            <w:tcBorders>
              <w:top w:val="nil"/>
              <w:left w:val="nil"/>
              <w:bottom w:val="single" w:sz="4" w:space="0" w:color="auto"/>
              <w:right w:val="single" w:sz="4" w:space="0" w:color="auto"/>
            </w:tcBorders>
            <w:shd w:val="clear" w:color="auto" w:fill="auto"/>
            <w:vAlign w:val="center"/>
            <w:hideMark/>
          </w:tcPr>
          <w:p w14:paraId="7A30ED0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221" w:type="dxa"/>
            <w:tcBorders>
              <w:top w:val="nil"/>
              <w:left w:val="nil"/>
              <w:bottom w:val="single" w:sz="4" w:space="0" w:color="auto"/>
              <w:right w:val="single" w:sz="4" w:space="0" w:color="auto"/>
            </w:tcBorders>
            <w:shd w:val="clear" w:color="auto" w:fill="auto"/>
            <w:vAlign w:val="center"/>
            <w:hideMark/>
          </w:tcPr>
          <w:p w14:paraId="4202F167"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vAlign w:val="center"/>
            <w:hideMark/>
          </w:tcPr>
          <w:p w14:paraId="05F3C2A1"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vAlign w:val="center"/>
            <w:hideMark/>
          </w:tcPr>
          <w:p w14:paraId="737E5587"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276" w:type="dxa"/>
            <w:tcBorders>
              <w:top w:val="nil"/>
              <w:left w:val="nil"/>
              <w:bottom w:val="single" w:sz="4" w:space="0" w:color="auto"/>
              <w:right w:val="single" w:sz="4" w:space="0" w:color="auto"/>
            </w:tcBorders>
            <w:shd w:val="clear" w:color="auto" w:fill="auto"/>
            <w:vAlign w:val="center"/>
            <w:hideMark/>
          </w:tcPr>
          <w:p w14:paraId="50A42157"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439FE5D7"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vAlign w:val="center"/>
            <w:hideMark/>
          </w:tcPr>
          <w:p w14:paraId="68413DC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29EBB88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133489EB"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7DA4FC55"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LIU; LI, 2014</w:t>
            </w:r>
          </w:p>
        </w:tc>
        <w:tc>
          <w:tcPr>
            <w:tcW w:w="1330" w:type="dxa"/>
            <w:tcBorders>
              <w:top w:val="nil"/>
              <w:left w:val="nil"/>
              <w:bottom w:val="single" w:sz="4" w:space="0" w:color="auto"/>
              <w:right w:val="single" w:sz="4" w:space="0" w:color="auto"/>
            </w:tcBorders>
            <w:shd w:val="clear" w:color="auto" w:fill="auto"/>
            <w:vAlign w:val="center"/>
            <w:hideMark/>
          </w:tcPr>
          <w:p w14:paraId="3D7147CF"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221" w:type="dxa"/>
            <w:tcBorders>
              <w:top w:val="nil"/>
              <w:left w:val="nil"/>
              <w:bottom w:val="single" w:sz="4" w:space="0" w:color="auto"/>
              <w:right w:val="single" w:sz="4" w:space="0" w:color="auto"/>
            </w:tcBorders>
            <w:shd w:val="clear" w:color="auto" w:fill="auto"/>
            <w:vAlign w:val="center"/>
            <w:hideMark/>
          </w:tcPr>
          <w:p w14:paraId="3DDC9EA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vAlign w:val="center"/>
            <w:hideMark/>
          </w:tcPr>
          <w:p w14:paraId="53BF26F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67469158"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vAlign w:val="center"/>
            <w:hideMark/>
          </w:tcPr>
          <w:p w14:paraId="1942BEFA"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vAlign w:val="center"/>
            <w:hideMark/>
          </w:tcPr>
          <w:p w14:paraId="30A546C7"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vAlign w:val="center"/>
            <w:hideMark/>
          </w:tcPr>
          <w:p w14:paraId="4F98FE7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398" w:type="dxa"/>
            <w:tcBorders>
              <w:top w:val="nil"/>
              <w:left w:val="nil"/>
              <w:bottom w:val="single" w:sz="4" w:space="0" w:color="auto"/>
              <w:right w:val="single" w:sz="4" w:space="0" w:color="auto"/>
            </w:tcBorders>
            <w:shd w:val="clear" w:color="auto" w:fill="auto"/>
            <w:noWrap/>
            <w:vAlign w:val="center"/>
            <w:hideMark/>
          </w:tcPr>
          <w:p w14:paraId="3B67ABBF"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496E00DC"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619BB371"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O´NEILL; DEXTER, 2004</w:t>
            </w:r>
          </w:p>
        </w:tc>
        <w:tc>
          <w:tcPr>
            <w:tcW w:w="1330" w:type="dxa"/>
            <w:tcBorders>
              <w:top w:val="nil"/>
              <w:left w:val="nil"/>
              <w:bottom w:val="single" w:sz="4" w:space="0" w:color="auto"/>
              <w:right w:val="single" w:sz="4" w:space="0" w:color="auto"/>
            </w:tcBorders>
            <w:shd w:val="clear" w:color="auto" w:fill="auto"/>
            <w:noWrap/>
            <w:vAlign w:val="center"/>
            <w:hideMark/>
          </w:tcPr>
          <w:p w14:paraId="2D3FE34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noWrap/>
            <w:vAlign w:val="center"/>
            <w:hideMark/>
          </w:tcPr>
          <w:p w14:paraId="06FFAE02"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noWrap/>
            <w:vAlign w:val="center"/>
            <w:hideMark/>
          </w:tcPr>
          <w:p w14:paraId="19C33C9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71F78F91"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noWrap/>
            <w:vAlign w:val="center"/>
            <w:hideMark/>
          </w:tcPr>
          <w:p w14:paraId="414BA86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noWrap/>
            <w:vAlign w:val="center"/>
            <w:hideMark/>
          </w:tcPr>
          <w:p w14:paraId="0E888C01"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noWrap/>
            <w:vAlign w:val="center"/>
            <w:hideMark/>
          </w:tcPr>
          <w:p w14:paraId="276FBD42"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04BC5DFA"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5FB3C786"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1C23C4E0"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RESENDE; TUPPER, 2009</w:t>
            </w:r>
          </w:p>
        </w:tc>
        <w:tc>
          <w:tcPr>
            <w:tcW w:w="1330" w:type="dxa"/>
            <w:tcBorders>
              <w:top w:val="nil"/>
              <w:left w:val="nil"/>
              <w:bottom w:val="single" w:sz="4" w:space="0" w:color="auto"/>
              <w:right w:val="single" w:sz="4" w:space="0" w:color="auto"/>
            </w:tcBorders>
            <w:shd w:val="clear" w:color="auto" w:fill="auto"/>
            <w:noWrap/>
            <w:vAlign w:val="center"/>
            <w:hideMark/>
          </w:tcPr>
          <w:p w14:paraId="23448DC2"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noWrap/>
            <w:vAlign w:val="center"/>
            <w:hideMark/>
          </w:tcPr>
          <w:p w14:paraId="17FF10CA"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noWrap/>
            <w:vAlign w:val="center"/>
            <w:hideMark/>
          </w:tcPr>
          <w:p w14:paraId="2F33C98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noWrap/>
            <w:vAlign w:val="center"/>
            <w:hideMark/>
          </w:tcPr>
          <w:p w14:paraId="70C7506D"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noWrap/>
            <w:vAlign w:val="center"/>
            <w:hideMark/>
          </w:tcPr>
          <w:p w14:paraId="296566A0"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321ED9DF"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noWrap/>
            <w:vAlign w:val="center"/>
            <w:hideMark/>
          </w:tcPr>
          <w:p w14:paraId="6499205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617BA69D"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r>
      <w:tr w:rsidR="00A54C11" w:rsidRPr="00DD6F26" w14:paraId="025207D0"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0EFA4E80"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SHANG; HUNG; WANG, 2008</w:t>
            </w:r>
          </w:p>
        </w:tc>
        <w:tc>
          <w:tcPr>
            <w:tcW w:w="1330" w:type="dxa"/>
            <w:tcBorders>
              <w:top w:val="nil"/>
              <w:left w:val="nil"/>
              <w:bottom w:val="single" w:sz="4" w:space="0" w:color="auto"/>
              <w:right w:val="single" w:sz="4" w:space="0" w:color="auto"/>
            </w:tcBorders>
            <w:shd w:val="clear" w:color="auto" w:fill="auto"/>
            <w:noWrap/>
            <w:vAlign w:val="center"/>
            <w:hideMark/>
          </w:tcPr>
          <w:p w14:paraId="33A250C7"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221" w:type="dxa"/>
            <w:tcBorders>
              <w:top w:val="nil"/>
              <w:left w:val="nil"/>
              <w:bottom w:val="single" w:sz="4" w:space="0" w:color="auto"/>
              <w:right w:val="single" w:sz="4" w:space="0" w:color="auto"/>
            </w:tcBorders>
            <w:shd w:val="clear" w:color="auto" w:fill="auto"/>
            <w:noWrap/>
            <w:vAlign w:val="center"/>
            <w:hideMark/>
          </w:tcPr>
          <w:p w14:paraId="7501B8AF"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noWrap/>
            <w:vAlign w:val="center"/>
            <w:hideMark/>
          </w:tcPr>
          <w:p w14:paraId="5E16FBF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noWrap/>
            <w:vAlign w:val="center"/>
            <w:hideMark/>
          </w:tcPr>
          <w:p w14:paraId="32CD569A"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276" w:type="dxa"/>
            <w:tcBorders>
              <w:top w:val="nil"/>
              <w:left w:val="nil"/>
              <w:bottom w:val="single" w:sz="4" w:space="0" w:color="auto"/>
              <w:right w:val="single" w:sz="4" w:space="0" w:color="auto"/>
            </w:tcBorders>
            <w:shd w:val="clear" w:color="auto" w:fill="auto"/>
            <w:noWrap/>
            <w:vAlign w:val="center"/>
            <w:hideMark/>
          </w:tcPr>
          <w:p w14:paraId="0A800EF1"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6DC9E17B"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noWrap/>
            <w:vAlign w:val="center"/>
            <w:hideMark/>
          </w:tcPr>
          <w:p w14:paraId="74DC12C8"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39C9807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70174F5F"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20025AFB"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SHERMAN; ZHU, 2006</w:t>
            </w:r>
          </w:p>
        </w:tc>
        <w:tc>
          <w:tcPr>
            <w:tcW w:w="1330" w:type="dxa"/>
            <w:tcBorders>
              <w:top w:val="nil"/>
              <w:left w:val="nil"/>
              <w:bottom w:val="single" w:sz="4" w:space="0" w:color="auto"/>
              <w:right w:val="single" w:sz="4" w:space="0" w:color="auto"/>
            </w:tcBorders>
            <w:shd w:val="clear" w:color="auto" w:fill="auto"/>
            <w:noWrap/>
            <w:vAlign w:val="center"/>
            <w:hideMark/>
          </w:tcPr>
          <w:p w14:paraId="15690D4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noWrap/>
            <w:vAlign w:val="center"/>
            <w:hideMark/>
          </w:tcPr>
          <w:p w14:paraId="7A3023B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noWrap/>
            <w:vAlign w:val="center"/>
            <w:hideMark/>
          </w:tcPr>
          <w:p w14:paraId="23D69D57"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7B5ECA4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276" w:type="dxa"/>
            <w:tcBorders>
              <w:top w:val="nil"/>
              <w:left w:val="nil"/>
              <w:bottom w:val="single" w:sz="4" w:space="0" w:color="auto"/>
              <w:right w:val="single" w:sz="4" w:space="0" w:color="auto"/>
            </w:tcBorders>
            <w:shd w:val="clear" w:color="auto" w:fill="auto"/>
            <w:noWrap/>
            <w:vAlign w:val="center"/>
            <w:hideMark/>
          </w:tcPr>
          <w:p w14:paraId="7E82DE0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7D8DBE6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noWrap/>
            <w:vAlign w:val="center"/>
            <w:hideMark/>
          </w:tcPr>
          <w:p w14:paraId="41CDCD2F"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0F45493D"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r>
      <w:tr w:rsidR="00A54C11" w:rsidRPr="00DD6F26" w14:paraId="4F31A14F"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494CE1C7"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SHIMSHAK; LENARD, 2007.</w:t>
            </w:r>
          </w:p>
        </w:tc>
        <w:tc>
          <w:tcPr>
            <w:tcW w:w="1330" w:type="dxa"/>
            <w:tcBorders>
              <w:top w:val="nil"/>
              <w:left w:val="nil"/>
              <w:bottom w:val="single" w:sz="4" w:space="0" w:color="auto"/>
              <w:right w:val="single" w:sz="4" w:space="0" w:color="auto"/>
            </w:tcBorders>
            <w:shd w:val="clear" w:color="auto" w:fill="auto"/>
            <w:noWrap/>
            <w:vAlign w:val="center"/>
            <w:hideMark/>
          </w:tcPr>
          <w:p w14:paraId="257E694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noWrap/>
            <w:vAlign w:val="center"/>
            <w:hideMark/>
          </w:tcPr>
          <w:p w14:paraId="7D99CEC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noWrap/>
            <w:vAlign w:val="center"/>
            <w:hideMark/>
          </w:tcPr>
          <w:p w14:paraId="109E065B"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196679BF"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noWrap/>
            <w:vAlign w:val="center"/>
            <w:hideMark/>
          </w:tcPr>
          <w:p w14:paraId="0B596011"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7EC7312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noWrap/>
            <w:vAlign w:val="center"/>
            <w:hideMark/>
          </w:tcPr>
          <w:p w14:paraId="3AB6BD1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0F807C6A"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r>
      <w:tr w:rsidR="00A54C11" w:rsidRPr="00DD6F26" w14:paraId="6592CE23"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3E063362"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SOTERIOU; ZENIOS, 1999</w:t>
            </w:r>
          </w:p>
        </w:tc>
        <w:tc>
          <w:tcPr>
            <w:tcW w:w="1330" w:type="dxa"/>
            <w:tcBorders>
              <w:top w:val="nil"/>
              <w:left w:val="nil"/>
              <w:bottom w:val="single" w:sz="4" w:space="0" w:color="auto"/>
              <w:right w:val="single" w:sz="4" w:space="0" w:color="auto"/>
            </w:tcBorders>
            <w:shd w:val="clear" w:color="auto" w:fill="auto"/>
            <w:noWrap/>
            <w:vAlign w:val="center"/>
            <w:hideMark/>
          </w:tcPr>
          <w:p w14:paraId="0EEE0EB8"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noWrap/>
            <w:vAlign w:val="center"/>
            <w:hideMark/>
          </w:tcPr>
          <w:p w14:paraId="5DB773B2"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8" w:type="dxa"/>
            <w:tcBorders>
              <w:top w:val="nil"/>
              <w:left w:val="nil"/>
              <w:bottom w:val="single" w:sz="4" w:space="0" w:color="auto"/>
              <w:right w:val="single" w:sz="4" w:space="0" w:color="auto"/>
            </w:tcBorders>
            <w:shd w:val="clear" w:color="auto" w:fill="auto"/>
            <w:noWrap/>
            <w:vAlign w:val="center"/>
            <w:hideMark/>
          </w:tcPr>
          <w:p w14:paraId="61DE5F1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2AF3A125"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noWrap/>
            <w:vAlign w:val="center"/>
            <w:hideMark/>
          </w:tcPr>
          <w:p w14:paraId="5F79D877"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607226C5"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noWrap/>
            <w:vAlign w:val="center"/>
            <w:hideMark/>
          </w:tcPr>
          <w:p w14:paraId="16462FBB"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1DA1DC72"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4090D394"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4BFB14EB"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STAAT, 2006</w:t>
            </w:r>
          </w:p>
        </w:tc>
        <w:tc>
          <w:tcPr>
            <w:tcW w:w="1330" w:type="dxa"/>
            <w:tcBorders>
              <w:top w:val="nil"/>
              <w:left w:val="nil"/>
              <w:bottom w:val="single" w:sz="4" w:space="0" w:color="auto"/>
              <w:right w:val="single" w:sz="4" w:space="0" w:color="auto"/>
            </w:tcBorders>
            <w:shd w:val="clear" w:color="auto" w:fill="auto"/>
            <w:noWrap/>
            <w:vAlign w:val="center"/>
            <w:hideMark/>
          </w:tcPr>
          <w:p w14:paraId="7A5E4D0A"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noWrap/>
            <w:vAlign w:val="center"/>
            <w:hideMark/>
          </w:tcPr>
          <w:p w14:paraId="0EBE786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noWrap/>
            <w:vAlign w:val="center"/>
            <w:hideMark/>
          </w:tcPr>
          <w:p w14:paraId="3C1D3C4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489DCF6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noWrap/>
            <w:vAlign w:val="center"/>
            <w:hideMark/>
          </w:tcPr>
          <w:p w14:paraId="692B507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noWrap/>
            <w:vAlign w:val="center"/>
            <w:hideMark/>
          </w:tcPr>
          <w:p w14:paraId="3DBA5366"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noWrap/>
            <w:vAlign w:val="center"/>
            <w:hideMark/>
          </w:tcPr>
          <w:p w14:paraId="301E410E"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13B27720"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5E488396"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0F119D26"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YUNSHI; CHICH-JEN, 2011</w:t>
            </w:r>
          </w:p>
        </w:tc>
        <w:tc>
          <w:tcPr>
            <w:tcW w:w="1330" w:type="dxa"/>
            <w:tcBorders>
              <w:top w:val="nil"/>
              <w:left w:val="nil"/>
              <w:bottom w:val="single" w:sz="4" w:space="0" w:color="auto"/>
              <w:right w:val="single" w:sz="4" w:space="0" w:color="auto"/>
            </w:tcBorders>
            <w:shd w:val="clear" w:color="auto" w:fill="auto"/>
            <w:noWrap/>
            <w:vAlign w:val="center"/>
            <w:hideMark/>
          </w:tcPr>
          <w:p w14:paraId="31C6801D"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21" w:type="dxa"/>
            <w:tcBorders>
              <w:top w:val="nil"/>
              <w:left w:val="nil"/>
              <w:bottom w:val="single" w:sz="4" w:space="0" w:color="auto"/>
              <w:right w:val="single" w:sz="4" w:space="0" w:color="auto"/>
            </w:tcBorders>
            <w:shd w:val="clear" w:color="auto" w:fill="auto"/>
            <w:noWrap/>
            <w:vAlign w:val="center"/>
            <w:hideMark/>
          </w:tcPr>
          <w:p w14:paraId="272DB30D"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8" w:type="dxa"/>
            <w:tcBorders>
              <w:top w:val="nil"/>
              <w:left w:val="nil"/>
              <w:bottom w:val="single" w:sz="4" w:space="0" w:color="auto"/>
              <w:right w:val="single" w:sz="4" w:space="0" w:color="auto"/>
            </w:tcBorders>
            <w:shd w:val="clear" w:color="auto" w:fill="auto"/>
            <w:noWrap/>
            <w:vAlign w:val="center"/>
            <w:hideMark/>
          </w:tcPr>
          <w:p w14:paraId="1F3ABD6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noWrap/>
            <w:vAlign w:val="center"/>
            <w:hideMark/>
          </w:tcPr>
          <w:p w14:paraId="2B803344"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noWrap/>
            <w:vAlign w:val="center"/>
            <w:hideMark/>
          </w:tcPr>
          <w:p w14:paraId="703B894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370F2165"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noWrap/>
            <w:vAlign w:val="center"/>
            <w:hideMark/>
          </w:tcPr>
          <w:p w14:paraId="5A80F20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398" w:type="dxa"/>
            <w:tcBorders>
              <w:top w:val="nil"/>
              <w:left w:val="nil"/>
              <w:bottom w:val="single" w:sz="4" w:space="0" w:color="auto"/>
              <w:right w:val="single" w:sz="4" w:space="0" w:color="auto"/>
            </w:tcBorders>
            <w:shd w:val="clear" w:color="auto" w:fill="auto"/>
            <w:noWrap/>
            <w:vAlign w:val="center"/>
            <w:hideMark/>
          </w:tcPr>
          <w:p w14:paraId="1FD23503"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r w:rsidR="00A54C11" w:rsidRPr="00DD6F26" w14:paraId="2CC0709C" w14:textId="77777777" w:rsidTr="00A54C11">
        <w:trPr>
          <w:trHeight w:val="315"/>
          <w:jc w:val="center"/>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1EED06FB" w14:textId="77777777" w:rsidR="00261127" w:rsidRPr="00DD6F26" w:rsidRDefault="00261127" w:rsidP="007225F4">
            <w:pPr>
              <w:autoSpaceDE/>
              <w:autoSpaceDN/>
              <w:adjustRightInd/>
              <w:spacing w:line="240" w:lineRule="auto"/>
              <w:ind w:firstLine="0"/>
              <w:jc w:val="left"/>
              <w:rPr>
                <w:rFonts w:cs="Arial"/>
                <w:color w:val="000000"/>
                <w:sz w:val="20"/>
                <w:szCs w:val="20"/>
              </w:rPr>
            </w:pPr>
            <w:r w:rsidRPr="00DD6F26">
              <w:rPr>
                <w:rFonts w:cs="Arial"/>
                <w:color w:val="000000"/>
                <w:sz w:val="20"/>
                <w:szCs w:val="20"/>
              </w:rPr>
              <w:t>ZERVOPOULOS; PALASKAS, 2011</w:t>
            </w:r>
          </w:p>
        </w:tc>
        <w:tc>
          <w:tcPr>
            <w:tcW w:w="1330" w:type="dxa"/>
            <w:tcBorders>
              <w:top w:val="nil"/>
              <w:left w:val="nil"/>
              <w:bottom w:val="single" w:sz="4" w:space="0" w:color="auto"/>
              <w:right w:val="single" w:sz="4" w:space="0" w:color="auto"/>
            </w:tcBorders>
            <w:shd w:val="clear" w:color="auto" w:fill="auto"/>
            <w:noWrap/>
            <w:vAlign w:val="center"/>
            <w:hideMark/>
          </w:tcPr>
          <w:p w14:paraId="06319DD5"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221" w:type="dxa"/>
            <w:tcBorders>
              <w:top w:val="nil"/>
              <w:left w:val="nil"/>
              <w:bottom w:val="single" w:sz="4" w:space="0" w:color="auto"/>
              <w:right w:val="single" w:sz="4" w:space="0" w:color="auto"/>
            </w:tcBorders>
            <w:shd w:val="clear" w:color="auto" w:fill="auto"/>
            <w:noWrap/>
            <w:vAlign w:val="center"/>
            <w:hideMark/>
          </w:tcPr>
          <w:p w14:paraId="3880B545"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8" w:type="dxa"/>
            <w:tcBorders>
              <w:top w:val="nil"/>
              <w:left w:val="nil"/>
              <w:bottom w:val="single" w:sz="4" w:space="0" w:color="auto"/>
              <w:right w:val="single" w:sz="4" w:space="0" w:color="auto"/>
            </w:tcBorders>
            <w:shd w:val="clear" w:color="auto" w:fill="auto"/>
            <w:noWrap/>
            <w:vAlign w:val="center"/>
            <w:hideMark/>
          </w:tcPr>
          <w:p w14:paraId="3CB6D715"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x</w:t>
            </w:r>
          </w:p>
        </w:tc>
        <w:tc>
          <w:tcPr>
            <w:tcW w:w="1417" w:type="dxa"/>
            <w:tcBorders>
              <w:top w:val="nil"/>
              <w:left w:val="nil"/>
              <w:bottom w:val="single" w:sz="4" w:space="0" w:color="auto"/>
              <w:right w:val="single" w:sz="4" w:space="0" w:color="auto"/>
            </w:tcBorders>
            <w:shd w:val="clear" w:color="auto" w:fill="auto"/>
            <w:noWrap/>
            <w:vAlign w:val="center"/>
            <w:hideMark/>
          </w:tcPr>
          <w:p w14:paraId="4D661140"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276" w:type="dxa"/>
            <w:tcBorders>
              <w:top w:val="nil"/>
              <w:left w:val="nil"/>
              <w:bottom w:val="single" w:sz="4" w:space="0" w:color="auto"/>
              <w:right w:val="single" w:sz="4" w:space="0" w:color="auto"/>
            </w:tcBorders>
            <w:shd w:val="clear" w:color="auto" w:fill="auto"/>
            <w:noWrap/>
            <w:vAlign w:val="center"/>
            <w:hideMark/>
          </w:tcPr>
          <w:p w14:paraId="5FB0AF2C"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417" w:type="dxa"/>
            <w:tcBorders>
              <w:top w:val="nil"/>
              <w:left w:val="nil"/>
              <w:bottom w:val="single" w:sz="4" w:space="0" w:color="auto"/>
              <w:right w:val="single" w:sz="4" w:space="0" w:color="auto"/>
            </w:tcBorders>
            <w:shd w:val="clear" w:color="auto" w:fill="auto"/>
            <w:noWrap/>
            <w:vAlign w:val="center"/>
            <w:hideMark/>
          </w:tcPr>
          <w:p w14:paraId="183D0C8B"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154" w:type="dxa"/>
            <w:tcBorders>
              <w:top w:val="nil"/>
              <w:left w:val="nil"/>
              <w:bottom w:val="single" w:sz="4" w:space="0" w:color="auto"/>
              <w:right w:val="single" w:sz="4" w:space="0" w:color="auto"/>
            </w:tcBorders>
            <w:shd w:val="clear" w:color="auto" w:fill="auto"/>
            <w:noWrap/>
            <w:vAlign w:val="center"/>
            <w:hideMark/>
          </w:tcPr>
          <w:p w14:paraId="7916F700"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c>
          <w:tcPr>
            <w:tcW w:w="1398" w:type="dxa"/>
            <w:tcBorders>
              <w:top w:val="nil"/>
              <w:left w:val="nil"/>
              <w:bottom w:val="single" w:sz="4" w:space="0" w:color="auto"/>
              <w:right w:val="single" w:sz="4" w:space="0" w:color="auto"/>
            </w:tcBorders>
            <w:shd w:val="clear" w:color="auto" w:fill="auto"/>
            <w:noWrap/>
            <w:vAlign w:val="center"/>
            <w:hideMark/>
          </w:tcPr>
          <w:p w14:paraId="010EB849" w14:textId="77777777" w:rsidR="00261127" w:rsidRPr="00DD6F26" w:rsidRDefault="00261127" w:rsidP="007225F4">
            <w:pPr>
              <w:autoSpaceDE/>
              <w:autoSpaceDN/>
              <w:adjustRightInd/>
              <w:spacing w:line="240" w:lineRule="auto"/>
              <w:ind w:firstLine="0"/>
              <w:jc w:val="center"/>
              <w:rPr>
                <w:rFonts w:cs="Arial"/>
                <w:b/>
                <w:color w:val="000000"/>
                <w:szCs w:val="24"/>
              </w:rPr>
            </w:pPr>
            <w:r w:rsidRPr="00DD6F26">
              <w:rPr>
                <w:rFonts w:cs="Arial"/>
                <w:b/>
                <w:color w:val="000000"/>
                <w:szCs w:val="24"/>
              </w:rPr>
              <w:t> </w:t>
            </w:r>
          </w:p>
        </w:tc>
      </w:tr>
    </w:tbl>
    <w:p w14:paraId="6DACCAF7" w14:textId="77777777" w:rsidR="00261127" w:rsidRPr="00107EE2" w:rsidRDefault="00261127" w:rsidP="00261127">
      <w:pPr>
        <w:ind w:firstLine="0"/>
        <w:contextualSpacing/>
        <w:jc w:val="center"/>
        <w:rPr>
          <w:rFonts w:cs="Arial"/>
          <w:sz w:val="22"/>
          <w:szCs w:val="24"/>
        </w:rPr>
      </w:pPr>
      <w:r w:rsidRPr="00107EE2">
        <w:rPr>
          <w:rFonts w:cs="Arial"/>
          <w:sz w:val="22"/>
          <w:szCs w:val="24"/>
        </w:rPr>
        <w:t>Fonte: Elaborado pelo autor.</w:t>
      </w:r>
    </w:p>
    <w:p w14:paraId="3165DF78" w14:textId="77777777" w:rsidR="00A54C11" w:rsidRDefault="00A54C11">
      <w:pPr>
        <w:autoSpaceDE/>
        <w:autoSpaceDN/>
        <w:adjustRightInd/>
        <w:spacing w:line="240" w:lineRule="auto"/>
        <w:ind w:firstLine="0"/>
        <w:jc w:val="left"/>
        <w:rPr>
          <w:rFonts w:cs="Arial"/>
          <w:szCs w:val="24"/>
        </w:rPr>
        <w:sectPr w:rsidR="00A54C11" w:rsidSect="005370B5">
          <w:footnotePr>
            <w:numRestart w:val="eachSect"/>
          </w:footnotePr>
          <w:pgSz w:w="16838" w:h="11906" w:orient="landscape" w:code="9"/>
          <w:pgMar w:top="1701" w:right="1701" w:bottom="1134" w:left="1134" w:header="1134" w:footer="709" w:gutter="0"/>
          <w:cols w:space="720"/>
          <w:docGrid w:linePitch="381"/>
        </w:sectPr>
      </w:pPr>
    </w:p>
    <w:p w14:paraId="0B287251" w14:textId="01532A0C" w:rsidR="002864C3" w:rsidRDefault="00470C5D" w:rsidP="002864C3">
      <w:pPr>
        <w:ind w:firstLine="708"/>
        <w:contextualSpacing/>
        <w:rPr>
          <w:rFonts w:cs="Arial"/>
          <w:szCs w:val="24"/>
        </w:rPr>
      </w:pPr>
      <w:r>
        <w:rPr>
          <w:rFonts w:cs="Arial"/>
          <w:szCs w:val="24"/>
        </w:rPr>
        <w:lastRenderedPageBreak/>
        <w:t>Comparadas com as</w:t>
      </w:r>
      <w:r w:rsidR="001B6C0F">
        <w:rPr>
          <w:rFonts w:cs="Arial"/>
          <w:szCs w:val="24"/>
        </w:rPr>
        <w:t xml:space="preserve"> empresas de manufatura, </w:t>
      </w:r>
      <w:r>
        <w:rPr>
          <w:rFonts w:cs="Arial"/>
          <w:szCs w:val="24"/>
        </w:rPr>
        <w:t>a</w:t>
      </w:r>
      <w:r w:rsidR="00EA65FA">
        <w:rPr>
          <w:rFonts w:cs="Arial"/>
          <w:szCs w:val="24"/>
        </w:rPr>
        <w:t>s empresas do setor de serviços</w:t>
      </w:r>
      <w:r w:rsidR="008323EF">
        <w:rPr>
          <w:rFonts w:cs="Arial"/>
          <w:szCs w:val="24"/>
        </w:rPr>
        <w:t xml:space="preserve"> necessitam de maior intensidade de mão de obra para desenvolver suas atividades</w:t>
      </w:r>
      <w:r w:rsidR="001B6C0F">
        <w:rPr>
          <w:rFonts w:cs="Arial"/>
          <w:szCs w:val="24"/>
        </w:rPr>
        <w:t>.</w:t>
      </w:r>
      <w:r w:rsidR="008323EF">
        <w:rPr>
          <w:rFonts w:cs="Arial"/>
          <w:szCs w:val="24"/>
        </w:rPr>
        <w:t xml:space="preserve"> (</w:t>
      </w:r>
      <w:r w:rsidR="008323EF">
        <w:rPr>
          <w:rFonts w:cs="Arial"/>
        </w:rPr>
        <w:t>CASTELLS, 1999). Neste sentido, a</w:t>
      </w:r>
      <w:r w:rsidR="00EA65FA">
        <w:rPr>
          <w:rFonts w:cs="Arial"/>
          <w:szCs w:val="24"/>
        </w:rPr>
        <w:t xml:space="preserve"> quantidade de empregados </w:t>
      </w:r>
      <w:r w:rsidR="008323EF">
        <w:rPr>
          <w:rFonts w:cs="Arial"/>
          <w:szCs w:val="24"/>
        </w:rPr>
        <w:t>é um</w:t>
      </w:r>
      <w:r w:rsidR="00DA641E">
        <w:rPr>
          <w:rFonts w:cs="Arial"/>
          <w:szCs w:val="24"/>
        </w:rPr>
        <w:t xml:space="preserve">a </w:t>
      </w:r>
      <w:r w:rsidR="00612F5F">
        <w:rPr>
          <w:rFonts w:cs="Arial"/>
          <w:szCs w:val="24"/>
        </w:rPr>
        <w:t xml:space="preserve">variável utilizada por diferentes autores </w:t>
      </w:r>
      <w:r w:rsidR="00F722AD">
        <w:rPr>
          <w:rFonts w:cs="Arial"/>
          <w:szCs w:val="24"/>
        </w:rPr>
        <w:t>n</w:t>
      </w:r>
      <w:r w:rsidR="00612F5F">
        <w:rPr>
          <w:rFonts w:cs="Arial"/>
          <w:szCs w:val="24"/>
        </w:rPr>
        <w:t>a aplicação da análise envoltória de dados em operações de serviços.</w:t>
      </w:r>
      <w:r w:rsidR="008323EF">
        <w:rPr>
          <w:rFonts w:cs="Arial"/>
          <w:szCs w:val="24"/>
        </w:rPr>
        <w:t xml:space="preserve"> </w:t>
      </w:r>
      <w:r w:rsidR="009F71B7">
        <w:rPr>
          <w:rFonts w:cs="Arial"/>
          <w:szCs w:val="24"/>
        </w:rPr>
        <w:t>Shang, Hung e Wang (2008)</w:t>
      </w:r>
      <w:r w:rsidR="007E6840">
        <w:rPr>
          <w:rFonts w:cs="Arial"/>
          <w:szCs w:val="24"/>
        </w:rPr>
        <w:t xml:space="preserve">, utilizam a variável </w:t>
      </w:r>
      <w:r w:rsidR="00680306">
        <w:rPr>
          <w:rFonts w:cs="Arial"/>
          <w:szCs w:val="24"/>
        </w:rPr>
        <w:t xml:space="preserve">número de empregados como um </w:t>
      </w:r>
      <w:r w:rsidR="00680306" w:rsidRPr="00680306">
        <w:rPr>
          <w:rFonts w:cs="Arial"/>
          <w:i/>
          <w:szCs w:val="24"/>
        </w:rPr>
        <w:t xml:space="preserve">input </w:t>
      </w:r>
      <w:r w:rsidR="00680306">
        <w:rPr>
          <w:rFonts w:cs="Arial"/>
          <w:szCs w:val="24"/>
        </w:rPr>
        <w:t>para avaliar a eficiência por meio da análise envoltória de dados em processos de terceirização de serviços em hotéis.</w:t>
      </w:r>
      <w:r w:rsidR="00913E04">
        <w:rPr>
          <w:rFonts w:cs="Arial"/>
          <w:szCs w:val="24"/>
        </w:rPr>
        <w:t xml:space="preserve"> </w:t>
      </w:r>
      <w:r w:rsidR="004906FA">
        <w:rPr>
          <w:rFonts w:cs="Arial"/>
          <w:szCs w:val="24"/>
        </w:rPr>
        <w:t>Lorenzo e Sá</w:t>
      </w:r>
      <w:r w:rsidR="00185E62">
        <w:rPr>
          <w:rFonts w:cs="Arial"/>
          <w:szCs w:val="24"/>
        </w:rPr>
        <w:t xml:space="preserve">nchez (2010) definem o número de empregados como uma variável </w:t>
      </w:r>
      <w:r w:rsidR="00B64B4F">
        <w:rPr>
          <w:rFonts w:cs="Arial"/>
          <w:szCs w:val="24"/>
        </w:rPr>
        <w:t>para análise da</w:t>
      </w:r>
      <w:r w:rsidR="00185E62">
        <w:rPr>
          <w:rFonts w:cs="Arial"/>
          <w:szCs w:val="24"/>
        </w:rPr>
        <w:t xml:space="preserve"> eficiência </w:t>
      </w:r>
      <w:r w:rsidR="00130FDC">
        <w:rPr>
          <w:rFonts w:cs="Arial"/>
          <w:szCs w:val="24"/>
        </w:rPr>
        <w:t xml:space="preserve">de um serviço de iluminação pública na Espanha. </w:t>
      </w:r>
      <w:r w:rsidR="00913E04">
        <w:rPr>
          <w:rFonts w:cs="Arial"/>
          <w:szCs w:val="24"/>
        </w:rPr>
        <w:t>Liu</w:t>
      </w:r>
      <w:r w:rsidR="002E317D">
        <w:rPr>
          <w:rFonts w:cs="Arial"/>
          <w:szCs w:val="24"/>
        </w:rPr>
        <w:t xml:space="preserve"> e Li (2014) </w:t>
      </w:r>
      <w:r w:rsidR="00913E04">
        <w:rPr>
          <w:rFonts w:cs="Arial"/>
          <w:szCs w:val="24"/>
        </w:rPr>
        <w:t xml:space="preserve">apresentam a avaliação da eficiência em uma empresa provedora de internet na China e empregam o número de empregados como um </w:t>
      </w:r>
      <w:r w:rsidR="00913E04" w:rsidRPr="001E0FF7">
        <w:rPr>
          <w:rFonts w:cs="Arial"/>
          <w:i/>
          <w:szCs w:val="24"/>
        </w:rPr>
        <w:t xml:space="preserve">input </w:t>
      </w:r>
      <w:r w:rsidR="00913E04">
        <w:rPr>
          <w:rFonts w:cs="Arial"/>
          <w:szCs w:val="24"/>
        </w:rPr>
        <w:t>no modelo DEA.</w:t>
      </w:r>
      <w:r w:rsidR="002864C3">
        <w:rPr>
          <w:rFonts w:cs="Arial"/>
          <w:szCs w:val="24"/>
        </w:rPr>
        <w:t xml:space="preserve"> </w:t>
      </w:r>
    </w:p>
    <w:p w14:paraId="29B655E2" w14:textId="70787300" w:rsidR="004C2EEC" w:rsidRDefault="00EA65FA" w:rsidP="00C60C8C">
      <w:pPr>
        <w:ind w:firstLine="708"/>
        <w:contextualSpacing/>
        <w:rPr>
          <w:rFonts w:cs="Arial"/>
          <w:szCs w:val="24"/>
        </w:rPr>
      </w:pPr>
      <w:r>
        <w:rPr>
          <w:rFonts w:cs="Arial"/>
          <w:szCs w:val="24"/>
        </w:rPr>
        <w:t xml:space="preserve"> </w:t>
      </w:r>
      <w:r w:rsidR="002864C3">
        <w:rPr>
          <w:rFonts w:cs="Arial"/>
          <w:szCs w:val="24"/>
        </w:rPr>
        <w:t xml:space="preserve">A variável </w:t>
      </w:r>
      <w:r w:rsidR="00DA641E">
        <w:rPr>
          <w:rFonts w:cs="Arial"/>
          <w:szCs w:val="24"/>
        </w:rPr>
        <w:t xml:space="preserve">horas de trabalho é </w:t>
      </w:r>
      <w:r w:rsidR="000E7E7D">
        <w:rPr>
          <w:rFonts w:cs="Arial"/>
          <w:szCs w:val="24"/>
        </w:rPr>
        <w:t xml:space="preserve">relevante na avaliação de eficiência a partir do dimensionamento do tempo de trabalho </w:t>
      </w:r>
      <w:r w:rsidR="00DE3245">
        <w:rPr>
          <w:rFonts w:cs="Arial"/>
          <w:szCs w:val="24"/>
        </w:rPr>
        <w:t>em empresas de serviços</w:t>
      </w:r>
      <w:r w:rsidR="000E7E7D">
        <w:rPr>
          <w:rFonts w:cs="Arial"/>
          <w:szCs w:val="24"/>
        </w:rPr>
        <w:t>. (</w:t>
      </w:r>
      <w:r w:rsidR="00DA641E">
        <w:rPr>
          <w:rFonts w:cs="Arial"/>
          <w:szCs w:val="24"/>
        </w:rPr>
        <w:t>Z</w:t>
      </w:r>
      <w:r w:rsidR="000E7E7D">
        <w:rPr>
          <w:rFonts w:cs="Arial"/>
          <w:szCs w:val="24"/>
        </w:rPr>
        <w:t>ERVOPOULOS; PALASKAS, 2011).</w:t>
      </w:r>
      <w:r w:rsidR="00DE3245">
        <w:rPr>
          <w:rFonts w:cs="Arial"/>
          <w:szCs w:val="24"/>
        </w:rPr>
        <w:t xml:space="preserve"> </w:t>
      </w:r>
      <w:r w:rsidR="006063ED">
        <w:rPr>
          <w:rFonts w:cs="Arial"/>
          <w:szCs w:val="24"/>
        </w:rPr>
        <w:t>A</w:t>
      </w:r>
      <w:r w:rsidR="004C2EEC">
        <w:rPr>
          <w:rFonts w:cs="Arial"/>
          <w:szCs w:val="24"/>
        </w:rPr>
        <w:t xml:space="preserve"> capacidade </w:t>
      </w:r>
      <w:r w:rsidR="006063ED" w:rsidRPr="000A774F">
        <w:rPr>
          <w:rFonts w:cs="Arial"/>
          <w:szCs w:val="24"/>
        </w:rPr>
        <w:t>apresentada</w:t>
      </w:r>
      <w:r w:rsidR="00C60C8C" w:rsidRPr="000A774F">
        <w:rPr>
          <w:rFonts w:cs="Arial"/>
          <w:szCs w:val="24"/>
        </w:rPr>
        <w:t xml:space="preserve"> no Quadro </w:t>
      </w:r>
      <w:r w:rsidR="000A774F" w:rsidRPr="000A774F">
        <w:rPr>
          <w:rFonts w:cs="Arial"/>
          <w:szCs w:val="24"/>
        </w:rPr>
        <w:t>1</w:t>
      </w:r>
      <w:r w:rsidR="00CF06CA">
        <w:rPr>
          <w:rFonts w:cs="Arial"/>
          <w:szCs w:val="24"/>
        </w:rPr>
        <w:t>4</w:t>
      </w:r>
      <w:r w:rsidR="006063ED" w:rsidRPr="000A774F">
        <w:rPr>
          <w:rFonts w:cs="Arial"/>
          <w:szCs w:val="24"/>
        </w:rPr>
        <w:t>,</w:t>
      </w:r>
      <w:r w:rsidR="00C60C8C" w:rsidRPr="000A774F">
        <w:rPr>
          <w:rFonts w:cs="Arial"/>
          <w:szCs w:val="24"/>
        </w:rPr>
        <w:t xml:space="preserve"> representa</w:t>
      </w:r>
      <w:r w:rsidR="00C60C8C">
        <w:rPr>
          <w:rFonts w:cs="Arial"/>
          <w:szCs w:val="24"/>
        </w:rPr>
        <w:t xml:space="preserve"> um conjunto de variáveis </w:t>
      </w:r>
      <w:r w:rsidR="00BC306E">
        <w:rPr>
          <w:rFonts w:cs="Arial"/>
          <w:szCs w:val="24"/>
        </w:rPr>
        <w:t>associadas com</w:t>
      </w:r>
      <w:r w:rsidR="00C60C8C">
        <w:rPr>
          <w:rFonts w:cs="Arial"/>
          <w:szCs w:val="24"/>
        </w:rPr>
        <w:t xml:space="preserve"> a capacidade que as empresas possuem para realizar a prestação do serviço. </w:t>
      </w:r>
      <w:r w:rsidR="004C2EEC">
        <w:rPr>
          <w:rFonts w:cs="Arial"/>
          <w:szCs w:val="24"/>
        </w:rPr>
        <w:t xml:space="preserve">Yunshi e Chich-Jen (2011) </w:t>
      </w:r>
      <w:r w:rsidR="00C60C8C">
        <w:rPr>
          <w:rFonts w:cs="Arial"/>
          <w:szCs w:val="24"/>
        </w:rPr>
        <w:t xml:space="preserve">utilizam a variável quantidade de quartos disponíveis como um </w:t>
      </w:r>
      <w:r w:rsidR="00C60C8C" w:rsidRPr="00C60C8C">
        <w:rPr>
          <w:rFonts w:cs="Arial"/>
          <w:i/>
          <w:szCs w:val="24"/>
        </w:rPr>
        <w:t>input</w:t>
      </w:r>
      <w:r w:rsidR="004C2EEC">
        <w:rPr>
          <w:rFonts w:cs="Arial"/>
          <w:szCs w:val="24"/>
        </w:rPr>
        <w:t xml:space="preserve"> </w:t>
      </w:r>
      <w:r w:rsidR="00C60C8C">
        <w:rPr>
          <w:rFonts w:cs="Arial"/>
          <w:szCs w:val="24"/>
        </w:rPr>
        <w:t xml:space="preserve">para avaliar </w:t>
      </w:r>
      <w:r w:rsidR="004C2EEC">
        <w:rPr>
          <w:rFonts w:cs="Arial"/>
          <w:szCs w:val="24"/>
        </w:rPr>
        <w:t>capacidade</w:t>
      </w:r>
      <w:r w:rsidR="00C60C8C">
        <w:rPr>
          <w:rFonts w:cs="Arial"/>
          <w:szCs w:val="24"/>
        </w:rPr>
        <w:t xml:space="preserve"> em um serviço de hotelaria. Resende e Tupper (2009) avaliam a capacidade </w:t>
      </w:r>
      <w:r w:rsidR="00DE66A8">
        <w:rPr>
          <w:rFonts w:cs="Arial"/>
          <w:szCs w:val="24"/>
        </w:rPr>
        <w:t>por meio da</w:t>
      </w:r>
      <w:r w:rsidR="00C60C8C">
        <w:rPr>
          <w:rFonts w:cs="Arial"/>
          <w:szCs w:val="24"/>
        </w:rPr>
        <w:t xml:space="preserve"> vari</w:t>
      </w:r>
      <w:r w:rsidR="00DE66A8">
        <w:rPr>
          <w:rFonts w:cs="Arial"/>
          <w:szCs w:val="24"/>
        </w:rPr>
        <w:t>ável</w:t>
      </w:r>
      <w:r w:rsidR="00C60C8C">
        <w:rPr>
          <w:rFonts w:cs="Arial"/>
          <w:szCs w:val="24"/>
        </w:rPr>
        <w:t xml:space="preserve"> percentual de cobertura de sinal na análise de eficiência em um serviço de telecomunicações.</w:t>
      </w:r>
    </w:p>
    <w:p w14:paraId="53098B61" w14:textId="77777777" w:rsidR="000F2D6E" w:rsidRDefault="00785DE5" w:rsidP="000F2D6E">
      <w:pPr>
        <w:ind w:firstLine="708"/>
        <w:contextualSpacing/>
        <w:rPr>
          <w:rFonts w:cs="Arial"/>
          <w:szCs w:val="24"/>
        </w:rPr>
      </w:pPr>
      <w:r>
        <w:rPr>
          <w:rFonts w:cs="Arial"/>
          <w:szCs w:val="24"/>
        </w:rPr>
        <w:t>O custo operacional é uma variável utilizada</w:t>
      </w:r>
      <w:r w:rsidR="00BF24CE">
        <w:rPr>
          <w:rFonts w:cs="Arial"/>
          <w:szCs w:val="24"/>
        </w:rPr>
        <w:t xml:space="preserve"> como um </w:t>
      </w:r>
      <w:r w:rsidR="00BF24CE" w:rsidRPr="00BF24CE">
        <w:rPr>
          <w:rFonts w:cs="Arial"/>
          <w:i/>
          <w:szCs w:val="24"/>
        </w:rPr>
        <w:t>input</w:t>
      </w:r>
      <w:r>
        <w:rPr>
          <w:rFonts w:cs="Arial"/>
          <w:szCs w:val="24"/>
        </w:rPr>
        <w:t xml:space="preserve"> por Sherman e Zhu</w:t>
      </w:r>
      <w:r w:rsidR="00BF24CE">
        <w:rPr>
          <w:rFonts w:cs="Arial"/>
          <w:szCs w:val="24"/>
        </w:rPr>
        <w:t xml:space="preserve"> (2006) na avaliação de eficiência em um </w:t>
      </w:r>
      <w:r w:rsidR="002C2214">
        <w:rPr>
          <w:rFonts w:cs="Arial"/>
          <w:szCs w:val="24"/>
        </w:rPr>
        <w:t>banco norte americano. No trabalho de Sherman e Zhu (2006), o custo operacional é composto pelo somatório dos custos de pessoas, telefonia, fornecedores, viagens e infraestrutura.</w:t>
      </w:r>
      <w:r w:rsidR="00CD001B">
        <w:rPr>
          <w:rFonts w:cs="Arial"/>
          <w:szCs w:val="24"/>
        </w:rPr>
        <w:t xml:space="preserve"> Khaira (2008) emprega o custo operacional como uma variável para avaliar a eficiência de um serviço financeiro na Austrália.</w:t>
      </w:r>
    </w:p>
    <w:p w14:paraId="3034DEA2" w14:textId="62F3E255" w:rsidR="00E1682E" w:rsidRDefault="000709DD" w:rsidP="00E1682E">
      <w:pPr>
        <w:ind w:firstLine="708"/>
        <w:contextualSpacing/>
        <w:rPr>
          <w:rFonts w:cs="Arial"/>
          <w:szCs w:val="24"/>
        </w:rPr>
      </w:pPr>
      <w:r>
        <w:rPr>
          <w:rFonts w:cs="Arial"/>
          <w:szCs w:val="24"/>
        </w:rPr>
        <w:t xml:space="preserve">A </w:t>
      </w:r>
      <w:r w:rsidR="00E853A5">
        <w:rPr>
          <w:rFonts w:cs="Arial"/>
          <w:szCs w:val="24"/>
        </w:rPr>
        <w:t>transação apresentad</w:t>
      </w:r>
      <w:r>
        <w:rPr>
          <w:rFonts w:cs="Arial"/>
          <w:szCs w:val="24"/>
        </w:rPr>
        <w:t>a</w:t>
      </w:r>
      <w:r w:rsidR="00E853A5">
        <w:rPr>
          <w:rFonts w:cs="Arial"/>
          <w:szCs w:val="24"/>
        </w:rPr>
        <w:t xml:space="preserve"> no </w:t>
      </w:r>
      <w:r w:rsidRPr="000A774F">
        <w:rPr>
          <w:rFonts w:cs="Arial"/>
          <w:szCs w:val="24"/>
        </w:rPr>
        <w:t>Q</w:t>
      </w:r>
      <w:r w:rsidR="00E853A5" w:rsidRPr="000A774F">
        <w:rPr>
          <w:rFonts w:cs="Arial"/>
          <w:szCs w:val="24"/>
        </w:rPr>
        <w:t xml:space="preserve">uadro </w:t>
      </w:r>
      <w:r w:rsidR="000A774F" w:rsidRPr="000A774F">
        <w:rPr>
          <w:rFonts w:cs="Arial"/>
          <w:szCs w:val="24"/>
        </w:rPr>
        <w:t>1</w:t>
      </w:r>
      <w:r w:rsidR="00CF06CA">
        <w:rPr>
          <w:rFonts w:cs="Arial"/>
          <w:szCs w:val="24"/>
        </w:rPr>
        <w:t>4</w:t>
      </w:r>
      <w:r w:rsidR="00E853A5">
        <w:rPr>
          <w:rFonts w:cs="Arial"/>
          <w:szCs w:val="24"/>
        </w:rPr>
        <w:t xml:space="preserve"> </w:t>
      </w:r>
      <w:r w:rsidR="000F294A">
        <w:rPr>
          <w:rFonts w:cs="Arial"/>
          <w:szCs w:val="24"/>
        </w:rPr>
        <w:t xml:space="preserve">representa um conjunto </w:t>
      </w:r>
      <w:r w:rsidR="00E853A5">
        <w:rPr>
          <w:rFonts w:cs="Arial"/>
          <w:szCs w:val="24"/>
        </w:rPr>
        <w:t>de variáveis relacionadas com a utilização do serviço</w:t>
      </w:r>
      <w:r w:rsidR="00D7351B">
        <w:rPr>
          <w:rFonts w:cs="Arial"/>
          <w:szCs w:val="24"/>
        </w:rPr>
        <w:t xml:space="preserve">. Staat (2006) </w:t>
      </w:r>
      <w:r w:rsidR="00875CA1">
        <w:rPr>
          <w:rFonts w:cs="Arial"/>
          <w:szCs w:val="24"/>
        </w:rPr>
        <w:t xml:space="preserve">e O´Neil e Dexter (2004) </w:t>
      </w:r>
      <w:r w:rsidR="00D7351B">
        <w:rPr>
          <w:rFonts w:cs="Arial"/>
          <w:szCs w:val="24"/>
        </w:rPr>
        <w:t xml:space="preserve">utilizam a variável número de cirurgias realizadas </w:t>
      </w:r>
      <w:r w:rsidR="00DE66A8">
        <w:rPr>
          <w:rFonts w:cs="Arial"/>
          <w:szCs w:val="24"/>
        </w:rPr>
        <w:t xml:space="preserve">como um </w:t>
      </w:r>
      <w:r w:rsidR="00DE66A8" w:rsidRPr="00DE66A8">
        <w:rPr>
          <w:rFonts w:cs="Arial"/>
          <w:i/>
          <w:szCs w:val="24"/>
        </w:rPr>
        <w:t xml:space="preserve">input </w:t>
      </w:r>
      <w:r w:rsidR="00D7351B">
        <w:rPr>
          <w:rFonts w:cs="Arial"/>
          <w:szCs w:val="24"/>
        </w:rPr>
        <w:t>na análise de eficiência</w:t>
      </w:r>
      <w:r w:rsidR="000F294A">
        <w:rPr>
          <w:rFonts w:cs="Arial"/>
          <w:szCs w:val="24"/>
        </w:rPr>
        <w:t xml:space="preserve"> em</w:t>
      </w:r>
      <w:r w:rsidR="00D7351B">
        <w:rPr>
          <w:rFonts w:cs="Arial"/>
          <w:szCs w:val="24"/>
        </w:rPr>
        <w:t xml:space="preserve"> serviços hospitalares</w:t>
      </w:r>
      <w:r w:rsidR="00875CA1">
        <w:rPr>
          <w:rFonts w:cs="Arial"/>
          <w:szCs w:val="24"/>
        </w:rPr>
        <w:t xml:space="preserve">. Cook e Zhu (2004) definem as variáveis volume de vendas, transferências eletrônicas, transações de cartão de crédito e empréstimos para representar as transações de serviços na análise de eficiência em um banco. </w:t>
      </w:r>
      <w:r w:rsidR="00F84F91">
        <w:rPr>
          <w:rFonts w:cs="Arial"/>
          <w:szCs w:val="24"/>
        </w:rPr>
        <w:t xml:space="preserve">Para </w:t>
      </w:r>
      <w:r w:rsidR="00875CA1">
        <w:rPr>
          <w:rFonts w:cs="Arial"/>
          <w:szCs w:val="24"/>
        </w:rPr>
        <w:t>Maital (1999)</w:t>
      </w:r>
      <w:r w:rsidR="00F84F91">
        <w:rPr>
          <w:rFonts w:cs="Arial"/>
          <w:szCs w:val="24"/>
        </w:rPr>
        <w:t xml:space="preserve">, as transações de serviços são representadas pelas variáveis </w:t>
      </w:r>
      <w:r w:rsidR="00F84F91">
        <w:rPr>
          <w:rFonts w:cs="Arial"/>
          <w:szCs w:val="24"/>
        </w:rPr>
        <w:lastRenderedPageBreak/>
        <w:t>número de depósitos em conta e quantidade de serviços prestados em um serviço financeiro.</w:t>
      </w:r>
      <w:r w:rsidR="00875CA1">
        <w:rPr>
          <w:rFonts w:cs="Arial"/>
          <w:szCs w:val="24"/>
        </w:rPr>
        <w:t xml:space="preserve"> </w:t>
      </w:r>
    </w:p>
    <w:p w14:paraId="774DB0E2" w14:textId="433659EB" w:rsidR="00CE3B28" w:rsidRDefault="00851AC0" w:rsidP="00E1682E">
      <w:pPr>
        <w:ind w:firstLine="708"/>
        <w:contextualSpacing/>
        <w:rPr>
          <w:rFonts w:cs="Arial"/>
          <w:szCs w:val="24"/>
        </w:rPr>
      </w:pPr>
      <w:r>
        <w:rPr>
          <w:rFonts w:cs="Arial"/>
          <w:szCs w:val="24"/>
        </w:rPr>
        <w:t xml:space="preserve">O volume de vendas </w:t>
      </w:r>
      <w:r w:rsidR="00CE3B28">
        <w:rPr>
          <w:rFonts w:cs="Arial"/>
          <w:szCs w:val="24"/>
        </w:rPr>
        <w:t>e a receita são variáveis relevante</w:t>
      </w:r>
      <w:r w:rsidR="001B6C0F">
        <w:rPr>
          <w:rFonts w:cs="Arial"/>
          <w:szCs w:val="24"/>
        </w:rPr>
        <w:t>s</w:t>
      </w:r>
      <w:r w:rsidR="00CE3B28">
        <w:rPr>
          <w:rFonts w:cs="Arial"/>
          <w:szCs w:val="24"/>
        </w:rPr>
        <w:t xml:space="preserve"> nas análises de eficiência de operações de serviços e, normalmente, são definidas como </w:t>
      </w:r>
      <w:r w:rsidR="00787F7C">
        <w:rPr>
          <w:rFonts w:cs="Arial"/>
          <w:i/>
          <w:szCs w:val="24"/>
        </w:rPr>
        <w:t>outputs</w:t>
      </w:r>
      <w:r w:rsidR="00CE3B28">
        <w:rPr>
          <w:rFonts w:cs="Arial"/>
          <w:szCs w:val="24"/>
        </w:rPr>
        <w:t xml:space="preserve"> no modelo DEA. </w:t>
      </w:r>
      <w:r>
        <w:rPr>
          <w:rFonts w:cs="Arial"/>
          <w:szCs w:val="24"/>
        </w:rPr>
        <w:t xml:space="preserve">Donthu e Yoo (1998) </w:t>
      </w:r>
      <w:r w:rsidR="00CE3B28">
        <w:rPr>
          <w:rFonts w:cs="Arial"/>
          <w:szCs w:val="24"/>
        </w:rPr>
        <w:t xml:space="preserve">definem volume de vendas </w:t>
      </w:r>
      <w:r>
        <w:rPr>
          <w:rFonts w:cs="Arial"/>
          <w:szCs w:val="24"/>
        </w:rPr>
        <w:t xml:space="preserve">como um </w:t>
      </w:r>
      <w:r w:rsidRPr="00851AC0">
        <w:rPr>
          <w:rFonts w:cs="Arial"/>
          <w:i/>
          <w:szCs w:val="24"/>
        </w:rPr>
        <w:t>output</w:t>
      </w:r>
      <w:r w:rsidR="00D33AFE" w:rsidRPr="00851AC0">
        <w:rPr>
          <w:rFonts w:cs="Arial"/>
          <w:i/>
          <w:szCs w:val="24"/>
        </w:rPr>
        <w:t xml:space="preserve"> </w:t>
      </w:r>
      <w:r>
        <w:rPr>
          <w:rFonts w:cs="Arial"/>
          <w:szCs w:val="24"/>
        </w:rPr>
        <w:t>do modelo DEA na análise de eficiência de uma rede varejista.</w:t>
      </w:r>
      <w:r w:rsidR="00CE3B28">
        <w:rPr>
          <w:rFonts w:cs="Arial"/>
          <w:szCs w:val="24"/>
        </w:rPr>
        <w:t xml:space="preserve"> </w:t>
      </w:r>
      <w:r w:rsidR="00E1682E">
        <w:rPr>
          <w:rFonts w:cs="Arial"/>
          <w:szCs w:val="24"/>
        </w:rPr>
        <w:t xml:space="preserve">Liu e Li (2014) e Lin e Huang (2007) utilizam a variável receita como </w:t>
      </w:r>
      <w:r w:rsidR="00E1682E" w:rsidRPr="00154E86">
        <w:rPr>
          <w:rFonts w:cs="Arial"/>
          <w:i/>
          <w:szCs w:val="24"/>
        </w:rPr>
        <w:t xml:space="preserve">output </w:t>
      </w:r>
      <w:r w:rsidR="00E1682E">
        <w:rPr>
          <w:rFonts w:cs="Arial"/>
          <w:szCs w:val="24"/>
        </w:rPr>
        <w:t xml:space="preserve">para avaliação da eficiência </w:t>
      </w:r>
      <w:r w:rsidR="008B408C">
        <w:rPr>
          <w:rFonts w:cs="Arial"/>
          <w:szCs w:val="24"/>
        </w:rPr>
        <w:t>em seus trabalhos</w:t>
      </w:r>
      <w:r w:rsidR="00E1682E">
        <w:rPr>
          <w:rFonts w:cs="Arial"/>
          <w:szCs w:val="24"/>
        </w:rPr>
        <w:t>.</w:t>
      </w:r>
    </w:p>
    <w:p w14:paraId="7A87CB9A" w14:textId="7EDB89FF" w:rsidR="0058232E" w:rsidRPr="003468D8" w:rsidRDefault="00445171" w:rsidP="003468D8">
      <w:pPr>
        <w:ind w:firstLine="708"/>
        <w:contextualSpacing/>
        <w:rPr>
          <w:rFonts w:cs="Arial"/>
          <w:szCs w:val="24"/>
        </w:rPr>
      </w:pPr>
      <w:r>
        <w:rPr>
          <w:rFonts w:cs="Arial"/>
          <w:szCs w:val="24"/>
        </w:rPr>
        <w:t xml:space="preserve">A variável qualidade é representada de diferentes formas na literatura. Resende e Tupper (2009) mensuram qualidade por meio das variáveis: clientes atendidos em até dez minutos, percentual de ligações completadas e percentual de chamadas estabelecidas em um serviço de telecomunicações. Sherman e Zhu (2006) avaliam a eficiência em um banco utilizando </w:t>
      </w:r>
      <w:r w:rsidR="00F722AD">
        <w:rPr>
          <w:rFonts w:cs="Arial"/>
          <w:szCs w:val="24"/>
        </w:rPr>
        <w:t xml:space="preserve">os resultados de pesquisas com clientes como </w:t>
      </w:r>
      <w:r>
        <w:rPr>
          <w:rFonts w:cs="Arial"/>
          <w:szCs w:val="24"/>
        </w:rPr>
        <w:t>variável de qualidade. Shimshak e Lenard (2007)</w:t>
      </w:r>
      <w:r w:rsidR="003468D8">
        <w:rPr>
          <w:rFonts w:cs="Arial"/>
          <w:szCs w:val="24"/>
        </w:rPr>
        <w:t xml:space="preserve"> </w:t>
      </w:r>
      <w:r w:rsidR="00A55AC2">
        <w:rPr>
          <w:rFonts w:cs="Arial"/>
          <w:szCs w:val="24"/>
        </w:rPr>
        <w:t>consideram</w:t>
      </w:r>
      <w:r w:rsidR="003468D8">
        <w:rPr>
          <w:rFonts w:cs="Arial"/>
          <w:szCs w:val="24"/>
        </w:rPr>
        <w:t xml:space="preserve"> qualidade em um serviço hospitalar por meio das variáveis número de pacientes operados sem complicações e número de pacientes sem feridas e úlceras.</w:t>
      </w:r>
      <w:r w:rsidR="00877454">
        <w:rPr>
          <w:rFonts w:cs="Arial"/>
        </w:rPr>
        <w:t xml:space="preserve"> </w:t>
      </w:r>
    </w:p>
    <w:p w14:paraId="0116FDA1" w14:textId="77777777" w:rsidR="008155B6" w:rsidRDefault="00A8104C" w:rsidP="004A4AAD">
      <w:pPr>
        <w:ind w:firstLine="708"/>
        <w:contextualSpacing/>
        <w:rPr>
          <w:rFonts w:cs="Arial"/>
          <w:szCs w:val="24"/>
        </w:rPr>
      </w:pPr>
      <w:r>
        <w:rPr>
          <w:rFonts w:cs="Arial"/>
          <w:szCs w:val="24"/>
        </w:rPr>
        <w:t xml:space="preserve">As variáveis </w:t>
      </w:r>
      <w:r w:rsidR="001D074B">
        <w:rPr>
          <w:rFonts w:cs="Arial"/>
          <w:szCs w:val="24"/>
        </w:rPr>
        <w:t xml:space="preserve">contidas </w:t>
      </w:r>
      <w:r w:rsidR="001D074B" w:rsidRPr="000A774F">
        <w:rPr>
          <w:rFonts w:cs="Arial"/>
          <w:szCs w:val="24"/>
        </w:rPr>
        <w:t>no</w:t>
      </w:r>
      <w:r w:rsidR="00715304">
        <w:rPr>
          <w:rFonts w:cs="Arial"/>
          <w:szCs w:val="24"/>
        </w:rPr>
        <w:t xml:space="preserve"> Q</w:t>
      </w:r>
      <w:r w:rsidRPr="000A774F">
        <w:rPr>
          <w:rFonts w:cs="Arial"/>
          <w:szCs w:val="24"/>
        </w:rPr>
        <w:t xml:space="preserve">uadro </w:t>
      </w:r>
      <w:r w:rsidR="000A774F" w:rsidRPr="000A774F">
        <w:rPr>
          <w:rFonts w:cs="Arial"/>
          <w:szCs w:val="24"/>
        </w:rPr>
        <w:t>1</w:t>
      </w:r>
      <w:r w:rsidR="00CF06CA">
        <w:rPr>
          <w:rFonts w:cs="Arial"/>
          <w:szCs w:val="24"/>
        </w:rPr>
        <w:t>4</w:t>
      </w:r>
      <w:r>
        <w:rPr>
          <w:rFonts w:cs="Arial"/>
          <w:szCs w:val="24"/>
        </w:rPr>
        <w:t xml:space="preserve"> foram apr</w:t>
      </w:r>
      <w:r w:rsidR="0020148A">
        <w:rPr>
          <w:rFonts w:cs="Arial"/>
          <w:szCs w:val="24"/>
        </w:rPr>
        <w:t>esentadas aos especialistas no processo</w:t>
      </w:r>
      <w:r>
        <w:rPr>
          <w:rFonts w:cs="Arial"/>
          <w:szCs w:val="24"/>
        </w:rPr>
        <w:t xml:space="preserve"> para identificar a viabilidade d</w:t>
      </w:r>
      <w:r w:rsidR="00EF27F0">
        <w:rPr>
          <w:rFonts w:cs="Arial"/>
          <w:szCs w:val="24"/>
        </w:rPr>
        <w:t>a sua</w:t>
      </w:r>
      <w:r>
        <w:rPr>
          <w:rFonts w:cs="Arial"/>
          <w:szCs w:val="24"/>
        </w:rPr>
        <w:t xml:space="preserve"> utilização </w:t>
      </w:r>
      <w:r w:rsidR="0006338C">
        <w:rPr>
          <w:rFonts w:cs="Arial"/>
          <w:szCs w:val="24"/>
        </w:rPr>
        <w:t>n</w:t>
      </w:r>
      <w:r w:rsidR="0020148A">
        <w:rPr>
          <w:rFonts w:cs="Arial"/>
          <w:szCs w:val="24"/>
        </w:rPr>
        <w:t>este trabalho</w:t>
      </w:r>
      <w:r>
        <w:rPr>
          <w:rFonts w:cs="Arial"/>
          <w:szCs w:val="24"/>
        </w:rPr>
        <w:t xml:space="preserve">. Os especialistas </w:t>
      </w:r>
      <w:r w:rsidR="00334428">
        <w:rPr>
          <w:rFonts w:cs="Arial"/>
          <w:szCs w:val="24"/>
        </w:rPr>
        <w:t>no processo</w:t>
      </w:r>
      <w:r>
        <w:rPr>
          <w:rFonts w:cs="Arial"/>
          <w:szCs w:val="24"/>
        </w:rPr>
        <w:t xml:space="preserve"> sugeriram</w:t>
      </w:r>
      <w:r w:rsidR="001D074B">
        <w:rPr>
          <w:rFonts w:cs="Arial"/>
          <w:szCs w:val="24"/>
        </w:rPr>
        <w:t xml:space="preserve"> </w:t>
      </w:r>
      <w:r w:rsidR="00EF27F0">
        <w:rPr>
          <w:rFonts w:cs="Arial"/>
          <w:szCs w:val="24"/>
        </w:rPr>
        <w:t xml:space="preserve">as seguintes variáveis </w:t>
      </w:r>
      <w:r w:rsidR="001D074B">
        <w:rPr>
          <w:rFonts w:cs="Arial"/>
          <w:szCs w:val="24"/>
        </w:rPr>
        <w:t>para o modelo DEA</w:t>
      </w:r>
      <w:r>
        <w:rPr>
          <w:rFonts w:cs="Arial"/>
          <w:szCs w:val="24"/>
        </w:rPr>
        <w:t>: a) capacidade; b) transações; c) volume de vendas; d) receita, e; e) qualidade do serviço.</w:t>
      </w:r>
    </w:p>
    <w:p w14:paraId="469ADCBD" w14:textId="54F43954" w:rsidR="00B948B7" w:rsidRDefault="00A8104C" w:rsidP="00D53947">
      <w:pPr>
        <w:ind w:firstLine="0"/>
        <w:contextualSpacing/>
        <w:rPr>
          <w:rFonts w:cs="Arial"/>
          <w:szCs w:val="24"/>
        </w:rPr>
      </w:pPr>
      <w:r>
        <w:rPr>
          <w:rFonts w:cs="Arial"/>
          <w:szCs w:val="24"/>
        </w:rPr>
        <w:t xml:space="preserve"> </w:t>
      </w:r>
      <w:r w:rsidR="002764F8">
        <w:rPr>
          <w:rFonts w:cs="Arial"/>
          <w:szCs w:val="24"/>
        </w:rPr>
        <w:t xml:space="preserve">Como mencionado anteriormente, </w:t>
      </w:r>
      <w:r w:rsidR="00CD5835">
        <w:rPr>
          <w:rFonts w:cs="Arial"/>
          <w:szCs w:val="24"/>
        </w:rPr>
        <w:t>a</w:t>
      </w:r>
      <w:r w:rsidR="002764F8">
        <w:rPr>
          <w:rFonts w:cs="Arial"/>
          <w:szCs w:val="24"/>
        </w:rPr>
        <w:t xml:space="preserve"> capacidade </w:t>
      </w:r>
      <w:r w:rsidR="00CD5835">
        <w:rPr>
          <w:rFonts w:cs="Arial"/>
          <w:szCs w:val="24"/>
        </w:rPr>
        <w:t>apresentada</w:t>
      </w:r>
      <w:r w:rsidR="002764F8">
        <w:rPr>
          <w:rFonts w:cs="Arial"/>
          <w:szCs w:val="24"/>
        </w:rPr>
        <w:t xml:space="preserve"> no </w:t>
      </w:r>
      <w:r w:rsidR="002764F8" w:rsidRPr="000A774F">
        <w:rPr>
          <w:rFonts w:cs="Arial"/>
          <w:szCs w:val="24"/>
        </w:rPr>
        <w:t xml:space="preserve">Quadro </w:t>
      </w:r>
      <w:r w:rsidR="000A774F" w:rsidRPr="000A774F">
        <w:rPr>
          <w:rFonts w:cs="Arial"/>
          <w:szCs w:val="24"/>
        </w:rPr>
        <w:t>1</w:t>
      </w:r>
      <w:r w:rsidR="00CF06CA">
        <w:rPr>
          <w:rFonts w:cs="Arial"/>
          <w:szCs w:val="24"/>
        </w:rPr>
        <w:t>4</w:t>
      </w:r>
      <w:r w:rsidR="002764F8">
        <w:rPr>
          <w:rFonts w:cs="Arial"/>
          <w:szCs w:val="24"/>
        </w:rPr>
        <w:t xml:space="preserve">, representa um conjunto de variáveis </w:t>
      </w:r>
      <w:r w:rsidR="00BC306E">
        <w:rPr>
          <w:rFonts w:cs="Arial"/>
          <w:szCs w:val="24"/>
        </w:rPr>
        <w:t xml:space="preserve">associadas </w:t>
      </w:r>
      <w:r w:rsidR="0006338C">
        <w:rPr>
          <w:rFonts w:cs="Arial"/>
          <w:szCs w:val="24"/>
        </w:rPr>
        <w:t xml:space="preserve">com </w:t>
      </w:r>
      <w:r w:rsidR="002764F8">
        <w:rPr>
          <w:rFonts w:cs="Arial"/>
          <w:szCs w:val="24"/>
        </w:rPr>
        <w:t xml:space="preserve">a capacidade </w:t>
      </w:r>
      <w:r w:rsidR="0006338C">
        <w:rPr>
          <w:rFonts w:cs="Arial"/>
          <w:szCs w:val="24"/>
        </w:rPr>
        <w:t>d</w:t>
      </w:r>
      <w:r w:rsidR="002764F8">
        <w:rPr>
          <w:rFonts w:cs="Arial"/>
          <w:szCs w:val="24"/>
        </w:rPr>
        <w:t xml:space="preserve">as empresas </w:t>
      </w:r>
      <w:r w:rsidR="0006338C">
        <w:rPr>
          <w:rFonts w:cs="Arial"/>
          <w:szCs w:val="24"/>
        </w:rPr>
        <w:t>em prestar serviços</w:t>
      </w:r>
      <w:r w:rsidR="002764F8">
        <w:rPr>
          <w:rFonts w:cs="Arial"/>
          <w:szCs w:val="24"/>
        </w:rPr>
        <w:t>. Para este trabalho</w:t>
      </w:r>
      <w:r w:rsidR="00B948B7">
        <w:rPr>
          <w:rFonts w:cs="Arial"/>
          <w:szCs w:val="24"/>
        </w:rPr>
        <w:t>, a capacidade foi considera</w:t>
      </w:r>
      <w:r w:rsidR="00D53947">
        <w:rPr>
          <w:rFonts w:cs="Arial"/>
          <w:szCs w:val="24"/>
        </w:rPr>
        <w:t>da como a quantidade de veículos</w:t>
      </w:r>
      <w:r w:rsidR="00A55AC2">
        <w:rPr>
          <w:rFonts w:cs="Arial"/>
          <w:szCs w:val="24"/>
        </w:rPr>
        <w:t>,</w:t>
      </w:r>
      <w:r w:rsidR="00B948B7">
        <w:rPr>
          <w:rFonts w:cs="Arial"/>
          <w:szCs w:val="24"/>
        </w:rPr>
        <w:t xml:space="preserve"> por contrato</w:t>
      </w:r>
      <w:r w:rsidR="00A55AC2">
        <w:rPr>
          <w:rFonts w:cs="Arial"/>
          <w:szCs w:val="24"/>
        </w:rPr>
        <w:t>,</w:t>
      </w:r>
      <w:r w:rsidR="00B948B7">
        <w:rPr>
          <w:rFonts w:cs="Arial"/>
          <w:szCs w:val="24"/>
        </w:rPr>
        <w:t xml:space="preserve"> que a empresa </w:t>
      </w:r>
      <w:r w:rsidR="002764F8">
        <w:rPr>
          <w:rFonts w:cs="Arial"/>
          <w:szCs w:val="24"/>
        </w:rPr>
        <w:t xml:space="preserve">estudada </w:t>
      </w:r>
      <w:r w:rsidR="00FA5834">
        <w:rPr>
          <w:rFonts w:cs="Arial"/>
          <w:szCs w:val="24"/>
        </w:rPr>
        <w:t>possui</w:t>
      </w:r>
      <w:r w:rsidR="00B948B7">
        <w:rPr>
          <w:rFonts w:cs="Arial"/>
          <w:szCs w:val="24"/>
        </w:rPr>
        <w:t xml:space="preserve"> </w:t>
      </w:r>
      <w:r w:rsidR="00EF27F0">
        <w:rPr>
          <w:rFonts w:cs="Arial"/>
          <w:szCs w:val="24"/>
        </w:rPr>
        <w:t>condições</w:t>
      </w:r>
      <w:r w:rsidR="00B948B7">
        <w:rPr>
          <w:rFonts w:cs="Arial"/>
          <w:szCs w:val="24"/>
        </w:rPr>
        <w:t xml:space="preserve"> de </w:t>
      </w:r>
      <w:r w:rsidR="00B71287">
        <w:rPr>
          <w:rFonts w:cs="Arial"/>
          <w:szCs w:val="24"/>
        </w:rPr>
        <w:t>locar aos clientes</w:t>
      </w:r>
      <w:r w:rsidR="00B948B7">
        <w:rPr>
          <w:rFonts w:cs="Arial"/>
          <w:szCs w:val="24"/>
        </w:rPr>
        <w:t>.</w:t>
      </w:r>
    </w:p>
    <w:p w14:paraId="3E131A00" w14:textId="540F42EC" w:rsidR="0009118D" w:rsidRDefault="00CD5835" w:rsidP="00CC690E">
      <w:pPr>
        <w:ind w:firstLine="708"/>
        <w:contextualSpacing/>
        <w:rPr>
          <w:rFonts w:cs="Arial"/>
          <w:szCs w:val="24"/>
        </w:rPr>
      </w:pPr>
      <w:r>
        <w:rPr>
          <w:rFonts w:cs="Arial"/>
          <w:szCs w:val="24"/>
        </w:rPr>
        <w:t xml:space="preserve">A variável transações </w:t>
      </w:r>
      <w:r w:rsidR="00F06EB3">
        <w:rPr>
          <w:rFonts w:cs="Arial"/>
          <w:szCs w:val="24"/>
        </w:rPr>
        <w:t>foi segmentada em quatro variáveis,</w:t>
      </w:r>
      <w:r w:rsidR="00B948B7">
        <w:rPr>
          <w:rFonts w:cs="Arial"/>
          <w:szCs w:val="24"/>
        </w:rPr>
        <w:t xml:space="preserve"> a saber: a) quantidade de</w:t>
      </w:r>
      <w:r w:rsidR="0008008D">
        <w:rPr>
          <w:rFonts w:cs="Arial"/>
          <w:szCs w:val="24"/>
        </w:rPr>
        <w:t xml:space="preserve"> </w:t>
      </w:r>
      <w:r w:rsidR="00EF4D31">
        <w:rPr>
          <w:rFonts w:cs="Arial"/>
          <w:szCs w:val="24"/>
        </w:rPr>
        <w:t xml:space="preserve">ordens de serviço geradas por cliente; b) quantidade de atendimentos telefônicos realizados por cliente; </w:t>
      </w:r>
      <w:r w:rsidR="00063188">
        <w:rPr>
          <w:rFonts w:cs="Arial"/>
          <w:szCs w:val="24"/>
        </w:rPr>
        <w:t>c) quantidade de atendimentos por e-mail; d</w:t>
      </w:r>
      <w:r w:rsidR="00EF4D31">
        <w:rPr>
          <w:rFonts w:cs="Arial"/>
          <w:szCs w:val="24"/>
        </w:rPr>
        <w:t>) quantidade de direcionamento</w:t>
      </w:r>
      <w:r w:rsidR="001B6C0F">
        <w:rPr>
          <w:rFonts w:cs="Arial"/>
          <w:szCs w:val="24"/>
        </w:rPr>
        <w:t>s</w:t>
      </w:r>
      <w:r w:rsidR="00EF4D31">
        <w:rPr>
          <w:rFonts w:cs="Arial"/>
          <w:szCs w:val="24"/>
        </w:rPr>
        <w:t xml:space="preserve"> </w:t>
      </w:r>
      <w:r w:rsidR="00F06EB3">
        <w:rPr>
          <w:rFonts w:cs="Arial"/>
          <w:szCs w:val="24"/>
        </w:rPr>
        <w:t xml:space="preserve">para </w:t>
      </w:r>
      <w:r w:rsidR="00063188">
        <w:rPr>
          <w:rFonts w:cs="Arial"/>
          <w:szCs w:val="24"/>
        </w:rPr>
        <w:t>oficinas, e; e</w:t>
      </w:r>
      <w:r w:rsidR="00EF4D31">
        <w:rPr>
          <w:rFonts w:cs="Arial"/>
          <w:szCs w:val="24"/>
        </w:rPr>
        <w:t>) quantidade de vistorias realizadas em ve</w:t>
      </w:r>
      <w:r w:rsidR="00CC690E">
        <w:rPr>
          <w:rFonts w:cs="Arial"/>
          <w:szCs w:val="24"/>
        </w:rPr>
        <w:t xml:space="preserve">ículos por cliente. </w:t>
      </w:r>
      <w:r w:rsidR="00EF4D31">
        <w:rPr>
          <w:rFonts w:cs="Arial"/>
          <w:szCs w:val="24"/>
        </w:rPr>
        <w:t xml:space="preserve">A variável volume de vendas foi </w:t>
      </w:r>
      <w:r w:rsidR="006529C6">
        <w:rPr>
          <w:rFonts w:cs="Arial"/>
          <w:szCs w:val="24"/>
        </w:rPr>
        <w:t xml:space="preserve">definida como o valor total </w:t>
      </w:r>
      <w:r w:rsidR="0006338C">
        <w:rPr>
          <w:rFonts w:cs="Arial"/>
          <w:szCs w:val="24"/>
        </w:rPr>
        <w:t>gasto com</w:t>
      </w:r>
      <w:r w:rsidR="006529C6">
        <w:rPr>
          <w:rFonts w:cs="Arial"/>
          <w:szCs w:val="24"/>
        </w:rPr>
        <w:t xml:space="preserve"> manutenção </w:t>
      </w:r>
      <w:r w:rsidR="0006338C">
        <w:rPr>
          <w:rFonts w:cs="Arial"/>
          <w:szCs w:val="24"/>
        </w:rPr>
        <w:t>pelos</w:t>
      </w:r>
      <w:r w:rsidR="006529C6">
        <w:rPr>
          <w:rFonts w:cs="Arial"/>
          <w:szCs w:val="24"/>
        </w:rPr>
        <w:t xml:space="preserve"> veículos</w:t>
      </w:r>
      <w:r w:rsidR="00747FA3">
        <w:rPr>
          <w:rFonts w:cs="Arial"/>
          <w:szCs w:val="24"/>
        </w:rPr>
        <w:t xml:space="preserve"> locados</w:t>
      </w:r>
      <w:r w:rsidR="000A10F0">
        <w:rPr>
          <w:rFonts w:cs="Arial"/>
          <w:szCs w:val="24"/>
        </w:rPr>
        <w:t xml:space="preserve"> em oficinas</w:t>
      </w:r>
      <w:r w:rsidR="006529C6">
        <w:rPr>
          <w:rFonts w:cs="Arial"/>
          <w:szCs w:val="24"/>
        </w:rPr>
        <w:t xml:space="preserve">. </w:t>
      </w:r>
      <w:r w:rsidR="000A10F0">
        <w:rPr>
          <w:rFonts w:cs="Arial"/>
          <w:szCs w:val="24"/>
        </w:rPr>
        <w:t>Esta variável é relevante para o estudo</w:t>
      </w:r>
      <w:r w:rsidR="00DD2699">
        <w:rPr>
          <w:rFonts w:cs="Arial"/>
          <w:szCs w:val="24"/>
        </w:rPr>
        <w:t xml:space="preserve">, </w:t>
      </w:r>
      <w:r w:rsidR="000A10F0">
        <w:rPr>
          <w:rFonts w:cs="Arial"/>
          <w:szCs w:val="24"/>
        </w:rPr>
        <w:t xml:space="preserve">pois a empresa </w:t>
      </w:r>
      <w:r w:rsidR="000E7602">
        <w:rPr>
          <w:rFonts w:cs="Arial"/>
          <w:szCs w:val="24"/>
        </w:rPr>
        <w:t>fornecedora recebe das oficinas</w:t>
      </w:r>
      <w:r w:rsidR="000A10F0">
        <w:rPr>
          <w:rFonts w:cs="Arial"/>
          <w:szCs w:val="24"/>
        </w:rPr>
        <w:t xml:space="preserve"> um percentual de </w:t>
      </w:r>
      <w:r w:rsidR="00AD1A82">
        <w:rPr>
          <w:rFonts w:cs="Arial"/>
          <w:szCs w:val="24"/>
        </w:rPr>
        <w:t>retorno financeiro</w:t>
      </w:r>
      <w:r w:rsidR="000A10F0">
        <w:rPr>
          <w:rFonts w:cs="Arial"/>
          <w:szCs w:val="24"/>
        </w:rPr>
        <w:t xml:space="preserve"> sobre o total de gastos com manutenções. </w:t>
      </w:r>
      <w:r w:rsidR="007D4D35">
        <w:rPr>
          <w:rFonts w:cs="Arial"/>
          <w:szCs w:val="24"/>
        </w:rPr>
        <w:t xml:space="preserve">A receita, por sua vez, </w:t>
      </w:r>
      <w:r w:rsidR="006529C6">
        <w:rPr>
          <w:rFonts w:cs="Arial"/>
          <w:szCs w:val="24"/>
        </w:rPr>
        <w:t>foi definida como o valor financeiro que a empresa estudada</w:t>
      </w:r>
      <w:r w:rsidR="007D4D35">
        <w:rPr>
          <w:rFonts w:cs="Arial"/>
          <w:szCs w:val="24"/>
        </w:rPr>
        <w:t xml:space="preserve"> recebe dos seus clientes </w:t>
      </w:r>
      <w:r w:rsidR="007D4D35">
        <w:rPr>
          <w:rFonts w:cs="Arial"/>
          <w:szCs w:val="24"/>
        </w:rPr>
        <w:lastRenderedPageBreak/>
        <w:t>para prestar o serviço de gestão da manutenção de frota</w:t>
      </w:r>
      <w:r w:rsidR="009C4F60">
        <w:rPr>
          <w:rFonts w:cs="Arial"/>
          <w:szCs w:val="24"/>
        </w:rPr>
        <w:t>s</w:t>
      </w:r>
      <w:r w:rsidR="00467976">
        <w:rPr>
          <w:rFonts w:cs="Arial"/>
          <w:szCs w:val="24"/>
        </w:rPr>
        <w:t xml:space="preserve"> aos veículos locados</w:t>
      </w:r>
      <w:r w:rsidR="007D4D35">
        <w:rPr>
          <w:rFonts w:cs="Arial"/>
          <w:szCs w:val="24"/>
        </w:rPr>
        <w:t xml:space="preserve">. Este valor é determinado durante o processo de </w:t>
      </w:r>
      <w:r w:rsidR="006529C6">
        <w:rPr>
          <w:rFonts w:cs="Arial"/>
          <w:szCs w:val="24"/>
        </w:rPr>
        <w:t>fechamento de contrato</w:t>
      </w:r>
      <w:r w:rsidR="007D4D35">
        <w:rPr>
          <w:rFonts w:cs="Arial"/>
          <w:szCs w:val="24"/>
        </w:rPr>
        <w:t>.</w:t>
      </w:r>
    </w:p>
    <w:p w14:paraId="7DD93595" w14:textId="11793957" w:rsidR="003233F8" w:rsidRDefault="00155B12" w:rsidP="003233F8">
      <w:pPr>
        <w:ind w:firstLine="708"/>
        <w:contextualSpacing/>
        <w:rPr>
          <w:rFonts w:cs="Arial"/>
        </w:rPr>
      </w:pPr>
      <w:r>
        <w:rPr>
          <w:rFonts w:cs="Arial"/>
          <w:szCs w:val="24"/>
        </w:rPr>
        <w:t xml:space="preserve">A definição da </w:t>
      </w:r>
      <w:r w:rsidR="0034445C">
        <w:rPr>
          <w:rFonts w:cs="Arial"/>
          <w:szCs w:val="24"/>
        </w:rPr>
        <w:t xml:space="preserve">qualidade </w:t>
      </w:r>
      <w:r w:rsidR="00850E6F">
        <w:rPr>
          <w:rFonts w:cs="Arial"/>
          <w:szCs w:val="24"/>
        </w:rPr>
        <w:t xml:space="preserve">está relacionada </w:t>
      </w:r>
      <w:r w:rsidR="0006338C">
        <w:rPr>
          <w:rFonts w:cs="Arial"/>
          <w:szCs w:val="24"/>
        </w:rPr>
        <w:t xml:space="preserve">com </w:t>
      </w:r>
      <w:r w:rsidR="00850E6F">
        <w:rPr>
          <w:rFonts w:cs="Arial"/>
          <w:szCs w:val="24"/>
        </w:rPr>
        <w:t>a percepção do cliente</w:t>
      </w:r>
      <w:r w:rsidR="001B6C0F">
        <w:rPr>
          <w:rFonts w:cs="Arial"/>
          <w:szCs w:val="24"/>
        </w:rPr>
        <w:t>,</w:t>
      </w:r>
      <w:r w:rsidR="00850E6F">
        <w:rPr>
          <w:rFonts w:cs="Arial"/>
          <w:szCs w:val="24"/>
        </w:rPr>
        <w:t xml:space="preserve"> </w:t>
      </w:r>
      <w:r w:rsidR="008413A1">
        <w:rPr>
          <w:rFonts w:cs="Arial"/>
          <w:szCs w:val="24"/>
        </w:rPr>
        <w:t xml:space="preserve">que pode ser variável de acordo com suas experiências, expectativas e necessidades. </w:t>
      </w:r>
      <w:r w:rsidR="0009118D">
        <w:rPr>
          <w:rFonts w:cs="Arial"/>
          <w:szCs w:val="24"/>
        </w:rPr>
        <w:t>(</w:t>
      </w:r>
      <w:r w:rsidR="0009118D">
        <w:rPr>
          <w:rFonts w:cs="Arial"/>
        </w:rPr>
        <w:t xml:space="preserve">SHERMAN e ZHU, 2006). Desta forma, </w:t>
      </w:r>
      <w:r w:rsidR="0034445C">
        <w:rPr>
          <w:rFonts w:cs="Arial"/>
        </w:rPr>
        <w:t xml:space="preserve">contatou-se os </w:t>
      </w:r>
      <w:r w:rsidR="00467976">
        <w:rPr>
          <w:rFonts w:cs="Arial"/>
        </w:rPr>
        <w:t xml:space="preserve">nove </w:t>
      </w:r>
      <w:r w:rsidR="0034445C">
        <w:rPr>
          <w:rFonts w:cs="Arial"/>
        </w:rPr>
        <w:t xml:space="preserve">clientes, </w:t>
      </w:r>
      <w:r w:rsidR="009D0C8B">
        <w:rPr>
          <w:rFonts w:cs="Arial"/>
        </w:rPr>
        <w:t>selecionados para este</w:t>
      </w:r>
      <w:r w:rsidR="0034445C">
        <w:rPr>
          <w:rFonts w:cs="Arial"/>
        </w:rPr>
        <w:t xml:space="preserve"> estudo, </w:t>
      </w:r>
      <w:r w:rsidR="0009118D">
        <w:rPr>
          <w:rFonts w:cs="Arial"/>
        </w:rPr>
        <w:t xml:space="preserve">para mapear </w:t>
      </w:r>
      <w:r w:rsidR="009D0C8B">
        <w:rPr>
          <w:rFonts w:cs="Arial"/>
        </w:rPr>
        <w:t>a percepção de</w:t>
      </w:r>
      <w:r w:rsidR="0034445C">
        <w:rPr>
          <w:rFonts w:cs="Arial"/>
        </w:rPr>
        <w:t xml:space="preserve"> qualidade no serviço de gestão de manutenção de frotas.</w:t>
      </w:r>
      <w:r w:rsidR="009D0C8B">
        <w:rPr>
          <w:rFonts w:cs="Arial"/>
        </w:rPr>
        <w:t xml:space="preserve"> I</w:t>
      </w:r>
      <w:r w:rsidR="0009118D">
        <w:rPr>
          <w:rFonts w:cs="Arial"/>
        </w:rPr>
        <w:t xml:space="preserve">dentificou-se que </w:t>
      </w:r>
      <w:r w:rsidR="004B1311">
        <w:rPr>
          <w:rFonts w:cs="Arial"/>
        </w:rPr>
        <w:t xml:space="preserve">a qualidade das manutenções nos veículos deveria ser </w:t>
      </w:r>
      <w:r w:rsidR="009D0C8B">
        <w:rPr>
          <w:rFonts w:cs="Arial"/>
        </w:rPr>
        <w:t>considerada</w:t>
      </w:r>
      <w:r w:rsidR="004B1311">
        <w:rPr>
          <w:rFonts w:cs="Arial"/>
        </w:rPr>
        <w:t xml:space="preserve"> como a qualidade do serviço. Os clientes informaram que quanto melhor for a qualidade do serviço de manutenção, menor será o índice de quebra dos veículos e, consequentemente, maior a disponibilidade da frota.</w:t>
      </w:r>
      <w:r w:rsidR="00F01670">
        <w:rPr>
          <w:rFonts w:cs="Arial"/>
        </w:rPr>
        <w:t xml:space="preserve"> Contudo, medir cada manutenção realizada pelos veículos dos clientes em diferentes oficinas exigiria um esforço que poderia inviabilizar esta pesquisa. </w:t>
      </w:r>
    </w:p>
    <w:p w14:paraId="2DE7308A" w14:textId="68CAE902" w:rsidR="00064450" w:rsidRDefault="004C73A8" w:rsidP="003233F8">
      <w:pPr>
        <w:ind w:firstLine="708"/>
        <w:contextualSpacing/>
        <w:rPr>
          <w:rFonts w:cs="Arial"/>
        </w:rPr>
      </w:pPr>
      <w:r>
        <w:rPr>
          <w:rFonts w:cs="Arial"/>
        </w:rPr>
        <w:t>Pretendendo solucionar</w:t>
      </w:r>
      <w:r w:rsidR="00F01670">
        <w:rPr>
          <w:rFonts w:cs="Arial"/>
        </w:rPr>
        <w:t xml:space="preserve"> este conflito, consultou-se a área técnica da operação responsável pela </w:t>
      </w:r>
      <w:r w:rsidR="000A1532">
        <w:rPr>
          <w:rFonts w:cs="Arial"/>
        </w:rPr>
        <w:t xml:space="preserve">vistoria de frotas. A área de vistoria informou que a </w:t>
      </w:r>
      <w:r w:rsidR="00064450">
        <w:rPr>
          <w:rFonts w:cs="Arial"/>
        </w:rPr>
        <w:t>razão</w:t>
      </w:r>
      <w:r w:rsidR="000A1532">
        <w:rPr>
          <w:rFonts w:cs="Arial"/>
        </w:rPr>
        <w:t xml:space="preserve"> entre os gastos com manutenção e a quilometragem da frota poderia ser </w:t>
      </w:r>
      <w:r w:rsidR="00064450">
        <w:rPr>
          <w:rFonts w:cs="Arial"/>
        </w:rPr>
        <w:t>o</w:t>
      </w:r>
      <w:r w:rsidR="000A1532">
        <w:rPr>
          <w:rFonts w:cs="Arial"/>
        </w:rPr>
        <w:t xml:space="preserve"> indic</w:t>
      </w:r>
      <w:r w:rsidR="003233F8">
        <w:rPr>
          <w:rFonts w:cs="Arial"/>
        </w:rPr>
        <w:t xml:space="preserve">ador </w:t>
      </w:r>
      <w:r w:rsidR="00064450">
        <w:rPr>
          <w:rFonts w:cs="Arial"/>
        </w:rPr>
        <w:t>de</w:t>
      </w:r>
      <w:r w:rsidR="003233F8">
        <w:rPr>
          <w:rFonts w:cs="Arial"/>
        </w:rPr>
        <w:t xml:space="preserve"> qualidade</w:t>
      </w:r>
      <w:r w:rsidR="00064450">
        <w:rPr>
          <w:rFonts w:cs="Arial"/>
        </w:rPr>
        <w:t>. Por meio da análise deste indicador, é possível avaliar a qualidade do serviço dos estabelecimentos (oficinas, auto elétricas, etc) e a qualidade da vistoria realizada nos veículos. Neste sentido, quanto melhor for a vistoria e o serviço nas oficinas, menos quebras irão ocorrer nos veículos. Como consequência, os clientes podem reduzir custos e aumentar a disponibilidade da sua frota.</w:t>
      </w:r>
      <w:r w:rsidR="001D6FD7">
        <w:rPr>
          <w:rFonts w:cs="Arial"/>
        </w:rPr>
        <w:t xml:space="preserve"> Ademais, considerou-se o tempo de contrato com os clientes como um indicativo de qualidade</w:t>
      </w:r>
      <w:r w:rsidR="00CC32D5">
        <w:rPr>
          <w:rFonts w:cs="Arial"/>
        </w:rPr>
        <w:t xml:space="preserve"> no serviço prestado</w:t>
      </w:r>
      <w:r w:rsidR="001D6FD7">
        <w:rPr>
          <w:rFonts w:cs="Arial"/>
        </w:rPr>
        <w:t>.</w:t>
      </w:r>
    </w:p>
    <w:p w14:paraId="4E4861B8" w14:textId="77777777" w:rsidR="00F55569" w:rsidRDefault="00A8104C" w:rsidP="00E51746">
      <w:pPr>
        <w:ind w:firstLine="708"/>
        <w:contextualSpacing/>
        <w:rPr>
          <w:rFonts w:cs="Arial"/>
          <w:szCs w:val="24"/>
        </w:rPr>
      </w:pPr>
      <w:r>
        <w:rPr>
          <w:rFonts w:cs="Arial"/>
          <w:szCs w:val="24"/>
        </w:rPr>
        <w:t>A</w:t>
      </w:r>
      <w:r w:rsidR="00FD5CE9">
        <w:rPr>
          <w:rFonts w:cs="Arial"/>
          <w:szCs w:val="24"/>
        </w:rPr>
        <w:t>s</w:t>
      </w:r>
      <w:r>
        <w:rPr>
          <w:rFonts w:cs="Arial"/>
          <w:szCs w:val="24"/>
        </w:rPr>
        <w:t xml:space="preserve"> vari</w:t>
      </w:r>
      <w:r w:rsidR="00FD5CE9">
        <w:rPr>
          <w:rFonts w:cs="Arial"/>
          <w:szCs w:val="24"/>
        </w:rPr>
        <w:t>áveis</w:t>
      </w:r>
      <w:r>
        <w:rPr>
          <w:rFonts w:cs="Arial"/>
          <w:szCs w:val="24"/>
        </w:rPr>
        <w:t xml:space="preserve"> número de empregados</w:t>
      </w:r>
      <w:r w:rsidR="00E51746">
        <w:rPr>
          <w:rFonts w:cs="Arial"/>
          <w:szCs w:val="24"/>
        </w:rPr>
        <w:t>, custos operacionais</w:t>
      </w:r>
      <w:r w:rsidR="00FD5CE9">
        <w:rPr>
          <w:rFonts w:cs="Arial"/>
          <w:szCs w:val="24"/>
        </w:rPr>
        <w:t xml:space="preserve"> e horas trabalhadas</w:t>
      </w:r>
      <w:r>
        <w:rPr>
          <w:rFonts w:cs="Arial"/>
          <w:szCs w:val="24"/>
        </w:rPr>
        <w:t xml:space="preserve"> n</w:t>
      </w:r>
      <w:r w:rsidR="00FD5CE9">
        <w:rPr>
          <w:rFonts w:cs="Arial"/>
          <w:szCs w:val="24"/>
        </w:rPr>
        <w:t>ão foram</w:t>
      </w:r>
      <w:r>
        <w:rPr>
          <w:rFonts w:cs="Arial"/>
          <w:szCs w:val="24"/>
        </w:rPr>
        <w:t xml:space="preserve"> </w:t>
      </w:r>
      <w:r w:rsidR="00357463">
        <w:rPr>
          <w:rFonts w:cs="Arial"/>
          <w:szCs w:val="24"/>
        </w:rPr>
        <w:t>consideradas no modelo</w:t>
      </w:r>
      <w:r>
        <w:rPr>
          <w:rFonts w:cs="Arial"/>
          <w:szCs w:val="24"/>
        </w:rPr>
        <w:t>, pois como o ob</w:t>
      </w:r>
      <w:r w:rsidR="00357463">
        <w:rPr>
          <w:rFonts w:cs="Arial"/>
          <w:szCs w:val="24"/>
        </w:rPr>
        <w:t xml:space="preserve">jetivo é avaliar a eficiência </w:t>
      </w:r>
      <w:r w:rsidR="00EE68D8">
        <w:rPr>
          <w:rFonts w:cs="Arial"/>
          <w:szCs w:val="24"/>
        </w:rPr>
        <w:t>de</w:t>
      </w:r>
      <w:r>
        <w:rPr>
          <w:rFonts w:cs="Arial"/>
          <w:szCs w:val="24"/>
        </w:rPr>
        <w:t xml:space="preserve"> </w:t>
      </w:r>
      <w:r w:rsidR="00EE68D8">
        <w:rPr>
          <w:rFonts w:cs="Arial"/>
          <w:szCs w:val="24"/>
        </w:rPr>
        <w:t>cada contrato</w:t>
      </w:r>
      <w:r>
        <w:rPr>
          <w:rFonts w:cs="Arial"/>
          <w:szCs w:val="24"/>
        </w:rPr>
        <w:t xml:space="preserve"> de </w:t>
      </w:r>
      <w:r w:rsidR="00EE68D8">
        <w:rPr>
          <w:rFonts w:cs="Arial"/>
          <w:szCs w:val="24"/>
        </w:rPr>
        <w:t>cliente</w:t>
      </w:r>
      <w:r>
        <w:rPr>
          <w:rFonts w:cs="Arial"/>
          <w:szCs w:val="24"/>
        </w:rPr>
        <w:t>, não foi possível fazer o rateio da quantidade de funcionários</w:t>
      </w:r>
      <w:r w:rsidR="00E51746">
        <w:rPr>
          <w:rFonts w:cs="Arial"/>
          <w:szCs w:val="24"/>
        </w:rPr>
        <w:t xml:space="preserve">, custos operacionais e </w:t>
      </w:r>
      <w:r w:rsidR="00FD5CE9">
        <w:rPr>
          <w:rFonts w:cs="Arial"/>
          <w:szCs w:val="24"/>
        </w:rPr>
        <w:t>horas de trabalho</w:t>
      </w:r>
      <w:r>
        <w:rPr>
          <w:rFonts w:cs="Arial"/>
          <w:szCs w:val="24"/>
        </w:rPr>
        <w:t xml:space="preserve"> entre </w:t>
      </w:r>
      <w:r w:rsidR="00357463">
        <w:rPr>
          <w:rFonts w:cs="Arial"/>
          <w:szCs w:val="24"/>
        </w:rPr>
        <w:t xml:space="preserve">os </w:t>
      </w:r>
      <w:r>
        <w:rPr>
          <w:rFonts w:cs="Arial"/>
          <w:szCs w:val="24"/>
        </w:rPr>
        <w:t>clientes</w:t>
      </w:r>
      <w:r w:rsidR="00357463">
        <w:rPr>
          <w:rFonts w:cs="Arial"/>
          <w:szCs w:val="24"/>
        </w:rPr>
        <w:t>. O rateio foi inviável, pois</w:t>
      </w:r>
      <w:r>
        <w:rPr>
          <w:rFonts w:cs="Arial"/>
          <w:szCs w:val="24"/>
        </w:rPr>
        <w:t xml:space="preserve"> um </w:t>
      </w:r>
      <w:r w:rsidR="00E51746">
        <w:rPr>
          <w:rFonts w:cs="Arial"/>
          <w:szCs w:val="24"/>
        </w:rPr>
        <w:t xml:space="preserve">único </w:t>
      </w:r>
      <w:r>
        <w:rPr>
          <w:rFonts w:cs="Arial"/>
          <w:szCs w:val="24"/>
        </w:rPr>
        <w:t xml:space="preserve">funcionário pode atender </w:t>
      </w:r>
      <w:r w:rsidR="00E51746">
        <w:rPr>
          <w:rFonts w:cs="Arial"/>
          <w:szCs w:val="24"/>
        </w:rPr>
        <w:t>mais de um cliente</w:t>
      </w:r>
      <w:r w:rsidR="00FD5CE9">
        <w:rPr>
          <w:rFonts w:cs="Arial"/>
          <w:szCs w:val="24"/>
        </w:rPr>
        <w:t xml:space="preserve"> e</w:t>
      </w:r>
      <w:r w:rsidR="00357463">
        <w:rPr>
          <w:rFonts w:cs="Arial"/>
          <w:szCs w:val="24"/>
        </w:rPr>
        <w:t>,</w:t>
      </w:r>
      <w:r w:rsidR="00FD5CE9">
        <w:rPr>
          <w:rFonts w:cs="Arial"/>
          <w:szCs w:val="24"/>
        </w:rPr>
        <w:t xml:space="preserve"> o número de horas destinados para </w:t>
      </w:r>
      <w:r w:rsidR="00674F27">
        <w:rPr>
          <w:rFonts w:cs="Arial"/>
          <w:szCs w:val="24"/>
        </w:rPr>
        <w:t>o atendimento de cada cliente</w:t>
      </w:r>
      <w:r w:rsidR="00357463">
        <w:rPr>
          <w:rFonts w:cs="Arial"/>
          <w:szCs w:val="24"/>
        </w:rPr>
        <w:t>,</w:t>
      </w:r>
      <w:r w:rsidR="00FD5CE9">
        <w:rPr>
          <w:rFonts w:cs="Arial"/>
          <w:szCs w:val="24"/>
        </w:rPr>
        <w:t xml:space="preserve"> não é registrado pela empresa estudada</w:t>
      </w:r>
      <w:r w:rsidRPr="000A774F">
        <w:rPr>
          <w:rFonts w:cs="Arial"/>
          <w:szCs w:val="24"/>
        </w:rPr>
        <w:t>.</w:t>
      </w:r>
      <w:r w:rsidR="00C244D3" w:rsidRPr="000A774F">
        <w:rPr>
          <w:rFonts w:cs="Arial"/>
          <w:szCs w:val="24"/>
        </w:rPr>
        <w:t xml:space="preserve"> </w:t>
      </w:r>
    </w:p>
    <w:p w14:paraId="6B26FA3A" w14:textId="2A1B7B8B" w:rsidR="00765FB7" w:rsidRPr="00F55569" w:rsidRDefault="00F55569" w:rsidP="00F55569">
      <w:pPr>
        <w:ind w:firstLine="708"/>
        <w:contextualSpacing/>
      </w:pPr>
      <w:r>
        <w:rPr>
          <w:rFonts w:cs="Arial"/>
          <w:szCs w:val="24"/>
        </w:rPr>
        <w:t xml:space="preserve">A classificação das variáveis entre </w:t>
      </w:r>
      <w:r w:rsidRPr="003131D0">
        <w:rPr>
          <w:rFonts w:cs="Arial"/>
          <w:i/>
          <w:szCs w:val="24"/>
        </w:rPr>
        <w:t>inputs</w:t>
      </w:r>
      <w:r>
        <w:rPr>
          <w:rFonts w:cs="Arial"/>
          <w:szCs w:val="24"/>
        </w:rPr>
        <w:t xml:space="preserve"> e </w:t>
      </w:r>
      <w:r w:rsidRPr="003131D0">
        <w:rPr>
          <w:rFonts w:cs="Arial"/>
          <w:i/>
          <w:szCs w:val="24"/>
        </w:rPr>
        <w:t>outputs</w:t>
      </w:r>
      <w:r>
        <w:rPr>
          <w:rFonts w:cs="Arial"/>
          <w:szCs w:val="24"/>
        </w:rPr>
        <w:t xml:space="preserve"> foi baseada na avaliação dos especialistas no processo e na definição de Cook, Tone e Zhu (2014). Cook, Tone e Zhu (2014) abordam que, os recursos aplicados no processo em avaliação, devem ser utilizados como </w:t>
      </w:r>
      <w:r w:rsidRPr="00CB3765">
        <w:rPr>
          <w:rFonts w:cs="Arial"/>
          <w:i/>
          <w:szCs w:val="24"/>
        </w:rPr>
        <w:t>input</w:t>
      </w:r>
      <w:r>
        <w:rPr>
          <w:rFonts w:cs="Arial"/>
          <w:szCs w:val="24"/>
        </w:rPr>
        <w:t xml:space="preserve">s e, que os resultados da transformação destes recursos, devem ser considerados </w:t>
      </w:r>
      <w:r w:rsidRPr="00CB3765">
        <w:rPr>
          <w:rFonts w:cs="Arial"/>
          <w:i/>
          <w:szCs w:val="24"/>
        </w:rPr>
        <w:t>outputs</w:t>
      </w:r>
      <w:r>
        <w:rPr>
          <w:rFonts w:cs="Arial"/>
          <w:szCs w:val="24"/>
        </w:rPr>
        <w:t xml:space="preserve">. Contudo, a forma como os clientes tendem a avaliar </w:t>
      </w:r>
      <w:r>
        <w:rPr>
          <w:rFonts w:cs="Arial"/>
          <w:szCs w:val="24"/>
        </w:rPr>
        <w:lastRenderedPageBreak/>
        <w:t>a produtividade de um serviço prestado diverge da maneira como as empresas prestadoras de serviços avaliam a produtividade (</w:t>
      </w:r>
      <w:r>
        <w:t xml:space="preserve">GRÖNROOS; OJASALO, 2004). Neste sentido, os </w:t>
      </w:r>
      <w:r w:rsidRPr="004B108E">
        <w:rPr>
          <w:i/>
        </w:rPr>
        <w:t>inputs</w:t>
      </w:r>
      <w:r>
        <w:t xml:space="preserve"> e </w:t>
      </w:r>
      <w:r w:rsidRPr="004B108E">
        <w:rPr>
          <w:i/>
        </w:rPr>
        <w:t>outputs</w:t>
      </w:r>
      <w:r>
        <w:t xml:space="preserve"> podem ser diferentes de acordo com a perspectiva em que </w:t>
      </w:r>
      <w:r w:rsidR="004B108E">
        <w:t>a eficiência está sendo avaliada</w:t>
      </w:r>
      <w:r>
        <w:t xml:space="preserve"> (cliente, prestador de serviços e eficiência integrada). </w:t>
      </w:r>
      <w:r w:rsidR="00E51746" w:rsidRPr="000A774F">
        <w:rPr>
          <w:rFonts w:cs="Arial"/>
          <w:szCs w:val="24"/>
        </w:rPr>
        <w:t>O</w:t>
      </w:r>
      <w:r w:rsidR="00765FB7" w:rsidRPr="000A774F">
        <w:rPr>
          <w:rFonts w:cs="Arial"/>
          <w:szCs w:val="24"/>
        </w:rPr>
        <w:t xml:space="preserve"> </w:t>
      </w:r>
      <w:r w:rsidR="000A774F">
        <w:rPr>
          <w:rFonts w:cs="Arial"/>
          <w:szCs w:val="24"/>
        </w:rPr>
        <w:t>Q</w:t>
      </w:r>
      <w:r w:rsidR="00CF06CA">
        <w:rPr>
          <w:rFonts w:cs="Arial"/>
          <w:szCs w:val="24"/>
        </w:rPr>
        <w:t>uadro 15</w:t>
      </w:r>
      <w:r w:rsidR="00765FB7" w:rsidRPr="000A774F">
        <w:rPr>
          <w:rFonts w:cs="Arial"/>
          <w:szCs w:val="24"/>
        </w:rPr>
        <w:t xml:space="preserve"> apresenta</w:t>
      </w:r>
      <w:r w:rsidR="00765FB7">
        <w:rPr>
          <w:rFonts w:cs="Arial"/>
          <w:szCs w:val="24"/>
        </w:rPr>
        <w:t xml:space="preserve"> as variáveis selecionadas </w:t>
      </w:r>
      <w:r w:rsidR="00AC10D2">
        <w:rPr>
          <w:rFonts w:cs="Arial"/>
          <w:szCs w:val="24"/>
        </w:rPr>
        <w:t>para o</w:t>
      </w:r>
      <w:r w:rsidR="00765FB7">
        <w:rPr>
          <w:rFonts w:cs="Arial"/>
          <w:szCs w:val="24"/>
        </w:rPr>
        <w:t xml:space="preserve"> </w:t>
      </w:r>
      <w:r w:rsidR="00A164D4">
        <w:rPr>
          <w:rFonts w:cs="Arial"/>
          <w:szCs w:val="24"/>
        </w:rPr>
        <w:t>modelo DEA do presente trabalho</w:t>
      </w:r>
      <w:r w:rsidR="004B108E">
        <w:rPr>
          <w:rFonts w:cs="Arial"/>
          <w:szCs w:val="24"/>
        </w:rPr>
        <w:t xml:space="preserve"> com a classificação de </w:t>
      </w:r>
      <w:r w:rsidR="004B108E" w:rsidRPr="004B108E">
        <w:rPr>
          <w:rFonts w:cs="Arial"/>
          <w:i/>
          <w:szCs w:val="24"/>
        </w:rPr>
        <w:t>inputs</w:t>
      </w:r>
      <w:r w:rsidR="004B108E">
        <w:rPr>
          <w:rFonts w:cs="Arial"/>
          <w:szCs w:val="24"/>
        </w:rPr>
        <w:t xml:space="preserve"> e </w:t>
      </w:r>
      <w:r w:rsidR="004B108E" w:rsidRPr="004B108E">
        <w:rPr>
          <w:rFonts w:cs="Arial"/>
          <w:i/>
          <w:szCs w:val="24"/>
        </w:rPr>
        <w:t>outputs</w:t>
      </w:r>
      <w:r w:rsidR="004B108E">
        <w:rPr>
          <w:rFonts w:cs="Arial"/>
          <w:szCs w:val="24"/>
        </w:rPr>
        <w:t xml:space="preserve"> de acordo com a perspectiva em </w:t>
      </w:r>
      <w:r w:rsidR="004B108E">
        <w:t>que a eficiência está sendo avaliada.</w:t>
      </w:r>
    </w:p>
    <w:p w14:paraId="515A8273" w14:textId="77777777" w:rsidR="004A4AAD" w:rsidRDefault="004A4AAD" w:rsidP="00A502C8">
      <w:pPr>
        <w:ind w:firstLine="0"/>
      </w:pPr>
    </w:p>
    <w:p w14:paraId="2318A21F" w14:textId="04164BFE" w:rsidR="009B18F8" w:rsidRDefault="009B18F8" w:rsidP="009B18F8">
      <w:pPr>
        <w:autoSpaceDE/>
        <w:autoSpaceDN/>
        <w:adjustRightInd/>
        <w:spacing w:line="240" w:lineRule="auto"/>
        <w:ind w:firstLine="0"/>
        <w:jc w:val="left"/>
        <w:rPr>
          <w:highlight w:val="yellow"/>
        </w:rPr>
        <w:sectPr w:rsidR="009B18F8" w:rsidSect="005370B5">
          <w:footnotePr>
            <w:numRestart w:val="eachSect"/>
          </w:footnotePr>
          <w:pgSz w:w="11906" w:h="16838" w:code="9"/>
          <w:pgMar w:top="1701" w:right="1134" w:bottom="1134" w:left="1701" w:header="1134" w:footer="709" w:gutter="0"/>
          <w:cols w:space="720"/>
          <w:docGrid w:linePitch="381"/>
        </w:sectPr>
      </w:pPr>
    </w:p>
    <w:p w14:paraId="7F12774C" w14:textId="3C70215C" w:rsidR="008E73B9" w:rsidRPr="00B41212" w:rsidRDefault="008E73B9" w:rsidP="008E73B9">
      <w:pPr>
        <w:autoSpaceDE/>
        <w:autoSpaceDN/>
        <w:adjustRightInd/>
        <w:spacing w:line="240" w:lineRule="auto"/>
        <w:ind w:hanging="142"/>
        <w:jc w:val="center"/>
        <w:rPr>
          <w:rFonts w:cs="Arial"/>
          <w:szCs w:val="24"/>
        </w:rPr>
      </w:pPr>
      <w:bookmarkStart w:id="80" w:name="_Toc475649209"/>
      <w:r w:rsidRPr="00B41212">
        <w:lastRenderedPageBreak/>
        <w:t xml:space="preserve">Quadro </w:t>
      </w:r>
      <w:r w:rsidR="00E77C66">
        <w:fldChar w:fldCharType="begin"/>
      </w:r>
      <w:r w:rsidR="00E77C66">
        <w:instrText xml:space="preserve"> SEQ Quadro \* ARABIC </w:instrText>
      </w:r>
      <w:r w:rsidR="00E77C66">
        <w:fldChar w:fldCharType="separate"/>
      </w:r>
      <w:r w:rsidR="007D5E59">
        <w:rPr>
          <w:noProof/>
        </w:rPr>
        <w:t>15</w:t>
      </w:r>
      <w:r w:rsidR="00E77C66">
        <w:rPr>
          <w:noProof/>
        </w:rPr>
        <w:fldChar w:fldCharType="end"/>
      </w:r>
      <w:r w:rsidRPr="00B41212">
        <w:rPr>
          <w:rFonts w:cs="Arial"/>
          <w:szCs w:val="24"/>
        </w:rPr>
        <w:t>: Lista de variáveis selecionadas para o modelo DEA</w:t>
      </w:r>
      <w:bookmarkEnd w:id="80"/>
    </w:p>
    <w:tbl>
      <w:tblPr>
        <w:tblW w:w="14492" w:type="dxa"/>
        <w:jc w:val="center"/>
        <w:tblCellMar>
          <w:left w:w="70" w:type="dxa"/>
          <w:right w:w="70" w:type="dxa"/>
        </w:tblCellMar>
        <w:tblLook w:val="04A0" w:firstRow="1" w:lastRow="0" w:firstColumn="1" w:lastColumn="0" w:noHBand="0" w:noVBand="1"/>
      </w:tblPr>
      <w:tblGrid>
        <w:gridCol w:w="1980"/>
        <w:gridCol w:w="1843"/>
        <w:gridCol w:w="1559"/>
        <w:gridCol w:w="4394"/>
        <w:gridCol w:w="1598"/>
        <w:gridCol w:w="1521"/>
        <w:gridCol w:w="1597"/>
      </w:tblGrid>
      <w:tr w:rsidR="008E73B9" w:rsidRPr="00DD6F26" w14:paraId="44CB5FE4" w14:textId="77777777" w:rsidTr="00CC689B">
        <w:trPr>
          <w:trHeight w:val="424"/>
          <w:jc w:val="center"/>
        </w:trPr>
        <w:tc>
          <w:tcPr>
            <w:tcW w:w="1980" w:type="dxa"/>
            <w:vMerge w:val="restart"/>
            <w:tcBorders>
              <w:top w:val="single" w:sz="4" w:space="0" w:color="auto"/>
              <w:left w:val="single" w:sz="4" w:space="0" w:color="auto"/>
              <w:right w:val="single" w:sz="4" w:space="0" w:color="auto"/>
            </w:tcBorders>
            <w:shd w:val="clear" w:color="auto" w:fill="auto"/>
            <w:noWrap/>
            <w:vAlign w:val="center"/>
          </w:tcPr>
          <w:p w14:paraId="64699487" w14:textId="150F6197" w:rsidR="008E73B9" w:rsidRPr="008E73B9" w:rsidRDefault="008E73B9" w:rsidP="008E73B9">
            <w:pPr>
              <w:spacing w:line="240" w:lineRule="auto"/>
              <w:ind w:firstLine="0"/>
              <w:jc w:val="center"/>
              <w:rPr>
                <w:rFonts w:cs="Arial"/>
                <w:b/>
                <w:bCs/>
                <w:color w:val="000000"/>
                <w:sz w:val="22"/>
                <w:szCs w:val="22"/>
              </w:rPr>
            </w:pPr>
            <w:r w:rsidRPr="008E73B9">
              <w:rPr>
                <w:rFonts w:cs="Arial"/>
                <w:b/>
                <w:bCs/>
                <w:color w:val="000000"/>
                <w:sz w:val="22"/>
                <w:szCs w:val="22"/>
              </w:rPr>
              <w:t>Refer</w:t>
            </w:r>
            <w:r>
              <w:rPr>
                <w:rFonts w:cs="Arial"/>
                <w:b/>
                <w:bCs/>
                <w:color w:val="000000"/>
                <w:sz w:val="22"/>
                <w:szCs w:val="22"/>
              </w:rPr>
              <w:t xml:space="preserve">ência na </w:t>
            </w:r>
            <w:r w:rsidRPr="008E73B9">
              <w:rPr>
                <w:rFonts w:cs="Arial"/>
                <w:b/>
                <w:bCs/>
                <w:color w:val="000000"/>
                <w:sz w:val="22"/>
                <w:szCs w:val="22"/>
              </w:rPr>
              <w:t>literatura</w:t>
            </w:r>
          </w:p>
        </w:tc>
        <w:tc>
          <w:tcPr>
            <w:tcW w:w="1843" w:type="dxa"/>
            <w:vMerge w:val="restart"/>
            <w:tcBorders>
              <w:top w:val="single" w:sz="4" w:space="0" w:color="auto"/>
              <w:left w:val="nil"/>
              <w:right w:val="single" w:sz="4" w:space="0" w:color="auto"/>
            </w:tcBorders>
            <w:shd w:val="clear" w:color="auto" w:fill="auto"/>
            <w:vAlign w:val="center"/>
          </w:tcPr>
          <w:p w14:paraId="4173DD87" w14:textId="207231C7" w:rsidR="008E73B9" w:rsidRPr="008E73B9" w:rsidRDefault="008E73B9" w:rsidP="008E73B9">
            <w:pPr>
              <w:spacing w:line="240" w:lineRule="auto"/>
              <w:ind w:firstLine="0"/>
              <w:jc w:val="center"/>
              <w:rPr>
                <w:rFonts w:cs="Arial"/>
                <w:b/>
                <w:bCs/>
                <w:color w:val="000000"/>
                <w:sz w:val="22"/>
                <w:szCs w:val="22"/>
              </w:rPr>
            </w:pPr>
            <w:r>
              <w:rPr>
                <w:rFonts w:cs="Arial"/>
                <w:b/>
                <w:bCs/>
                <w:color w:val="000000"/>
                <w:sz w:val="22"/>
                <w:szCs w:val="22"/>
              </w:rPr>
              <w:t xml:space="preserve">Nome da </w:t>
            </w:r>
            <w:r w:rsidRPr="008E73B9">
              <w:rPr>
                <w:rFonts w:cs="Arial"/>
                <w:b/>
                <w:bCs/>
                <w:color w:val="000000"/>
                <w:sz w:val="22"/>
                <w:szCs w:val="22"/>
              </w:rPr>
              <w:t>variável</w:t>
            </w:r>
          </w:p>
        </w:tc>
        <w:tc>
          <w:tcPr>
            <w:tcW w:w="1559" w:type="dxa"/>
            <w:vMerge w:val="restart"/>
            <w:tcBorders>
              <w:top w:val="single" w:sz="4" w:space="0" w:color="auto"/>
              <w:left w:val="nil"/>
              <w:right w:val="single" w:sz="4" w:space="0" w:color="auto"/>
            </w:tcBorders>
            <w:shd w:val="clear" w:color="auto" w:fill="auto"/>
            <w:vAlign w:val="center"/>
          </w:tcPr>
          <w:p w14:paraId="15065FC2" w14:textId="45FC98B2" w:rsidR="008E73B9" w:rsidRPr="008E73B9" w:rsidRDefault="008E73B9" w:rsidP="008E73B9">
            <w:pPr>
              <w:spacing w:line="240" w:lineRule="auto"/>
              <w:ind w:firstLine="0"/>
              <w:jc w:val="center"/>
              <w:rPr>
                <w:rFonts w:cs="Arial"/>
                <w:b/>
                <w:bCs/>
                <w:color w:val="000000"/>
                <w:sz w:val="22"/>
                <w:szCs w:val="22"/>
              </w:rPr>
            </w:pPr>
            <w:r w:rsidRPr="008E73B9">
              <w:rPr>
                <w:rFonts w:cs="Arial"/>
                <w:b/>
                <w:bCs/>
                <w:color w:val="000000"/>
                <w:sz w:val="22"/>
                <w:szCs w:val="22"/>
              </w:rPr>
              <w:t>Unidade</w:t>
            </w:r>
          </w:p>
        </w:tc>
        <w:tc>
          <w:tcPr>
            <w:tcW w:w="4394" w:type="dxa"/>
            <w:vMerge w:val="restart"/>
            <w:tcBorders>
              <w:top w:val="single" w:sz="4" w:space="0" w:color="auto"/>
              <w:left w:val="nil"/>
              <w:right w:val="single" w:sz="4" w:space="0" w:color="auto"/>
            </w:tcBorders>
            <w:shd w:val="clear" w:color="auto" w:fill="auto"/>
            <w:vAlign w:val="center"/>
          </w:tcPr>
          <w:p w14:paraId="3094558B" w14:textId="76F7D681" w:rsidR="008E73B9" w:rsidRPr="008E73B9" w:rsidRDefault="005E5244" w:rsidP="005E5244">
            <w:pPr>
              <w:spacing w:line="240" w:lineRule="auto"/>
              <w:ind w:firstLine="0"/>
              <w:jc w:val="center"/>
              <w:rPr>
                <w:rFonts w:cs="Arial"/>
                <w:b/>
                <w:bCs/>
                <w:color w:val="000000"/>
                <w:sz w:val="22"/>
                <w:szCs w:val="22"/>
              </w:rPr>
            </w:pPr>
            <w:r>
              <w:rPr>
                <w:rFonts w:cs="Arial"/>
                <w:b/>
                <w:bCs/>
                <w:color w:val="000000"/>
                <w:sz w:val="22"/>
                <w:szCs w:val="22"/>
              </w:rPr>
              <w:t>Descrição da variável</w:t>
            </w:r>
          </w:p>
        </w:tc>
        <w:tc>
          <w:tcPr>
            <w:tcW w:w="4716" w:type="dxa"/>
            <w:gridSpan w:val="3"/>
            <w:tcBorders>
              <w:top w:val="single" w:sz="4" w:space="0" w:color="auto"/>
              <w:left w:val="nil"/>
              <w:bottom w:val="single" w:sz="4" w:space="0" w:color="auto"/>
              <w:right w:val="single" w:sz="4" w:space="0" w:color="auto"/>
            </w:tcBorders>
            <w:shd w:val="clear" w:color="auto" w:fill="auto"/>
            <w:vAlign w:val="center"/>
          </w:tcPr>
          <w:p w14:paraId="5D41EA6E" w14:textId="5D01C59A" w:rsidR="008E73B9" w:rsidRPr="008E73B9" w:rsidRDefault="008E73B9" w:rsidP="008E73B9">
            <w:pPr>
              <w:autoSpaceDE/>
              <w:autoSpaceDN/>
              <w:adjustRightInd/>
              <w:spacing w:line="240" w:lineRule="auto"/>
              <w:ind w:firstLine="0"/>
              <w:jc w:val="center"/>
              <w:rPr>
                <w:rFonts w:cs="Arial"/>
                <w:b/>
                <w:bCs/>
                <w:color w:val="000000"/>
                <w:sz w:val="22"/>
                <w:szCs w:val="22"/>
              </w:rPr>
            </w:pPr>
            <w:r>
              <w:rPr>
                <w:rFonts w:cs="Arial"/>
                <w:b/>
                <w:bCs/>
                <w:color w:val="000000"/>
                <w:sz w:val="22"/>
                <w:szCs w:val="22"/>
              </w:rPr>
              <w:t>Perspectiva</w:t>
            </w:r>
          </w:p>
        </w:tc>
      </w:tr>
      <w:tr w:rsidR="008E73B9" w:rsidRPr="00DD6F26" w14:paraId="6FB8C73A" w14:textId="77777777" w:rsidTr="00CC689B">
        <w:trPr>
          <w:trHeight w:val="424"/>
          <w:jc w:val="center"/>
        </w:trPr>
        <w:tc>
          <w:tcPr>
            <w:tcW w:w="1980" w:type="dxa"/>
            <w:vMerge/>
            <w:tcBorders>
              <w:left w:val="single" w:sz="4" w:space="0" w:color="auto"/>
              <w:bottom w:val="single" w:sz="4" w:space="0" w:color="auto"/>
              <w:right w:val="single" w:sz="4" w:space="0" w:color="auto"/>
            </w:tcBorders>
            <w:shd w:val="clear" w:color="auto" w:fill="auto"/>
            <w:noWrap/>
            <w:vAlign w:val="center"/>
            <w:hideMark/>
          </w:tcPr>
          <w:p w14:paraId="34D6B723" w14:textId="471AF8C2" w:rsidR="008E73B9" w:rsidRPr="008E73B9" w:rsidRDefault="008E73B9" w:rsidP="00B401BD">
            <w:pPr>
              <w:autoSpaceDE/>
              <w:autoSpaceDN/>
              <w:adjustRightInd/>
              <w:spacing w:line="240" w:lineRule="auto"/>
              <w:ind w:firstLine="0"/>
              <w:jc w:val="center"/>
              <w:rPr>
                <w:rFonts w:cs="Arial"/>
                <w:b/>
                <w:bCs/>
                <w:color w:val="000000"/>
                <w:sz w:val="22"/>
                <w:szCs w:val="22"/>
              </w:rPr>
            </w:pPr>
          </w:p>
        </w:tc>
        <w:tc>
          <w:tcPr>
            <w:tcW w:w="1843" w:type="dxa"/>
            <w:vMerge/>
            <w:tcBorders>
              <w:left w:val="nil"/>
              <w:bottom w:val="single" w:sz="4" w:space="0" w:color="auto"/>
              <w:right w:val="single" w:sz="4" w:space="0" w:color="auto"/>
            </w:tcBorders>
            <w:shd w:val="clear" w:color="auto" w:fill="auto"/>
            <w:vAlign w:val="center"/>
            <w:hideMark/>
          </w:tcPr>
          <w:p w14:paraId="2C3C9727" w14:textId="4476A526" w:rsidR="008E73B9" w:rsidRPr="008E73B9" w:rsidRDefault="008E73B9" w:rsidP="00B401BD">
            <w:pPr>
              <w:autoSpaceDE/>
              <w:autoSpaceDN/>
              <w:adjustRightInd/>
              <w:spacing w:line="240" w:lineRule="auto"/>
              <w:ind w:firstLine="0"/>
              <w:jc w:val="center"/>
              <w:rPr>
                <w:rFonts w:cs="Arial"/>
                <w:b/>
                <w:bCs/>
                <w:color w:val="000000"/>
                <w:sz w:val="22"/>
                <w:szCs w:val="22"/>
              </w:rPr>
            </w:pPr>
          </w:p>
        </w:tc>
        <w:tc>
          <w:tcPr>
            <w:tcW w:w="1559" w:type="dxa"/>
            <w:vMerge/>
            <w:tcBorders>
              <w:left w:val="nil"/>
              <w:bottom w:val="single" w:sz="4" w:space="0" w:color="auto"/>
              <w:right w:val="single" w:sz="4" w:space="0" w:color="auto"/>
            </w:tcBorders>
            <w:shd w:val="clear" w:color="auto" w:fill="auto"/>
            <w:vAlign w:val="center"/>
            <w:hideMark/>
          </w:tcPr>
          <w:p w14:paraId="2B7F7A0D" w14:textId="407E3D25" w:rsidR="008E73B9" w:rsidRPr="008E73B9" w:rsidRDefault="008E73B9" w:rsidP="00B401BD">
            <w:pPr>
              <w:autoSpaceDE/>
              <w:autoSpaceDN/>
              <w:adjustRightInd/>
              <w:spacing w:line="240" w:lineRule="auto"/>
              <w:ind w:firstLine="0"/>
              <w:jc w:val="center"/>
              <w:rPr>
                <w:rFonts w:cs="Arial"/>
                <w:b/>
                <w:bCs/>
                <w:color w:val="000000"/>
                <w:sz w:val="22"/>
                <w:szCs w:val="22"/>
              </w:rPr>
            </w:pPr>
          </w:p>
        </w:tc>
        <w:tc>
          <w:tcPr>
            <w:tcW w:w="4394" w:type="dxa"/>
            <w:vMerge/>
            <w:tcBorders>
              <w:left w:val="nil"/>
              <w:bottom w:val="single" w:sz="4" w:space="0" w:color="auto"/>
              <w:right w:val="single" w:sz="4" w:space="0" w:color="auto"/>
            </w:tcBorders>
            <w:shd w:val="clear" w:color="auto" w:fill="auto"/>
            <w:vAlign w:val="center"/>
            <w:hideMark/>
          </w:tcPr>
          <w:p w14:paraId="547A181E" w14:textId="519FC98E" w:rsidR="008E73B9" w:rsidRPr="008E73B9" w:rsidRDefault="008E73B9" w:rsidP="00B401BD">
            <w:pPr>
              <w:autoSpaceDE/>
              <w:autoSpaceDN/>
              <w:adjustRightInd/>
              <w:spacing w:line="240" w:lineRule="auto"/>
              <w:ind w:firstLine="0"/>
              <w:jc w:val="center"/>
              <w:rPr>
                <w:rFonts w:cs="Arial"/>
                <w:b/>
                <w:bCs/>
                <w:color w:val="000000"/>
                <w:sz w:val="22"/>
                <w:szCs w:val="22"/>
              </w:rPr>
            </w:pPr>
          </w:p>
        </w:tc>
        <w:tc>
          <w:tcPr>
            <w:tcW w:w="1598" w:type="dxa"/>
            <w:tcBorders>
              <w:top w:val="single" w:sz="4" w:space="0" w:color="auto"/>
              <w:left w:val="nil"/>
              <w:bottom w:val="single" w:sz="4" w:space="0" w:color="auto"/>
              <w:right w:val="single" w:sz="4" w:space="0" w:color="auto"/>
            </w:tcBorders>
            <w:shd w:val="clear" w:color="auto" w:fill="auto"/>
            <w:vAlign w:val="center"/>
            <w:hideMark/>
          </w:tcPr>
          <w:p w14:paraId="640F4956" w14:textId="38A8AEF7" w:rsidR="008E73B9" w:rsidRPr="008E73B9" w:rsidRDefault="008E73B9" w:rsidP="008E73B9">
            <w:pPr>
              <w:autoSpaceDE/>
              <w:autoSpaceDN/>
              <w:adjustRightInd/>
              <w:spacing w:line="240" w:lineRule="auto"/>
              <w:ind w:firstLine="0"/>
              <w:jc w:val="center"/>
              <w:rPr>
                <w:rFonts w:cs="Arial"/>
                <w:b/>
                <w:bCs/>
                <w:color w:val="000000"/>
                <w:sz w:val="22"/>
                <w:szCs w:val="22"/>
              </w:rPr>
            </w:pPr>
            <w:r>
              <w:rPr>
                <w:rFonts w:cs="Arial"/>
                <w:b/>
                <w:bCs/>
                <w:color w:val="000000"/>
                <w:sz w:val="22"/>
                <w:szCs w:val="22"/>
              </w:rPr>
              <w:t>Cliente</w:t>
            </w:r>
          </w:p>
        </w:tc>
        <w:tc>
          <w:tcPr>
            <w:tcW w:w="1521" w:type="dxa"/>
            <w:tcBorders>
              <w:top w:val="single" w:sz="4" w:space="0" w:color="auto"/>
              <w:left w:val="nil"/>
              <w:bottom w:val="single" w:sz="4" w:space="0" w:color="auto"/>
              <w:right w:val="single" w:sz="4" w:space="0" w:color="auto"/>
            </w:tcBorders>
            <w:shd w:val="clear" w:color="auto" w:fill="auto"/>
            <w:vAlign w:val="center"/>
            <w:hideMark/>
          </w:tcPr>
          <w:p w14:paraId="397D630D" w14:textId="38736B0B" w:rsidR="008E73B9" w:rsidRPr="008E73B9" w:rsidRDefault="008E73B9" w:rsidP="00B401BD">
            <w:pPr>
              <w:autoSpaceDE/>
              <w:autoSpaceDN/>
              <w:adjustRightInd/>
              <w:spacing w:line="240" w:lineRule="auto"/>
              <w:ind w:firstLine="0"/>
              <w:jc w:val="center"/>
              <w:rPr>
                <w:rFonts w:cs="Arial"/>
                <w:b/>
                <w:bCs/>
                <w:color w:val="000000"/>
                <w:sz w:val="22"/>
                <w:szCs w:val="22"/>
              </w:rPr>
            </w:pPr>
            <w:r>
              <w:rPr>
                <w:rFonts w:cs="Arial"/>
                <w:b/>
                <w:bCs/>
                <w:color w:val="000000"/>
                <w:sz w:val="22"/>
                <w:szCs w:val="22"/>
              </w:rPr>
              <w:t>Prestador de serviços</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1A4DB866" w14:textId="66AE7EE0" w:rsidR="008E73B9" w:rsidRPr="008E73B9" w:rsidRDefault="008E73B9" w:rsidP="00B401BD">
            <w:pPr>
              <w:autoSpaceDE/>
              <w:autoSpaceDN/>
              <w:adjustRightInd/>
              <w:spacing w:line="240" w:lineRule="auto"/>
              <w:ind w:firstLine="0"/>
              <w:jc w:val="center"/>
              <w:rPr>
                <w:rFonts w:cs="Arial"/>
                <w:b/>
                <w:bCs/>
                <w:color w:val="000000"/>
                <w:sz w:val="22"/>
                <w:szCs w:val="22"/>
              </w:rPr>
            </w:pPr>
            <w:r>
              <w:rPr>
                <w:rFonts w:cs="Arial"/>
                <w:b/>
                <w:bCs/>
                <w:color w:val="000000"/>
                <w:sz w:val="22"/>
                <w:szCs w:val="22"/>
              </w:rPr>
              <w:t>Integrad</w:t>
            </w:r>
            <w:r w:rsidR="00F5786E">
              <w:rPr>
                <w:rFonts w:cs="Arial"/>
                <w:b/>
                <w:bCs/>
                <w:color w:val="000000"/>
                <w:sz w:val="22"/>
                <w:szCs w:val="22"/>
              </w:rPr>
              <w:t>a</w:t>
            </w:r>
          </w:p>
        </w:tc>
      </w:tr>
      <w:tr w:rsidR="005E5244" w:rsidRPr="00DD6F26" w14:paraId="10631033" w14:textId="77777777" w:rsidTr="00CC689B">
        <w:trPr>
          <w:trHeight w:val="315"/>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1EBFDF34" w14:textId="5857E0CC" w:rsidR="005E5244" w:rsidRPr="00DD6F26" w:rsidRDefault="005E5244" w:rsidP="005E5244">
            <w:pPr>
              <w:autoSpaceDE/>
              <w:autoSpaceDN/>
              <w:adjustRightInd/>
              <w:spacing w:line="240" w:lineRule="auto"/>
              <w:ind w:firstLine="0"/>
              <w:jc w:val="left"/>
              <w:rPr>
                <w:rFonts w:cs="Arial"/>
                <w:color w:val="000000"/>
                <w:sz w:val="20"/>
                <w:szCs w:val="20"/>
              </w:rPr>
            </w:pPr>
            <w:r w:rsidRPr="004B1C4E">
              <w:rPr>
                <w:rFonts w:cs="Arial"/>
                <w:color w:val="000000"/>
                <w:sz w:val="22"/>
                <w:szCs w:val="22"/>
              </w:rPr>
              <w:t>Capacidade</w:t>
            </w:r>
          </w:p>
        </w:tc>
        <w:tc>
          <w:tcPr>
            <w:tcW w:w="1843" w:type="dxa"/>
            <w:tcBorders>
              <w:top w:val="nil"/>
              <w:left w:val="nil"/>
              <w:bottom w:val="single" w:sz="4" w:space="0" w:color="auto"/>
              <w:right w:val="single" w:sz="4" w:space="0" w:color="auto"/>
            </w:tcBorders>
            <w:shd w:val="clear" w:color="auto" w:fill="auto"/>
            <w:vAlign w:val="center"/>
          </w:tcPr>
          <w:p w14:paraId="41E28D5B" w14:textId="62B6AC06"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Quantidade de veículos</w:t>
            </w:r>
          </w:p>
        </w:tc>
        <w:tc>
          <w:tcPr>
            <w:tcW w:w="1559" w:type="dxa"/>
            <w:tcBorders>
              <w:top w:val="nil"/>
              <w:left w:val="nil"/>
              <w:bottom w:val="single" w:sz="4" w:space="0" w:color="auto"/>
              <w:right w:val="single" w:sz="4" w:space="0" w:color="auto"/>
            </w:tcBorders>
            <w:shd w:val="clear" w:color="auto" w:fill="auto"/>
            <w:vAlign w:val="center"/>
          </w:tcPr>
          <w:p w14:paraId="2B55B021" w14:textId="14C301D5" w:rsidR="005E5244" w:rsidRPr="00DD6F26" w:rsidRDefault="005E5244" w:rsidP="005E5244">
            <w:pPr>
              <w:autoSpaceDE/>
              <w:autoSpaceDN/>
              <w:adjustRightInd/>
              <w:spacing w:line="240" w:lineRule="auto"/>
              <w:ind w:firstLine="0"/>
              <w:jc w:val="center"/>
              <w:rPr>
                <w:rFonts w:cs="Arial"/>
                <w:b/>
                <w:color w:val="000000"/>
                <w:szCs w:val="24"/>
              </w:rPr>
            </w:pPr>
            <w:r w:rsidRPr="004B1C4E">
              <w:rPr>
                <w:rFonts w:cs="Arial"/>
                <w:color w:val="000000"/>
                <w:sz w:val="22"/>
                <w:szCs w:val="22"/>
              </w:rPr>
              <w:t>Quantidade</w:t>
            </w:r>
          </w:p>
        </w:tc>
        <w:tc>
          <w:tcPr>
            <w:tcW w:w="4394" w:type="dxa"/>
            <w:tcBorders>
              <w:top w:val="nil"/>
              <w:left w:val="nil"/>
              <w:bottom w:val="single" w:sz="4" w:space="0" w:color="auto"/>
              <w:right w:val="single" w:sz="4" w:space="0" w:color="auto"/>
            </w:tcBorders>
            <w:shd w:val="clear" w:color="auto" w:fill="auto"/>
            <w:vAlign w:val="center"/>
          </w:tcPr>
          <w:p w14:paraId="1152B430" w14:textId="182A102A"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Quantidade de veículos previstos para atendimento no contrato de prestação de serviço do cliente</w:t>
            </w:r>
          </w:p>
        </w:tc>
        <w:tc>
          <w:tcPr>
            <w:tcW w:w="1598" w:type="dxa"/>
            <w:tcBorders>
              <w:top w:val="nil"/>
              <w:left w:val="nil"/>
              <w:bottom w:val="single" w:sz="4" w:space="0" w:color="auto"/>
              <w:right w:val="single" w:sz="4" w:space="0" w:color="auto"/>
            </w:tcBorders>
            <w:shd w:val="clear" w:color="auto" w:fill="auto"/>
            <w:vAlign w:val="center"/>
          </w:tcPr>
          <w:p w14:paraId="5B93597A" w14:textId="562C08CA"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21" w:type="dxa"/>
            <w:tcBorders>
              <w:top w:val="nil"/>
              <w:left w:val="nil"/>
              <w:bottom w:val="single" w:sz="4" w:space="0" w:color="auto"/>
              <w:right w:val="single" w:sz="4" w:space="0" w:color="auto"/>
            </w:tcBorders>
            <w:shd w:val="clear" w:color="auto" w:fill="auto"/>
            <w:vAlign w:val="center"/>
          </w:tcPr>
          <w:p w14:paraId="3EDC920F" w14:textId="4F060458"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97" w:type="dxa"/>
            <w:tcBorders>
              <w:top w:val="nil"/>
              <w:left w:val="nil"/>
              <w:bottom w:val="single" w:sz="4" w:space="0" w:color="auto"/>
              <w:right w:val="single" w:sz="4" w:space="0" w:color="auto"/>
            </w:tcBorders>
            <w:shd w:val="clear" w:color="auto" w:fill="auto"/>
            <w:vAlign w:val="center"/>
            <w:hideMark/>
          </w:tcPr>
          <w:p w14:paraId="2EDC2324" w14:textId="1F3C9C8F"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INPUT</w:t>
            </w:r>
          </w:p>
        </w:tc>
      </w:tr>
      <w:tr w:rsidR="005E5244" w:rsidRPr="00DD6F26" w14:paraId="2E843968" w14:textId="77777777" w:rsidTr="00CC689B">
        <w:trPr>
          <w:trHeight w:val="315"/>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43711BA4" w14:textId="3E57C7C1" w:rsidR="005E5244" w:rsidRPr="00DD6F26" w:rsidRDefault="005E5244" w:rsidP="005E5244">
            <w:pPr>
              <w:autoSpaceDE/>
              <w:autoSpaceDN/>
              <w:adjustRightInd/>
              <w:spacing w:line="240" w:lineRule="auto"/>
              <w:ind w:firstLine="0"/>
              <w:jc w:val="left"/>
              <w:rPr>
                <w:rFonts w:cs="Arial"/>
                <w:color w:val="000000"/>
                <w:sz w:val="20"/>
                <w:szCs w:val="20"/>
              </w:rPr>
            </w:pPr>
            <w:r w:rsidRPr="004B1C4E">
              <w:rPr>
                <w:rFonts w:cs="Arial"/>
                <w:color w:val="000000"/>
                <w:sz w:val="22"/>
                <w:szCs w:val="22"/>
              </w:rPr>
              <w:t>Transações</w:t>
            </w:r>
          </w:p>
        </w:tc>
        <w:tc>
          <w:tcPr>
            <w:tcW w:w="1843" w:type="dxa"/>
            <w:tcBorders>
              <w:top w:val="nil"/>
              <w:left w:val="nil"/>
              <w:bottom w:val="single" w:sz="4" w:space="0" w:color="auto"/>
              <w:right w:val="single" w:sz="4" w:space="0" w:color="auto"/>
            </w:tcBorders>
            <w:shd w:val="clear" w:color="auto" w:fill="auto"/>
            <w:vAlign w:val="center"/>
          </w:tcPr>
          <w:p w14:paraId="653E355F" w14:textId="14F24384"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Ordens de serviço</w:t>
            </w:r>
          </w:p>
        </w:tc>
        <w:tc>
          <w:tcPr>
            <w:tcW w:w="1559" w:type="dxa"/>
            <w:tcBorders>
              <w:top w:val="nil"/>
              <w:left w:val="nil"/>
              <w:bottom w:val="single" w:sz="4" w:space="0" w:color="auto"/>
              <w:right w:val="single" w:sz="4" w:space="0" w:color="auto"/>
            </w:tcBorders>
            <w:shd w:val="clear" w:color="auto" w:fill="auto"/>
            <w:vAlign w:val="center"/>
          </w:tcPr>
          <w:p w14:paraId="1E9272B4" w14:textId="39AB1332" w:rsidR="005E5244" w:rsidRPr="00DD6F26" w:rsidRDefault="005E5244" w:rsidP="005E5244">
            <w:pPr>
              <w:autoSpaceDE/>
              <w:autoSpaceDN/>
              <w:adjustRightInd/>
              <w:spacing w:line="240" w:lineRule="auto"/>
              <w:ind w:firstLine="0"/>
              <w:jc w:val="center"/>
              <w:rPr>
                <w:rFonts w:cs="Arial"/>
                <w:b/>
                <w:color w:val="000000"/>
                <w:szCs w:val="24"/>
              </w:rPr>
            </w:pPr>
            <w:r w:rsidRPr="004B1C4E">
              <w:rPr>
                <w:rFonts w:cs="Arial"/>
                <w:color w:val="000000"/>
                <w:sz w:val="22"/>
                <w:szCs w:val="22"/>
              </w:rPr>
              <w:t>Quantidade</w:t>
            </w:r>
          </w:p>
        </w:tc>
        <w:tc>
          <w:tcPr>
            <w:tcW w:w="4394" w:type="dxa"/>
            <w:tcBorders>
              <w:top w:val="nil"/>
              <w:left w:val="nil"/>
              <w:bottom w:val="single" w:sz="4" w:space="0" w:color="auto"/>
              <w:right w:val="single" w:sz="4" w:space="0" w:color="auto"/>
            </w:tcBorders>
            <w:shd w:val="clear" w:color="auto" w:fill="auto"/>
            <w:vAlign w:val="center"/>
          </w:tcPr>
          <w:p w14:paraId="73471A29" w14:textId="5C1ACB46"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Quantidade de ordens de serviço geradas a partir de manutenções realizadas pelos veículos</w:t>
            </w:r>
            <w:r w:rsidR="00CC689B">
              <w:rPr>
                <w:rFonts w:cs="Arial"/>
                <w:color w:val="000000"/>
                <w:sz w:val="22"/>
                <w:szCs w:val="22"/>
              </w:rPr>
              <w:t xml:space="preserve"> locados</w:t>
            </w:r>
            <w:r w:rsidRPr="004B1C4E">
              <w:rPr>
                <w:rFonts w:cs="Arial"/>
                <w:color w:val="000000"/>
                <w:sz w:val="22"/>
                <w:szCs w:val="22"/>
              </w:rPr>
              <w:t xml:space="preserve"> dos clientes</w:t>
            </w:r>
          </w:p>
        </w:tc>
        <w:tc>
          <w:tcPr>
            <w:tcW w:w="1598" w:type="dxa"/>
            <w:tcBorders>
              <w:top w:val="nil"/>
              <w:left w:val="nil"/>
              <w:bottom w:val="single" w:sz="4" w:space="0" w:color="auto"/>
              <w:right w:val="single" w:sz="4" w:space="0" w:color="auto"/>
            </w:tcBorders>
            <w:shd w:val="clear" w:color="auto" w:fill="auto"/>
            <w:vAlign w:val="center"/>
          </w:tcPr>
          <w:p w14:paraId="2E439A85" w14:textId="6AF82CE9"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21" w:type="dxa"/>
            <w:tcBorders>
              <w:top w:val="nil"/>
              <w:left w:val="nil"/>
              <w:bottom w:val="single" w:sz="4" w:space="0" w:color="auto"/>
              <w:right w:val="single" w:sz="4" w:space="0" w:color="auto"/>
            </w:tcBorders>
            <w:shd w:val="clear" w:color="auto" w:fill="auto"/>
            <w:vAlign w:val="center"/>
          </w:tcPr>
          <w:p w14:paraId="728BA699" w14:textId="34E18BAC"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97" w:type="dxa"/>
            <w:tcBorders>
              <w:top w:val="nil"/>
              <w:left w:val="nil"/>
              <w:bottom w:val="single" w:sz="4" w:space="0" w:color="auto"/>
              <w:right w:val="single" w:sz="4" w:space="0" w:color="auto"/>
            </w:tcBorders>
            <w:shd w:val="clear" w:color="auto" w:fill="auto"/>
            <w:vAlign w:val="center"/>
            <w:hideMark/>
          </w:tcPr>
          <w:p w14:paraId="728323F4" w14:textId="326D91C9"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INPUT</w:t>
            </w:r>
          </w:p>
        </w:tc>
      </w:tr>
      <w:tr w:rsidR="005E5244" w:rsidRPr="00DD6F26" w14:paraId="31E10905" w14:textId="77777777" w:rsidTr="00CC689B">
        <w:trPr>
          <w:trHeight w:val="315"/>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219B17CF" w14:textId="48970231" w:rsidR="005E5244" w:rsidRPr="00DD6F26" w:rsidRDefault="005E5244" w:rsidP="005E5244">
            <w:pPr>
              <w:autoSpaceDE/>
              <w:autoSpaceDN/>
              <w:adjustRightInd/>
              <w:spacing w:line="240" w:lineRule="auto"/>
              <w:ind w:firstLine="0"/>
              <w:jc w:val="left"/>
              <w:rPr>
                <w:rFonts w:cs="Arial"/>
                <w:color w:val="000000"/>
                <w:sz w:val="20"/>
                <w:szCs w:val="20"/>
              </w:rPr>
            </w:pPr>
            <w:r w:rsidRPr="004B1C4E">
              <w:rPr>
                <w:rFonts w:cs="Arial"/>
                <w:color w:val="000000"/>
                <w:sz w:val="22"/>
                <w:szCs w:val="22"/>
              </w:rPr>
              <w:t>Transações</w:t>
            </w:r>
          </w:p>
        </w:tc>
        <w:tc>
          <w:tcPr>
            <w:tcW w:w="1843" w:type="dxa"/>
            <w:tcBorders>
              <w:top w:val="nil"/>
              <w:left w:val="nil"/>
              <w:bottom w:val="single" w:sz="4" w:space="0" w:color="auto"/>
              <w:right w:val="single" w:sz="4" w:space="0" w:color="auto"/>
            </w:tcBorders>
            <w:shd w:val="clear" w:color="auto" w:fill="auto"/>
            <w:vAlign w:val="center"/>
          </w:tcPr>
          <w:p w14:paraId="55ED2F8C" w14:textId="2D14D08F"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Atendimento telefônico</w:t>
            </w:r>
          </w:p>
        </w:tc>
        <w:tc>
          <w:tcPr>
            <w:tcW w:w="1559" w:type="dxa"/>
            <w:tcBorders>
              <w:top w:val="nil"/>
              <w:left w:val="nil"/>
              <w:bottom w:val="single" w:sz="4" w:space="0" w:color="auto"/>
              <w:right w:val="single" w:sz="4" w:space="0" w:color="auto"/>
            </w:tcBorders>
            <w:shd w:val="clear" w:color="auto" w:fill="auto"/>
            <w:vAlign w:val="center"/>
          </w:tcPr>
          <w:p w14:paraId="0745F56A" w14:textId="7F49C68B" w:rsidR="005E5244" w:rsidRPr="00DD6F26" w:rsidRDefault="005E5244" w:rsidP="005E5244">
            <w:pPr>
              <w:autoSpaceDE/>
              <w:autoSpaceDN/>
              <w:adjustRightInd/>
              <w:spacing w:line="240" w:lineRule="auto"/>
              <w:ind w:firstLine="0"/>
              <w:jc w:val="center"/>
              <w:rPr>
                <w:rFonts w:cs="Arial"/>
                <w:b/>
                <w:color w:val="000000"/>
                <w:szCs w:val="24"/>
              </w:rPr>
            </w:pPr>
            <w:r w:rsidRPr="004B1C4E">
              <w:rPr>
                <w:rFonts w:cs="Arial"/>
                <w:color w:val="000000"/>
                <w:sz w:val="22"/>
                <w:szCs w:val="22"/>
              </w:rPr>
              <w:t>Quantidade</w:t>
            </w:r>
          </w:p>
        </w:tc>
        <w:tc>
          <w:tcPr>
            <w:tcW w:w="4394" w:type="dxa"/>
            <w:tcBorders>
              <w:top w:val="nil"/>
              <w:left w:val="nil"/>
              <w:bottom w:val="single" w:sz="4" w:space="0" w:color="auto"/>
              <w:right w:val="single" w:sz="4" w:space="0" w:color="auto"/>
            </w:tcBorders>
            <w:shd w:val="clear" w:color="auto" w:fill="auto"/>
            <w:vAlign w:val="center"/>
          </w:tcPr>
          <w:p w14:paraId="21E49809" w14:textId="4C52BA3B"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Quantidade de atendimentos telefônicos realizados para tirar dúvidas ou solucionar ocorrências reportadas pelos clientes</w:t>
            </w:r>
          </w:p>
        </w:tc>
        <w:tc>
          <w:tcPr>
            <w:tcW w:w="1598" w:type="dxa"/>
            <w:tcBorders>
              <w:top w:val="nil"/>
              <w:left w:val="nil"/>
              <w:bottom w:val="single" w:sz="4" w:space="0" w:color="auto"/>
              <w:right w:val="single" w:sz="4" w:space="0" w:color="auto"/>
            </w:tcBorders>
            <w:shd w:val="clear" w:color="auto" w:fill="auto"/>
            <w:vAlign w:val="center"/>
          </w:tcPr>
          <w:p w14:paraId="4FA4EF34" w14:textId="4DDFCF2B"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21" w:type="dxa"/>
            <w:tcBorders>
              <w:top w:val="nil"/>
              <w:left w:val="nil"/>
              <w:bottom w:val="single" w:sz="4" w:space="0" w:color="auto"/>
              <w:right w:val="single" w:sz="4" w:space="0" w:color="auto"/>
            </w:tcBorders>
            <w:shd w:val="clear" w:color="auto" w:fill="auto"/>
            <w:vAlign w:val="center"/>
          </w:tcPr>
          <w:p w14:paraId="0579715D" w14:textId="4BB807F2"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97" w:type="dxa"/>
            <w:tcBorders>
              <w:top w:val="nil"/>
              <w:left w:val="nil"/>
              <w:bottom w:val="single" w:sz="4" w:space="0" w:color="auto"/>
              <w:right w:val="single" w:sz="4" w:space="0" w:color="auto"/>
            </w:tcBorders>
            <w:shd w:val="clear" w:color="auto" w:fill="auto"/>
            <w:vAlign w:val="center"/>
            <w:hideMark/>
          </w:tcPr>
          <w:p w14:paraId="1EFEBD9A" w14:textId="05743D2F"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INPUT</w:t>
            </w:r>
          </w:p>
        </w:tc>
      </w:tr>
      <w:tr w:rsidR="005E5244" w:rsidRPr="00DD6F26" w14:paraId="24EBF751" w14:textId="77777777" w:rsidTr="00CC689B">
        <w:trPr>
          <w:trHeight w:val="315"/>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2123C901" w14:textId="643BEBCA" w:rsidR="005E5244" w:rsidRPr="00DD6F26" w:rsidRDefault="005E5244" w:rsidP="005E5244">
            <w:pPr>
              <w:autoSpaceDE/>
              <w:autoSpaceDN/>
              <w:adjustRightInd/>
              <w:spacing w:line="240" w:lineRule="auto"/>
              <w:ind w:firstLine="0"/>
              <w:jc w:val="left"/>
              <w:rPr>
                <w:rFonts w:cs="Arial"/>
                <w:color w:val="000000"/>
                <w:sz w:val="20"/>
                <w:szCs w:val="20"/>
              </w:rPr>
            </w:pPr>
            <w:r>
              <w:rPr>
                <w:rFonts w:cs="Arial"/>
                <w:color w:val="000000"/>
                <w:sz w:val="22"/>
                <w:szCs w:val="22"/>
              </w:rPr>
              <w:t>Transações</w:t>
            </w:r>
          </w:p>
        </w:tc>
        <w:tc>
          <w:tcPr>
            <w:tcW w:w="1843" w:type="dxa"/>
            <w:tcBorders>
              <w:top w:val="nil"/>
              <w:left w:val="nil"/>
              <w:bottom w:val="single" w:sz="4" w:space="0" w:color="auto"/>
              <w:right w:val="single" w:sz="4" w:space="0" w:color="auto"/>
            </w:tcBorders>
            <w:shd w:val="clear" w:color="auto" w:fill="auto"/>
            <w:vAlign w:val="center"/>
          </w:tcPr>
          <w:p w14:paraId="74E2EA13" w14:textId="1291BADE" w:rsidR="005E5244" w:rsidRPr="00DD6F26" w:rsidRDefault="005E5244" w:rsidP="005E5244">
            <w:pPr>
              <w:autoSpaceDE/>
              <w:autoSpaceDN/>
              <w:adjustRightInd/>
              <w:spacing w:line="240" w:lineRule="auto"/>
              <w:ind w:firstLine="0"/>
              <w:jc w:val="left"/>
              <w:rPr>
                <w:rFonts w:cs="Arial"/>
                <w:b/>
                <w:color w:val="000000"/>
                <w:szCs w:val="24"/>
              </w:rPr>
            </w:pPr>
            <w:r>
              <w:rPr>
                <w:rFonts w:cs="Arial"/>
                <w:color w:val="000000"/>
                <w:sz w:val="22"/>
                <w:szCs w:val="22"/>
              </w:rPr>
              <w:t>Atendimento E-mail</w:t>
            </w:r>
          </w:p>
        </w:tc>
        <w:tc>
          <w:tcPr>
            <w:tcW w:w="1559" w:type="dxa"/>
            <w:tcBorders>
              <w:top w:val="nil"/>
              <w:left w:val="nil"/>
              <w:bottom w:val="single" w:sz="4" w:space="0" w:color="auto"/>
              <w:right w:val="single" w:sz="4" w:space="0" w:color="auto"/>
            </w:tcBorders>
            <w:shd w:val="clear" w:color="auto" w:fill="auto"/>
            <w:vAlign w:val="center"/>
          </w:tcPr>
          <w:p w14:paraId="403ADC61" w14:textId="720B9483" w:rsidR="005E5244" w:rsidRPr="00DD6F26" w:rsidRDefault="005E5244" w:rsidP="005E5244">
            <w:pPr>
              <w:autoSpaceDE/>
              <w:autoSpaceDN/>
              <w:adjustRightInd/>
              <w:spacing w:line="240" w:lineRule="auto"/>
              <w:ind w:firstLine="0"/>
              <w:jc w:val="center"/>
              <w:rPr>
                <w:rFonts w:cs="Arial"/>
                <w:b/>
                <w:color w:val="000000"/>
                <w:szCs w:val="24"/>
              </w:rPr>
            </w:pPr>
            <w:r>
              <w:rPr>
                <w:rFonts w:cs="Arial"/>
                <w:color w:val="000000"/>
                <w:sz w:val="22"/>
                <w:szCs w:val="22"/>
              </w:rPr>
              <w:t>Quantidade</w:t>
            </w:r>
          </w:p>
        </w:tc>
        <w:tc>
          <w:tcPr>
            <w:tcW w:w="4394" w:type="dxa"/>
            <w:tcBorders>
              <w:top w:val="nil"/>
              <w:left w:val="nil"/>
              <w:bottom w:val="single" w:sz="4" w:space="0" w:color="auto"/>
              <w:right w:val="single" w:sz="4" w:space="0" w:color="auto"/>
            </w:tcBorders>
            <w:shd w:val="clear" w:color="auto" w:fill="auto"/>
            <w:vAlign w:val="center"/>
          </w:tcPr>
          <w:p w14:paraId="2D254A49" w14:textId="414D4DF7"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 xml:space="preserve">Quantidade de atendimentos </w:t>
            </w:r>
            <w:r>
              <w:rPr>
                <w:rFonts w:cs="Arial"/>
                <w:color w:val="000000"/>
                <w:sz w:val="22"/>
                <w:szCs w:val="22"/>
              </w:rPr>
              <w:t>por e-mail</w:t>
            </w:r>
            <w:r w:rsidRPr="004B1C4E">
              <w:rPr>
                <w:rFonts w:cs="Arial"/>
                <w:color w:val="000000"/>
                <w:sz w:val="22"/>
                <w:szCs w:val="22"/>
              </w:rPr>
              <w:t xml:space="preserve"> realizados para tirar dúvidas ou solucionar ocorrências reportadas pelos clientes</w:t>
            </w:r>
          </w:p>
        </w:tc>
        <w:tc>
          <w:tcPr>
            <w:tcW w:w="1598" w:type="dxa"/>
            <w:tcBorders>
              <w:top w:val="nil"/>
              <w:left w:val="nil"/>
              <w:bottom w:val="single" w:sz="4" w:space="0" w:color="auto"/>
              <w:right w:val="single" w:sz="4" w:space="0" w:color="auto"/>
            </w:tcBorders>
            <w:shd w:val="clear" w:color="auto" w:fill="auto"/>
            <w:vAlign w:val="center"/>
          </w:tcPr>
          <w:p w14:paraId="25D2EE94" w14:textId="1E1B8D73"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21" w:type="dxa"/>
            <w:tcBorders>
              <w:top w:val="nil"/>
              <w:left w:val="nil"/>
              <w:bottom w:val="single" w:sz="4" w:space="0" w:color="auto"/>
              <w:right w:val="single" w:sz="4" w:space="0" w:color="auto"/>
            </w:tcBorders>
            <w:shd w:val="clear" w:color="auto" w:fill="auto"/>
            <w:vAlign w:val="center"/>
          </w:tcPr>
          <w:p w14:paraId="28175A04" w14:textId="6E15AD2C"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97" w:type="dxa"/>
            <w:tcBorders>
              <w:top w:val="nil"/>
              <w:left w:val="nil"/>
              <w:bottom w:val="single" w:sz="4" w:space="0" w:color="auto"/>
              <w:right w:val="single" w:sz="4" w:space="0" w:color="auto"/>
            </w:tcBorders>
            <w:shd w:val="clear" w:color="auto" w:fill="auto"/>
            <w:vAlign w:val="center"/>
            <w:hideMark/>
          </w:tcPr>
          <w:p w14:paraId="22E5126A" w14:textId="7C9814D7" w:rsidR="005E5244" w:rsidRPr="005E5244" w:rsidRDefault="005E5244" w:rsidP="005E5244">
            <w:pPr>
              <w:autoSpaceDE/>
              <w:autoSpaceDN/>
              <w:adjustRightInd/>
              <w:spacing w:line="240" w:lineRule="auto"/>
              <w:ind w:firstLine="0"/>
              <w:jc w:val="center"/>
              <w:rPr>
                <w:rFonts w:cs="Arial"/>
                <w:color w:val="000000"/>
                <w:sz w:val="22"/>
                <w:szCs w:val="22"/>
              </w:rPr>
            </w:pPr>
            <w:r>
              <w:rPr>
                <w:rFonts w:cs="Arial"/>
                <w:color w:val="000000"/>
                <w:sz w:val="22"/>
                <w:szCs w:val="22"/>
              </w:rPr>
              <w:t>INPUT</w:t>
            </w:r>
          </w:p>
        </w:tc>
      </w:tr>
      <w:tr w:rsidR="005E5244" w:rsidRPr="00DD6F26" w14:paraId="3C265FFE" w14:textId="77777777" w:rsidTr="00CC689B">
        <w:trPr>
          <w:trHeight w:val="315"/>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0B7B9AF9" w14:textId="69D183FD" w:rsidR="005E5244" w:rsidRPr="00DD6F26" w:rsidRDefault="005E5244" w:rsidP="005E5244">
            <w:pPr>
              <w:autoSpaceDE/>
              <w:autoSpaceDN/>
              <w:adjustRightInd/>
              <w:spacing w:line="240" w:lineRule="auto"/>
              <w:ind w:firstLine="0"/>
              <w:jc w:val="left"/>
              <w:rPr>
                <w:rFonts w:cs="Arial"/>
                <w:color w:val="000000"/>
                <w:sz w:val="20"/>
                <w:szCs w:val="20"/>
              </w:rPr>
            </w:pPr>
            <w:r w:rsidRPr="004B1C4E">
              <w:rPr>
                <w:rFonts w:cs="Arial"/>
                <w:color w:val="000000"/>
                <w:sz w:val="22"/>
                <w:szCs w:val="22"/>
              </w:rPr>
              <w:t>Transações</w:t>
            </w:r>
          </w:p>
        </w:tc>
        <w:tc>
          <w:tcPr>
            <w:tcW w:w="1843" w:type="dxa"/>
            <w:tcBorders>
              <w:top w:val="nil"/>
              <w:left w:val="nil"/>
              <w:bottom w:val="single" w:sz="4" w:space="0" w:color="auto"/>
              <w:right w:val="single" w:sz="4" w:space="0" w:color="auto"/>
            </w:tcBorders>
            <w:shd w:val="clear" w:color="auto" w:fill="auto"/>
            <w:vAlign w:val="center"/>
          </w:tcPr>
          <w:p w14:paraId="1FF4ECF2" w14:textId="7BBAA3F9"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Direcionamentos</w:t>
            </w:r>
          </w:p>
        </w:tc>
        <w:tc>
          <w:tcPr>
            <w:tcW w:w="1559" w:type="dxa"/>
            <w:tcBorders>
              <w:top w:val="nil"/>
              <w:left w:val="nil"/>
              <w:bottom w:val="single" w:sz="4" w:space="0" w:color="auto"/>
              <w:right w:val="single" w:sz="4" w:space="0" w:color="auto"/>
            </w:tcBorders>
            <w:shd w:val="clear" w:color="auto" w:fill="auto"/>
            <w:vAlign w:val="center"/>
          </w:tcPr>
          <w:p w14:paraId="1232B305" w14:textId="2DC0AEE7" w:rsidR="005E5244" w:rsidRPr="00DD6F26" w:rsidRDefault="005E5244" w:rsidP="005E5244">
            <w:pPr>
              <w:autoSpaceDE/>
              <w:autoSpaceDN/>
              <w:adjustRightInd/>
              <w:spacing w:line="240" w:lineRule="auto"/>
              <w:ind w:firstLine="0"/>
              <w:jc w:val="center"/>
              <w:rPr>
                <w:rFonts w:cs="Arial"/>
                <w:b/>
                <w:color w:val="000000"/>
                <w:szCs w:val="24"/>
              </w:rPr>
            </w:pPr>
            <w:r w:rsidRPr="004B1C4E">
              <w:rPr>
                <w:rFonts w:cs="Arial"/>
                <w:color w:val="000000"/>
                <w:sz w:val="22"/>
                <w:szCs w:val="22"/>
              </w:rPr>
              <w:t>Quantidade</w:t>
            </w:r>
          </w:p>
        </w:tc>
        <w:tc>
          <w:tcPr>
            <w:tcW w:w="4394" w:type="dxa"/>
            <w:tcBorders>
              <w:top w:val="nil"/>
              <w:left w:val="nil"/>
              <w:bottom w:val="single" w:sz="4" w:space="0" w:color="auto"/>
              <w:right w:val="single" w:sz="4" w:space="0" w:color="auto"/>
            </w:tcBorders>
            <w:shd w:val="clear" w:color="auto" w:fill="auto"/>
            <w:vAlign w:val="center"/>
          </w:tcPr>
          <w:p w14:paraId="3E0A75A6" w14:textId="540299FA"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Quantidade de direcionamento de veículos a oficinas para realização de manutenção</w:t>
            </w:r>
          </w:p>
        </w:tc>
        <w:tc>
          <w:tcPr>
            <w:tcW w:w="1598" w:type="dxa"/>
            <w:tcBorders>
              <w:top w:val="nil"/>
              <w:left w:val="nil"/>
              <w:bottom w:val="single" w:sz="4" w:space="0" w:color="auto"/>
              <w:right w:val="single" w:sz="4" w:space="0" w:color="auto"/>
            </w:tcBorders>
            <w:shd w:val="clear" w:color="auto" w:fill="auto"/>
            <w:vAlign w:val="center"/>
          </w:tcPr>
          <w:p w14:paraId="483F4B8A" w14:textId="220E2CAD"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21" w:type="dxa"/>
            <w:tcBorders>
              <w:top w:val="nil"/>
              <w:left w:val="nil"/>
              <w:bottom w:val="single" w:sz="4" w:space="0" w:color="auto"/>
              <w:right w:val="single" w:sz="4" w:space="0" w:color="auto"/>
            </w:tcBorders>
            <w:shd w:val="clear" w:color="auto" w:fill="auto"/>
            <w:vAlign w:val="center"/>
          </w:tcPr>
          <w:p w14:paraId="3F41CA7E" w14:textId="50A15E27"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97" w:type="dxa"/>
            <w:tcBorders>
              <w:top w:val="nil"/>
              <w:left w:val="nil"/>
              <w:bottom w:val="single" w:sz="4" w:space="0" w:color="auto"/>
              <w:right w:val="single" w:sz="4" w:space="0" w:color="auto"/>
            </w:tcBorders>
            <w:shd w:val="clear" w:color="auto" w:fill="auto"/>
            <w:vAlign w:val="center"/>
            <w:hideMark/>
          </w:tcPr>
          <w:p w14:paraId="5A022A0D" w14:textId="33F3D7A0"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INPUT</w:t>
            </w:r>
          </w:p>
        </w:tc>
      </w:tr>
      <w:tr w:rsidR="005E5244" w:rsidRPr="00DD6F26" w14:paraId="59D11A64" w14:textId="77777777" w:rsidTr="00CC689B">
        <w:trPr>
          <w:trHeight w:val="315"/>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273D7954" w14:textId="25C1786C" w:rsidR="005E5244" w:rsidRPr="00DD6F26" w:rsidRDefault="005E5244" w:rsidP="005E5244">
            <w:pPr>
              <w:autoSpaceDE/>
              <w:autoSpaceDN/>
              <w:adjustRightInd/>
              <w:spacing w:line="240" w:lineRule="auto"/>
              <w:ind w:firstLine="0"/>
              <w:jc w:val="left"/>
              <w:rPr>
                <w:rFonts w:cs="Arial"/>
                <w:color w:val="000000"/>
                <w:sz w:val="20"/>
                <w:szCs w:val="20"/>
              </w:rPr>
            </w:pPr>
            <w:r w:rsidRPr="004B1C4E">
              <w:rPr>
                <w:rFonts w:cs="Arial"/>
                <w:color w:val="000000"/>
                <w:sz w:val="22"/>
                <w:szCs w:val="22"/>
              </w:rPr>
              <w:t>Transações</w:t>
            </w:r>
          </w:p>
        </w:tc>
        <w:tc>
          <w:tcPr>
            <w:tcW w:w="1843" w:type="dxa"/>
            <w:tcBorders>
              <w:top w:val="nil"/>
              <w:left w:val="nil"/>
              <w:bottom w:val="single" w:sz="4" w:space="0" w:color="auto"/>
              <w:right w:val="single" w:sz="4" w:space="0" w:color="auto"/>
            </w:tcBorders>
            <w:shd w:val="clear" w:color="auto" w:fill="auto"/>
            <w:vAlign w:val="center"/>
          </w:tcPr>
          <w:p w14:paraId="7C644E20" w14:textId="423172AE"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Vistorias</w:t>
            </w:r>
          </w:p>
        </w:tc>
        <w:tc>
          <w:tcPr>
            <w:tcW w:w="1559" w:type="dxa"/>
            <w:tcBorders>
              <w:top w:val="nil"/>
              <w:left w:val="nil"/>
              <w:bottom w:val="single" w:sz="4" w:space="0" w:color="auto"/>
              <w:right w:val="single" w:sz="4" w:space="0" w:color="auto"/>
            </w:tcBorders>
            <w:shd w:val="clear" w:color="auto" w:fill="auto"/>
            <w:vAlign w:val="center"/>
          </w:tcPr>
          <w:p w14:paraId="2F160DD3" w14:textId="7B58010E" w:rsidR="005E5244" w:rsidRPr="00DD6F26" w:rsidRDefault="005E5244" w:rsidP="005E5244">
            <w:pPr>
              <w:autoSpaceDE/>
              <w:autoSpaceDN/>
              <w:adjustRightInd/>
              <w:spacing w:line="240" w:lineRule="auto"/>
              <w:ind w:firstLine="0"/>
              <w:jc w:val="center"/>
              <w:rPr>
                <w:rFonts w:cs="Arial"/>
                <w:b/>
                <w:color w:val="000000"/>
                <w:szCs w:val="24"/>
              </w:rPr>
            </w:pPr>
            <w:r w:rsidRPr="004B1C4E">
              <w:rPr>
                <w:rFonts w:cs="Arial"/>
                <w:color w:val="000000"/>
                <w:sz w:val="22"/>
                <w:szCs w:val="22"/>
              </w:rPr>
              <w:t>Quantidade</w:t>
            </w:r>
          </w:p>
        </w:tc>
        <w:tc>
          <w:tcPr>
            <w:tcW w:w="4394" w:type="dxa"/>
            <w:tcBorders>
              <w:top w:val="nil"/>
              <w:left w:val="nil"/>
              <w:bottom w:val="single" w:sz="4" w:space="0" w:color="auto"/>
              <w:right w:val="single" w:sz="4" w:space="0" w:color="auto"/>
            </w:tcBorders>
            <w:shd w:val="clear" w:color="auto" w:fill="auto"/>
            <w:vAlign w:val="center"/>
          </w:tcPr>
          <w:p w14:paraId="7C1D1637" w14:textId="7A2D7ADC"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Quantidade de vistorias executadas nas manutenções realizadas nos veículos</w:t>
            </w:r>
          </w:p>
        </w:tc>
        <w:tc>
          <w:tcPr>
            <w:tcW w:w="1598" w:type="dxa"/>
            <w:tcBorders>
              <w:top w:val="nil"/>
              <w:left w:val="nil"/>
              <w:bottom w:val="single" w:sz="4" w:space="0" w:color="auto"/>
              <w:right w:val="single" w:sz="4" w:space="0" w:color="auto"/>
            </w:tcBorders>
            <w:shd w:val="clear" w:color="auto" w:fill="auto"/>
            <w:vAlign w:val="center"/>
          </w:tcPr>
          <w:p w14:paraId="6D2DDEC0" w14:textId="14D4AFA8"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21" w:type="dxa"/>
            <w:tcBorders>
              <w:top w:val="nil"/>
              <w:left w:val="nil"/>
              <w:bottom w:val="single" w:sz="4" w:space="0" w:color="auto"/>
              <w:right w:val="single" w:sz="4" w:space="0" w:color="auto"/>
            </w:tcBorders>
            <w:shd w:val="clear" w:color="auto" w:fill="auto"/>
            <w:vAlign w:val="center"/>
          </w:tcPr>
          <w:p w14:paraId="13C75900" w14:textId="59A5F108"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97" w:type="dxa"/>
            <w:tcBorders>
              <w:top w:val="nil"/>
              <w:left w:val="nil"/>
              <w:bottom w:val="single" w:sz="4" w:space="0" w:color="auto"/>
              <w:right w:val="single" w:sz="4" w:space="0" w:color="auto"/>
            </w:tcBorders>
            <w:shd w:val="clear" w:color="auto" w:fill="auto"/>
            <w:vAlign w:val="center"/>
            <w:hideMark/>
          </w:tcPr>
          <w:p w14:paraId="61AE191C" w14:textId="249273C1"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INPUT</w:t>
            </w:r>
          </w:p>
        </w:tc>
      </w:tr>
      <w:tr w:rsidR="005E5244" w:rsidRPr="00DD6F26" w14:paraId="1EF4F0EB" w14:textId="77777777" w:rsidTr="00CC689B">
        <w:trPr>
          <w:trHeight w:val="315"/>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45EE4312" w14:textId="0A359636" w:rsidR="005E5244" w:rsidRPr="00DD6F26" w:rsidRDefault="005E5244" w:rsidP="005E5244">
            <w:pPr>
              <w:autoSpaceDE/>
              <w:autoSpaceDN/>
              <w:adjustRightInd/>
              <w:spacing w:line="240" w:lineRule="auto"/>
              <w:ind w:firstLine="0"/>
              <w:jc w:val="left"/>
              <w:rPr>
                <w:rFonts w:cs="Arial"/>
                <w:color w:val="000000"/>
                <w:sz w:val="20"/>
                <w:szCs w:val="20"/>
              </w:rPr>
            </w:pPr>
            <w:r w:rsidRPr="004B1C4E">
              <w:rPr>
                <w:rFonts w:cs="Arial"/>
                <w:color w:val="000000"/>
                <w:sz w:val="22"/>
                <w:szCs w:val="22"/>
              </w:rPr>
              <w:t>Volume de vendas</w:t>
            </w:r>
          </w:p>
        </w:tc>
        <w:tc>
          <w:tcPr>
            <w:tcW w:w="1843" w:type="dxa"/>
            <w:tcBorders>
              <w:top w:val="nil"/>
              <w:left w:val="nil"/>
              <w:bottom w:val="single" w:sz="4" w:space="0" w:color="auto"/>
              <w:right w:val="single" w:sz="4" w:space="0" w:color="auto"/>
            </w:tcBorders>
            <w:shd w:val="clear" w:color="auto" w:fill="auto"/>
            <w:vAlign w:val="center"/>
          </w:tcPr>
          <w:p w14:paraId="608FF416" w14:textId="7E095459"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Volume de manutenções</w:t>
            </w:r>
          </w:p>
        </w:tc>
        <w:tc>
          <w:tcPr>
            <w:tcW w:w="1559" w:type="dxa"/>
            <w:tcBorders>
              <w:top w:val="nil"/>
              <w:left w:val="nil"/>
              <w:bottom w:val="single" w:sz="4" w:space="0" w:color="auto"/>
              <w:right w:val="single" w:sz="4" w:space="0" w:color="auto"/>
            </w:tcBorders>
            <w:shd w:val="clear" w:color="auto" w:fill="auto"/>
            <w:vAlign w:val="center"/>
          </w:tcPr>
          <w:p w14:paraId="0D93D513" w14:textId="514DA28C" w:rsidR="005E5244" w:rsidRPr="00DD6F26" w:rsidRDefault="005E5244" w:rsidP="005E5244">
            <w:pPr>
              <w:autoSpaceDE/>
              <w:autoSpaceDN/>
              <w:adjustRightInd/>
              <w:spacing w:line="240" w:lineRule="auto"/>
              <w:ind w:firstLine="0"/>
              <w:jc w:val="center"/>
              <w:rPr>
                <w:rFonts w:cs="Arial"/>
                <w:b/>
                <w:color w:val="000000"/>
                <w:szCs w:val="24"/>
              </w:rPr>
            </w:pPr>
            <w:r w:rsidRPr="004B1C4E">
              <w:rPr>
                <w:rFonts w:cs="Arial"/>
                <w:color w:val="000000"/>
                <w:sz w:val="22"/>
                <w:szCs w:val="22"/>
              </w:rPr>
              <w:t>R$</w:t>
            </w:r>
          </w:p>
        </w:tc>
        <w:tc>
          <w:tcPr>
            <w:tcW w:w="4394" w:type="dxa"/>
            <w:tcBorders>
              <w:top w:val="nil"/>
              <w:left w:val="nil"/>
              <w:bottom w:val="single" w:sz="4" w:space="0" w:color="auto"/>
              <w:right w:val="single" w:sz="4" w:space="0" w:color="auto"/>
            </w:tcBorders>
            <w:shd w:val="clear" w:color="auto" w:fill="auto"/>
            <w:vAlign w:val="center"/>
          </w:tcPr>
          <w:p w14:paraId="7B61EEA6" w14:textId="2A61BD9C"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Valor monetário desembolsado pelo cliente para pagamento das manutenções realizadas nos seus veículos</w:t>
            </w:r>
          </w:p>
        </w:tc>
        <w:tc>
          <w:tcPr>
            <w:tcW w:w="1598" w:type="dxa"/>
            <w:tcBorders>
              <w:top w:val="nil"/>
              <w:left w:val="nil"/>
              <w:bottom w:val="single" w:sz="4" w:space="0" w:color="auto"/>
              <w:right w:val="single" w:sz="4" w:space="0" w:color="auto"/>
            </w:tcBorders>
            <w:shd w:val="clear" w:color="auto" w:fill="auto"/>
            <w:vAlign w:val="center"/>
          </w:tcPr>
          <w:p w14:paraId="55049340" w14:textId="3E638C75"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21" w:type="dxa"/>
            <w:tcBorders>
              <w:top w:val="nil"/>
              <w:left w:val="nil"/>
              <w:bottom w:val="single" w:sz="4" w:space="0" w:color="auto"/>
              <w:right w:val="single" w:sz="4" w:space="0" w:color="auto"/>
            </w:tcBorders>
            <w:shd w:val="clear" w:color="auto" w:fill="auto"/>
            <w:vAlign w:val="center"/>
          </w:tcPr>
          <w:p w14:paraId="2B91D9E4" w14:textId="30335710" w:rsidR="005E5244" w:rsidRPr="005E5244" w:rsidRDefault="00CC689B"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OUTPUT</w:t>
            </w:r>
          </w:p>
        </w:tc>
        <w:tc>
          <w:tcPr>
            <w:tcW w:w="1597" w:type="dxa"/>
            <w:tcBorders>
              <w:top w:val="nil"/>
              <w:left w:val="nil"/>
              <w:bottom w:val="single" w:sz="4" w:space="0" w:color="auto"/>
              <w:right w:val="single" w:sz="4" w:space="0" w:color="auto"/>
            </w:tcBorders>
            <w:shd w:val="clear" w:color="auto" w:fill="auto"/>
            <w:vAlign w:val="center"/>
            <w:hideMark/>
          </w:tcPr>
          <w:p w14:paraId="1560B8ED" w14:textId="4CA51F29"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OUTPUT</w:t>
            </w:r>
          </w:p>
        </w:tc>
      </w:tr>
      <w:tr w:rsidR="005E5244" w:rsidRPr="00DD6F26" w14:paraId="76320138" w14:textId="77777777" w:rsidTr="00CC689B">
        <w:trPr>
          <w:trHeight w:val="315"/>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35CB2B55" w14:textId="44D05A54" w:rsidR="005E5244" w:rsidRPr="00DD6F26" w:rsidRDefault="005E5244" w:rsidP="005E5244">
            <w:pPr>
              <w:autoSpaceDE/>
              <w:autoSpaceDN/>
              <w:adjustRightInd/>
              <w:spacing w:line="240" w:lineRule="auto"/>
              <w:ind w:firstLine="0"/>
              <w:jc w:val="left"/>
              <w:rPr>
                <w:rFonts w:cs="Arial"/>
                <w:color w:val="000000"/>
                <w:sz w:val="20"/>
                <w:szCs w:val="20"/>
              </w:rPr>
            </w:pPr>
            <w:r w:rsidRPr="004B1C4E">
              <w:rPr>
                <w:rFonts w:cs="Arial"/>
                <w:color w:val="000000"/>
                <w:sz w:val="22"/>
                <w:szCs w:val="22"/>
              </w:rPr>
              <w:t>Receita</w:t>
            </w:r>
          </w:p>
        </w:tc>
        <w:tc>
          <w:tcPr>
            <w:tcW w:w="1843" w:type="dxa"/>
            <w:tcBorders>
              <w:top w:val="nil"/>
              <w:left w:val="nil"/>
              <w:bottom w:val="single" w:sz="4" w:space="0" w:color="auto"/>
              <w:right w:val="single" w:sz="4" w:space="0" w:color="auto"/>
            </w:tcBorders>
            <w:shd w:val="clear" w:color="auto" w:fill="auto"/>
            <w:vAlign w:val="center"/>
          </w:tcPr>
          <w:p w14:paraId="4E4A2C0D" w14:textId="46F5E40D"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Receita do serviço</w:t>
            </w:r>
          </w:p>
        </w:tc>
        <w:tc>
          <w:tcPr>
            <w:tcW w:w="1559" w:type="dxa"/>
            <w:tcBorders>
              <w:top w:val="nil"/>
              <w:left w:val="nil"/>
              <w:bottom w:val="single" w:sz="4" w:space="0" w:color="auto"/>
              <w:right w:val="single" w:sz="4" w:space="0" w:color="auto"/>
            </w:tcBorders>
            <w:shd w:val="clear" w:color="auto" w:fill="auto"/>
            <w:vAlign w:val="center"/>
          </w:tcPr>
          <w:p w14:paraId="0E88D634" w14:textId="49CA2EA9" w:rsidR="005E5244" w:rsidRPr="00DD6F26" w:rsidRDefault="005E5244" w:rsidP="005E5244">
            <w:pPr>
              <w:autoSpaceDE/>
              <w:autoSpaceDN/>
              <w:adjustRightInd/>
              <w:spacing w:line="240" w:lineRule="auto"/>
              <w:ind w:firstLine="0"/>
              <w:jc w:val="center"/>
              <w:rPr>
                <w:rFonts w:cs="Arial"/>
                <w:b/>
                <w:color w:val="000000"/>
                <w:szCs w:val="24"/>
              </w:rPr>
            </w:pPr>
            <w:r w:rsidRPr="004B1C4E">
              <w:rPr>
                <w:rFonts w:cs="Arial"/>
                <w:color w:val="000000"/>
                <w:sz w:val="22"/>
                <w:szCs w:val="22"/>
              </w:rPr>
              <w:t>R$</w:t>
            </w:r>
          </w:p>
        </w:tc>
        <w:tc>
          <w:tcPr>
            <w:tcW w:w="4394" w:type="dxa"/>
            <w:tcBorders>
              <w:top w:val="nil"/>
              <w:left w:val="nil"/>
              <w:bottom w:val="single" w:sz="4" w:space="0" w:color="auto"/>
              <w:right w:val="single" w:sz="4" w:space="0" w:color="auto"/>
            </w:tcBorders>
            <w:shd w:val="clear" w:color="auto" w:fill="auto"/>
            <w:vAlign w:val="center"/>
          </w:tcPr>
          <w:p w14:paraId="328E3673" w14:textId="6C6CD572" w:rsidR="005E5244" w:rsidRPr="00DD6F26" w:rsidRDefault="005E5244" w:rsidP="005E5244">
            <w:pPr>
              <w:autoSpaceDE/>
              <w:autoSpaceDN/>
              <w:adjustRightInd/>
              <w:spacing w:line="240" w:lineRule="auto"/>
              <w:ind w:firstLine="0"/>
              <w:jc w:val="left"/>
              <w:rPr>
                <w:rFonts w:cs="Arial"/>
                <w:b/>
                <w:color w:val="000000"/>
                <w:szCs w:val="24"/>
              </w:rPr>
            </w:pPr>
            <w:r w:rsidRPr="004B1C4E">
              <w:rPr>
                <w:rFonts w:cs="Arial"/>
                <w:color w:val="000000"/>
                <w:sz w:val="22"/>
                <w:szCs w:val="22"/>
              </w:rPr>
              <w:t>Valor monetário pago pelos clientes para possuírem o serviço de manutenção de frota</w:t>
            </w:r>
            <w:r>
              <w:rPr>
                <w:rFonts w:cs="Arial"/>
                <w:color w:val="000000"/>
                <w:sz w:val="22"/>
                <w:szCs w:val="22"/>
              </w:rPr>
              <w:t>s</w:t>
            </w:r>
            <w:r w:rsidRPr="004B1C4E">
              <w:rPr>
                <w:rFonts w:cs="Arial"/>
                <w:color w:val="000000"/>
                <w:sz w:val="22"/>
                <w:szCs w:val="22"/>
              </w:rPr>
              <w:t xml:space="preserve">. </w:t>
            </w:r>
          </w:p>
        </w:tc>
        <w:tc>
          <w:tcPr>
            <w:tcW w:w="1598" w:type="dxa"/>
            <w:tcBorders>
              <w:top w:val="nil"/>
              <w:left w:val="nil"/>
              <w:bottom w:val="single" w:sz="4" w:space="0" w:color="auto"/>
              <w:right w:val="single" w:sz="4" w:space="0" w:color="auto"/>
            </w:tcBorders>
            <w:shd w:val="clear" w:color="auto" w:fill="auto"/>
            <w:vAlign w:val="center"/>
          </w:tcPr>
          <w:p w14:paraId="627AAB50" w14:textId="0C1048D6" w:rsidR="005E5244" w:rsidRPr="005E5244" w:rsidRDefault="005E5244" w:rsidP="005E5244">
            <w:pPr>
              <w:autoSpaceDE/>
              <w:autoSpaceDN/>
              <w:adjustRightInd/>
              <w:spacing w:line="240" w:lineRule="auto"/>
              <w:ind w:firstLine="0"/>
              <w:jc w:val="center"/>
              <w:rPr>
                <w:rFonts w:cs="Arial"/>
                <w:color w:val="000000"/>
                <w:sz w:val="22"/>
                <w:szCs w:val="22"/>
              </w:rPr>
            </w:pPr>
            <w:r w:rsidRPr="005E5244">
              <w:rPr>
                <w:rFonts w:cs="Arial"/>
                <w:color w:val="000000"/>
                <w:sz w:val="22"/>
                <w:szCs w:val="22"/>
              </w:rPr>
              <w:t>INPUT</w:t>
            </w:r>
          </w:p>
        </w:tc>
        <w:tc>
          <w:tcPr>
            <w:tcW w:w="1521" w:type="dxa"/>
            <w:tcBorders>
              <w:top w:val="nil"/>
              <w:left w:val="nil"/>
              <w:bottom w:val="single" w:sz="4" w:space="0" w:color="auto"/>
              <w:right w:val="single" w:sz="4" w:space="0" w:color="auto"/>
            </w:tcBorders>
            <w:shd w:val="clear" w:color="auto" w:fill="auto"/>
            <w:vAlign w:val="center"/>
          </w:tcPr>
          <w:p w14:paraId="170B196C" w14:textId="60420500"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OUTPUT</w:t>
            </w:r>
          </w:p>
        </w:tc>
        <w:tc>
          <w:tcPr>
            <w:tcW w:w="1597" w:type="dxa"/>
            <w:tcBorders>
              <w:top w:val="nil"/>
              <w:left w:val="nil"/>
              <w:bottom w:val="single" w:sz="4" w:space="0" w:color="auto"/>
              <w:right w:val="single" w:sz="4" w:space="0" w:color="auto"/>
            </w:tcBorders>
            <w:shd w:val="clear" w:color="auto" w:fill="auto"/>
            <w:vAlign w:val="center"/>
            <w:hideMark/>
          </w:tcPr>
          <w:p w14:paraId="1FDAF34B" w14:textId="7ADE08DC"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OUTPUT</w:t>
            </w:r>
          </w:p>
        </w:tc>
      </w:tr>
      <w:tr w:rsidR="00CC689B" w:rsidRPr="00DD6F26" w14:paraId="2505E59A" w14:textId="77777777" w:rsidTr="00CC689B">
        <w:trPr>
          <w:trHeight w:val="315"/>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7765C630" w14:textId="082611A6" w:rsidR="00CC689B" w:rsidRPr="00DD6F26" w:rsidRDefault="00CC689B" w:rsidP="00CC689B">
            <w:pPr>
              <w:autoSpaceDE/>
              <w:autoSpaceDN/>
              <w:adjustRightInd/>
              <w:spacing w:line="240" w:lineRule="auto"/>
              <w:ind w:firstLine="0"/>
              <w:jc w:val="left"/>
              <w:rPr>
                <w:rFonts w:cs="Arial"/>
                <w:color w:val="000000"/>
                <w:sz w:val="20"/>
                <w:szCs w:val="20"/>
              </w:rPr>
            </w:pPr>
            <w:r w:rsidRPr="004B1C4E">
              <w:rPr>
                <w:rFonts w:cs="Arial"/>
                <w:color w:val="000000"/>
                <w:sz w:val="22"/>
                <w:szCs w:val="22"/>
              </w:rPr>
              <w:t>Qualidade do serviço</w:t>
            </w:r>
          </w:p>
        </w:tc>
        <w:tc>
          <w:tcPr>
            <w:tcW w:w="1843" w:type="dxa"/>
            <w:tcBorders>
              <w:top w:val="nil"/>
              <w:left w:val="nil"/>
              <w:bottom w:val="single" w:sz="4" w:space="0" w:color="auto"/>
              <w:right w:val="single" w:sz="4" w:space="0" w:color="auto"/>
            </w:tcBorders>
            <w:shd w:val="clear" w:color="auto" w:fill="auto"/>
            <w:noWrap/>
            <w:vAlign w:val="center"/>
          </w:tcPr>
          <w:p w14:paraId="16712197" w14:textId="623A9B2A" w:rsidR="00CC689B" w:rsidRPr="00DD6F26" w:rsidRDefault="00CC689B" w:rsidP="00CC689B">
            <w:pPr>
              <w:autoSpaceDE/>
              <w:autoSpaceDN/>
              <w:adjustRightInd/>
              <w:spacing w:line="240" w:lineRule="auto"/>
              <w:ind w:firstLine="0"/>
              <w:jc w:val="left"/>
              <w:rPr>
                <w:rFonts w:cs="Arial"/>
                <w:b/>
                <w:color w:val="000000"/>
                <w:szCs w:val="24"/>
              </w:rPr>
            </w:pPr>
            <w:r w:rsidRPr="004B1C4E">
              <w:rPr>
                <w:rFonts w:cs="Arial"/>
                <w:color w:val="000000"/>
                <w:sz w:val="22"/>
                <w:szCs w:val="22"/>
              </w:rPr>
              <w:t>R$ por KM</w:t>
            </w:r>
          </w:p>
        </w:tc>
        <w:tc>
          <w:tcPr>
            <w:tcW w:w="1559" w:type="dxa"/>
            <w:tcBorders>
              <w:top w:val="nil"/>
              <w:left w:val="nil"/>
              <w:bottom w:val="single" w:sz="4" w:space="0" w:color="auto"/>
              <w:right w:val="single" w:sz="4" w:space="0" w:color="auto"/>
            </w:tcBorders>
            <w:shd w:val="clear" w:color="auto" w:fill="auto"/>
            <w:noWrap/>
            <w:vAlign w:val="center"/>
          </w:tcPr>
          <w:p w14:paraId="0D2264F7" w14:textId="51B09F79" w:rsidR="00CC689B" w:rsidRPr="00DD6F26" w:rsidRDefault="00CC689B" w:rsidP="00CC689B">
            <w:pPr>
              <w:autoSpaceDE/>
              <w:autoSpaceDN/>
              <w:adjustRightInd/>
              <w:spacing w:line="240" w:lineRule="auto"/>
              <w:ind w:firstLine="0"/>
              <w:jc w:val="center"/>
              <w:rPr>
                <w:rFonts w:cs="Arial"/>
                <w:b/>
                <w:color w:val="000000"/>
                <w:szCs w:val="24"/>
              </w:rPr>
            </w:pPr>
            <w:r w:rsidRPr="004B1C4E">
              <w:rPr>
                <w:rFonts w:cs="Arial"/>
                <w:color w:val="000000"/>
                <w:sz w:val="22"/>
                <w:szCs w:val="22"/>
              </w:rPr>
              <w:t>R$</w:t>
            </w:r>
          </w:p>
        </w:tc>
        <w:tc>
          <w:tcPr>
            <w:tcW w:w="4394" w:type="dxa"/>
            <w:tcBorders>
              <w:top w:val="nil"/>
              <w:left w:val="nil"/>
              <w:bottom w:val="single" w:sz="4" w:space="0" w:color="auto"/>
              <w:right w:val="single" w:sz="4" w:space="0" w:color="auto"/>
            </w:tcBorders>
            <w:shd w:val="clear" w:color="auto" w:fill="auto"/>
            <w:noWrap/>
            <w:vAlign w:val="center"/>
          </w:tcPr>
          <w:p w14:paraId="7B8819AA" w14:textId="7FE2C2C4" w:rsidR="00CC689B" w:rsidRPr="00DD6F26" w:rsidRDefault="00CC689B" w:rsidP="00CC689B">
            <w:pPr>
              <w:autoSpaceDE/>
              <w:autoSpaceDN/>
              <w:adjustRightInd/>
              <w:spacing w:line="240" w:lineRule="auto"/>
              <w:ind w:firstLine="0"/>
              <w:jc w:val="left"/>
              <w:rPr>
                <w:rFonts w:cs="Arial"/>
                <w:b/>
                <w:color w:val="000000"/>
                <w:szCs w:val="24"/>
              </w:rPr>
            </w:pPr>
            <w:r w:rsidRPr="004B1C4E">
              <w:rPr>
                <w:rFonts w:cs="Arial"/>
                <w:color w:val="000000"/>
                <w:sz w:val="22"/>
                <w:szCs w:val="22"/>
              </w:rPr>
              <w:t>Razão entre o valor gasto com manutenções de todos os veículos sobre a quilometragem total da frota</w:t>
            </w:r>
          </w:p>
        </w:tc>
        <w:tc>
          <w:tcPr>
            <w:tcW w:w="1598" w:type="dxa"/>
            <w:tcBorders>
              <w:top w:val="nil"/>
              <w:left w:val="nil"/>
              <w:bottom w:val="single" w:sz="4" w:space="0" w:color="auto"/>
              <w:right w:val="single" w:sz="4" w:space="0" w:color="auto"/>
            </w:tcBorders>
            <w:shd w:val="clear" w:color="auto" w:fill="auto"/>
            <w:noWrap/>
            <w:vAlign w:val="center"/>
          </w:tcPr>
          <w:p w14:paraId="4C8C4F76" w14:textId="67C6F588" w:rsidR="00CC689B" w:rsidRPr="005E5244" w:rsidRDefault="00CC689B" w:rsidP="00CC689B">
            <w:pPr>
              <w:autoSpaceDE/>
              <w:autoSpaceDN/>
              <w:adjustRightInd/>
              <w:spacing w:line="240" w:lineRule="auto"/>
              <w:ind w:firstLine="0"/>
              <w:jc w:val="center"/>
              <w:rPr>
                <w:rFonts w:cs="Arial"/>
                <w:color w:val="000000"/>
                <w:sz w:val="22"/>
                <w:szCs w:val="22"/>
              </w:rPr>
            </w:pPr>
            <w:r>
              <w:rPr>
                <w:rFonts w:cs="Arial"/>
                <w:color w:val="000000"/>
                <w:sz w:val="22"/>
                <w:szCs w:val="22"/>
              </w:rPr>
              <w:t>OUTPUT</w:t>
            </w:r>
          </w:p>
        </w:tc>
        <w:tc>
          <w:tcPr>
            <w:tcW w:w="1521" w:type="dxa"/>
            <w:tcBorders>
              <w:top w:val="nil"/>
              <w:left w:val="nil"/>
              <w:bottom w:val="single" w:sz="4" w:space="0" w:color="auto"/>
              <w:right w:val="single" w:sz="4" w:space="0" w:color="auto"/>
            </w:tcBorders>
            <w:shd w:val="clear" w:color="auto" w:fill="auto"/>
            <w:noWrap/>
            <w:vAlign w:val="center"/>
          </w:tcPr>
          <w:p w14:paraId="3DD132A4" w14:textId="0471961F" w:rsidR="00CC689B" w:rsidRPr="005E5244" w:rsidRDefault="00CC689B" w:rsidP="00CC689B">
            <w:pPr>
              <w:autoSpaceDE/>
              <w:autoSpaceDN/>
              <w:adjustRightInd/>
              <w:spacing w:line="240" w:lineRule="auto"/>
              <w:ind w:firstLine="0"/>
              <w:jc w:val="center"/>
              <w:rPr>
                <w:rFonts w:cs="Arial"/>
                <w:color w:val="000000"/>
                <w:sz w:val="22"/>
                <w:szCs w:val="22"/>
              </w:rPr>
            </w:pPr>
            <w:r w:rsidRPr="00F90A08">
              <w:rPr>
                <w:rFonts w:cs="Arial"/>
                <w:color w:val="000000"/>
                <w:sz w:val="22"/>
                <w:szCs w:val="22"/>
              </w:rPr>
              <w:t>Não aplicável</w:t>
            </w:r>
          </w:p>
        </w:tc>
        <w:tc>
          <w:tcPr>
            <w:tcW w:w="1597" w:type="dxa"/>
            <w:tcBorders>
              <w:top w:val="nil"/>
              <w:left w:val="nil"/>
              <w:bottom w:val="single" w:sz="4" w:space="0" w:color="auto"/>
              <w:right w:val="single" w:sz="4" w:space="0" w:color="auto"/>
            </w:tcBorders>
            <w:shd w:val="clear" w:color="auto" w:fill="auto"/>
            <w:noWrap/>
            <w:vAlign w:val="center"/>
            <w:hideMark/>
          </w:tcPr>
          <w:p w14:paraId="1D909014" w14:textId="4396B96B" w:rsidR="00CC689B" w:rsidRPr="005E5244" w:rsidRDefault="004E5C0B" w:rsidP="00CC689B">
            <w:pPr>
              <w:autoSpaceDE/>
              <w:autoSpaceDN/>
              <w:adjustRightInd/>
              <w:spacing w:line="240" w:lineRule="auto"/>
              <w:ind w:firstLine="0"/>
              <w:jc w:val="center"/>
              <w:rPr>
                <w:rFonts w:cs="Arial"/>
                <w:color w:val="000000"/>
                <w:sz w:val="22"/>
                <w:szCs w:val="22"/>
              </w:rPr>
            </w:pPr>
            <w:r w:rsidRPr="004B1C4E">
              <w:rPr>
                <w:rFonts w:cs="Arial"/>
                <w:color w:val="000000"/>
                <w:sz w:val="22"/>
                <w:szCs w:val="22"/>
              </w:rPr>
              <w:t>OUTPUT</w:t>
            </w:r>
          </w:p>
        </w:tc>
      </w:tr>
      <w:tr w:rsidR="005E5244" w:rsidRPr="00DD6F26" w14:paraId="037CC6EC" w14:textId="77777777" w:rsidTr="00CC689B">
        <w:trPr>
          <w:trHeight w:val="114"/>
          <w:jc w:val="center"/>
        </w:trPr>
        <w:tc>
          <w:tcPr>
            <w:tcW w:w="1980" w:type="dxa"/>
            <w:tcBorders>
              <w:top w:val="nil"/>
              <w:left w:val="single" w:sz="4" w:space="0" w:color="auto"/>
              <w:bottom w:val="single" w:sz="4" w:space="0" w:color="auto"/>
              <w:right w:val="single" w:sz="4" w:space="0" w:color="auto"/>
            </w:tcBorders>
            <w:shd w:val="clear" w:color="auto" w:fill="auto"/>
            <w:noWrap/>
            <w:vAlign w:val="center"/>
          </w:tcPr>
          <w:p w14:paraId="6E4614D1" w14:textId="377FCB92" w:rsidR="005E5244" w:rsidRPr="00DD6F26" w:rsidRDefault="005E5244" w:rsidP="005E5244">
            <w:pPr>
              <w:autoSpaceDE/>
              <w:autoSpaceDN/>
              <w:adjustRightInd/>
              <w:spacing w:line="240" w:lineRule="auto"/>
              <w:ind w:firstLine="0"/>
              <w:jc w:val="left"/>
              <w:rPr>
                <w:rFonts w:cs="Arial"/>
                <w:color w:val="000000"/>
                <w:sz w:val="20"/>
                <w:szCs w:val="20"/>
              </w:rPr>
            </w:pPr>
            <w:r w:rsidRPr="004B1C4E">
              <w:rPr>
                <w:rFonts w:cs="Arial"/>
                <w:color w:val="000000"/>
                <w:sz w:val="22"/>
                <w:szCs w:val="22"/>
              </w:rPr>
              <w:t>Qualidade do serviço</w:t>
            </w:r>
          </w:p>
        </w:tc>
        <w:tc>
          <w:tcPr>
            <w:tcW w:w="1843" w:type="dxa"/>
            <w:tcBorders>
              <w:top w:val="nil"/>
              <w:left w:val="nil"/>
              <w:bottom w:val="single" w:sz="4" w:space="0" w:color="auto"/>
              <w:right w:val="single" w:sz="4" w:space="0" w:color="auto"/>
            </w:tcBorders>
            <w:shd w:val="clear" w:color="auto" w:fill="auto"/>
            <w:noWrap/>
            <w:vAlign w:val="center"/>
          </w:tcPr>
          <w:p w14:paraId="119987E5" w14:textId="7D5F8F4B" w:rsidR="005E5244" w:rsidRPr="00DD6F26" w:rsidRDefault="005E5244" w:rsidP="005E5244">
            <w:pPr>
              <w:autoSpaceDE/>
              <w:autoSpaceDN/>
              <w:adjustRightInd/>
              <w:spacing w:line="240" w:lineRule="auto"/>
              <w:ind w:firstLine="0"/>
              <w:jc w:val="left"/>
              <w:rPr>
                <w:rFonts w:cs="Arial"/>
                <w:b/>
                <w:color w:val="000000"/>
                <w:szCs w:val="24"/>
              </w:rPr>
            </w:pPr>
            <w:r>
              <w:rPr>
                <w:rFonts w:cs="Arial"/>
                <w:color w:val="000000"/>
                <w:sz w:val="22"/>
                <w:szCs w:val="22"/>
              </w:rPr>
              <w:t>Tempo de contrato</w:t>
            </w:r>
          </w:p>
        </w:tc>
        <w:tc>
          <w:tcPr>
            <w:tcW w:w="1559" w:type="dxa"/>
            <w:tcBorders>
              <w:top w:val="nil"/>
              <w:left w:val="nil"/>
              <w:bottom w:val="single" w:sz="4" w:space="0" w:color="auto"/>
              <w:right w:val="single" w:sz="4" w:space="0" w:color="auto"/>
            </w:tcBorders>
            <w:shd w:val="clear" w:color="auto" w:fill="auto"/>
            <w:noWrap/>
            <w:vAlign w:val="center"/>
          </w:tcPr>
          <w:p w14:paraId="49FF1A4F" w14:textId="5080E353" w:rsidR="005E5244" w:rsidRPr="00DD6F26" w:rsidRDefault="005E5244" w:rsidP="005E5244">
            <w:pPr>
              <w:autoSpaceDE/>
              <w:autoSpaceDN/>
              <w:adjustRightInd/>
              <w:spacing w:line="240" w:lineRule="auto"/>
              <w:ind w:firstLine="0"/>
              <w:jc w:val="center"/>
              <w:rPr>
                <w:rFonts w:cs="Arial"/>
                <w:b/>
                <w:color w:val="000000"/>
                <w:szCs w:val="24"/>
              </w:rPr>
            </w:pPr>
            <w:r>
              <w:rPr>
                <w:rFonts w:cs="Arial"/>
                <w:color w:val="000000"/>
                <w:sz w:val="22"/>
                <w:szCs w:val="22"/>
              </w:rPr>
              <w:t>Dias</w:t>
            </w:r>
          </w:p>
        </w:tc>
        <w:tc>
          <w:tcPr>
            <w:tcW w:w="4394" w:type="dxa"/>
            <w:tcBorders>
              <w:top w:val="nil"/>
              <w:left w:val="nil"/>
              <w:bottom w:val="single" w:sz="4" w:space="0" w:color="auto"/>
              <w:right w:val="single" w:sz="4" w:space="0" w:color="auto"/>
            </w:tcBorders>
            <w:shd w:val="clear" w:color="auto" w:fill="auto"/>
            <w:noWrap/>
            <w:vAlign w:val="center"/>
          </w:tcPr>
          <w:p w14:paraId="5AA1126D" w14:textId="7B9DD033" w:rsidR="005E5244" w:rsidRPr="00DD6F26" w:rsidRDefault="005E5244" w:rsidP="005E5244">
            <w:pPr>
              <w:autoSpaceDE/>
              <w:autoSpaceDN/>
              <w:adjustRightInd/>
              <w:spacing w:line="240" w:lineRule="auto"/>
              <w:ind w:firstLine="0"/>
              <w:jc w:val="left"/>
              <w:rPr>
                <w:rFonts w:cs="Arial"/>
                <w:b/>
                <w:color w:val="000000"/>
                <w:szCs w:val="24"/>
              </w:rPr>
            </w:pPr>
            <w:r>
              <w:rPr>
                <w:rFonts w:cs="Arial"/>
                <w:color w:val="000000"/>
                <w:sz w:val="22"/>
                <w:szCs w:val="22"/>
              </w:rPr>
              <w:t>Diferença da data atual e data de assinatura de contrato</w:t>
            </w:r>
          </w:p>
        </w:tc>
        <w:tc>
          <w:tcPr>
            <w:tcW w:w="1598" w:type="dxa"/>
            <w:tcBorders>
              <w:top w:val="nil"/>
              <w:left w:val="nil"/>
              <w:bottom w:val="single" w:sz="4" w:space="0" w:color="auto"/>
              <w:right w:val="single" w:sz="4" w:space="0" w:color="auto"/>
            </w:tcBorders>
            <w:shd w:val="clear" w:color="auto" w:fill="auto"/>
            <w:noWrap/>
            <w:vAlign w:val="center"/>
          </w:tcPr>
          <w:p w14:paraId="4EAB9EBB" w14:textId="5A868403" w:rsidR="005E5244" w:rsidRPr="005E5244" w:rsidRDefault="002A5326" w:rsidP="005E5244">
            <w:pPr>
              <w:autoSpaceDE/>
              <w:autoSpaceDN/>
              <w:adjustRightInd/>
              <w:spacing w:line="240" w:lineRule="auto"/>
              <w:ind w:firstLine="0"/>
              <w:jc w:val="center"/>
              <w:rPr>
                <w:rFonts w:cs="Arial"/>
                <w:color w:val="000000"/>
                <w:sz w:val="22"/>
                <w:szCs w:val="22"/>
              </w:rPr>
            </w:pPr>
            <w:r>
              <w:rPr>
                <w:rFonts w:cs="Arial"/>
                <w:color w:val="000000"/>
                <w:sz w:val="22"/>
                <w:szCs w:val="22"/>
              </w:rPr>
              <w:t>INPUT</w:t>
            </w:r>
          </w:p>
        </w:tc>
        <w:tc>
          <w:tcPr>
            <w:tcW w:w="1521" w:type="dxa"/>
            <w:tcBorders>
              <w:top w:val="nil"/>
              <w:left w:val="nil"/>
              <w:bottom w:val="single" w:sz="4" w:space="0" w:color="auto"/>
              <w:right w:val="single" w:sz="4" w:space="0" w:color="auto"/>
            </w:tcBorders>
            <w:shd w:val="clear" w:color="auto" w:fill="auto"/>
            <w:noWrap/>
            <w:vAlign w:val="center"/>
          </w:tcPr>
          <w:p w14:paraId="28F55CDA" w14:textId="6896D219"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OUTPUT</w:t>
            </w:r>
          </w:p>
        </w:tc>
        <w:tc>
          <w:tcPr>
            <w:tcW w:w="1597" w:type="dxa"/>
            <w:tcBorders>
              <w:top w:val="nil"/>
              <w:left w:val="nil"/>
              <w:bottom w:val="single" w:sz="4" w:space="0" w:color="auto"/>
              <w:right w:val="single" w:sz="4" w:space="0" w:color="auto"/>
            </w:tcBorders>
            <w:shd w:val="clear" w:color="auto" w:fill="auto"/>
            <w:noWrap/>
            <w:vAlign w:val="center"/>
            <w:hideMark/>
          </w:tcPr>
          <w:p w14:paraId="67F7E6C4" w14:textId="0DE78141" w:rsidR="005E5244" w:rsidRPr="005E5244" w:rsidRDefault="005E5244" w:rsidP="005E5244">
            <w:pPr>
              <w:autoSpaceDE/>
              <w:autoSpaceDN/>
              <w:adjustRightInd/>
              <w:spacing w:line="240" w:lineRule="auto"/>
              <w:ind w:firstLine="0"/>
              <w:jc w:val="center"/>
              <w:rPr>
                <w:rFonts w:cs="Arial"/>
                <w:color w:val="000000"/>
                <w:sz w:val="22"/>
                <w:szCs w:val="22"/>
              </w:rPr>
            </w:pPr>
            <w:r w:rsidRPr="004B1C4E">
              <w:rPr>
                <w:rFonts w:cs="Arial"/>
                <w:color w:val="000000"/>
                <w:sz w:val="22"/>
                <w:szCs w:val="22"/>
              </w:rPr>
              <w:t>OUTPUT</w:t>
            </w:r>
          </w:p>
        </w:tc>
      </w:tr>
    </w:tbl>
    <w:p w14:paraId="30B0AA60" w14:textId="77777777" w:rsidR="008E73B9" w:rsidRPr="009512A9" w:rsidRDefault="008E73B9" w:rsidP="008E73B9">
      <w:pPr>
        <w:ind w:firstLine="0"/>
        <w:contextualSpacing/>
        <w:jc w:val="center"/>
        <w:rPr>
          <w:rFonts w:cs="Arial"/>
          <w:sz w:val="22"/>
          <w:szCs w:val="24"/>
        </w:rPr>
      </w:pPr>
      <w:r w:rsidRPr="009512A9">
        <w:rPr>
          <w:rFonts w:cs="Arial"/>
          <w:sz w:val="22"/>
          <w:szCs w:val="24"/>
        </w:rPr>
        <w:t>Fonte: Elaborado pelo autor.</w:t>
      </w:r>
    </w:p>
    <w:p w14:paraId="6063DD66" w14:textId="77777777" w:rsidR="008E73B9" w:rsidRDefault="008E73B9" w:rsidP="008E73B9">
      <w:pPr>
        <w:autoSpaceDE/>
        <w:autoSpaceDN/>
        <w:adjustRightInd/>
        <w:spacing w:line="240" w:lineRule="auto"/>
        <w:ind w:hanging="142"/>
        <w:jc w:val="center"/>
        <w:rPr>
          <w:rFonts w:cs="Arial"/>
          <w:szCs w:val="24"/>
          <w:highlight w:val="yellow"/>
        </w:rPr>
      </w:pPr>
    </w:p>
    <w:p w14:paraId="7231896A" w14:textId="77777777" w:rsidR="008E73B9" w:rsidRDefault="008E73B9" w:rsidP="008E73B9">
      <w:pPr>
        <w:autoSpaceDE/>
        <w:autoSpaceDN/>
        <w:adjustRightInd/>
        <w:spacing w:line="240" w:lineRule="auto"/>
        <w:ind w:hanging="142"/>
        <w:jc w:val="center"/>
        <w:rPr>
          <w:highlight w:val="yellow"/>
        </w:rPr>
        <w:sectPr w:rsidR="008E73B9" w:rsidSect="005370B5">
          <w:footnotePr>
            <w:numRestart w:val="eachSect"/>
          </w:footnotePr>
          <w:pgSz w:w="16838" w:h="11906" w:orient="landscape" w:code="9"/>
          <w:pgMar w:top="1701" w:right="1701" w:bottom="1134" w:left="1134" w:header="1134" w:footer="709" w:gutter="0"/>
          <w:cols w:space="720"/>
          <w:docGrid w:linePitch="381"/>
        </w:sectPr>
      </w:pPr>
    </w:p>
    <w:p w14:paraId="717FFEDC" w14:textId="51655234" w:rsidR="0005142C" w:rsidRDefault="00E7036E" w:rsidP="00BB5AB3">
      <w:pPr>
        <w:ind w:firstLine="708"/>
        <w:contextualSpacing/>
        <w:rPr>
          <w:rFonts w:cs="Arial"/>
          <w:szCs w:val="24"/>
        </w:rPr>
      </w:pPr>
      <w:r>
        <w:rPr>
          <w:rFonts w:cs="Arial"/>
          <w:szCs w:val="24"/>
        </w:rPr>
        <w:lastRenderedPageBreak/>
        <w:t>A</w:t>
      </w:r>
      <w:r w:rsidR="009F2C8C">
        <w:rPr>
          <w:rFonts w:cs="Arial"/>
          <w:szCs w:val="24"/>
        </w:rPr>
        <w:t>pós a escolha</w:t>
      </w:r>
      <w:r>
        <w:rPr>
          <w:rFonts w:cs="Arial"/>
          <w:szCs w:val="24"/>
        </w:rPr>
        <w:t xml:space="preserve"> das variáveis</w:t>
      </w:r>
      <w:r w:rsidR="00F84288">
        <w:rPr>
          <w:rFonts w:cs="Arial"/>
          <w:szCs w:val="24"/>
        </w:rPr>
        <w:t xml:space="preserve"> </w:t>
      </w:r>
      <w:r w:rsidR="009F2C8C">
        <w:rPr>
          <w:rFonts w:cs="Arial"/>
          <w:szCs w:val="24"/>
        </w:rPr>
        <w:t>é necessário</w:t>
      </w:r>
      <w:r w:rsidR="0005142C">
        <w:rPr>
          <w:rFonts w:cs="Arial"/>
          <w:szCs w:val="24"/>
        </w:rPr>
        <w:t xml:space="preserve"> </w:t>
      </w:r>
      <w:r w:rsidR="009F2C8C">
        <w:rPr>
          <w:rFonts w:cs="Arial"/>
          <w:szCs w:val="24"/>
        </w:rPr>
        <w:t>definir</w:t>
      </w:r>
      <w:r w:rsidR="0005142C">
        <w:rPr>
          <w:rFonts w:cs="Arial"/>
          <w:szCs w:val="24"/>
        </w:rPr>
        <w:t xml:space="preserve"> o modelo </w:t>
      </w:r>
      <w:r w:rsidR="009F2C8C">
        <w:rPr>
          <w:rFonts w:cs="Arial"/>
          <w:szCs w:val="24"/>
        </w:rPr>
        <w:t xml:space="preserve">que deve </w:t>
      </w:r>
      <w:r w:rsidR="0005142C">
        <w:rPr>
          <w:rFonts w:cs="Arial"/>
          <w:szCs w:val="24"/>
        </w:rPr>
        <w:t>ser utilizado. Existem dois modelos que podem ser empregados na análise envoltória de dados, o CRS (</w:t>
      </w:r>
      <w:r w:rsidR="0005142C" w:rsidRPr="004B1C4E">
        <w:rPr>
          <w:rFonts w:cs="Arial"/>
          <w:i/>
          <w:szCs w:val="24"/>
        </w:rPr>
        <w:t>Constant Returns to Scale</w:t>
      </w:r>
      <w:r w:rsidR="0005142C">
        <w:rPr>
          <w:rFonts w:cs="Arial"/>
          <w:szCs w:val="24"/>
        </w:rPr>
        <w:t>) e o VRS (</w:t>
      </w:r>
      <w:r w:rsidR="0005142C" w:rsidRPr="004B1C4E">
        <w:rPr>
          <w:rFonts w:cs="Arial"/>
          <w:i/>
          <w:szCs w:val="24"/>
        </w:rPr>
        <w:t>Variable Returns to Scale</w:t>
      </w:r>
      <w:r w:rsidR="0005142C">
        <w:rPr>
          <w:rFonts w:cs="Arial"/>
          <w:szCs w:val="24"/>
        </w:rPr>
        <w:t>). O CRS é recomendado quando as variações nas entradas (</w:t>
      </w:r>
      <w:r w:rsidR="0005142C" w:rsidRPr="00F442AC">
        <w:rPr>
          <w:rFonts w:cs="Arial"/>
          <w:i/>
          <w:szCs w:val="24"/>
        </w:rPr>
        <w:t>inputs</w:t>
      </w:r>
      <w:r w:rsidR="0005142C">
        <w:rPr>
          <w:rFonts w:cs="Arial"/>
          <w:szCs w:val="24"/>
        </w:rPr>
        <w:t>) estão associadas a uma variação proporcional na saída dos produtos (</w:t>
      </w:r>
      <w:r w:rsidR="0005142C" w:rsidRPr="00F442AC">
        <w:rPr>
          <w:rFonts w:cs="Arial"/>
          <w:i/>
          <w:szCs w:val="24"/>
        </w:rPr>
        <w:t>outputs</w:t>
      </w:r>
      <w:r w:rsidR="0005142C" w:rsidRPr="0005142C">
        <w:rPr>
          <w:rFonts w:cs="Arial"/>
          <w:szCs w:val="24"/>
        </w:rPr>
        <w:t>)</w:t>
      </w:r>
      <w:r w:rsidR="0005142C">
        <w:rPr>
          <w:rFonts w:cs="Arial"/>
          <w:szCs w:val="24"/>
        </w:rPr>
        <w:t xml:space="preserve">. O VRS é indicado quando não há proporcionalidade entre as variáveis das DMU´s. </w:t>
      </w:r>
      <w:r w:rsidR="004C73A8" w:rsidRPr="005B38F5">
        <w:rPr>
          <w:rFonts w:cs="Arial"/>
          <w:szCs w:val="24"/>
        </w:rPr>
        <w:t>Diante do exposto</w:t>
      </w:r>
      <w:r w:rsidR="0005142C" w:rsidRPr="005B38F5">
        <w:rPr>
          <w:rFonts w:cs="Arial"/>
          <w:szCs w:val="24"/>
        </w:rPr>
        <w:t>, definiu-se como modelo para este trabalho o VRS, pois</w:t>
      </w:r>
      <w:r w:rsidR="00C34FCC" w:rsidRPr="005B38F5">
        <w:rPr>
          <w:rFonts w:cs="Arial"/>
          <w:szCs w:val="24"/>
        </w:rPr>
        <w:t xml:space="preserve"> a amplitude e escala das variáveis selecionadas são diferentes entre as DMU´s.</w:t>
      </w:r>
      <w:r w:rsidR="00C34FCC">
        <w:rPr>
          <w:rFonts w:cs="Arial"/>
          <w:szCs w:val="24"/>
        </w:rPr>
        <w:t xml:space="preserve"> </w:t>
      </w:r>
    </w:p>
    <w:p w14:paraId="566135F5" w14:textId="7FD1B4BF" w:rsidR="00BA03C3" w:rsidRDefault="002E5AD2" w:rsidP="00B31C04">
      <w:pPr>
        <w:ind w:firstLine="708"/>
        <w:contextualSpacing/>
        <w:rPr>
          <w:rFonts w:cs="Arial"/>
          <w:szCs w:val="24"/>
        </w:rPr>
      </w:pPr>
      <w:r>
        <w:rPr>
          <w:rFonts w:cs="Arial"/>
          <w:szCs w:val="24"/>
        </w:rPr>
        <w:t>Os modelos de análise envoltória de d</w:t>
      </w:r>
      <w:r w:rsidR="008B3E36">
        <w:rPr>
          <w:rFonts w:cs="Arial"/>
          <w:szCs w:val="24"/>
        </w:rPr>
        <w:t>ados podem ser orientados a insumos (</w:t>
      </w:r>
      <w:r w:rsidR="008B3E36" w:rsidRPr="008B3E36">
        <w:rPr>
          <w:rFonts w:cs="Arial"/>
          <w:i/>
          <w:szCs w:val="24"/>
        </w:rPr>
        <w:t>inputs</w:t>
      </w:r>
      <w:r w:rsidR="008B3E36">
        <w:rPr>
          <w:rFonts w:cs="Arial"/>
          <w:szCs w:val="24"/>
        </w:rPr>
        <w:t>) ou a produtos (</w:t>
      </w:r>
      <w:r w:rsidR="008B3E36" w:rsidRPr="008B3E36">
        <w:rPr>
          <w:rFonts w:cs="Arial"/>
          <w:i/>
          <w:szCs w:val="24"/>
        </w:rPr>
        <w:t>outputs</w:t>
      </w:r>
      <w:r w:rsidR="008B3E36">
        <w:rPr>
          <w:rFonts w:cs="Arial"/>
          <w:szCs w:val="24"/>
        </w:rPr>
        <w:t xml:space="preserve">). Nos modelos orientados a </w:t>
      </w:r>
      <w:r w:rsidR="008B3E36" w:rsidRPr="008B3E36">
        <w:rPr>
          <w:rFonts w:cs="Arial"/>
          <w:i/>
          <w:szCs w:val="24"/>
        </w:rPr>
        <w:t>inputs</w:t>
      </w:r>
      <w:r w:rsidR="008B3E36">
        <w:rPr>
          <w:rFonts w:cs="Arial"/>
          <w:szCs w:val="24"/>
        </w:rPr>
        <w:t xml:space="preserve">, admite-se que as </w:t>
      </w:r>
      <w:r w:rsidR="00A0461E">
        <w:rPr>
          <w:rFonts w:cs="Arial"/>
          <w:szCs w:val="24"/>
        </w:rPr>
        <w:t>produções permaneçam constantes</w:t>
      </w:r>
      <w:r w:rsidR="003225DF">
        <w:rPr>
          <w:rFonts w:cs="Arial"/>
          <w:szCs w:val="24"/>
        </w:rPr>
        <w:t xml:space="preserve"> e que os insumos varia</w:t>
      </w:r>
      <w:r w:rsidR="008B3E36">
        <w:rPr>
          <w:rFonts w:cs="Arial"/>
          <w:szCs w:val="24"/>
        </w:rPr>
        <w:t xml:space="preserve">m para atingir a fronteira de produção eficiente. Nos modelos orientados a </w:t>
      </w:r>
      <w:r w:rsidR="008B3E36" w:rsidRPr="008B3E36">
        <w:rPr>
          <w:rFonts w:cs="Arial"/>
          <w:i/>
          <w:szCs w:val="24"/>
        </w:rPr>
        <w:t>outputs</w:t>
      </w:r>
      <w:r w:rsidR="008B3E36">
        <w:rPr>
          <w:rFonts w:cs="Arial"/>
          <w:szCs w:val="24"/>
        </w:rPr>
        <w:t>, ad</w:t>
      </w:r>
      <w:r w:rsidR="003225DF">
        <w:rPr>
          <w:rFonts w:cs="Arial"/>
          <w:szCs w:val="24"/>
        </w:rPr>
        <w:t>mite-se que os insumos não varia</w:t>
      </w:r>
      <w:r w:rsidR="008B3E36">
        <w:rPr>
          <w:rFonts w:cs="Arial"/>
          <w:szCs w:val="24"/>
        </w:rPr>
        <w:t>m, ou seja, permane</w:t>
      </w:r>
      <w:r w:rsidR="003225DF">
        <w:rPr>
          <w:rFonts w:cs="Arial"/>
          <w:szCs w:val="24"/>
        </w:rPr>
        <w:t>ce</w:t>
      </w:r>
      <w:r w:rsidR="008B3E36">
        <w:rPr>
          <w:rFonts w:cs="Arial"/>
          <w:szCs w:val="24"/>
        </w:rPr>
        <w:t>m constantes, enquanto as produções variam para atingir a fronteira eficiente. (</w:t>
      </w:r>
      <w:r w:rsidR="002479ED">
        <w:rPr>
          <w:rFonts w:cs="Arial"/>
          <w:szCs w:val="24"/>
        </w:rPr>
        <w:t>FERREIRA</w:t>
      </w:r>
      <w:r w:rsidR="008B3E36">
        <w:rPr>
          <w:rFonts w:cs="Arial"/>
          <w:szCs w:val="24"/>
        </w:rPr>
        <w:t xml:space="preserve">; </w:t>
      </w:r>
      <w:r w:rsidR="002479ED">
        <w:rPr>
          <w:rFonts w:cs="Arial"/>
          <w:szCs w:val="24"/>
        </w:rPr>
        <w:t>GOMES</w:t>
      </w:r>
      <w:r w:rsidR="008B3E36">
        <w:rPr>
          <w:rFonts w:cs="Arial"/>
          <w:szCs w:val="24"/>
        </w:rPr>
        <w:t xml:space="preserve">, 2009). </w:t>
      </w:r>
      <w:r w:rsidR="001B2339">
        <w:rPr>
          <w:rFonts w:cs="Arial"/>
          <w:szCs w:val="24"/>
        </w:rPr>
        <w:t>No presente</w:t>
      </w:r>
      <w:r w:rsidR="00A0461E">
        <w:rPr>
          <w:rFonts w:cs="Arial"/>
          <w:szCs w:val="24"/>
        </w:rPr>
        <w:t xml:space="preserve"> trabalho</w:t>
      </w:r>
      <w:r w:rsidR="008B3E36">
        <w:rPr>
          <w:rFonts w:cs="Arial"/>
          <w:szCs w:val="24"/>
        </w:rPr>
        <w:t xml:space="preserve">, optou-se por utilizar a orientação a </w:t>
      </w:r>
      <w:r w:rsidR="008B3E36" w:rsidRPr="00377251">
        <w:rPr>
          <w:rFonts w:cs="Arial"/>
          <w:i/>
          <w:szCs w:val="24"/>
        </w:rPr>
        <w:t>input</w:t>
      </w:r>
      <w:r w:rsidR="008B3E36">
        <w:rPr>
          <w:rFonts w:cs="Arial"/>
          <w:szCs w:val="24"/>
        </w:rPr>
        <w:t>, pois de acordo com Hamdan e Rogers (2008), esta é recomendada quando os recursos utilizados no processo (</w:t>
      </w:r>
      <w:r w:rsidR="008B3E36" w:rsidRPr="00377251">
        <w:rPr>
          <w:rFonts w:cs="Arial"/>
          <w:i/>
          <w:szCs w:val="24"/>
        </w:rPr>
        <w:t>inputs</w:t>
      </w:r>
      <w:r w:rsidR="008B3E36">
        <w:rPr>
          <w:rFonts w:cs="Arial"/>
          <w:szCs w:val="24"/>
        </w:rPr>
        <w:t>) são mais controláveis que as saídas (</w:t>
      </w:r>
      <w:r w:rsidR="008B3E36" w:rsidRPr="00377251">
        <w:rPr>
          <w:rFonts w:cs="Arial"/>
          <w:i/>
          <w:szCs w:val="24"/>
        </w:rPr>
        <w:t>outputs</w:t>
      </w:r>
      <w:r w:rsidR="008B3E36">
        <w:rPr>
          <w:rFonts w:cs="Arial"/>
          <w:szCs w:val="24"/>
        </w:rPr>
        <w:t xml:space="preserve">). </w:t>
      </w:r>
      <w:r w:rsidR="00A0461E">
        <w:rPr>
          <w:rFonts w:cs="Arial"/>
          <w:szCs w:val="24"/>
        </w:rPr>
        <w:t>E</w:t>
      </w:r>
      <w:r w:rsidR="008B3E36">
        <w:rPr>
          <w:rFonts w:cs="Arial"/>
          <w:szCs w:val="24"/>
        </w:rPr>
        <w:t xml:space="preserve">ntende-se que os </w:t>
      </w:r>
      <w:r w:rsidR="00A0461E" w:rsidRPr="00A0461E">
        <w:rPr>
          <w:rFonts w:cs="Arial"/>
          <w:i/>
          <w:szCs w:val="24"/>
        </w:rPr>
        <w:t>inputs</w:t>
      </w:r>
      <w:r w:rsidR="008B3E36">
        <w:rPr>
          <w:rFonts w:cs="Arial"/>
          <w:szCs w:val="24"/>
        </w:rPr>
        <w:t xml:space="preserve"> utilizados para prestar os serviços são mais controláveis que os </w:t>
      </w:r>
      <w:r w:rsidR="008B3E36" w:rsidRPr="00377251">
        <w:rPr>
          <w:rFonts w:cs="Arial"/>
          <w:i/>
          <w:szCs w:val="24"/>
        </w:rPr>
        <w:t>outputs</w:t>
      </w:r>
      <w:r w:rsidR="008B3E36">
        <w:rPr>
          <w:rFonts w:cs="Arial"/>
          <w:szCs w:val="24"/>
        </w:rPr>
        <w:t xml:space="preserve">, pois a receita e o volume de gastos com manutenção </w:t>
      </w:r>
      <w:r w:rsidR="00987E92">
        <w:rPr>
          <w:rFonts w:cs="Arial"/>
          <w:szCs w:val="24"/>
        </w:rPr>
        <w:t>são estabelecidos em contrato e, a área de operações, não possui autonomia para interferir neste processo</w:t>
      </w:r>
      <w:r w:rsidR="008B3E36">
        <w:rPr>
          <w:rFonts w:cs="Arial"/>
          <w:szCs w:val="24"/>
        </w:rPr>
        <w:t>.</w:t>
      </w:r>
    </w:p>
    <w:p w14:paraId="2921FED7" w14:textId="613F8514" w:rsidR="006B6BF9" w:rsidRPr="00853441" w:rsidRDefault="00BA03C3" w:rsidP="002B4F64">
      <w:pPr>
        <w:ind w:firstLine="708"/>
        <w:contextualSpacing/>
        <w:rPr>
          <w:rFonts w:cs="Arial"/>
          <w:szCs w:val="24"/>
        </w:rPr>
      </w:pPr>
      <w:r>
        <w:rPr>
          <w:rFonts w:cs="Arial"/>
          <w:szCs w:val="24"/>
        </w:rPr>
        <w:t xml:space="preserve">A última etapa da definição do projeto do modelo DEA consiste na validação do modelo com os especialistas no </w:t>
      </w:r>
      <w:r w:rsidR="00D41360">
        <w:rPr>
          <w:rFonts w:cs="Arial"/>
          <w:szCs w:val="24"/>
        </w:rPr>
        <w:t>processo.</w:t>
      </w:r>
      <w:r>
        <w:rPr>
          <w:rFonts w:cs="Arial"/>
          <w:szCs w:val="24"/>
        </w:rPr>
        <w:t xml:space="preserve"> </w:t>
      </w:r>
      <w:r w:rsidR="00FA5834">
        <w:rPr>
          <w:rFonts w:cs="Arial"/>
          <w:szCs w:val="24"/>
        </w:rPr>
        <w:t>Objetivando esta</w:t>
      </w:r>
      <w:r>
        <w:rPr>
          <w:rFonts w:cs="Arial"/>
          <w:szCs w:val="24"/>
        </w:rPr>
        <w:t xml:space="preserve"> </w:t>
      </w:r>
      <w:r w:rsidRPr="00853441">
        <w:rPr>
          <w:rFonts w:cs="Arial"/>
          <w:szCs w:val="24"/>
        </w:rPr>
        <w:t xml:space="preserve">validação, foi elaborado </w:t>
      </w:r>
      <w:r w:rsidR="00AA57C0" w:rsidRPr="00853441">
        <w:rPr>
          <w:rFonts w:cs="Arial"/>
          <w:szCs w:val="24"/>
        </w:rPr>
        <w:t xml:space="preserve">um esquema </w:t>
      </w:r>
      <w:r w:rsidRPr="00853441">
        <w:rPr>
          <w:rFonts w:cs="Arial"/>
          <w:szCs w:val="24"/>
        </w:rPr>
        <w:t xml:space="preserve">para </w:t>
      </w:r>
      <w:r w:rsidR="00D41360" w:rsidRPr="00853441">
        <w:rPr>
          <w:rFonts w:cs="Arial"/>
          <w:szCs w:val="24"/>
        </w:rPr>
        <w:t xml:space="preserve">facilitar </w:t>
      </w:r>
      <w:r w:rsidR="006B6BF9" w:rsidRPr="00853441">
        <w:rPr>
          <w:rFonts w:cs="Arial"/>
          <w:szCs w:val="24"/>
        </w:rPr>
        <w:t>o julgamento</w:t>
      </w:r>
      <w:r w:rsidR="00D41360" w:rsidRPr="00853441">
        <w:rPr>
          <w:rFonts w:cs="Arial"/>
          <w:szCs w:val="24"/>
        </w:rPr>
        <w:t xml:space="preserve"> dos </w:t>
      </w:r>
      <w:r w:rsidRPr="00853441">
        <w:rPr>
          <w:rFonts w:cs="Arial"/>
          <w:szCs w:val="24"/>
        </w:rPr>
        <w:t xml:space="preserve">especialistas. A figura </w:t>
      </w:r>
      <w:r w:rsidR="00853441" w:rsidRPr="00853441">
        <w:rPr>
          <w:rFonts w:cs="Arial"/>
          <w:szCs w:val="24"/>
        </w:rPr>
        <w:t>16</w:t>
      </w:r>
      <w:r w:rsidRPr="00853441">
        <w:rPr>
          <w:rFonts w:cs="Arial"/>
          <w:szCs w:val="24"/>
        </w:rPr>
        <w:t xml:space="preserve"> apresenta o </w:t>
      </w:r>
      <w:r w:rsidR="00AA57C0" w:rsidRPr="00853441">
        <w:rPr>
          <w:rFonts w:cs="Arial"/>
          <w:szCs w:val="24"/>
        </w:rPr>
        <w:t>esquema</w:t>
      </w:r>
      <w:r w:rsidRPr="00853441">
        <w:rPr>
          <w:rFonts w:cs="Arial"/>
          <w:szCs w:val="24"/>
        </w:rPr>
        <w:t xml:space="preserve"> </w:t>
      </w:r>
      <w:r w:rsidR="003225DF" w:rsidRPr="00853441">
        <w:rPr>
          <w:rFonts w:cs="Arial"/>
          <w:szCs w:val="24"/>
        </w:rPr>
        <w:t xml:space="preserve">a ser validado </w:t>
      </w:r>
      <w:r w:rsidRPr="00853441">
        <w:rPr>
          <w:rFonts w:cs="Arial"/>
          <w:szCs w:val="24"/>
        </w:rPr>
        <w:t xml:space="preserve">pelos especialistas no serviço. </w:t>
      </w:r>
    </w:p>
    <w:p w14:paraId="26969C3E" w14:textId="77777777" w:rsidR="00F5786E" w:rsidRDefault="00F5786E" w:rsidP="00BA03C3">
      <w:pPr>
        <w:ind w:firstLine="0"/>
        <w:contextualSpacing/>
        <w:jc w:val="center"/>
        <w:rPr>
          <w:rFonts w:cs="Arial"/>
          <w:szCs w:val="24"/>
        </w:rPr>
      </w:pPr>
    </w:p>
    <w:p w14:paraId="7AF4C126" w14:textId="77777777" w:rsidR="00F5786E" w:rsidRDefault="00F5786E" w:rsidP="00BA03C3">
      <w:pPr>
        <w:ind w:firstLine="0"/>
        <w:contextualSpacing/>
        <w:jc w:val="center"/>
        <w:rPr>
          <w:rFonts w:cs="Arial"/>
          <w:szCs w:val="24"/>
        </w:rPr>
      </w:pPr>
    </w:p>
    <w:p w14:paraId="1AA2CBB6" w14:textId="77777777" w:rsidR="00F5786E" w:rsidRDefault="00F5786E" w:rsidP="00BA03C3">
      <w:pPr>
        <w:ind w:firstLine="0"/>
        <w:contextualSpacing/>
        <w:jc w:val="center"/>
        <w:rPr>
          <w:rFonts w:cs="Arial"/>
          <w:szCs w:val="24"/>
        </w:rPr>
      </w:pPr>
    </w:p>
    <w:p w14:paraId="20E377C3" w14:textId="77777777" w:rsidR="00F5786E" w:rsidRDefault="00F5786E" w:rsidP="00BA03C3">
      <w:pPr>
        <w:ind w:firstLine="0"/>
        <w:contextualSpacing/>
        <w:jc w:val="center"/>
        <w:rPr>
          <w:rFonts w:cs="Arial"/>
          <w:szCs w:val="24"/>
        </w:rPr>
      </w:pPr>
    </w:p>
    <w:p w14:paraId="5176291D" w14:textId="77777777" w:rsidR="00F5786E" w:rsidRDefault="00F5786E" w:rsidP="00BA03C3">
      <w:pPr>
        <w:ind w:firstLine="0"/>
        <w:contextualSpacing/>
        <w:jc w:val="center"/>
        <w:rPr>
          <w:rFonts w:cs="Arial"/>
          <w:szCs w:val="24"/>
        </w:rPr>
      </w:pPr>
    </w:p>
    <w:p w14:paraId="3D141CFF" w14:textId="77777777" w:rsidR="00F5786E" w:rsidRDefault="00F5786E" w:rsidP="00BA03C3">
      <w:pPr>
        <w:ind w:firstLine="0"/>
        <w:contextualSpacing/>
        <w:jc w:val="center"/>
        <w:rPr>
          <w:rFonts w:cs="Arial"/>
          <w:szCs w:val="24"/>
        </w:rPr>
      </w:pPr>
    </w:p>
    <w:p w14:paraId="47A925D9" w14:textId="77777777" w:rsidR="00F5786E" w:rsidRDefault="00F5786E" w:rsidP="00BA03C3">
      <w:pPr>
        <w:ind w:firstLine="0"/>
        <w:contextualSpacing/>
        <w:jc w:val="center"/>
        <w:rPr>
          <w:rFonts w:cs="Arial"/>
          <w:szCs w:val="24"/>
        </w:rPr>
      </w:pPr>
    </w:p>
    <w:p w14:paraId="3F1DCD0D" w14:textId="77777777" w:rsidR="00F5786E" w:rsidRDefault="00F5786E" w:rsidP="00BA03C3">
      <w:pPr>
        <w:ind w:firstLine="0"/>
        <w:contextualSpacing/>
        <w:jc w:val="center"/>
        <w:rPr>
          <w:rFonts w:cs="Arial"/>
          <w:szCs w:val="24"/>
        </w:rPr>
      </w:pPr>
    </w:p>
    <w:p w14:paraId="75502FAE" w14:textId="77777777" w:rsidR="00F5786E" w:rsidRDefault="00F5786E" w:rsidP="00BA03C3">
      <w:pPr>
        <w:ind w:firstLine="0"/>
        <w:contextualSpacing/>
        <w:jc w:val="center"/>
        <w:rPr>
          <w:rFonts w:cs="Arial"/>
          <w:szCs w:val="24"/>
        </w:rPr>
      </w:pPr>
    </w:p>
    <w:p w14:paraId="20421CC0" w14:textId="77777777" w:rsidR="00F5786E" w:rsidRDefault="00F5786E" w:rsidP="00BA03C3">
      <w:pPr>
        <w:ind w:firstLine="0"/>
        <w:contextualSpacing/>
        <w:jc w:val="center"/>
        <w:rPr>
          <w:rFonts w:cs="Arial"/>
          <w:szCs w:val="24"/>
        </w:rPr>
      </w:pPr>
    </w:p>
    <w:p w14:paraId="0BE60ECC" w14:textId="505D0F94" w:rsidR="00BA03C3" w:rsidRDefault="00E75099" w:rsidP="00E75099">
      <w:pPr>
        <w:pStyle w:val="Legenda"/>
        <w:rPr>
          <w:rFonts w:cs="Arial"/>
          <w:szCs w:val="24"/>
        </w:rPr>
      </w:pPr>
      <w:bookmarkStart w:id="81" w:name="_Toc475692043"/>
      <w:r>
        <w:lastRenderedPageBreak/>
        <w:t xml:space="preserve">Figura </w:t>
      </w:r>
      <w:r w:rsidR="00E77C66">
        <w:fldChar w:fldCharType="begin"/>
      </w:r>
      <w:r w:rsidR="00E77C66">
        <w:instrText xml:space="preserve"> SEQ Figura \* ARABIC </w:instrText>
      </w:r>
      <w:r w:rsidR="00E77C66">
        <w:fldChar w:fldCharType="separate"/>
      </w:r>
      <w:r w:rsidR="00746241">
        <w:rPr>
          <w:noProof/>
        </w:rPr>
        <w:t>16</w:t>
      </w:r>
      <w:r w:rsidR="00E77C66">
        <w:rPr>
          <w:noProof/>
        </w:rPr>
        <w:fldChar w:fldCharType="end"/>
      </w:r>
      <w:r w:rsidR="00BA03C3" w:rsidRPr="00853441">
        <w:rPr>
          <w:rFonts w:cs="Arial"/>
          <w:szCs w:val="24"/>
        </w:rPr>
        <w:t xml:space="preserve">: </w:t>
      </w:r>
      <w:r w:rsidR="00355CB9" w:rsidRPr="00853441">
        <w:rPr>
          <w:rFonts w:cs="Arial"/>
          <w:szCs w:val="24"/>
        </w:rPr>
        <w:t>Esquema</w:t>
      </w:r>
      <w:r w:rsidR="00BA03C3" w:rsidRPr="00853441">
        <w:rPr>
          <w:rFonts w:cs="Arial"/>
          <w:szCs w:val="24"/>
        </w:rPr>
        <w:t xml:space="preserve"> do modelo DEA</w:t>
      </w:r>
      <w:bookmarkEnd w:id="81"/>
    </w:p>
    <w:p w14:paraId="13D24E7A" w14:textId="226F57E7" w:rsidR="003D6206" w:rsidRDefault="00382A8B" w:rsidP="00BA03C3">
      <w:pPr>
        <w:ind w:firstLine="0"/>
        <w:contextualSpacing/>
        <w:jc w:val="center"/>
        <w:rPr>
          <w:rFonts w:cs="Arial"/>
          <w:szCs w:val="24"/>
        </w:rPr>
      </w:pPr>
      <w:r>
        <w:rPr>
          <w:rFonts w:cs="Arial"/>
          <w:noProof/>
          <w:szCs w:val="24"/>
        </w:rPr>
        <w:drawing>
          <wp:inline distT="0" distB="0" distL="0" distR="0" wp14:anchorId="06D01C33" wp14:editId="235250BF">
            <wp:extent cx="6027750" cy="349414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38978" cy="3500650"/>
                    </a:xfrm>
                    <a:prstGeom prst="rect">
                      <a:avLst/>
                    </a:prstGeom>
                    <a:noFill/>
                  </pic:spPr>
                </pic:pic>
              </a:graphicData>
            </a:graphic>
          </wp:inline>
        </w:drawing>
      </w:r>
    </w:p>
    <w:p w14:paraId="1463D0C9" w14:textId="77777777" w:rsidR="00BA03C3" w:rsidRPr="009512A9" w:rsidRDefault="00CF53C0" w:rsidP="003D6206">
      <w:pPr>
        <w:ind w:firstLine="0"/>
        <w:contextualSpacing/>
        <w:jc w:val="center"/>
        <w:rPr>
          <w:rFonts w:cs="Arial"/>
          <w:sz w:val="22"/>
          <w:szCs w:val="24"/>
        </w:rPr>
      </w:pPr>
      <w:r w:rsidRPr="009512A9">
        <w:rPr>
          <w:rFonts w:cs="Arial"/>
          <w:sz w:val="22"/>
          <w:szCs w:val="24"/>
        </w:rPr>
        <w:t>Fonte: Elaborado pelo autor</w:t>
      </w:r>
    </w:p>
    <w:p w14:paraId="544D620B" w14:textId="77777777" w:rsidR="00CF53C0" w:rsidRDefault="00CF53C0" w:rsidP="009C27FB">
      <w:pPr>
        <w:ind w:firstLine="708"/>
        <w:contextualSpacing/>
        <w:rPr>
          <w:rFonts w:cs="Arial"/>
          <w:szCs w:val="24"/>
        </w:rPr>
      </w:pPr>
    </w:p>
    <w:p w14:paraId="37B73496" w14:textId="77777777" w:rsidR="00BA03C3" w:rsidRDefault="00CF53C0" w:rsidP="009C27FB">
      <w:pPr>
        <w:ind w:firstLine="708"/>
        <w:contextualSpacing/>
        <w:rPr>
          <w:rFonts w:cs="Arial"/>
          <w:szCs w:val="24"/>
        </w:rPr>
      </w:pPr>
      <w:r>
        <w:rPr>
          <w:rFonts w:cs="Arial"/>
          <w:szCs w:val="24"/>
        </w:rPr>
        <w:t>Na próxima seção, serão apresentadas as etapas realizadas para coleta de dados.</w:t>
      </w:r>
    </w:p>
    <w:p w14:paraId="0A692A40" w14:textId="60C8E3DD" w:rsidR="00BB5AB3" w:rsidRPr="00B401BD" w:rsidRDefault="003718F7" w:rsidP="00EA4E80">
      <w:pPr>
        <w:pStyle w:val="Ttulo2"/>
        <w:numPr>
          <w:ilvl w:val="1"/>
          <w:numId w:val="31"/>
        </w:numPr>
      </w:pPr>
      <w:r>
        <w:t xml:space="preserve"> </w:t>
      </w:r>
      <w:bookmarkStart w:id="82" w:name="_Toc475700039"/>
      <w:r w:rsidR="00BB5AB3" w:rsidRPr="00B401BD">
        <w:t>COLETA DE DADOS</w:t>
      </w:r>
      <w:bookmarkEnd w:id="82"/>
    </w:p>
    <w:p w14:paraId="7F867EDC" w14:textId="7210044A" w:rsidR="00EA4E80" w:rsidRPr="00465CF7" w:rsidRDefault="009B2D48" w:rsidP="00EA4E80">
      <w:pPr>
        <w:ind w:firstLine="708"/>
        <w:contextualSpacing/>
        <w:rPr>
          <w:rFonts w:cs="Arial"/>
          <w:szCs w:val="24"/>
        </w:rPr>
      </w:pPr>
      <w:r>
        <w:rPr>
          <w:rFonts w:cs="Arial"/>
          <w:szCs w:val="24"/>
        </w:rPr>
        <w:t>A primeira etapa desta fase</w:t>
      </w:r>
      <w:r w:rsidR="00DF5780">
        <w:rPr>
          <w:rFonts w:cs="Arial"/>
          <w:szCs w:val="24"/>
        </w:rPr>
        <w:t xml:space="preserve"> </w:t>
      </w:r>
      <w:r w:rsidR="00120EE0">
        <w:rPr>
          <w:rFonts w:cs="Arial"/>
          <w:szCs w:val="24"/>
        </w:rPr>
        <w:t>foi</w:t>
      </w:r>
      <w:r w:rsidR="00DF5780">
        <w:rPr>
          <w:rFonts w:cs="Arial"/>
          <w:szCs w:val="24"/>
        </w:rPr>
        <w:t xml:space="preserve"> </w:t>
      </w:r>
      <w:r w:rsidR="00D350EC">
        <w:rPr>
          <w:rFonts w:cs="Arial"/>
          <w:szCs w:val="24"/>
        </w:rPr>
        <w:t xml:space="preserve">realizar </w:t>
      </w:r>
      <w:r w:rsidR="00455C7C">
        <w:rPr>
          <w:rFonts w:cs="Arial"/>
          <w:szCs w:val="24"/>
        </w:rPr>
        <w:t>o</w:t>
      </w:r>
      <w:r w:rsidR="00D350EC">
        <w:rPr>
          <w:rFonts w:cs="Arial"/>
          <w:szCs w:val="24"/>
        </w:rPr>
        <w:t xml:space="preserve"> planejamento da coleta dos dados. O planejamento ocorr</w:t>
      </w:r>
      <w:r>
        <w:rPr>
          <w:rFonts w:cs="Arial"/>
          <w:szCs w:val="24"/>
        </w:rPr>
        <w:t>e</w:t>
      </w:r>
      <w:r w:rsidR="00E762CB">
        <w:rPr>
          <w:rFonts w:cs="Arial"/>
          <w:szCs w:val="24"/>
        </w:rPr>
        <w:t xml:space="preserve">u </w:t>
      </w:r>
      <w:r w:rsidR="00704309">
        <w:rPr>
          <w:rFonts w:cs="Arial"/>
          <w:szCs w:val="24"/>
        </w:rPr>
        <w:t>por meio</w:t>
      </w:r>
      <w:r w:rsidR="00D350EC">
        <w:rPr>
          <w:rFonts w:cs="Arial"/>
          <w:szCs w:val="24"/>
        </w:rPr>
        <w:t xml:space="preserve"> de uma reunião </w:t>
      </w:r>
      <w:r w:rsidR="00EA4E80">
        <w:rPr>
          <w:rFonts w:cs="Arial"/>
          <w:szCs w:val="24"/>
        </w:rPr>
        <w:t xml:space="preserve">com os especialistas no processo, apresentados </w:t>
      </w:r>
      <w:r w:rsidR="00EA4E80" w:rsidRPr="00465CF7">
        <w:rPr>
          <w:rFonts w:cs="Arial"/>
          <w:szCs w:val="24"/>
        </w:rPr>
        <w:t xml:space="preserve">no </w:t>
      </w:r>
      <w:r w:rsidR="00D816D4" w:rsidRPr="00465CF7">
        <w:rPr>
          <w:rFonts w:cs="Arial"/>
          <w:szCs w:val="24"/>
        </w:rPr>
        <w:t>Q</w:t>
      </w:r>
      <w:r w:rsidR="00EA4E80" w:rsidRPr="00465CF7">
        <w:rPr>
          <w:rFonts w:cs="Arial"/>
          <w:szCs w:val="24"/>
        </w:rPr>
        <w:t xml:space="preserve">uadro </w:t>
      </w:r>
      <w:r w:rsidR="00465CF7" w:rsidRPr="00465CF7">
        <w:rPr>
          <w:rFonts w:cs="Arial"/>
          <w:szCs w:val="24"/>
        </w:rPr>
        <w:t>1</w:t>
      </w:r>
      <w:r w:rsidR="00CF06CA">
        <w:rPr>
          <w:rFonts w:cs="Arial"/>
          <w:szCs w:val="24"/>
        </w:rPr>
        <w:t>2</w:t>
      </w:r>
      <w:r w:rsidR="00EA4E80" w:rsidRPr="00465CF7">
        <w:rPr>
          <w:rFonts w:cs="Arial"/>
          <w:szCs w:val="24"/>
        </w:rPr>
        <w:t>, com</w:t>
      </w:r>
      <w:r w:rsidR="00EA4E80">
        <w:rPr>
          <w:rFonts w:cs="Arial"/>
          <w:szCs w:val="24"/>
        </w:rPr>
        <w:t xml:space="preserve"> o objetivo de definir</w:t>
      </w:r>
      <w:r w:rsidR="00D350EC">
        <w:rPr>
          <w:rFonts w:cs="Arial"/>
          <w:szCs w:val="24"/>
        </w:rPr>
        <w:t xml:space="preserve">: a) </w:t>
      </w:r>
      <w:r w:rsidR="00EA4E80">
        <w:rPr>
          <w:rFonts w:cs="Arial"/>
          <w:szCs w:val="24"/>
        </w:rPr>
        <w:t xml:space="preserve">as </w:t>
      </w:r>
      <w:r w:rsidR="00D350EC">
        <w:rPr>
          <w:rFonts w:cs="Arial"/>
          <w:szCs w:val="24"/>
        </w:rPr>
        <w:t xml:space="preserve">fontes </w:t>
      </w:r>
      <w:r w:rsidR="00EA4E80">
        <w:rPr>
          <w:rFonts w:cs="Arial"/>
          <w:szCs w:val="24"/>
        </w:rPr>
        <w:t>de coleta dos dados</w:t>
      </w:r>
      <w:r w:rsidR="00D350EC">
        <w:rPr>
          <w:rFonts w:cs="Arial"/>
          <w:szCs w:val="24"/>
        </w:rPr>
        <w:t>; b)</w:t>
      </w:r>
      <w:r w:rsidR="00EA4E80">
        <w:rPr>
          <w:rFonts w:cs="Arial"/>
          <w:szCs w:val="24"/>
        </w:rPr>
        <w:t xml:space="preserve"> o</w:t>
      </w:r>
      <w:r w:rsidR="00D350EC">
        <w:rPr>
          <w:rFonts w:cs="Arial"/>
          <w:szCs w:val="24"/>
        </w:rPr>
        <w:t xml:space="preserve"> período da coleta dos dados</w:t>
      </w:r>
      <w:r w:rsidR="00475B21">
        <w:rPr>
          <w:rFonts w:cs="Arial"/>
          <w:szCs w:val="24"/>
        </w:rPr>
        <w:t xml:space="preserve">, </w:t>
      </w:r>
      <w:r w:rsidR="00D350EC">
        <w:rPr>
          <w:rFonts w:cs="Arial"/>
          <w:szCs w:val="24"/>
        </w:rPr>
        <w:t xml:space="preserve">e; </w:t>
      </w:r>
      <w:r>
        <w:rPr>
          <w:rFonts w:cs="Arial"/>
          <w:szCs w:val="24"/>
        </w:rPr>
        <w:t>c</w:t>
      </w:r>
      <w:r w:rsidR="00D350EC">
        <w:rPr>
          <w:rFonts w:cs="Arial"/>
          <w:szCs w:val="24"/>
        </w:rPr>
        <w:t xml:space="preserve">) </w:t>
      </w:r>
      <w:r w:rsidR="00EA4E80">
        <w:rPr>
          <w:rFonts w:cs="Arial"/>
          <w:szCs w:val="24"/>
        </w:rPr>
        <w:t xml:space="preserve">as </w:t>
      </w:r>
      <w:r w:rsidR="00D350EC">
        <w:rPr>
          <w:rFonts w:cs="Arial"/>
          <w:szCs w:val="24"/>
        </w:rPr>
        <w:t xml:space="preserve">formas de criptografia ou mascaramento dos dados para preservar as informações </w:t>
      </w:r>
      <w:r w:rsidR="00D350EC" w:rsidRPr="00465CF7">
        <w:rPr>
          <w:rFonts w:cs="Arial"/>
          <w:szCs w:val="24"/>
        </w:rPr>
        <w:t>da empresa estudada.</w:t>
      </w:r>
      <w:r w:rsidR="00800596" w:rsidRPr="00465CF7">
        <w:rPr>
          <w:rFonts w:cs="Arial"/>
          <w:szCs w:val="24"/>
        </w:rPr>
        <w:t xml:space="preserve"> </w:t>
      </w:r>
      <w:r w:rsidR="00D816D4" w:rsidRPr="00465CF7">
        <w:rPr>
          <w:rFonts w:cs="Arial"/>
          <w:szCs w:val="24"/>
        </w:rPr>
        <w:t xml:space="preserve">As fontes de dados </w:t>
      </w:r>
      <w:r w:rsidR="00EF6058" w:rsidRPr="00465CF7">
        <w:rPr>
          <w:rFonts w:cs="Arial"/>
          <w:szCs w:val="24"/>
        </w:rPr>
        <w:t>sugeridas</w:t>
      </w:r>
      <w:r w:rsidR="00D816D4" w:rsidRPr="00465CF7">
        <w:rPr>
          <w:rFonts w:cs="Arial"/>
          <w:szCs w:val="24"/>
        </w:rPr>
        <w:t xml:space="preserve"> para o modelo DEA estão apresentadas no </w:t>
      </w:r>
      <w:r w:rsidR="00465CF7" w:rsidRPr="00465CF7">
        <w:rPr>
          <w:rFonts w:cs="Arial"/>
          <w:szCs w:val="24"/>
        </w:rPr>
        <w:t>Quadro 1</w:t>
      </w:r>
      <w:r w:rsidR="00CF06CA">
        <w:rPr>
          <w:rFonts w:cs="Arial"/>
          <w:szCs w:val="24"/>
        </w:rPr>
        <w:t>6</w:t>
      </w:r>
      <w:r w:rsidR="00D816D4" w:rsidRPr="00465CF7">
        <w:rPr>
          <w:rFonts w:cs="Arial"/>
          <w:szCs w:val="24"/>
        </w:rPr>
        <w:t>.</w:t>
      </w:r>
    </w:p>
    <w:p w14:paraId="1ED00269" w14:textId="77777777" w:rsidR="007F02EF" w:rsidRDefault="007F02EF" w:rsidP="00EA4E80">
      <w:pPr>
        <w:ind w:firstLine="708"/>
        <w:contextualSpacing/>
        <w:rPr>
          <w:rFonts w:cs="Arial"/>
          <w:szCs w:val="24"/>
        </w:rPr>
      </w:pPr>
    </w:p>
    <w:p w14:paraId="4C154DAB" w14:textId="3FC8410B" w:rsidR="00F90FD9" w:rsidRDefault="00E75099" w:rsidP="00E75099">
      <w:pPr>
        <w:pStyle w:val="Legenda"/>
        <w:rPr>
          <w:rFonts w:cs="Arial"/>
          <w:szCs w:val="24"/>
        </w:rPr>
      </w:pPr>
      <w:bookmarkStart w:id="83" w:name="_Toc475649210"/>
      <w:r>
        <w:t xml:space="preserve">Quadro </w:t>
      </w:r>
      <w:r w:rsidR="00E77C66">
        <w:fldChar w:fldCharType="begin"/>
      </w:r>
      <w:r w:rsidR="00E77C66">
        <w:instrText xml:space="preserve"> SEQ Quadro \* ARABIC </w:instrText>
      </w:r>
      <w:r w:rsidR="00E77C66">
        <w:fldChar w:fldCharType="separate"/>
      </w:r>
      <w:r w:rsidR="007D5E59">
        <w:rPr>
          <w:noProof/>
        </w:rPr>
        <w:t>16</w:t>
      </w:r>
      <w:r w:rsidR="00E77C66">
        <w:rPr>
          <w:noProof/>
        </w:rPr>
        <w:fldChar w:fldCharType="end"/>
      </w:r>
      <w:r w:rsidR="00F90FD9" w:rsidRPr="00465CF7">
        <w:rPr>
          <w:rFonts w:cs="Arial"/>
          <w:szCs w:val="24"/>
        </w:rPr>
        <w:t>: Fontes de dados</w:t>
      </w:r>
      <w:r w:rsidR="00EF6058" w:rsidRPr="00465CF7">
        <w:rPr>
          <w:rFonts w:cs="Arial"/>
          <w:szCs w:val="24"/>
        </w:rPr>
        <w:t xml:space="preserve"> sugeridas</w:t>
      </w:r>
      <w:bookmarkEnd w:id="83"/>
    </w:p>
    <w:tbl>
      <w:tblPr>
        <w:tblW w:w="9067" w:type="dxa"/>
        <w:tblCellMar>
          <w:left w:w="70" w:type="dxa"/>
          <w:right w:w="70" w:type="dxa"/>
        </w:tblCellMar>
        <w:tblLook w:val="04A0" w:firstRow="1" w:lastRow="0" w:firstColumn="1" w:lastColumn="0" w:noHBand="0" w:noVBand="1"/>
      </w:tblPr>
      <w:tblGrid>
        <w:gridCol w:w="3220"/>
        <w:gridCol w:w="5847"/>
      </w:tblGrid>
      <w:tr w:rsidR="00F90FD9" w:rsidRPr="00F90FD9" w14:paraId="3B7E0C32" w14:textId="77777777" w:rsidTr="008E7E82">
        <w:trPr>
          <w:trHeight w:val="315"/>
          <w:tblHeader/>
        </w:trPr>
        <w:tc>
          <w:tcPr>
            <w:tcW w:w="3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27B62" w14:textId="77777777" w:rsidR="00F90FD9" w:rsidRPr="00A1222E" w:rsidRDefault="00F90FD9" w:rsidP="00F90FD9">
            <w:pPr>
              <w:autoSpaceDE/>
              <w:autoSpaceDN/>
              <w:adjustRightInd/>
              <w:spacing w:line="240" w:lineRule="auto"/>
              <w:ind w:firstLine="0"/>
              <w:jc w:val="center"/>
              <w:rPr>
                <w:rFonts w:cs="Arial"/>
                <w:b/>
                <w:bCs/>
                <w:color w:val="000000"/>
                <w:sz w:val="22"/>
                <w:szCs w:val="22"/>
              </w:rPr>
            </w:pPr>
            <w:r w:rsidRPr="00A1222E">
              <w:rPr>
                <w:rFonts w:cs="Arial"/>
                <w:b/>
                <w:bCs/>
                <w:color w:val="000000"/>
                <w:sz w:val="22"/>
                <w:szCs w:val="22"/>
              </w:rPr>
              <w:t>Fonte</w:t>
            </w:r>
          </w:p>
        </w:tc>
        <w:tc>
          <w:tcPr>
            <w:tcW w:w="5847" w:type="dxa"/>
            <w:tcBorders>
              <w:top w:val="single" w:sz="4" w:space="0" w:color="auto"/>
              <w:left w:val="nil"/>
              <w:bottom w:val="single" w:sz="4" w:space="0" w:color="auto"/>
              <w:right w:val="single" w:sz="4" w:space="0" w:color="auto"/>
            </w:tcBorders>
            <w:shd w:val="clear" w:color="auto" w:fill="auto"/>
            <w:noWrap/>
            <w:vAlign w:val="bottom"/>
            <w:hideMark/>
          </w:tcPr>
          <w:p w14:paraId="5F041A9E" w14:textId="77777777" w:rsidR="00F90FD9" w:rsidRPr="00A1222E" w:rsidRDefault="00F90FD9" w:rsidP="00F90FD9">
            <w:pPr>
              <w:autoSpaceDE/>
              <w:autoSpaceDN/>
              <w:adjustRightInd/>
              <w:spacing w:line="240" w:lineRule="auto"/>
              <w:ind w:firstLine="0"/>
              <w:jc w:val="center"/>
              <w:rPr>
                <w:rFonts w:cs="Arial"/>
                <w:b/>
                <w:bCs/>
                <w:color w:val="000000"/>
                <w:sz w:val="22"/>
                <w:szCs w:val="22"/>
              </w:rPr>
            </w:pPr>
            <w:r w:rsidRPr="00A1222E">
              <w:rPr>
                <w:rFonts w:cs="Arial"/>
                <w:b/>
                <w:bCs/>
                <w:color w:val="000000"/>
                <w:sz w:val="22"/>
                <w:szCs w:val="22"/>
              </w:rPr>
              <w:t>Informações coletadas</w:t>
            </w:r>
          </w:p>
        </w:tc>
      </w:tr>
      <w:tr w:rsidR="00F90FD9" w:rsidRPr="00F90FD9" w14:paraId="760D053D" w14:textId="77777777" w:rsidTr="009C6CFD">
        <w:trPr>
          <w:trHeight w:val="900"/>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6DA6AA1C" w14:textId="77777777" w:rsidR="00F90FD9" w:rsidRPr="00A1222E" w:rsidRDefault="00F90FD9" w:rsidP="00F90FD9">
            <w:pPr>
              <w:autoSpaceDE/>
              <w:autoSpaceDN/>
              <w:adjustRightInd/>
              <w:spacing w:line="240" w:lineRule="auto"/>
              <w:ind w:firstLine="0"/>
              <w:jc w:val="left"/>
              <w:rPr>
                <w:rFonts w:cs="Arial"/>
                <w:color w:val="000000"/>
                <w:sz w:val="22"/>
                <w:szCs w:val="22"/>
              </w:rPr>
            </w:pPr>
            <w:r w:rsidRPr="00A1222E">
              <w:rPr>
                <w:rFonts w:cs="Arial"/>
                <w:color w:val="000000"/>
                <w:sz w:val="22"/>
                <w:szCs w:val="22"/>
              </w:rPr>
              <w:t>Sistema SAP</w:t>
            </w:r>
          </w:p>
        </w:tc>
        <w:tc>
          <w:tcPr>
            <w:tcW w:w="5847" w:type="dxa"/>
            <w:tcBorders>
              <w:top w:val="nil"/>
              <w:left w:val="nil"/>
              <w:bottom w:val="single" w:sz="4" w:space="0" w:color="auto"/>
              <w:right w:val="single" w:sz="4" w:space="0" w:color="auto"/>
            </w:tcBorders>
            <w:shd w:val="clear" w:color="auto" w:fill="auto"/>
            <w:vAlign w:val="center"/>
            <w:hideMark/>
          </w:tcPr>
          <w:p w14:paraId="209D14D8" w14:textId="77777777" w:rsidR="00F90FD9" w:rsidRPr="00A1222E" w:rsidRDefault="00F90FD9" w:rsidP="00F90FD9">
            <w:pPr>
              <w:pStyle w:val="PargrafodaLista"/>
              <w:numPr>
                <w:ilvl w:val="0"/>
                <w:numId w:val="35"/>
              </w:numPr>
              <w:autoSpaceDE/>
              <w:autoSpaceDN/>
              <w:adjustRightInd/>
              <w:spacing w:line="240" w:lineRule="auto"/>
              <w:jc w:val="left"/>
              <w:rPr>
                <w:rFonts w:cs="Arial"/>
                <w:color w:val="000000"/>
                <w:sz w:val="22"/>
                <w:szCs w:val="22"/>
              </w:rPr>
            </w:pPr>
            <w:r w:rsidRPr="00A1222E">
              <w:rPr>
                <w:rFonts w:cs="Arial"/>
                <w:color w:val="000000"/>
                <w:sz w:val="22"/>
                <w:szCs w:val="22"/>
              </w:rPr>
              <w:t>Volume de gastos dos clientes com manutenção da frota;</w:t>
            </w:r>
          </w:p>
          <w:p w14:paraId="2DD8ED1C" w14:textId="787EE5A3" w:rsidR="00CC090D" w:rsidRPr="00CC090D" w:rsidRDefault="00CC090D" w:rsidP="00CC090D">
            <w:pPr>
              <w:pStyle w:val="PargrafodaLista"/>
              <w:numPr>
                <w:ilvl w:val="0"/>
                <w:numId w:val="35"/>
              </w:numPr>
              <w:autoSpaceDE/>
              <w:autoSpaceDN/>
              <w:adjustRightInd/>
              <w:spacing w:line="240" w:lineRule="auto"/>
              <w:jc w:val="left"/>
              <w:rPr>
                <w:rFonts w:cs="Arial"/>
                <w:color w:val="000000"/>
                <w:sz w:val="22"/>
                <w:szCs w:val="22"/>
              </w:rPr>
            </w:pPr>
            <w:r>
              <w:rPr>
                <w:rFonts w:cs="Arial"/>
                <w:color w:val="000000"/>
                <w:sz w:val="22"/>
                <w:szCs w:val="22"/>
              </w:rPr>
              <w:t>Receita dos serviços.</w:t>
            </w:r>
          </w:p>
        </w:tc>
      </w:tr>
      <w:tr w:rsidR="00F90FD9" w:rsidRPr="00F90FD9" w14:paraId="18733681" w14:textId="77777777" w:rsidTr="000E2C0B">
        <w:trPr>
          <w:trHeight w:val="307"/>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6C8EEC98" w14:textId="072E03E7" w:rsidR="00F90FD9" w:rsidRPr="00A1222E" w:rsidRDefault="00F90FD9" w:rsidP="00F90FD9">
            <w:pPr>
              <w:autoSpaceDE/>
              <w:autoSpaceDN/>
              <w:adjustRightInd/>
              <w:spacing w:line="240" w:lineRule="auto"/>
              <w:ind w:firstLine="0"/>
              <w:jc w:val="left"/>
              <w:rPr>
                <w:rFonts w:cs="Arial"/>
                <w:color w:val="000000"/>
                <w:sz w:val="22"/>
                <w:szCs w:val="22"/>
              </w:rPr>
            </w:pPr>
            <w:r w:rsidRPr="00A1222E">
              <w:rPr>
                <w:rFonts w:cs="Arial"/>
                <w:color w:val="000000"/>
                <w:sz w:val="22"/>
                <w:szCs w:val="22"/>
              </w:rPr>
              <w:t>CRM</w:t>
            </w:r>
          </w:p>
        </w:tc>
        <w:tc>
          <w:tcPr>
            <w:tcW w:w="5847" w:type="dxa"/>
            <w:tcBorders>
              <w:top w:val="nil"/>
              <w:left w:val="nil"/>
              <w:bottom w:val="single" w:sz="4" w:space="0" w:color="auto"/>
              <w:right w:val="single" w:sz="4" w:space="0" w:color="auto"/>
            </w:tcBorders>
            <w:shd w:val="clear" w:color="auto" w:fill="auto"/>
            <w:vAlign w:val="center"/>
            <w:hideMark/>
          </w:tcPr>
          <w:p w14:paraId="325DCEB0" w14:textId="77777777" w:rsidR="00F90FD9" w:rsidRPr="00A1222E" w:rsidRDefault="00F90FD9" w:rsidP="00F90FD9">
            <w:pPr>
              <w:pStyle w:val="PargrafodaLista"/>
              <w:numPr>
                <w:ilvl w:val="0"/>
                <w:numId w:val="35"/>
              </w:numPr>
              <w:autoSpaceDE/>
              <w:autoSpaceDN/>
              <w:adjustRightInd/>
              <w:spacing w:line="240" w:lineRule="auto"/>
              <w:jc w:val="left"/>
              <w:rPr>
                <w:rFonts w:cs="Arial"/>
                <w:color w:val="000000"/>
                <w:sz w:val="22"/>
                <w:szCs w:val="22"/>
              </w:rPr>
            </w:pPr>
            <w:r w:rsidRPr="00A1222E">
              <w:rPr>
                <w:rFonts w:cs="Arial"/>
                <w:color w:val="000000"/>
                <w:sz w:val="22"/>
                <w:szCs w:val="22"/>
              </w:rPr>
              <w:t>Quantidade de veículos das frotas dos clientes;</w:t>
            </w:r>
          </w:p>
          <w:p w14:paraId="2C009BC2" w14:textId="77777777" w:rsidR="00F90FD9" w:rsidRDefault="00F90FD9" w:rsidP="00F90FD9">
            <w:pPr>
              <w:pStyle w:val="PargrafodaLista"/>
              <w:numPr>
                <w:ilvl w:val="0"/>
                <w:numId w:val="35"/>
              </w:numPr>
              <w:autoSpaceDE/>
              <w:autoSpaceDN/>
              <w:adjustRightInd/>
              <w:spacing w:line="240" w:lineRule="auto"/>
              <w:jc w:val="left"/>
              <w:rPr>
                <w:rFonts w:cs="Arial"/>
                <w:color w:val="000000"/>
                <w:sz w:val="22"/>
                <w:szCs w:val="22"/>
              </w:rPr>
            </w:pPr>
            <w:r w:rsidRPr="00A1222E">
              <w:rPr>
                <w:rFonts w:cs="Arial"/>
                <w:color w:val="000000"/>
                <w:sz w:val="22"/>
                <w:szCs w:val="22"/>
              </w:rPr>
              <w:t>Registro dos con</w:t>
            </w:r>
            <w:r w:rsidR="00CC090D">
              <w:rPr>
                <w:rFonts w:cs="Arial"/>
                <w:color w:val="000000"/>
                <w:sz w:val="22"/>
                <w:szCs w:val="22"/>
              </w:rPr>
              <w:t>tratos de prestação de serviços;</w:t>
            </w:r>
          </w:p>
          <w:p w14:paraId="421771BD" w14:textId="56588331" w:rsidR="00CC090D" w:rsidRPr="00A1222E" w:rsidRDefault="00CC090D" w:rsidP="00F90FD9">
            <w:pPr>
              <w:pStyle w:val="PargrafodaLista"/>
              <w:numPr>
                <w:ilvl w:val="0"/>
                <w:numId w:val="35"/>
              </w:numPr>
              <w:autoSpaceDE/>
              <w:autoSpaceDN/>
              <w:adjustRightInd/>
              <w:spacing w:line="240" w:lineRule="auto"/>
              <w:jc w:val="left"/>
              <w:rPr>
                <w:rFonts w:cs="Arial"/>
                <w:color w:val="000000"/>
                <w:sz w:val="22"/>
                <w:szCs w:val="22"/>
              </w:rPr>
            </w:pPr>
            <w:r>
              <w:rPr>
                <w:rFonts w:cs="Arial"/>
                <w:color w:val="000000"/>
                <w:sz w:val="22"/>
                <w:szCs w:val="22"/>
              </w:rPr>
              <w:lastRenderedPageBreak/>
              <w:t>Tempo de contrato.</w:t>
            </w:r>
          </w:p>
        </w:tc>
      </w:tr>
      <w:tr w:rsidR="00F90FD9" w:rsidRPr="00F90FD9" w14:paraId="35ECD2FE" w14:textId="77777777" w:rsidTr="009C6CFD">
        <w:trPr>
          <w:trHeight w:val="1200"/>
        </w:trPr>
        <w:tc>
          <w:tcPr>
            <w:tcW w:w="3220" w:type="dxa"/>
            <w:tcBorders>
              <w:top w:val="nil"/>
              <w:left w:val="single" w:sz="4" w:space="0" w:color="auto"/>
              <w:bottom w:val="single" w:sz="4" w:space="0" w:color="auto"/>
              <w:right w:val="single" w:sz="4" w:space="0" w:color="auto"/>
            </w:tcBorders>
            <w:shd w:val="clear" w:color="auto" w:fill="auto"/>
            <w:vAlign w:val="center"/>
            <w:hideMark/>
          </w:tcPr>
          <w:p w14:paraId="16FEBA59" w14:textId="2E643BD7" w:rsidR="00F90FD9" w:rsidRPr="00A1222E" w:rsidRDefault="00F90FD9" w:rsidP="00F90FD9">
            <w:pPr>
              <w:autoSpaceDE/>
              <w:autoSpaceDN/>
              <w:adjustRightInd/>
              <w:spacing w:line="240" w:lineRule="auto"/>
              <w:ind w:firstLine="0"/>
              <w:jc w:val="left"/>
              <w:rPr>
                <w:rFonts w:cs="Arial"/>
                <w:color w:val="000000"/>
                <w:sz w:val="22"/>
                <w:szCs w:val="22"/>
              </w:rPr>
            </w:pPr>
            <w:r w:rsidRPr="00A1222E">
              <w:rPr>
                <w:rFonts w:cs="Arial"/>
                <w:color w:val="000000"/>
                <w:sz w:val="22"/>
                <w:szCs w:val="22"/>
              </w:rPr>
              <w:t>Sistema Interno (sistema de propriedade da empresa estudada)</w:t>
            </w:r>
          </w:p>
        </w:tc>
        <w:tc>
          <w:tcPr>
            <w:tcW w:w="5847" w:type="dxa"/>
            <w:tcBorders>
              <w:top w:val="nil"/>
              <w:left w:val="nil"/>
              <w:bottom w:val="single" w:sz="4" w:space="0" w:color="auto"/>
              <w:right w:val="single" w:sz="4" w:space="0" w:color="auto"/>
            </w:tcBorders>
            <w:shd w:val="clear" w:color="auto" w:fill="auto"/>
            <w:vAlign w:val="center"/>
            <w:hideMark/>
          </w:tcPr>
          <w:p w14:paraId="149CE2E0" w14:textId="77777777" w:rsidR="00F90FD9" w:rsidRPr="00A1222E" w:rsidRDefault="00F90FD9" w:rsidP="00F90FD9">
            <w:pPr>
              <w:pStyle w:val="PargrafodaLista"/>
              <w:numPr>
                <w:ilvl w:val="0"/>
                <w:numId w:val="35"/>
              </w:numPr>
              <w:autoSpaceDE/>
              <w:autoSpaceDN/>
              <w:adjustRightInd/>
              <w:spacing w:line="240" w:lineRule="auto"/>
              <w:jc w:val="left"/>
              <w:rPr>
                <w:rFonts w:cs="Arial"/>
                <w:color w:val="000000"/>
                <w:sz w:val="22"/>
                <w:szCs w:val="22"/>
              </w:rPr>
            </w:pPr>
            <w:r w:rsidRPr="00A1222E">
              <w:rPr>
                <w:rFonts w:cs="Arial"/>
                <w:color w:val="000000"/>
                <w:sz w:val="22"/>
                <w:szCs w:val="22"/>
              </w:rPr>
              <w:t>Ordens de serviço;</w:t>
            </w:r>
          </w:p>
          <w:p w14:paraId="4748E0AD" w14:textId="77777777" w:rsidR="00F90FD9" w:rsidRPr="00A1222E" w:rsidRDefault="00F90FD9" w:rsidP="00F90FD9">
            <w:pPr>
              <w:pStyle w:val="PargrafodaLista"/>
              <w:numPr>
                <w:ilvl w:val="0"/>
                <w:numId w:val="35"/>
              </w:numPr>
              <w:autoSpaceDE/>
              <w:autoSpaceDN/>
              <w:adjustRightInd/>
              <w:spacing w:line="240" w:lineRule="auto"/>
              <w:jc w:val="left"/>
              <w:rPr>
                <w:rFonts w:cs="Arial"/>
                <w:color w:val="000000"/>
                <w:sz w:val="22"/>
                <w:szCs w:val="22"/>
              </w:rPr>
            </w:pPr>
            <w:r w:rsidRPr="00A1222E">
              <w:rPr>
                <w:rFonts w:cs="Arial"/>
                <w:color w:val="000000"/>
                <w:sz w:val="22"/>
                <w:szCs w:val="22"/>
              </w:rPr>
              <w:t>Direcionamentos a oficinas;</w:t>
            </w:r>
          </w:p>
          <w:p w14:paraId="4AF45D09" w14:textId="77777777" w:rsidR="00F90FD9" w:rsidRPr="00A1222E" w:rsidRDefault="00F90FD9" w:rsidP="00F90FD9">
            <w:pPr>
              <w:pStyle w:val="PargrafodaLista"/>
              <w:numPr>
                <w:ilvl w:val="0"/>
                <w:numId w:val="35"/>
              </w:numPr>
              <w:autoSpaceDE/>
              <w:autoSpaceDN/>
              <w:adjustRightInd/>
              <w:spacing w:line="240" w:lineRule="auto"/>
              <w:jc w:val="left"/>
              <w:rPr>
                <w:rFonts w:cs="Arial"/>
                <w:color w:val="000000"/>
                <w:sz w:val="22"/>
                <w:szCs w:val="22"/>
              </w:rPr>
            </w:pPr>
            <w:r w:rsidRPr="00A1222E">
              <w:rPr>
                <w:rFonts w:cs="Arial"/>
                <w:color w:val="000000"/>
                <w:sz w:val="22"/>
                <w:szCs w:val="22"/>
              </w:rPr>
              <w:t>Vistorias de veículos;</w:t>
            </w:r>
          </w:p>
          <w:p w14:paraId="453FA6BF" w14:textId="20753163" w:rsidR="00F90FD9" w:rsidRPr="00A1222E" w:rsidRDefault="00F90FD9" w:rsidP="00F90FD9">
            <w:pPr>
              <w:pStyle w:val="PargrafodaLista"/>
              <w:numPr>
                <w:ilvl w:val="0"/>
                <w:numId w:val="35"/>
              </w:numPr>
              <w:autoSpaceDE/>
              <w:autoSpaceDN/>
              <w:adjustRightInd/>
              <w:spacing w:line="240" w:lineRule="auto"/>
              <w:jc w:val="left"/>
              <w:rPr>
                <w:rFonts w:cs="Arial"/>
                <w:color w:val="000000"/>
                <w:sz w:val="22"/>
                <w:szCs w:val="22"/>
              </w:rPr>
            </w:pPr>
            <w:r w:rsidRPr="00A1222E">
              <w:rPr>
                <w:rFonts w:cs="Arial"/>
                <w:color w:val="000000"/>
                <w:sz w:val="22"/>
                <w:szCs w:val="22"/>
              </w:rPr>
              <w:t>Quilometragem dos veículos.</w:t>
            </w:r>
          </w:p>
        </w:tc>
      </w:tr>
      <w:tr w:rsidR="00F90FD9" w:rsidRPr="00F90FD9" w14:paraId="520D9F91" w14:textId="77777777" w:rsidTr="009C6CFD">
        <w:trPr>
          <w:trHeight w:val="300"/>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59671970" w14:textId="1BA1F358" w:rsidR="00F90FD9" w:rsidRPr="00A1222E" w:rsidRDefault="00F90FD9" w:rsidP="00F90FD9">
            <w:pPr>
              <w:autoSpaceDE/>
              <w:autoSpaceDN/>
              <w:adjustRightInd/>
              <w:spacing w:line="240" w:lineRule="auto"/>
              <w:ind w:firstLine="0"/>
              <w:jc w:val="left"/>
              <w:rPr>
                <w:rFonts w:cs="Arial"/>
                <w:color w:val="000000"/>
                <w:sz w:val="22"/>
                <w:szCs w:val="22"/>
              </w:rPr>
            </w:pPr>
            <w:r w:rsidRPr="00A1222E">
              <w:rPr>
                <w:rFonts w:cs="Arial"/>
                <w:color w:val="000000"/>
                <w:sz w:val="22"/>
                <w:szCs w:val="22"/>
              </w:rPr>
              <w:t xml:space="preserve">Sistema </w:t>
            </w:r>
            <w:r w:rsidRPr="00A1222E">
              <w:rPr>
                <w:rFonts w:cs="Arial"/>
                <w:i/>
                <w:iCs/>
                <w:color w:val="000000"/>
                <w:sz w:val="22"/>
                <w:szCs w:val="22"/>
              </w:rPr>
              <w:t>Call Center</w:t>
            </w:r>
          </w:p>
        </w:tc>
        <w:tc>
          <w:tcPr>
            <w:tcW w:w="5847" w:type="dxa"/>
            <w:tcBorders>
              <w:top w:val="nil"/>
              <w:left w:val="nil"/>
              <w:bottom w:val="single" w:sz="4" w:space="0" w:color="auto"/>
              <w:right w:val="single" w:sz="4" w:space="0" w:color="auto"/>
            </w:tcBorders>
            <w:shd w:val="clear" w:color="auto" w:fill="auto"/>
            <w:noWrap/>
            <w:vAlign w:val="center"/>
            <w:hideMark/>
          </w:tcPr>
          <w:p w14:paraId="5352DD9A" w14:textId="77777777" w:rsidR="00F90FD9" w:rsidRDefault="00F90FD9" w:rsidP="00CC090D">
            <w:pPr>
              <w:pStyle w:val="PargrafodaLista"/>
              <w:numPr>
                <w:ilvl w:val="0"/>
                <w:numId w:val="36"/>
              </w:numPr>
              <w:autoSpaceDE/>
              <w:autoSpaceDN/>
              <w:adjustRightInd/>
              <w:spacing w:line="240" w:lineRule="auto"/>
              <w:jc w:val="left"/>
              <w:rPr>
                <w:rFonts w:cs="Arial"/>
                <w:color w:val="000000"/>
                <w:sz w:val="22"/>
                <w:szCs w:val="22"/>
              </w:rPr>
            </w:pPr>
            <w:r w:rsidRPr="00A1222E">
              <w:rPr>
                <w:rFonts w:cs="Arial"/>
                <w:color w:val="000000"/>
                <w:sz w:val="22"/>
                <w:szCs w:val="22"/>
              </w:rPr>
              <w:t>Atendimentos telefônicos</w:t>
            </w:r>
            <w:r w:rsidR="00CC090D">
              <w:rPr>
                <w:rFonts w:cs="Arial"/>
                <w:color w:val="000000"/>
                <w:sz w:val="22"/>
                <w:szCs w:val="22"/>
              </w:rPr>
              <w:t>;</w:t>
            </w:r>
          </w:p>
          <w:p w14:paraId="6347BC3F" w14:textId="48902F56" w:rsidR="00CC090D" w:rsidRPr="00A1222E" w:rsidRDefault="00CC090D" w:rsidP="00CC090D">
            <w:pPr>
              <w:pStyle w:val="PargrafodaLista"/>
              <w:numPr>
                <w:ilvl w:val="0"/>
                <w:numId w:val="36"/>
              </w:numPr>
              <w:autoSpaceDE/>
              <w:autoSpaceDN/>
              <w:adjustRightInd/>
              <w:spacing w:line="240" w:lineRule="auto"/>
              <w:jc w:val="left"/>
              <w:rPr>
                <w:rFonts w:cs="Arial"/>
                <w:color w:val="000000"/>
                <w:sz w:val="22"/>
                <w:szCs w:val="22"/>
              </w:rPr>
            </w:pPr>
            <w:r>
              <w:rPr>
                <w:rFonts w:cs="Arial"/>
                <w:color w:val="000000"/>
                <w:sz w:val="22"/>
                <w:szCs w:val="22"/>
              </w:rPr>
              <w:t>Atendimentos por e-mail.</w:t>
            </w:r>
          </w:p>
        </w:tc>
      </w:tr>
    </w:tbl>
    <w:p w14:paraId="5D8880B4" w14:textId="2D0C3669" w:rsidR="00F90FD9" w:rsidRDefault="00F90FD9" w:rsidP="00F90FD9">
      <w:pPr>
        <w:ind w:firstLine="0"/>
        <w:contextualSpacing/>
        <w:jc w:val="center"/>
        <w:rPr>
          <w:rFonts w:cs="Arial"/>
          <w:sz w:val="22"/>
          <w:szCs w:val="24"/>
        </w:rPr>
      </w:pPr>
      <w:r w:rsidRPr="009512A9">
        <w:rPr>
          <w:rFonts w:cs="Arial"/>
          <w:sz w:val="22"/>
          <w:szCs w:val="24"/>
        </w:rPr>
        <w:t>Fonte: Elaborado pelo autor.</w:t>
      </w:r>
    </w:p>
    <w:p w14:paraId="7C0049F4" w14:textId="77777777" w:rsidR="009D5F87" w:rsidRDefault="009D5F87" w:rsidP="00F90FD9">
      <w:pPr>
        <w:ind w:firstLine="0"/>
        <w:contextualSpacing/>
        <w:jc w:val="center"/>
        <w:rPr>
          <w:rFonts w:cs="Arial"/>
          <w:sz w:val="22"/>
          <w:szCs w:val="24"/>
        </w:rPr>
      </w:pPr>
    </w:p>
    <w:p w14:paraId="6816CF2C" w14:textId="6476B4AA" w:rsidR="006B6BF9" w:rsidRDefault="009825C7" w:rsidP="006B6BF9">
      <w:pPr>
        <w:ind w:firstLine="708"/>
        <w:contextualSpacing/>
        <w:rPr>
          <w:rFonts w:cs="Arial"/>
          <w:szCs w:val="24"/>
        </w:rPr>
      </w:pPr>
      <w:r>
        <w:rPr>
          <w:rFonts w:cs="Arial"/>
          <w:szCs w:val="24"/>
        </w:rPr>
        <w:t xml:space="preserve">Após </w:t>
      </w:r>
      <w:r w:rsidR="00DF5780">
        <w:rPr>
          <w:rFonts w:cs="Arial"/>
          <w:szCs w:val="24"/>
        </w:rPr>
        <w:t xml:space="preserve">ocorrer </w:t>
      </w:r>
      <w:r>
        <w:rPr>
          <w:rFonts w:cs="Arial"/>
          <w:szCs w:val="24"/>
        </w:rPr>
        <w:t xml:space="preserve">o levantamento </w:t>
      </w:r>
      <w:r w:rsidR="006B6BF9">
        <w:rPr>
          <w:rFonts w:cs="Arial"/>
          <w:szCs w:val="24"/>
        </w:rPr>
        <w:t>das</w:t>
      </w:r>
      <w:r w:rsidR="001D6D15">
        <w:rPr>
          <w:rFonts w:cs="Arial"/>
          <w:szCs w:val="24"/>
        </w:rPr>
        <w:t xml:space="preserve"> informações para compor as variáveis do modelo DEA, </w:t>
      </w:r>
      <w:r w:rsidR="00E762CB">
        <w:rPr>
          <w:rFonts w:cs="Arial"/>
          <w:szCs w:val="24"/>
        </w:rPr>
        <w:t>foram</w:t>
      </w:r>
      <w:r w:rsidR="00DF5780">
        <w:rPr>
          <w:rFonts w:cs="Arial"/>
          <w:szCs w:val="24"/>
        </w:rPr>
        <w:t xml:space="preserve"> levantados</w:t>
      </w:r>
      <w:r w:rsidR="001D6D15">
        <w:rPr>
          <w:rFonts w:cs="Arial"/>
          <w:szCs w:val="24"/>
        </w:rPr>
        <w:t xml:space="preserve"> dados relacionados com</w:t>
      </w:r>
      <w:r>
        <w:rPr>
          <w:rFonts w:cs="Arial"/>
          <w:szCs w:val="24"/>
        </w:rPr>
        <w:t xml:space="preserve"> as características operacionais </w:t>
      </w:r>
      <w:r w:rsidR="001D6D15">
        <w:rPr>
          <w:rFonts w:cs="Arial"/>
          <w:szCs w:val="24"/>
        </w:rPr>
        <w:t xml:space="preserve">das frotas </w:t>
      </w:r>
      <w:r>
        <w:rPr>
          <w:rFonts w:cs="Arial"/>
          <w:szCs w:val="24"/>
        </w:rPr>
        <w:t xml:space="preserve">dos clientes. </w:t>
      </w:r>
      <w:r w:rsidR="001D6D15">
        <w:rPr>
          <w:rFonts w:cs="Arial"/>
          <w:szCs w:val="24"/>
        </w:rPr>
        <w:t>As características operacionais das frotas dos clientes</w:t>
      </w:r>
      <w:r w:rsidR="00DF5780">
        <w:rPr>
          <w:rFonts w:cs="Arial"/>
          <w:szCs w:val="24"/>
        </w:rPr>
        <w:t xml:space="preserve"> </w:t>
      </w:r>
      <w:r w:rsidR="00EF6058">
        <w:rPr>
          <w:rFonts w:cs="Arial"/>
          <w:szCs w:val="24"/>
        </w:rPr>
        <w:t xml:space="preserve">estão associadas com a influência do cliente no processo de prestação de serviços. </w:t>
      </w:r>
      <w:r w:rsidR="00A576A7" w:rsidRPr="00465CF7">
        <w:rPr>
          <w:rFonts w:cs="Arial"/>
          <w:szCs w:val="24"/>
        </w:rPr>
        <w:t>O Quadro</w:t>
      </w:r>
      <w:r w:rsidR="0066018D" w:rsidRPr="00465CF7">
        <w:rPr>
          <w:rFonts w:cs="Arial"/>
          <w:szCs w:val="24"/>
        </w:rPr>
        <w:t xml:space="preserve"> </w:t>
      </w:r>
      <w:r w:rsidR="00465CF7" w:rsidRPr="00465CF7">
        <w:rPr>
          <w:rFonts w:cs="Arial"/>
          <w:szCs w:val="24"/>
        </w:rPr>
        <w:t>1</w:t>
      </w:r>
      <w:r w:rsidR="00CF06CA">
        <w:rPr>
          <w:rFonts w:cs="Arial"/>
          <w:szCs w:val="24"/>
        </w:rPr>
        <w:t>7</w:t>
      </w:r>
      <w:r w:rsidR="0066018D">
        <w:rPr>
          <w:rFonts w:cs="Arial"/>
          <w:szCs w:val="24"/>
        </w:rPr>
        <w:t xml:space="preserve"> apresenta </w:t>
      </w:r>
      <w:r w:rsidR="00722739">
        <w:rPr>
          <w:rFonts w:cs="Arial"/>
          <w:szCs w:val="24"/>
        </w:rPr>
        <w:t xml:space="preserve">a relação de </w:t>
      </w:r>
      <w:r>
        <w:rPr>
          <w:rFonts w:cs="Arial"/>
          <w:szCs w:val="24"/>
        </w:rPr>
        <w:t>características operacionais da</w:t>
      </w:r>
      <w:r w:rsidR="00722739">
        <w:rPr>
          <w:rFonts w:cs="Arial"/>
          <w:szCs w:val="24"/>
        </w:rPr>
        <w:t>s</w:t>
      </w:r>
      <w:r>
        <w:rPr>
          <w:rFonts w:cs="Arial"/>
          <w:szCs w:val="24"/>
        </w:rPr>
        <w:t xml:space="preserve"> frota</w:t>
      </w:r>
      <w:r w:rsidR="00722739">
        <w:rPr>
          <w:rFonts w:cs="Arial"/>
          <w:szCs w:val="24"/>
        </w:rPr>
        <w:t>s</w:t>
      </w:r>
      <w:r>
        <w:rPr>
          <w:rFonts w:cs="Arial"/>
          <w:szCs w:val="24"/>
        </w:rPr>
        <w:t xml:space="preserve"> do</w:t>
      </w:r>
      <w:r w:rsidR="00722739">
        <w:rPr>
          <w:rFonts w:cs="Arial"/>
          <w:szCs w:val="24"/>
        </w:rPr>
        <w:t>s</w:t>
      </w:r>
      <w:r>
        <w:rPr>
          <w:rFonts w:cs="Arial"/>
          <w:szCs w:val="24"/>
        </w:rPr>
        <w:t xml:space="preserve"> cliente</w:t>
      </w:r>
      <w:r w:rsidR="00722739">
        <w:rPr>
          <w:rFonts w:cs="Arial"/>
          <w:szCs w:val="24"/>
        </w:rPr>
        <w:t>s</w:t>
      </w:r>
      <w:r w:rsidR="00EF6058">
        <w:rPr>
          <w:rFonts w:cs="Arial"/>
          <w:szCs w:val="24"/>
        </w:rPr>
        <w:t>.</w:t>
      </w:r>
    </w:p>
    <w:p w14:paraId="4E16CBB6" w14:textId="77777777" w:rsidR="0027490B" w:rsidRDefault="0027490B" w:rsidP="006B6BF9">
      <w:pPr>
        <w:ind w:firstLine="0"/>
        <w:contextualSpacing/>
        <w:rPr>
          <w:rFonts w:cs="Arial"/>
          <w:szCs w:val="24"/>
        </w:rPr>
      </w:pPr>
    </w:p>
    <w:p w14:paraId="5B91E134" w14:textId="485F2039" w:rsidR="00683353" w:rsidRDefault="00E75099" w:rsidP="00E75099">
      <w:pPr>
        <w:pStyle w:val="Legenda"/>
        <w:rPr>
          <w:rFonts w:cs="Arial"/>
          <w:szCs w:val="24"/>
        </w:rPr>
      </w:pPr>
      <w:bookmarkStart w:id="84" w:name="_Toc475649211"/>
      <w:r>
        <w:t xml:space="preserve">Quadro </w:t>
      </w:r>
      <w:r w:rsidR="00E77C66">
        <w:fldChar w:fldCharType="begin"/>
      </w:r>
      <w:r w:rsidR="00E77C66">
        <w:instrText xml:space="preserve"> SEQ Quadro \* ARABIC </w:instrText>
      </w:r>
      <w:r w:rsidR="00E77C66">
        <w:fldChar w:fldCharType="separate"/>
      </w:r>
      <w:r w:rsidR="007D5E59">
        <w:rPr>
          <w:noProof/>
        </w:rPr>
        <w:t>17</w:t>
      </w:r>
      <w:r w:rsidR="00E77C66">
        <w:rPr>
          <w:noProof/>
        </w:rPr>
        <w:fldChar w:fldCharType="end"/>
      </w:r>
      <w:r w:rsidR="00722739" w:rsidRPr="00465CF7">
        <w:rPr>
          <w:rFonts w:cs="Arial"/>
          <w:szCs w:val="24"/>
        </w:rPr>
        <w:t>: Relação de características operacionais da</w:t>
      </w:r>
      <w:r w:rsidR="001D6D15" w:rsidRPr="00465CF7">
        <w:rPr>
          <w:rFonts w:cs="Arial"/>
          <w:szCs w:val="24"/>
        </w:rPr>
        <w:t>s</w:t>
      </w:r>
      <w:r w:rsidR="00722739" w:rsidRPr="00465CF7">
        <w:rPr>
          <w:rFonts w:cs="Arial"/>
          <w:szCs w:val="24"/>
        </w:rPr>
        <w:t xml:space="preserve"> frota</w:t>
      </w:r>
      <w:r w:rsidR="001D6D15" w:rsidRPr="00465CF7">
        <w:rPr>
          <w:rFonts w:cs="Arial"/>
          <w:szCs w:val="24"/>
        </w:rPr>
        <w:t>s</w:t>
      </w:r>
      <w:r w:rsidR="00722739" w:rsidRPr="00465CF7">
        <w:rPr>
          <w:rFonts w:cs="Arial"/>
          <w:szCs w:val="24"/>
        </w:rPr>
        <w:t xml:space="preserve"> dos clientes</w:t>
      </w:r>
      <w:bookmarkEnd w:id="84"/>
    </w:p>
    <w:tbl>
      <w:tblPr>
        <w:tblW w:w="79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23"/>
        <w:gridCol w:w="4135"/>
      </w:tblGrid>
      <w:tr w:rsidR="00722739" w:rsidRPr="00722739" w14:paraId="7EAAE0C1" w14:textId="77777777" w:rsidTr="00FD6C86">
        <w:trPr>
          <w:trHeight w:val="300"/>
          <w:jc w:val="center"/>
        </w:trPr>
        <w:tc>
          <w:tcPr>
            <w:tcW w:w="3823" w:type="dxa"/>
            <w:shd w:val="clear" w:color="auto" w:fill="auto"/>
            <w:noWrap/>
            <w:vAlign w:val="bottom"/>
            <w:hideMark/>
          </w:tcPr>
          <w:p w14:paraId="39166478" w14:textId="77777777" w:rsidR="00722739" w:rsidRPr="00C70454" w:rsidRDefault="001F2DA6" w:rsidP="00722739">
            <w:pPr>
              <w:autoSpaceDE/>
              <w:autoSpaceDN/>
              <w:adjustRightInd/>
              <w:spacing w:line="240" w:lineRule="auto"/>
              <w:ind w:firstLine="0"/>
              <w:jc w:val="center"/>
              <w:rPr>
                <w:rFonts w:cs="Arial"/>
                <w:b/>
                <w:bCs/>
                <w:color w:val="000000"/>
                <w:sz w:val="22"/>
                <w:szCs w:val="22"/>
              </w:rPr>
            </w:pPr>
            <w:r w:rsidRPr="00C70454">
              <w:rPr>
                <w:rFonts w:cs="Arial"/>
                <w:b/>
                <w:bCs/>
                <w:color w:val="000000"/>
                <w:sz w:val="22"/>
                <w:szCs w:val="22"/>
              </w:rPr>
              <w:t>Característica Operacional</w:t>
            </w:r>
          </w:p>
        </w:tc>
        <w:tc>
          <w:tcPr>
            <w:tcW w:w="4135" w:type="dxa"/>
            <w:shd w:val="clear" w:color="auto" w:fill="auto"/>
            <w:noWrap/>
            <w:vAlign w:val="bottom"/>
            <w:hideMark/>
          </w:tcPr>
          <w:p w14:paraId="2B1924F0" w14:textId="77CC7EDA" w:rsidR="00722739" w:rsidRPr="00C70454" w:rsidRDefault="00536CB0" w:rsidP="00722739">
            <w:pPr>
              <w:autoSpaceDE/>
              <w:autoSpaceDN/>
              <w:adjustRightInd/>
              <w:spacing w:line="240" w:lineRule="auto"/>
              <w:ind w:firstLine="0"/>
              <w:jc w:val="center"/>
              <w:rPr>
                <w:rFonts w:cs="Arial"/>
                <w:b/>
                <w:bCs/>
                <w:color w:val="000000"/>
                <w:sz w:val="22"/>
                <w:szCs w:val="22"/>
              </w:rPr>
            </w:pPr>
            <w:r>
              <w:rPr>
                <w:rFonts w:cs="Arial"/>
                <w:b/>
                <w:bCs/>
                <w:color w:val="000000"/>
                <w:sz w:val="22"/>
                <w:szCs w:val="22"/>
              </w:rPr>
              <w:t>Aplicação</w:t>
            </w:r>
          </w:p>
        </w:tc>
      </w:tr>
      <w:tr w:rsidR="00722739" w:rsidRPr="00722739" w14:paraId="2F3B3120" w14:textId="77777777" w:rsidTr="00FD6C86">
        <w:trPr>
          <w:trHeight w:val="300"/>
          <w:jc w:val="center"/>
        </w:trPr>
        <w:tc>
          <w:tcPr>
            <w:tcW w:w="3823" w:type="dxa"/>
            <w:shd w:val="clear" w:color="auto" w:fill="auto"/>
            <w:noWrap/>
            <w:vAlign w:val="bottom"/>
            <w:hideMark/>
          </w:tcPr>
          <w:p w14:paraId="7C7D3695" w14:textId="29825E2A" w:rsidR="00722739" w:rsidRPr="00C70454" w:rsidRDefault="00D87200" w:rsidP="00722739">
            <w:pPr>
              <w:autoSpaceDE/>
              <w:autoSpaceDN/>
              <w:adjustRightInd/>
              <w:spacing w:line="240" w:lineRule="auto"/>
              <w:ind w:firstLine="0"/>
              <w:jc w:val="left"/>
              <w:rPr>
                <w:rFonts w:cs="Arial"/>
                <w:color w:val="000000"/>
                <w:sz w:val="22"/>
                <w:szCs w:val="22"/>
              </w:rPr>
            </w:pPr>
            <w:r>
              <w:rPr>
                <w:rFonts w:cs="Arial"/>
                <w:color w:val="000000"/>
                <w:sz w:val="22"/>
                <w:szCs w:val="22"/>
              </w:rPr>
              <w:t>Tipo de peça utilizada na frota</w:t>
            </w:r>
          </w:p>
        </w:tc>
        <w:tc>
          <w:tcPr>
            <w:tcW w:w="4135" w:type="dxa"/>
            <w:shd w:val="clear" w:color="auto" w:fill="auto"/>
            <w:noWrap/>
            <w:vAlign w:val="bottom"/>
            <w:hideMark/>
          </w:tcPr>
          <w:p w14:paraId="6AA3F6AD" w14:textId="28C4BD2B" w:rsidR="00722739" w:rsidRPr="00C70454" w:rsidRDefault="00536CB0" w:rsidP="00722739">
            <w:pPr>
              <w:autoSpaceDE/>
              <w:autoSpaceDN/>
              <w:adjustRightInd/>
              <w:spacing w:line="240" w:lineRule="auto"/>
              <w:ind w:firstLine="0"/>
              <w:jc w:val="left"/>
              <w:rPr>
                <w:rFonts w:cs="Arial"/>
                <w:i/>
                <w:iCs/>
                <w:color w:val="000000"/>
                <w:sz w:val="22"/>
                <w:szCs w:val="22"/>
              </w:rPr>
            </w:pPr>
            <w:r>
              <w:rPr>
                <w:rFonts w:cs="Arial"/>
                <w:i/>
                <w:iCs/>
                <w:color w:val="000000"/>
                <w:sz w:val="22"/>
                <w:szCs w:val="22"/>
              </w:rPr>
              <w:t>Verificar se utiliza peça paralela</w:t>
            </w:r>
          </w:p>
        </w:tc>
      </w:tr>
      <w:tr w:rsidR="00D87200" w:rsidRPr="00722739" w14:paraId="0DF88330" w14:textId="77777777" w:rsidTr="00FD6C86">
        <w:trPr>
          <w:trHeight w:val="300"/>
          <w:jc w:val="center"/>
        </w:trPr>
        <w:tc>
          <w:tcPr>
            <w:tcW w:w="3823" w:type="dxa"/>
            <w:shd w:val="clear" w:color="auto" w:fill="auto"/>
            <w:noWrap/>
            <w:vAlign w:val="bottom"/>
          </w:tcPr>
          <w:p w14:paraId="07B19277" w14:textId="4288880E" w:rsidR="00D87200" w:rsidRPr="00C70454" w:rsidRDefault="00E80C0B" w:rsidP="00722739">
            <w:pPr>
              <w:autoSpaceDE/>
              <w:autoSpaceDN/>
              <w:adjustRightInd/>
              <w:spacing w:line="240" w:lineRule="auto"/>
              <w:ind w:firstLine="0"/>
              <w:jc w:val="left"/>
              <w:rPr>
                <w:rFonts w:cs="Arial"/>
                <w:color w:val="000000"/>
                <w:sz w:val="22"/>
                <w:szCs w:val="22"/>
              </w:rPr>
            </w:pPr>
            <w:r>
              <w:rPr>
                <w:rFonts w:cs="Arial"/>
                <w:color w:val="000000"/>
                <w:sz w:val="22"/>
                <w:szCs w:val="22"/>
              </w:rPr>
              <w:t>Tipo de rede utilizada</w:t>
            </w:r>
          </w:p>
        </w:tc>
        <w:tc>
          <w:tcPr>
            <w:tcW w:w="4135" w:type="dxa"/>
            <w:shd w:val="clear" w:color="auto" w:fill="auto"/>
            <w:noWrap/>
            <w:vAlign w:val="bottom"/>
          </w:tcPr>
          <w:p w14:paraId="424C8E36" w14:textId="40EE31BD" w:rsidR="00D87200" w:rsidRPr="00C70454" w:rsidRDefault="00536CB0" w:rsidP="00536CB0">
            <w:pPr>
              <w:autoSpaceDE/>
              <w:autoSpaceDN/>
              <w:adjustRightInd/>
              <w:spacing w:line="240" w:lineRule="auto"/>
              <w:ind w:firstLine="0"/>
              <w:jc w:val="left"/>
              <w:rPr>
                <w:rFonts w:cs="Arial"/>
                <w:i/>
                <w:iCs/>
                <w:color w:val="000000"/>
                <w:sz w:val="22"/>
                <w:szCs w:val="22"/>
              </w:rPr>
            </w:pPr>
            <w:r>
              <w:rPr>
                <w:rFonts w:cs="Arial"/>
                <w:i/>
                <w:iCs/>
                <w:color w:val="000000"/>
                <w:sz w:val="22"/>
                <w:szCs w:val="22"/>
              </w:rPr>
              <w:t xml:space="preserve">Verificar se utiliza concessionária </w:t>
            </w:r>
          </w:p>
        </w:tc>
      </w:tr>
      <w:tr w:rsidR="00722739" w:rsidRPr="00722739" w14:paraId="178A74B3" w14:textId="77777777" w:rsidTr="00FD6C86">
        <w:trPr>
          <w:trHeight w:val="300"/>
          <w:jc w:val="center"/>
        </w:trPr>
        <w:tc>
          <w:tcPr>
            <w:tcW w:w="3823" w:type="dxa"/>
            <w:shd w:val="clear" w:color="auto" w:fill="auto"/>
            <w:noWrap/>
            <w:vAlign w:val="bottom"/>
            <w:hideMark/>
          </w:tcPr>
          <w:p w14:paraId="0CD87025" w14:textId="77777777" w:rsidR="00722739" w:rsidRPr="00C70454" w:rsidRDefault="00722739" w:rsidP="00722739">
            <w:pPr>
              <w:autoSpaceDE/>
              <w:autoSpaceDN/>
              <w:adjustRightInd/>
              <w:spacing w:line="240" w:lineRule="auto"/>
              <w:ind w:firstLine="0"/>
              <w:jc w:val="left"/>
              <w:rPr>
                <w:rFonts w:cs="Arial"/>
                <w:color w:val="000000"/>
                <w:sz w:val="22"/>
                <w:szCs w:val="22"/>
              </w:rPr>
            </w:pPr>
            <w:r w:rsidRPr="00C70454">
              <w:rPr>
                <w:rFonts w:cs="Arial"/>
                <w:color w:val="000000"/>
                <w:sz w:val="22"/>
                <w:szCs w:val="22"/>
              </w:rPr>
              <w:t>Uso da Frota</w:t>
            </w:r>
          </w:p>
        </w:tc>
        <w:tc>
          <w:tcPr>
            <w:tcW w:w="4135" w:type="dxa"/>
            <w:shd w:val="clear" w:color="auto" w:fill="auto"/>
            <w:noWrap/>
            <w:vAlign w:val="bottom"/>
            <w:hideMark/>
          </w:tcPr>
          <w:p w14:paraId="6652F4E9" w14:textId="2774AC82" w:rsidR="00722739" w:rsidRPr="00C70454" w:rsidRDefault="00536CB0" w:rsidP="00536CB0">
            <w:pPr>
              <w:autoSpaceDE/>
              <w:autoSpaceDN/>
              <w:adjustRightInd/>
              <w:spacing w:line="240" w:lineRule="auto"/>
              <w:ind w:firstLine="0"/>
              <w:jc w:val="left"/>
              <w:rPr>
                <w:rFonts w:cs="Arial"/>
                <w:i/>
                <w:iCs/>
                <w:color w:val="000000"/>
                <w:sz w:val="22"/>
                <w:szCs w:val="22"/>
              </w:rPr>
            </w:pPr>
            <w:r>
              <w:rPr>
                <w:rFonts w:cs="Arial"/>
                <w:i/>
                <w:iCs/>
                <w:color w:val="000000"/>
                <w:sz w:val="22"/>
                <w:szCs w:val="22"/>
              </w:rPr>
              <w:t>Verificar se possui uso severo</w:t>
            </w:r>
          </w:p>
        </w:tc>
      </w:tr>
      <w:tr w:rsidR="00722739" w:rsidRPr="00722739" w14:paraId="63E41545" w14:textId="77777777" w:rsidTr="00FD6C86">
        <w:trPr>
          <w:trHeight w:val="300"/>
          <w:jc w:val="center"/>
        </w:trPr>
        <w:tc>
          <w:tcPr>
            <w:tcW w:w="3823" w:type="dxa"/>
            <w:shd w:val="clear" w:color="auto" w:fill="auto"/>
            <w:noWrap/>
            <w:vAlign w:val="bottom"/>
            <w:hideMark/>
          </w:tcPr>
          <w:p w14:paraId="2E46A114" w14:textId="77777777" w:rsidR="00722739" w:rsidRPr="00C70454" w:rsidRDefault="00722739" w:rsidP="00722739">
            <w:pPr>
              <w:autoSpaceDE/>
              <w:autoSpaceDN/>
              <w:adjustRightInd/>
              <w:spacing w:line="240" w:lineRule="auto"/>
              <w:ind w:firstLine="0"/>
              <w:jc w:val="left"/>
              <w:rPr>
                <w:rFonts w:cs="Arial"/>
                <w:color w:val="000000"/>
                <w:sz w:val="22"/>
                <w:szCs w:val="22"/>
              </w:rPr>
            </w:pPr>
            <w:r w:rsidRPr="00C70454">
              <w:rPr>
                <w:rFonts w:cs="Arial"/>
                <w:color w:val="000000"/>
                <w:sz w:val="22"/>
                <w:szCs w:val="22"/>
              </w:rPr>
              <w:t>Idade média da frota</w:t>
            </w:r>
          </w:p>
        </w:tc>
        <w:tc>
          <w:tcPr>
            <w:tcW w:w="4135" w:type="dxa"/>
            <w:shd w:val="clear" w:color="auto" w:fill="auto"/>
            <w:noWrap/>
            <w:vAlign w:val="bottom"/>
            <w:hideMark/>
          </w:tcPr>
          <w:p w14:paraId="669E59B3" w14:textId="2BF1567D" w:rsidR="00722739" w:rsidRPr="00C70454" w:rsidRDefault="00536CB0" w:rsidP="00536CB0">
            <w:pPr>
              <w:autoSpaceDE/>
              <w:autoSpaceDN/>
              <w:adjustRightInd/>
              <w:spacing w:line="240" w:lineRule="auto"/>
              <w:ind w:firstLine="0"/>
              <w:jc w:val="left"/>
              <w:rPr>
                <w:rFonts w:cs="Arial"/>
                <w:i/>
                <w:iCs/>
                <w:color w:val="000000"/>
                <w:sz w:val="22"/>
                <w:szCs w:val="22"/>
              </w:rPr>
            </w:pPr>
            <w:r>
              <w:rPr>
                <w:rFonts w:cs="Arial"/>
                <w:i/>
                <w:iCs/>
                <w:color w:val="000000"/>
                <w:sz w:val="22"/>
                <w:szCs w:val="22"/>
              </w:rPr>
              <w:t>Verificar idade média da frota</w:t>
            </w:r>
          </w:p>
        </w:tc>
      </w:tr>
      <w:tr w:rsidR="00E80C0B" w:rsidRPr="00722739" w14:paraId="182E196C" w14:textId="77777777" w:rsidTr="00FD6C86">
        <w:trPr>
          <w:trHeight w:val="300"/>
          <w:jc w:val="center"/>
        </w:trPr>
        <w:tc>
          <w:tcPr>
            <w:tcW w:w="3823" w:type="dxa"/>
            <w:shd w:val="clear" w:color="auto" w:fill="auto"/>
            <w:noWrap/>
            <w:vAlign w:val="bottom"/>
          </w:tcPr>
          <w:p w14:paraId="379DBFCE" w14:textId="17B3529E" w:rsidR="00E80C0B" w:rsidRPr="00C70454" w:rsidRDefault="00E80C0B" w:rsidP="00722739">
            <w:pPr>
              <w:autoSpaceDE/>
              <w:autoSpaceDN/>
              <w:adjustRightInd/>
              <w:spacing w:line="240" w:lineRule="auto"/>
              <w:ind w:firstLine="0"/>
              <w:jc w:val="left"/>
              <w:rPr>
                <w:rFonts w:cs="Arial"/>
                <w:color w:val="000000"/>
                <w:sz w:val="22"/>
                <w:szCs w:val="22"/>
              </w:rPr>
            </w:pPr>
            <w:r>
              <w:rPr>
                <w:rFonts w:cs="Arial"/>
                <w:color w:val="000000"/>
                <w:sz w:val="22"/>
                <w:szCs w:val="22"/>
              </w:rPr>
              <w:t>Marcas</w:t>
            </w:r>
            <w:r w:rsidR="00AC2163">
              <w:rPr>
                <w:rFonts w:cs="Arial"/>
                <w:color w:val="000000"/>
                <w:sz w:val="22"/>
                <w:szCs w:val="22"/>
              </w:rPr>
              <w:t xml:space="preserve"> dos veículos</w:t>
            </w:r>
          </w:p>
        </w:tc>
        <w:tc>
          <w:tcPr>
            <w:tcW w:w="4135" w:type="dxa"/>
            <w:shd w:val="clear" w:color="auto" w:fill="auto"/>
            <w:noWrap/>
            <w:vAlign w:val="bottom"/>
          </w:tcPr>
          <w:p w14:paraId="39D414C8" w14:textId="648FD040" w:rsidR="00E80C0B" w:rsidRPr="00C70454" w:rsidRDefault="00536CB0" w:rsidP="00722739">
            <w:pPr>
              <w:autoSpaceDE/>
              <w:autoSpaceDN/>
              <w:adjustRightInd/>
              <w:spacing w:line="240" w:lineRule="auto"/>
              <w:ind w:firstLine="0"/>
              <w:jc w:val="left"/>
              <w:rPr>
                <w:rFonts w:cs="Arial"/>
                <w:i/>
                <w:iCs/>
                <w:color w:val="000000"/>
                <w:sz w:val="22"/>
                <w:szCs w:val="22"/>
              </w:rPr>
            </w:pPr>
            <w:r>
              <w:rPr>
                <w:rFonts w:cs="Arial"/>
                <w:i/>
                <w:iCs/>
                <w:color w:val="000000"/>
                <w:sz w:val="22"/>
                <w:szCs w:val="22"/>
              </w:rPr>
              <w:t xml:space="preserve">Verificar marcas </w:t>
            </w:r>
            <w:r w:rsidR="00E80C0B">
              <w:rPr>
                <w:rFonts w:cs="Arial"/>
                <w:i/>
                <w:iCs/>
                <w:color w:val="000000"/>
                <w:sz w:val="22"/>
                <w:szCs w:val="22"/>
              </w:rPr>
              <w:t>Fiat / Ford / GM / VW</w:t>
            </w:r>
          </w:p>
        </w:tc>
      </w:tr>
      <w:tr w:rsidR="00722739" w:rsidRPr="00722739" w14:paraId="3345D974" w14:textId="77777777" w:rsidTr="00FD6C86">
        <w:trPr>
          <w:trHeight w:val="300"/>
          <w:jc w:val="center"/>
        </w:trPr>
        <w:tc>
          <w:tcPr>
            <w:tcW w:w="3823" w:type="dxa"/>
            <w:shd w:val="clear" w:color="auto" w:fill="auto"/>
            <w:noWrap/>
            <w:vAlign w:val="bottom"/>
            <w:hideMark/>
          </w:tcPr>
          <w:p w14:paraId="4010F1D3" w14:textId="29723DEF" w:rsidR="00722739" w:rsidRPr="00C70454" w:rsidRDefault="00E80C0B" w:rsidP="00722739">
            <w:pPr>
              <w:autoSpaceDE/>
              <w:autoSpaceDN/>
              <w:adjustRightInd/>
              <w:spacing w:line="240" w:lineRule="auto"/>
              <w:ind w:firstLine="0"/>
              <w:jc w:val="left"/>
              <w:rPr>
                <w:rFonts w:cs="Arial"/>
                <w:color w:val="000000"/>
                <w:sz w:val="22"/>
                <w:szCs w:val="22"/>
              </w:rPr>
            </w:pPr>
            <w:r>
              <w:rPr>
                <w:rFonts w:cs="Arial"/>
                <w:color w:val="000000"/>
                <w:sz w:val="22"/>
                <w:szCs w:val="22"/>
              </w:rPr>
              <w:t>Manutenção preventiva</w:t>
            </w:r>
          </w:p>
        </w:tc>
        <w:tc>
          <w:tcPr>
            <w:tcW w:w="4135" w:type="dxa"/>
            <w:shd w:val="clear" w:color="auto" w:fill="auto"/>
            <w:noWrap/>
            <w:vAlign w:val="bottom"/>
            <w:hideMark/>
          </w:tcPr>
          <w:p w14:paraId="651A0BDC" w14:textId="065809F5" w:rsidR="00722739" w:rsidRPr="00C70454" w:rsidRDefault="00536CB0" w:rsidP="00536CB0">
            <w:pPr>
              <w:autoSpaceDE/>
              <w:autoSpaceDN/>
              <w:adjustRightInd/>
              <w:spacing w:line="240" w:lineRule="auto"/>
              <w:ind w:firstLine="0"/>
              <w:jc w:val="left"/>
              <w:rPr>
                <w:rFonts w:cs="Arial"/>
                <w:i/>
                <w:iCs/>
                <w:color w:val="000000"/>
                <w:sz w:val="22"/>
                <w:szCs w:val="22"/>
              </w:rPr>
            </w:pPr>
            <w:r>
              <w:rPr>
                <w:rFonts w:cs="Arial"/>
                <w:i/>
                <w:iCs/>
                <w:color w:val="000000"/>
                <w:sz w:val="22"/>
                <w:szCs w:val="22"/>
              </w:rPr>
              <w:t>Verificar participação de</w:t>
            </w:r>
            <w:r w:rsidR="00E80C0B">
              <w:rPr>
                <w:rFonts w:cs="Arial"/>
                <w:i/>
                <w:iCs/>
                <w:color w:val="000000"/>
                <w:sz w:val="22"/>
                <w:szCs w:val="22"/>
              </w:rPr>
              <w:t xml:space="preserve"> preventivas</w:t>
            </w:r>
          </w:p>
        </w:tc>
      </w:tr>
    </w:tbl>
    <w:p w14:paraId="5613C9B3" w14:textId="77777777" w:rsidR="005C2303" w:rsidRPr="009512A9" w:rsidRDefault="00722739" w:rsidP="00AE75BF">
      <w:pPr>
        <w:ind w:firstLine="708"/>
        <w:contextualSpacing/>
        <w:jc w:val="center"/>
        <w:rPr>
          <w:rFonts w:cs="Arial"/>
          <w:sz w:val="22"/>
          <w:szCs w:val="24"/>
        </w:rPr>
      </w:pPr>
      <w:r w:rsidRPr="009512A9">
        <w:rPr>
          <w:rFonts w:cs="Arial"/>
          <w:sz w:val="22"/>
          <w:szCs w:val="24"/>
        </w:rPr>
        <w:t>Fonte: Elaborado pelo autor.</w:t>
      </w:r>
    </w:p>
    <w:p w14:paraId="52432346" w14:textId="77777777" w:rsidR="00297564" w:rsidRDefault="00297564" w:rsidP="00AE75BF">
      <w:pPr>
        <w:ind w:firstLine="708"/>
        <w:contextualSpacing/>
        <w:jc w:val="center"/>
        <w:rPr>
          <w:rFonts w:cs="Arial"/>
          <w:szCs w:val="24"/>
        </w:rPr>
      </w:pPr>
    </w:p>
    <w:p w14:paraId="502DBEAE" w14:textId="4F1E1BC2" w:rsidR="00683353" w:rsidRDefault="00AE1BDB" w:rsidP="0042636A">
      <w:pPr>
        <w:ind w:firstLine="708"/>
        <w:contextualSpacing/>
        <w:rPr>
          <w:rFonts w:cs="Arial"/>
          <w:szCs w:val="24"/>
        </w:rPr>
      </w:pPr>
      <w:r>
        <w:rPr>
          <w:rFonts w:cs="Arial"/>
          <w:szCs w:val="24"/>
        </w:rPr>
        <w:t>Na próxima seção será apresentada a aplicação do método</w:t>
      </w:r>
      <w:r w:rsidRPr="00AE1BDB">
        <w:rPr>
          <w:rFonts w:cs="Arial"/>
          <w:i/>
          <w:szCs w:val="24"/>
        </w:rPr>
        <w:t xml:space="preserve"> Stepwise</w:t>
      </w:r>
      <w:r w:rsidR="005C2303">
        <w:rPr>
          <w:rFonts w:cs="Arial"/>
          <w:szCs w:val="24"/>
        </w:rPr>
        <w:t>.</w:t>
      </w:r>
    </w:p>
    <w:p w14:paraId="28705362" w14:textId="5A867397" w:rsidR="000D2A33" w:rsidRDefault="000D2A33" w:rsidP="000D2A33">
      <w:pPr>
        <w:pStyle w:val="Ttulo2"/>
      </w:pPr>
      <w:bookmarkStart w:id="85" w:name="_Toc475700040"/>
      <w:r w:rsidRPr="00302448">
        <w:t xml:space="preserve">3.5 </w:t>
      </w:r>
      <w:r w:rsidR="00302448">
        <w:t xml:space="preserve">MÉTODO </w:t>
      </w:r>
      <w:r w:rsidRPr="00302448">
        <w:t>STEPWISE</w:t>
      </w:r>
      <w:bookmarkEnd w:id="85"/>
      <w:r>
        <w:t xml:space="preserve"> </w:t>
      </w:r>
    </w:p>
    <w:p w14:paraId="783B9FEA" w14:textId="11691D25" w:rsidR="000D2A33" w:rsidRDefault="00BA7E05" w:rsidP="000D2A33">
      <w:pPr>
        <w:ind w:firstLine="708"/>
        <w:contextualSpacing/>
        <w:rPr>
          <w:rFonts w:cs="Arial"/>
          <w:szCs w:val="24"/>
        </w:rPr>
      </w:pPr>
      <w:r>
        <w:rPr>
          <w:rFonts w:cs="Arial"/>
          <w:szCs w:val="24"/>
        </w:rPr>
        <w:t>A utilização de um número elevado de variáveis pode levar o modelo DEA a apresentar problemas na descriminação das eficiências entre as DMU´s</w:t>
      </w:r>
      <w:r w:rsidR="00734128">
        <w:rPr>
          <w:rFonts w:cs="Arial"/>
          <w:szCs w:val="24"/>
        </w:rPr>
        <w:t>. Como resultado, torna-se inviável a distinção entre DMU´s eficientes e ineficientes.</w:t>
      </w:r>
      <w:r>
        <w:rPr>
          <w:rFonts w:cs="Arial"/>
          <w:szCs w:val="24"/>
        </w:rPr>
        <w:t xml:space="preserve"> (D</w:t>
      </w:r>
      <w:r w:rsidR="005D5C2A">
        <w:rPr>
          <w:rFonts w:cs="Arial"/>
          <w:szCs w:val="24"/>
        </w:rPr>
        <w:t>YSON</w:t>
      </w:r>
      <w:r>
        <w:rPr>
          <w:rFonts w:cs="Arial"/>
          <w:szCs w:val="24"/>
        </w:rPr>
        <w:t xml:space="preserve"> et al., 2001). </w:t>
      </w:r>
      <w:r w:rsidR="00734128">
        <w:rPr>
          <w:rFonts w:cs="Arial"/>
          <w:szCs w:val="24"/>
        </w:rPr>
        <w:t>Neste sentido</w:t>
      </w:r>
      <w:r w:rsidR="00302448">
        <w:rPr>
          <w:rFonts w:cs="Arial"/>
          <w:szCs w:val="24"/>
        </w:rPr>
        <w:t>,</w:t>
      </w:r>
      <w:r>
        <w:rPr>
          <w:rFonts w:cs="Arial"/>
          <w:szCs w:val="24"/>
        </w:rPr>
        <w:t xml:space="preserve"> executou-se o método </w:t>
      </w:r>
      <w:r w:rsidRPr="007C3CCB">
        <w:rPr>
          <w:rFonts w:cs="Arial"/>
          <w:i/>
          <w:szCs w:val="24"/>
        </w:rPr>
        <w:t>Stepwise</w:t>
      </w:r>
      <w:r>
        <w:rPr>
          <w:rFonts w:cs="Arial"/>
          <w:szCs w:val="24"/>
        </w:rPr>
        <w:t xml:space="preserve"> com o objetivo de aumentar o poder discriminatório das</w:t>
      </w:r>
      <w:r w:rsidR="00734128">
        <w:rPr>
          <w:rFonts w:cs="Arial"/>
          <w:szCs w:val="24"/>
        </w:rPr>
        <w:t xml:space="preserve"> DMU´s</w:t>
      </w:r>
      <w:r w:rsidR="007C3CCB">
        <w:rPr>
          <w:rFonts w:cs="Arial"/>
          <w:szCs w:val="24"/>
        </w:rPr>
        <w:t xml:space="preserve">. O método </w:t>
      </w:r>
      <w:r w:rsidR="007C3CCB" w:rsidRPr="007C3CCB">
        <w:rPr>
          <w:rFonts w:cs="Arial"/>
          <w:i/>
          <w:szCs w:val="24"/>
        </w:rPr>
        <w:t>Stepwise</w:t>
      </w:r>
      <w:r w:rsidR="007C3CCB">
        <w:rPr>
          <w:rFonts w:cs="Arial"/>
          <w:i/>
          <w:szCs w:val="24"/>
        </w:rPr>
        <w:t xml:space="preserve"> </w:t>
      </w:r>
      <w:r w:rsidR="007C3CCB">
        <w:rPr>
          <w:rFonts w:cs="Arial"/>
          <w:szCs w:val="24"/>
        </w:rPr>
        <w:t>foi desenvolvido por Wagner e Shimshak (2007)</w:t>
      </w:r>
      <w:r w:rsidR="005D5C2A">
        <w:rPr>
          <w:rFonts w:cs="Arial"/>
          <w:szCs w:val="24"/>
        </w:rPr>
        <w:t xml:space="preserve"> e propõe um processo para seleção progressiva de variáveis. No método </w:t>
      </w:r>
      <w:r w:rsidR="005D5C2A" w:rsidRPr="005D5C2A">
        <w:rPr>
          <w:rFonts w:cs="Arial"/>
          <w:i/>
          <w:szCs w:val="24"/>
        </w:rPr>
        <w:t>Stepwise</w:t>
      </w:r>
      <w:r w:rsidR="005D5C2A">
        <w:rPr>
          <w:rFonts w:cs="Arial"/>
          <w:szCs w:val="24"/>
        </w:rPr>
        <w:t xml:space="preserve"> é considerada a variação média da eficiência de </w:t>
      </w:r>
      <w:r w:rsidR="005D5C2A">
        <w:rPr>
          <w:rFonts w:cs="Arial"/>
          <w:szCs w:val="24"/>
        </w:rPr>
        <w:lastRenderedPageBreak/>
        <w:t>acordo com a adição ou subtração de variáveis do modelo. O propósito do método é auxiliar na descriminação das DMU´s, possibilitando que sejam consideradas somente variáveis que afetarão a eficiência do modelo. Para esta pesquisa, será utilizado o método de subtração de variáveis.</w:t>
      </w:r>
    </w:p>
    <w:p w14:paraId="05F26C05" w14:textId="684090BF" w:rsidR="005D5C2A" w:rsidRDefault="005D5C2A" w:rsidP="000D2A33">
      <w:pPr>
        <w:ind w:firstLine="708"/>
        <w:contextualSpacing/>
        <w:rPr>
          <w:rFonts w:cs="Arial"/>
          <w:szCs w:val="24"/>
        </w:rPr>
      </w:pPr>
      <w:r>
        <w:rPr>
          <w:rFonts w:cs="Arial"/>
          <w:szCs w:val="24"/>
        </w:rPr>
        <w:t>Na abordagem de subtração de variáveis, devem ser consideradas todas as variáveis de entrada e saída do modelo DEA. A partir da análise de todas as variáveis, é realizado um passo a passo que resulta na subtração das variáveis unitariamente. (W</w:t>
      </w:r>
      <w:r w:rsidR="00B73EFE">
        <w:rPr>
          <w:rFonts w:cs="Arial"/>
          <w:szCs w:val="24"/>
        </w:rPr>
        <w:t>AGNER; SHIMSHAK, 2007).</w:t>
      </w:r>
      <w:r>
        <w:rPr>
          <w:rFonts w:cs="Arial"/>
          <w:szCs w:val="24"/>
        </w:rPr>
        <w:t xml:space="preserve"> Os passos sugeridos são:</w:t>
      </w:r>
    </w:p>
    <w:p w14:paraId="30B9EEFC" w14:textId="77777777" w:rsidR="00360F44" w:rsidRDefault="00360F44" w:rsidP="000D2A33">
      <w:pPr>
        <w:ind w:firstLine="708"/>
        <w:contextualSpacing/>
        <w:rPr>
          <w:rFonts w:cs="Arial"/>
          <w:szCs w:val="24"/>
        </w:rPr>
      </w:pPr>
    </w:p>
    <w:p w14:paraId="0FFDDFB5" w14:textId="78ADA73F" w:rsidR="00B73EFE" w:rsidRDefault="00B73EFE" w:rsidP="000D2A33">
      <w:pPr>
        <w:ind w:firstLine="708"/>
        <w:contextualSpacing/>
        <w:rPr>
          <w:rFonts w:cs="Arial"/>
          <w:szCs w:val="24"/>
        </w:rPr>
      </w:pPr>
      <w:r>
        <w:rPr>
          <w:rFonts w:cs="Arial"/>
          <w:szCs w:val="24"/>
        </w:rPr>
        <w:t>Passo 1: Executar o modelo DEA considerando as variáveis originalmente definidas, representado por E*0;</w:t>
      </w:r>
    </w:p>
    <w:p w14:paraId="227EE1EB" w14:textId="618169F0" w:rsidR="00B73EFE" w:rsidRDefault="00B73EFE" w:rsidP="000D2A33">
      <w:pPr>
        <w:ind w:firstLine="708"/>
        <w:contextualSpacing/>
        <w:rPr>
          <w:rFonts w:cs="Arial"/>
          <w:szCs w:val="24"/>
        </w:rPr>
      </w:pPr>
      <w:r>
        <w:rPr>
          <w:rFonts w:cs="Arial"/>
          <w:szCs w:val="24"/>
        </w:rPr>
        <w:t>Passo 2: Registrar os escores de eficiência de cada DMU da análise;</w:t>
      </w:r>
    </w:p>
    <w:p w14:paraId="0F483E0E" w14:textId="30291579" w:rsidR="00B73EFE" w:rsidRDefault="00B73EFE" w:rsidP="000D2A33">
      <w:pPr>
        <w:ind w:firstLine="708"/>
        <w:contextualSpacing/>
        <w:rPr>
          <w:rFonts w:cs="Arial"/>
          <w:szCs w:val="24"/>
        </w:rPr>
      </w:pPr>
      <w:r>
        <w:rPr>
          <w:rFonts w:cs="Arial"/>
          <w:szCs w:val="24"/>
        </w:rPr>
        <w:t>Passo 3: Calcular a média aritmética dos escores das eficiências das DMU´s em análise, representado por Ex*0;</w:t>
      </w:r>
    </w:p>
    <w:p w14:paraId="4F169398" w14:textId="1252384F" w:rsidR="00B73EFE" w:rsidRDefault="00B73EFE" w:rsidP="000D2A33">
      <w:pPr>
        <w:ind w:firstLine="708"/>
        <w:contextualSpacing/>
        <w:rPr>
          <w:rFonts w:cs="Arial"/>
          <w:szCs w:val="24"/>
        </w:rPr>
      </w:pPr>
      <w:r>
        <w:rPr>
          <w:rFonts w:cs="Arial"/>
          <w:szCs w:val="24"/>
        </w:rPr>
        <w:t>Passo 4: Executar o modelo DEA retirando uma variável por vez e repetir o processo até retirar todas variáveis;</w:t>
      </w:r>
    </w:p>
    <w:p w14:paraId="4653A79E" w14:textId="6143800F" w:rsidR="00B73EFE" w:rsidRDefault="00B73EFE" w:rsidP="000D2A33">
      <w:pPr>
        <w:ind w:firstLine="708"/>
        <w:contextualSpacing/>
        <w:rPr>
          <w:rFonts w:cs="Arial"/>
          <w:szCs w:val="24"/>
        </w:rPr>
      </w:pPr>
      <w:r>
        <w:rPr>
          <w:rFonts w:cs="Arial"/>
          <w:szCs w:val="24"/>
        </w:rPr>
        <w:t xml:space="preserve">Passo 5: Registrar os escores de eficiência </w:t>
      </w:r>
      <w:r w:rsidR="00360F44">
        <w:rPr>
          <w:rFonts w:cs="Arial"/>
          <w:szCs w:val="24"/>
        </w:rPr>
        <w:t>de cada DMU toda vez que uma variável for retirada;</w:t>
      </w:r>
    </w:p>
    <w:p w14:paraId="27541F5A" w14:textId="13E4CB9A" w:rsidR="00360F44" w:rsidRDefault="00360F44" w:rsidP="000D2A33">
      <w:pPr>
        <w:ind w:firstLine="708"/>
        <w:contextualSpacing/>
        <w:rPr>
          <w:rFonts w:cs="Arial"/>
          <w:szCs w:val="24"/>
        </w:rPr>
      </w:pPr>
      <w:r>
        <w:rPr>
          <w:rFonts w:cs="Arial"/>
          <w:szCs w:val="24"/>
        </w:rPr>
        <w:t>Passo 6: Calcular a média aritmética dos escores das eficiências das DMU´s em análise, na qual foi retirada uma variável, representado por Ex*1, Ex*2,..., Exn;</w:t>
      </w:r>
    </w:p>
    <w:p w14:paraId="6B4A13C1" w14:textId="30686A12" w:rsidR="00360F44" w:rsidRPr="007C3CCB" w:rsidRDefault="00360F44" w:rsidP="000D2A33">
      <w:pPr>
        <w:ind w:firstLine="708"/>
        <w:contextualSpacing/>
        <w:rPr>
          <w:rFonts w:cs="Arial"/>
          <w:szCs w:val="24"/>
        </w:rPr>
      </w:pPr>
      <w:r>
        <w:rPr>
          <w:rFonts w:cs="Arial"/>
          <w:szCs w:val="24"/>
        </w:rPr>
        <w:t>Passo 7: Calcular a diferença entre a eficiência média resultante da subtração de variáveis com a eficiência média calculada a partir de todas as variáveis, representado por Ex*0 – Ex*1, Ex*0 – Ex*2,..., Ex*0 – Ex*n.</w:t>
      </w:r>
    </w:p>
    <w:p w14:paraId="16402BA9" w14:textId="77777777" w:rsidR="000D2A33" w:rsidRDefault="000D2A33" w:rsidP="0042636A">
      <w:pPr>
        <w:ind w:firstLine="708"/>
        <w:contextualSpacing/>
        <w:rPr>
          <w:rFonts w:cs="Arial"/>
          <w:szCs w:val="24"/>
        </w:rPr>
      </w:pPr>
    </w:p>
    <w:p w14:paraId="2C707F45" w14:textId="7DC1A7C1" w:rsidR="00504B4E" w:rsidRDefault="00360F44" w:rsidP="00AE1BDB">
      <w:pPr>
        <w:ind w:firstLine="708"/>
        <w:contextualSpacing/>
        <w:rPr>
          <w:rFonts w:cs="Arial"/>
          <w:szCs w:val="24"/>
        </w:rPr>
      </w:pPr>
      <w:r>
        <w:rPr>
          <w:rFonts w:cs="Arial"/>
          <w:szCs w:val="24"/>
        </w:rPr>
        <w:t xml:space="preserve">Deve-se verificar quais análises (Ex*0 – Ex*1, Ex*0 – Ex*2,..., Ex*0 – Ex*n) contemplam a menor variação entre as médias das eficiências. As variáveis que apresentarem menor variação não estão contribuindo significativamente para a eficiência e podem ser excluídas do modelo. Após excluir as variáveis, deve-se retornar ao passo um do procedimento e reiniciar o </w:t>
      </w:r>
      <w:r w:rsidRPr="00360F44">
        <w:rPr>
          <w:rFonts w:cs="Arial"/>
          <w:i/>
          <w:szCs w:val="24"/>
        </w:rPr>
        <w:t>Stepwise</w:t>
      </w:r>
      <w:r>
        <w:rPr>
          <w:rFonts w:cs="Arial"/>
          <w:szCs w:val="24"/>
        </w:rPr>
        <w:t>.</w:t>
      </w:r>
      <w:r w:rsidR="00CB000C">
        <w:rPr>
          <w:rFonts w:cs="Arial"/>
          <w:szCs w:val="24"/>
        </w:rPr>
        <w:t xml:space="preserve"> (WAGNER; SHIMSHAK, 2007). </w:t>
      </w:r>
    </w:p>
    <w:p w14:paraId="0EBB9AAD" w14:textId="043303CA" w:rsidR="00133B4D" w:rsidRDefault="006151BD" w:rsidP="00AE1BDB">
      <w:pPr>
        <w:ind w:firstLine="708"/>
        <w:contextualSpacing/>
        <w:rPr>
          <w:rFonts w:cs="Arial"/>
          <w:szCs w:val="24"/>
        </w:rPr>
      </w:pPr>
      <w:r>
        <w:rPr>
          <w:rFonts w:cs="Arial"/>
          <w:szCs w:val="24"/>
        </w:rPr>
        <w:t xml:space="preserve">Conforme recomendação de Wagner e Shimshak (2007), executou-se o método </w:t>
      </w:r>
      <w:r w:rsidRPr="006151BD">
        <w:rPr>
          <w:rFonts w:cs="Arial"/>
          <w:i/>
          <w:szCs w:val="24"/>
        </w:rPr>
        <w:t xml:space="preserve">Stepwise </w:t>
      </w:r>
      <w:r>
        <w:rPr>
          <w:rFonts w:cs="Arial"/>
          <w:szCs w:val="24"/>
        </w:rPr>
        <w:t>inicialmente considerando todas as variáveis de entrada e saída definidas para os modelos de eficiência nas perspectivas do cliente, prestador de serviços e integrad</w:t>
      </w:r>
      <w:r w:rsidR="00623244">
        <w:rPr>
          <w:rFonts w:cs="Arial"/>
          <w:szCs w:val="24"/>
        </w:rPr>
        <w:t>a</w:t>
      </w:r>
      <w:r>
        <w:rPr>
          <w:rFonts w:cs="Arial"/>
          <w:szCs w:val="24"/>
        </w:rPr>
        <w:t xml:space="preserve">. </w:t>
      </w:r>
      <w:r w:rsidR="00101A71">
        <w:rPr>
          <w:rFonts w:cs="Arial"/>
          <w:szCs w:val="24"/>
        </w:rPr>
        <w:t xml:space="preserve">Ao </w:t>
      </w:r>
      <w:r w:rsidR="000F6908">
        <w:rPr>
          <w:rFonts w:cs="Arial"/>
          <w:szCs w:val="24"/>
        </w:rPr>
        <w:t>analisar</w:t>
      </w:r>
      <w:r w:rsidR="00101A71">
        <w:rPr>
          <w:rFonts w:cs="Arial"/>
          <w:szCs w:val="24"/>
        </w:rPr>
        <w:t xml:space="preserve"> a diferença dos resultados da eficiência média do </w:t>
      </w:r>
      <w:r w:rsidR="00101A71">
        <w:rPr>
          <w:rFonts w:cs="Arial"/>
          <w:szCs w:val="24"/>
        </w:rPr>
        <w:lastRenderedPageBreak/>
        <w:t>modelo original e da média obtida com a exclusão de cada variável</w:t>
      </w:r>
      <w:r w:rsidR="000F6908">
        <w:rPr>
          <w:rFonts w:cs="Arial"/>
          <w:szCs w:val="24"/>
        </w:rPr>
        <w:t xml:space="preserve"> no modelo de eficiência do cliente</w:t>
      </w:r>
      <w:r w:rsidR="00101A71">
        <w:rPr>
          <w:rFonts w:cs="Arial"/>
          <w:szCs w:val="24"/>
        </w:rPr>
        <w:t>, identificou-se que</w:t>
      </w:r>
      <w:r w:rsidR="000F6908">
        <w:rPr>
          <w:rFonts w:cs="Arial"/>
          <w:szCs w:val="24"/>
        </w:rPr>
        <w:t xml:space="preserve"> </w:t>
      </w:r>
      <w:r w:rsidR="00101A71">
        <w:rPr>
          <w:rFonts w:cs="Arial"/>
          <w:szCs w:val="24"/>
        </w:rPr>
        <w:t>todas as variáveis</w:t>
      </w:r>
      <w:r w:rsidR="000F6908">
        <w:rPr>
          <w:rFonts w:cs="Arial"/>
          <w:szCs w:val="24"/>
        </w:rPr>
        <w:t xml:space="preserve"> geram impactos significativos sobre os escores de eficiência. </w:t>
      </w:r>
      <w:r w:rsidR="003F04CB">
        <w:rPr>
          <w:rFonts w:cs="Arial"/>
          <w:szCs w:val="24"/>
        </w:rPr>
        <w:t>N</w:t>
      </w:r>
      <w:r w:rsidR="000F6908">
        <w:rPr>
          <w:rFonts w:cs="Arial"/>
          <w:szCs w:val="24"/>
        </w:rPr>
        <w:t xml:space="preserve">este sentido, definiu-se que, no modelo de eficiência do cliente, todas as variáveis originais seriam consideradas. </w:t>
      </w:r>
    </w:p>
    <w:p w14:paraId="03CD0AD8" w14:textId="5005FB54" w:rsidR="006151BD" w:rsidRDefault="003F04CB" w:rsidP="00AE1BDB">
      <w:pPr>
        <w:ind w:firstLine="708"/>
        <w:contextualSpacing/>
        <w:rPr>
          <w:rFonts w:cs="Arial"/>
          <w:szCs w:val="24"/>
        </w:rPr>
      </w:pPr>
      <w:r>
        <w:rPr>
          <w:rFonts w:cs="Arial"/>
          <w:szCs w:val="24"/>
        </w:rPr>
        <w:t>Para o modelo de eficiência do prestador de serviços</w:t>
      </w:r>
      <w:r w:rsidR="00335049">
        <w:rPr>
          <w:rFonts w:cs="Arial"/>
          <w:szCs w:val="24"/>
        </w:rPr>
        <w:t xml:space="preserve"> e modelo integrado</w:t>
      </w:r>
      <w:r>
        <w:rPr>
          <w:rFonts w:cs="Arial"/>
          <w:szCs w:val="24"/>
        </w:rPr>
        <w:t xml:space="preserve">, foram identificadas variáveis que não geram impactos significativos sobre </w:t>
      </w:r>
      <w:r w:rsidR="00335049">
        <w:rPr>
          <w:rFonts w:cs="Arial"/>
          <w:szCs w:val="24"/>
        </w:rPr>
        <w:t>a média</w:t>
      </w:r>
      <w:r>
        <w:rPr>
          <w:rFonts w:cs="Arial"/>
          <w:szCs w:val="24"/>
        </w:rPr>
        <w:t xml:space="preserve"> de eficiência e que prejudicam a descriminação dos escores de eficiência, a saber: </w:t>
      </w:r>
      <w:r w:rsidR="00133B4D">
        <w:rPr>
          <w:rFonts w:cs="Arial"/>
          <w:szCs w:val="24"/>
        </w:rPr>
        <w:t>ordens de serviço</w:t>
      </w:r>
      <w:r>
        <w:rPr>
          <w:rFonts w:cs="Arial"/>
          <w:szCs w:val="24"/>
        </w:rPr>
        <w:t xml:space="preserve">, </w:t>
      </w:r>
      <w:r w:rsidR="00133B4D">
        <w:rPr>
          <w:rFonts w:cs="Arial"/>
          <w:szCs w:val="24"/>
        </w:rPr>
        <w:t>vistorias</w:t>
      </w:r>
      <w:r>
        <w:rPr>
          <w:rFonts w:cs="Arial"/>
          <w:szCs w:val="24"/>
        </w:rPr>
        <w:t xml:space="preserve">, </w:t>
      </w:r>
      <w:r w:rsidR="00133B4D">
        <w:rPr>
          <w:rFonts w:cs="Arial"/>
          <w:szCs w:val="24"/>
        </w:rPr>
        <w:t>volume de manutenções</w:t>
      </w:r>
      <w:r>
        <w:rPr>
          <w:rFonts w:cs="Arial"/>
          <w:szCs w:val="24"/>
        </w:rPr>
        <w:t xml:space="preserve"> e tempo </w:t>
      </w:r>
      <w:r w:rsidR="00133B4D">
        <w:rPr>
          <w:rFonts w:cs="Arial"/>
          <w:szCs w:val="24"/>
        </w:rPr>
        <w:t>de contrato</w:t>
      </w:r>
      <w:r>
        <w:rPr>
          <w:rFonts w:cs="Arial"/>
          <w:szCs w:val="24"/>
        </w:rPr>
        <w:t>. Estas variáveis foram retiradas da análise de efici</w:t>
      </w:r>
      <w:r w:rsidR="00133B4D">
        <w:rPr>
          <w:rFonts w:cs="Arial"/>
          <w:szCs w:val="24"/>
        </w:rPr>
        <w:t>ê</w:t>
      </w:r>
      <w:r>
        <w:rPr>
          <w:rFonts w:cs="Arial"/>
          <w:szCs w:val="24"/>
        </w:rPr>
        <w:t>ncia na perspectiva do prestador de serviços.</w:t>
      </w:r>
      <w:r w:rsidR="00997853">
        <w:rPr>
          <w:rFonts w:cs="Arial"/>
          <w:szCs w:val="24"/>
        </w:rPr>
        <w:t xml:space="preserve"> O </w:t>
      </w:r>
      <w:r w:rsidR="00997853" w:rsidRPr="00746241">
        <w:rPr>
          <w:rFonts w:cs="Arial"/>
          <w:szCs w:val="24"/>
        </w:rPr>
        <w:t>Q</w:t>
      </w:r>
      <w:r w:rsidR="00746241" w:rsidRPr="00746241">
        <w:rPr>
          <w:rFonts w:cs="Arial"/>
          <w:szCs w:val="24"/>
        </w:rPr>
        <w:t xml:space="preserve">uadro </w:t>
      </w:r>
      <w:r w:rsidR="00746241">
        <w:rPr>
          <w:rFonts w:cs="Arial"/>
          <w:szCs w:val="24"/>
        </w:rPr>
        <w:t>18</w:t>
      </w:r>
      <w:r w:rsidR="00C31F52">
        <w:rPr>
          <w:rFonts w:cs="Arial"/>
          <w:szCs w:val="24"/>
        </w:rPr>
        <w:t xml:space="preserve"> demonstra as variáveis subtraídas e as variáveis que foram mantidas em cada um dos modelos de análise de eficiência (cliente, prestador de serviços e integrado).</w:t>
      </w:r>
      <w:r w:rsidR="00335049">
        <w:rPr>
          <w:rFonts w:cs="Arial"/>
          <w:szCs w:val="24"/>
        </w:rPr>
        <w:t xml:space="preserve"> </w:t>
      </w:r>
    </w:p>
    <w:p w14:paraId="51E9D26D" w14:textId="77777777" w:rsidR="00997853" w:rsidRDefault="00997853" w:rsidP="00AE1BDB">
      <w:pPr>
        <w:ind w:firstLine="708"/>
        <w:contextualSpacing/>
        <w:rPr>
          <w:rFonts w:cs="Arial"/>
          <w:szCs w:val="24"/>
        </w:rPr>
      </w:pPr>
    </w:p>
    <w:p w14:paraId="544D7001" w14:textId="0C730AAB" w:rsidR="00997853" w:rsidRDefault="00746241" w:rsidP="00746241">
      <w:pPr>
        <w:pStyle w:val="Legenda"/>
        <w:rPr>
          <w:rFonts w:cs="Arial"/>
          <w:szCs w:val="24"/>
        </w:rPr>
      </w:pPr>
      <w:bookmarkStart w:id="86" w:name="_Toc475649212"/>
      <w:r>
        <w:t xml:space="preserve">Quadro </w:t>
      </w:r>
      <w:r w:rsidR="00E77C66">
        <w:fldChar w:fldCharType="begin"/>
      </w:r>
      <w:r w:rsidR="00E77C66">
        <w:instrText xml:space="preserve"> SEQ Quadro \* ARABIC </w:instrText>
      </w:r>
      <w:r w:rsidR="00E77C66">
        <w:fldChar w:fldCharType="separate"/>
      </w:r>
      <w:r w:rsidR="007D5E59">
        <w:rPr>
          <w:noProof/>
        </w:rPr>
        <w:t>18</w:t>
      </w:r>
      <w:r w:rsidR="00E77C66">
        <w:rPr>
          <w:noProof/>
        </w:rPr>
        <w:fldChar w:fldCharType="end"/>
      </w:r>
      <w:r w:rsidR="00997853" w:rsidRPr="00746241">
        <w:rPr>
          <w:rFonts w:cs="Arial"/>
          <w:szCs w:val="24"/>
        </w:rPr>
        <w:t>:</w:t>
      </w:r>
      <w:r w:rsidR="00997853" w:rsidRPr="00465CF7">
        <w:rPr>
          <w:rFonts w:cs="Arial"/>
          <w:szCs w:val="24"/>
        </w:rPr>
        <w:t xml:space="preserve"> </w:t>
      </w:r>
      <w:r w:rsidR="008020DA">
        <w:rPr>
          <w:rFonts w:cs="Arial"/>
          <w:szCs w:val="24"/>
        </w:rPr>
        <w:t>Relação final de variáveis dos modelos de análise de eficiência</w:t>
      </w:r>
      <w:bookmarkEnd w:id="86"/>
    </w:p>
    <w:tbl>
      <w:tblPr>
        <w:tblW w:w="8900" w:type="dxa"/>
        <w:tblInd w:w="-5" w:type="dxa"/>
        <w:tblCellMar>
          <w:left w:w="70" w:type="dxa"/>
          <w:right w:w="70" w:type="dxa"/>
        </w:tblCellMar>
        <w:tblLook w:val="04A0" w:firstRow="1" w:lastRow="0" w:firstColumn="1" w:lastColumn="0" w:noHBand="0" w:noVBand="1"/>
      </w:tblPr>
      <w:tblGrid>
        <w:gridCol w:w="2480"/>
        <w:gridCol w:w="1780"/>
        <w:gridCol w:w="2620"/>
        <w:gridCol w:w="2020"/>
      </w:tblGrid>
      <w:tr w:rsidR="00997853" w:rsidRPr="00997853" w14:paraId="60FCEC38" w14:textId="77777777" w:rsidTr="00997853">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CBF46" w14:textId="77777777" w:rsidR="00997853" w:rsidRPr="000E2C0B" w:rsidRDefault="00997853" w:rsidP="00997853">
            <w:pPr>
              <w:autoSpaceDE/>
              <w:autoSpaceDN/>
              <w:adjustRightInd/>
              <w:spacing w:line="240" w:lineRule="auto"/>
              <w:ind w:firstLine="0"/>
              <w:jc w:val="center"/>
              <w:rPr>
                <w:rFonts w:cs="Arial"/>
                <w:b/>
                <w:bCs/>
                <w:color w:val="000000"/>
                <w:sz w:val="22"/>
                <w:szCs w:val="22"/>
              </w:rPr>
            </w:pPr>
            <w:r w:rsidRPr="000E2C0B">
              <w:rPr>
                <w:rFonts w:cs="Arial"/>
                <w:b/>
                <w:bCs/>
                <w:color w:val="000000"/>
                <w:sz w:val="22"/>
                <w:szCs w:val="22"/>
              </w:rPr>
              <w:t>Variável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092A48A" w14:textId="77777777" w:rsidR="00997853" w:rsidRPr="000E2C0B" w:rsidRDefault="00997853" w:rsidP="00997853">
            <w:pPr>
              <w:autoSpaceDE/>
              <w:autoSpaceDN/>
              <w:adjustRightInd/>
              <w:spacing w:line="240" w:lineRule="auto"/>
              <w:ind w:firstLine="0"/>
              <w:jc w:val="center"/>
              <w:rPr>
                <w:rFonts w:cs="Arial"/>
                <w:b/>
                <w:bCs/>
                <w:color w:val="000000"/>
                <w:sz w:val="22"/>
                <w:szCs w:val="22"/>
              </w:rPr>
            </w:pPr>
            <w:r w:rsidRPr="000E2C0B">
              <w:rPr>
                <w:rFonts w:cs="Arial"/>
                <w:b/>
                <w:bCs/>
                <w:color w:val="000000"/>
                <w:sz w:val="22"/>
                <w:szCs w:val="22"/>
              </w:rPr>
              <w:t>Cliente</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74BF203D" w14:textId="77777777" w:rsidR="00997853" w:rsidRPr="000E2C0B" w:rsidRDefault="00997853" w:rsidP="00997853">
            <w:pPr>
              <w:autoSpaceDE/>
              <w:autoSpaceDN/>
              <w:adjustRightInd/>
              <w:spacing w:line="240" w:lineRule="auto"/>
              <w:ind w:firstLine="0"/>
              <w:jc w:val="center"/>
              <w:rPr>
                <w:rFonts w:cs="Arial"/>
                <w:b/>
                <w:bCs/>
                <w:color w:val="000000"/>
                <w:sz w:val="22"/>
                <w:szCs w:val="22"/>
              </w:rPr>
            </w:pPr>
            <w:r w:rsidRPr="000E2C0B">
              <w:rPr>
                <w:rFonts w:cs="Arial"/>
                <w:b/>
                <w:bCs/>
                <w:color w:val="000000"/>
                <w:sz w:val="22"/>
                <w:szCs w:val="22"/>
              </w:rPr>
              <w:t>Prestador de serviços</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6344C9C1" w14:textId="77777777" w:rsidR="00997853" w:rsidRPr="000E2C0B" w:rsidRDefault="00997853" w:rsidP="00997853">
            <w:pPr>
              <w:autoSpaceDE/>
              <w:autoSpaceDN/>
              <w:adjustRightInd/>
              <w:spacing w:line="240" w:lineRule="auto"/>
              <w:ind w:firstLine="0"/>
              <w:jc w:val="center"/>
              <w:rPr>
                <w:rFonts w:cs="Arial"/>
                <w:b/>
                <w:bCs/>
                <w:color w:val="000000"/>
                <w:sz w:val="22"/>
                <w:szCs w:val="22"/>
              </w:rPr>
            </w:pPr>
            <w:r w:rsidRPr="000E2C0B">
              <w:rPr>
                <w:rFonts w:cs="Arial"/>
                <w:b/>
                <w:bCs/>
                <w:color w:val="000000"/>
                <w:sz w:val="22"/>
                <w:szCs w:val="22"/>
              </w:rPr>
              <w:t>Integrado</w:t>
            </w:r>
          </w:p>
        </w:tc>
      </w:tr>
      <w:tr w:rsidR="00997853" w:rsidRPr="00997853" w14:paraId="43A3135B"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1FF0AE4"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Quantidade de veículos</w:t>
            </w:r>
          </w:p>
        </w:tc>
        <w:tc>
          <w:tcPr>
            <w:tcW w:w="1780" w:type="dxa"/>
            <w:tcBorders>
              <w:top w:val="nil"/>
              <w:left w:val="nil"/>
              <w:bottom w:val="single" w:sz="4" w:space="0" w:color="auto"/>
              <w:right w:val="single" w:sz="4" w:space="0" w:color="auto"/>
            </w:tcBorders>
            <w:shd w:val="clear" w:color="auto" w:fill="auto"/>
            <w:noWrap/>
            <w:vAlign w:val="bottom"/>
            <w:hideMark/>
          </w:tcPr>
          <w:p w14:paraId="1051B1E9"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2922EC65"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020" w:type="dxa"/>
            <w:tcBorders>
              <w:top w:val="nil"/>
              <w:left w:val="nil"/>
              <w:bottom w:val="single" w:sz="4" w:space="0" w:color="auto"/>
              <w:right w:val="single" w:sz="4" w:space="0" w:color="auto"/>
            </w:tcBorders>
            <w:shd w:val="clear" w:color="auto" w:fill="auto"/>
            <w:noWrap/>
            <w:vAlign w:val="bottom"/>
            <w:hideMark/>
          </w:tcPr>
          <w:p w14:paraId="3BD3B3BC"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r>
      <w:tr w:rsidR="00997853" w:rsidRPr="00997853" w14:paraId="02E683A5"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22A5EA7"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Ordens de serviços</w:t>
            </w:r>
          </w:p>
        </w:tc>
        <w:tc>
          <w:tcPr>
            <w:tcW w:w="1780" w:type="dxa"/>
            <w:tcBorders>
              <w:top w:val="nil"/>
              <w:left w:val="nil"/>
              <w:bottom w:val="single" w:sz="4" w:space="0" w:color="auto"/>
              <w:right w:val="single" w:sz="4" w:space="0" w:color="auto"/>
            </w:tcBorders>
            <w:shd w:val="clear" w:color="auto" w:fill="auto"/>
            <w:noWrap/>
            <w:vAlign w:val="bottom"/>
            <w:hideMark/>
          </w:tcPr>
          <w:p w14:paraId="0E7E0948"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1436D61E" w14:textId="77777777" w:rsidR="00997853" w:rsidRPr="00623244" w:rsidRDefault="00997853" w:rsidP="00997853">
            <w:pPr>
              <w:autoSpaceDE/>
              <w:autoSpaceDN/>
              <w:adjustRightInd/>
              <w:spacing w:line="240" w:lineRule="auto"/>
              <w:ind w:firstLine="0"/>
              <w:jc w:val="center"/>
              <w:rPr>
                <w:rFonts w:cs="Arial"/>
                <w:bCs/>
                <w:color w:val="FF0000"/>
                <w:sz w:val="22"/>
                <w:szCs w:val="22"/>
              </w:rPr>
            </w:pPr>
            <w:r w:rsidRPr="00623244">
              <w:rPr>
                <w:rFonts w:cs="Arial"/>
                <w:bCs/>
                <w:color w:val="FF0000"/>
                <w:sz w:val="22"/>
                <w:szCs w:val="22"/>
              </w:rPr>
              <w:t>Excluída</w:t>
            </w:r>
          </w:p>
        </w:tc>
        <w:tc>
          <w:tcPr>
            <w:tcW w:w="2020" w:type="dxa"/>
            <w:tcBorders>
              <w:top w:val="nil"/>
              <w:left w:val="nil"/>
              <w:bottom w:val="single" w:sz="4" w:space="0" w:color="auto"/>
              <w:right w:val="single" w:sz="4" w:space="0" w:color="auto"/>
            </w:tcBorders>
            <w:shd w:val="clear" w:color="auto" w:fill="auto"/>
            <w:noWrap/>
            <w:vAlign w:val="bottom"/>
            <w:hideMark/>
          </w:tcPr>
          <w:p w14:paraId="16C0F0E7" w14:textId="77777777" w:rsidR="00997853" w:rsidRPr="00623244" w:rsidRDefault="00997853" w:rsidP="00997853">
            <w:pPr>
              <w:autoSpaceDE/>
              <w:autoSpaceDN/>
              <w:adjustRightInd/>
              <w:spacing w:line="240" w:lineRule="auto"/>
              <w:ind w:firstLine="0"/>
              <w:jc w:val="center"/>
              <w:rPr>
                <w:rFonts w:cs="Arial"/>
                <w:bCs/>
                <w:color w:val="FF0000"/>
                <w:sz w:val="22"/>
                <w:szCs w:val="22"/>
              </w:rPr>
            </w:pPr>
            <w:r w:rsidRPr="00623244">
              <w:rPr>
                <w:rFonts w:cs="Arial"/>
                <w:bCs/>
                <w:color w:val="FF0000"/>
                <w:sz w:val="22"/>
                <w:szCs w:val="22"/>
              </w:rPr>
              <w:t>Excluída</w:t>
            </w:r>
          </w:p>
        </w:tc>
      </w:tr>
      <w:tr w:rsidR="00997853" w:rsidRPr="00997853" w14:paraId="25DABF23"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0550D7B"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Atendimento telefônico</w:t>
            </w:r>
          </w:p>
        </w:tc>
        <w:tc>
          <w:tcPr>
            <w:tcW w:w="1780" w:type="dxa"/>
            <w:tcBorders>
              <w:top w:val="nil"/>
              <w:left w:val="nil"/>
              <w:bottom w:val="single" w:sz="4" w:space="0" w:color="auto"/>
              <w:right w:val="single" w:sz="4" w:space="0" w:color="auto"/>
            </w:tcBorders>
            <w:shd w:val="clear" w:color="auto" w:fill="auto"/>
            <w:noWrap/>
            <w:vAlign w:val="bottom"/>
            <w:hideMark/>
          </w:tcPr>
          <w:p w14:paraId="39F31EE6"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3EF527A9"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020" w:type="dxa"/>
            <w:tcBorders>
              <w:top w:val="nil"/>
              <w:left w:val="nil"/>
              <w:bottom w:val="single" w:sz="4" w:space="0" w:color="auto"/>
              <w:right w:val="single" w:sz="4" w:space="0" w:color="auto"/>
            </w:tcBorders>
            <w:shd w:val="clear" w:color="auto" w:fill="auto"/>
            <w:noWrap/>
            <w:vAlign w:val="bottom"/>
            <w:hideMark/>
          </w:tcPr>
          <w:p w14:paraId="5DFF4A85"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r>
      <w:tr w:rsidR="00997853" w:rsidRPr="00997853" w14:paraId="7CCA09D6"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3E36DFE"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Atendimento E-mail</w:t>
            </w:r>
          </w:p>
        </w:tc>
        <w:tc>
          <w:tcPr>
            <w:tcW w:w="1780" w:type="dxa"/>
            <w:tcBorders>
              <w:top w:val="nil"/>
              <w:left w:val="nil"/>
              <w:bottom w:val="single" w:sz="4" w:space="0" w:color="auto"/>
              <w:right w:val="single" w:sz="4" w:space="0" w:color="auto"/>
            </w:tcBorders>
            <w:shd w:val="clear" w:color="auto" w:fill="auto"/>
            <w:noWrap/>
            <w:vAlign w:val="bottom"/>
            <w:hideMark/>
          </w:tcPr>
          <w:p w14:paraId="56FF7FAA"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22D18728"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020" w:type="dxa"/>
            <w:tcBorders>
              <w:top w:val="nil"/>
              <w:left w:val="nil"/>
              <w:bottom w:val="single" w:sz="4" w:space="0" w:color="auto"/>
              <w:right w:val="single" w:sz="4" w:space="0" w:color="auto"/>
            </w:tcBorders>
            <w:shd w:val="clear" w:color="auto" w:fill="auto"/>
            <w:noWrap/>
            <w:vAlign w:val="bottom"/>
            <w:hideMark/>
          </w:tcPr>
          <w:p w14:paraId="5B3AE0AC"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r>
      <w:tr w:rsidR="00997853" w:rsidRPr="00997853" w14:paraId="6453210E"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DE85166"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Direcionamentos</w:t>
            </w:r>
          </w:p>
        </w:tc>
        <w:tc>
          <w:tcPr>
            <w:tcW w:w="1780" w:type="dxa"/>
            <w:tcBorders>
              <w:top w:val="nil"/>
              <w:left w:val="nil"/>
              <w:bottom w:val="single" w:sz="4" w:space="0" w:color="auto"/>
              <w:right w:val="single" w:sz="4" w:space="0" w:color="auto"/>
            </w:tcBorders>
            <w:shd w:val="clear" w:color="auto" w:fill="auto"/>
            <w:noWrap/>
            <w:vAlign w:val="bottom"/>
            <w:hideMark/>
          </w:tcPr>
          <w:p w14:paraId="04879D3C"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61A7BEEB"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020" w:type="dxa"/>
            <w:tcBorders>
              <w:top w:val="nil"/>
              <w:left w:val="nil"/>
              <w:bottom w:val="single" w:sz="4" w:space="0" w:color="auto"/>
              <w:right w:val="single" w:sz="4" w:space="0" w:color="auto"/>
            </w:tcBorders>
            <w:shd w:val="clear" w:color="auto" w:fill="auto"/>
            <w:noWrap/>
            <w:vAlign w:val="bottom"/>
            <w:hideMark/>
          </w:tcPr>
          <w:p w14:paraId="7B541914"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r>
      <w:tr w:rsidR="00997853" w:rsidRPr="00997853" w14:paraId="2C9DA79F"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427FB9D"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Vistorias</w:t>
            </w:r>
          </w:p>
        </w:tc>
        <w:tc>
          <w:tcPr>
            <w:tcW w:w="1780" w:type="dxa"/>
            <w:tcBorders>
              <w:top w:val="nil"/>
              <w:left w:val="nil"/>
              <w:bottom w:val="single" w:sz="4" w:space="0" w:color="auto"/>
              <w:right w:val="single" w:sz="4" w:space="0" w:color="auto"/>
            </w:tcBorders>
            <w:shd w:val="clear" w:color="auto" w:fill="auto"/>
            <w:noWrap/>
            <w:vAlign w:val="bottom"/>
            <w:hideMark/>
          </w:tcPr>
          <w:p w14:paraId="6CEC9498"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4B0D6DE6" w14:textId="77777777" w:rsidR="00997853" w:rsidRPr="00623244" w:rsidRDefault="00997853" w:rsidP="00997853">
            <w:pPr>
              <w:autoSpaceDE/>
              <w:autoSpaceDN/>
              <w:adjustRightInd/>
              <w:spacing w:line="240" w:lineRule="auto"/>
              <w:ind w:firstLine="0"/>
              <w:jc w:val="center"/>
              <w:rPr>
                <w:rFonts w:cs="Arial"/>
                <w:bCs/>
                <w:color w:val="FF0000"/>
                <w:sz w:val="22"/>
                <w:szCs w:val="22"/>
              </w:rPr>
            </w:pPr>
            <w:r w:rsidRPr="00623244">
              <w:rPr>
                <w:rFonts w:cs="Arial"/>
                <w:bCs/>
                <w:color w:val="FF0000"/>
                <w:sz w:val="22"/>
                <w:szCs w:val="22"/>
              </w:rPr>
              <w:t>Excluída</w:t>
            </w:r>
          </w:p>
        </w:tc>
        <w:tc>
          <w:tcPr>
            <w:tcW w:w="2020" w:type="dxa"/>
            <w:tcBorders>
              <w:top w:val="nil"/>
              <w:left w:val="nil"/>
              <w:bottom w:val="single" w:sz="4" w:space="0" w:color="auto"/>
              <w:right w:val="single" w:sz="4" w:space="0" w:color="auto"/>
            </w:tcBorders>
            <w:shd w:val="clear" w:color="auto" w:fill="auto"/>
            <w:noWrap/>
            <w:vAlign w:val="bottom"/>
            <w:hideMark/>
          </w:tcPr>
          <w:p w14:paraId="5D3DF2EF" w14:textId="77777777" w:rsidR="00997853" w:rsidRPr="00623244" w:rsidRDefault="00997853" w:rsidP="00997853">
            <w:pPr>
              <w:autoSpaceDE/>
              <w:autoSpaceDN/>
              <w:adjustRightInd/>
              <w:spacing w:line="240" w:lineRule="auto"/>
              <w:ind w:firstLine="0"/>
              <w:jc w:val="center"/>
              <w:rPr>
                <w:rFonts w:cs="Arial"/>
                <w:bCs/>
                <w:color w:val="FF0000"/>
                <w:sz w:val="22"/>
                <w:szCs w:val="22"/>
              </w:rPr>
            </w:pPr>
            <w:r w:rsidRPr="00623244">
              <w:rPr>
                <w:rFonts w:cs="Arial"/>
                <w:bCs/>
                <w:color w:val="FF0000"/>
                <w:sz w:val="22"/>
                <w:szCs w:val="22"/>
              </w:rPr>
              <w:t>Excluída</w:t>
            </w:r>
          </w:p>
        </w:tc>
      </w:tr>
      <w:tr w:rsidR="00997853" w:rsidRPr="00997853" w14:paraId="270A6D97"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7344EB6"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Volume de manutenções</w:t>
            </w:r>
          </w:p>
        </w:tc>
        <w:tc>
          <w:tcPr>
            <w:tcW w:w="1780" w:type="dxa"/>
            <w:tcBorders>
              <w:top w:val="nil"/>
              <w:left w:val="nil"/>
              <w:bottom w:val="single" w:sz="4" w:space="0" w:color="auto"/>
              <w:right w:val="single" w:sz="4" w:space="0" w:color="auto"/>
            </w:tcBorders>
            <w:shd w:val="clear" w:color="auto" w:fill="auto"/>
            <w:noWrap/>
            <w:vAlign w:val="bottom"/>
            <w:hideMark/>
          </w:tcPr>
          <w:p w14:paraId="6CBC6EB0"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13EF3639" w14:textId="77777777" w:rsidR="00997853" w:rsidRPr="00623244" w:rsidRDefault="00997853" w:rsidP="00997853">
            <w:pPr>
              <w:autoSpaceDE/>
              <w:autoSpaceDN/>
              <w:adjustRightInd/>
              <w:spacing w:line="240" w:lineRule="auto"/>
              <w:ind w:firstLine="0"/>
              <w:jc w:val="center"/>
              <w:rPr>
                <w:rFonts w:cs="Arial"/>
                <w:bCs/>
                <w:color w:val="FF0000"/>
                <w:sz w:val="22"/>
                <w:szCs w:val="22"/>
              </w:rPr>
            </w:pPr>
            <w:r w:rsidRPr="00623244">
              <w:rPr>
                <w:rFonts w:cs="Arial"/>
                <w:bCs/>
                <w:color w:val="FF0000"/>
                <w:sz w:val="22"/>
                <w:szCs w:val="22"/>
              </w:rPr>
              <w:t>Excluída</w:t>
            </w:r>
          </w:p>
        </w:tc>
        <w:tc>
          <w:tcPr>
            <w:tcW w:w="2020" w:type="dxa"/>
            <w:tcBorders>
              <w:top w:val="nil"/>
              <w:left w:val="nil"/>
              <w:bottom w:val="single" w:sz="4" w:space="0" w:color="auto"/>
              <w:right w:val="single" w:sz="4" w:space="0" w:color="auto"/>
            </w:tcBorders>
            <w:shd w:val="clear" w:color="auto" w:fill="auto"/>
            <w:noWrap/>
            <w:vAlign w:val="bottom"/>
            <w:hideMark/>
          </w:tcPr>
          <w:p w14:paraId="5AFFEBEB" w14:textId="77777777" w:rsidR="00997853" w:rsidRPr="00623244" w:rsidRDefault="00997853" w:rsidP="00997853">
            <w:pPr>
              <w:autoSpaceDE/>
              <w:autoSpaceDN/>
              <w:adjustRightInd/>
              <w:spacing w:line="240" w:lineRule="auto"/>
              <w:ind w:firstLine="0"/>
              <w:jc w:val="center"/>
              <w:rPr>
                <w:rFonts w:cs="Arial"/>
                <w:bCs/>
                <w:color w:val="FF0000"/>
                <w:sz w:val="22"/>
                <w:szCs w:val="22"/>
              </w:rPr>
            </w:pPr>
            <w:r w:rsidRPr="00623244">
              <w:rPr>
                <w:rFonts w:cs="Arial"/>
                <w:bCs/>
                <w:color w:val="FF0000"/>
                <w:sz w:val="22"/>
                <w:szCs w:val="22"/>
              </w:rPr>
              <w:t>Excluída</w:t>
            </w:r>
          </w:p>
        </w:tc>
      </w:tr>
      <w:tr w:rsidR="00997853" w:rsidRPr="00997853" w14:paraId="41265946"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61AFDD0"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Receita do serviço</w:t>
            </w:r>
          </w:p>
        </w:tc>
        <w:tc>
          <w:tcPr>
            <w:tcW w:w="1780" w:type="dxa"/>
            <w:tcBorders>
              <w:top w:val="nil"/>
              <w:left w:val="nil"/>
              <w:bottom w:val="single" w:sz="4" w:space="0" w:color="auto"/>
              <w:right w:val="single" w:sz="4" w:space="0" w:color="auto"/>
            </w:tcBorders>
            <w:shd w:val="clear" w:color="auto" w:fill="auto"/>
            <w:noWrap/>
            <w:vAlign w:val="bottom"/>
            <w:hideMark/>
          </w:tcPr>
          <w:p w14:paraId="64880B19"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521EA58F"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020" w:type="dxa"/>
            <w:tcBorders>
              <w:top w:val="nil"/>
              <w:left w:val="nil"/>
              <w:bottom w:val="single" w:sz="4" w:space="0" w:color="auto"/>
              <w:right w:val="single" w:sz="4" w:space="0" w:color="auto"/>
            </w:tcBorders>
            <w:shd w:val="clear" w:color="auto" w:fill="auto"/>
            <w:noWrap/>
            <w:vAlign w:val="bottom"/>
            <w:hideMark/>
          </w:tcPr>
          <w:p w14:paraId="7CC232DE"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r>
      <w:tr w:rsidR="00997853" w:rsidRPr="00997853" w14:paraId="09A71313"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73B982F"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R$ por KM</w:t>
            </w:r>
          </w:p>
        </w:tc>
        <w:tc>
          <w:tcPr>
            <w:tcW w:w="1780" w:type="dxa"/>
            <w:tcBorders>
              <w:top w:val="nil"/>
              <w:left w:val="nil"/>
              <w:bottom w:val="single" w:sz="4" w:space="0" w:color="auto"/>
              <w:right w:val="single" w:sz="4" w:space="0" w:color="auto"/>
            </w:tcBorders>
            <w:shd w:val="clear" w:color="auto" w:fill="auto"/>
            <w:noWrap/>
            <w:vAlign w:val="bottom"/>
            <w:hideMark/>
          </w:tcPr>
          <w:p w14:paraId="444A4766"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70A1E580" w14:textId="59FC5A17" w:rsidR="00997853" w:rsidRPr="00623244" w:rsidRDefault="00997853" w:rsidP="00997853">
            <w:pPr>
              <w:autoSpaceDE/>
              <w:autoSpaceDN/>
              <w:adjustRightInd/>
              <w:spacing w:line="240" w:lineRule="auto"/>
              <w:ind w:firstLine="0"/>
              <w:jc w:val="center"/>
              <w:rPr>
                <w:rFonts w:cs="Arial"/>
                <w:bCs/>
                <w:color w:val="808080"/>
                <w:sz w:val="22"/>
                <w:szCs w:val="22"/>
              </w:rPr>
            </w:pPr>
            <w:r w:rsidRPr="00623244">
              <w:rPr>
                <w:rFonts w:cs="Arial"/>
                <w:bCs/>
                <w:color w:val="808080"/>
                <w:sz w:val="22"/>
                <w:szCs w:val="22"/>
              </w:rPr>
              <w:t>Não aplicável</w:t>
            </w:r>
          </w:p>
        </w:tc>
        <w:tc>
          <w:tcPr>
            <w:tcW w:w="2020" w:type="dxa"/>
            <w:tcBorders>
              <w:top w:val="nil"/>
              <w:left w:val="nil"/>
              <w:bottom w:val="single" w:sz="4" w:space="0" w:color="auto"/>
              <w:right w:val="single" w:sz="4" w:space="0" w:color="auto"/>
            </w:tcBorders>
            <w:shd w:val="clear" w:color="auto" w:fill="auto"/>
            <w:noWrap/>
            <w:vAlign w:val="bottom"/>
            <w:hideMark/>
          </w:tcPr>
          <w:p w14:paraId="0DEE4A5A"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r>
      <w:tr w:rsidR="00997853" w:rsidRPr="00997853" w14:paraId="69133A9D" w14:textId="77777777" w:rsidTr="00997853">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993721A" w14:textId="77777777" w:rsidR="00997853" w:rsidRPr="000E2C0B" w:rsidRDefault="00997853" w:rsidP="00997853">
            <w:pPr>
              <w:autoSpaceDE/>
              <w:autoSpaceDN/>
              <w:adjustRightInd/>
              <w:spacing w:line="240" w:lineRule="auto"/>
              <w:ind w:firstLine="0"/>
              <w:jc w:val="left"/>
              <w:rPr>
                <w:rFonts w:cs="Arial"/>
                <w:color w:val="000000"/>
                <w:sz w:val="22"/>
                <w:szCs w:val="22"/>
              </w:rPr>
            </w:pPr>
            <w:r w:rsidRPr="000E2C0B">
              <w:rPr>
                <w:rFonts w:cs="Arial"/>
                <w:color w:val="000000"/>
                <w:sz w:val="22"/>
                <w:szCs w:val="22"/>
              </w:rPr>
              <w:t>Tempo de contrato</w:t>
            </w:r>
          </w:p>
        </w:tc>
        <w:tc>
          <w:tcPr>
            <w:tcW w:w="1780" w:type="dxa"/>
            <w:tcBorders>
              <w:top w:val="nil"/>
              <w:left w:val="nil"/>
              <w:bottom w:val="single" w:sz="4" w:space="0" w:color="auto"/>
              <w:right w:val="single" w:sz="4" w:space="0" w:color="auto"/>
            </w:tcBorders>
            <w:shd w:val="clear" w:color="auto" w:fill="auto"/>
            <w:noWrap/>
            <w:vAlign w:val="bottom"/>
            <w:hideMark/>
          </w:tcPr>
          <w:p w14:paraId="588D441C" w14:textId="77777777" w:rsidR="00997853" w:rsidRPr="00623244" w:rsidRDefault="00997853" w:rsidP="00997853">
            <w:pPr>
              <w:autoSpaceDE/>
              <w:autoSpaceDN/>
              <w:adjustRightInd/>
              <w:spacing w:line="240" w:lineRule="auto"/>
              <w:ind w:firstLine="0"/>
              <w:jc w:val="center"/>
              <w:rPr>
                <w:rFonts w:cs="Arial"/>
                <w:bCs/>
                <w:color w:val="000000"/>
                <w:sz w:val="22"/>
                <w:szCs w:val="22"/>
              </w:rPr>
            </w:pPr>
            <w:r w:rsidRPr="00623244">
              <w:rPr>
                <w:rFonts w:cs="Arial"/>
                <w:bCs/>
                <w:color w:val="000000"/>
                <w:sz w:val="22"/>
                <w:szCs w:val="22"/>
              </w:rPr>
              <w:t>Aceita</w:t>
            </w:r>
          </w:p>
        </w:tc>
        <w:tc>
          <w:tcPr>
            <w:tcW w:w="2620" w:type="dxa"/>
            <w:tcBorders>
              <w:top w:val="nil"/>
              <w:left w:val="nil"/>
              <w:bottom w:val="single" w:sz="4" w:space="0" w:color="auto"/>
              <w:right w:val="single" w:sz="4" w:space="0" w:color="auto"/>
            </w:tcBorders>
            <w:shd w:val="clear" w:color="auto" w:fill="auto"/>
            <w:noWrap/>
            <w:vAlign w:val="bottom"/>
            <w:hideMark/>
          </w:tcPr>
          <w:p w14:paraId="3E7AB8E5" w14:textId="77777777" w:rsidR="00997853" w:rsidRPr="00623244" w:rsidRDefault="00997853" w:rsidP="00997853">
            <w:pPr>
              <w:autoSpaceDE/>
              <w:autoSpaceDN/>
              <w:adjustRightInd/>
              <w:spacing w:line="240" w:lineRule="auto"/>
              <w:ind w:firstLine="0"/>
              <w:jc w:val="center"/>
              <w:rPr>
                <w:rFonts w:cs="Arial"/>
                <w:bCs/>
                <w:color w:val="FF0000"/>
                <w:sz w:val="22"/>
                <w:szCs w:val="22"/>
              </w:rPr>
            </w:pPr>
            <w:r w:rsidRPr="00623244">
              <w:rPr>
                <w:rFonts w:cs="Arial"/>
                <w:bCs/>
                <w:color w:val="FF0000"/>
                <w:sz w:val="22"/>
                <w:szCs w:val="22"/>
              </w:rPr>
              <w:t>Excluída</w:t>
            </w:r>
          </w:p>
        </w:tc>
        <w:tc>
          <w:tcPr>
            <w:tcW w:w="2020" w:type="dxa"/>
            <w:tcBorders>
              <w:top w:val="nil"/>
              <w:left w:val="nil"/>
              <w:bottom w:val="single" w:sz="4" w:space="0" w:color="auto"/>
              <w:right w:val="single" w:sz="4" w:space="0" w:color="auto"/>
            </w:tcBorders>
            <w:shd w:val="clear" w:color="auto" w:fill="auto"/>
            <w:noWrap/>
            <w:vAlign w:val="bottom"/>
            <w:hideMark/>
          </w:tcPr>
          <w:p w14:paraId="0513F10D" w14:textId="77777777" w:rsidR="00997853" w:rsidRPr="00623244" w:rsidRDefault="00997853" w:rsidP="00997853">
            <w:pPr>
              <w:autoSpaceDE/>
              <w:autoSpaceDN/>
              <w:adjustRightInd/>
              <w:spacing w:line="240" w:lineRule="auto"/>
              <w:ind w:firstLine="0"/>
              <w:jc w:val="center"/>
              <w:rPr>
                <w:rFonts w:cs="Arial"/>
                <w:bCs/>
                <w:color w:val="FF0000"/>
                <w:sz w:val="22"/>
                <w:szCs w:val="22"/>
              </w:rPr>
            </w:pPr>
            <w:r w:rsidRPr="00623244">
              <w:rPr>
                <w:rFonts w:cs="Arial"/>
                <w:bCs/>
                <w:color w:val="FF0000"/>
                <w:sz w:val="22"/>
                <w:szCs w:val="22"/>
              </w:rPr>
              <w:t>Excluída</w:t>
            </w:r>
          </w:p>
        </w:tc>
      </w:tr>
    </w:tbl>
    <w:p w14:paraId="5E408FEE" w14:textId="77777777" w:rsidR="00997853" w:rsidRPr="009512A9" w:rsidRDefault="00997853" w:rsidP="00997853">
      <w:pPr>
        <w:ind w:firstLine="708"/>
        <w:contextualSpacing/>
        <w:jc w:val="center"/>
        <w:rPr>
          <w:rFonts w:cs="Arial"/>
          <w:sz w:val="22"/>
          <w:szCs w:val="24"/>
        </w:rPr>
      </w:pPr>
      <w:r w:rsidRPr="009512A9">
        <w:rPr>
          <w:rFonts w:cs="Arial"/>
          <w:sz w:val="22"/>
          <w:szCs w:val="24"/>
        </w:rPr>
        <w:t>Fonte: Elaborado pelo autor.</w:t>
      </w:r>
    </w:p>
    <w:p w14:paraId="7CF1AEF4" w14:textId="77777777" w:rsidR="00997853" w:rsidRDefault="00997853" w:rsidP="00997853">
      <w:pPr>
        <w:ind w:firstLine="708"/>
        <w:contextualSpacing/>
        <w:rPr>
          <w:rFonts w:cs="Arial"/>
          <w:szCs w:val="24"/>
        </w:rPr>
      </w:pPr>
    </w:p>
    <w:p w14:paraId="7AADE9DD" w14:textId="42C30732" w:rsidR="00997853" w:rsidRDefault="004D63F2" w:rsidP="00997853">
      <w:pPr>
        <w:ind w:firstLine="708"/>
        <w:contextualSpacing/>
        <w:rPr>
          <w:rFonts w:cs="Arial"/>
          <w:szCs w:val="24"/>
        </w:rPr>
      </w:pPr>
      <w:r>
        <w:rPr>
          <w:rFonts w:cs="Arial"/>
          <w:szCs w:val="24"/>
        </w:rPr>
        <w:t xml:space="preserve">Na próxima seção serão apresentados os </w:t>
      </w:r>
      <w:r w:rsidR="00E938DE">
        <w:rPr>
          <w:rFonts w:cs="Arial"/>
          <w:szCs w:val="24"/>
        </w:rPr>
        <w:t>procedimentos para análise de dados desta pesquisa</w:t>
      </w:r>
      <w:r w:rsidR="00997853">
        <w:rPr>
          <w:rFonts w:cs="Arial"/>
          <w:szCs w:val="24"/>
        </w:rPr>
        <w:t>.</w:t>
      </w:r>
    </w:p>
    <w:p w14:paraId="05F8ED36" w14:textId="688CA308" w:rsidR="00744D8E" w:rsidRDefault="00302448" w:rsidP="00744D8E">
      <w:pPr>
        <w:pStyle w:val="Ttulo2"/>
      </w:pPr>
      <w:bookmarkStart w:id="87" w:name="_Toc475700041"/>
      <w:r>
        <w:t>3.6</w:t>
      </w:r>
      <w:r w:rsidR="00744D8E" w:rsidRPr="0099257B">
        <w:t xml:space="preserve"> ANÁLISE DOS DADOS</w:t>
      </w:r>
      <w:bookmarkEnd w:id="87"/>
    </w:p>
    <w:p w14:paraId="39B0D57C" w14:textId="323B7E56" w:rsidR="00CF6450" w:rsidRDefault="0099257B" w:rsidP="00AE75BF">
      <w:pPr>
        <w:ind w:firstLine="708"/>
        <w:contextualSpacing/>
        <w:rPr>
          <w:rFonts w:cs="Arial"/>
          <w:szCs w:val="24"/>
        </w:rPr>
      </w:pPr>
      <w:r>
        <w:rPr>
          <w:rFonts w:cs="Arial"/>
          <w:szCs w:val="24"/>
        </w:rPr>
        <w:t>A análise de dados tem como objetivo examinar, categorizar, classificar em tabelas, testar, ou recombinar as evidências quantitativas e qualitativas para tratar as preposições iniciais de um estudo. (YIN, 2005; PIRAN, 2015).</w:t>
      </w:r>
      <w:r w:rsidR="002F0AEB">
        <w:rPr>
          <w:rFonts w:cs="Arial"/>
          <w:szCs w:val="24"/>
        </w:rPr>
        <w:t xml:space="preserve"> A</w:t>
      </w:r>
      <w:r w:rsidR="0048363B">
        <w:rPr>
          <w:rFonts w:cs="Arial"/>
          <w:szCs w:val="24"/>
        </w:rPr>
        <w:t xml:space="preserve"> análise </w:t>
      </w:r>
      <w:r w:rsidR="002F0AEB">
        <w:rPr>
          <w:rFonts w:cs="Arial"/>
          <w:szCs w:val="24"/>
        </w:rPr>
        <w:t xml:space="preserve">de dados </w:t>
      </w:r>
      <w:r w:rsidR="008853E0">
        <w:rPr>
          <w:rFonts w:cs="Arial"/>
          <w:szCs w:val="24"/>
        </w:rPr>
        <w:t>foi</w:t>
      </w:r>
      <w:r w:rsidR="002F0AEB">
        <w:rPr>
          <w:rFonts w:cs="Arial"/>
          <w:szCs w:val="24"/>
        </w:rPr>
        <w:t xml:space="preserve"> executada</w:t>
      </w:r>
      <w:r w:rsidR="0048363B">
        <w:rPr>
          <w:rFonts w:cs="Arial"/>
          <w:szCs w:val="24"/>
        </w:rPr>
        <w:t xml:space="preserve"> de acordo </w:t>
      </w:r>
      <w:r w:rsidR="00CF7AD4">
        <w:rPr>
          <w:rFonts w:cs="Arial"/>
          <w:szCs w:val="24"/>
        </w:rPr>
        <w:t>com o procedimento apresentado na</w:t>
      </w:r>
      <w:r w:rsidR="0048363B">
        <w:rPr>
          <w:rFonts w:cs="Arial"/>
          <w:szCs w:val="24"/>
        </w:rPr>
        <w:t xml:space="preserve"> </w:t>
      </w:r>
      <w:r w:rsidR="0016779D" w:rsidRPr="00853441">
        <w:rPr>
          <w:rFonts w:cs="Arial"/>
          <w:szCs w:val="24"/>
        </w:rPr>
        <w:t>F</w:t>
      </w:r>
      <w:r w:rsidR="00853441" w:rsidRPr="00853441">
        <w:rPr>
          <w:rFonts w:cs="Arial"/>
          <w:szCs w:val="24"/>
        </w:rPr>
        <w:t>igura 17</w:t>
      </w:r>
      <w:r w:rsidR="0048363B" w:rsidRPr="00853441">
        <w:rPr>
          <w:rFonts w:cs="Arial"/>
          <w:szCs w:val="24"/>
        </w:rPr>
        <w:t>. Os</w:t>
      </w:r>
      <w:r w:rsidR="0048363B">
        <w:rPr>
          <w:rFonts w:cs="Arial"/>
          <w:szCs w:val="24"/>
        </w:rPr>
        <w:t xml:space="preserve"> dados </w:t>
      </w:r>
      <w:r w:rsidR="0048363B">
        <w:rPr>
          <w:rFonts w:cs="Arial"/>
          <w:szCs w:val="24"/>
        </w:rPr>
        <w:lastRenderedPageBreak/>
        <w:t>levantados</w:t>
      </w:r>
      <w:r w:rsidR="00B62B5A">
        <w:rPr>
          <w:rFonts w:cs="Arial"/>
          <w:szCs w:val="24"/>
        </w:rPr>
        <w:t xml:space="preserve"> </w:t>
      </w:r>
      <w:r w:rsidR="008853E0">
        <w:rPr>
          <w:rFonts w:cs="Arial"/>
          <w:szCs w:val="24"/>
        </w:rPr>
        <w:t>foram</w:t>
      </w:r>
      <w:r w:rsidR="0048363B">
        <w:rPr>
          <w:rFonts w:cs="Arial"/>
          <w:szCs w:val="24"/>
        </w:rPr>
        <w:t xml:space="preserve"> </w:t>
      </w:r>
      <w:r w:rsidR="00B62B5A">
        <w:rPr>
          <w:rFonts w:cs="Arial"/>
          <w:szCs w:val="24"/>
        </w:rPr>
        <w:t>submetidos ao</w:t>
      </w:r>
      <w:r w:rsidR="0048363B">
        <w:rPr>
          <w:rFonts w:cs="Arial"/>
          <w:szCs w:val="24"/>
        </w:rPr>
        <w:t xml:space="preserve"> aplicativo </w:t>
      </w:r>
      <w:r w:rsidR="00403777">
        <w:rPr>
          <w:rFonts w:cs="Arial"/>
          <w:szCs w:val="24"/>
        </w:rPr>
        <w:t>SIAD v. 3.0</w:t>
      </w:r>
      <w:r w:rsidR="0048363B">
        <w:rPr>
          <w:rFonts w:cs="Arial"/>
          <w:szCs w:val="24"/>
        </w:rPr>
        <w:t xml:space="preserve"> para cálculo do desempenho das DMU´s.</w:t>
      </w:r>
      <w:r w:rsidR="00217FA5">
        <w:rPr>
          <w:rFonts w:cs="Arial"/>
          <w:szCs w:val="24"/>
        </w:rPr>
        <w:t xml:space="preserve"> </w:t>
      </w:r>
      <w:r w:rsidR="00403777" w:rsidRPr="00403777">
        <w:rPr>
          <w:rFonts w:cs="Arial"/>
          <w:szCs w:val="24"/>
        </w:rPr>
        <w:t>O SIAD v</w:t>
      </w:r>
      <w:r w:rsidR="004B7D23" w:rsidRPr="00403777">
        <w:rPr>
          <w:rFonts w:cs="Arial"/>
          <w:szCs w:val="24"/>
        </w:rPr>
        <w:t>.</w:t>
      </w:r>
      <w:r w:rsidR="00403777" w:rsidRPr="00403777">
        <w:rPr>
          <w:rFonts w:cs="Arial"/>
          <w:szCs w:val="24"/>
        </w:rPr>
        <w:t xml:space="preserve"> 3.0</w:t>
      </w:r>
      <w:r w:rsidR="00403777">
        <w:rPr>
          <w:rFonts w:cs="Arial"/>
          <w:szCs w:val="24"/>
        </w:rPr>
        <w:t xml:space="preserve"> é um software desenvolvido por um grupo de pesquisadores brasileiros da Universidade Federal Fluminense (UFF).</w:t>
      </w:r>
    </w:p>
    <w:p w14:paraId="199CBE45" w14:textId="77777777" w:rsidR="00685ACD" w:rsidRDefault="00685ACD" w:rsidP="00AE75BF">
      <w:pPr>
        <w:ind w:firstLine="708"/>
        <w:contextualSpacing/>
        <w:rPr>
          <w:rFonts w:cs="Arial"/>
          <w:szCs w:val="24"/>
        </w:rPr>
      </w:pPr>
    </w:p>
    <w:p w14:paraId="6F7666FB" w14:textId="1052E578" w:rsidR="00F4165A" w:rsidRDefault="00E75099" w:rsidP="00E75099">
      <w:pPr>
        <w:pStyle w:val="Legenda"/>
        <w:rPr>
          <w:rFonts w:cs="Arial"/>
          <w:szCs w:val="24"/>
        </w:rPr>
      </w:pPr>
      <w:bookmarkStart w:id="88" w:name="_Toc475692044"/>
      <w:r>
        <w:t xml:space="preserve">Figura </w:t>
      </w:r>
      <w:r w:rsidR="00E77C66">
        <w:fldChar w:fldCharType="begin"/>
      </w:r>
      <w:r w:rsidR="00E77C66">
        <w:instrText xml:space="preserve"> SEQ Figura \* ARABIC </w:instrText>
      </w:r>
      <w:r w:rsidR="00E77C66">
        <w:fldChar w:fldCharType="separate"/>
      </w:r>
      <w:r w:rsidR="00746241">
        <w:rPr>
          <w:noProof/>
        </w:rPr>
        <w:t>17</w:t>
      </w:r>
      <w:r w:rsidR="00E77C66">
        <w:rPr>
          <w:noProof/>
        </w:rPr>
        <w:fldChar w:fldCharType="end"/>
      </w:r>
      <w:r w:rsidR="00F4165A" w:rsidRPr="00853441">
        <w:rPr>
          <w:rFonts w:cs="Arial"/>
          <w:szCs w:val="24"/>
        </w:rPr>
        <w:t xml:space="preserve">: </w:t>
      </w:r>
      <w:r w:rsidR="00CF7AD4" w:rsidRPr="00853441">
        <w:rPr>
          <w:rFonts w:cs="Arial"/>
          <w:szCs w:val="24"/>
        </w:rPr>
        <w:t>Procedimento para análise e avaliação dos dados</w:t>
      </w:r>
      <w:bookmarkEnd w:id="88"/>
    </w:p>
    <w:p w14:paraId="2C598E04" w14:textId="041B9555" w:rsidR="00F4165A" w:rsidRDefault="00BF7C69" w:rsidP="00746D0D">
      <w:pPr>
        <w:ind w:firstLine="0"/>
        <w:contextualSpacing/>
        <w:jc w:val="center"/>
        <w:rPr>
          <w:rFonts w:cs="Arial"/>
          <w:szCs w:val="24"/>
        </w:rPr>
      </w:pPr>
      <w:r>
        <w:rPr>
          <w:rFonts w:cs="Arial"/>
          <w:noProof/>
          <w:szCs w:val="24"/>
        </w:rPr>
        <w:drawing>
          <wp:inline distT="0" distB="0" distL="0" distR="0" wp14:anchorId="64E8C827" wp14:editId="508E7497">
            <wp:extent cx="4953000" cy="5105400"/>
            <wp:effectExtent l="0" t="0" r="0" b="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53000" cy="5105400"/>
                    </a:xfrm>
                    <a:prstGeom prst="rect">
                      <a:avLst/>
                    </a:prstGeom>
                    <a:noFill/>
                    <a:ln>
                      <a:noFill/>
                    </a:ln>
                  </pic:spPr>
                </pic:pic>
              </a:graphicData>
            </a:graphic>
          </wp:inline>
        </w:drawing>
      </w:r>
    </w:p>
    <w:p w14:paraId="02A9F969" w14:textId="77777777" w:rsidR="00153D8C" w:rsidRDefault="00153D8C" w:rsidP="00CF6450">
      <w:pPr>
        <w:ind w:firstLine="0"/>
        <w:contextualSpacing/>
        <w:jc w:val="center"/>
        <w:rPr>
          <w:rFonts w:cs="Arial"/>
          <w:sz w:val="22"/>
          <w:szCs w:val="24"/>
        </w:rPr>
      </w:pPr>
      <w:r w:rsidRPr="009512A9">
        <w:rPr>
          <w:rFonts w:cs="Arial"/>
          <w:sz w:val="22"/>
          <w:szCs w:val="24"/>
        </w:rPr>
        <w:t>Fonte: Elaborado pelo autor.</w:t>
      </w:r>
    </w:p>
    <w:p w14:paraId="25FF1BC2" w14:textId="77777777" w:rsidR="004A48E7" w:rsidRPr="009512A9" w:rsidRDefault="004A48E7" w:rsidP="00CF6450">
      <w:pPr>
        <w:ind w:firstLine="0"/>
        <w:contextualSpacing/>
        <w:jc w:val="center"/>
        <w:rPr>
          <w:rFonts w:cs="Arial"/>
          <w:sz w:val="22"/>
          <w:szCs w:val="24"/>
        </w:rPr>
      </w:pPr>
    </w:p>
    <w:p w14:paraId="09D786F2" w14:textId="7AD7ACD8" w:rsidR="00F4165A" w:rsidRDefault="00696027" w:rsidP="00B47695">
      <w:pPr>
        <w:ind w:firstLine="708"/>
        <w:contextualSpacing/>
        <w:rPr>
          <w:rFonts w:cs="Arial"/>
          <w:szCs w:val="24"/>
        </w:rPr>
      </w:pPr>
      <w:r w:rsidRPr="002A570F">
        <w:rPr>
          <w:rFonts w:cs="Arial"/>
          <w:szCs w:val="24"/>
        </w:rPr>
        <w:t xml:space="preserve">A primeira atividade do procedimento apresentado na Figura </w:t>
      </w:r>
      <w:r w:rsidR="00853441" w:rsidRPr="002A570F">
        <w:rPr>
          <w:rFonts w:cs="Arial"/>
          <w:szCs w:val="24"/>
        </w:rPr>
        <w:t>17</w:t>
      </w:r>
      <w:r w:rsidRPr="002A570F">
        <w:rPr>
          <w:rFonts w:cs="Arial"/>
          <w:szCs w:val="24"/>
        </w:rPr>
        <w:t xml:space="preserve"> </w:t>
      </w:r>
      <w:r w:rsidR="008853E0" w:rsidRPr="002A570F">
        <w:rPr>
          <w:rFonts w:cs="Arial"/>
          <w:szCs w:val="24"/>
        </w:rPr>
        <w:t>é</w:t>
      </w:r>
      <w:r w:rsidRPr="002A570F">
        <w:rPr>
          <w:rFonts w:cs="Arial"/>
          <w:szCs w:val="24"/>
        </w:rPr>
        <w:t xml:space="preserve"> a avaliação</w:t>
      </w:r>
      <w:r>
        <w:rPr>
          <w:rFonts w:cs="Arial"/>
          <w:szCs w:val="24"/>
        </w:rPr>
        <w:t xml:space="preserve"> do comportamento da eficiência dos contratos dos clientes</w:t>
      </w:r>
      <w:r w:rsidR="00937EFA" w:rsidRPr="00937EFA">
        <w:rPr>
          <w:rFonts w:cs="Arial"/>
          <w:szCs w:val="24"/>
        </w:rPr>
        <w:t xml:space="preserve"> </w:t>
      </w:r>
      <w:r w:rsidR="00937EFA">
        <w:rPr>
          <w:rFonts w:cs="Arial"/>
          <w:szCs w:val="24"/>
        </w:rPr>
        <w:t>ao longo do tempo</w:t>
      </w:r>
      <w:r w:rsidR="008D2BDB">
        <w:rPr>
          <w:rFonts w:cs="Arial"/>
          <w:szCs w:val="24"/>
        </w:rPr>
        <w:t>,</w:t>
      </w:r>
      <w:r w:rsidR="00937EFA">
        <w:rPr>
          <w:rFonts w:cs="Arial"/>
          <w:szCs w:val="24"/>
        </w:rPr>
        <w:t xml:space="preserve"> </w:t>
      </w:r>
      <w:r w:rsidR="00704309">
        <w:rPr>
          <w:rFonts w:cs="Arial"/>
          <w:szCs w:val="24"/>
        </w:rPr>
        <w:t>por meio</w:t>
      </w:r>
      <w:r w:rsidR="00937EFA">
        <w:rPr>
          <w:rFonts w:cs="Arial"/>
          <w:szCs w:val="24"/>
        </w:rPr>
        <w:t xml:space="preserve"> da análise envoltória de dados</w:t>
      </w:r>
      <w:r>
        <w:rPr>
          <w:rFonts w:cs="Arial"/>
          <w:szCs w:val="24"/>
        </w:rPr>
        <w:t>.</w:t>
      </w:r>
      <w:r w:rsidR="00937EFA">
        <w:rPr>
          <w:rFonts w:cs="Arial"/>
          <w:szCs w:val="24"/>
        </w:rPr>
        <w:t xml:space="preserve"> </w:t>
      </w:r>
      <w:r w:rsidR="00FC216F">
        <w:rPr>
          <w:rFonts w:cs="Arial"/>
          <w:szCs w:val="24"/>
        </w:rPr>
        <w:t xml:space="preserve">Ao utilizar o </w:t>
      </w:r>
      <w:r w:rsidR="00FC216F" w:rsidRPr="00FC216F">
        <w:rPr>
          <w:rFonts w:cs="Arial"/>
          <w:i/>
          <w:szCs w:val="24"/>
        </w:rPr>
        <w:t>software</w:t>
      </w:r>
      <w:r w:rsidR="00FC216F">
        <w:rPr>
          <w:rFonts w:cs="Arial"/>
          <w:szCs w:val="24"/>
        </w:rPr>
        <w:t xml:space="preserve"> SIAD v 3.0 </w:t>
      </w:r>
      <w:r w:rsidR="00B62B5A">
        <w:rPr>
          <w:rFonts w:cs="Arial"/>
          <w:szCs w:val="24"/>
        </w:rPr>
        <w:t>pode-se obter</w:t>
      </w:r>
      <w:r w:rsidR="00FC216F">
        <w:rPr>
          <w:rFonts w:cs="Arial"/>
          <w:szCs w:val="24"/>
        </w:rPr>
        <w:t xml:space="preserve"> como resultado</w:t>
      </w:r>
      <w:r w:rsidR="00296CD5">
        <w:rPr>
          <w:rFonts w:cs="Arial"/>
          <w:szCs w:val="24"/>
        </w:rPr>
        <w:t>s</w:t>
      </w:r>
      <w:r w:rsidR="00B62B5A">
        <w:rPr>
          <w:rFonts w:cs="Arial"/>
          <w:szCs w:val="24"/>
        </w:rPr>
        <w:t>,</w:t>
      </w:r>
      <w:r w:rsidR="00FC216F">
        <w:rPr>
          <w:rFonts w:cs="Arial"/>
          <w:szCs w:val="24"/>
        </w:rPr>
        <w:t xml:space="preserve"> a efi</w:t>
      </w:r>
      <w:r w:rsidR="00B62B5A">
        <w:rPr>
          <w:rFonts w:cs="Arial"/>
          <w:szCs w:val="24"/>
        </w:rPr>
        <w:t>ciência padrão, eficiência inver</w:t>
      </w:r>
      <w:r w:rsidR="00FC216F">
        <w:rPr>
          <w:rFonts w:cs="Arial"/>
          <w:szCs w:val="24"/>
        </w:rPr>
        <w:t xml:space="preserve">tida, eficiência composta e eficiência composta*. </w:t>
      </w:r>
      <w:r w:rsidR="00631D7B">
        <w:rPr>
          <w:rFonts w:cs="Arial"/>
          <w:szCs w:val="24"/>
        </w:rPr>
        <w:t>Na</w:t>
      </w:r>
      <w:r w:rsidR="00AA4BF3">
        <w:rPr>
          <w:rFonts w:cs="Arial"/>
          <w:szCs w:val="24"/>
        </w:rPr>
        <w:t xml:space="preserve"> avaliação desta etapa, </w:t>
      </w:r>
      <w:r w:rsidR="00CD6987">
        <w:rPr>
          <w:rFonts w:cs="Arial"/>
          <w:szCs w:val="24"/>
        </w:rPr>
        <w:t xml:space="preserve">foram </w:t>
      </w:r>
      <w:r w:rsidR="00AA4BF3">
        <w:rPr>
          <w:rFonts w:cs="Arial"/>
          <w:szCs w:val="24"/>
        </w:rPr>
        <w:t xml:space="preserve">considerados os resultados apresentados pela eficiência composta. </w:t>
      </w:r>
      <w:r w:rsidR="00DC3268">
        <w:rPr>
          <w:rFonts w:cs="Arial"/>
          <w:szCs w:val="24"/>
        </w:rPr>
        <w:t xml:space="preserve">Barreto e Mello (2012) </w:t>
      </w:r>
      <w:r w:rsidR="00296CD5">
        <w:rPr>
          <w:rFonts w:cs="Arial"/>
          <w:szCs w:val="24"/>
        </w:rPr>
        <w:t>informam que a</w:t>
      </w:r>
      <w:r w:rsidR="00DC3268">
        <w:rPr>
          <w:rFonts w:cs="Arial"/>
          <w:szCs w:val="24"/>
        </w:rPr>
        <w:t xml:space="preserve"> eficiência composta </w:t>
      </w:r>
      <w:r w:rsidR="00631D7B">
        <w:rPr>
          <w:rFonts w:cs="Arial"/>
          <w:szCs w:val="24"/>
        </w:rPr>
        <w:t>é</w:t>
      </w:r>
      <w:r w:rsidR="00FA5834">
        <w:rPr>
          <w:rFonts w:cs="Arial"/>
          <w:szCs w:val="24"/>
        </w:rPr>
        <w:t xml:space="preserve"> a</w:t>
      </w:r>
      <w:r w:rsidR="00DC3268">
        <w:rPr>
          <w:rFonts w:cs="Arial"/>
          <w:szCs w:val="24"/>
        </w:rPr>
        <w:t xml:space="preserve"> média aritmética entre a eficiência padrão e a eficiência </w:t>
      </w:r>
      <w:r w:rsidR="00DC3268">
        <w:rPr>
          <w:rFonts w:cs="Arial"/>
          <w:szCs w:val="24"/>
        </w:rPr>
        <w:lastRenderedPageBreak/>
        <w:t>invertida.</w:t>
      </w:r>
      <w:r w:rsidR="00E64745">
        <w:rPr>
          <w:rFonts w:cs="Arial"/>
          <w:szCs w:val="24"/>
        </w:rPr>
        <w:t xml:space="preserve"> </w:t>
      </w:r>
      <w:r w:rsidR="006C32C7">
        <w:rPr>
          <w:rFonts w:cs="Arial"/>
          <w:szCs w:val="24"/>
        </w:rPr>
        <w:t xml:space="preserve">A eficiência composta é adequada para aumentar a discriminação entre as DMU´s que apresentam os mesmos escores de eficiência. (SOUZA, 2014). </w:t>
      </w:r>
    </w:p>
    <w:p w14:paraId="2C60AE15" w14:textId="3974E14D" w:rsidR="002C3498" w:rsidRDefault="00296CD5" w:rsidP="0050637E">
      <w:pPr>
        <w:ind w:firstLine="708"/>
        <w:contextualSpacing/>
        <w:rPr>
          <w:rFonts w:cs="Arial"/>
          <w:szCs w:val="24"/>
        </w:rPr>
      </w:pPr>
      <w:r>
        <w:rPr>
          <w:rFonts w:cs="Arial"/>
          <w:szCs w:val="24"/>
        </w:rPr>
        <w:t xml:space="preserve">A análise comparativa </w:t>
      </w:r>
      <w:r w:rsidR="004A3063">
        <w:rPr>
          <w:rFonts w:cs="Arial"/>
          <w:szCs w:val="24"/>
        </w:rPr>
        <w:t>foi</w:t>
      </w:r>
      <w:r w:rsidR="00B62B5A">
        <w:rPr>
          <w:rFonts w:cs="Arial"/>
          <w:szCs w:val="24"/>
        </w:rPr>
        <w:t xml:space="preserve"> </w:t>
      </w:r>
      <w:r>
        <w:rPr>
          <w:rFonts w:cs="Arial"/>
          <w:szCs w:val="24"/>
        </w:rPr>
        <w:t>realizada p</w:t>
      </w:r>
      <w:r w:rsidR="00704309">
        <w:rPr>
          <w:rFonts w:cs="Arial"/>
          <w:szCs w:val="24"/>
        </w:rPr>
        <w:t>or meio</w:t>
      </w:r>
      <w:r w:rsidR="002C3498">
        <w:rPr>
          <w:rFonts w:cs="Arial"/>
          <w:szCs w:val="24"/>
        </w:rPr>
        <w:t xml:space="preserve"> </w:t>
      </w:r>
      <w:r w:rsidR="00412DC8">
        <w:rPr>
          <w:rFonts w:cs="Arial"/>
          <w:szCs w:val="24"/>
        </w:rPr>
        <w:t>d</w:t>
      </w:r>
      <w:r w:rsidR="002C3498">
        <w:rPr>
          <w:rFonts w:cs="Arial"/>
          <w:szCs w:val="24"/>
        </w:rPr>
        <w:t>a mensuração dos escores</w:t>
      </w:r>
      <w:r w:rsidR="008509FC">
        <w:rPr>
          <w:rFonts w:cs="Arial"/>
          <w:szCs w:val="24"/>
        </w:rPr>
        <w:t xml:space="preserve"> de </w:t>
      </w:r>
      <w:r>
        <w:rPr>
          <w:rFonts w:cs="Arial"/>
          <w:szCs w:val="24"/>
        </w:rPr>
        <w:t xml:space="preserve">eficiência dos contratos </w:t>
      </w:r>
      <w:r w:rsidR="002C3498">
        <w:rPr>
          <w:rFonts w:cs="Arial"/>
          <w:szCs w:val="24"/>
        </w:rPr>
        <w:t>dos clientes</w:t>
      </w:r>
      <w:r w:rsidR="00C26E96">
        <w:rPr>
          <w:rFonts w:cs="Arial"/>
          <w:szCs w:val="24"/>
        </w:rPr>
        <w:t xml:space="preserve">, considerando a perspectiva do cliente, prestador de serviços e </w:t>
      </w:r>
      <w:r w:rsidR="003C1BE4">
        <w:rPr>
          <w:rFonts w:cs="Arial"/>
          <w:szCs w:val="24"/>
        </w:rPr>
        <w:t>integrada</w:t>
      </w:r>
      <w:r w:rsidR="002C3498">
        <w:rPr>
          <w:rFonts w:cs="Arial"/>
          <w:szCs w:val="24"/>
        </w:rPr>
        <w:t xml:space="preserve">. </w:t>
      </w:r>
      <w:r w:rsidR="00983C09">
        <w:rPr>
          <w:rFonts w:cs="Arial"/>
          <w:szCs w:val="24"/>
        </w:rPr>
        <w:t xml:space="preserve">O detalhamento das variáveis utilizadas para cada uma das perspectivas é apresentado no Quadro </w:t>
      </w:r>
      <w:r w:rsidR="00180065">
        <w:rPr>
          <w:rFonts w:cs="Arial"/>
          <w:szCs w:val="24"/>
        </w:rPr>
        <w:t>15.</w:t>
      </w:r>
      <w:r w:rsidR="0050637E">
        <w:rPr>
          <w:rFonts w:cs="Arial"/>
          <w:szCs w:val="24"/>
        </w:rPr>
        <w:t xml:space="preserve"> </w:t>
      </w:r>
      <w:r w:rsidR="002C3498" w:rsidRPr="004D07CE">
        <w:rPr>
          <w:rFonts w:cs="Arial"/>
          <w:szCs w:val="24"/>
        </w:rPr>
        <w:t>A análise comparativa entre os contratos e</w:t>
      </w:r>
      <w:r w:rsidR="00B62B5A" w:rsidRPr="004D07CE">
        <w:rPr>
          <w:rFonts w:cs="Arial"/>
          <w:szCs w:val="24"/>
        </w:rPr>
        <w:t>,</w:t>
      </w:r>
      <w:r w:rsidR="002C3498" w:rsidRPr="004D07CE">
        <w:rPr>
          <w:rFonts w:cs="Arial"/>
          <w:szCs w:val="24"/>
        </w:rPr>
        <w:t xml:space="preserve"> </w:t>
      </w:r>
      <w:r w:rsidRPr="004D07CE">
        <w:rPr>
          <w:rFonts w:cs="Arial"/>
          <w:szCs w:val="24"/>
        </w:rPr>
        <w:t>a avaliação d</w:t>
      </w:r>
      <w:r w:rsidR="002C3498" w:rsidRPr="004D07CE">
        <w:rPr>
          <w:rFonts w:cs="Arial"/>
          <w:szCs w:val="24"/>
        </w:rPr>
        <w:t xml:space="preserve">os </w:t>
      </w:r>
      <w:r w:rsidR="002F0AEB" w:rsidRPr="004D07CE">
        <w:rPr>
          <w:rFonts w:cs="Arial"/>
          <w:szCs w:val="24"/>
        </w:rPr>
        <w:t xml:space="preserve">alvos e folgas, </w:t>
      </w:r>
      <w:r w:rsidR="00BF7C69">
        <w:rPr>
          <w:rFonts w:cs="Arial"/>
          <w:szCs w:val="24"/>
        </w:rPr>
        <w:t>possibilitam o dimensionamento</w:t>
      </w:r>
      <w:r w:rsidR="002C3498" w:rsidRPr="004D07CE">
        <w:rPr>
          <w:rFonts w:cs="Arial"/>
          <w:szCs w:val="24"/>
        </w:rPr>
        <w:t xml:space="preserve"> das diferenças entre os recursos que estão sendo consumidos para prestar o serviço em relação ao que poderia estar sendo praticado (FERREIRA; GOMES, 2009</w:t>
      </w:r>
      <w:r w:rsidR="00B62B5A" w:rsidRPr="004D07CE">
        <w:rPr>
          <w:rFonts w:cs="Arial"/>
          <w:szCs w:val="24"/>
        </w:rPr>
        <w:t>; PIRAN, 2015). Neste sentido, pretende-se</w:t>
      </w:r>
      <w:r w:rsidR="002C3498" w:rsidRPr="004D07CE">
        <w:rPr>
          <w:rFonts w:cs="Arial"/>
          <w:szCs w:val="24"/>
        </w:rPr>
        <w:t xml:space="preserve"> obter informações para a implementação de ações destinadas a melhorias </w:t>
      </w:r>
      <w:r w:rsidR="002F0AEB" w:rsidRPr="004D07CE">
        <w:rPr>
          <w:rFonts w:cs="Arial"/>
          <w:szCs w:val="24"/>
        </w:rPr>
        <w:t>n</w:t>
      </w:r>
      <w:r w:rsidR="002C3498" w:rsidRPr="004D07CE">
        <w:rPr>
          <w:rFonts w:cs="Arial"/>
          <w:szCs w:val="24"/>
        </w:rPr>
        <w:t>a utilização dos recursos.</w:t>
      </w:r>
    </w:p>
    <w:p w14:paraId="15115ECA" w14:textId="19B87A1D" w:rsidR="0002566B" w:rsidRDefault="00427B90" w:rsidP="0039485D">
      <w:pPr>
        <w:ind w:firstLine="708"/>
        <w:contextualSpacing/>
        <w:rPr>
          <w:rFonts w:cs="Arial"/>
          <w:szCs w:val="24"/>
        </w:rPr>
      </w:pPr>
      <w:r w:rsidRPr="00A00C95">
        <w:rPr>
          <w:rFonts w:cs="Arial"/>
          <w:szCs w:val="24"/>
        </w:rPr>
        <w:t xml:space="preserve">Posteriormente, </w:t>
      </w:r>
      <w:r w:rsidR="004D07CE">
        <w:rPr>
          <w:rFonts w:cs="Arial"/>
          <w:szCs w:val="24"/>
        </w:rPr>
        <w:t>foi</w:t>
      </w:r>
      <w:r w:rsidRPr="00A00C95">
        <w:rPr>
          <w:rFonts w:cs="Arial"/>
          <w:szCs w:val="24"/>
        </w:rPr>
        <w:t xml:space="preserve"> iniciado o processo de analises</w:t>
      </w:r>
      <w:r>
        <w:rPr>
          <w:rFonts w:cs="Arial"/>
          <w:szCs w:val="24"/>
        </w:rPr>
        <w:t xml:space="preserve"> estatísticas. Para este fim, </w:t>
      </w:r>
      <w:r w:rsidR="00A25A9A">
        <w:rPr>
          <w:rFonts w:cs="Arial"/>
          <w:szCs w:val="24"/>
        </w:rPr>
        <w:t>foram</w:t>
      </w:r>
      <w:r>
        <w:rPr>
          <w:rFonts w:cs="Arial"/>
          <w:szCs w:val="24"/>
        </w:rPr>
        <w:t xml:space="preserve"> executados os testes de </w:t>
      </w:r>
      <w:r w:rsidR="007E1251" w:rsidRPr="009534D6">
        <w:rPr>
          <w:rFonts w:cs="Arial"/>
          <w:i/>
          <w:szCs w:val="24"/>
        </w:rPr>
        <w:t>Kolmogorov – S</w:t>
      </w:r>
      <w:r w:rsidR="007219D9" w:rsidRPr="009534D6">
        <w:rPr>
          <w:rFonts w:cs="Arial"/>
          <w:i/>
          <w:szCs w:val="24"/>
        </w:rPr>
        <w:t>mirnov</w:t>
      </w:r>
      <w:r w:rsidR="007E1251">
        <w:rPr>
          <w:rFonts w:cs="Arial"/>
          <w:szCs w:val="24"/>
        </w:rPr>
        <w:t xml:space="preserve"> </w:t>
      </w:r>
      <w:r>
        <w:rPr>
          <w:rFonts w:cs="Arial"/>
          <w:szCs w:val="24"/>
        </w:rPr>
        <w:t xml:space="preserve">e Levene, considerados pressupostos para a utilização da ANOVA. Os testes </w:t>
      </w:r>
      <w:r w:rsidR="00114171" w:rsidRPr="009534D6">
        <w:rPr>
          <w:rFonts w:cs="Arial"/>
          <w:i/>
          <w:szCs w:val="24"/>
        </w:rPr>
        <w:t xml:space="preserve">Kolmogorov – </w:t>
      </w:r>
      <w:r w:rsidR="007219D9" w:rsidRPr="009534D6">
        <w:rPr>
          <w:rFonts w:cs="Arial"/>
          <w:i/>
          <w:szCs w:val="24"/>
        </w:rPr>
        <w:t>Smirnov</w:t>
      </w:r>
      <w:r w:rsidR="00114171">
        <w:rPr>
          <w:rFonts w:cs="Arial"/>
          <w:szCs w:val="24"/>
        </w:rPr>
        <w:t xml:space="preserve"> </w:t>
      </w:r>
      <w:r w:rsidR="007219D9">
        <w:rPr>
          <w:rFonts w:cs="Arial"/>
          <w:szCs w:val="24"/>
        </w:rPr>
        <w:t xml:space="preserve">e Levene </w:t>
      </w:r>
      <w:r w:rsidR="00A25A9A">
        <w:rPr>
          <w:rFonts w:cs="Arial"/>
          <w:szCs w:val="24"/>
        </w:rPr>
        <w:t>foram</w:t>
      </w:r>
      <w:r>
        <w:rPr>
          <w:rFonts w:cs="Arial"/>
          <w:szCs w:val="24"/>
        </w:rPr>
        <w:t xml:space="preserve"> realizados para verificar se os dados oriundos do cálculo de eficiência </w:t>
      </w:r>
      <w:r w:rsidR="00214FB9">
        <w:rPr>
          <w:rFonts w:cs="Arial"/>
          <w:szCs w:val="24"/>
        </w:rPr>
        <w:t>são</w:t>
      </w:r>
      <w:r w:rsidR="007047A6">
        <w:rPr>
          <w:rFonts w:cs="Arial"/>
          <w:szCs w:val="24"/>
        </w:rPr>
        <w:t xml:space="preserve"> homogêneos e</w:t>
      </w:r>
      <w:r>
        <w:rPr>
          <w:rFonts w:cs="Arial"/>
          <w:szCs w:val="24"/>
        </w:rPr>
        <w:t xml:space="preserve"> </w:t>
      </w:r>
      <w:r w:rsidR="007047A6">
        <w:rPr>
          <w:rFonts w:cs="Arial"/>
          <w:szCs w:val="24"/>
        </w:rPr>
        <w:t>provenientes de uma distribuição normal. (HAIR et. al., 200</w:t>
      </w:r>
      <w:r w:rsidR="00B8251C">
        <w:rPr>
          <w:rFonts w:cs="Arial"/>
          <w:szCs w:val="24"/>
        </w:rPr>
        <w:t>9</w:t>
      </w:r>
      <w:r w:rsidR="007047A6">
        <w:rPr>
          <w:rFonts w:cs="Arial"/>
          <w:szCs w:val="24"/>
        </w:rPr>
        <w:t>).</w:t>
      </w:r>
      <w:r w:rsidR="00704529">
        <w:rPr>
          <w:rFonts w:cs="Arial"/>
          <w:szCs w:val="24"/>
        </w:rPr>
        <w:t xml:space="preserve"> </w:t>
      </w:r>
      <w:r w:rsidR="00412DC8">
        <w:rPr>
          <w:rFonts w:cs="Arial"/>
          <w:szCs w:val="24"/>
        </w:rPr>
        <w:t xml:space="preserve">A </w:t>
      </w:r>
      <w:r w:rsidR="00770C38">
        <w:rPr>
          <w:rFonts w:cs="Arial"/>
          <w:szCs w:val="24"/>
        </w:rPr>
        <w:t xml:space="preserve">análise de variância (ANOVA) </w:t>
      </w:r>
      <w:r w:rsidR="00A25A9A">
        <w:rPr>
          <w:rFonts w:cs="Arial"/>
          <w:szCs w:val="24"/>
        </w:rPr>
        <w:t>foi</w:t>
      </w:r>
      <w:r w:rsidR="00770C38">
        <w:rPr>
          <w:rFonts w:cs="Arial"/>
          <w:szCs w:val="24"/>
        </w:rPr>
        <w:t xml:space="preserve"> </w:t>
      </w:r>
      <w:r w:rsidR="00DC7DB1">
        <w:rPr>
          <w:rFonts w:cs="Arial"/>
          <w:szCs w:val="24"/>
        </w:rPr>
        <w:t xml:space="preserve">executada com </w:t>
      </w:r>
      <w:r w:rsidR="00631D7B">
        <w:rPr>
          <w:rFonts w:cs="Arial"/>
          <w:szCs w:val="24"/>
        </w:rPr>
        <w:t>a finalidade</w:t>
      </w:r>
      <w:r w:rsidR="00DC7DB1">
        <w:rPr>
          <w:rFonts w:cs="Arial"/>
          <w:szCs w:val="24"/>
        </w:rPr>
        <w:t xml:space="preserve"> de </w:t>
      </w:r>
      <w:r w:rsidR="007F6D3C">
        <w:rPr>
          <w:rFonts w:cs="Arial"/>
          <w:szCs w:val="24"/>
        </w:rPr>
        <w:t>verificar</w:t>
      </w:r>
      <w:r w:rsidR="00DC7DB1">
        <w:rPr>
          <w:rFonts w:cs="Arial"/>
          <w:szCs w:val="24"/>
        </w:rPr>
        <w:t xml:space="preserve"> se existiam dif</w:t>
      </w:r>
      <w:r w:rsidR="007219D9">
        <w:rPr>
          <w:rFonts w:cs="Arial"/>
          <w:szCs w:val="24"/>
        </w:rPr>
        <w:t xml:space="preserve">erenças significativas entre a eficiência do cliente, prestador de serviços e </w:t>
      </w:r>
      <w:r w:rsidR="003C1BE4">
        <w:rPr>
          <w:rFonts w:cs="Arial"/>
          <w:szCs w:val="24"/>
        </w:rPr>
        <w:t>integrada</w:t>
      </w:r>
      <w:r w:rsidR="00DC7DB1" w:rsidRPr="00F215E7">
        <w:rPr>
          <w:rFonts w:cs="Arial"/>
          <w:szCs w:val="24"/>
        </w:rPr>
        <w:t>.</w:t>
      </w:r>
      <w:r w:rsidR="00BB1397" w:rsidRPr="00F215E7">
        <w:rPr>
          <w:rFonts w:cs="Arial"/>
          <w:szCs w:val="24"/>
        </w:rPr>
        <w:t xml:space="preserve"> </w:t>
      </w:r>
    </w:p>
    <w:p w14:paraId="13B0C758" w14:textId="7586E8EF" w:rsidR="0039485D" w:rsidRDefault="00214FB9" w:rsidP="0039485D">
      <w:pPr>
        <w:ind w:firstLine="708"/>
        <w:contextualSpacing/>
        <w:rPr>
          <w:rFonts w:cs="Arial"/>
          <w:szCs w:val="24"/>
        </w:rPr>
      </w:pPr>
      <w:r w:rsidRPr="00F215E7">
        <w:rPr>
          <w:rFonts w:cs="Arial"/>
          <w:szCs w:val="24"/>
        </w:rPr>
        <w:t>Neste sentido, a</w:t>
      </w:r>
      <w:r w:rsidR="00BB1397" w:rsidRPr="00F215E7">
        <w:rPr>
          <w:rFonts w:cs="Arial"/>
          <w:szCs w:val="24"/>
        </w:rPr>
        <w:t xml:space="preserve"> análise ANOVA servi</w:t>
      </w:r>
      <w:r w:rsidR="00A25A9A" w:rsidRPr="00F215E7">
        <w:rPr>
          <w:rFonts w:cs="Arial"/>
          <w:szCs w:val="24"/>
        </w:rPr>
        <w:t>u</w:t>
      </w:r>
      <w:r w:rsidR="00BB1397" w:rsidRPr="00F215E7">
        <w:rPr>
          <w:rFonts w:cs="Arial"/>
          <w:szCs w:val="24"/>
        </w:rPr>
        <w:t xml:space="preserve"> para testar </w:t>
      </w:r>
      <w:r w:rsidR="00EF693D" w:rsidRPr="00F215E7">
        <w:rPr>
          <w:rFonts w:cs="Arial"/>
          <w:szCs w:val="24"/>
        </w:rPr>
        <w:t>a primeira hipótese deste trabalho</w:t>
      </w:r>
      <w:r w:rsidRPr="00F215E7">
        <w:rPr>
          <w:rFonts w:cs="Arial"/>
          <w:szCs w:val="24"/>
        </w:rPr>
        <w:t>,</w:t>
      </w:r>
      <w:r w:rsidR="00EF693D" w:rsidRPr="00F215E7">
        <w:rPr>
          <w:rFonts w:cs="Arial"/>
          <w:szCs w:val="24"/>
        </w:rPr>
        <w:t xml:space="preserve"> que visa avaliar se existem </w:t>
      </w:r>
      <w:r w:rsidR="00EF693D" w:rsidRPr="00F215E7">
        <w:rPr>
          <w:rFonts w:cs="Arial"/>
        </w:rPr>
        <w:t>diferenças significativas entre os escores de eficiência dos contratos de prestação de serviço dos clientes</w:t>
      </w:r>
      <w:r w:rsidR="00F215E7" w:rsidRPr="00F215E7">
        <w:rPr>
          <w:rFonts w:cs="Arial"/>
        </w:rPr>
        <w:t xml:space="preserve"> nas perspectivas: cliente, prestador de serviços e </w:t>
      </w:r>
      <w:r w:rsidR="003C1BE4">
        <w:rPr>
          <w:rFonts w:cs="Arial"/>
        </w:rPr>
        <w:t>integrada</w:t>
      </w:r>
      <w:r w:rsidR="00EF693D" w:rsidRPr="00F215E7">
        <w:rPr>
          <w:rFonts w:cs="Arial"/>
        </w:rPr>
        <w:t xml:space="preserve">. </w:t>
      </w:r>
      <w:r w:rsidR="007219D9">
        <w:rPr>
          <w:rFonts w:cs="Arial"/>
        </w:rPr>
        <w:t>Esta análise é relevante</w:t>
      </w:r>
      <w:r w:rsidR="00EF693D" w:rsidRPr="00F215E7">
        <w:rPr>
          <w:rFonts w:cs="Arial"/>
        </w:rPr>
        <w:t>,</w:t>
      </w:r>
      <w:r w:rsidR="007219D9">
        <w:rPr>
          <w:rFonts w:cs="Arial"/>
        </w:rPr>
        <w:t xml:space="preserve"> pois permitirá posteriormente identificar se as</w:t>
      </w:r>
      <w:r w:rsidR="0039485D" w:rsidRPr="00F215E7">
        <w:rPr>
          <w:rFonts w:cs="Arial"/>
        </w:rPr>
        <w:t xml:space="preserve"> </w:t>
      </w:r>
      <w:r w:rsidR="007219D9">
        <w:rPr>
          <w:rFonts w:cs="Arial"/>
        </w:rPr>
        <w:t xml:space="preserve">características operacionais dos clientes afetam a eficiência do cliente da mesma forma que </w:t>
      </w:r>
      <w:r w:rsidR="00FE200D">
        <w:rPr>
          <w:rFonts w:cs="Arial"/>
        </w:rPr>
        <w:t xml:space="preserve">a </w:t>
      </w:r>
      <w:r w:rsidR="003C1BE4">
        <w:rPr>
          <w:rFonts w:cs="Arial"/>
        </w:rPr>
        <w:t>do prestador de serviços ou integrada</w:t>
      </w:r>
      <w:r w:rsidR="007219D9">
        <w:rPr>
          <w:rFonts w:cs="Arial"/>
        </w:rPr>
        <w:t>.</w:t>
      </w:r>
      <w:r w:rsidR="0039485D">
        <w:rPr>
          <w:rFonts w:cs="Arial"/>
          <w:szCs w:val="24"/>
        </w:rPr>
        <w:t xml:space="preserve"> </w:t>
      </w:r>
      <w:r w:rsidR="000526F3">
        <w:rPr>
          <w:rFonts w:cs="Arial"/>
          <w:szCs w:val="24"/>
        </w:rPr>
        <w:t xml:space="preserve">Se </w:t>
      </w:r>
      <w:r w:rsidR="0002566B">
        <w:rPr>
          <w:rFonts w:cs="Arial"/>
          <w:szCs w:val="24"/>
        </w:rPr>
        <w:t>não existirem</w:t>
      </w:r>
      <w:r w:rsidR="000526F3">
        <w:rPr>
          <w:rFonts w:cs="Arial"/>
          <w:szCs w:val="24"/>
        </w:rPr>
        <w:t xml:space="preserve"> diferenças significativas entre as eficiências do cliente, prestador e integrada, </w:t>
      </w:r>
      <w:r w:rsidR="0002566B">
        <w:rPr>
          <w:rFonts w:cs="Arial"/>
          <w:szCs w:val="24"/>
        </w:rPr>
        <w:t>não será necessário a segmentação das eficiências na análise de prevalência das características operacionais. Ou seja, as características operacionais afetarão da mesma forma as eficiências, independente da sua perspectiva (cliente, prestador de serviços e integrada).</w:t>
      </w:r>
    </w:p>
    <w:p w14:paraId="14033000" w14:textId="1635C426" w:rsidR="00412DC8" w:rsidRDefault="0017637A" w:rsidP="0039485D">
      <w:pPr>
        <w:ind w:firstLine="708"/>
        <w:contextualSpacing/>
        <w:rPr>
          <w:rFonts w:cs="Arial"/>
          <w:szCs w:val="24"/>
        </w:rPr>
      </w:pPr>
      <w:r>
        <w:rPr>
          <w:rFonts w:cs="Arial"/>
          <w:szCs w:val="24"/>
        </w:rPr>
        <w:t xml:space="preserve">A hipótese nula </w:t>
      </w:r>
      <w:r w:rsidRPr="0017637A">
        <w:rPr>
          <w:rFonts w:cs="Arial"/>
          <w:i/>
          <w:szCs w:val="24"/>
        </w:rPr>
        <w:t>ho</w:t>
      </w:r>
      <w:r>
        <w:rPr>
          <w:rFonts w:cs="Arial"/>
          <w:i/>
          <w:szCs w:val="24"/>
        </w:rPr>
        <w:t xml:space="preserve">, </w:t>
      </w:r>
      <w:r>
        <w:rPr>
          <w:rFonts w:cs="Arial"/>
          <w:szCs w:val="24"/>
        </w:rPr>
        <w:t xml:space="preserve">quando verdadeira, indica que não existe diferença entre as médias da amostra. </w:t>
      </w:r>
      <w:r w:rsidR="008E4E09">
        <w:rPr>
          <w:rFonts w:cs="Arial"/>
          <w:szCs w:val="24"/>
        </w:rPr>
        <w:t xml:space="preserve">A condição que valida as hipóteses </w:t>
      </w:r>
      <w:r w:rsidR="008E4E09" w:rsidRPr="008E4E09">
        <w:rPr>
          <w:rFonts w:cs="Arial"/>
          <w:i/>
          <w:szCs w:val="24"/>
        </w:rPr>
        <w:t>ho</w:t>
      </w:r>
      <w:r w:rsidR="008E4E09">
        <w:rPr>
          <w:rFonts w:cs="Arial"/>
          <w:szCs w:val="24"/>
        </w:rPr>
        <w:t xml:space="preserve"> e </w:t>
      </w:r>
      <w:r w:rsidR="008E4E09" w:rsidRPr="008E4E09">
        <w:rPr>
          <w:rFonts w:cs="Arial"/>
          <w:i/>
          <w:szCs w:val="24"/>
        </w:rPr>
        <w:t>h1</w:t>
      </w:r>
      <w:r w:rsidR="008E4E09">
        <w:rPr>
          <w:rFonts w:cs="Arial"/>
          <w:szCs w:val="24"/>
        </w:rPr>
        <w:t xml:space="preserve">, é dependente do valor </w:t>
      </w:r>
      <w:r w:rsidR="008E4E09" w:rsidRPr="008E4E09">
        <w:rPr>
          <w:rFonts w:cs="Arial"/>
          <w:i/>
          <w:szCs w:val="24"/>
        </w:rPr>
        <w:t>p-value</w:t>
      </w:r>
      <w:r w:rsidR="008E4E09">
        <w:rPr>
          <w:rFonts w:cs="Arial"/>
          <w:szCs w:val="24"/>
        </w:rPr>
        <w:t xml:space="preserve"> obtido no teste. Para o </w:t>
      </w:r>
      <w:r w:rsidR="008E4E09" w:rsidRPr="0047744F">
        <w:rPr>
          <w:rFonts w:cs="Arial"/>
          <w:i/>
          <w:szCs w:val="24"/>
        </w:rPr>
        <w:t>p-value</w:t>
      </w:r>
      <w:r w:rsidR="008E4E09">
        <w:rPr>
          <w:rFonts w:cs="Arial"/>
          <w:szCs w:val="24"/>
        </w:rPr>
        <w:t xml:space="preserve"> ser significativo, ele deve ter um valor menor ou igual a 0,05. (DANCEY; RENDY, 2006; HAIR et al.</w:t>
      </w:r>
      <w:r w:rsidR="00D60D31">
        <w:rPr>
          <w:rFonts w:cs="Arial"/>
          <w:szCs w:val="24"/>
        </w:rPr>
        <w:t>, 200</w:t>
      </w:r>
      <w:r w:rsidR="00B8251C">
        <w:rPr>
          <w:rFonts w:cs="Arial"/>
          <w:szCs w:val="24"/>
        </w:rPr>
        <w:t>9</w:t>
      </w:r>
      <w:r w:rsidR="00D60D31">
        <w:rPr>
          <w:rFonts w:cs="Arial"/>
          <w:szCs w:val="24"/>
        </w:rPr>
        <w:t>; SOUZA, 2014).</w:t>
      </w:r>
      <w:r w:rsidR="00EE5A09">
        <w:rPr>
          <w:rFonts w:cs="Arial"/>
          <w:szCs w:val="24"/>
        </w:rPr>
        <w:t xml:space="preserve"> </w:t>
      </w:r>
      <w:r w:rsidR="00EE5A09">
        <w:rPr>
          <w:rFonts w:cs="Arial"/>
          <w:szCs w:val="24"/>
        </w:rPr>
        <w:lastRenderedPageBreak/>
        <w:t xml:space="preserve">O </w:t>
      </w:r>
      <w:r w:rsidR="00EE5A09" w:rsidRPr="00465CF7">
        <w:rPr>
          <w:rFonts w:cs="Arial"/>
          <w:szCs w:val="24"/>
        </w:rPr>
        <w:t xml:space="preserve">Quadro </w:t>
      </w:r>
      <w:r w:rsidR="00465CF7" w:rsidRPr="00465CF7">
        <w:rPr>
          <w:rFonts w:cs="Arial"/>
          <w:szCs w:val="24"/>
        </w:rPr>
        <w:t>1</w:t>
      </w:r>
      <w:r w:rsidR="00CF06CA">
        <w:rPr>
          <w:rFonts w:cs="Arial"/>
          <w:szCs w:val="24"/>
        </w:rPr>
        <w:t>8</w:t>
      </w:r>
      <w:r w:rsidR="00EE5A09">
        <w:rPr>
          <w:rFonts w:cs="Arial"/>
          <w:szCs w:val="24"/>
        </w:rPr>
        <w:t xml:space="preserve"> apresenta os </w:t>
      </w:r>
      <w:r w:rsidR="00465CF7">
        <w:rPr>
          <w:rFonts w:cs="Arial"/>
          <w:szCs w:val="24"/>
        </w:rPr>
        <w:t>pressupostos para aplicação da ANOVA</w:t>
      </w:r>
      <w:r w:rsidR="00EE5A09">
        <w:rPr>
          <w:rFonts w:cs="Arial"/>
          <w:szCs w:val="24"/>
        </w:rPr>
        <w:t xml:space="preserve">. Para análise estatística </w:t>
      </w:r>
      <w:r w:rsidR="00214FB9">
        <w:rPr>
          <w:rFonts w:cs="Arial"/>
          <w:szCs w:val="24"/>
        </w:rPr>
        <w:t>será utilizado</w:t>
      </w:r>
      <w:r w:rsidR="00EE5A09">
        <w:rPr>
          <w:rFonts w:cs="Arial"/>
          <w:szCs w:val="24"/>
        </w:rPr>
        <w:t xml:space="preserve"> o </w:t>
      </w:r>
      <w:r w:rsidR="00EE5A09" w:rsidRPr="00EE5A09">
        <w:rPr>
          <w:rFonts w:cs="Arial"/>
          <w:i/>
          <w:szCs w:val="24"/>
        </w:rPr>
        <w:t>software</w:t>
      </w:r>
      <w:r w:rsidR="00EE5A09">
        <w:rPr>
          <w:rFonts w:cs="Arial"/>
          <w:szCs w:val="24"/>
        </w:rPr>
        <w:t xml:space="preserve"> SPSS.</w:t>
      </w:r>
    </w:p>
    <w:p w14:paraId="666BA73A" w14:textId="77777777" w:rsidR="00C70454" w:rsidRPr="0017637A" w:rsidRDefault="00C70454" w:rsidP="0039485D">
      <w:pPr>
        <w:ind w:firstLine="708"/>
        <w:contextualSpacing/>
        <w:rPr>
          <w:rFonts w:cs="Arial"/>
          <w:szCs w:val="24"/>
        </w:rPr>
      </w:pPr>
    </w:p>
    <w:p w14:paraId="3546EE13" w14:textId="68823AFA" w:rsidR="000D1082" w:rsidRDefault="00E75099" w:rsidP="00E75099">
      <w:pPr>
        <w:pStyle w:val="Legenda"/>
        <w:rPr>
          <w:rFonts w:cs="Arial"/>
          <w:szCs w:val="24"/>
        </w:rPr>
      </w:pPr>
      <w:bookmarkStart w:id="89" w:name="_Toc475649213"/>
      <w:r>
        <w:t xml:space="preserve">Quadro </w:t>
      </w:r>
      <w:r w:rsidR="00E77C66">
        <w:fldChar w:fldCharType="begin"/>
      </w:r>
      <w:r w:rsidR="00E77C66">
        <w:instrText xml:space="preserve"> SEQ Quadro \* ARABIC </w:instrText>
      </w:r>
      <w:r w:rsidR="00E77C66">
        <w:fldChar w:fldCharType="separate"/>
      </w:r>
      <w:r w:rsidR="007D5E59">
        <w:rPr>
          <w:noProof/>
        </w:rPr>
        <w:t>19</w:t>
      </w:r>
      <w:r w:rsidR="00E77C66">
        <w:rPr>
          <w:noProof/>
        </w:rPr>
        <w:fldChar w:fldCharType="end"/>
      </w:r>
      <w:r w:rsidR="00BD6936" w:rsidRPr="00465CF7">
        <w:rPr>
          <w:rFonts w:cs="Arial"/>
          <w:szCs w:val="24"/>
        </w:rPr>
        <w:t xml:space="preserve">: </w:t>
      </w:r>
      <w:r w:rsidR="00465CF7" w:rsidRPr="00465CF7">
        <w:rPr>
          <w:rFonts w:cs="Arial"/>
          <w:szCs w:val="24"/>
        </w:rPr>
        <w:t>Pressupostos para aplicação da ANOVA</w:t>
      </w:r>
      <w:bookmarkEnd w:id="89"/>
    </w:p>
    <w:tbl>
      <w:tblPr>
        <w:tblW w:w="9067" w:type="dxa"/>
        <w:tblLayout w:type="fixed"/>
        <w:tblCellMar>
          <w:left w:w="70" w:type="dxa"/>
          <w:right w:w="70" w:type="dxa"/>
        </w:tblCellMar>
        <w:tblLook w:val="04A0" w:firstRow="1" w:lastRow="0" w:firstColumn="1" w:lastColumn="0" w:noHBand="0" w:noVBand="1"/>
      </w:tblPr>
      <w:tblGrid>
        <w:gridCol w:w="1555"/>
        <w:gridCol w:w="2693"/>
        <w:gridCol w:w="3118"/>
        <w:gridCol w:w="1701"/>
      </w:tblGrid>
      <w:tr w:rsidR="00F12731" w:rsidRPr="00F12731" w14:paraId="0015262F" w14:textId="77777777" w:rsidTr="00034E2F">
        <w:trPr>
          <w:trHeight w:val="284"/>
          <w:tblHead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6DFB3" w14:textId="77777777" w:rsidR="00F12731" w:rsidRPr="00F12731" w:rsidRDefault="00F12731" w:rsidP="00F12731">
            <w:pPr>
              <w:autoSpaceDE/>
              <w:autoSpaceDN/>
              <w:adjustRightInd/>
              <w:spacing w:line="240" w:lineRule="auto"/>
              <w:ind w:firstLine="0"/>
              <w:jc w:val="center"/>
              <w:rPr>
                <w:rFonts w:cs="Arial"/>
                <w:b/>
                <w:bCs/>
                <w:color w:val="000000"/>
                <w:sz w:val="22"/>
                <w:szCs w:val="22"/>
              </w:rPr>
            </w:pPr>
            <w:r w:rsidRPr="00F12731">
              <w:rPr>
                <w:rFonts w:cs="Arial"/>
                <w:b/>
                <w:bCs/>
                <w:color w:val="000000"/>
                <w:sz w:val="22"/>
                <w:szCs w:val="22"/>
              </w:rPr>
              <w:t>Teste</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4A0908C" w14:textId="77777777" w:rsidR="00F12731" w:rsidRPr="00F12731" w:rsidRDefault="00F12731" w:rsidP="00F12731">
            <w:pPr>
              <w:autoSpaceDE/>
              <w:autoSpaceDN/>
              <w:adjustRightInd/>
              <w:spacing w:line="240" w:lineRule="auto"/>
              <w:ind w:firstLine="0"/>
              <w:jc w:val="center"/>
              <w:rPr>
                <w:rFonts w:cs="Arial"/>
                <w:b/>
                <w:bCs/>
                <w:color w:val="000000"/>
                <w:sz w:val="22"/>
                <w:szCs w:val="22"/>
              </w:rPr>
            </w:pPr>
            <w:r w:rsidRPr="00F12731">
              <w:rPr>
                <w:rFonts w:cs="Arial"/>
                <w:b/>
                <w:bCs/>
                <w:color w:val="000000"/>
                <w:sz w:val="22"/>
                <w:szCs w:val="22"/>
              </w:rPr>
              <w:t>Objetivo</w:t>
            </w:r>
          </w:p>
        </w:tc>
        <w:tc>
          <w:tcPr>
            <w:tcW w:w="3118" w:type="dxa"/>
            <w:tcBorders>
              <w:top w:val="single" w:sz="4" w:space="0" w:color="auto"/>
              <w:left w:val="nil"/>
              <w:bottom w:val="single" w:sz="4" w:space="0" w:color="auto"/>
              <w:right w:val="single" w:sz="4" w:space="0" w:color="auto"/>
            </w:tcBorders>
            <w:shd w:val="clear" w:color="auto" w:fill="auto"/>
            <w:noWrap/>
            <w:vAlign w:val="center"/>
            <w:hideMark/>
          </w:tcPr>
          <w:p w14:paraId="2ED61F61" w14:textId="77777777" w:rsidR="00F12731" w:rsidRPr="00F12731" w:rsidRDefault="00F12731" w:rsidP="00F12731">
            <w:pPr>
              <w:autoSpaceDE/>
              <w:autoSpaceDN/>
              <w:adjustRightInd/>
              <w:spacing w:line="240" w:lineRule="auto"/>
              <w:ind w:firstLine="0"/>
              <w:jc w:val="center"/>
              <w:rPr>
                <w:rFonts w:cs="Arial"/>
                <w:b/>
                <w:bCs/>
                <w:color w:val="000000"/>
                <w:sz w:val="22"/>
                <w:szCs w:val="22"/>
              </w:rPr>
            </w:pPr>
            <w:r w:rsidRPr="00F12731">
              <w:rPr>
                <w:rFonts w:cs="Arial"/>
                <w:b/>
                <w:bCs/>
                <w:color w:val="000000"/>
                <w:sz w:val="22"/>
                <w:szCs w:val="22"/>
              </w:rPr>
              <w:t>Condições</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77EA1E1" w14:textId="77777777" w:rsidR="00F12731" w:rsidRPr="00F12731" w:rsidRDefault="00F12731" w:rsidP="00F12731">
            <w:pPr>
              <w:autoSpaceDE/>
              <w:autoSpaceDN/>
              <w:adjustRightInd/>
              <w:spacing w:line="240" w:lineRule="auto"/>
              <w:ind w:firstLine="0"/>
              <w:jc w:val="center"/>
              <w:rPr>
                <w:rFonts w:cs="Arial"/>
                <w:b/>
                <w:bCs/>
                <w:color w:val="000000"/>
                <w:sz w:val="22"/>
                <w:szCs w:val="22"/>
              </w:rPr>
            </w:pPr>
            <w:r w:rsidRPr="00F12731">
              <w:rPr>
                <w:rFonts w:cs="Arial"/>
                <w:b/>
                <w:bCs/>
                <w:color w:val="000000"/>
                <w:sz w:val="22"/>
                <w:szCs w:val="22"/>
              </w:rPr>
              <w:t>Parâmetros de aceitabilidade</w:t>
            </w:r>
          </w:p>
        </w:tc>
      </w:tr>
      <w:tr w:rsidR="00F12731" w:rsidRPr="00F12731" w14:paraId="600ABFA6" w14:textId="77777777" w:rsidTr="00034E2F">
        <w:trPr>
          <w:trHeight w:val="12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6668CB3" w14:textId="04E64A16" w:rsidR="00F12731" w:rsidRPr="009534D6" w:rsidRDefault="00034E2F" w:rsidP="00F12731">
            <w:pPr>
              <w:autoSpaceDE/>
              <w:autoSpaceDN/>
              <w:adjustRightInd/>
              <w:spacing w:line="240" w:lineRule="auto"/>
              <w:ind w:firstLine="0"/>
              <w:jc w:val="center"/>
              <w:rPr>
                <w:rFonts w:cs="Arial"/>
                <w:i/>
                <w:color w:val="000000"/>
                <w:sz w:val="22"/>
                <w:szCs w:val="22"/>
              </w:rPr>
            </w:pPr>
            <w:r w:rsidRPr="009534D6">
              <w:rPr>
                <w:rFonts w:cs="Arial"/>
                <w:i/>
                <w:szCs w:val="24"/>
              </w:rPr>
              <w:t>Kolmogorov</w:t>
            </w:r>
            <w:r w:rsidR="009534D6" w:rsidRPr="009534D6">
              <w:rPr>
                <w:rFonts w:cs="Arial"/>
                <w:i/>
                <w:szCs w:val="24"/>
              </w:rPr>
              <w:t xml:space="preserve"> – </w:t>
            </w:r>
            <w:r w:rsidRPr="009534D6">
              <w:rPr>
                <w:rFonts w:cs="Arial"/>
                <w:i/>
                <w:szCs w:val="24"/>
              </w:rPr>
              <w:t>Smirnov</w:t>
            </w:r>
            <w:r w:rsidR="009534D6" w:rsidRPr="009534D6">
              <w:rPr>
                <w:rFonts w:cs="Arial"/>
                <w:i/>
                <w:szCs w:val="24"/>
              </w:rPr>
              <w:t xml:space="preserve"> </w:t>
            </w:r>
          </w:p>
        </w:tc>
        <w:tc>
          <w:tcPr>
            <w:tcW w:w="2693" w:type="dxa"/>
            <w:tcBorders>
              <w:top w:val="nil"/>
              <w:left w:val="nil"/>
              <w:bottom w:val="single" w:sz="4" w:space="0" w:color="auto"/>
              <w:right w:val="single" w:sz="4" w:space="0" w:color="auto"/>
            </w:tcBorders>
            <w:shd w:val="clear" w:color="auto" w:fill="auto"/>
            <w:vAlign w:val="center"/>
            <w:hideMark/>
          </w:tcPr>
          <w:p w14:paraId="67308EA3" w14:textId="77777777" w:rsidR="00F12731" w:rsidRPr="00F12731" w:rsidRDefault="00F12731" w:rsidP="00F12731">
            <w:pPr>
              <w:autoSpaceDE/>
              <w:autoSpaceDN/>
              <w:adjustRightInd/>
              <w:spacing w:line="240" w:lineRule="auto"/>
              <w:ind w:firstLine="0"/>
              <w:jc w:val="left"/>
              <w:rPr>
                <w:rFonts w:cs="Arial"/>
                <w:color w:val="000000"/>
                <w:sz w:val="22"/>
                <w:szCs w:val="22"/>
              </w:rPr>
            </w:pPr>
            <w:r w:rsidRPr="00F12731">
              <w:rPr>
                <w:rFonts w:cs="Arial"/>
                <w:color w:val="000000"/>
                <w:sz w:val="22"/>
                <w:szCs w:val="22"/>
              </w:rPr>
              <w:t>Avaliar se os dados relativos aos escores da eficiência composta são provenientes de uma distribuição normal</w:t>
            </w:r>
          </w:p>
        </w:tc>
        <w:tc>
          <w:tcPr>
            <w:tcW w:w="3118" w:type="dxa"/>
            <w:tcBorders>
              <w:top w:val="nil"/>
              <w:left w:val="nil"/>
              <w:bottom w:val="single" w:sz="4" w:space="0" w:color="auto"/>
              <w:right w:val="single" w:sz="4" w:space="0" w:color="auto"/>
            </w:tcBorders>
            <w:shd w:val="clear" w:color="auto" w:fill="auto"/>
            <w:vAlign w:val="center"/>
            <w:hideMark/>
          </w:tcPr>
          <w:p w14:paraId="4CDCE200" w14:textId="77777777" w:rsidR="00F12731" w:rsidRPr="00F12731" w:rsidRDefault="00F12731" w:rsidP="00F12731">
            <w:pPr>
              <w:autoSpaceDE/>
              <w:autoSpaceDN/>
              <w:adjustRightInd/>
              <w:spacing w:line="240" w:lineRule="auto"/>
              <w:ind w:firstLine="0"/>
              <w:jc w:val="left"/>
              <w:rPr>
                <w:rFonts w:cs="Arial"/>
                <w:color w:val="000000"/>
                <w:sz w:val="22"/>
                <w:szCs w:val="22"/>
              </w:rPr>
            </w:pPr>
            <w:r w:rsidRPr="00F12731">
              <w:rPr>
                <w:rFonts w:cs="Arial"/>
                <w:color w:val="000000"/>
                <w:sz w:val="22"/>
                <w:szCs w:val="22"/>
              </w:rPr>
              <w:t>H0: Os dados são normais</w:t>
            </w:r>
            <w:r w:rsidRPr="00F12731">
              <w:rPr>
                <w:rFonts w:cs="Arial"/>
                <w:color w:val="000000"/>
                <w:sz w:val="22"/>
                <w:szCs w:val="22"/>
              </w:rPr>
              <w:br/>
              <w:t>H1: Os dados não são normais</w:t>
            </w:r>
          </w:p>
        </w:tc>
        <w:tc>
          <w:tcPr>
            <w:tcW w:w="1701" w:type="dxa"/>
            <w:tcBorders>
              <w:top w:val="nil"/>
              <w:left w:val="nil"/>
              <w:bottom w:val="single" w:sz="4" w:space="0" w:color="auto"/>
              <w:right w:val="single" w:sz="4" w:space="0" w:color="auto"/>
            </w:tcBorders>
            <w:shd w:val="clear" w:color="auto" w:fill="auto"/>
            <w:noWrap/>
            <w:vAlign w:val="center"/>
            <w:hideMark/>
          </w:tcPr>
          <w:p w14:paraId="50D6EB39" w14:textId="77777777" w:rsidR="00F12731" w:rsidRPr="00F12731" w:rsidRDefault="00F12731" w:rsidP="00F12731">
            <w:pPr>
              <w:autoSpaceDE/>
              <w:autoSpaceDN/>
              <w:adjustRightInd/>
              <w:spacing w:line="240" w:lineRule="auto"/>
              <w:ind w:firstLine="0"/>
              <w:jc w:val="center"/>
              <w:rPr>
                <w:rFonts w:cs="Arial"/>
                <w:i/>
                <w:iCs/>
                <w:color w:val="000000"/>
                <w:sz w:val="22"/>
                <w:szCs w:val="22"/>
              </w:rPr>
            </w:pPr>
            <w:r w:rsidRPr="00F12731">
              <w:rPr>
                <w:rFonts w:cs="Arial"/>
                <w:i/>
                <w:iCs/>
                <w:color w:val="000000"/>
                <w:sz w:val="22"/>
                <w:szCs w:val="22"/>
              </w:rPr>
              <w:t>Sign. ≥ 0,05</w:t>
            </w:r>
          </w:p>
        </w:tc>
      </w:tr>
      <w:tr w:rsidR="00F12731" w:rsidRPr="00F12731" w14:paraId="6F50367A" w14:textId="77777777" w:rsidTr="00034E2F">
        <w:trPr>
          <w:cantSplit/>
          <w:trHeight w:val="9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7672A42" w14:textId="77777777" w:rsidR="00F12731" w:rsidRPr="00F12731" w:rsidRDefault="00F12731" w:rsidP="00F12731">
            <w:pPr>
              <w:autoSpaceDE/>
              <w:autoSpaceDN/>
              <w:adjustRightInd/>
              <w:spacing w:line="240" w:lineRule="auto"/>
              <w:ind w:firstLine="0"/>
              <w:jc w:val="center"/>
              <w:rPr>
                <w:rFonts w:cs="Arial"/>
                <w:color w:val="000000"/>
                <w:sz w:val="22"/>
                <w:szCs w:val="22"/>
              </w:rPr>
            </w:pPr>
            <w:r w:rsidRPr="00F12731">
              <w:rPr>
                <w:rFonts w:cs="Arial"/>
                <w:color w:val="000000"/>
                <w:sz w:val="22"/>
                <w:szCs w:val="22"/>
              </w:rPr>
              <w:t>Levene</w:t>
            </w:r>
          </w:p>
        </w:tc>
        <w:tc>
          <w:tcPr>
            <w:tcW w:w="2693" w:type="dxa"/>
            <w:tcBorders>
              <w:top w:val="nil"/>
              <w:left w:val="nil"/>
              <w:bottom w:val="single" w:sz="4" w:space="0" w:color="auto"/>
              <w:right w:val="single" w:sz="4" w:space="0" w:color="auto"/>
            </w:tcBorders>
            <w:shd w:val="clear" w:color="auto" w:fill="auto"/>
            <w:vAlign w:val="center"/>
            <w:hideMark/>
          </w:tcPr>
          <w:p w14:paraId="6BCCEF7B" w14:textId="77777777" w:rsidR="00F12731" w:rsidRPr="00F12731" w:rsidRDefault="00F12731" w:rsidP="00F12731">
            <w:pPr>
              <w:autoSpaceDE/>
              <w:autoSpaceDN/>
              <w:adjustRightInd/>
              <w:spacing w:line="240" w:lineRule="auto"/>
              <w:ind w:firstLine="0"/>
              <w:jc w:val="left"/>
              <w:rPr>
                <w:rFonts w:cs="Arial"/>
                <w:color w:val="000000"/>
                <w:sz w:val="22"/>
                <w:szCs w:val="22"/>
              </w:rPr>
            </w:pPr>
            <w:r w:rsidRPr="00F12731">
              <w:rPr>
                <w:rFonts w:cs="Arial"/>
                <w:color w:val="000000"/>
                <w:sz w:val="22"/>
                <w:szCs w:val="22"/>
              </w:rPr>
              <w:t>Avaliar se os dados relativos aos escores da eficiência composta são homogêneos</w:t>
            </w:r>
          </w:p>
        </w:tc>
        <w:tc>
          <w:tcPr>
            <w:tcW w:w="3118" w:type="dxa"/>
            <w:tcBorders>
              <w:top w:val="nil"/>
              <w:left w:val="nil"/>
              <w:bottom w:val="single" w:sz="4" w:space="0" w:color="auto"/>
              <w:right w:val="single" w:sz="4" w:space="0" w:color="auto"/>
            </w:tcBorders>
            <w:shd w:val="clear" w:color="auto" w:fill="auto"/>
            <w:vAlign w:val="center"/>
            <w:hideMark/>
          </w:tcPr>
          <w:p w14:paraId="300C22CB" w14:textId="77777777" w:rsidR="00F12731" w:rsidRPr="00F12731" w:rsidRDefault="00F12731" w:rsidP="00F12731">
            <w:pPr>
              <w:autoSpaceDE/>
              <w:autoSpaceDN/>
              <w:adjustRightInd/>
              <w:spacing w:line="240" w:lineRule="auto"/>
              <w:ind w:firstLine="0"/>
              <w:jc w:val="left"/>
              <w:rPr>
                <w:rFonts w:cs="Arial"/>
                <w:color w:val="000000"/>
                <w:sz w:val="22"/>
                <w:szCs w:val="22"/>
              </w:rPr>
            </w:pPr>
            <w:r w:rsidRPr="00F12731">
              <w:rPr>
                <w:rFonts w:cs="Arial"/>
                <w:color w:val="000000"/>
                <w:sz w:val="22"/>
                <w:szCs w:val="22"/>
              </w:rPr>
              <w:t>H0: Os dados são homogêneos</w:t>
            </w:r>
            <w:r w:rsidRPr="00F12731">
              <w:rPr>
                <w:rFonts w:cs="Arial"/>
                <w:color w:val="000000"/>
                <w:sz w:val="22"/>
                <w:szCs w:val="22"/>
              </w:rPr>
              <w:br/>
              <w:t>H1: Os dados não são homogêneos</w:t>
            </w:r>
          </w:p>
        </w:tc>
        <w:tc>
          <w:tcPr>
            <w:tcW w:w="1701" w:type="dxa"/>
            <w:tcBorders>
              <w:top w:val="nil"/>
              <w:left w:val="nil"/>
              <w:bottom w:val="single" w:sz="4" w:space="0" w:color="auto"/>
              <w:right w:val="single" w:sz="4" w:space="0" w:color="auto"/>
            </w:tcBorders>
            <w:shd w:val="clear" w:color="auto" w:fill="auto"/>
            <w:noWrap/>
            <w:vAlign w:val="center"/>
            <w:hideMark/>
          </w:tcPr>
          <w:p w14:paraId="5C9F88CE" w14:textId="77777777" w:rsidR="00F12731" w:rsidRPr="00F12731" w:rsidRDefault="00F12731" w:rsidP="00F12731">
            <w:pPr>
              <w:autoSpaceDE/>
              <w:autoSpaceDN/>
              <w:adjustRightInd/>
              <w:spacing w:line="240" w:lineRule="auto"/>
              <w:ind w:firstLine="0"/>
              <w:jc w:val="center"/>
              <w:rPr>
                <w:rFonts w:cs="Arial"/>
                <w:i/>
                <w:iCs/>
                <w:color w:val="000000"/>
                <w:sz w:val="22"/>
                <w:szCs w:val="22"/>
              </w:rPr>
            </w:pPr>
            <w:r w:rsidRPr="00F12731">
              <w:rPr>
                <w:rFonts w:cs="Arial"/>
                <w:i/>
                <w:iCs/>
                <w:color w:val="000000"/>
                <w:sz w:val="22"/>
                <w:szCs w:val="22"/>
              </w:rPr>
              <w:t>Sign. ≥ 0,05</w:t>
            </w:r>
          </w:p>
        </w:tc>
      </w:tr>
      <w:tr w:rsidR="00F12731" w:rsidRPr="00F12731" w14:paraId="22F2E8E8" w14:textId="77777777" w:rsidTr="00034E2F">
        <w:trPr>
          <w:cantSplit/>
          <w:trHeight w:val="18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346D8E2" w14:textId="6D018887" w:rsidR="00F12731" w:rsidRPr="00F12731" w:rsidRDefault="00F12731" w:rsidP="006A0E6D">
            <w:pPr>
              <w:autoSpaceDE/>
              <w:autoSpaceDN/>
              <w:adjustRightInd/>
              <w:spacing w:line="240" w:lineRule="auto"/>
              <w:ind w:firstLine="0"/>
              <w:jc w:val="center"/>
              <w:rPr>
                <w:rFonts w:cs="Arial"/>
                <w:color w:val="000000"/>
                <w:sz w:val="22"/>
                <w:szCs w:val="22"/>
              </w:rPr>
            </w:pPr>
            <w:r w:rsidRPr="00F12731">
              <w:rPr>
                <w:rFonts w:cs="Arial"/>
                <w:color w:val="000000"/>
                <w:sz w:val="22"/>
                <w:szCs w:val="22"/>
              </w:rPr>
              <w:t>A</w:t>
            </w:r>
            <w:r w:rsidR="006A0E6D">
              <w:rPr>
                <w:rFonts w:cs="Arial"/>
                <w:color w:val="000000"/>
                <w:sz w:val="22"/>
                <w:szCs w:val="22"/>
              </w:rPr>
              <w:t>NOVA</w:t>
            </w:r>
          </w:p>
        </w:tc>
        <w:tc>
          <w:tcPr>
            <w:tcW w:w="2693" w:type="dxa"/>
            <w:tcBorders>
              <w:top w:val="nil"/>
              <w:left w:val="nil"/>
              <w:bottom w:val="single" w:sz="4" w:space="0" w:color="auto"/>
              <w:right w:val="single" w:sz="4" w:space="0" w:color="auto"/>
            </w:tcBorders>
            <w:shd w:val="clear" w:color="auto" w:fill="auto"/>
            <w:vAlign w:val="center"/>
            <w:hideMark/>
          </w:tcPr>
          <w:p w14:paraId="7FFB4BF6" w14:textId="61C79D67" w:rsidR="00F12731" w:rsidRPr="00F12731" w:rsidRDefault="00F12731" w:rsidP="003C1BE4">
            <w:pPr>
              <w:autoSpaceDE/>
              <w:autoSpaceDN/>
              <w:adjustRightInd/>
              <w:spacing w:line="240" w:lineRule="auto"/>
              <w:ind w:firstLine="0"/>
              <w:jc w:val="left"/>
              <w:rPr>
                <w:rFonts w:cs="Arial"/>
                <w:color w:val="000000"/>
                <w:sz w:val="22"/>
                <w:szCs w:val="22"/>
              </w:rPr>
            </w:pPr>
            <w:r w:rsidRPr="00F12731">
              <w:rPr>
                <w:rFonts w:cs="Arial"/>
                <w:color w:val="000000"/>
                <w:sz w:val="22"/>
                <w:szCs w:val="22"/>
              </w:rPr>
              <w:t>Avaliar se existe diferença significativa entre as médias de eficiência dos contratos de prestação de serviço dos clientes</w:t>
            </w:r>
            <w:r w:rsidR="00FE200D">
              <w:rPr>
                <w:rFonts w:cs="Arial"/>
                <w:color w:val="000000"/>
                <w:sz w:val="22"/>
                <w:szCs w:val="22"/>
              </w:rPr>
              <w:t xml:space="preserve"> nas perspectivas do cliente, prestador de serviços e </w:t>
            </w:r>
            <w:r w:rsidR="003C1BE4">
              <w:rPr>
                <w:rFonts w:cs="Arial"/>
                <w:color w:val="000000"/>
                <w:sz w:val="22"/>
                <w:szCs w:val="22"/>
              </w:rPr>
              <w:t>integrada</w:t>
            </w:r>
            <w:r w:rsidR="00FE200D">
              <w:rPr>
                <w:rFonts w:cs="Arial"/>
                <w:color w:val="000000"/>
                <w:sz w:val="22"/>
                <w:szCs w:val="22"/>
              </w:rPr>
              <w:t>.</w:t>
            </w:r>
          </w:p>
        </w:tc>
        <w:tc>
          <w:tcPr>
            <w:tcW w:w="3118" w:type="dxa"/>
            <w:tcBorders>
              <w:top w:val="nil"/>
              <w:left w:val="nil"/>
              <w:bottom w:val="single" w:sz="4" w:space="0" w:color="auto"/>
              <w:right w:val="single" w:sz="4" w:space="0" w:color="auto"/>
            </w:tcBorders>
            <w:shd w:val="clear" w:color="auto" w:fill="auto"/>
            <w:vAlign w:val="center"/>
            <w:hideMark/>
          </w:tcPr>
          <w:p w14:paraId="669E11ED" w14:textId="77777777" w:rsidR="00F12731" w:rsidRPr="00F12731" w:rsidRDefault="00F12731" w:rsidP="00F12731">
            <w:pPr>
              <w:autoSpaceDE/>
              <w:autoSpaceDN/>
              <w:adjustRightInd/>
              <w:spacing w:line="240" w:lineRule="auto"/>
              <w:ind w:firstLine="0"/>
              <w:jc w:val="left"/>
              <w:rPr>
                <w:rFonts w:cs="Arial"/>
                <w:color w:val="000000"/>
                <w:sz w:val="22"/>
                <w:szCs w:val="22"/>
              </w:rPr>
            </w:pPr>
            <w:r w:rsidRPr="00F12731">
              <w:rPr>
                <w:rFonts w:cs="Arial"/>
                <w:color w:val="000000"/>
                <w:sz w:val="22"/>
                <w:szCs w:val="22"/>
              </w:rPr>
              <w:t>H0: Não existem diferenças significativas entre as médias dos contratos dos clientes</w:t>
            </w:r>
            <w:r w:rsidRPr="00F12731">
              <w:rPr>
                <w:rFonts w:cs="Arial"/>
                <w:color w:val="000000"/>
                <w:sz w:val="22"/>
                <w:szCs w:val="22"/>
              </w:rPr>
              <w:br/>
              <w:t>H1: Existem diferenças significativas entre as médias dos contratos dos clientes</w:t>
            </w:r>
          </w:p>
        </w:tc>
        <w:tc>
          <w:tcPr>
            <w:tcW w:w="1701" w:type="dxa"/>
            <w:tcBorders>
              <w:top w:val="nil"/>
              <w:left w:val="nil"/>
              <w:bottom w:val="single" w:sz="4" w:space="0" w:color="auto"/>
              <w:right w:val="single" w:sz="4" w:space="0" w:color="auto"/>
            </w:tcBorders>
            <w:shd w:val="clear" w:color="auto" w:fill="auto"/>
            <w:noWrap/>
            <w:vAlign w:val="center"/>
            <w:hideMark/>
          </w:tcPr>
          <w:p w14:paraId="5922B126" w14:textId="77777777" w:rsidR="00F12731" w:rsidRPr="00F12731" w:rsidRDefault="00F12731" w:rsidP="00F12731">
            <w:pPr>
              <w:autoSpaceDE/>
              <w:autoSpaceDN/>
              <w:adjustRightInd/>
              <w:spacing w:line="240" w:lineRule="auto"/>
              <w:ind w:firstLine="0"/>
              <w:jc w:val="center"/>
              <w:rPr>
                <w:rFonts w:cs="Arial"/>
                <w:i/>
                <w:iCs/>
                <w:color w:val="000000"/>
                <w:sz w:val="22"/>
                <w:szCs w:val="22"/>
              </w:rPr>
            </w:pPr>
            <w:r w:rsidRPr="00F12731">
              <w:rPr>
                <w:rFonts w:cs="Arial"/>
                <w:i/>
                <w:iCs/>
                <w:color w:val="000000"/>
                <w:sz w:val="22"/>
                <w:szCs w:val="22"/>
              </w:rPr>
              <w:t>p-value ≤ 0,05</w:t>
            </w:r>
          </w:p>
        </w:tc>
      </w:tr>
    </w:tbl>
    <w:p w14:paraId="65FFE5B6" w14:textId="77777777" w:rsidR="00BD6936" w:rsidRPr="009512A9" w:rsidRDefault="00BD6936" w:rsidP="00BD6936">
      <w:pPr>
        <w:ind w:firstLine="0"/>
        <w:contextualSpacing/>
        <w:jc w:val="center"/>
        <w:rPr>
          <w:rFonts w:cs="Arial"/>
          <w:sz w:val="22"/>
          <w:szCs w:val="22"/>
        </w:rPr>
      </w:pPr>
      <w:r w:rsidRPr="009512A9">
        <w:rPr>
          <w:rFonts w:cs="Arial"/>
          <w:sz w:val="22"/>
          <w:szCs w:val="22"/>
        </w:rPr>
        <w:t>Fonte: Elaborado pelo autor</w:t>
      </w:r>
      <w:r w:rsidR="000A655C" w:rsidRPr="009512A9">
        <w:rPr>
          <w:rFonts w:cs="Arial"/>
          <w:sz w:val="22"/>
          <w:szCs w:val="22"/>
        </w:rPr>
        <w:t>, com base em PIRAN (2015).</w:t>
      </w:r>
    </w:p>
    <w:p w14:paraId="251C6963" w14:textId="77777777" w:rsidR="00F4165A" w:rsidRDefault="00F4165A" w:rsidP="00B47695">
      <w:pPr>
        <w:ind w:firstLine="708"/>
        <w:contextualSpacing/>
        <w:rPr>
          <w:rFonts w:cs="Arial"/>
          <w:szCs w:val="24"/>
        </w:rPr>
      </w:pPr>
    </w:p>
    <w:p w14:paraId="18175A7D" w14:textId="22118C38" w:rsidR="00F87183" w:rsidRPr="00FE200D" w:rsidRDefault="00CE068C" w:rsidP="007E1251">
      <w:pPr>
        <w:ind w:firstLine="708"/>
        <w:contextualSpacing/>
        <w:rPr>
          <w:rFonts w:cs="Arial"/>
          <w:szCs w:val="24"/>
        </w:rPr>
      </w:pPr>
      <w:r w:rsidRPr="00FE200D">
        <w:rPr>
          <w:rFonts w:cs="Arial"/>
          <w:szCs w:val="24"/>
        </w:rPr>
        <w:t xml:space="preserve">A regressão </w:t>
      </w:r>
      <w:r w:rsidR="00F7745A" w:rsidRPr="00FE200D">
        <w:rPr>
          <w:rFonts w:cs="Arial"/>
          <w:szCs w:val="24"/>
        </w:rPr>
        <w:t>Tobit</w:t>
      </w:r>
      <w:r w:rsidRPr="00FE200D">
        <w:rPr>
          <w:rFonts w:cs="Arial"/>
          <w:szCs w:val="24"/>
        </w:rPr>
        <w:t xml:space="preserve"> </w:t>
      </w:r>
      <w:r w:rsidR="00D66329" w:rsidRPr="00FE200D">
        <w:rPr>
          <w:rFonts w:cs="Arial"/>
          <w:szCs w:val="24"/>
        </w:rPr>
        <w:t>foi executada</w:t>
      </w:r>
      <w:r w:rsidR="008A68BB" w:rsidRPr="00FE200D">
        <w:rPr>
          <w:rFonts w:cs="Arial"/>
          <w:szCs w:val="24"/>
        </w:rPr>
        <w:t xml:space="preserve"> para </w:t>
      </w:r>
      <w:r w:rsidR="00F96521" w:rsidRPr="00FE200D">
        <w:rPr>
          <w:rFonts w:cs="Arial"/>
          <w:szCs w:val="24"/>
        </w:rPr>
        <w:t>identificar</w:t>
      </w:r>
      <w:r w:rsidR="00C51289" w:rsidRPr="00FE200D">
        <w:rPr>
          <w:rFonts w:cs="Arial"/>
          <w:szCs w:val="24"/>
        </w:rPr>
        <w:t xml:space="preserve"> </w:t>
      </w:r>
      <w:r w:rsidR="00F96521" w:rsidRPr="00FE200D">
        <w:rPr>
          <w:rFonts w:cs="Arial"/>
          <w:szCs w:val="24"/>
        </w:rPr>
        <w:t xml:space="preserve">a influência que as características operacionais das frotas dos clientes possuem no desempenho em eficiência </w:t>
      </w:r>
      <w:r w:rsidRPr="00FE200D">
        <w:rPr>
          <w:rFonts w:cs="Arial"/>
          <w:szCs w:val="24"/>
        </w:rPr>
        <w:t>dos contratos de prestação de serviço.</w:t>
      </w:r>
      <w:r w:rsidR="00910C28" w:rsidRPr="00FE200D">
        <w:rPr>
          <w:rFonts w:cs="Arial"/>
          <w:szCs w:val="24"/>
        </w:rPr>
        <w:t xml:space="preserve"> </w:t>
      </w:r>
      <w:r w:rsidR="00C90D14" w:rsidRPr="00FE200D">
        <w:rPr>
          <w:rFonts w:cs="Arial"/>
          <w:szCs w:val="24"/>
        </w:rPr>
        <w:t>Almejando</w:t>
      </w:r>
      <w:r w:rsidR="00FB2886" w:rsidRPr="00FE200D">
        <w:rPr>
          <w:rFonts w:cs="Arial"/>
          <w:szCs w:val="24"/>
        </w:rPr>
        <w:t xml:space="preserve"> </w:t>
      </w:r>
      <w:r w:rsidR="00761454" w:rsidRPr="00FE200D">
        <w:rPr>
          <w:rFonts w:cs="Arial"/>
          <w:szCs w:val="24"/>
        </w:rPr>
        <w:t>executar o</w:t>
      </w:r>
      <w:r w:rsidR="00FB2886" w:rsidRPr="00FE200D">
        <w:rPr>
          <w:rFonts w:cs="Arial"/>
          <w:szCs w:val="24"/>
        </w:rPr>
        <w:t xml:space="preserve"> teste d</w:t>
      </w:r>
      <w:r w:rsidR="00FE200D" w:rsidRPr="00FE200D">
        <w:rPr>
          <w:rFonts w:cs="Arial"/>
          <w:szCs w:val="24"/>
        </w:rPr>
        <w:t>e regressão</w:t>
      </w:r>
      <w:r w:rsidR="00FB2886" w:rsidRPr="00FE200D">
        <w:rPr>
          <w:rFonts w:cs="Arial"/>
          <w:szCs w:val="24"/>
        </w:rPr>
        <w:t xml:space="preserve">, </w:t>
      </w:r>
      <w:r w:rsidR="00813F3B">
        <w:rPr>
          <w:rFonts w:cs="Arial"/>
          <w:szCs w:val="24"/>
        </w:rPr>
        <w:t>foram</w:t>
      </w:r>
      <w:r w:rsidR="009E02DE" w:rsidRPr="00FE200D">
        <w:rPr>
          <w:rFonts w:cs="Arial"/>
          <w:szCs w:val="24"/>
        </w:rPr>
        <w:t xml:space="preserve"> analisados </w:t>
      </w:r>
      <w:r w:rsidR="00FB2886" w:rsidRPr="00FE200D">
        <w:rPr>
          <w:rFonts w:cs="Arial"/>
          <w:szCs w:val="24"/>
        </w:rPr>
        <w:t xml:space="preserve">os pressupostos apresentados no Quadro </w:t>
      </w:r>
      <w:r w:rsidR="00366455" w:rsidRPr="00FE200D">
        <w:rPr>
          <w:rFonts w:cs="Arial"/>
          <w:szCs w:val="24"/>
        </w:rPr>
        <w:t>1</w:t>
      </w:r>
      <w:r w:rsidR="00CF06CA" w:rsidRPr="00FE200D">
        <w:rPr>
          <w:rFonts w:cs="Arial"/>
          <w:szCs w:val="24"/>
        </w:rPr>
        <w:t>9</w:t>
      </w:r>
      <w:r w:rsidR="00FB2886" w:rsidRPr="00FE200D">
        <w:rPr>
          <w:rFonts w:cs="Arial"/>
          <w:szCs w:val="24"/>
        </w:rPr>
        <w:t>.</w:t>
      </w:r>
      <w:r w:rsidR="004A21E6" w:rsidRPr="00FE200D">
        <w:rPr>
          <w:rFonts w:cs="Arial"/>
          <w:szCs w:val="24"/>
        </w:rPr>
        <w:t xml:space="preserve"> </w:t>
      </w:r>
      <w:r w:rsidR="00602D47" w:rsidRPr="00FE200D">
        <w:rPr>
          <w:rFonts w:cs="Arial"/>
          <w:szCs w:val="24"/>
        </w:rPr>
        <w:t xml:space="preserve">No caso da violação dos pressupostos, </w:t>
      </w:r>
      <w:r w:rsidR="00813F3B">
        <w:rPr>
          <w:rFonts w:cs="Arial"/>
          <w:szCs w:val="24"/>
        </w:rPr>
        <w:t>devem</w:t>
      </w:r>
      <w:r w:rsidR="00602D47" w:rsidRPr="00FE200D">
        <w:rPr>
          <w:rFonts w:cs="Arial"/>
          <w:szCs w:val="24"/>
        </w:rPr>
        <w:t xml:space="preserve"> ser feitas</w:t>
      </w:r>
      <w:r w:rsidR="00E509E6" w:rsidRPr="00FE200D">
        <w:rPr>
          <w:rFonts w:cs="Arial"/>
          <w:szCs w:val="24"/>
        </w:rPr>
        <w:t xml:space="preserve"> transformações nas variáveis,</w:t>
      </w:r>
      <w:r w:rsidR="00602D47" w:rsidRPr="00FE200D">
        <w:rPr>
          <w:rFonts w:cs="Arial"/>
          <w:szCs w:val="24"/>
        </w:rPr>
        <w:t xml:space="preserve"> na composição da amostra, ou então, </w:t>
      </w:r>
      <w:r w:rsidR="00E509E6" w:rsidRPr="00FE200D">
        <w:rPr>
          <w:rFonts w:cs="Arial"/>
          <w:szCs w:val="24"/>
        </w:rPr>
        <w:t xml:space="preserve">deve-se aumentar </w:t>
      </w:r>
      <w:r w:rsidR="00602D47" w:rsidRPr="00FE200D">
        <w:rPr>
          <w:rFonts w:cs="Arial"/>
          <w:szCs w:val="24"/>
        </w:rPr>
        <w:t>o tamanho da amostra ou retira</w:t>
      </w:r>
      <w:r w:rsidR="00761454" w:rsidRPr="00FE200D">
        <w:rPr>
          <w:rFonts w:cs="Arial"/>
          <w:szCs w:val="24"/>
        </w:rPr>
        <w:t xml:space="preserve">r </w:t>
      </w:r>
      <w:r w:rsidR="00602D47" w:rsidRPr="00FE200D">
        <w:rPr>
          <w:rFonts w:cs="Arial"/>
          <w:szCs w:val="24"/>
        </w:rPr>
        <w:t xml:space="preserve">os </w:t>
      </w:r>
      <w:r w:rsidR="00602D47" w:rsidRPr="00FE200D">
        <w:rPr>
          <w:rFonts w:cs="Arial"/>
          <w:i/>
          <w:szCs w:val="24"/>
        </w:rPr>
        <w:t>outliers</w:t>
      </w:r>
      <w:r w:rsidR="00602D47" w:rsidRPr="00FE200D">
        <w:rPr>
          <w:rFonts w:cs="Arial"/>
          <w:szCs w:val="24"/>
        </w:rPr>
        <w:t>. Essas alterações buscam corrigir</w:t>
      </w:r>
      <w:r w:rsidR="00E509E6" w:rsidRPr="00FE200D">
        <w:rPr>
          <w:rFonts w:cs="Arial"/>
          <w:szCs w:val="24"/>
        </w:rPr>
        <w:t xml:space="preserve"> </w:t>
      </w:r>
      <w:r w:rsidR="00602D47" w:rsidRPr="00FE200D">
        <w:rPr>
          <w:rFonts w:cs="Arial"/>
          <w:szCs w:val="24"/>
        </w:rPr>
        <w:t>a violação do pressuposto. (CORRAR et al., 2007).</w:t>
      </w:r>
      <w:r w:rsidR="009E02DE" w:rsidRPr="00FE200D">
        <w:rPr>
          <w:rFonts w:cs="Arial"/>
          <w:szCs w:val="24"/>
        </w:rPr>
        <w:t xml:space="preserve"> </w:t>
      </w:r>
    </w:p>
    <w:p w14:paraId="52F73C29" w14:textId="77777777" w:rsidR="004A21E6" w:rsidRPr="00FD6C86" w:rsidRDefault="004A21E6" w:rsidP="00C51289">
      <w:pPr>
        <w:ind w:firstLine="708"/>
        <w:contextualSpacing/>
        <w:rPr>
          <w:rFonts w:cs="Arial"/>
          <w:szCs w:val="24"/>
          <w:highlight w:val="yellow"/>
        </w:rPr>
      </w:pPr>
    </w:p>
    <w:p w14:paraId="71CBC70F" w14:textId="2FC2429F" w:rsidR="004A21E6" w:rsidRPr="00FE200D" w:rsidRDefault="00E75099" w:rsidP="00E75099">
      <w:pPr>
        <w:pStyle w:val="Legenda"/>
        <w:rPr>
          <w:rFonts w:cs="Arial"/>
          <w:szCs w:val="24"/>
        </w:rPr>
      </w:pPr>
      <w:bookmarkStart w:id="90" w:name="_Toc475649214"/>
      <w:r w:rsidRPr="00FE200D">
        <w:t xml:space="preserve">Quadro </w:t>
      </w:r>
      <w:r w:rsidR="00E77C66">
        <w:fldChar w:fldCharType="begin"/>
      </w:r>
      <w:r w:rsidR="00E77C66">
        <w:instrText xml:space="preserve"> SEQ Quadro \* ARABIC </w:instrText>
      </w:r>
      <w:r w:rsidR="00E77C66">
        <w:fldChar w:fldCharType="separate"/>
      </w:r>
      <w:r w:rsidR="007D5E59">
        <w:rPr>
          <w:noProof/>
        </w:rPr>
        <w:t>20</w:t>
      </w:r>
      <w:r w:rsidR="00E77C66">
        <w:rPr>
          <w:noProof/>
        </w:rPr>
        <w:fldChar w:fldCharType="end"/>
      </w:r>
      <w:r w:rsidR="004A21E6" w:rsidRPr="00FE200D">
        <w:rPr>
          <w:rFonts w:cs="Arial"/>
          <w:szCs w:val="24"/>
        </w:rPr>
        <w:t>: Pressupostos para o teste de regressão linear</w:t>
      </w:r>
      <w:bookmarkEnd w:id="90"/>
    </w:p>
    <w:tbl>
      <w:tblPr>
        <w:tblW w:w="9918" w:type="dxa"/>
        <w:jc w:val="center"/>
        <w:tblCellMar>
          <w:left w:w="70" w:type="dxa"/>
          <w:right w:w="70" w:type="dxa"/>
        </w:tblCellMar>
        <w:tblLook w:val="04A0" w:firstRow="1" w:lastRow="0" w:firstColumn="1" w:lastColumn="0" w:noHBand="0" w:noVBand="1"/>
      </w:tblPr>
      <w:tblGrid>
        <w:gridCol w:w="2073"/>
        <w:gridCol w:w="5600"/>
        <w:gridCol w:w="2245"/>
      </w:tblGrid>
      <w:tr w:rsidR="004A21E6" w:rsidRPr="00FE200D" w14:paraId="0543A6FF" w14:textId="77777777" w:rsidTr="00291AA9">
        <w:trPr>
          <w:trHeight w:val="300"/>
          <w:jc w:val="center"/>
        </w:trPr>
        <w:tc>
          <w:tcPr>
            <w:tcW w:w="2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0864F" w14:textId="77777777" w:rsidR="004A21E6" w:rsidRPr="00FE200D" w:rsidRDefault="004A21E6" w:rsidP="004A21E6">
            <w:pPr>
              <w:autoSpaceDE/>
              <w:autoSpaceDN/>
              <w:adjustRightInd/>
              <w:spacing w:line="240" w:lineRule="auto"/>
              <w:ind w:firstLine="0"/>
              <w:jc w:val="center"/>
              <w:rPr>
                <w:rFonts w:cs="Arial"/>
                <w:b/>
                <w:bCs/>
                <w:color w:val="000000"/>
                <w:sz w:val="22"/>
                <w:szCs w:val="22"/>
              </w:rPr>
            </w:pPr>
            <w:r w:rsidRPr="00FE200D">
              <w:rPr>
                <w:rFonts w:cs="Arial"/>
                <w:b/>
                <w:bCs/>
                <w:color w:val="000000"/>
                <w:sz w:val="22"/>
                <w:szCs w:val="22"/>
              </w:rPr>
              <w:t>Pressuposto</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14:paraId="764D41EA" w14:textId="77777777" w:rsidR="004A21E6" w:rsidRPr="00FE200D" w:rsidRDefault="004A21E6" w:rsidP="004A21E6">
            <w:pPr>
              <w:autoSpaceDE/>
              <w:autoSpaceDN/>
              <w:adjustRightInd/>
              <w:spacing w:line="240" w:lineRule="auto"/>
              <w:ind w:firstLine="0"/>
              <w:jc w:val="center"/>
              <w:rPr>
                <w:rFonts w:cs="Arial"/>
                <w:b/>
                <w:bCs/>
                <w:color w:val="000000"/>
                <w:sz w:val="22"/>
                <w:szCs w:val="22"/>
              </w:rPr>
            </w:pPr>
            <w:r w:rsidRPr="00FE200D">
              <w:rPr>
                <w:rFonts w:cs="Arial"/>
                <w:b/>
                <w:bCs/>
                <w:color w:val="000000"/>
                <w:sz w:val="22"/>
                <w:szCs w:val="22"/>
              </w:rPr>
              <w:t>Definição</w:t>
            </w:r>
          </w:p>
        </w:tc>
        <w:tc>
          <w:tcPr>
            <w:tcW w:w="2245" w:type="dxa"/>
            <w:tcBorders>
              <w:top w:val="single" w:sz="4" w:space="0" w:color="auto"/>
              <w:left w:val="nil"/>
              <w:bottom w:val="single" w:sz="4" w:space="0" w:color="auto"/>
              <w:right w:val="single" w:sz="4" w:space="0" w:color="auto"/>
            </w:tcBorders>
            <w:shd w:val="clear" w:color="auto" w:fill="auto"/>
            <w:noWrap/>
            <w:vAlign w:val="bottom"/>
            <w:hideMark/>
          </w:tcPr>
          <w:p w14:paraId="0CE69736" w14:textId="77777777" w:rsidR="004A21E6" w:rsidRPr="00FE200D" w:rsidRDefault="004A21E6" w:rsidP="004A21E6">
            <w:pPr>
              <w:autoSpaceDE/>
              <w:autoSpaceDN/>
              <w:adjustRightInd/>
              <w:spacing w:line="240" w:lineRule="auto"/>
              <w:ind w:firstLine="0"/>
              <w:jc w:val="center"/>
              <w:rPr>
                <w:rFonts w:cs="Arial"/>
                <w:b/>
                <w:bCs/>
                <w:color w:val="000000"/>
                <w:sz w:val="22"/>
                <w:szCs w:val="22"/>
              </w:rPr>
            </w:pPr>
            <w:r w:rsidRPr="00FE200D">
              <w:rPr>
                <w:rFonts w:cs="Arial"/>
                <w:b/>
                <w:bCs/>
                <w:color w:val="000000"/>
                <w:sz w:val="22"/>
                <w:szCs w:val="22"/>
              </w:rPr>
              <w:t>Condições</w:t>
            </w:r>
          </w:p>
        </w:tc>
      </w:tr>
      <w:tr w:rsidR="004A21E6" w:rsidRPr="00FE200D" w14:paraId="02ECA8B9" w14:textId="77777777" w:rsidTr="00291AA9">
        <w:trPr>
          <w:trHeight w:val="1200"/>
          <w:jc w:val="center"/>
        </w:trPr>
        <w:tc>
          <w:tcPr>
            <w:tcW w:w="2073" w:type="dxa"/>
            <w:tcBorders>
              <w:top w:val="nil"/>
              <w:left w:val="single" w:sz="4" w:space="0" w:color="auto"/>
              <w:bottom w:val="single" w:sz="4" w:space="0" w:color="auto"/>
              <w:right w:val="single" w:sz="4" w:space="0" w:color="auto"/>
            </w:tcBorders>
            <w:shd w:val="clear" w:color="auto" w:fill="auto"/>
            <w:vAlign w:val="center"/>
            <w:hideMark/>
          </w:tcPr>
          <w:p w14:paraId="0F6A36D8"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t>Normalidade dos resíduos</w:t>
            </w:r>
          </w:p>
        </w:tc>
        <w:tc>
          <w:tcPr>
            <w:tcW w:w="5600" w:type="dxa"/>
            <w:tcBorders>
              <w:top w:val="nil"/>
              <w:left w:val="nil"/>
              <w:bottom w:val="single" w:sz="4" w:space="0" w:color="auto"/>
              <w:right w:val="single" w:sz="4" w:space="0" w:color="auto"/>
            </w:tcBorders>
            <w:shd w:val="clear" w:color="auto" w:fill="auto"/>
            <w:vAlign w:val="center"/>
            <w:hideMark/>
          </w:tcPr>
          <w:p w14:paraId="78C6A467" w14:textId="6B81FEEC"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t xml:space="preserve">A distribuição dos resíduos gerados em todo o intervalo de observações deve apresentar uma distribuição normal. O teste utilizado para avaliar a normalidade dos dados foi o </w:t>
            </w:r>
            <w:r w:rsidR="009534D6">
              <w:rPr>
                <w:rFonts w:cs="Arial"/>
                <w:i/>
                <w:iCs/>
                <w:color w:val="000000"/>
                <w:sz w:val="22"/>
                <w:szCs w:val="22"/>
              </w:rPr>
              <w:t xml:space="preserve">Kolmogorov – </w:t>
            </w:r>
            <w:r w:rsidRPr="00FE200D">
              <w:rPr>
                <w:rFonts w:cs="Arial"/>
                <w:i/>
                <w:iCs/>
                <w:color w:val="000000"/>
                <w:sz w:val="22"/>
                <w:szCs w:val="22"/>
              </w:rPr>
              <w:t>Smirnov</w:t>
            </w:r>
            <w:r w:rsidR="009534D6">
              <w:rPr>
                <w:rFonts w:cs="Arial"/>
                <w:i/>
                <w:iCs/>
                <w:color w:val="000000"/>
                <w:sz w:val="22"/>
                <w:szCs w:val="22"/>
              </w:rPr>
              <w:t xml:space="preserve">     </w:t>
            </w:r>
          </w:p>
        </w:tc>
        <w:tc>
          <w:tcPr>
            <w:tcW w:w="2245" w:type="dxa"/>
            <w:tcBorders>
              <w:top w:val="nil"/>
              <w:left w:val="nil"/>
              <w:bottom w:val="single" w:sz="4" w:space="0" w:color="auto"/>
              <w:right w:val="single" w:sz="4" w:space="0" w:color="auto"/>
            </w:tcBorders>
            <w:shd w:val="clear" w:color="auto" w:fill="auto"/>
            <w:vAlign w:val="center"/>
            <w:hideMark/>
          </w:tcPr>
          <w:p w14:paraId="779DFC80"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b/>
                <w:bCs/>
                <w:color w:val="000000"/>
                <w:sz w:val="22"/>
                <w:szCs w:val="22"/>
              </w:rPr>
              <w:t>H0:</w:t>
            </w:r>
            <w:r w:rsidRPr="00FE200D">
              <w:rPr>
                <w:rFonts w:cs="Arial"/>
                <w:color w:val="000000"/>
                <w:sz w:val="22"/>
                <w:szCs w:val="22"/>
              </w:rPr>
              <w:t xml:space="preserve"> os dados são normais</w:t>
            </w:r>
            <w:r w:rsidRPr="00FE200D">
              <w:rPr>
                <w:rFonts w:cs="Arial"/>
                <w:color w:val="000000"/>
                <w:sz w:val="22"/>
                <w:szCs w:val="22"/>
              </w:rPr>
              <w:br/>
            </w:r>
            <w:r w:rsidRPr="00FE200D">
              <w:rPr>
                <w:rFonts w:cs="Arial"/>
                <w:b/>
                <w:bCs/>
                <w:color w:val="000000"/>
                <w:sz w:val="22"/>
                <w:szCs w:val="22"/>
              </w:rPr>
              <w:t>H1:</w:t>
            </w:r>
            <w:r w:rsidRPr="00FE200D">
              <w:rPr>
                <w:rFonts w:cs="Arial"/>
                <w:color w:val="000000"/>
                <w:sz w:val="22"/>
                <w:szCs w:val="22"/>
              </w:rPr>
              <w:t xml:space="preserve"> os dados não são normais</w:t>
            </w:r>
          </w:p>
        </w:tc>
      </w:tr>
      <w:tr w:rsidR="004A21E6" w:rsidRPr="00FE200D" w14:paraId="232C0798" w14:textId="77777777" w:rsidTr="00291AA9">
        <w:trPr>
          <w:trHeight w:val="1200"/>
          <w:jc w:val="center"/>
        </w:trPr>
        <w:tc>
          <w:tcPr>
            <w:tcW w:w="2073" w:type="dxa"/>
            <w:tcBorders>
              <w:top w:val="nil"/>
              <w:left w:val="single" w:sz="4" w:space="0" w:color="auto"/>
              <w:bottom w:val="single" w:sz="4" w:space="0" w:color="auto"/>
              <w:right w:val="single" w:sz="4" w:space="0" w:color="auto"/>
            </w:tcBorders>
            <w:shd w:val="clear" w:color="auto" w:fill="auto"/>
            <w:vAlign w:val="center"/>
            <w:hideMark/>
          </w:tcPr>
          <w:p w14:paraId="4C117C2D"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lastRenderedPageBreak/>
              <w:t>Homocedasticidade dos resíduos</w:t>
            </w:r>
          </w:p>
        </w:tc>
        <w:tc>
          <w:tcPr>
            <w:tcW w:w="5600" w:type="dxa"/>
            <w:tcBorders>
              <w:top w:val="nil"/>
              <w:left w:val="nil"/>
              <w:bottom w:val="single" w:sz="4" w:space="0" w:color="auto"/>
              <w:right w:val="single" w:sz="4" w:space="0" w:color="auto"/>
            </w:tcBorders>
            <w:shd w:val="clear" w:color="auto" w:fill="auto"/>
            <w:vAlign w:val="center"/>
            <w:hideMark/>
          </w:tcPr>
          <w:p w14:paraId="55D5A251"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t xml:space="preserve">O conjunto de resíduos referentes a cada observação de X deve ter variância constante em toda a extensão das variáveis independentes. O teste utilizado para avaliar a Homocedasticidade dos resíduos foi o </w:t>
            </w:r>
            <w:r w:rsidRPr="00FE200D">
              <w:rPr>
                <w:rFonts w:cs="Arial"/>
                <w:i/>
                <w:iCs/>
                <w:color w:val="000000"/>
                <w:sz w:val="22"/>
                <w:szCs w:val="22"/>
              </w:rPr>
              <w:t>Pesarán-Pesarán</w:t>
            </w:r>
          </w:p>
        </w:tc>
        <w:tc>
          <w:tcPr>
            <w:tcW w:w="2245" w:type="dxa"/>
            <w:tcBorders>
              <w:top w:val="nil"/>
              <w:left w:val="nil"/>
              <w:bottom w:val="single" w:sz="4" w:space="0" w:color="auto"/>
              <w:right w:val="single" w:sz="4" w:space="0" w:color="auto"/>
            </w:tcBorders>
            <w:shd w:val="clear" w:color="auto" w:fill="auto"/>
            <w:vAlign w:val="center"/>
            <w:hideMark/>
          </w:tcPr>
          <w:p w14:paraId="7FC0D158"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b/>
                <w:bCs/>
                <w:color w:val="000000"/>
                <w:sz w:val="22"/>
                <w:szCs w:val="22"/>
              </w:rPr>
              <w:t>H0:</w:t>
            </w:r>
            <w:r w:rsidRPr="00FE200D">
              <w:rPr>
                <w:rFonts w:cs="Arial"/>
                <w:color w:val="000000"/>
                <w:sz w:val="22"/>
                <w:szCs w:val="22"/>
              </w:rPr>
              <w:t xml:space="preserve"> os resíduos são homocedásticos</w:t>
            </w:r>
            <w:r w:rsidRPr="00FE200D">
              <w:rPr>
                <w:rFonts w:cs="Arial"/>
                <w:color w:val="000000"/>
                <w:sz w:val="22"/>
                <w:szCs w:val="22"/>
              </w:rPr>
              <w:br/>
            </w:r>
            <w:r w:rsidRPr="00FE200D">
              <w:rPr>
                <w:rFonts w:cs="Arial"/>
                <w:b/>
                <w:bCs/>
                <w:color w:val="000000"/>
                <w:sz w:val="22"/>
                <w:szCs w:val="22"/>
              </w:rPr>
              <w:t>H1:</w:t>
            </w:r>
            <w:r w:rsidRPr="00FE200D">
              <w:rPr>
                <w:rFonts w:cs="Arial"/>
                <w:color w:val="000000"/>
                <w:sz w:val="22"/>
                <w:szCs w:val="22"/>
              </w:rPr>
              <w:t xml:space="preserve"> os resíduos não são homocedásticos</w:t>
            </w:r>
          </w:p>
        </w:tc>
      </w:tr>
      <w:tr w:rsidR="004A21E6" w:rsidRPr="00FE200D" w14:paraId="00F4994C" w14:textId="77777777" w:rsidTr="00291AA9">
        <w:trPr>
          <w:trHeight w:val="1200"/>
          <w:jc w:val="center"/>
        </w:trPr>
        <w:tc>
          <w:tcPr>
            <w:tcW w:w="2073" w:type="dxa"/>
            <w:tcBorders>
              <w:top w:val="nil"/>
              <w:left w:val="single" w:sz="4" w:space="0" w:color="auto"/>
              <w:bottom w:val="single" w:sz="4" w:space="0" w:color="auto"/>
              <w:right w:val="single" w:sz="4" w:space="0" w:color="auto"/>
            </w:tcBorders>
            <w:shd w:val="clear" w:color="auto" w:fill="auto"/>
            <w:vAlign w:val="center"/>
            <w:hideMark/>
          </w:tcPr>
          <w:p w14:paraId="6B2C17FA"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t>Ausência de autocorrelação serial/espacial nos resíduos</w:t>
            </w:r>
          </w:p>
        </w:tc>
        <w:tc>
          <w:tcPr>
            <w:tcW w:w="5600" w:type="dxa"/>
            <w:tcBorders>
              <w:top w:val="nil"/>
              <w:left w:val="nil"/>
              <w:bottom w:val="single" w:sz="4" w:space="0" w:color="auto"/>
              <w:right w:val="single" w:sz="4" w:space="0" w:color="auto"/>
            </w:tcBorders>
            <w:shd w:val="clear" w:color="auto" w:fill="auto"/>
            <w:vAlign w:val="center"/>
            <w:hideMark/>
          </w:tcPr>
          <w:p w14:paraId="15A0AFC9"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t xml:space="preserve">O resíduo deve ser independente entre Xt e Xt-1. O teste utilizado para avaliar a autocorrelação dos resíduos foi o </w:t>
            </w:r>
            <w:r w:rsidRPr="00FE200D">
              <w:rPr>
                <w:rFonts w:cs="Arial"/>
                <w:i/>
                <w:iCs/>
                <w:color w:val="000000"/>
                <w:sz w:val="22"/>
                <w:szCs w:val="22"/>
              </w:rPr>
              <w:t>Durbin-Watson</w:t>
            </w:r>
          </w:p>
        </w:tc>
        <w:tc>
          <w:tcPr>
            <w:tcW w:w="2245" w:type="dxa"/>
            <w:tcBorders>
              <w:top w:val="nil"/>
              <w:left w:val="nil"/>
              <w:bottom w:val="single" w:sz="4" w:space="0" w:color="auto"/>
              <w:right w:val="single" w:sz="4" w:space="0" w:color="auto"/>
            </w:tcBorders>
            <w:shd w:val="clear" w:color="auto" w:fill="auto"/>
            <w:vAlign w:val="center"/>
            <w:hideMark/>
          </w:tcPr>
          <w:p w14:paraId="50845D1A"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t>Regra: Valores próximos a 2 atendem ao pressuposto</w:t>
            </w:r>
          </w:p>
        </w:tc>
      </w:tr>
      <w:tr w:rsidR="004A21E6" w:rsidRPr="00FE200D" w14:paraId="32C3B646" w14:textId="77777777" w:rsidTr="00291AA9">
        <w:trPr>
          <w:trHeight w:val="900"/>
          <w:jc w:val="center"/>
        </w:trPr>
        <w:tc>
          <w:tcPr>
            <w:tcW w:w="2073" w:type="dxa"/>
            <w:tcBorders>
              <w:top w:val="nil"/>
              <w:left w:val="single" w:sz="4" w:space="0" w:color="auto"/>
              <w:bottom w:val="single" w:sz="4" w:space="0" w:color="auto"/>
              <w:right w:val="single" w:sz="4" w:space="0" w:color="auto"/>
            </w:tcBorders>
            <w:shd w:val="clear" w:color="auto" w:fill="auto"/>
            <w:vAlign w:val="center"/>
            <w:hideMark/>
          </w:tcPr>
          <w:p w14:paraId="42A9ACD6"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t>Multicolinearidade entre as variáveis independentes</w:t>
            </w:r>
          </w:p>
        </w:tc>
        <w:tc>
          <w:tcPr>
            <w:tcW w:w="5600" w:type="dxa"/>
            <w:tcBorders>
              <w:top w:val="nil"/>
              <w:left w:val="nil"/>
              <w:bottom w:val="single" w:sz="4" w:space="0" w:color="auto"/>
              <w:right w:val="single" w:sz="4" w:space="0" w:color="auto"/>
            </w:tcBorders>
            <w:shd w:val="clear" w:color="auto" w:fill="auto"/>
            <w:vAlign w:val="center"/>
            <w:hideMark/>
          </w:tcPr>
          <w:p w14:paraId="02585860"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t>A multicolinearidade ocorre quando duas ou mais variáveis independentes contém informações semelhantes em relação a variável dependente</w:t>
            </w:r>
          </w:p>
        </w:tc>
        <w:tc>
          <w:tcPr>
            <w:tcW w:w="2245" w:type="dxa"/>
            <w:tcBorders>
              <w:top w:val="nil"/>
              <w:left w:val="nil"/>
              <w:bottom w:val="single" w:sz="4" w:space="0" w:color="auto"/>
              <w:right w:val="single" w:sz="4" w:space="0" w:color="auto"/>
            </w:tcBorders>
            <w:shd w:val="clear" w:color="auto" w:fill="auto"/>
            <w:vAlign w:val="center"/>
            <w:hideMark/>
          </w:tcPr>
          <w:p w14:paraId="12431685" w14:textId="77777777" w:rsidR="004A21E6" w:rsidRPr="00FE200D" w:rsidRDefault="004A21E6" w:rsidP="004A21E6">
            <w:pPr>
              <w:autoSpaceDE/>
              <w:autoSpaceDN/>
              <w:adjustRightInd/>
              <w:spacing w:line="240" w:lineRule="auto"/>
              <w:ind w:firstLine="0"/>
              <w:jc w:val="left"/>
              <w:rPr>
                <w:rFonts w:cs="Arial"/>
                <w:color w:val="000000"/>
                <w:sz w:val="22"/>
                <w:szCs w:val="22"/>
              </w:rPr>
            </w:pPr>
            <w:r w:rsidRPr="00FE200D">
              <w:rPr>
                <w:rFonts w:cs="Arial"/>
                <w:color w:val="000000"/>
                <w:sz w:val="22"/>
                <w:szCs w:val="22"/>
              </w:rPr>
              <w:t>VIF de 1 até 10 multicolinearidade aceitável.</w:t>
            </w:r>
          </w:p>
        </w:tc>
      </w:tr>
    </w:tbl>
    <w:p w14:paraId="193470A0" w14:textId="77777777" w:rsidR="00B96D94" w:rsidRPr="00FE200D" w:rsidRDefault="00B96D94" w:rsidP="00B96D94">
      <w:pPr>
        <w:ind w:firstLine="0"/>
        <w:contextualSpacing/>
        <w:jc w:val="center"/>
        <w:rPr>
          <w:rFonts w:cs="Arial"/>
          <w:sz w:val="22"/>
          <w:szCs w:val="22"/>
        </w:rPr>
      </w:pPr>
      <w:r w:rsidRPr="00FE200D">
        <w:rPr>
          <w:rFonts w:cs="Arial"/>
          <w:sz w:val="22"/>
          <w:szCs w:val="22"/>
        </w:rPr>
        <w:t>Fonte: Adaptado de SOUZA (2014).</w:t>
      </w:r>
    </w:p>
    <w:p w14:paraId="0BD171C3" w14:textId="77777777" w:rsidR="000D5C1B" w:rsidRPr="00FD6C86" w:rsidRDefault="000D5C1B" w:rsidP="000D5C1B">
      <w:pPr>
        <w:ind w:firstLine="708"/>
        <w:contextualSpacing/>
        <w:rPr>
          <w:rFonts w:cs="Arial"/>
          <w:szCs w:val="24"/>
          <w:highlight w:val="yellow"/>
        </w:rPr>
      </w:pPr>
    </w:p>
    <w:p w14:paraId="7D05EBD3" w14:textId="4BED0EF4" w:rsidR="004A21E6" w:rsidRDefault="000D5C1B" w:rsidP="00D35E60">
      <w:pPr>
        <w:ind w:firstLine="708"/>
        <w:contextualSpacing/>
        <w:rPr>
          <w:rFonts w:cs="Arial"/>
          <w:szCs w:val="24"/>
        </w:rPr>
      </w:pPr>
      <w:r w:rsidRPr="00FE200D">
        <w:rPr>
          <w:rFonts w:cs="Arial"/>
          <w:szCs w:val="24"/>
        </w:rPr>
        <w:t xml:space="preserve">Após </w:t>
      </w:r>
      <w:r w:rsidR="00100858" w:rsidRPr="00FE200D">
        <w:rPr>
          <w:rFonts w:cs="Arial"/>
          <w:szCs w:val="24"/>
        </w:rPr>
        <w:t xml:space="preserve">a </w:t>
      </w:r>
      <w:r w:rsidRPr="00FE200D">
        <w:rPr>
          <w:rFonts w:cs="Arial"/>
          <w:szCs w:val="24"/>
        </w:rPr>
        <w:t xml:space="preserve">análise dos pressupostos, </w:t>
      </w:r>
      <w:r w:rsidR="00813F3B">
        <w:rPr>
          <w:rFonts w:cs="Arial"/>
          <w:szCs w:val="24"/>
        </w:rPr>
        <w:t>foram</w:t>
      </w:r>
      <w:r w:rsidR="00C909DA" w:rsidRPr="00FE200D">
        <w:rPr>
          <w:rFonts w:cs="Arial"/>
          <w:szCs w:val="24"/>
        </w:rPr>
        <w:t xml:space="preserve"> definidos os testes estatísticos utilizados para testar a</w:t>
      </w:r>
      <w:r w:rsidR="00C4567F">
        <w:rPr>
          <w:rFonts w:cs="Arial"/>
          <w:szCs w:val="24"/>
        </w:rPr>
        <w:t xml:space="preserve"> segunda</w:t>
      </w:r>
      <w:r w:rsidR="00C909DA" w:rsidRPr="00FE200D">
        <w:rPr>
          <w:rFonts w:cs="Arial"/>
          <w:szCs w:val="24"/>
        </w:rPr>
        <w:t xml:space="preserve"> hipótese de pesquisa</w:t>
      </w:r>
      <w:r w:rsidR="00D35E60" w:rsidRPr="00FE200D">
        <w:rPr>
          <w:rFonts w:cs="Arial"/>
          <w:szCs w:val="24"/>
        </w:rPr>
        <w:t xml:space="preserve"> considerando o período de </w:t>
      </w:r>
      <w:r w:rsidR="00214FB9" w:rsidRPr="00FE200D">
        <w:rPr>
          <w:rFonts w:cs="Arial"/>
          <w:szCs w:val="24"/>
        </w:rPr>
        <w:t xml:space="preserve">janeiro de 2015 a </w:t>
      </w:r>
      <w:r w:rsidR="00270FEF">
        <w:rPr>
          <w:rFonts w:cs="Arial"/>
          <w:szCs w:val="24"/>
        </w:rPr>
        <w:t>dezembro de 2015</w:t>
      </w:r>
      <w:r w:rsidR="00214FB9" w:rsidRPr="00FE200D">
        <w:rPr>
          <w:rFonts w:cs="Arial"/>
          <w:szCs w:val="24"/>
        </w:rPr>
        <w:t xml:space="preserve"> com </w:t>
      </w:r>
      <w:r w:rsidR="00D35E60" w:rsidRPr="00FE200D">
        <w:rPr>
          <w:rFonts w:cs="Arial"/>
          <w:szCs w:val="24"/>
        </w:rPr>
        <w:t xml:space="preserve">um nível de significância de 95%. </w:t>
      </w:r>
      <w:r w:rsidR="00B4463D">
        <w:rPr>
          <w:rFonts w:cs="Arial"/>
          <w:szCs w:val="24"/>
        </w:rPr>
        <w:t xml:space="preserve">Os testes de regressão Tobit foram executados no </w:t>
      </w:r>
      <w:r w:rsidR="00B4463D" w:rsidRPr="00B4463D">
        <w:rPr>
          <w:rFonts w:cs="Arial"/>
          <w:i/>
          <w:szCs w:val="24"/>
        </w:rPr>
        <w:t>software</w:t>
      </w:r>
      <w:r w:rsidR="00B4463D">
        <w:rPr>
          <w:rFonts w:cs="Arial"/>
          <w:szCs w:val="24"/>
        </w:rPr>
        <w:t xml:space="preserve"> R. </w:t>
      </w:r>
      <w:r w:rsidR="00D35E60" w:rsidRPr="00FE200D">
        <w:rPr>
          <w:rFonts w:cs="Arial"/>
          <w:szCs w:val="24"/>
        </w:rPr>
        <w:t xml:space="preserve">O Quadro </w:t>
      </w:r>
      <w:r w:rsidR="00CF06CA" w:rsidRPr="00FE200D">
        <w:rPr>
          <w:rFonts w:cs="Arial"/>
          <w:szCs w:val="24"/>
        </w:rPr>
        <w:t>20</w:t>
      </w:r>
      <w:r w:rsidR="00C909DA" w:rsidRPr="00FE200D">
        <w:rPr>
          <w:rFonts w:cs="Arial"/>
          <w:szCs w:val="24"/>
        </w:rPr>
        <w:t xml:space="preserve"> </w:t>
      </w:r>
      <w:r w:rsidR="00D35E60" w:rsidRPr="00FE200D">
        <w:rPr>
          <w:rFonts w:cs="Arial"/>
          <w:szCs w:val="24"/>
        </w:rPr>
        <w:t>apresenta os testes realizados.</w:t>
      </w:r>
    </w:p>
    <w:p w14:paraId="38EE61EF" w14:textId="77777777" w:rsidR="00151DE3" w:rsidRDefault="00151DE3" w:rsidP="00E75099">
      <w:pPr>
        <w:pStyle w:val="Legenda"/>
      </w:pPr>
    </w:p>
    <w:p w14:paraId="2C2FF201" w14:textId="77777777" w:rsidR="00151DE3" w:rsidRDefault="00151DE3" w:rsidP="00E75099">
      <w:pPr>
        <w:pStyle w:val="Legenda"/>
      </w:pPr>
    </w:p>
    <w:p w14:paraId="4663E495" w14:textId="77777777" w:rsidR="00151DE3" w:rsidRDefault="00151DE3" w:rsidP="00E75099">
      <w:pPr>
        <w:pStyle w:val="Legenda"/>
      </w:pPr>
    </w:p>
    <w:p w14:paraId="01450844" w14:textId="77777777" w:rsidR="00151DE3" w:rsidRDefault="00151DE3" w:rsidP="00E75099">
      <w:pPr>
        <w:pStyle w:val="Legenda"/>
      </w:pPr>
    </w:p>
    <w:p w14:paraId="505ACDE7" w14:textId="77777777" w:rsidR="00151DE3" w:rsidRDefault="00151DE3" w:rsidP="00E75099">
      <w:pPr>
        <w:pStyle w:val="Legenda"/>
      </w:pPr>
    </w:p>
    <w:p w14:paraId="4699EF69" w14:textId="77777777" w:rsidR="00151DE3" w:rsidRDefault="00151DE3" w:rsidP="00E75099">
      <w:pPr>
        <w:pStyle w:val="Legenda"/>
      </w:pPr>
    </w:p>
    <w:p w14:paraId="1A8261F1" w14:textId="77777777" w:rsidR="00151DE3" w:rsidRDefault="00151DE3" w:rsidP="00E75099">
      <w:pPr>
        <w:pStyle w:val="Legenda"/>
      </w:pPr>
    </w:p>
    <w:p w14:paraId="16F42961" w14:textId="77777777" w:rsidR="00151DE3" w:rsidRDefault="00151DE3" w:rsidP="00E75099">
      <w:pPr>
        <w:pStyle w:val="Legenda"/>
      </w:pPr>
    </w:p>
    <w:p w14:paraId="2FE42503" w14:textId="77777777" w:rsidR="00151DE3" w:rsidRDefault="00151DE3" w:rsidP="00E75099">
      <w:pPr>
        <w:pStyle w:val="Legenda"/>
      </w:pPr>
    </w:p>
    <w:p w14:paraId="31CCCDAE" w14:textId="77777777" w:rsidR="00B91C5F" w:rsidRDefault="00B91C5F" w:rsidP="00E75099">
      <w:pPr>
        <w:pStyle w:val="Legenda"/>
      </w:pPr>
      <w:bookmarkStart w:id="91" w:name="_Toc475649215"/>
    </w:p>
    <w:p w14:paraId="18FB587E" w14:textId="77777777" w:rsidR="00B91C5F" w:rsidRDefault="00B91C5F" w:rsidP="00E75099">
      <w:pPr>
        <w:pStyle w:val="Legenda"/>
      </w:pPr>
    </w:p>
    <w:p w14:paraId="7782A64D" w14:textId="03A7CADE" w:rsidR="007928E5" w:rsidRPr="00FE200D" w:rsidRDefault="00E75099" w:rsidP="00E75099">
      <w:pPr>
        <w:pStyle w:val="Legenda"/>
        <w:rPr>
          <w:rFonts w:cs="Arial"/>
          <w:szCs w:val="24"/>
        </w:rPr>
      </w:pPr>
      <w:r w:rsidRPr="00FE200D">
        <w:t xml:space="preserve">Quadro </w:t>
      </w:r>
      <w:r w:rsidR="00E77C66">
        <w:fldChar w:fldCharType="begin"/>
      </w:r>
      <w:r w:rsidR="00E77C66">
        <w:instrText xml:space="preserve"> SEQ Quadro \* ARABIC </w:instrText>
      </w:r>
      <w:r w:rsidR="00E77C66">
        <w:fldChar w:fldCharType="separate"/>
      </w:r>
      <w:r w:rsidR="007D5E59">
        <w:rPr>
          <w:noProof/>
        </w:rPr>
        <w:t>21</w:t>
      </w:r>
      <w:r w:rsidR="00E77C66">
        <w:rPr>
          <w:noProof/>
        </w:rPr>
        <w:fldChar w:fldCharType="end"/>
      </w:r>
      <w:r w:rsidR="00D35E60" w:rsidRPr="00FE200D">
        <w:rPr>
          <w:rFonts w:cs="Arial"/>
          <w:szCs w:val="24"/>
        </w:rPr>
        <w:t xml:space="preserve">: </w:t>
      </w:r>
      <w:r w:rsidR="00100858" w:rsidRPr="00FE200D">
        <w:rPr>
          <w:rFonts w:cs="Arial"/>
          <w:szCs w:val="24"/>
        </w:rPr>
        <w:t>Testes estatísticos e hipóteses de pesquisa</w:t>
      </w:r>
      <w:bookmarkEnd w:id="91"/>
    </w:p>
    <w:tbl>
      <w:tblPr>
        <w:tblW w:w="9008" w:type="dxa"/>
        <w:jc w:val="center"/>
        <w:tblCellMar>
          <w:left w:w="70" w:type="dxa"/>
          <w:right w:w="70" w:type="dxa"/>
        </w:tblCellMar>
        <w:tblLook w:val="04A0" w:firstRow="1" w:lastRow="0" w:firstColumn="1" w:lastColumn="0" w:noHBand="0" w:noVBand="1"/>
      </w:tblPr>
      <w:tblGrid>
        <w:gridCol w:w="2830"/>
        <w:gridCol w:w="2846"/>
        <w:gridCol w:w="3332"/>
      </w:tblGrid>
      <w:tr w:rsidR="00100858" w:rsidRPr="00FD6C86" w14:paraId="23C095FC" w14:textId="77777777" w:rsidTr="005714FD">
        <w:trPr>
          <w:trHeight w:val="300"/>
          <w:tblHeader/>
          <w:jc w:val="center"/>
        </w:trPr>
        <w:tc>
          <w:tcPr>
            <w:tcW w:w="283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A32BD6C" w14:textId="2FA590FA" w:rsidR="00100858" w:rsidRPr="00FE200D" w:rsidRDefault="005714FD" w:rsidP="00100858">
            <w:pPr>
              <w:autoSpaceDE/>
              <w:autoSpaceDN/>
              <w:adjustRightInd/>
              <w:spacing w:line="240" w:lineRule="auto"/>
              <w:ind w:firstLine="0"/>
              <w:jc w:val="center"/>
              <w:rPr>
                <w:rFonts w:cs="Arial"/>
                <w:b/>
                <w:bCs/>
                <w:color w:val="000000"/>
                <w:sz w:val="22"/>
                <w:szCs w:val="22"/>
              </w:rPr>
            </w:pPr>
            <w:r>
              <w:rPr>
                <w:rFonts w:cs="Arial"/>
                <w:b/>
                <w:bCs/>
                <w:color w:val="000000"/>
                <w:sz w:val="22"/>
                <w:szCs w:val="22"/>
              </w:rPr>
              <w:lastRenderedPageBreak/>
              <w:t>Eficiência</w:t>
            </w:r>
          </w:p>
        </w:tc>
        <w:tc>
          <w:tcPr>
            <w:tcW w:w="617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799D657" w14:textId="77777777" w:rsidR="00100858" w:rsidRPr="00FE200D" w:rsidRDefault="00100858" w:rsidP="00100858">
            <w:pPr>
              <w:autoSpaceDE/>
              <w:autoSpaceDN/>
              <w:adjustRightInd/>
              <w:spacing w:line="240" w:lineRule="auto"/>
              <w:ind w:firstLine="0"/>
              <w:jc w:val="center"/>
              <w:rPr>
                <w:rFonts w:cs="Arial"/>
                <w:b/>
                <w:bCs/>
                <w:color w:val="000000"/>
                <w:sz w:val="22"/>
                <w:szCs w:val="22"/>
              </w:rPr>
            </w:pPr>
            <w:r w:rsidRPr="00FE200D">
              <w:rPr>
                <w:rFonts w:cs="Arial"/>
                <w:b/>
                <w:bCs/>
                <w:color w:val="000000"/>
                <w:sz w:val="22"/>
                <w:szCs w:val="22"/>
              </w:rPr>
              <w:t>Hipótese de Pesquisa</w:t>
            </w:r>
          </w:p>
        </w:tc>
      </w:tr>
      <w:tr w:rsidR="00100858" w:rsidRPr="00FD6C86" w14:paraId="776B83CD" w14:textId="77777777" w:rsidTr="000E70EB">
        <w:trPr>
          <w:trHeight w:val="300"/>
          <w:tblHeader/>
          <w:jc w:val="center"/>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E4697E0" w14:textId="77777777" w:rsidR="00100858" w:rsidRPr="00FE200D" w:rsidRDefault="00100858" w:rsidP="00100858">
            <w:pPr>
              <w:autoSpaceDE/>
              <w:autoSpaceDN/>
              <w:adjustRightInd/>
              <w:spacing w:line="240" w:lineRule="auto"/>
              <w:ind w:firstLine="0"/>
              <w:jc w:val="left"/>
              <w:rPr>
                <w:rFonts w:cs="Arial"/>
                <w:b/>
                <w:bCs/>
                <w:color w:val="000000"/>
                <w:sz w:val="22"/>
                <w:szCs w:val="22"/>
              </w:rPr>
            </w:pPr>
          </w:p>
        </w:tc>
        <w:tc>
          <w:tcPr>
            <w:tcW w:w="617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3D301C" w14:textId="27B4BD40" w:rsidR="00100858" w:rsidRPr="00FE200D" w:rsidRDefault="00100858" w:rsidP="00BC12C1">
            <w:pPr>
              <w:autoSpaceDE/>
              <w:autoSpaceDN/>
              <w:adjustRightInd/>
              <w:spacing w:line="240" w:lineRule="auto"/>
              <w:ind w:firstLine="0"/>
              <w:jc w:val="center"/>
              <w:rPr>
                <w:rFonts w:cs="Arial"/>
                <w:b/>
                <w:bCs/>
                <w:color w:val="000000"/>
                <w:sz w:val="22"/>
                <w:szCs w:val="22"/>
              </w:rPr>
            </w:pPr>
            <w:r w:rsidRPr="00FE200D">
              <w:rPr>
                <w:rFonts w:cs="Arial"/>
                <w:b/>
                <w:bCs/>
                <w:color w:val="000000"/>
                <w:sz w:val="22"/>
                <w:szCs w:val="22"/>
              </w:rPr>
              <w:t xml:space="preserve">Regressão </w:t>
            </w:r>
            <w:r w:rsidR="00001E5A">
              <w:rPr>
                <w:rFonts w:cs="Arial"/>
                <w:b/>
                <w:bCs/>
                <w:color w:val="000000"/>
                <w:sz w:val="22"/>
                <w:szCs w:val="22"/>
              </w:rPr>
              <w:t>Tobit</w:t>
            </w:r>
          </w:p>
        </w:tc>
      </w:tr>
      <w:tr w:rsidR="000E70EB" w:rsidRPr="00FD6C86" w14:paraId="35C0F42D" w14:textId="77777777" w:rsidTr="000E70EB">
        <w:trPr>
          <w:trHeight w:val="3080"/>
          <w:jc w:val="center"/>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DF57F" w14:textId="7AEA77EB" w:rsidR="000E70EB" w:rsidRDefault="000E70EB" w:rsidP="005714FD">
            <w:pPr>
              <w:autoSpaceDE/>
              <w:autoSpaceDN/>
              <w:adjustRightInd/>
              <w:spacing w:line="240" w:lineRule="auto"/>
              <w:ind w:firstLine="0"/>
              <w:jc w:val="left"/>
              <w:rPr>
                <w:rFonts w:cs="Arial"/>
                <w:color w:val="000000"/>
                <w:sz w:val="22"/>
                <w:szCs w:val="22"/>
              </w:rPr>
            </w:pPr>
            <w:r>
              <w:rPr>
                <w:rFonts w:cs="Arial"/>
                <w:color w:val="000000"/>
                <w:sz w:val="22"/>
                <w:szCs w:val="22"/>
              </w:rPr>
              <w:t>- Eficiência do cliente</w:t>
            </w:r>
          </w:p>
          <w:p w14:paraId="42850E68" w14:textId="10076F5B" w:rsidR="000E70EB" w:rsidRDefault="000E70EB" w:rsidP="005714FD">
            <w:pPr>
              <w:autoSpaceDE/>
              <w:autoSpaceDN/>
              <w:adjustRightInd/>
              <w:spacing w:line="240" w:lineRule="auto"/>
              <w:ind w:firstLine="0"/>
              <w:jc w:val="left"/>
              <w:rPr>
                <w:rFonts w:cs="Arial"/>
                <w:color w:val="000000"/>
                <w:sz w:val="22"/>
                <w:szCs w:val="22"/>
              </w:rPr>
            </w:pPr>
            <w:r>
              <w:rPr>
                <w:rFonts w:cs="Arial"/>
                <w:color w:val="000000"/>
                <w:sz w:val="22"/>
                <w:szCs w:val="22"/>
              </w:rPr>
              <w:t>- Eficiência do prestador de serviços</w:t>
            </w:r>
          </w:p>
          <w:p w14:paraId="72AC434F" w14:textId="352E2BE7" w:rsidR="000E70EB" w:rsidRPr="00FE200D" w:rsidRDefault="000E70EB" w:rsidP="003C1BE4">
            <w:pPr>
              <w:autoSpaceDE/>
              <w:autoSpaceDN/>
              <w:adjustRightInd/>
              <w:spacing w:line="240" w:lineRule="auto"/>
              <w:ind w:firstLine="0"/>
              <w:jc w:val="left"/>
              <w:rPr>
                <w:rFonts w:cs="Arial"/>
                <w:color w:val="000000"/>
                <w:sz w:val="22"/>
                <w:szCs w:val="22"/>
              </w:rPr>
            </w:pPr>
            <w:r>
              <w:rPr>
                <w:rFonts w:cs="Arial"/>
                <w:color w:val="000000"/>
                <w:sz w:val="22"/>
                <w:szCs w:val="22"/>
              </w:rPr>
              <w:t>- Eficiência integrada</w:t>
            </w:r>
          </w:p>
        </w:tc>
        <w:tc>
          <w:tcPr>
            <w:tcW w:w="2846" w:type="dxa"/>
            <w:tcBorders>
              <w:top w:val="nil"/>
              <w:left w:val="single" w:sz="4" w:space="0" w:color="auto"/>
              <w:bottom w:val="single" w:sz="4" w:space="0" w:color="auto"/>
              <w:right w:val="single" w:sz="4" w:space="0" w:color="auto"/>
            </w:tcBorders>
            <w:shd w:val="clear" w:color="auto" w:fill="auto"/>
            <w:vAlign w:val="center"/>
            <w:hideMark/>
          </w:tcPr>
          <w:p w14:paraId="559F2702" w14:textId="1837DBDC" w:rsidR="000E70EB" w:rsidRPr="00FE200D" w:rsidRDefault="000E70EB" w:rsidP="00C4567F">
            <w:pPr>
              <w:autoSpaceDE/>
              <w:autoSpaceDN/>
              <w:adjustRightInd/>
              <w:spacing w:line="240" w:lineRule="auto"/>
              <w:ind w:firstLine="0"/>
              <w:jc w:val="left"/>
              <w:rPr>
                <w:rFonts w:cs="Arial"/>
                <w:color w:val="000000"/>
                <w:sz w:val="22"/>
                <w:szCs w:val="22"/>
              </w:rPr>
            </w:pPr>
            <w:r w:rsidRPr="00FE200D">
              <w:rPr>
                <w:rFonts w:cs="Arial"/>
                <w:b/>
                <w:bCs/>
                <w:color w:val="000000"/>
                <w:sz w:val="22"/>
                <w:szCs w:val="22"/>
              </w:rPr>
              <w:t>H</w:t>
            </w:r>
            <w:r>
              <w:rPr>
                <w:rFonts w:cs="Arial"/>
                <w:b/>
                <w:bCs/>
                <w:color w:val="000000"/>
                <w:sz w:val="22"/>
                <w:szCs w:val="22"/>
              </w:rPr>
              <w:t>2</w:t>
            </w:r>
            <w:r w:rsidRPr="00FE200D">
              <w:rPr>
                <w:rFonts w:cs="Arial"/>
                <w:b/>
                <w:bCs/>
                <w:color w:val="000000"/>
                <w:sz w:val="22"/>
                <w:szCs w:val="22"/>
              </w:rPr>
              <w:t>:</w:t>
            </w:r>
            <w:r w:rsidRPr="00FE200D">
              <w:rPr>
                <w:rFonts w:cs="Arial"/>
                <w:color w:val="000000"/>
                <w:sz w:val="22"/>
                <w:szCs w:val="22"/>
              </w:rPr>
              <w:t xml:space="preserve"> </w:t>
            </w:r>
            <w:r w:rsidR="00600C1E" w:rsidRPr="00600C1E">
              <w:rPr>
                <w:rFonts w:cs="Arial"/>
                <w:sz w:val="22"/>
                <w:szCs w:val="22"/>
              </w:rPr>
              <w:t>Há variáveis de parametrização dos serviços prevalentes no impacto da eficiência dos contratos de prestação de serviços</w:t>
            </w:r>
          </w:p>
        </w:tc>
        <w:tc>
          <w:tcPr>
            <w:tcW w:w="3332" w:type="dxa"/>
            <w:tcBorders>
              <w:top w:val="nil"/>
              <w:left w:val="single" w:sz="4" w:space="0" w:color="auto"/>
              <w:bottom w:val="single" w:sz="4" w:space="0" w:color="auto"/>
              <w:right w:val="single" w:sz="4" w:space="0" w:color="auto"/>
            </w:tcBorders>
            <w:shd w:val="clear" w:color="auto" w:fill="auto"/>
            <w:vAlign w:val="center"/>
            <w:hideMark/>
          </w:tcPr>
          <w:p w14:paraId="157BD886" w14:textId="03D94C16" w:rsidR="000E70EB" w:rsidRDefault="000E70EB" w:rsidP="00001E5A">
            <w:pPr>
              <w:autoSpaceDE/>
              <w:autoSpaceDN/>
              <w:adjustRightInd/>
              <w:spacing w:line="240" w:lineRule="auto"/>
              <w:ind w:firstLine="0"/>
              <w:jc w:val="left"/>
              <w:rPr>
                <w:rFonts w:cs="Arial"/>
                <w:color w:val="000000"/>
                <w:sz w:val="22"/>
                <w:szCs w:val="22"/>
              </w:rPr>
            </w:pPr>
            <w:r w:rsidRPr="00FE200D">
              <w:rPr>
                <w:rFonts w:cs="Arial"/>
                <w:b/>
                <w:bCs/>
                <w:color w:val="000000"/>
                <w:sz w:val="22"/>
                <w:szCs w:val="22"/>
              </w:rPr>
              <w:t>H</w:t>
            </w:r>
            <w:r>
              <w:rPr>
                <w:rFonts w:cs="Arial"/>
                <w:b/>
                <w:bCs/>
                <w:color w:val="000000"/>
                <w:sz w:val="22"/>
                <w:szCs w:val="22"/>
              </w:rPr>
              <w:t>2</w:t>
            </w:r>
            <w:r w:rsidRPr="00FE200D">
              <w:rPr>
                <w:rFonts w:cs="Arial"/>
                <w:b/>
                <w:bCs/>
                <w:color w:val="000000"/>
                <w:sz w:val="22"/>
                <w:szCs w:val="22"/>
              </w:rPr>
              <w:t>a</w:t>
            </w:r>
            <w:r w:rsidRPr="00FE200D">
              <w:rPr>
                <w:rFonts w:cs="Arial"/>
                <w:color w:val="000000"/>
                <w:sz w:val="22"/>
                <w:szCs w:val="22"/>
              </w:rPr>
              <w:t xml:space="preserve">: O tipo </w:t>
            </w:r>
            <w:r>
              <w:rPr>
                <w:rFonts w:cs="Arial"/>
                <w:color w:val="000000"/>
                <w:sz w:val="22"/>
                <w:szCs w:val="22"/>
              </w:rPr>
              <w:t>de peça utilizada na frota</w:t>
            </w:r>
            <w:r w:rsidRPr="00FE200D">
              <w:rPr>
                <w:rFonts w:cs="Arial"/>
                <w:color w:val="000000"/>
                <w:sz w:val="22"/>
                <w:szCs w:val="22"/>
              </w:rPr>
              <w:t xml:space="preserve"> impacta a eficiência</w:t>
            </w:r>
            <w:r w:rsidRPr="00FE200D">
              <w:rPr>
                <w:rFonts w:cs="Arial"/>
                <w:color w:val="000000"/>
                <w:sz w:val="22"/>
                <w:szCs w:val="22"/>
              </w:rPr>
              <w:br/>
            </w:r>
            <w:r>
              <w:rPr>
                <w:rFonts w:cs="Arial"/>
                <w:b/>
                <w:bCs/>
                <w:color w:val="000000"/>
                <w:sz w:val="22"/>
                <w:szCs w:val="22"/>
              </w:rPr>
              <w:t>H2</w:t>
            </w:r>
            <w:r w:rsidRPr="00FE200D">
              <w:rPr>
                <w:rFonts w:cs="Arial"/>
                <w:b/>
                <w:bCs/>
                <w:color w:val="000000"/>
                <w:sz w:val="22"/>
                <w:szCs w:val="22"/>
              </w:rPr>
              <w:t xml:space="preserve">b: </w:t>
            </w:r>
            <w:r>
              <w:rPr>
                <w:rFonts w:cs="Arial"/>
                <w:color w:val="000000"/>
                <w:sz w:val="22"/>
                <w:szCs w:val="22"/>
              </w:rPr>
              <w:t>O tipo de rede utilizada</w:t>
            </w:r>
            <w:r w:rsidRPr="00FE200D">
              <w:rPr>
                <w:rFonts w:cs="Arial"/>
                <w:color w:val="000000"/>
                <w:sz w:val="22"/>
                <w:szCs w:val="22"/>
              </w:rPr>
              <w:t xml:space="preserve"> impacta a eficiência</w:t>
            </w:r>
            <w:r w:rsidRPr="00FE200D">
              <w:rPr>
                <w:rFonts w:cs="Arial"/>
                <w:color w:val="000000"/>
                <w:sz w:val="22"/>
                <w:szCs w:val="22"/>
              </w:rPr>
              <w:br/>
            </w:r>
            <w:r w:rsidR="005E57FC">
              <w:rPr>
                <w:rFonts w:cs="Arial"/>
                <w:b/>
                <w:bCs/>
                <w:color w:val="000000"/>
                <w:sz w:val="22"/>
                <w:szCs w:val="22"/>
              </w:rPr>
              <w:t>H2</w:t>
            </w:r>
            <w:r w:rsidRPr="00FE200D">
              <w:rPr>
                <w:rFonts w:cs="Arial"/>
                <w:b/>
                <w:bCs/>
                <w:color w:val="000000"/>
                <w:sz w:val="22"/>
                <w:szCs w:val="22"/>
              </w:rPr>
              <w:t>c:</w:t>
            </w:r>
            <w:r w:rsidRPr="00FE200D">
              <w:rPr>
                <w:rFonts w:cs="Arial"/>
                <w:color w:val="000000"/>
                <w:sz w:val="22"/>
                <w:szCs w:val="22"/>
              </w:rPr>
              <w:t xml:space="preserve"> </w:t>
            </w:r>
            <w:r>
              <w:rPr>
                <w:rFonts w:cs="Arial"/>
                <w:color w:val="000000"/>
                <w:sz w:val="22"/>
                <w:szCs w:val="22"/>
              </w:rPr>
              <w:t>O uso</w:t>
            </w:r>
            <w:r w:rsidRPr="00FE200D">
              <w:rPr>
                <w:rFonts w:cs="Arial"/>
                <w:color w:val="000000"/>
                <w:sz w:val="22"/>
                <w:szCs w:val="22"/>
              </w:rPr>
              <w:t xml:space="preserve"> da frota impacta a eficiência</w:t>
            </w:r>
            <w:r w:rsidRPr="00FE200D">
              <w:rPr>
                <w:rFonts w:cs="Arial"/>
                <w:color w:val="000000"/>
                <w:sz w:val="22"/>
                <w:szCs w:val="22"/>
              </w:rPr>
              <w:br/>
            </w:r>
            <w:r w:rsidRPr="00FE200D">
              <w:rPr>
                <w:rFonts w:cs="Arial"/>
                <w:b/>
                <w:bCs/>
                <w:color w:val="000000"/>
                <w:sz w:val="22"/>
                <w:szCs w:val="22"/>
              </w:rPr>
              <w:t>H</w:t>
            </w:r>
            <w:r w:rsidR="005E57FC">
              <w:rPr>
                <w:rFonts w:cs="Arial"/>
                <w:b/>
                <w:bCs/>
                <w:color w:val="000000"/>
                <w:sz w:val="22"/>
                <w:szCs w:val="22"/>
              </w:rPr>
              <w:t>2</w:t>
            </w:r>
            <w:r w:rsidRPr="00FE200D">
              <w:rPr>
                <w:rFonts w:cs="Arial"/>
                <w:b/>
                <w:bCs/>
                <w:color w:val="000000"/>
                <w:sz w:val="22"/>
                <w:szCs w:val="22"/>
              </w:rPr>
              <w:t xml:space="preserve">d: </w:t>
            </w:r>
            <w:r w:rsidRPr="00001E5A">
              <w:rPr>
                <w:rFonts w:cs="Arial"/>
                <w:bCs/>
                <w:color w:val="000000"/>
                <w:sz w:val="22"/>
                <w:szCs w:val="22"/>
              </w:rPr>
              <w:t>A idade média da frota</w:t>
            </w:r>
            <w:r w:rsidRPr="00FE200D">
              <w:rPr>
                <w:rFonts w:cs="Arial"/>
                <w:color w:val="000000"/>
                <w:sz w:val="22"/>
                <w:szCs w:val="22"/>
              </w:rPr>
              <w:t xml:space="preserve"> impacta na eficiência</w:t>
            </w:r>
          </w:p>
          <w:p w14:paraId="270A20C7" w14:textId="424896AC" w:rsidR="000E70EB" w:rsidRDefault="000E70EB" w:rsidP="00001E5A">
            <w:pPr>
              <w:autoSpaceDE/>
              <w:autoSpaceDN/>
              <w:adjustRightInd/>
              <w:spacing w:line="240" w:lineRule="auto"/>
              <w:ind w:firstLine="0"/>
              <w:jc w:val="left"/>
              <w:rPr>
                <w:rFonts w:cs="Arial"/>
                <w:color w:val="000000"/>
                <w:sz w:val="22"/>
                <w:szCs w:val="22"/>
              </w:rPr>
            </w:pPr>
            <w:r>
              <w:rPr>
                <w:rFonts w:cs="Arial"/>
                <w:b/>
                <w:bCs/>
                <w:color w:val="000000"/>
                <w:sz w:val="22"/>
                <w:szCs w:val="22"/>
              </w:rPr>
              <w:t>H</w:t>
            </w:r>
            <w:r w:rsidR="005E57FC">
              <w:rPr>
                <w:rFonts w:cs="Arial"/>
                <w:b/>
                <w:bCs/>
                <w:color w:val="000000"/>
                <w:sz w:val="22"/>
                <w:szCs w:val="22"/>
              </w:rPr>
              <w:t>2</w:t>
            </w:r>
            <w:r>
              <w:rPr>
                <w:rFonts w:cs="Arial"/>
                <w:b/>
                <w:bCs/>
                <w:color w:val="000000"/>
                <w:sz w:val="22"/>
                <w:szCs w:val="22"/>
              </w:rPr>
              <w:t>e</w:t>
            </w:r>
            <w:r w:rsidRPr="00FE200D">
              <w:rPr>
                <w:rFonts w:cs="Arial"/>
                <w:b/>
                <w:bCs/>
                <w:color w:val="000000"/>
                <w:sz w:val="22"/>
                <w:szCs w:val="22"/>
              </w:rPr>
              <w:t xml:space="preserve">: </w:t>
            </w:r>
            <w:r w:rsidRPr="00001E5A">
              <w:rPr>
                <w:rFonts w:cs="Arial"/>
                <w:bCs/>
                <w:color w:val="000000"/>
                <w:sz w:val="22"/>
                <w:szCs w:val="22"/>
              </w:rPr>
              <w:t>A</w:t>
            </w:r>
            <w:r>
              <w:rPr>
                <w:rFonts w:cs="Arial"/>
                <w:bCs/>
                <w:color w:val="000000"/>
                <w:sz w:val="22"/>
                <w:szCs w:val="22"/>
              </w:rPr>
              <w:t>s marcas dos veículos</w:t>
            </w:r>
            <w:r w:rsidRPr="00001E5A">
              <w:rPr>
                <w:rFonts w:cs="Arial"/>
                <w:bCs/>
                <w:color w:val="000000"/>
                <w:sz w:val="22"/>
                <w:szCs w:val="22"/>
              </w:rPr>
              <w:t xml:space="preserve"> </w:t>
            </w:r>
            <w:r w:rsidRPr="00FE200D">
              <w:rPr>
                <w:rFonts w:cs="Arial"/>
                <w:color w:val="000000"/>
                <w:sz w:val="22"/>
                <w:szCs w:val="22"/>
              </w:rPr>
              <w:t>impacta</w:t>
            </w:r>
            <w:r>
              <w:rPr>
                <w:rFonts w:cs="Arial"/>
                <w:color w:val="000000"/>
                <w:sz w:val="22"/>
                <w:szCs w:val="22"/>
              </w:rPr>
              <w:t>m</w:t>
            </w:r>
            <w:r w:rsidRPr="00FE200D">
              <w:rPr>
                <w:rFonts w:cs="Arial"/>
                <w:color w:val="000000"/>
                <w:sz w:val="22"/>
                <w:szCs w:val="22"/>
              </w:rPr>
              <w:t xml:space="preserve"> na eficiência</w:t>
            </w:r>
          </w:p>
          <w:p w14:paraId="55A85490" w14:textId="75C9248A" w:rsidR="000E70EB" w:rsidRPr="00FE200D" w:rsidRDefault="005E57FC" w:rsidP="00001E5A">
            <w:pPr>
              <w:autoSpaceDE/>
              <w:autoSpaceDN/>
              <w:adjustRightInd/>
              <w:spacing w:line="240" w:lineRule="auto"/>
              <w:ind w:firstLine="0"/>
              <w:jc w:val="left"/>
              <w:rPr>
                <w:rFonts w:cs="Arial"/>
                <w:color w:val="000000"/>
                <w:sz w:val="22"/>
                <w:szCs w:val="22"/>
              </w:rPr>
            </w:pPr>
            <w:r>
              <w:rPr>
                <w:rFonts w:cs="Arial"/>
                <w:b/>
                <w:bCs/>
                <w:color w:val="000000"/>
                <w:sz w:val="22"/>
                <w:szCs w:val="22"/>
              </w:rPr>
              <w:t>H2</w:t>
            </w:r>
            <w:r w:rsidR="000E70EB">
              <w:rPr>
                <w:rFonts w:cs="Arial"/>
                <w:b/>
                <w:bCs/>
                <w:color w:val="000000"/>
                <w:sz w:val="22"/>
                <w:szCs w:val="22"/>
              </w:rPr>
              <w:t>f</w:t>
            </w:r>
            <w:r w:rsidR="000E70EB" w:rsidRPr="00FE200D">
              <w:rPr>
                <w:rFonts w:cs="Arial"/>
                <w:b/>
                <w:bCs/>
                <w:color w:val="000000"/>
                <w:sz w:val="22"/>
                <w:szCs w:val="22"/>
              </w:rPr>
              <w:t xml:space="preserve">: </w:t>
            </w:r>
            <w:r w:rsidR="000E70EB">
              <w:rPr>
                <w:rFonts w:cs="Arial"/>
                <w:bCs/>
                <w:color w:val="000000"/>
                <w:sz w:val="22"/>
                <w:szCs w:val="22"/>
              </w:rPr>
              <w:t>Manutenção preventiva</w:t>
            </w:r>
            <w:r w:rsidR="000E70EB" w:rsidRPr="00FE200D">
              <w:rPr>
                <w:rFonts w:cs="Arial"/>
                <w:color w:val="000000"/>
                <w:sz w:val="22"/>
                <w:szCs w:val="22"/>
              </w:rPr>
              <w:t xml:space="preserve"> impacta na eficiência</w:t>
            </w:r>
          </w:p>
        </w:tc>
      </w:tr>
    </w:tbl>
    <w:p w14:paraId="63BF4F52" w14:textId="77777777" w:rsidR="00D7408A" w:rsidRPr="00397C47" w:rsidRDefault="00D7408A" w:rsidP="00D7408A">
      <w:pPr>
        <w:ind w:firstLine="0"/>
        <w:contextualSpacing/>
        <w:jc w:val="center"/>
        <w:rPr>
          <w:rFonts w:cs="Arial"/>
          <w:sz w:val="22"/>
          <w:szCs w:val="24"/>
        </w:rPr>
      </w:pPr>
      <w:r w:rsidRPr="00397C47">
        <w:rPr>
          <w:rFonts w:cs="Arial"/>
          <w:sz w:val="22"/>
          <w:szCs w:val="24"/>
        </w:rPr>
        <w:t>Fonte: Elaborado pelo autor.</w:t>
      </w:r>
    </w:p>
    <w:p w14:paraId="77FCDDF2" w14:textId="77777777" w:rsidR="00600C1E" w:rsidRDefault="00600C1E" w:rsidP="00D7408A">
      <w:pPr>
        <w:ind w:firstLine="0"/>
        <w:contextualSpacing/>
        <w:jc w:val="center"/>
        <w:rPr>
          <w:rFonts w:cs="Arial"/>
          <w:sz w:val="22"/>
          <w:szCs w:val="24"/>
          <w:highlight w:val="yellow"/>
        </w:rPr>
      </w:pPr>
    </w:p>
    <w:p w14:paraId="20233C30" w14:textId="6583657C" w:rsidR="007928E5" w:rsidRPr="005A4659" w:rsidRDefault="00100858" w:rsidP="00214FB9">
      <w:pPr>
        <w:ind w:firstLine="708"/>
        <w:contextualSpacing/>
        <w:rPr>
          <w:rFonts w:cs="Arial"/>
          <w:szCs w:val="24"/>
        </w:rPr>
      </w:pPr>
      <w:r w:rsidRPr="00397C47">
        <w:rPr>
          <w:rFonts w:cs="Arial"/>
          <w:szCs w:val="24"/>
        </w:rPr>
        <w:t xml:space="preserve">De acordo com a recomendação de Souza (2014), </w:t>
      </w:r>
      <w:r w:rsidR="00397C47">
        <w:rPr>
          <w:rFonts w:cs="Arial"/>
          <w:szCs w:val="24"/>
        </w:rPr>
        <w:t>foi</w:t>
      </w:r>
      <w:r w:rsidR="00214FB9" w:rsidRPr="00397C47">
        <w:rPr>
          <w:rFonts w:cs="Arial"/>
          <w:szCs w:val="24"/>
        </w:rPr>
        <w:t xml:space="preserve"> utilizada</w:t>
      </w:r>
      <w:r w:rsidRPr="00397C47">
        <w:rPr>
          <w:rFonts w:cs="Arial"/>
          <w:szCs w:val="24"/>
        </w:rPr>
        <w:t xml:space="preserve"> a eficiência composta para a realização dos testes estatísticos devido a sua capacidade de avaliação dos pontos positivos e negativos das DMU´s.</w:t>
      </w:r>
      <w:r w:rsidR="001E1436" w:rsidRPr="00397C47">
        <w:rPr>
          <w:rFonts w:cs="Arial"/>
          <w:szCs w:val="24"/>
        </w:rPr>
        <w:t xml:space="preserve"> </w:t>
      </w:r>
      <w:r w:rsidR="00214FB9" w:rsidRPr="00397C47">
        <w:rPr>
          <w:rFonts w:cs="Arial"/>
          <w:szCs w:val="24"/>
        </w:rPr>
        <w:t>Para</w:t>
      </w:r>
      <w:r w:rsidR="004244B3" w:rsidRPr="00397C47">
        <w:rPr>
          <w:rFonts w:cs="Arial"/>
          <w:szCs w:val="24"/>
        </w:rPr>
        <w:t xml:space="preserve"> </w:t>
      </w:r>
      <w:r w:rsidR="001E1436" w:rsidRPr="00397C47">
        <w:rPr>
          <w:rFonts w:cs="Arial"/>
          <w:szCs w:val="24"/>
        </w:rPr>
        <w:t xml:space="preserve">que a hipótese H1 seja verdadeira, o valor </w:t>
      </w:r>
      <w:r w:rsidR="001E1436" w:rsidRPr="00397C47">
        <w:rPr>
          <w:rFonts w:cs="Arial"/>
          <w:i/>
          <w:szCs w:val="24"/>
        </w:rPr>
        <w:t xml:space="preserve">p-value </w:t>
      </w:r>
      <w:r w:rsidR="001E1436" w:rsidRPr="00397C47">
        <w:rPr>
          <w:rFonts w:cs="Arial"/>
          <w:szCs w:val="24"/>
        </w:rPr>
        <w:t xml:space="preserve">deve ser significativo, ou seja, menor ou </w:t>
      </w:r>
      <w:r w:rsidR="001E1436" w:rsidRPr="00B4463D">
        <w:rPr>
          <w:rFonts w:cs="Arial"/>
          <w:szCs w:val="24"/>
        </w:rPr>
        <w:t>igual a 0,05 (5%).</w:t>
      </w:r>
      <w:r w:rsidR="00807969" w:rsidRPr="00397C47">
        <w:rPr>
          <w:rFonts w:cs="Arial"/>
          <w:szCs w:val="24"/>
        </w:rPr>
        <w:t xml:space="preserve"> </w:t>
      </w:r>
      <w:r w:rsidR="00E976E9" w:rsidRPr="00397C47">
        <w:rPr>
          <w:rFonts w:cs="Arial"/>
          <w:szCs w:val="24"/>
        </w:rPr>
        <w:t xml:space="preserve">Os resultados </w:t>
      </w:r>
      <w:r w:rsidR="007C762D" w:rsidRPr="00397C47">
        <w:rPr>
          <w:rFonts w:cs="Arial"/>
          <w:szCs w:val="24"/>
        </w:rPr>
        <w:t>de</w:t>
      </w:r>
      <w:r w:rsidR="006E2A60" w:rsidRPr="00397C47">
        <w:rPr>
          <w:rFonts w:cs="Arial"/>
          <w:szCs w:val="24"/>
        </w:rPr>
        <w:t xml:space="preserve"> eficiência dos contratos dos clientes, </w:t>
      </w:r>
      <w:r w:rsidR="007C762D" w:rsidRPr="00397C47">
        <w:rPr>
          <w:rFonts w:cs="Arial"/>
          <w:szCs w:val="24"/>
        </w:rPr>
        <w:t xml:space="preserve">a </w:t>
      </w:r>
      <w:r w:rsidR="006E2A60" w:rsidRPr="00397C47">
        <w:rPr>
          <w:rFonts w:cs="Arial"/>
          <w:szCs w:val="24"/>
        </w:rPr>
        <w:t xml:space="preserve">análise de variância (ANOVA) e </w:t>
      </w:r>
      <w:r w:rsidR="007C762D" w:rsidRPr="00397C47">
        <w:rPr>
          <w:rFonts w:cs="Arial"/>
          <w:szCs w:val="24"/>
        </w:rPr>
        <w:t xml:space="preserve">a </w:t>
      </w:r>
      <w:r w:rsidR="00214FB9" w:rsidRPr="00397C47">
        <w:rPr>
          <w:rFonts w:cs="Arial"/>
          <w:szCs w:val="24"/>
        </w:rPr>
        <w:t xml:space="preserve">análise de regressão </w:t>
      </w:r>
      <w:r w:rsidR="004D01D6">
        <w:rPr>
          <w:rFonts w:cs="Arial"/>
          <w:szCs w:val="24"/>
        </w:rPr>
        <w:t>Tobit</w:t>
      </w:r>
      <w:r w:rsidR="00214FB9" w:rsidRPr="00397C47">
        <w:rPr>
          <w:rFonts w:cs="Arial"/>
          <w:szCs w:val="24"/>
        </w:rPr>
        <w:t xml:space="preserve"> </w:t>
      </w:r>
      <w:r w:rsidR="00397C47">
        <w:rPr>
          <w:rFonts w:cs="Arial"/>
          <w:szCs w:val="24"/>
        </w:rPr>
        <w:t>foram</w:t>
      </w:r>
      <w:r w:rsidR="006E2A60" w:rsidRPr="00397C47">
        <w:rPr>
          <w:rFonts w:cs="Arial"/>
          <w:szCs w:val="24"/>
        </w:rPr>
        <w:t xml:space="preserve"> apresentados para os especialistas no </w:t>
      </w:r>
      <w:r w:rsidR="00E03A00" w:rsidRPr="00397C47">
        <w:rPr>
          <w:rFonts w:cs="Arial"/>
          <w:szCs w:val="24"/>
        </w:rPr>
        <w:t>processo</w:t>
      </w:r>
      <w:r w:rsidR="006E2A60" w:rsidRPr="00397C47">
        <w:rPr>
          <w:rFonts w:cs="Arial"/>
          <w:szCs w:val="24"/>
        </w:rPr>
        <w:t xml:space="preserve"> para discussão. O processo de </w:t>
      </w:r>
      <w:r w:rsidR="005A4659" w:rsidRPr="00397C47">
        <w:rPr>
          <w:rFonts w:cs="Arial"/>
          <w:szCs w:val="24"/>
        </w:rPr>
        <w:t>discussão</w:t>
      </w:r>
      <w:r w:rsidR="006E2A60" w:rsidRPr="00397C47">
        <w:rPr>
          <w:rFonts w:cs="Arial"/>
          <w:szCs w:val="24"/>
        </w:rPr>
        <w:t xml:space="preserve"> sobre a avaliação dos resultados é recomendado por Piran (2015), Souza (2014) e Von Gilsa (2012).</w:t>
      </w:r>
      <w:r w:rsidR="00DE546D" w:rsidRPr="00397C47">
        <w:rPr>
          <w:rFonts w:cs="Arial"/>
          <w:szCs w:val="24"/>
        </w:rPr>
        <w:t xml:space="preserve"> A próxima seção apresenta as delimitações do trabalho.</w:t>
      </w:r>
    </w:p>
    <w:p w14:paraId="02C8B8DC" w14:textId="11A5B053" w:rsidR="005A4659" w:rsidRDefault="00302448" w:rsidP="005A4659">
      <w:pPr>
        <w:pStyle w:val="Ttulo2"/>
      </w:pPr>
      <w:bookmarkStart w:id="92" w:name="_Toc475700042"/>
      <w:r>
        <w:t>3.7</w:t>
      </w:r>
      <w:r w:rsidR="005A4659" w:rsidRPr="0099257B">
        <w:t xml:space="preserve"> </w:t>
      </w:r>
      <w:r w:rsidR="005A4659">
        <w:t>DELIMITAÇÃO DO TRABALHO</w:t>
      </w:r>
      <w:bookmarkEnd w:id="92"/>
    </w:p>
    <w:p w14:paraId="696884F8" w14:textId="64D2AD5C" w:rsidR="005A4659" w:rsidRDefault="003B20E5" w:rsidP="00A50B6D">
      <w:pPr>
        <w:ind w:firstLine="708"/>
        <w:contextualSpacing/>
        <w:rPr>
          <w:rFonts w:cs="Arial"/>
          <w:szCs w:val="24"/>
        </w:rPr>
      </w:pPr>
      <w:r>
        <w:rPr>
          <w:rFonts w:cs="Arial"/>
          <w:szCs w:val="24"/>
        </w:rPr>
        <w:t xml:space="preserve">Devido à complexidade da realidade, qualquer estudo possui delimitações (DAFT; LEWIN, 2008; PIRAN, 2015). </w:t>
      </w:r>
      <w:r w:rsidR="00262C24">
        <w:rPr>
          <w:rFonts w:cs="Arial"/>
          <w:szCs w:val="24"/>
        </w:rPr>
        <w:t>O foco desta</w:t>
      </w:r>
      <w:r w:rsidR="00306352">
        <w:rPr>
          <w:rFonts w:cs="Arial"/>
          <w:szCs w:val="24"/>
        </w:rPr>
        <w:t xml:space="preserve"> pesquisa está relacionado a eficiência em operações de serviços. Fatores como inovação, estratégia</w:t>
      </w:r>
      <w:r w:rsidR="00A50B6D">
        <w:rPr>
          <w:rFonts w:cs="Arial"/>
          <w:szCs w:val="24"/>
        </w:rPr>
        <w:t xml:space="preserve"> e marketing não serão abordados na pesquisa. A a</w:t>
      </w:r>
      <w:r w:rsidR="005A28B3">
        <w:rPr>
          <w:rFonts w:cs="Arial"/>
          <w:szCs w:val="24"/>
        </w:rPr>
        <w:t xml:space="preserve">nálise de eficiência não foi realizada para todos os serviços </w:t>
      </w:r>
      <w:r w:rsidR="00B2443E">
        <w:rPr>
          <w:rFonts w:cs="Arial"/>
          <w:szCs w:val="24"/>
        </w:rPr>
        <w:t xml:space="preserve">da empresa </w:t>
      </w:r>
      <w:r w:rsidR="001275EC">
        <w:rPr>
          <w:rFonts w:cs="Arial"/>
          <w:szCs w:val="24"/>
        </w:rPr>
        <w:t>analisada</w:t>
      </w:r>
      <w:r w:rsidR="00B2443E">
        <w:rPr>
          <w:rFonts w:cs="Arial"/>
          <w:szCs w:val="24"/>
        </w:rPr>
        <w:t xml:space="preserve">. Definiu-se </w:t>
      </w:r>
      <w:r w:rsidR="001275EC">
        <w:rPr>
          <w:rFonts w:cs="Arial"/>
          <w:szCs w:val="24"/>
        </w:rPr>
        <w:t>especificamente o se</w:t>
      </w:r>
      <w:r w:rsidR="00FD6C86">
        <w:rPr>
          <w:rFonts w:cs="Arial"/>
          <w:szCs w:val="24"/>
        </w:rPr>
        <w:t>rviço de gestão da manutenção da</w:t>
      </w:r>
      <w:r w:rsidR="001275EC">
        <w:rPr>
          <w:rFonts w:cs="Arial"/>
          <w:szCs w:val="24"/>
        </w:rPr>
        <w:t xml:space="preserve"> frota</w:t>
      </w:r>
      <w:r w:rsidR="00FD6C86">
        <w:rPr>
          <w:rFonts w:cs="Arial"/>
          <w:szCs w:val="24"/>
        </w:rPr>
        <w:t xml:space="preserve"> locada</w:t>
      </w:r>
      <w:r w:rsidR="001275EC">
        <w:rPr>
          <w:rFonts w:cs="Arial"/>
          <w:szCs w:val="24"/>
        </w:rPr>
        <w:t xml:space="preserve"> como foco do estudo. Além disso, o período considerado para análise é correspondente a </w:t>
      </w:r>
      <w:r w:rsidR="00214FB9">
        <w:rPr>
          <w:rFonts w:cs="Arial"/>
          <w:szCs w:val="24"/>
        </w:rPr>
        <w:t xml:space="preserve">janeiro de 2015 até </w:t>
      </w:r>
      <w:r w:rsidR="00FD6C86">
        <w:rPr>
          <w:rFonts w:cs="Arial"/>
          <w:szCs w:val="24"/>
        </w:rPr>
        <w:t>dezembro</w:t>
      </w:r>
      <w:r w:rsidR="00214FB9">
        <w:rPr>
          <w:rFonts w:cs="Arial"/>
          <w:szCs w:val="24"/>
        </w:rPr>
        <w:t xml:space="preserve"> de 201</w:t>
      </w:r>
      <w:r w:rsidR="00FD6C86">
        <w:rPr>
          <w:rFonts w:cs="Arial"/>
          <w:szCs w:val="24"/>
        </w:rPr>
        <w:t>5</w:t>
      </w:r>
      <w:r w:rsidR="001275EC">
        <w:rPr>
          <w:rFonts w:cs="Arial"/>
          <w:szCs w:val="24"/>
        </w:rPr>
        <w:t xml:space="preserve">, não sendo possível a obtenção de dados de períodos </w:t>
      </w:r>
      <w:r w:rsidR="00214FB9">
        <w:rPr>
          <w:rFonts w:cs="Arial"/>
          <w:szCs w:val="24"/>
        </w:rPr>
        <w:t>diferentes</w:t>
      </w:r>
      <w:r w:rsidR="001275EC">
        <w:rPr>
          <w:rFonts w:cs="Arial"/>
          <w:szCs w:val="24"/>
        </w:rPr>
        <w:t>.</w:t>
      </w:r>
    </w:p>
    <w:p w14:paraId="69C20F03" w14:textId="2E3CD65C" w:rsidR="001275EC" w:rsidRDefault="00214FB9" w:rsidP="005A4659">
      <w:pPr>
        <w:ind w:firstLine="708"/>
        <w:contextualSpacing/>
        <w:rPr>
          <w:rFonts w:cs="Arial"/>
          <w:szCs w:val="24"/>
        </w:rPr>
      </w:pPr>
      <w:r>
        <w:rPr>
          <w:rFonts w:cs="Arial"/>
          <w:szCs w:val="24"/>
        </w:rPr>
        <w:t>Serão</w:t>
      </w:r>
      <w:r w:rsidR="0096740F">
        <w:rPr>
          <w:rFonts w:cs="Arial"/>
          <w:szCs w:val="24"/>
        </w:rPr>
        <w:t xml:space="preserve"> efetuadas análises sobre </w:t>
      </w:r>
      <w:r w:rsidR="0044356B">
        <w:rPr>
          <w:rFonts w:cs="Arial"/>
          <w:szCs w:val="24"/>
        </w:rPr>
        <w:t>um conjunto específico de características</w:t>
      </w:r>
      <w:r w:rsidR="00ED176E">
        <w:rPr>
          <w:rFonts w:cs="Arial"/>
          <w:szCs w:val="24"/>
        </w:rPr>
        <w:t xml:space="preserve"> operacionais</w:t>
      </w:r>
      <w:r w:rsidR="0044356B">
        <w:rPr>
          <w:rFonts w:cs="Arial"/>
          <w:szCs w:val="24"/>
        </w:rPr>
        <w:t xml:space="preserve"> d</w:t>
      </w:r>
      <w:r w:rsidR="00ED176E">
        <w:rPr>
          <w:rFonts w:cs="Arial"/>
          <w:szCs w:val="24"/>
        </w:rPr>
        <w:t>os</w:t>
      </w:r>
      <w:r w:rsidR="0044356B">
        <w:rPr>
          <w:rFonts w:cs="Arial"/>
          <w:szCs w:val="24"/>
        </w:rPr>
        <w:t xml:space="preserve"> clientes, a saber:</w:t>
      </w:r>
      <w:r w:rsidR="0096740F">
        <w:rPr>
          <w:rFonts w:cs="Arial"/>
          <w:szCs w:val="24"/>
        </w:rPr>
        <w:t xml:space="preserve"> </w:t>
      </w:r>
      <w:r w:rsidR="00674929">
        <w:rPr>
          <w:rFonts w:cs="Arial"/>
          <w:szCs w:val="24"/>
        </w:rPr>
        <w:t xml:space="preserve">tipo </w:t>
      </w:r>
      <w:r w:rsidR="00FD6C86">
        <w:rPr>
          <w:rFonts w:cs="Arial"/>
          <w:szCs w:val="24"/>
        </w:rPr>
        <w:t>de peça</w:t>
      </w:r>
      <w:r w:rsidR="00674929">
        <w:rPr>
          <w:rFonts w:cs="Arial"/>
          <w:szCs w:val="24"/>
        </w:rPr>
        <w:t xml:space="preserve">, </w:t>
      </w:r>
      <w:r w:rsidR="00FD6C86">
        <w:rPr>
          <w:rFonts w:cs="Arial"/>
          <w:szCs w:val="24"/>
        </w:rPr>
        <w:t>tipo de rede</w:t>
      </w:r>
      <w:r w:rsidR="00ED176E">
        <w:rPr>
          <w:rFonts w:cs="Arial"/>
          <w:szCs w:val="24"/>
        </w:rPr>
        <w:t xml:space="preserve"> (concessionária, oficina multimarca)</w:t>
      </w:r>
      <w:r w:rsidR="00674929">
        <w:rPr>
          <w:rFonts w:cs="Arial"/>
          <w:szCs w:val="24"/>
        </w:rPr>
        <w:t>, idade média da frota</w:t>
      </w:r>
      <w:r w:rsidR="00ED176E">
        <w:rPr>
          <w:rFonts w:cs="Arial"/>
          <w:szCs w:val="24"/>
        </w:rPr>
        <w:t>, marcas dos veículos</w:t>
      </w:r>
      <w:r w:rsidR="00674929">
        <w:rPr>
          <w:rFonts w:cs="Arial"/>
          <w:szCs w:val="24"/>
        </w:rPr>
        <w:t xml:space="preserve"> e plano de manutenção </w:t>
      </w:r>
      <w:r w:rsidR="00674929">
        <w:rPr>
          <w:rFonts w:cs="Arial"/>
          <w:szCs w:val="24"/>
        </w:rPr>
        <w:lastRenderedPageBreak/>
        <w:t>preventiva.</w:t>
      </w:r>
      <w:r w:rsidR="002331F4">
        <w:rPr>
          <w:rFonts w:cs="Arial"/>
          <w:szCs w:val="24"/>
        </w:rPr>
        <w:t xml:space="preserve"> Não </w:t>
      </w:r>
      <w:r>
        <w:rPr>
          <w:rFonts w:cs="Arial"/>
          <w:szCs w:val="24"/>
        </w:rPr>
        <w:t>serão</w:t>
      </w:r>
      <w:r w:rsidR="002331F4">
        <w:rPr>
          <w:rFonts w:cs="Arial"/>
          <w:szCs w:val="24"/>
        </w:rPr>
        <w:t xml:space="preserve"> consideradas características como: modelos de veículos,</w:t>
      </w:r>
      <w:r w:rsidR="00262C24">
        <w:rPr>
          <w:rFonts w:cs="Arial"/>
          <w:szCs w:val="24"/>
        </w:rPr>
        <w:t xml:space="preserve"> marcas de peças,</w:t>
      </w:r>
      <w:r w:rsidR="002331F4">
        <w:rPr>
          <w:rFonts w:cs="Arial"/>
          <w:szCs w:val="24"/>
        </w:rPr>
        <w:t xml:space="preserve"> </w:t>
      </w:r>
      <w:r w:rsidR="00ED176E">
        <w:rPr>
          <w:rFonts w:cs="Arial"/>
          <w:szCs w:val="24"/>
        </w:rPr>
        <w:t>representatividade de frota reserva, manutenções realizadas fora do sistema do prestador, infraestrutura da rede de oficinas utilizada e região de atuação da frota</w:t>
      </w:r>
      <w:r w:rsidR="002331F4">
        <w:rPr>
          <w:rFonts w:cs="Arial"/>
          <w:szCs w:val="24"/>
        </w:rPr>
        <w:t xml:space="preserve">. Essas características não </w:t>
      </w:r>
      <w:r>
        <w:rPr>
          <w:rFonts w:cs="Arial"/>
          <w:szCs w:val="24"/>
        </w:rPr>
        <w:t>serão</w:t>
      </w:r>
      <w:r w:rsidR="002331F4">
        <w:rPr>
          <w:rFonts w:cs="Arial"/>
          <w:szCs w:val="24"/>
        </w:rPr>
        <w:t xml:space="preserve"> contempladas devido à complexidade na obtenção dos dados e da necessidade de ampliação do escopo de pesquisa.</w:t>
      </w:r>
      <w:r w:rsidR="00420CDE" w:rsidRPr="00420CDE">
        <w:rPr>
          <w:rFonts w:cs="Arial"/>
          <w:szCs w:val="24"/>
        </w:rPr>
        <w:t xml:space="preserve"> </w:t>
      </w:r>
    </w:p>
    <w:p w14:paraId="54C6CCAA" w14:textId="0CB568D2" w:rsidR="002331F4" w:rsidRDefault="007A1BD3" w:rsidP="005A4659">
      <w:pPr>
        <w:ind w:firstLine="708"/>
        <w:contextualSpacing/>
        <w:rPr>
          <w:rFonts w:cs="Arial"/>
          <w:szCs w:val="24"/>
        </w:rPr>
      </w:pPr>
      <w:r>
        <w:rPr>
          <w:rFonts w:cs="Arial"/>
          <w:szCs w:val="24"/>
        </w:rPr>
        <w:t>A avalia</w:t>
      </w:r>
      <w:r w:rsidR="00214FB9">
        <w:rPr>
          <w:rFonts w:cs="Arial"/>
          <w:szCs w:val="24"/>
        </w:rPr>
        <w:t>ção de eficiência não contemplará</w:t>
      </w:r>
      <w:r>
        <w:rPr>
          <w:rFonts w:cs="Arial"/>
          <w:szCs w:val="24"/>
        </w:rPr>
        <w:t xml:space="preserve"> todos os contratos de clientes relacionados ao serviço estudado. </w:t>
      </w:r>
      <w:r w:rsidR="0091758D">
        <w:rPr>
          <w:rFonts w:cs="Arial"/>
          <w:szCs w:val="24"/>
        </w:rPr>
        <w:t xml:space="preserve">Contratos com condições comerciais e operacionais específicas </w:t>
      </w:r>
      <w:r w:rsidR="00214FB9">
        <w:rPr>
          <w:rFonts w:cs="Arial"/>
          <w:szCs w:val="24"/>
        </w:rPr>
        <w:t>serão</w:t>
      </w:r>
      <w:r w:rsidR="0091758D">
        <w:rPr>
          <w:rFonts w:cs="Arial"/>
          <w:szCs w:val="24"/>
        </w:rPr>
        <w:t xml:space="preserve"> desconsiderados. Neste sentido, apenas contratos com cláusulas padronizadas </w:t>
      </w:r>
      <w:r w:rsidR="00214FB9">
        <w:rPr>
          <w:rFonts w:cs="Arial"/>
          <w:szCs w:val="24"/>
        </w:rPr>
        <w:t>serão</w:t>
      </w:r>
      <w:r w:rsidR="00420CDE">
        <w:rPr>
          <w:rFonts w:cs="Arial"/>
          <w:szCs w:val="24"/>
        </w:rPr>
        <w:t xml:space="preserve"> considerados. </w:t>
      </w:r>
      <w:r w:rsidR="0091758D">
        <w:rPr>
          <w:rFonts w:cs="Arial"/>
          <w:szCs w:val="24"/>
        </w:rPr>
        <w:t xml:space="preserve">Fatores externos referentes a regulamentações governamentais, concorrência e demanda de mercado não </w:t>
      </w:r>
      <w:r w:rsidR="00214FB9">
        <w:rPr>
          <w:rFonts w:cs="Arial"/>
          <w:szCs w:val="24"/>
        </w:rPr>
        <w:t>serão</w:t>
      </w:r>
      <w:r w:rsidR="0091758D">
        <w:rPr>
          <w:rFonts w:cs="Arial"/>
          <w:szCs w:val="24"/>
        </w:rPr>
        <w:t xml:space="preserve"> abordados nesta pesquisa.</w:t>
      </w:r>
    </w:p>
    <w:p w14:paraId="69A68925" w14:textId="249EA7AA" w:rsidR="007928E5" w:rsidRPr="00276CC2" w:rsidRDefault="001932C9" w:rsidP="00276CC2">
      <w:pPr>
        <w:ind w:firstLine="708"/>
        <w:contextualSpacing/>
        <w:rPr>
          <w:rFonts w:cs="Arial"/>
          <w:szCs w:val="24"/>
        </w:rPr>
      </w:pPr>
      <w:r>
        <w:rPr>
          <w:rFonts w:cs="Arial"/>
          <w:szCs w:val="24"/>
        </w:rPr>
        <w:t xml:space="preserve">Não </w:t>
      </w:r>
      <w:r w:rsidR="00214FB9">
        <w:rPr>
          <w:rFonts w:cs="Arial"/>
          <w:szCs w:val="24"/>
        </w:rPr>
        <w:t>será</w:t>
      </w:r>
      <w:r>
        <w:rPr>
          <w:rFonts w:cs="Arial"/>
          <w:szCs w:val="24"/>
        </w:rPr>
        <w:t xml:space="preserve"> considerada </w:t>
      </w:r>
      <w:r w:rsidR="00027179">
        <w:rPr>
          <w:rFonts w:cs="Arial"/>
          <w:szCs w:val="24"/>
        </w:rPr>
        <w:t xml:space="preserve">neste trabalho </w:t>
      </w:r>
      <w:r>
        <w:rPr>
          <w:rFonts w:cs="Arial"/>
          <w:szCs w:val="24"/>
        </w:rPr>
        <w:t xml:space="preserve">qualquer avaliação de cunho financeiro sobre </w:t>
      </w:r>
      <w:r w:rsidR="00A50B6D">
        <w:rPr>
          <w:rFonts w:cs="Arial"/>
          <w:szCs w:val="24"/>
        </w:rPr>
        <w:t>o serviço analisado</w:t>
      </w:r>
      <w:r>
        <w:rPr>
          <w:rFonts w:cs="Arial"/>
          <w:szCs w:val="24"/>
        </w:rPr>
        <w:t>. As medições d</w:t>
      </w:r>
      <w:r w:rsidR="002E5AD2">
        <w:rPr>
          <w:rFonts w:cs="Arial"/>
          <w:szCs w:val="24"/>
        </w:rPr>
        <w:t xml:space="preserve">e eficiência </w:t>
      </w:r>
      <w:r w:rsidR="00214FB9">
        <w:rPr>
          <w:rFonts w:cs="Arial"/>
          <w:szCs w:val="24"/>
        </w:rPr>
        <w:t>serão</w:t>
      </w:r>
      <w:r w:rsidR="002E5AD2">
        <w:rPr>
          <w:rFonts w:cs="Arial"/>
          <w:szCs w:val="24"/>
        </w:rPr>
        <w:t xml:space="preserve"> baseadas na a</w:t>
      </w:r>
      <w:r>
        <w:rPr>
          <w:rFonts w:cs="Arial"/>
          <w:szCs w:val="24"/>
        </w:rPr>
        <w:t xml:space="preserve">nálise </w:t>
      </w:r>
      <w:r w:rsidR="002E5AD2">
        <w:rPr>
          <w:rFonts w:cs="Arial"/>
          <w:szCs w:val="24"/>
        </w:rPr>
        <w:t>e</w:t>
      </w:r>
      <w:r>
        <w:rPr>
          <w:rFonts w:cs="Arial"/>
          <w:szCs w:val="24"/>
        </w:rPr>
        <w:t xml:space="preserve">nvoltória de </w:t>
      </w:r>
      <w:r w:rsidR="002E5AD2">
        <w:rPr>
          <w:rFonts w:cs="Arial"/>
          <w:szCs w:val="24"/>
        </w:rPr>
        <w:t>d</w:t>
      </w:r>
      <w:r>
        <w:rPr>
          <w:rFonts w:cs="Arial"/>
          <w:szCs w:val="24"/>
        </w:rPr>
        <w:t>ados (DEA), não sendo utilizada nenhuma outra técnica para este objetivo.</w:t>
      </w:r>
      <w:r w:rsidR="00A50B6D">
        <w:rPr>
          <w:rFonts w:cs="Arial"/>
          <w:szCs w:val="24"/>
        </w:rPr>
        <w:t xml:space="preserve"> </w:t>
      </w:r>
      <w:r w:rsidR="004244B3">
        <w:rPr>
          <w:rFonts w:cs="Arial"/>
          <w:szCs w:val="24"/>
        </w:rPr>
        <w:t>Ademais</w:t>
      </w:r>
      <w:r w:rsidR="00A50B6D">
        <w:rPr>
          <w:rFonts w:cs="Arial"/>
          <w:szCs w:val="24"/>
        </w:rPr>
        <w:t xml:space="preserve">, somente a </w:t>
      </w:r>
      <w:r w:rsidR="00276CC2">
        <w:rPr>
          <w:rFonts w:cs="Arial"/>
          <w:szCs w:val="24"/>
        </w:rPr>
        <w:t xml:space="preserve">eficiência técnica será considerada no escopo de análise. A eficiência alocativa (eficiência em custos) não será objeto de avaliação neste trabalho. </w:t>
      </w:r>
      <w:r w:rsidR="006640BB">
        <w:rPr>
          <w:rFonts w:cs="Arial"/>
          <w:szCs w:val="24"/>
        </w:rPr>
        <w:t>No próximo capítulo será apresentado o cronograma do projeto de pesquisa.</w:t>
      </w:r>
    </w:p>
    <w:p w14:paraId="635390B7" w14:textId="797B53D2" w:rsidR="00FD6C86" w:rsidRPr="00FF4550" w:rsidRDefault="00BE4E15" w:rsidP="00FD6C86">
      <w:pPr>
        <w:pStyle w:val="Ttulo2"/>
      </w:pPr>
      <w:bookmarkStart w:id="93" w:name="_Toc475700043"/>
      <w:r>
        <w:t>3.8</w:t>
      </w:r>
      <w:r w:rsidR="00FD6C86" w:rsidRPr="00FF4550">
        <w:t xml:space="preserve"> </w:t>
      </w:r>
      <w:r w:rsidR="00ED176E" w:rsidRPr="00FF4550">
        <w:t>APRESENTAÇÃO DA EMPRESA ANALISADA</w:t>
      </w:r>
      <w:bookmarkEnd w:id="93"/>
    </w:p>
    <w:p w14:paraId="712B6C39" w14:textId="7CD92C2C" w:rsidR="00022335" w:rsidRDefault="00FF4550" w:rsidP="008D6E6F">
      <w:pPr>
        <w:rPr>
          <w:rFonts w:cs="Arial"/>
          <w:szCs w:val="24"/>
        </w:rPr>
      </w:pPr>
      <w:r>
        <w:rPr>
          <w:rFonts w:cs="Arial"/>
          <w:szCs w:val="24"/>
        </w:rPr>
        <w:t xml:space="preserve">A presente pesquisa foi realizada em uma </w:t>
      </w:r>
      <w:r w:rsidR="007966EE">
        <w:rPr>
          <w:rFonts w:cs="Arial"/>
          <w:szCs w:val="24"/>
        </w:rPr>
        <w:t xml:space="preserve">prestadora de serviços de </w:t>
      </w:r>
      <w:r>
        <w:rPr>
          <w:rFonts w:cs="Arial"/>
          <w:szCs w:val="24"/>
        </w:rPr>
        <w:t>loca</w:t>
      </w:r>
      <w:r w:rsidR="007966EE">
        <w:rPr>
          <w:rFonts w:cs="Arial"/>
          <w:szCs w:val="24"/>
        </w:rPr>
        <w:t xml:space="preserve">ção </w:t>
      </w:r>
      <w:r>
        <w:rPr>
          <w:rFonts w:cs="Arial"/>
          <w:szCs w:val="24"/>
        </w:rPr>
        <w:t>de veículos. A organização foi fundada em 1999 com o objetivo de locar veículos para empresas que desejam terceirizar a gest</w:t>
      </w:r>
      <w:r w:rsidR="007966EE">
        <w:rPr>
          <w:rFonts w:cs="Arial"/>
          <w:szCs w:val="24"/>
        </w:rPr>
        <w:t xml:space="preserve">ão de sua frota. A terceirização da gestão da frota é composta por um conjunto de serviços: locação de veículos </w:t>
      </w:r>
      <w:r w:rsidR="00980428">
        <w:rPr>
          <w:rFonts w:cs="Arial"/>
          <w:szCs w:val="24"/>
        </w:rPr>
        <w:t>de diferentes famílias (</w:t>
      </w:r>
      <w:r w:rsidR="007966EE">
        <w:rPr>
          <w:rFonts w:cs="Arial"/>
          <w:szCs w:val="24"/>
        </w:rPr>
        <w:t>motos, carros e caminhões</w:t>
      </w:r>
      <w:r w:rsidR="00980428">
        <w:rPr>
          <w:rFonts w:cs="Arial"/>
          <w:szCs w:val="24"/>
        </w:rPr>
        <w:t>)</w:t>
      </w:r>
      <w:r w:rsidR="007966EE">
        <w:rPr>
          <w:rFonts w:cs="Arial"/>
          <w:szCs w:val="24"/>
        </w:rPr>
        <w:t>, roteirização de frota, controle de licenciamento e multas, serviço de assistência 24h, gestão da manutenção da frota</w:t>
      </w:r>
      <w:r w:rsidR="008E6F18">
        <w:rPr>
          <w:rFonts w:cs="Arial"/>
          <w:szCs w:val="24"/>
        </w:rPr>
        <w:t xml:space="preserve"> e</w:t>
      </w:r>
      <w:r w:rsidR="007966EE">
        <w:rPr>
          <w:rFonts w:cs="Arial"/>
          <w:szCs w:val="24"/>
        </w:rPr>
        <w:t xml:space="preserve"> </w:t>
      </w:r>
      <w:r w:rsidR="00980428">
        <w:rPr>
          <w:rFonts w:cs="Arial"/>
          <w:szCs w:val="24"/>
        </w:rPr>
        <w:t xml:space="preserve">locação de </w:t>
      </w:r>
      <w:r w:rsidR="007966EE">
        <w:rPr>
          <w:rFonts w:cs="Arial"/>
          <w:szCs w:val="24"/>
        </w:rPr>
        <w:t xml:space="preserve">carro reserva. </w:t>
      </w:r>
      <w:r w:rsidR="008E6F18">
        <w:rPr>
          <w:rFonts w:cs="Arial"/>
          <w:szCs w:val="24"/>
        </w:rPr>
        <w:t xml:space="preserve">O serviço de locação de veículos é de aquisição obrigatória para a viabilização dos demais serviços. </w:t>
      </w:r>
    </w:p>
    <w:p w14:paraId="49436128" w14:textId="07520354" w:rsidR="009132E3" w:rsidRDefault="008E6F18" w:rsidP="00FF4550">
      <w:pPr>
        <w:rPr>
          <w:rFonts w:cs="Arial"/>
          <w:szCs w:val="24"/>
        </w:rPr>
      </w:pPr>
      <w:r>
        <w:rPr>
          <w:rFonts w:cs="Arial"/>
          <w:szCs w:val="24"/>
        </w:rPr>
        <w:t xml:space="preserve">A empresa </w:t>
      </w:r>
      <w:r w:rsidR="00710E0B">
        <w:rPr>
          <w:rFonts w:cs="Arial"/>
          <w:szCs w:val="24"/>
        </w:rPr>
        <w:t>é composta pelas áreas</w:t>
      </w:r>
      <w:r w:rsidR="00980428">
        <w:rPr>
          <w:rFonts w:cs="Arial"/>
          <w:szCs w:val="24"/>
        </w:rPr>
        <w:t>:</w:t>
      </w:r>
      <w:r>
        <w:rPr>
          <w:rFonts w:cs="Arial"/>
          <w:szCs w:val="24"/>
        </w:rPr>
        <w:t xml:space="preserve"> comercial, </w:t>
      </w:r>
      <w:r w:rsidR="00BC3DA8">
        <w:rPr>
          <w:rFonts w:cs="Arial"/>
          <w:szCs w:val="24"/>
        </w:rPr>
        <w:t xml:space="preserve">administrativo/financeiro, </w:t>
      </w:r>
      <w:r w:rsidR="00BC3DA8" w:rsidRPr="008D6E6F">
        <w:rPr>
          <w:rFonts w:cs="Arial"/>
          <w:i/>
          <w:szCs w:val="24"/>
        </w:rPr>
        <w:t>marketing</w:t>
      </w:r>
      <w:r w:rsidR="00710E0B">
        <w:rPr>
          <w:rFonts w:cs="Arial"/>
          <w:szCs w:val="24"/>
        </w:rPr>
        <w:t>, tecnologia da informação</w:t>
      </w:r>
      <w:r>
        <w:rPr>
          <w:rFonts w:cs="Arial"/>
          <w:szCs w:val="24"/>
        </w:rPr>
        <w:t xml:space="preserve"> e central de serviços corporativos. O comercial está presente em todo o território nacional por meio de escritórios regionais. Cada escritório regional possui executivos de negócios e consultores de </w:t>
      </w:r>
      <w:r w:rsidR="008D6E6F">
        <w:rPr>
          <w:rFonts w:cs="Arial"/>
          <w:szCs w:val="24"/>
        </w:rPr>
        <w:t>pós-vendas</w:t>
      </w:r>
      <w:r>
        <w:rPr>
          <w:rFonts w:cs="Arial"/>
          <w:szCs w:val="24"/>
        </w:rPr>
        <w:t xml:space="preserve">. Os </w:t>
      </w:r>
      <w:r>
        <w:rPr>
          <w:rFonts w:cs="Arial"/>
          <w:szCs w:val="24"/>
        </w:rPr>
        <w:lastRenderedPageBreak/>
        <w:t xml:space="preserve">executivos de negócios têm como função prospectar novos negócios (venda de serviços) em empresas </w:t>
      </w:r>
      <w:r w:rsidR="00980428">
        <w:rPr>
          <w:rFonts w:cs="Arial"/>
          <w:szCs w:val="24"/>
        </w:rPr>
        <w:t>que desejam terceirizar a gestão de sua frota</w:t>
      </w:r>
      <w:r>
        <w:rPr>
          <w:rFonts w:cs="Arial"/>
          <w:szCs w:val="24"/>
        </w:rPr>
        <w:t>.</w:t>
      </w:r>
      <w:r w:rsidR="00BC3DA8">
        <w:rPr>
          <w:rFonts w:cs="Arial"/>
          <w:szCs w:val="24"/>
        </w:rPr>
        <w:t xml:space="preserve"> Além disso, os executivos de negócios também prospectam a venda de novos serviços para clientes </w:t>
      </w:r>
      <w:r w:rsidR="004D01D6">
        <w:rPr>
          <w:rFonts w:cs="Arial"/>
          <w:szCs w:val="24"/>
        </w:rPr>
        <w:t xml:space="preserve">da carteira </w:t>
      </w:r>
      <w:r w:rsidR="00BC3DA8">
        <w:rPr>
          <w:rFonts w:cs="Arial"/>
          <w:szCs w:val="24"/>
        </w:rPr>
        <w:t xml:space="preserve">que não possuem todos serviços </w:t>
      </w:r>
      <w:r w:rsidR="00980428">
        <w:rPr>
          <w:rFonts w:cs="Arial"/>
          <w:szCs w:val="24"/>
        </w:rPr>
        <w:t>contratados</w:t>
      </w:r>
      <w:r w:rsidR="00BC3DA8">
        <w:rPr>
          <w:rFonts w:cs="Arial"/>
          <w:szCs w:val="24"/>
        </w:rPr>
        <w:t xml:space="preserve">. Os consultores de </w:t>
      </w:r>
      <w:r w:rsidR="008D6E6F">
        <w:rPr>
          <w:rFonts w:cs="Arial"/>
          <w:szCs w:val="24"/>
        </w:rPr>
        <w:t>pós-vendas</w:t>
      </w:r>
      <w:r w:rsidR="00BC3DA8">
        <w:rPr>
          <w:rFonts w:cs="Arial"/>
          <w:szCs w:val="24"/>
        </w:rPr>
        <w:t xml:space="preserve"> são responsáveis por monitorar a carteira de clientes por meio de visitas e telefonemas ativos e receptivos. O departamento administrativo/financeiro localiza-se em São Paulo e é composto por áreas de apoio como: administrativo, contas a pagar, contas a receber</w:t>
      </w:r>
      <w:r w:rsidR="00710E0B">
        <w:rPr>
          <w:rFonts w:cs="Arial"/>
          <w:szCs w:val="24"/>
        </w:rPr>
        <w:t>, recursos humanos, suprimentos e</w:t>
      </w:r>
      <w:r w:rsidR="009132E3">
        <w:rPr>
          <w:rFonts w:cs="Arial"/>
          <w:szCs w:val="24"/>
        </w:rPr>
        <w:t xml:space="preserve"> gestão de viagens.</w:t>
      </w:r>
    </w:p>
    <w:p w14:paraId="62711342" w14:textId="3AE27852" w:rsidR="008E6F18" w:rsidRDefault="009132E3" w:rsidP="00FF4550">
      <w:pPr>
        <w:rPr>
          <w:rFonts w:cs="Arial"/>
          <w:szCs w:val="24"/>
        </w:rPr>
      </w:pPr>
      <w:r>
        <w:rPr>
          <w:rFonts w:cs="Arial"/>
          <w:szCs w:val="24"/>
        </w:rPr>
        <w:t xml:space="preserve">A área de </w:t>
      </w:r>
      <w:r w:rsidR="004D01D6">
        <w:rPr>
          <w:rFonts w:cs="Arial"/>
          <w:i/>
          <w:szCs w:val="24"/>
        </w:rPr>
        <w:t>m</w:t>
      </w:r>
      <w:r w:rsidRPr="008D6E6F">
        <w:rPr>
          <w:rFonts w:cs="Arial"/>
          <w:i/>
          <w:szCs w:val="24"/>
        </w:rPr>
        <w:t>arketing</w:t>
      </w:r>
      <w:r>
        <w:rPr>
          <w:rFonts w:cs="Arial"/>
          <w:szCs w:val="24"/>
        </w:rPr>
        <w:t xml:space="preserve"> é </w:t>
      </w:r>
      <w:r w:rsidR="00AA4031">
        <w:rPr>
          <w:rFonts w:cs="Arial"/>
          <w:szCs w:val="24"/>
        </w:rPr>
        <w:t xml:space="preserve">responsável por estudar o mercado de atuação da empresa, desenvolver e promover serviços. </w:t>
      </w:r>
      <w:r w:rsidR="00B67FF2">
        <w:rPr>
          <w:rFonts w:cs="Arial"/>
          <w:szCs w:val="24"/>
        </w:rPr>
        <w:t xml:space="preserve">Localizado em São Paulo, o </w:t>
      </w:r>
      <w:r w:rsidR="007440F0" w:rsidRPr="007440F0">
        <w:rPr>
          <w:rFonts w:cs="Arial"/>
          <w:i/>
          <w:szCs w:val="24"/>
        </w:rPr>
        <w:t>m</w:t>
      </w:r>
      <w:r w:rsidR="00B67FF2" w:rsidRPr="007440F0">
        <w:rPr>
          <w:rFonts w:cs="Arial"/>
          <w:i/>
          <w:szCs w:val="24"/>
        </w:rPr>
        <w:t>arketing</w:t>
      </w:r>
      <w:r w:rsidR="00B67FF2">
        <w:rPr>
          <w:rFonts w:cs="Arial"/>
          <w:szCs w:val="24"/>
        </w:rPr>
        <w:t xml:space="preserve"> é dividido em setores, tais como: desenvolvimento de produtos e serviços, </w:t>
      </w:r>
      <w:r w:rsidR="00B67FF2" w:rsidRPr="007440F0">
        <w:rPr>
          <w:rFonts w:cs="Arial"/>
          <w:i/>
          <w:szCs w:val="24"/>
        </w:rPr>
        <w:t xml:space="preserve">marketing </w:t>
      </w:r>
      <w:r w:rsidR="00B67FF2">
        <w:rPr>
          <w:rFonts w:cs="Arial"/>
          <w:szCs w:val="24"/>
        </w:rPr>
        <w:t xml:space="preserve">promocional e </w:t>
      </w:r>
      <w:r w:rsidR="00B67FF2" w:rsidRPr="007440F0">
        <w:rPr>
          <w:rFonts w:cs="Arial"/>
          <w:i/>
          <w:szCs w:val="24"/>
        </w:rPr>
        <w:t>trade marketing</w:t>
      </w:r>
      <w:r w:rsidR="00B67FF2">
        <w:rPr>
          <w:rFonts w:cs="Arial"/>
          <w:szCs w:val="24"/>
        </w:rPr>
        <w:t>. O departamento de tecnologia da informação localiza-se em São Paulo e é composto por duas estruturas principais: desenvolvimen</w:t>
      </w:r>
      <w:r w:rsidR="00310EF6">
        <w:rPr>
          <w:rFonts w:cs="Arial"/>
          <w:szCs w:val="24"/>
        </w:rPr>
        <w:t xml:space="preserve">to de sistemas e infraestrutura. A área de desenvolvimento de sistemas é responsável </w:t>
      </w:r>
      <w:r w:rsidR="00455FF5">
        <w:rPr>
          <w:rFonts w:cs="Arial"/>
          <w:szCs w:val="24"/>
        </w:rPr>
        <w:t xml:space="preserve">pela construção dos sistemas internos utilizados pela empresa para prestar serviços. Além disso, a área de desenvolvimento de sistemas avalia tecnicamente a aquisição de </w:t>
      </w:r>
      <w:r w:rsidR="00455FF5" w:rsidRPr="00455FF5">
        <w:rPr>
          <w:rFonts w:cs="Arial"/>
          <w:i/>
          <w:szCs w:val="24"/>
        </w:rPr>
        <w:t>softwares</w:t>
      </w:r>
      <w:r w:rsidR="00455FF5">
        <w:rPr>
          <w:rFonts w:cs="Arial"/>
          <w:szCs w:val="24"/>
        </w:rPr>
        <w:t xml:space="preserve"> disponíveis para venda no mercado em conjunto com o departamento de suprimentos.</w:t>
      </w:r>
      <w:r w:rsidR="00E15B5D">
        <w:rPr>
          <w:rFonts w:cs="Arial"/>
          <w:szCs w:val="24"/>
        </w:rPr>
        <w:t xml:space="preserve"> A área</w:t>
      </w:r>
      <w:r w:rsidR="00AA122F">
        <w:rPr>
          <w:rFonts w:cs="Arial"/>
          <w:szCs w:val="24"/>
        </w:rPr>
        <w:t xml:space="preserve"> de infraestrutura, por sua vez, proporciona o suporte para problemas com ferramentas de trabalho relacionadas com tecnologia, como computadores, telefones, </w:t>
      </w:r>
      <w:r w:rsidR="00AA122F" w:rsidRPr="004D01D6">
        <w:rPr>
          <w:rFonts w:cs="Arial"/>
          <w:i/>
          <w:szCs w:val="24"/>
        </w:rPr>
        <w:t>smartphones</w:t>
      </w:r>
      <w:r w:rsidR="00AA122F">
        <w:rPr>
          <w:rFonts w:cs="Arial"/>
          <w:szCs w:val="24"/>
        </w:rPr>
        <w:t>, acessibilidade, entre outros.</w:t>
      </w:r>
      <w:r w:rsidR="00887521">
        <w:rPr>
          <w:rFonts w:cs="Arial"/>
          <w:szCs w:val="24"/>
        </w:rPr>
        <w:t xml:space="preserve"> A </w:t>
      </w:r>
      <w:r w:rsidR="00746241">
        <w:rPr>
          <w:rFonts w:cs="Arial"/>
          <w:szCs w:val="24"/>
        </w:rPr>
        <w:t>Figura 18</w:t>
      </w:r>
      <w:r w:rsidR="00887521">
        <w:rPr>
          <w:rFonts w:cs="Arial"/>
          <w:szCs w:val="24"/>
        </w:rPr>
        <w:t xml:space="preserve"> apresenta a estrutura organizacional da empresa.</w:t>
      </w:r>
    </w:p>
    <w:p w14:paraId="03E4B55F" w14:textId="77777777" w:rsidR="000E2C0B" w:rsidRDefault="000E2C0B" w:rsidP="00FF4550">
      <w:pPr>
        <w:rPr>
          <w:rFonts w:cs="Arial"/>
          <w:szCs w:val="24"/>
        </w:rPr>
      </w:pPr>
    </w:p>
    <w:p w14:paraId="1AEF1A23" w14:textId="042C050B" w:rsidR="007D6902" w:rsidRPr="00746241" w:rsidRDefault="00746241" w:rsidP="00746241">
      <w:pPr>
        <w:pStyle w:val="Legenda"/>
        <w:rPr>
          <w:rFonts w:cs="Arial"/>
          <w:szCs w:val="24"/>
        </w:rPr>
      </w:pPr>
      <w:bookmarkStart w:id="94" w:name="_Toc475692045"/>
      <w:r>
        <w:t xml:space="preserve">Figura </w:t>
      </w:r>
      <w:r w:rsidR="00E77C66">
        <w:fldChar w:fldCharType="begin"/>
      </w:r>
      <w:r w:rsidR="00E77C66">
        <w:instrText xml:space="preserve"> SEQ Figura \* ARABIC </w:instrText>
      </w:r>
      <w:r w:rsidR="00E77C66">
        <w:fldChar w:fldCharType="separate"/>
      </w:r>
      <w:r>
        <w:rPr>
          <w:noProof/>
        </w:rPr>
        <w:t>18</w:t>
      </w:r>
      <w:r w:rsidR="00E77C66">
        <w:rPr>
          <w:noProof/>
        </w:rPr>
        <w:fldChar w:fldCharType="end"/>
      </w:r>
      <w:r w:rsidR="007D6902" w:rsidRPr="00746241">
        <w:rPr>
          <w:rFonts w:cs="Arial"/>
          <w:szCs w:val="24"/>
        </w:rPr>
        <w:t>: Estrutura organizacional</w:t>
      </w:r>
      <w:bookmarkEnd w:id="94"/>
    </w:p>
    <w:p w14:paraId="1B6CF463" w14:textId="040DDEBC" w:rsidR="00887521" w:rsidRDefault="000E2C0B" w:rsidP="007440F0">
      <w:pPr>
        <w:ind w:firstLine="0"/>
        <w:rPr>
          <w:rFonts w:cs="Arial"/>
          <w:szCs w:val="24"/>
        </w:rPr>
      </w:pPr>
      <w:r>
        <w:rPr>
          <w:rFonts w:cs="Arial"/>
          <w:noProof/>
          <w:szCs w:val="24"/>
        </w:rPr>
        <w:drawing>
          <wp:inline distT="0" distB="0" distL="0" distR="0" wp14:anchorId="036480FD" wp14:editId="5F637B66">
            <wp:extent cx="5798729" cy="1914525"/>
            <wp:effectExtent l="0" t="0" r="0" b="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28725" cy="1924429"/>
                    </a:xfrm>
                    <a:prstGeom prst="rect">
                      <a:avLst/>
                    </a:prstGeom>
                    <a:noFill/>
                  </pic:spPr>
                </pic:pic>
              </a:graphicData>
            </a:graphic>
          </wp:inline>
        </w:drawing>
      </w:r>
    </w:p>
    <w:p w14:paraId="3DE83A1B" w14:textId="66573217" w:rsidR="00887521" w:rsidRDefault="007D6902" w:rsidP="007D6902">
      <w:pPr>
        <w:ind w:firstLine="0"/>
        <w:jc w:val="center"/>
        <w:rPr>
          <w:rFonts w:cs="Arial"/>
          <w:szCs w:val="24"/>
        </w:rPr>
      </w:pPr>
      <w:r w:rsidRPr="007D6902">
        <w:rPr>
          <w:rFonts w:cs="Arial"/>
          <w:sz w:val="22"/>
          <w:szCs w:val="24"/>
        </w:rPr>
        <w:t>Fonte: Elaborado pelo autor.</w:t>
      </w:r>
    </w:p>
    <w:p w14:paraId="1109E3DF" w14:textId="77777777" w:rsidR="00887521" w:rsidRDefault="00887521" w:rsidP="00FF4550">
      <w:pPr>
        <w:rPr>
          <w:rFonts w:cs="Arial"/>
          <w:szCs w:val="24"/>
        </w:rPr>
      </w:pPr>
    </w:p>
    <w:p w14:paraId="1D2EAB4C" w14:textId="77777777" w:rsidR="004D01D6" w:rsidRDefault="008D6E6F" w:rsidP="00FF4550">
      <w:pPr>
        <w:rPr>
          <w:rFonts w:cs="Arial"/>
          <w:szCs w:val="24"/>
        </w:rPr>
      </w:pPr>
      <w:r>
        <w:rPr>
          <w:rFonts w:cs="Arial"/>
          <w:szCs w:val="24"/>
        </w:rPr>
        <w:lastRenderedPageBreak/>
        <w:t>A</w:t>
      </w:r>
      <w:r w:rsidR="00AA122F" w:rsidRPr="00022335">
        <w:rPr>
          <w:rFonts w:cs="Arial"/>
          <w:szCs w:val="24"/>
        </w:rPr>
        <w:t xml:space="preserve"> central de serviços corporativos </w:t>
      </w:r>
      <w:r w:rsidR="004A610A" w:rsidRPr="00022335">
        <w:rPr>
          <w:rFonts w:cs="Arial"/>
          <w:szCs w:val="24"/>
        </w:rPr>
        <w:t>é a área da empresa que executa os serviços prestados aos clientes.</w:t>
      </w:r>
      <w:r w:rsidR="00887521">
        <w:rPr>
          <w:rFonts w:cs="Arial"/>
          <w:szCs w:val="24"/>
        </w:rPr>
        <w:t xml:space="preserve"> Portanto, é a área em que se concentra o desenvolvimento desta pesquisa. </w:t>
      </w:r>
      <w:r>
        <w:rPr>
          <w:rFonts w:cs="Arial"/>
          <w:szCs w:val="24"/>
        </w:rPr>
        <w:t>A central de serviços é localizada em São Paulo</w:t>
      </w:r>
      <w:r w:rsidR="00887521">
        <w:rPr>
          <w:rFonts w:cs="Arial"/>
          <w:szCs w:val="24"/>
        </w:rPr>
        <w:t>, possui aproximadamente 150 funcionários</w:t>
      </w:r>
      <w:r w:rsidR="00B960C0">
        <w:rPr>
          <w:rFonts w:cs="Arial"/>
          <w:szCs w:val="24"/>
        </w:rPr>
        <w:t xml:space="preserve"> e é composta </w:t>
      </w:r>
      <w:r w:rsidR="007440F0">
        <w:rPr>
          <w:rFonts w:cs="Arial"/>
          <w:szCs w:val="24"/>
        </w:rPr>
        <w:t xml:space="preserve">por </w:t>
      </w:r>
      <w:r w:rsidR="00322FF0">
        <w:rPr>
          <w:rFonts w:cs="Arial"/>
          <w:szCs w:val="24"/>
        </w:rPr>
        <w:t>quatro setores</w:t>
      </w:r>
      <w:r w:rsidR="00980428">
        <w:rPr>
          <w:rFonts w:cs="Arial"/>
          <w:szCs w:val="24"/>
        </w:rPr>
        <w:t>, a saber</w:t>
      </w:r>
      <w:r w:rsidR="00322FF0">
        <w:rPr>
          <w:rFonts w:cs="Arial"/>
          <w:szCs w:val="24"/>
        </w:rPr>
        <w:t xml:space="preserve">: planejamento, </w:t>
      </w:r>
      <w:r w:rsidR="00322FF0" w:rsidRPr="00322FF0">
        <w:rPr>
          <w:rFonts w:cs="Arial"/>
          <w:i/>
          <w:szCs w:val="24"/>
        </w:rPr>
        <w:t>call center</w:t>
      </w:r>
      <w:r w:rsidR="00322FF0">
        <w:rPr>
          <w:rFonts w:cs="Arial"/>
          <w:szCs w:val="24"/>
        </w:rPr>
        <w:t xml:space="preserve">, operações e gestão de contratos. </w:t>
      </w:r>
      <w:r w:rsidR="00A45611">
        <w:rPr>
          <w:rFonts w:cs="Arial"/>
          <w:szCs w:val="24"/>
        </w:rPr>
        <w:t>Dentre suas principais atividades, o</w:t>
      </w:r>
      <w:r w:rsidR="00D2402D">
        <w:rPr>
          <w:rFonts w:cs="Arial"/>
          <w:szCs w:val="24"/>
        </w:rPr>
        <w:t xml:space="preserve"> setor de planejamento </w:t>
      </w:r>
      <w:r w:rsidR="00A45611">
        <w:rPr>
          <w:rFonts w:cs="Arial"/>
          <w:szCs w:val="24"/>
        </w:rPr>
        <w:t xml:space="preserve">é responsável por dimensionar os recursos necessários para prestação dos serviços, definir as escalas de atendimento do setor de </w:t>
      </w:r>
      <w:r w:rsidR="00A45611" w:rsidRPr="00A45611">
        <w:rPr>
          <w:rFonts w:cs="Arial"/>
          <w:i/>
          <w:szCs w:val="24"/>
        </w:rPr>
        <w:t>call center</w:t>
      </w:r>
      <w:r w:rsidR="00A45611">
        <w:rPr>
          <w:rFonts w:cs="Arial"/>
          <w:szCs w:val="24"/>
        </w:rPr>
        <w:t xml:space="preserve">, planejar e executar treinamentos em conjunto com a área de </w:t>
      </w:r>
      <w:r w:rsidR="00A45611" w:rsidRPr="00A45611">
        <w:rPr>
          <w:rFonts w:cs="Arial"/>
          <w:i/>
          <w:szCs w:val="24"/>
        </w:rPr>
        <w:t>marketing</w:t>
      </w:r>
      <w:r w:rsidR="00A45611">
        <w:rPr>
          <w:rFonts w:cs="Arial"/>
          <w:szCs w:val="24"/>
        </w:rPr>
        <w:t xml:space="preserve"> e sugerir melhorias </w:t>
      </w:r>
      <w:r w:rsidR="00980428">
        <w:rPr>
          <w:rFonts w:cs="Arial"/>
          <w:szCs w:val="24"/>
        </w:rPr>
        <w:t>em</w:t>
      </w:r>
      <w:r w:rsidR="00A45611">
        <w:rPr>
          <w:rFonts w:cs="Arial"/>
          <w:szCs w:val="24"/>
        </w:rPr>
        <w:t xml:space="preserve"> processos.</w:t>
      </w:r>
      <w:r w:rsidR="00535379">
        <w:rPr>
          <w:rFonts w:cs="Arial"/>
          <w:szCs w:val="24"/>
        </w:rPr>
        <w:t xml:space="preserve"> </w:t>
      </w:r>
    </w:p>
    <w:p w14:paraId="252B21E0" w14:textId="226E3D5B" w:rsidR="008D6E6F" w:rsidRDefault="00535379" w:rsidP="00FF4550">
      <w:pPr>
        <w:rPr>
          <w:rFonts w:cs="Arial"/>
          <w:szCs w:val="24"/>
        </w:rPr>
      </w:pPr>
      <w:r>
        <w:rPr>
          <w:rFonts w:cs="Arial"/>
          <w:szCs w:val="24"/>
        </w:rPr>
        <w:t xml:space="preserve">O dimensionamento de recursos está relacionado com o planejamento </w:t>
      </w:r>
      <w:r w:rsidR="00A37FF5">
        <w:rPr>
          <w:rFonts w:cs="Arial"/>
          <w:szCs w:val="24"/>
        </w:rPr>
        <w:t xml:space="preserve">da alocação de pessoas na operação, levantamento de necessidades da compra de equipamentos e viabilização de infraestrutura para execução das atividades dos demais setores. A definição das escalas de atendimento consiste em avaliar a programação horária de trabalho dos funcionários </w:t>
      </w:r>
      <w:r w:rsidR="00980428">
        <w:rPr>
          <w:rFonts w:cs="Arial"/>
          <w:szCs w:val="24"/>
        </w:rPr>
        <w:t>baseada no</w:t>
      </w:r>
      <w:r w:rsidR="00A37FF5">
        <w:rPr>
          <w:rFonts w:cs="Arial"/>
          <w:szCs w:val="24"/>
        </w:rPr>
        <w:t xml:space="preserve"> fluxo de atendimentos </w:t>
      </w:r>
      <w:r w:rsidR="00980428">
        <w:rPr>
          <w:rFonts w:cs="Arial"/>
          <w:szCs w:val="24"/>
        </w:rPr>
        <w:t>dos</w:t>
      </w:r>
      <w:r w:rsidR="00A37FF5">
        <w:rPr>
          <w:rFonts w:cs="Arial"/>
          <w:szCs w:val="24"/>
        </w:rPr>
        <w:t xml:space="preserve"> clientes.</w:t>
      </w:r>
      <w:r w:rsidR="00DB67E4">
        <w:rPr>
          <w:rFonts w:cs="Arial"/>
          <w:szCs w:val="24"/>
        </w:rPr>
        <w:t xml:space="preserve"> Os treinamentos executados conjuntamente com o </w:t>
      </w:r>
      <w:r w:rsidR="00DB67E4" w:rsidRPr="00DB67E4">
        <w:rPr>
          <w:rFonts w:cs="Arial"/>
          <w:i/>
          <w:szCs w:val="24"/>
        </w:rPr>
        <w:t>marketing</w:t>
      </w:r>
      <w:r w:rsidR="00DB67E4">
        <w:rPr>
          <w:rFonts w:cs="Arial"/>
          <w:i/>
          <w:szCs w:val="24"/>
        </w:rPr>
        <w:t xml:space="preserve"> </w:t>
      </w:r>
      <w:r w:rsidR="00DB67E4">
        <w:rPr>
          <w:rFonts w:cs="Arial"/>
          <w:szCs w:val="24"/>
        </w:rPr>
        <w:t>servem para manter os funcionários atualizados sobre as novidades dos serviços. Além disso, periodicamente são realizados treinamentos sobre os serviços existentes, atendimento ao cliente e treinamentos institucionais.</w:t>
      </w:r>
      <w:r w:rsidR="000D2902">
        <w:rPr>
          <w:rFonts w:cs="Arial"/>
          <w:szCs w:val="24"/>
        </w:rPr>
        <w:t xml:space="preserve"> As ações de melhorias de processo têm o intuito de avaliar as melhores práticas operacionais para execução dos serviços, identificar </w:t>
      </w:r>
      <w:r w:rsidR="00980428">
        <w:rPr>
          <w:rFonts w:cs="Arial"/>
          <w:szCs w:val="24"/>
        </w:rPr>
        <w:t>potenciais</w:t>
      </w:r>
      <w:r w:rsidR="000D2902">
        <w:rPr>
          <w:rFonts w:cs="Arial"/>
          <w:szCs w:val="24"/>
        </w:rPr>
        <w:t xml:space="preserve"> reduç</w:t>
      </w:r>
      <w:r w:rsidR="00980428">
        <w:rPr>
          <w:rFonts w:cs="Arial"/>
          <w:szCs w:val="24"/>
        </w:rPr>
        <w:t>ões</w:t>
      </w:r>
      <w:r w:rsidR="000D2902">
        <w:rPr>
          <w:rFonts w:cs="Arial"/>
          <w:szCs w:val="24"/>
        </w:rPr>
        <w:t xml:space="preserve"> de custos com projetos e definir, conjuntamente com as áreas, procedimentos operacionais. </w:t>
      </w:r>
    </w:p>
    <w:p w14:paraId="7EEEFFFE" w14:textId="268AF7C2" w:rsidR="008D5D78" w:rsidRDefault="00A81AFB" w:rsidP="00FF4550">
      <w:pPr>
        <w:rPr>
          <w:rFonts w:cs="Arial"/>
          <w:szCs w:val="24"/>
        </w:rPr>
      </w:pPr>
      <w:r>
        <w:rPr>
          <w:rFonts w:cs="Arial"/>
          <w:szCs w:val="24"/>
        </w:rPr>
        <w:t xml:space="preserve">O </w:t>
      </w:r>
      <w:r w:rsidRPr="00A81AFB">
        <w:rPr>
          <w:rFonts w:cs="Arial"/>
          <w:i/>
          <w:szCs w:val="24"/>
        </w:rPr>
        <w:t>call center</w:t>
      </w:r>
      <w:r>
        <w:rPr>
          <w:rFonts w:cs="Arial"/>
          <w:szCs w:val="24"/>
        </w:rPr>
        <w:t xml:space="preserve">, denominada área de atendimento, é responsável por efetuar a tratativa de dúvidas, solicitações, reclamações e agendamento de serviços para os clientes. Estas demandas são recebidas por telefone, </w:t>
      </w:r>
      <w:r w:rsidRPr="00A81AFB">
        <w:rPr>
          <w:rFonts w:cs="Arial"/>
          <w:i/>
          <w:szCs w:val="24"/>
        </w:rPr>
        <w:t>e-mail</w:t>
      </w:r>
      <w:r>
        <w:rPr>
          <w:rFonts w:cs="Arial"/>
          <w:szCs w:val="24"/>
        </w:rPr>
        <w:t>, protocolos do site da empresa e d</w:t>
      </w:r>
      <w:r w:rsidR="004D01D6">
        <w:rPr>
          <w:rFonts w:cs="Arial"/>
          <w:szCs w:val="24"/>
        </w:rPr>
        <w:t>emandas de</w:t>
      </w:r>
      <w:r>
        <w:rPr>
          <w:rFonts w:cs="Arial"/>
          <w:szCs w:val="24"/>
        </w:rPr>
        <w:t xml:space="preserve"> outros setores. As dúvidas tratadas estão relacionadas com </w:t>
      </w:r>
      <w:r w:rsidR="00C460A5">
        <w:rPr>
          <w:rFonts w:cs="Arial"/>
          <w:szCs w:val="24"/>
        </w:rPr>
        <w:t>perguntas que os clientes fazem sob</w:t>
      </w:r>
      <w:r w:rsidR="004D01D6">
        <w:rPr>
          <w:rFonts w:cs="Arial"/>
          <w:szCs w:val="24"/>
        </w:rPr>
        <w:t>re o funcionamento dos serviços, por exemplo,</w:t>
      </w:r>
      <w:r w:rsidR="00C460A5">
        <w:rPr>
          <w:rFonts w:cs="Arial"/>
          <w:szCs w:val="24"/>
        </w:rPr>
        <w:t xml:space="preserve"> </w:t>
      </w:r>
      <w:r w:rsidR="004D01D6">
        <w:rPr>
          <w:rFonts w:cs="Arial"/>
          <w:szCs w:val="24"/>
        </w:rPr>
        <w:t>acompanhamento d</w:t>
      </w:r>
      <w:r w:rsidR="00C460A5">
        <w:rPr>
          <w:rFonts w:cs="Arial"/>
          <w:szCs w:val="24"/>
        </w:rPr>
        <w:t xml:space="preserve">as manutenções </w:t>
      </w:r>
      <w:r w:rsidR="004D01D6">
        <w:rPr>
          <w:rFonts w:cs="Arial"/>
          <w:szCs w:val="24"/>
        </w:rPr>
        <w:t>da</w:t>
      </w:r>
      <w:r w:rsidR="00C460A5">
        <w:rPr>
          <w:rFonts w:cs="Arial"/>
          <w:szCs w:val="24"/>
        </w:rPr>
        <w:t xml:space="preserve"> frota locada </w:t>
      </w:r>
      <w:r w:rsidR="004D01D6">
        <w:rPr>
          <w:rFonts w:cs="Arial"/>
          <w:szCs w:val="24"/>
        </w:rPr>
        <w:t>na</w:t>
      </w:r>
      <w:r w:rsidR="00C460A5">
        <w:rPr>
          <w:rFonts w:cs="Arial"/>
          <w:szCs w:val="24"/>
        </w:rPr>
        <w:t xml:space="preserve"> internet. As solicitações estão associadas a demandas que os clientes enca</w:t>
      </w:r>
      <w:r w:rsidR="004D01D6">
        <w:rPr>
          <w:rFonts w:cs="Arial"/>
          <w:szCs w:val="24"/>
        </w:rPr>
        <w:t>minham para usufruir do serviço, p</w:t>
      </w:r>
      <w:r w:rsidR="00C460A5">
        <w:rPr>
          <w:rFonts w:cs="Arial"/>
          <w:szCs w:val="24"/>
        </w:rPr>
        <w:t xml:space="preserve">or exemplo: relatório sobre o valor total gasto com manutenções na frota locada. O agendamento de serviços </w:t>
      </w:r>
      <w:r w:rsidR="006C6409">
        <w:rPr>
          <w:rFonts w:cs="Arial"/>
          <w:szCs w:val="24"/>
        </w:rPr>
        <w:t>trata-se especificamente do contato com estabelecimentos comerciais para agendar uma data e hora para que o</w:t>
      </w:r>
      <w:r w:rsidR="004D01D6">
        <w:rPr>
          <w:rFonts w:cs="Arial"/>
          <w:szCs w:val="24"/>
        </w:rPr>
        <w:t>s</w:t>
      </w:r>
      <w:r w:rsidR="006C6409">
        <w:rPr>
          <w:rFonts w:cs="Arial"/>
          <w:szCs w:val="24"/>
        </w:rPr>
        <w:t xml:space="preserve"> cliente</w:t>
      </w:r>
      <w:r w:rsidR="004D01D6">
        <w:rPr>
          <w:rFonts w:cs="Arial"/>
          <w:szCs w:val="24"/>
        </w:rPr>
        <w:t>s</w:t>
      </w:r>
      <w:r w:rsidR="006C6409">
        <w:rPr>
          <w:rFonts w:cs="Arial"/>
          <w:szCs w:val="24"/>
        </w:rPr>
        <w:t xml:space="preserve"> leve seus veículos para manutenção.</w:t>
      </w:r>
    </w:p>
    <w:p w14:paraId="1E2B42DE" w14:textId="775118C9" w:rsidR="00BC16F5" w:rsidRDefault="008D5D78" w:rsidP="00044643">
      <w:pPr>
        <w:rPr>
          <w:rFonts w:cs="Arial"/>
          <w:szCs w:val="24"/>
        </w:rPr>
      </w:pPr>
      <w:r>
        <w:rPr>
          <w:rFonts w:cs="Arial"/>
          <w:szCs w:val="24"/>
        </w:rPr>
        <w:t xml:space="preserve">O setor de operações tem como propósito executar o serviço </w:t>
      </w:r>
      <w:r w:rsidR="00980428">
        <w:rPr>
          <w:rFonts w:cs="Arial"/>
          <w:szCs w:val="24"/>
        </w:rPr>
        <w:t>para os</w:t>
      </w:r>
      <w:r>
        <w:rPr>
          <w:rFonts w:cs="Arial"/>
          <w:szCs w:val="24"/>
        </w:rPr>
        <w:t xml:space="preserve"> clientes. Neste sentido, operações efetua a vistoria dos veículos da frota locada, analisa as </w:t>
      </w:r>
      <w:r>
        <w:rPr>
          <w:rFonts w:cs="Arial"/>
          <w:szCs w:val="24"/>
        </w:rPr>
        <w:lastRenderedPageBreak/>
        <w:t>ordens de serviço de manutenções da frota, realiza o controle da documentação (licenciamento e multas) da frota e efetua a gestão sobre os sinistros nos veículos.</w:t>
      </w:r>
      <w:r w:rsidR="00044643">
        <w:rPr>
          <w:rFonts w:cs="Arial"/>
          <w:szCs w:val="24"/>
        </w:rPr>
        <w:t xml:space="preserve"> A vistoria dos veículos locados é feita de duas formas, remotamente e presencialmente. Na vistoria remota, o vistoriador contata por telefone o cliente e realiza questionamentos sobre itens específicos do veículo. Na vistoria presencial, o vistoriador agenda uma visita com o cliente para averiguar pessoalmente os itens que deseja vistoriar. A definição sobre a forma de vistoria, presencial ou remota, dependerá da região, tipo de manutenção que foi realizada com o veículo, tipo de veículo e </w:t>
      </w:r>
      <w:r w:rsidR="004D01D6">
        <w:rPr>
          <w:rFonts w:cs="Arial"/>
          <w:szCs w:val="24"/>
        </w:rPr>
        <w:t>tipo de contrato</w:t>
      </w:r>
      <w:r w:rsidR="00044643">
        <w:rPr>
          <w:rFonts w:cs="Arial"/>
          <w:szCs w:val="24"/>
        </w:rPr>
        <w:t xml:space="preserve"> do cliente. </w:t>
      </w:r>
    </w:p>
    <w:p w14:paraId="78A4F44E" w14:textId="77777777" w:rsidR="004D01D6" w:rsidRDefault="00044643" w:rsidP="00044643">
      <w:pPr>
        <w:rPr>
          <w:rFonts w:cs="Arial"/>
          <w:szCs w:val="24"/>
        </w:rPr>
      </w:pPr>
      <w:r>
        <w:rPr>
          <w:rFonts w:cs="Arial"/>
          <w:szCs w:val="24"/>
        </w:rPr>
        <w:t>A análise sobre as ordens de serviços d</w:t>
      </w:r>
      <w:r w:rsidR="00980428">
        <w:rPr>
          <w:rFonts w:cs="Arial"/>
          <w:szCs w:val="24"/>
        </w:rPr>
        <w:t>as</w:t>
      </w:r>
      <w:r>
        <w:rPr>
          <w:rFonts w:cs="Arial"/>
          <w:szCs w:val="24"/>
        </w:rPr>
        <w:t xml:space="preserve"> manutenções da frota é feita remotamente por meio de sistema, telefone</w:t>
      </w:r>
      <w:r w:rsidR="00980428">
        <w:rPr>
          <w:rFonts w:cs="Arial"/>
          <w:szCs w:val="24"/>
        </w:rPr>
        <w:t>, fotos, vídeos, arquivos de sons e laudos técnicos para comprovar os itens averiguados.</w:t>
      </w:r>
      <w:r>
        <w:rPr>
          <w:rFonts w:cs="Arial"/>
          <w:szCs w:val="24"/>
        </w:rPr>
        <w:t xml:space="preserve"> Os vistoriadores recebem</w:t>
      </w:r>
      <w:r w:rsidR="00D77967">
        <w:rPr>
          <w:rFonts w:cs="Arial"/>
          <w:szCs w:val="24"/>
        </w:rPr>
        <w:t>, por sistema, orçamentos de manutenções dos estabelecimentos comerciais</w:t>
      </w:r>
      <w:r w:rsidR="000731B2">
        <w:rPr>
          <w:rFonts w:cs="Arial"/>
          <w:szCs w:val="24"/>
        </w:rPr>
        <w:t xml:space="preserve"> (ordens de serviço)</w:t>
      </w:r>
      <w:r w:rsidR="00D77967">
        <w:rPr>
          <w:rFonts w:cs="Arial"/>
          <w:szCs w:val="24"/>
        </w:rPr>
        <w:t xml:space="preserve">. </w:t>
      </w:r>
      <w:r w:rsidR="004D01D6">
        <w:rPr>
          <w:rFonts w:cs="Arial"/>
          <w:szCs w:val="24"/>
        </w:rPr>
        <w:t>A</w:t>
      </w:r>
      <w:r w:rsidR="000731B2">
        <w:rPr>
          <w:rFonts w:cs="Arial"/>
          <w:szCs w:val="24"/>
        </w:rPr>
        <w:t xml:space="preserve">s ordens de serviços são analisadas nas perspectivas de preço, qualidade e prazo de entrega do veículo. Maiores informações sobre o processo de análise de ordens de serviços serão descritas na seção 3.7.1 </w:t>
      </w:r>
      <w:r w:rsidR="00BC16F5">
        <w:rPr>
          <w:rFonts w:cs="Arial"/>
          <w:szCs w:val="24"/>
        </w:rPr>
        <w:t>G</w:t>
      </w:r>
      <w:r w:rsidR="000731B2">
        <w:rPr>
          <w:rFonts w:cs="Arial"/>
          <w:szCs w:val="24"/>
        </w:rPr>
        <w:t>estão da manutenção da frota.</w:t>
      </w:r>
      <w:r w:rsidR="00BC16F5">
        <w:rPr>
          <w:rFonts w:cs="Arial"/>
          <w:szCs w:val="24"/>
        </w:rPr>
        <w:t xml:space="preserve"> </w:t>
      </w:r>
    </w:p>
    <w:p w14:paraId="15515530" w14:textId="6B3D4686" w:rsidR="00B64486" w:rsidRDefault="00BC16F5" w:rsidP="00044643">
      <w:pPr>
        <w:rPr>
          <w:rFonts w:cs="Arial"/>
          <w:szCs w:val="24"/>
        </w:rPr>
      </w:pPr>
      <w:r>
        <w:rPr>
          <w:rFonts w:cs="Arial"/>
          <w:szCs w:val="24"/>
        </w:rPr>
        <w:t>O controle de documentação, licenciamento e multas, é realizado com o objetivo de garantir a conformidade da operação da frota do cliente. Este serviço é realizado por meio de sistema eletrônico que controla as datas de vencimento de licenciamentos e pagamentos de multas.</w:t>
      </w:r>
      <w:r w:rsidR="00BC44BC">
        <w:rPr>
          <w:rFonts w:cs="Arial"/>
          <w:szCs w:val="24"/>
        </w:rPr>
        <w:t xml:space="preserve"> Por fim, a gestão de sinistros é o processo de controle sobre </w:t>
      </w:r>
      <w:r w:rsidR="00980428">
        <w:rPr>
          <w:rFonts w:cs="Arial"/>
          <w:szCs w:val="24"/>
        </w:rPr>
        <w:t xml:space="preserve">os </w:t>
      </w:r>
      <w:r w:rsidR="00BC44BC">
        <w:rPr>
          <w:rFonts w:cs="Arial"/>
          <w:szCs w:val="24"/>
        </w:rPr>
        <w:t>acidentes realizados com a frota dos clientes. Envolve a abertura de ocorrências policiais, deslocamento dos veículos por guincho, acionamento de seguradoras e disponibilização de veículos reservas aos clientes.</w:t>
      </w:r>
    </w:p>
    <w:p w14:paraId="5524EE92" w14:textId="23682352" w:rsidR="000D2902" w:rsidRPr="00DB67E4" w:rsidRDefault="00B64486" w:rsidP="00044643">
      <w:pPr>
        <w:rPr>
          <w:rFonts w:cs="Arial"/>
          <w:szCs w:val="24"/>
        </w:rPr>
      </w:pPr>
      <w:r>
        <w:rPr>
          <w:rFonts w:cs="Arial"/>
          <w:szCs w:val="24"/>
        </w:rPr>
        <w:t>A área de gest</w:t>
      </w:r>
      <w:r w:rsidR="008B689D">
        <w:rPr>
          <w:rFonts w:cs="Arial"/>
          <w:szCs w:val="24"/>
        </w:rPr>
        <w:t xml:space="preserve">ão de contratos controla dois processos: a gestão dos contratos com os estabelecimentos comerciais que realizam as manutenções nas frotas e </w:t>
      </w:r>
      <w:r w:rsidR="001A1BB9">
        <w:rPr>
          <w:rFonts w:cs="Arial"/>
          <w:szCs w:val="24"/>
        </w:rPr>
        <w:t>a gestão dos demais fornecedores de serviços.</w:t>
      </w:r>
      <w:r w:rsidR="00DE44B6">
        <w:rPr>
          <w:rFonts w:cs="Arial"/>
          <w:szCs w:val="24"/>
        </w:rPr>
        <w:t xml:space="preserve"> A </w:t>
      </w:r>
      <w:r w:rsidR="00746241">
        <w:rPr>
          <w:rFonts w:cs="Arial"/>
          <w:szCs w:val="24"/>
        </w:rPr>
        <w:t>Figura 18</w:t>
      </w:r>
      <w:r w:rsidR="00DE44B6">
        <w:rPr>
          <w:rFonts w:cs="Arial"/>
          <w:szCs w:val="24"/>
        </w:rPr>
        <w:t xml:space="preserve"> apresenta a estrutura da central de serviços corporativos. </w:t>
      </w:r>
      <w:r w:rsidR="000731B2">
        <w:rPr>
          <w:rFonts w:cs="Arial"/>
          <w:szCs w:val="24"/>
        </w:rPr>
        <w:t xml:space="preserve"> </w:t>
      </w:r>
      <w:r w:rsidR="00D77967">
        <w:rPr>
          <w:rFonts w:cs="Arial"/>
          <w:szCs w:val="24"/>
        </w:rPr>
        <w:t xml:space="preserve"> </w:t>
      </w:r>
      <w:r w:rsidR="00044643">
        <w:rPr>
          <w:rFonts w:cs="Arial"/>
          <w:szCs w:val="24"/>
        </w:rPr>
        <w:t xml:space="preserve">  </w:t>
      </w:r>
      <w:r w:rsidR="00C460A5">
        <w:rPr>
          <w:rFonts w:cs="Arial"/>
          <w:szCs w:val="24"/>
        </w:rPr>
        <w:t xml:space="preserve"> </w:t>
      </w:r>
    </w:p>
    <w:p w14:paraId="011F9969" w14:textId="77777777" w:rsidR="008D6E6F" w:rsidRDefault="008D6E6F" w:rsidP="00FF4550">
      <w:pPr>
        <w:rPr>
          <w:rFonts w:cs="Arial"/>
          <w:szCs w:val="24"/>
        </w:rPr>
      </w:pPr>
    </w:p>
    <w:p w14:paraId="41A68C4E" w14:textId="77777777" w:rsidR="00493711" w:rsidRDefault="00493711" w:rsidP="00FF4550">
      <w:pPr>
        <w:rPr>
          <w:rFonts w:cs="Arial"/>
          <w:szCs w:val="24"/>
        </w:rPr>
      </w:pPr>
    </w:p>
    <w:p w14:paraId="2D6162BB" w14:textId="77777777" w:rsidR="00493711" w:rsidRDefault="00493711" w:rsidP="00FF4550">
      <w:pPr>
        <w:rPr>
          <w:rFonts w:cs="Arial"/>
          <w:szCs w:val="24"/>
        </w:rPr>
      </w:pPr>
    </w:p>
    <w:p w14:paraId="0C1563F9" w14:textId="77777777" w:rsidR="00493711" w:rsidRDefault="00493711" w:rsidP="00FF4550">
      <w:pPr>
        <w:rPr>
          <w:rFonts w:cs="Arial"/>
          <w:szCs w:val="24"/>
        </w:rPr>
      </w:pPr>
    </w:p>
    <w:p w14:paraId="2BA8F83D" w14:textId="77777777" w:rsidR="00493711" w:rsidRDefault="00493711" w:rsidP="00FF4550">
      <w:pPr>
        <w:rPr>
          <w:rFonts w:cs="Arial"/>
          <w:szCs w:val="24"/>
        </w:rPr>
      </w:pPr>
    </w:p>
    <w:p w14:paraId="0C47F928" w14:textId="77777777" w:rsidR="00493711" w:rsidRDefault="00493711" w:rsidP="00FF4550">
      <w:pPr>
        <w:rPr>
          <w:rFonts w:cs="Arial"/>
          <w:szCs w:val="24"/>
        </w:rPr>
      </w:pPr>
    </w:p>
    <w:p w14:paraId="402E2176" w14:textId="77777777" w:rsidR="00493711" w:rsidRDefault="00493711" w:rsidP="00FF4550">
      <w:pPr>
        <w:rPr>
          <w:rFonts w:cs="Arial"/>
          <w:szCs w:val="24"/>
        </w:rPr>
      </w:pPr>
    </w:p>
    <w:p w14:paraId="29E3B2B6" w14:textId="3C292A16" w:rsidR="00DE44B6" w:rsidRPr="00746241" w:rsidRDefault="00746241" w:rsidP="00746241">
      <w:pPr>
        <w:pStyle w:val="Legenda"/>
        <w:rPr>
          <w:rFonts w:cs="Arial"/>
          <w:szCs w:val="24"/>
        </w:rPr>
      </w:pPr>
      <w:bookmarkStart w:id="95" w:name="_Toc475692046"/>
      <w:r>
        <w:lastRenderedPageBreak/>
        <w:t xml:space="preserve">Figura </w:t>
      </w:r>
      <w:r w:rsidR="00E77C66">
        <w:fldChar w:fldCharType="begin"/>
      </w:r>
      <w:r w:rsidR="00E77C66">
        <w:instrText xml:space="preserve"> SEQ Figura \* ARABIC </w:instrText>
      </w:r>
      <w:r w:rsidR="00E77C66">
        <w:fldChar w:fldCharType="separate"/>
      </w:r>
      <w:r>
        <w:rPr>
          <w:noProof/>
        </w:rPr>
        <w:t>19</w:t>
      </w:r>
      <w:r w:rsidR="00E77C66">
        <w:rPr>
          <w:noProof/>
        </w:rPr>
        <w:fldChar w:fldCharType="end"/>
      </w:r>
      <w:r w:rsidR="00DE44B6" w:rsidRPr="00746241">
        <w:rPr>
          <w:rFonts w:cs="Arial"/>
          <w:szCs w:val="24"/>
        </w:rPr>
        <w:t>: Central de serviços corporativos</w:t>
      </w:r>
      <w:bookmarkEnd w:id="95"/>
    </w:p>
    <w:p w14:paraId="1F4BB50E" w14:textId="42244C0E" w:rsidR="00DE44B6" w:rsidRDefault="000E2C0B" w:rsidP="00DE44B6">
      <w:pPr>
        <w:ind w:firstLine="0"/>
        <w:rPr>
          <w:rFonts w:cs="Arial"/>
          <w:szCs w:val="24"/>
        </w:rPr>
      </w:pPr>
      <w:r>
        <w:rPr>
          <w:rFonts w:cs="Arial"/>
          <w:noProof/>
          <w:szCs w:val="24"/>
        </w:rPr>
        <w:drawing>
          <wp:inline distT="0" distB="0" distL="0" distR="0" wp14:anchorId="418216F0" wp14:editId="7A3901A5">
            <wp:extent cx="5734050" cy="2330823"/>
            <wp:effectExtent l="0" t="0" r="0"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241" cy="2341063"/>
                    </a:xfrm>
                    <a:prstGeom prst="rect">
                      <a:avLst/>
                    </a:prstGeom>
                    <a:noFill/>
                  </pic:spPr>
                </pic:pic>
              </a:graphicData>
            </a:graphic>
          </wp:inline>
        </w:drawing>
      </w:r>
    </w:p>
    <w:p w14:paraId="366D91C2" w14:textId="77777777" w:rsidR="00DE44B6" w:rsidRDefault="00DE44B6" w:rsidP="00DE44B6">
      <w:pPr>
        <w:ind w:firstLine="0"/>
        <w:jc w:val="center"/>
        <w:rPr>
          <w:rFonts w:cs="Arial"/>
          <w:szCs w:val="24"/>
        </w:rPr>
      </w:pPr>
      <w:r w:rsidRPr="007D6902">
        <w:rPr>
          <w:rFonts w:cs="Arial"/>
          <w:sz w:val="22"/>
          <w:szCs w:val="24"/>
        </w:rPr>
        <w:t>Fonte: Elaborado pelo autor.</w:t>
      </w:r>
    </w:p>
    <w:p w14:paraId="3BFB11B9" w14:textId="77777777" w:rsidR="00DE44B6" w:rsidRDefault="00DE44B6" w:rsidP="00FF4550">
      <w:pPr>
        <w:rPr>
          <w:rFonts w:cs="Arial"/>
          <w:szCs w:val="24"/>
        </w:rPr>
      </w:pPr>
    </w:p>
    <w:p w14:paraId="4887925A" w14:textId="3295C01C" w:rsidR="008E6F18" w:rsidRDefault="00E03283" w:rsidP="00FF4550">
      <w:pPr>
        <w:rPr>
          <w:rFonts w:cs="Arial"/>
          <w:szCs w:val="24"/>
        </w:rPr>
      </w:pPr>
      <w:r>
        <w:rPr>
          <w:rFonts w:cs="Arial"/>
          <w:szCs w:val="24"/>
        </w:rPr>
        <w:t>Na próxima seção, ser</w:t>
      </w:r>
      <w:r w:rsidR="00F35C6E">
        <w:rPr>
          <w:rFonts w:cs="Arial"/>
          <w:szCs w:val="24"/>
        </w:rPr>
        <w:t>á apresentado o serviço</w:t>
      </w:r>
      <w:r>
        <w:rPr>
          <w:rFonts w:cs="Arial"/>
          <w:szCs w:val="24"/>
        </w:rPr>
        <w:t xml:space="preserve"> de gestão da manutenção da frota.</w:t>
      </w:r>
    </w:p>
    <w:p w14:paraId="09B6615D" w14:textId="70AB05A7" w:rsidR="00FC538C" w:rsidRPr="00B150DA" w:rsidRDefault="00BE4E15" w:rsidP="00FC538C">
      <w:pPr>
        <w:pStyle w:val="Ttulo2"/>
        <w:rPr>
          <w:b w:val="0"/>
        </w:rPr>
      </w:pPr>
      <w:bookmarkStart w:id="96" w:name="_Toc475700044"/>
      <w:r>
        <w:rPr>
          <w:b w:val="0"/>
        </w:rPr>
        <w:t>3.8</w:t>
      </w:r>
      <w:r w:rsidR="00FC538C" w:rsidRPr="00B150DA">
        <w:rPr>
          <w:b w:val="0"/>
        </w:rPr>
        <w:t xml:space="preserve">.1 </w:t>
      </w:r>
      <w:r w:rsidR="000731B2">
        <w:rPr>
          <w:b w:val="0"/>
        </w:rPr>
        <w:t>Gestão da manutenção da frota</w:t>
      </w:r>
      <w:bookmarkEnd w:id="96"/>
    </w:p>
    <w:p w14:paraId="6C979568" w14:textId="254BE72C" w:rsidR="00E03283" w:rsidRDefault="00E03283" w:rsidP="00E03283">
      <w:r>
        <w:rPr>
          <w:rFonts w:cs="Arial"/>
          <w:szCs w:val="24"/>
        </w:rPr>
        <w:t>Para o presente trabalho, definiu-se o serviço de gestão d</w:t>
      </w:r>
      <w:r w:rsidR="006D34F4">
        <w:rPr>
          <w:rFonts w:cs="Arial"/>
          <w:szCs w:val="24"/>
        </w:rPr>
        <w:t>e gestão da</w:t>
      </w:r>
      <w:r>
        <w:rPr>
          <w:rFonts w:cs="Arial"/>
          <w:szCs w:val="24"/>
        </w:rPr>
        <w:t xml:space="preserve"> manutenção da frota como foco de pesquisa</w:t>
      </w:r>
      <w:r w:rsidR="00B62941">
        <w:rPr>
          <w:rFonts w:cs="Arial"/>
          <w:szCs w:val="24"/>
        </w:rPr>
        <w:t xml:space="preserve">, conforme apresentado na seção </w:t>
      </w:r>
      <w:r w:rsidR="004F34CB">
        <w:rPr>
          <w:rFonts w:cs="Arial"/>
          <w:szCs w:val="24"/>
        </w:rPr>
        <w:t xml:space="preserve">3.3 Projeto do modelo DEA. </w:t>
      </w:r>
      <w:r w:rsidR="00327B84">
        <w:t xml:space="preserve">As locadoras, geralmente, prestam o serviço de gestão da manutenção das frotas locadas para os seus clientes. Este serviço é </w:t>
      </w:r>
      <w:r w:rsidR="00184E06">
        <w:t>executado com o objetivo de manter a frota dos clientes disponível com o menor custo possível</w:t>
      </w:r>
      <w:r w:rsidR="00327B84">
        <w:t>.</w:t>
      </w:r>
      <w:r w:rsidR="00F35C6E">
        <w:t xml:space="preserve"> </w:t>
      </w:r>
      <w:r w:rsidR="005A3E40" w:rsidRPr="00746241">
        <w:t>A Figur</w:t>
      </w:r>
      <w:r w:rsidR="00746241" w:rsidRPr="00746241">
        <w:t>a 20</w:t>
      </w:r>
      <w:r w:rsidR="005A3E40">
        <w:t xml:space="preserve"> ilustra o processo de gestão da manutenção da frota.</w:t>
      </w:r>
    </w:p>
    <w:p w14:paraId="6CAA4647" w14:textId="77777777" w:rsidR="00746241" w:rsidRDefault="00746241" w:rsidP="00E03283"/>
    <w:p w14:paraId="11010B8A" w14:textId="77777777" w:rsidR="00493711" w:rsidRDefault="00493711" w:rsidP="00E03283"/>
    <w:p w14:paraId="70245FA2" w14:textId="77777777" w:rsidR="00493711" w:rsidRDefault="00493711" w:rsidP="00E03283"/>
    <w:p w14:paraId="3E75B406" w14:textId="77777777" w:rsidR="00493711" w:rsidRDefault="00493711" w:rsidP="00E03283"/>
    <w:p w14:paraId="448832DB" w14:textId="77777777" w:rsidR="00493711" w:rsidRDefault="00493711" w:rsidP="00E03283"/>
    <w:p w14:paraId="3813CBE2" w14:textId="77777777" w:rsidR="00493711" w:rsidRDefault="00493711" w:rsidP="00E03283"/>
    <w:p w14:paraId="6A816C26" w14:textId="77777777" w:rsidR="00493711" w:rsidRDefault="00493711" w:rsidP="00E03283"/>
    <w:p w14:paraId="021EDFDA" w14:textId="77777777" w:rsidR="00493711" w:rsidRDefault="00493711" w:rsidP="00E03283"/>
    <w:p w14:paraId="757E4CD7" w14:textId="77777777" w:rsidR="00493711" w:rsidRDefault="00493711" w:rsidP="00E03283"/>
    <w:p w14:paraId="0956B91D" w14:textId="77777777" w:rsidR="00493711" w:rsidRDefault="00493711" w:rsidP="00E03283"/>
    <w:p w14:paraId="5F085265" w14:textId="77777777" w:rsidR="00493711" w:rsidRDefault="00493711" w:rsidP="00E03283"/>
    <w:p w14:paraId="411BBB43" w14:textId="55982606" w:rsidR="005A3E40" w:rsidRPr="00746241" w:rsidRDefault="00746241" w:rsidP="00746241">
      <w:pPr>
        <w:pStyle w:val="Legenda"/>
        <w:rPr>
          <w:rFonts w:cs="Arial"/>
          <w:szCs w:val="24"/>
        </w:rPr>
      </w:pPr>
      <w:bookmarkStart w:id="97" w:name="_Toc475692047"/>
      <w:r>
        <w:lastRenderedPageBreak/>
        <w:t xml:space="preserve">Figura </w:t>
      </w:r>
      <w:r w:rsidR="00E77C66">
        <w:fldChar w:fldCharType="begin"/>
      </w:r>
      <w:r w:rsidR="00E77C66">
        <w:instrText xml:space="preserve"> SEQ Figura \* ARABIC </w:instrText>
      </w:r>
      <w:r w:rsidR="00E77C66">
        <w:fldChar w:fldCharType="separate"/>
      </w:r>
      <w:r>
        <w:rPr>
          <w:noProof/>
        </w:rPr>
        <w:t>20</w:t>
      </w:r>
      <w:r w:rsidR="00E77C66">
        <w:rPr>
          <w:noProof/>
        </w:rPr>
        <w:fldChar w:fldCharType="end"/>
      </w:r>
      <w:r w:rsidR="005A3E40" w:rsidRPr="00746241">
        <w:rPr>
          <w:rFonts w:cs="Arial"/>
          <w:szCs w:val="24"/>
        </w:rPr>
        <w:t>: Processo de gestão da manutenção da frota</w:t>
      </w:r>
      <w:bookmarkEnd w:id="97"/>
    </w:p>
    <w:p w14:paraId="5FEBDC3F" w14:textId="0D333ABF" w:rsidR="005A3E40" w:rsidRDefault="00E22201" w:rsidP="005A3E40">
      <w:pPr>
        <w:ind w:firstLine="0"/>
        <w:rPr>
          <w:rFonts w:cs="Arial"/>
          <w:szCs w:val="24"/>
        </w:rPr>
      </w:pPr>
      <w:r>
        <w:rPr>
          <w:rFonts w:cs="Arial"/>
          <w:noProof/>
          <w:szCs w:val="24"/>
        </w:rPr>
        <w:drawing>
          <wp:inline distT="0" distB="0" distL="0" distR="0" wp14:anchorId="5F319E04" wp14:editId="24B484A5">
            <wp:extent cx="5748655" cy="4259980"/>
            <wp:effectExtent l="0" t="0" r="4445" b="762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5777" cy="4265257"/>
                    </a:xfrm>
                    <a:prstGeom prst="rect">
                      <a:avLst/>
                    </a:prstGeom>
                    <a:noFill/>
                  </pic:spPr>
                </pic:pic>
              </a:graphicData>
            </a:graphic>
          </wp:inline>
        </w:drawing>
      </w:r>
    </w:p>
    <w:p w14:paraId="766D3932" w14:textId="77777777" w:rsidR="005A3E40" w:rsidRDefault="005A3E40" w:rsidP="005A3E40">
      <w:pPr>
        <w:ind w:firstLine="0"/>
        <w:jc w:val="center"/>
        <w:rPr>
          <w:rFonts w:cs="Arial"/>
          <w:szCs w:val="24"/>
        </w:rPr>
      </w:pPr>
      <w:r w:rsidRPr="007D6902">
        <w:rPr>
          <w:rFonts w:cs="Arial"/>
          <w:sz w:val="22"/>
          <w:szCs w:val="24"/>
        </w:rPr>
        <w:t>Fonte: Elaborado pelo autor.</w:t>
      </w:r>
    </w:p>
    <w:p w14:paraId="0A416C69" w14:textId="77777777" w:rsidR="00DF49BD" w:rsidRDefault="00DF49BD" w:rsidP="00E03283"/>
    <w:p w14:paraId="42B99A27" w14:textId="37329ADA" w:rsidR="005A3E40" w:rsidRDefault="00DF49BD" w:rsidP="00E03283">
      <w:r w:rsidRPr="0026198D">
        <w:t>Na</w:t>
      </w:r>
      <w:r w:rsidR="005A3E40" w:rsidRPr="0026198D">
        <w:t xml:space="preserve"> primeira etapa do processo, denominada </w:t>
      </w:r>
      <w:r w:rsidRPr="0026198D">
        <w:t>parametrização do serviço</w:t>
      </w:r>
      <w:r w:rsidR="005A3E40" w:rsidRPr="0026198D">
        <w:t>,</w:t>
      </w:r>
      <w:r w:rsidRPr="0026198D">
        <w:t xml:space="preserve"> ocorre a definição das regras </w:t>
      </w:r>
      <w:r w:rsidR="00585B35" w:rsidRPr="0026198D">
        <w:t>de prestação do serviço junto ao cliente.</w:t>
      </w:r>
      <w:r w:rsidR="00980428" w:rsidRPr="0026198D">
        <w:t xml:space="preserve"> As regras estão </w:t>
      </w:r>
      <w:r w:rsidR="00FE200D" w:rsidRPr="0026198D">
        <w:t xml:space="preserve">associadas com </w:t>
      </w:r>
      <w:r w:rsidR="0026198D">
        <w:t xml:space="preserve">a definição de quais tipos de peças serão utilizadas nos veículos (original, paralela ou genuína), </w:t>
      </w:r>
      <w:r w:rsidR="0024424B">
        <w:t xml:space="preserve">tipo da rede de fornecedores que será utilizada (multimarca, concessionária), </w:t>
      </w:r>
      <w:r w:rsidR="004703D9">
        <w:t>severidade do uso da frota, planos de manutenções preventivas, marcas e idade média dos veículos que serão locados</w:t>
      </w:r>
      <w:r w:rsidR="006D2873">
        <w:t>, região de utilização dos veículos e quantidade de veículos na frota</w:t>
      </w:r>
      <w:r w:rsidR="004703D9">
        <w:t xml:space="preserve">. A definição das regras é fundamental para </w:t>
      </w:r>
      <w:r w:rsidR="006D2873">
        <w:t>a execução das próximas fases do processo.</w:t>
      </w:r>
    </w:p>
    <w:p w14:paraId="0D7F2E5C" w14:textId="77777777" w:rsidR="0024237B" w:rsidRDefault="006D2873" w:rsidP="00E03283">
      <w:r>
        <w:t xml:space="preserve">O agendamento dos serviços é realizado </w:t>
      </w:r>
      <w:r w:rsidR="0024237B">
        <w:t>a partir do</w:t>
      </w:r>
      <w:r w:rsidR="008A4431">
        <w:t xml:space="preserve"> contato do cliente</w:t>
      </w:r>
      <w:r>
        <w:t xml:space="preserve"> informando a necessidade de manutenção em um dos seus veículos</w:t>
      </w:r>
      <w:r w:rsidR="008A4431">
        <w:t>. A partir do entendimento da necessidade é feito o diagnóstico da ocorrência. O diagnóstico da ocorrência pode estar relacionado</w:t>
      </w:r>
      <w:r>
        <w:t xml:space="preserve"> com manutenções preventivas, corretivas, avarias ou sinistros. As manutenções preventivas ocorrem em uma periodicidade pré-definida </w:t>
      </w:r>
      <w:r>
        <w:lastRenderedPageBreak/>
        <w:t xml:space="preserve">na etapa de parametrização do serviço e normalmente seguem as recomendações da montadora do veículo. </w:t>
      </w:r>
    </w:p>
    <w:p w14:paraId="3797BEE6" w14:textId="6322269C" w:rsidR="006D2873" w:rsidRDefault="006D2873" w:rsidP="00E03283">
      <w:r>
        <w:t>As manutenções corretivas são oriundas de reparos necessários para o veículo continuar rodando. Podem estar ligadas ao não cumprimento do plano de manutenções preventivas, uso inadequado ou severidade na utilização do veículo ou mal funcionamento de peças e assessórios. As avarias ocorrem a partir de colisões dos veículos que não envolvem o acionamento de seguradora ou terceiros. Os sinistros são avarias que envolvem o acionamento de seguradora ou terceiros. Desta forma, existe um trâmite de documentos e registros em instituições regulamentadoras que deve ser executado para findar o processo.</w:t>
      </w:r>
    </w:p>
    <w:p w14:paraId="5372C825" w14:textId="79670F4E" w:rsidR="008A4431" w:rsidRDefault="008A4431" w:rsidP="00E03283">
      <w:r>
        <w:t>Depois de diagnosticada a ocorrência de manutenção, a central de serviços avalia para qual estabelecimento comercial irá direcionar o veículo do cliente. Neste momento, o cliente é questionado sobre a possibilidade de ir até o estabelecimento com o seu veículo. Caso o veículo esteja com a sua locomoção restrita, a central de serviços aciona um guincho para remoção do veículo.</w:t>
      </w:r>
      <w:r w:rsidR="003C2FDE">
        <w:t xml:space="preserve"> Os estabelecimentos comerciais são responsáveis por efetuar a manutenção nos veículos e sua escolha é baseada no preço cobrado, qualidade, disponibilidade para executar o serviço, região geográfica e especialidade (elétrica, hidráulico, loja de pneus, etc). A fase de direcionamento é concluída com a notificação ao cliente para envio do veículo ao estabelecimento comercial.</w:t>
      </w:r>
    </w:p>
    <w:p w14:paraId="70F81C6A" w14:textId="0343727B" w:rsidR="003C2FDE" w:rsidRDefault="003C2FDE" w:rsidP="00E03283">
      <w:r>
        <w:t xml:space="preserve">O estabelecimento comercial recebe o veículo direcionado e avalia </w:t>
      </w:r>
      <w:r w:rsidR="00E7447F">
        <w:t>quais serviços devem ser executados no veículo, tanto em peças quanto</w:t>
      </w:r>
      <w:r w:rsidR="00EB20F5">
        <w:t xml:space="preserve"> em</w:t>
      </w:r>
      <w:r w:rsidR="00E7447F">
        <w:t xml:space="preserve"> mão de obra. O estabelecimento </w:t>
      </w:r>
      <w:r w:rsidR="00EB20F5">
        <w:t>encaminha o or</w:t>
      </w:r>
      <w:r w:rsidR="00AA137E">
        <w:t>çamento da manutenção para a cen</w:t>
      </w:r>
      <w:r w:rsidR="00EB20F5">
        <w:t>tral de serviços por meio de sistema onde são preenchidas informações para a avaliação do orçamento, a saber: peças que serão fornecidas, mão de obra que será efetuada, preços que serão cobrados, prazo para efetuar a manutenção e outros detalhamentos necessários para executar o serviço. Neste momento, o estabelecimento pode anexar fotos, vídeos, arquivos de som e laudos técnicos para fundamentar seu orçamento.</w:t>
      </w:r>
    </w:p>
    <w:p w14:paraId="07974656" w14:textId="01CC3359" w:rsidR="001B52B4" w:rsidRDefault="00556D98" w:rsidP="00E03283">
      <w:r>
        <w:t>A equipe técnica da central de serviços é notificada por sistema após o registro das informações por parte dos estabelecimentos comerciais. A partir da notificação, a equipe técnica avalia os orçament</w:t>
      </w:r>
      <w:r w:rsidR="008644FA">
        <w:t xml:space="preserve">os encaminhados com base em critérios pré-definidos, a saber: preço das peças, preço e tempo de mão de obra, prazo para conclusão do serviço, necessidade dos serviços orçados baseado no relato inicial do cliente e regras de parametrização do serviço. Se identificado que o orçamento não </w:t>
      </w:r>
      <w:r w:rsidR="008644FA">
        <w:lastRenderedPageBreak/>
        <w:t>atende a estes critérios, as inconsistências são informadas ao estabelecimento comercial por meio do sistema. A partir disto, o estabelecimento comercial poderá efetuar as correções necessárias e encaminhar novamente o orçamento para avaliação. Se o orçamento estiver de acordo com os critérios estabelecidos, a equipe técnica autoriza a realização do serviço pelo sistema.</w:t>
      </w:r>
    </w:p>
    <w:p w14:paraId="6A8B6C72" w14:textId="76D6B279" w:rsidR="008644FA" w:rsidRDefault="00CA69B1" w:rsidP="00E03283">
      <w:r>
        <w:t xml:space="preserve">A execução do serviço é realizada após a aprovação do orçamento no sistema. </w:t>
      </w:r>
      <w:r w:rsidR="004D39EE">
        <w:t>O cliente pode aguardar a finalização da manutenção no próprio estabelecimento ou pode voltar para buscar o veículo no prazo informado no orçamento, dependerá do tempo associado ao serviço. Depois de realizado o serviço, o condutor retira o veículo do estabelecimento, verifica se o trabalho foi realizado de acordo com o aprovado no orçamento e responde a uma pesquisa de satisfação onde avalia o serviço prestado e o estabelecimento utilizado.</w:t>
      </w:r>
    </w:p>
    <w:p w14:paraId="79E95463" w14:textId="3F31771D" w:rsidR="00DF4DFB" w:rsidRDefault="00DF4DFB" w:rsidP="00DF4DFB">
      <w:pPr>
        <w:contextualSpacing/>
        <w:rPr>
          <w:rFonts w:cs="Arial"/>
          <w:szCs w:val="24"/>
        </w:rPr>
      </w:pPr>
      <w:r>
        <w:rPr>
          <w:rFonts w:cs="Arial"/>
          <w:szCs w:val="24"/>
        </w:rPr>
        <w:t>No próximo capítulo deste trabalho, serão apresentadas as análises dos dados da pesquisa.</w:t>
      </w:r>
    </w:p>
    <w:p w14:paraId="0E4BB1E4" w14:textId="77777777" w:rsidR="00E03283" w:rsidRDefault="00E03283" w:rsidP="00E03283"/>
    <w:p w14:paraId="745F8BAB" w14:textId="77777777" w:rsidR="00B2361F" w:rsidRDefault="00B2361F" w:rsidP="00A502C8">
      <w:pPr>
        <w:ind w:firstLine="0"/>
        <w:rPr>
          <w:b/>
          <w:color w:val="FF0000"/>
        </w:rPr>
      </w:pPr>
    </w:p>
    <w:p w14:paraId="107E1476" w14:textId="77777777" w:rsidR="00B2361F" w:rsidRDefault="00B2361F" w:rsidP="00A502C8">
      <w:pPr>
        <w:ind w:firstLine="0"/>
        <w:rPr>
          <w:b/>
          <w:color w:val="FF0000"/>
        </w:rPr>
      </w:pPr>
    </w:p>
    <w:p w14:paraId="4FE3B7BA" w14:textId="77777777" w:rsidR="00B2361F" w:rsidRDefault="00B2361F" w:rsidP="00A502C8">
      <w:pPr>
        <w:ind w:firstLine="0"/>
        <w:rPr>
          <w:b/>
          <w:color w:val="FF0000"/>
        </w:rPr>
      </w:pPr>
    </w:p>
    <w:p w14:paraId="6E0C31A2" w14:textId="77777777" w:rsidR="00B2361F" w:rsidRDefault="00B2361F" w:rsidP="00A502C8">
      <w:pPr>
        <w:ind w:firstLine="0"/>
        <w:rPr>
          <w:b/>
          <w:color w:val="FF0000"/>
        </w:rPr>
      </w:pPr>
    </w:p>
    <w:p w14:paraId="64D91699" w14:textId="77777777" w:rsidR="00B2361F" w:rsidRDefault="00B2361F" w:rsidP="00A502C8">
      <w:pPr>
        <w:ind w:firstLine="0"/>
        <w:rPr>
          <w:b/>
          <w:color w:val="FF0000"/>
        </w:rPr>
      </w:pPr>
    </w:p>
    <w:p w14:paraId="7744EA6F" w14:textId="77777777" w:rsidR="00B2361F" w:rsidRDefault="00B2361F" w:rsidP="00A502C8">
      <w:pPr>
        <w:ind w:firstLine="0"/>
        <w:rPr>
          <w:b/>
          <w:color w:val="FF0000"/>
        </w:rPr>
      </w:pPr>
    </w:p>
    <w:p w14:paraId="29E29205" w14:textId="77777777" w:rsidR="00B2361F" w:rsidRDefault="00B2361F" w:rsidP="00A502C8">
      <w:pPr>
        <w:ind w:firstLine="0"/>
        <w:rPr>
          <w:b/>
          <w:color w:val="FF0000"/>
        </w:rPr>
      </w:pPr>
    </w:p>
    <w:p w14:paraId="1C64CF66" w14:textId="77777777" w:rsidR="00335E27" w:rsidRDefault="00335E27" w:rsidP="00A502C8">
      <w:pPr>
        <w:ind w:firstLine="0"/>
        <w:rPr>
          <w:b/>
          <w:color w:val="FF0000"/>
        </w:rPr>
      </w:pPr>
    </w:p>
    <w:p w14:paraId="62753A78" w14:textId="77777777" w:rsidR="00335E27" w:rsidRDefault="00335E27" w:rsidP="00A502C8">
      <w:pPr>
        <w:ind w:firstLine="0"/>
        <w:rPr>
          <w:b/>
          <w:color w:val="FF0000"/>
        </w:rPr>
      </w:pPr>
    </w:p>
    <w:p w14:paraId="4650F332" w14:textId="77777777" w:rsidR="00335E27" w:rsidRDefault="00335E27" w:rsidP="00A502C8">
      <w:pPr>
        <w:ind w:firstLine="0"/>
        <w:rPr>
          <w:b/>
          <w:color w:val="FF0000"/>
        </w:rPr>
      </w:pPr>
    </w:p>
    <w:p w14:paraId="2A8EAAB2" w14:textId="77777777" w:rsidR="00335E27" w:rsidRDefault="00335E27" w:rsidP="00A502C8">
      <w:pPr>
        <w:ind w:firstLine="0"/>
        <w:rPr>
          <w:b/>
          <w:color w:val="FF0000"/>
        </w:rPr>
      </w:pPr>
    </w:p>
    <w:p w14:paraId="3E3726DC" w14:textId="77777777" w:rsidR="00335E27" w:rsidRDefault="00335E27" w:rsidP="00A502C8">
      <w:pPr>
        <w:ind w:firstLine="0"/>
        <w:rPr>
          <w:b/>
          <w:color w:val="FF0000"/>
        </w:rPr>
      </w:pPr>
    </w:p>
    <w:p w14:paraId="64DAA89A" w14:textId="77777777" w:rsidR="00335E27" w:rsidRDefault="00335E27" w:rsidP="00A502C8">
      <w:pPr>
        <w:ind w:firstLine="0"/>
        <w:rPr>
          <w:b/>
          <w:color w:val="FF0000"/>
        </w:rPr>
      </w:pPr>
    </w:p>
    <w:p w14:paraId="3382FE41" w14:textId="77777777" w:rsidR="00335E27" w:rsidRDefault="00335E27" w:rsidP="00A502C8">
      <w:pPr>
        <w:ind w:firstLine="0"/>
        <w:rPr>
          <w:b/>
          <w:color w:val="FF0000"/>
        </w:rPr>
      </w:pPr>
    </w:p>
    <w:p w14:paraId="4360C314" w14:textId="77777777" w:rsidR="00335E27" w:rsidRDefault="00335E27" w:rsidP="00A502C8">
      <w:pPr>
        <w:ind w:firstLine="0"/>
        <w:rPr>
          <w:b/>
          <w:color w:val="FF0000"/>
        </w:rPr>
      </w:pPr>
    </w:p>
    <w:p w14:paraId="7228AA55" w14:textId="77777777" w:rsidR="00335E27" w:rsidRDefault="00335E27" w:rsidP="00A502C8">
      <w:pPr>
        <w:ind w:firstLine="0"/>
        <w:rPr>
          <w:b/>
          <w:color w:val="FF0000"/>
        </w:rPr>
      </w:pPr>
    </w:p>
    <w:p w14:paraId="7408A0A8" w14:textId="77777777" w:rsidR="00B2361F" w:rsidRDefault="00B2361F" w:rsidP="00A502C8">
      <w:pPr>
        <w:ind w:firstLine="0"/>
        <w:rPr>
          <w:b/>
          <w:color w:val="FF0000"/>
        </w:rPr>
      </w:pPr>
    </w:p>
    <w:p w14:paraId="0A083AE1" w14:textId="77777777" w:rsidR="00B2361F" w:rsidRDefault="00B2361F" w:rsidP="00A502C8">
      <w:pPr>
        <w:ind w:firstLine="0"/>
        <w:rPr>
          <w:b/>
          <w:color w:val="FF0000"/>
        </w:rPr>
      </w:pPr>
    </w:p>
    <w:p w14:paraId="78C7884D" w14:textId="77777777" w:rsidR="00B2361F" w:rsidRDefault="00B2361F" w:rsidP="00A502C8">
      <w:pPr>
        <w:ind w:firstLine="0"/>
        <w:rPr>
          <w:b/>
          <w:color w:val="FF0000"/>
        </w:rPr>
      </w:pPr>
    </w:p>
    <w:p w14:paraId="2BDB538E" w14:textId="001ABF8E" w:rsidR="005C4E69" w:rsidRDefault="005C4E69" w:rsidP="005C4E69">
      <w:pPr>
        <w:pStyle w:val="Ttulo2"/>
      </w:pPr>
      <w:bookmarkStart w:id="98" w:name="_Toc475700045"/>
      <w:r w:rsidRPr="002F02D3">
        <w:lastRenderedPageBreak/>
        <w:t xml:space="preserve">4 ANÁLISE DOS </w:t>
      </w:r>
      <w:r w:rsidR="00A82ECC" w:rsidRPr="002F02D3">
        <w:t>RESULTADOS</w:t>
      </w:r>
      <w:bookmarkEnd w:id="98"/>
    </w:p>
    <w:p w14:paraId="00F8284B" w14:textId="20CE76E4" w:rsidR="00294C0E" w:rsidRDefault="00123743" w:rsidP="007B32D5">
      <w:pPr>
        <w:rPr>
          <w:rFonts w:cs="Arial"/>
          <w:szCs w:val="24"/>
        </w:rPr>
      </w:pPr>
      <w:r>
        <w:t xml:space="preserve">Neste capítulo são apresentados os cálculos e resultados da eficiência técnica a partir da coleta e tratamento dos dados. </w:t>
      </w:r>
      <w:r w:rsidR="002F02D3">
        <w:t>A análise das eficiências foi segmentada em três distintas perspectivas, a saber: eficiência do cliente, eficiência do prestador de serviços e eficiência integrada.</w:t>
      </w:r>
      <w:r w:rsidR="00294C0E">
        <w:t xml:space="preserve"> Conforme informado na seção 3.5 Análise dos dados, a eficiência do cliente é mensurada a partir de variáveis associadas ao cliente, como o </w:t>
      </w:r>
      <w:r w:rsidR="00294C0E">
        <w:rPr>
          <w:rFonts w:cs="Arial"/>
          <w:szCs w:val="24"/>
        </w:rPr>
        <w:t xml:space="preserve">valor pago pelo serviço, valor de manutenções da frota, tempo de duração do contrato e o valor gasto por quilometro rodado. </w:t>
      </w:r>
      <w:r w:rsidR="007B32D5">
        <w:rPr>
          <w:rFonts w:cs="Arial"/>
          <w:szCs w:val="24"/>
        </w:rPr>
        <w:t xml:space="preserve">A eficiência do prestador de serviços é resultante de variáveis associadas à empresa que executa os serviços, tais como: </w:t>
      </w:r>
      <w:r w:rsidR="00294C0E">
        <w:rPr>
          <w:rFonts w:cs="Arial"/>
          <w:szCs w:val="24"/>
        </w:rPr>
        <w:t xml:space="preserve">transações do serviço e receita obtida com o serviço. A eficiência </w:t>
      </w:r>
      <w:r w:rsidR="007B32D5">
        <w:rPr>
          <w:rFonts w:cs="Arial"/>
          <w:szCs w:val="24"/>
        </w:rPr>
        <w:t>integrada</w:t>
      </w:r>
      <w:r w:rsidR="00294C0E">
        <w:rPr>
          <w:rFonts w:cs="Arial"/>
          <w:szCs w:val="24"/>
        </w:rPr>
        <w:t xml:space="preserve"> compreende a utilização conjunta </w:t>
      </w:r>
      <w:r w:rsidR="00D87ADC">
        <w:rPr>
          <w:rFonts w:cs="Arial"/>
          <w:szCs w:val="24"/>
        </w:rPr>
        <w:t>das variáveis do cliente e do prestador de serviços.</w:t>
      </w:r>
    </w:p>
    <w:p w14:paraId="340EFF09" w14:textId="77777777" w:rsidR="00DE2485" w:rsidRDefault="000502E6" w:rsidP="00DE2485">
      <w:pPr>
        <w:rPr>
          <w:rFonts w:cs="Arial"/>
          <w:szCs w:val="24"/>
        </w:rPr>
      </w:pPr>
      <w:r>
        <w:rPr>
          <w:rFonts w:cs="Arial"/>
          <w:szCs w:val="24"/>
        </w:rPr>
        <w:t>Utilizou-se o modelo VRS (</w:t>
      </w:r>
      <w:r w:rsidR="00BF0FDA" w:rsidRPr="003121F8">
        <w:rPr>
          <w:rFonts w:cs="Arial"/>
          <w:i/>
          <w:szCs w:val="24"/>
        </w:rPr>
        <w:t>Variable Returns to Scale</w:t>
      </w:r>
      <w:r w:rsidR="00BF0FDA">
        <w:rPr>
          <w:rFonts w:cs="Arial"/>
          <w:i/>
          <w:szCs w:val="24"/>
        </w:rPr>
        <w:t xml:space="preserve">) </w:t>
      </w:r>
      <w:r w:rsidR="00BF0FDA">
        <w:rPr>
          <w:rFonts w:cs="Arial"/>
          <w:szCs w:val="24"/>
        </w:rPr>
        <w:t>para calcular a eficiência padrão, fronteira invertida, eficiência composta e eficiência composta* (normalizada). A eficiência composta gerou resultados que serviram de referência para as análises e contemplam as três perspectivas desta pesquisa (cliente, prestador de serviços e integrada).</w:t>
      </w:r>
      <w:r w:rsidR="00DE2485">
        <w:rPr>
          <w:rFonts w:cs="Arial"/>
          <w:szCs w:val="24"/>
        </w:rPr>
        <w:t xml:space="preserve"> </w:t>
      </w:r>
    </w:p>
    <w:p w14:paraId="4F51FDDF" w14:textId="2BB3C9CB" w:rsidR="00224704" w:rsidRDefault="00D87ADC" w:rsidP="00224704">
      <w:pPr>
        <w:rPr>
          <w:rFonts w:cs="Arial"/>
          <w:szCs w:val="24"/>
        </w:rPr>
      </w:pPr>
      <w:r>
        <w:rPr>
          <w:rFonts w:cs="Arial"/>
          <w:szCs w:val="24"/>
        </w:rPr>
        <w:t xml:space="preserve">Os resultados consideram </w:t>
      </w:r>
      <w:r w:rsidR="00D527FC">
        <w:rPr>
          <w:rFonts w:cs="Arial"/>
          <w:szCs w:val="24"/>
        </w:rPr>
        <w:t xml:space="preserve">a análise de nove contratos de clientes em </w:t>
      </w:r>
      <w:r>
        <w:rPr>
          <w:rFonts w:cs="Arial"/>
          <w:szCs w:val="24"/>
        </w:rPr>
        <w:t>um período de 12 meses, contemplando o intervalo e</w:t>
      </w:r>
      <w:r w:rsidR="00D527FC">
        <w:rPr>
          <w:rFonts w:cs="Arial"/>
          <w:szCs w:val="24"/>
        </w:rPr>
        <w:t>ntre janeiro e dezembro de 2015. Neste sentido, são consideradas 108 DMU´s para cada uma das perspectivas de análise de eficiência (cliente, prestador de serviços e integrada).</w:t>
      </w:r>
      <w:r w:rsidR="00224704">
        <w:rPr>
          <w:rFonts w:cs="Arial"/>
          <w:szCs w:val="24"/>
        </w:rPr>
        <w:t xml:space="preserve"> Assim como a eficiência, é demonstrada uma análise sobre os alvos e folgas de cada DMU calculada.</w:t>
      </w:r>
    </w:p>
    <w:p w14:paraId="7DECB946" w14:textId="073BF227" w:rsidR="00D87ADC" w:rsidRPr="007B32D5" w:rsidRDefault="00CA3A18" w:rsidP="00224704">
      <w:pPr>
        <w:rPr>
          <w:rFonts w:cs="Arial"/>
          <w:szCs w:val="24"/>
        </w:rPr>
      </w:pPr>
      <w:r>
        <w:rPr>
          <w:rFonts w:cs="Arial"/>
          <w:szCs w:val="24"/>
        </w:rPr>
        <w:t>Ademais</w:t>
      </w:r>
      <w:r w:rsidR="00224704">
        <w:rPr>
          <w:rFonts w:cs="Arial"/>
          <w:szCs w:val="24"/>
        </w:rPr>
        <w:t xml:space="preserve">, </w:t>
      </w:r>
      <w:r w:rsidR="00220976">
        <w:rPr>
          <w:rFonts w:cs="Arial"/>
          <w:szCs w:val="24"/>
        </w:rPr>
        <w:t xml:space="preserve">é realizada uma análise comparativa entre as eficiências nas perspectivas do cliente, prestador de serviços e integrada. O objetivo da comparação é </w:t>
      </w:r>
      <w:r w:rsidR="00F31F9B">
        <w:rPr>
          <w:rFonts w:cs="Arial"/>
          <w:szCs w:val="24"/>
        </w:rPr>
        <w:t xml:space="preserve">testar a primeira hipótese de pesquisa </w:t>
      </w:r>
      <w:r w:rsidR="00A77E6E">
        <w:rPr>
          <w:rFonts w:cs="Arial"/>
          <w:szCs w:val="24"/>
        </w:rPr>
        <w:t xml:space="preserve">avaliando </w:t>
      </w:r>
      <w:r w:rsidR="00220976">
        <w:rPr>
          <w:rFonts w:cs="Arial"/>
          <w:szCs w:val="24"/>
        </w:rPr>
        <w:t>diferenças significativas entre os escores de eficiência nas três perspectivas</w:t>
      </w:r>
      <w:r w:rsidR="00A77E6E">
        <w:rPr>
          <w:rFonts w:cs="Arial"/>
          <w:szCs w:val="24"/>
        </w:rPr>
        <w:t xml:space="preserve"> (cliente, prestador de serviços e integrada)</w:t>
      </w:r>
      <w:r w:rsidR="00220976">
        <w:rPr>
          <w:rFonts w:cs="Arial"/>
          <w:szCs w:val="24"/>
        </w:rPr>
        <w:t xml:space="preserve">. </w:t>
      </w:r>
      <w:r w:rsidR="00F31F9B">
        <w:rPr>
          <w:rFonts w:cs="Arial"/>
          <w:szCs w:val="24"/>
        </w:rPr>
        <w:t xml:space="preserve">Na próxima seção será demonstrada a análise </w:t>
      </w:r>
      <w:r w:rsidR="00A77E6E">
        <w:rPr>
          <w:rFonts w:cs="Arial"/>
          <w:szCs w:val="24"/>
        </w:rPr>
        <w:t>de eficiência na perspectiva dos</w:t>
      </w:r>
      <w:r w:rsidR="00F31F9B">
        <w:rPr>
          <w:rFonts w:cs="Arial"/>
          <w:szCs w:val="24"/>
        </w:rPr>
        <w:t xml:space="preserve"> clientes.</w:t>
      </w:r>
    </w:p>
    <w:p w14:paraId="2414501E" w14:textId="43D204EC" w:rsidR="00704EA5" w:rsidRDefault="007E2719" w:rsidP="00704EA5">
      <w:pPr>
        <w:pStyle w:val="Ttulo2"/>
        <w:rPr>
          <w:b w:val="0"/>
        </w:rPr>
      </w:pPr>
      <w:bookmarkStart w:id="99" w:name="_Toc475700046"/>
      <w:r>
        <w:rPr>
          <w:b w:val="0"/>
        </w:rPr>
        <w:t>4.</w:t>
      </w:r>
      <w:r w:rsidR="00704EA5" w:rsidRPr="00B150DA">
        <w:rPr>
          <w:b w:val="0"/>
        </w:rPr>
        <w:t xml:space="preserve">1 </w:t>
      </w:r>
      <w:r w:rsidR="00704EA5">
        <w:rPr>
          <w:b w:val="0"/>
        </w:rPr>
        <w:t>Análise da eficiência na perspectiva dos clientes</w:t>
      </w:r>
      <w:bookmarkEnd w:id="99"/>
    </w:p>
    <w:p w14:paraId="0224FEE7" w14:textId="0481CAEB" w:rsidR="00704EA5" w:rsidRDefault="00F80B0E" w:rsidP="00704EA5">
      <w:pPr>
        <w:rPr>
          <w:rFonts w:cs="Arial"/>
          <w:szCs w:val="24"/>
        </w:rPr>
      </w:pPr>
      <w:r>
        <w:rPr>
          <w:rFonts w:cs="Arial"/>
          <w:szCs w:val="24"/>
        </w:rPr>
        <w:t xml:space="preserve">Na </w:t>
      </w:r>
      <w:r w:rsidRPr="00FF472F">
        <w:rPr>
          <w:rFonts w:cs="Arial"/>
          <w:szCs w:val="24"/>
        </w:rPr>
        <w:t xml:space="preserve">Tabela </w:t>
      </w:r>
      <w:r w:rsidR="00FF472F">
        <w:rPr>
          <w:rFonts w:cs="Arial"/>
          <w:szCs w:val="24"/>
        </w:rPr>
        <w:t>1</w:t>
      </w:r>
      <w:r>
        <w:rPr>
          <w:rFonts w:cs="Arial"/>
          <w:szCs w:val="24"/>
        </w:rPr>
        <w:t xml:space="preserve"> estão </w:t>
      </w:r>
      <w:r w:rsidR="00F84E8A">
        <w:rPr>
          <w:rFonts w:cs="Arial"/>
          <w:szCs w:val="24"/>
        </w:rPr>
        <w:t>apresentadas</w:t>
      </w:r>
      <w:r>
        <w:rPr>
          <w:rFonts w:cs="Arial"/>
          <w:szCs w:val="24"/>
        </w:rPr>
        <w:t xml:space="preserve">, em ordem cronológica, </w:t>
      </w:r>
      <w:r w:rsidR="00F84E8A">
        <w:rPr>
          <w:rFonts w:cs="Arial"/>
          <w:szCs w:val="24"/>
        </w:rPr>
        <w:t>a</w:t>
      </w:r>
      <w:r>
        <w:rPr>
          <w:rFonts w:cs="Arial"/>
          <w:szCs w:val="24"/>
        </w:rPr>
        <w:t>s 108 DMU´s</w:t>
      </w:r>
      <w:r w:rsidR="00B577E2">
        <w:rPr>
          <w:rFonts w:cs="Arial"/>
          <w:szCs w:val="24"/>
        </w:rPr>
        <w:t xml:space="preserve"> (unidades de análise) representada</w:t>
      </w:r>
      <w:r>
        <w:rPr>
          <w:rFonts w:cs="Arial"/>
          <w:szCs w:val="24"/>
        </w:rPr>
        <w:t xml:space="preserve">s por nove contratos de clientes analisados ao </w:t>
      </w:r>
      <w:r>
        <w:rPr>
          <w:rFonts w:cs="Arial"/>
          <w:szCs w:val="24"/>
        </w:rPr>
        <w:lastRenderedPageBreak/>
        <w:t xml:space="preserve">longo de 12 meses (janeiro de 2015 a dezembro de 2015). </w:t>
      </w:r>
      <w:r w:rsidR="00A77E6E">
        <w:rPr>
          <w:rFonts w:cs="Arial"/>
          <w:szCs w:val="24"/>
        </w:rPr>
        <w:t>São demonstrados</w:t>
      </w:r>
      <w:r w:rsidR="00F84E8A">
        <w:rPr>
          <w:rFonts w:cs="Arial"/>
          <w:szCs w:val="24"/>
        </w:rPr>
        <w:t xml:space="preserve"> os escores de eficiência relativos aos cálculos da eficiência padrão, fronteira invertida, eficiência composta e eficiência composta* (normalizada). </w:t>
      </w:r>
      <w:r w:rsidR="00B577E2">
        <w:rPr>
          <w:rFonts w:cs="Arial"/>
          <w:szCs w:val="24"/>
        </w:rPr>
        <w:t>Os cálculos foram utilizados para avaliação do desempenho em eficiência de cada uma das DMU´s e, os escores da eficiência composta (em negrito)</w:t>
      </w:r>
      <w:r w:rsidR="003A083F">
        <w:rPr>
          <w:rFonts w:cs="Arial"/>
          <w:szCs w:val="24"/>
        </w:rPr>
        <w:t>,</w:t>
      </w:r>
      <w:r w:rsidR="00B577E2">
        <w:rPr>
          <w:rFonts w:cs="Arial"/>
          <w:szCs w:val="24"/>
        </w:rPr>
        <w:t xml:space="preserve"> são considerados para a análise</w:t>
      </w:r>
      <w:r w:rsidR="003A083F">
        <w:rPr>
          <w:rFonts w:cs="Arial"/>
          <w:szCs w:val="24"/>
        </w:rPr>
        <w:t xml:space="preserve"> da eficiência na perspectiva dos clientes</w:t>
      </w:r>
      <w:r w:rsidR="00B577E2">
        <w:rPr>
          <w:rFonts w:cs="Arial"/>
          <w:szCs w:val="24"/>
        </w:rPr>
        <w:t xml:space="preserve">. </w:t>
      </w:r>
    </w:p>
    <w:p w14:paraId="3B00264C" w14:textId="77777777" w:rsidR="00B577E2" w:rsidRDefault="00B577E2" w:rsidP="00704EA5">
      <w:pPr>
        <w:rPr>
          <w:rFonts w:cs="Arial"/>
          <w:szCs w:val="24"/>
        </w:rPr>
      </w:pPr>
    </w:p>
    <w:p w14:paraId="0FCA0828" w14:textId="118A7A4B" w:rsidR="00B577E2" w:rsidRDefault="00746241" w:rsidP="00746241">
      <w:pPr>
        <w:pStyle w:val="Legenda"/>
        <w:rPr>
          <w:rFonts w:cs="Arial"/>
          <w:szCs w:val="24"/>
        </w:rPr>
      </w:pPr>
      <w:r>
        <w:t xml:space="preserve">Tabela </w:t>
      </w:r>
      <w:r w:rsidR="00E77C66">
        <w:fldChar w:fldCharType="begin"/>
      </w:r>
      <w:r w:rsidR="00E77C66">
        <w:instrText xml:space="preserve"> SEQ Tabela \* ARABIC </w:instrText>
      </w:r>
      <w:r w:rsidR="00E77C66">
        <w:fldChar w:fldCharType="separate"/>
      </w:r>
      <w:r w:rsidR="007D5E59">
        <w:rPr>
          <w:noProof/>
        </w:rPr>
        <w:t>1</w:t>
      </w:r>
      <w:r w:rsidR="00E77C66">
        <w:rPr>
          <w:noProof/>
        </w:rPr>
        <w:fldChar w:fldCharType="end"/>
      </w:r>
      <w:r w:rsidR="00B577E2" w:rsidRPr="00746241">
        <w:rPr>
          <w:rFonts w:cs="Arial"/>
          <w:szCs w:val="24"/>
        </w:rPr>
        <w:t>: Eficiência</w:t>
      </w:r>
      <w:r w:rsidR="00B577E2">
        <w:rPr>
          <w:rFonts w:cs="Arial"/>
          <w:szCs w:val="24"/>
        </w:rPr>
        <w:t xml:space="preserve"> do cliente </w:t>
      </w:r>
    </w:p>
    <w:tbl>
      <w:tblPr>
        <w:tblW w:w="9531" w:type="dxa"/>
        <w:tblCellMar>
          <w:left w:w="70" w:type="dxa"/>
          <w:right w:w="70" w:type="dxa"/>
        </w:tblCellMar>
        <w:tblLook w:val="04A0" w:firstRow="1" w:lastRow="0" w:firstColumn="1" w:lastColumn="0" w:noHBand="0" w:noVBand="1"/>
      </w:tblPr>
      <w:tblGrid>
        <w:gridCol w:w="1009"/>
        <w:gridCol w:w="960"/>
        <w:gridCol w:w="1240"/>
        <w:gridCol w:w="1021"/>
        <w:gridCol w:w="1240"/>
        <w:gridCol w:w="1360"/>
        <w:gridCol w:w="1400"/>
        <w:gridCol w:w="1400"/>
      </w:tblGrid>
      <w:tr w:rsidR="006B75A3" w:rsidRPr="00A339D5" w14:paraId="3877B5DB" w14:textId="77777777" w:rsidTr="009C0BB6">
        <w:trPr>
          <w:trHeight w:val="600"/>
          <w:tblHeader/>
        </w:trPr>
        <w:tc>
          <w:tcPr>
            <w:tcW w:w="960" w:type="dxa"/>
            <w:tcBorders>
              <w:top w:val="single" w:sz="4" w:space="0" w:color="auto"/>
              <w:left w:val="nil"/>
              <w:bottom w:val="single" w:sz="4" w:space="0" w:color="auto"/>
              <w:right w:val="nil"/>
            </w:tcBorders>
            <w:shd w:val="clear" w:color="auto" w:fill="auto"/>
            <w:vAlign w:val="center"/>
            <w:hideMark/>
          </w:tcPr>
          <w:p w14:paraId="7CA139F7"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DMU</w:t>
            </w:r>
          </w:p>
        </w:tc>
        <w:tc>
          <w:tcPr>
            <w:tcW w:w="960" w:type="dxa"/>
            <w:tcBorders>
              <w:top w:val="single" w:sz="4" w:space="0" w:color="auto"/>
              <w:left w:val="nil"/>
              <w:bottom w:val="single" w:sz="4" w:space="0" w:color="auto"/>
              <w:right w:val="nil"/>
            </w:tcBorders>
            <w:shd w:val="clear" w:color="auto" w:fill="auto"/>
            <w:vAlign w:val="center"/>
            <w:hideMark/>
          </w:tcPr>
          <w:p w14:paraId="5039BE1A"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Código DMU</w:t>
            </w:r>
          </w:p>
        </w:tc>
        <w:tc>
          <w:tcPr>
            <w:tcW w:w="1240" w:type="dxa"/>
            <w:tcBorders>
              <w:top w:val="single" w:sz="4" w:space="0" w:color="auto"/>
              <w:left w:val="nil"/>
              <w:bottom w:val="single" w:sz="4" w:space="0" w:color="auto"/>
              <w:right w:val="nil"/>
            </w:tcBorders>
            <w:shd w:val="clear" w:color="auto" w:fill="auto"/>
            <w:vAlign w:val="center"/>
            <w:hideMark/>
          </w:tcPr>
          <w:p w14:paraId="523ED192"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Contrato de cliente</w:t>
            </w:r>
          </w:p>
        </w:tc>
        <w:tc>
          <w:tcPr>
            <w:tcW w:w="971" w:type="dxa"/>
            <w:tcBorders>
              <w:top w:val="single" w:sz="4" w:space="0" w:color="auto"/>
              <w:left w:val="nil"/>
              <w:bottom w:val="single" w:sz="4" w:space="0" w:color="auto"/>
              <w:right w:val="nil"/>
            </w:tcBorders>
            <w:shd w:val="clear" w:color="auto" w:fill="auto"/>
            <w:vAlign w:val="center"/>
            <w:hideMark/>
          </w:tcPr>
          <w:p w14:paraId="4EFABDFB"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Mês/ano</w:t>
            </w:r>
          </w:p>
        </w:tc>
        <w:tc>
          <w:tcPr>
            <w:tcW w:w="1240" w:type="dxa"/>
            <w:tcBorders>
              <w:top w:val="single" w:sz="4" w:space="0" w:color="auto"/>
              <w:left w:val="nil"/>
              <w:bottom w:val="single" w:sz="4" w:space="0" w:color="auto"/>
              <w:right w:val="nil"/>
            </w:tcBorders>
            <w:shd w:val="clear" w:color="auto" w:fill="auto"/>
            <w:vAlign w:val="center"/>
            <w:hideMark/>
          </w:tcPr>
          <w:p w14:paraId="04572E43"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Eficiência padrão</w:t>
            </w:r>
          </w:p>
        </w:tc>
        <w:tc>
          <w:tcPr>
            <w:tcW w:w="1360" w:type="dxa"/>
            <w:tcBorders>
              <w:top w:val="single" w:sz="4" w:space="0" w:color="auto"/>
              <w:left w:val="nil"/>
              <w:bottom w:val="single" w:sz="4" w:space="0" w:color="auto"/>
              <w:right w:val="nil"/>
            </w:tcBorders>
            <w:shd w:val="clear" w:color="auto" w:fill="auto"/>
            <w:vAlign w:val="center"/>
            <w:hideMark/>
          </w:tcPr>
          <w:p w14:paraId="1F967F48"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Fronteira invertida</w:t>
            </w:r>
          </w:p>
        </w:tc>
        <w:tc>
          <w:tcPr>
            <w:tcW w:w="1400" w:type="dxa"/>
            <w:tcBorders>
              <w:top w:val="single" w:sz="4" w:space="0" w:color="auto"/>
              <w:left w:val="nil"/>
              <w:bottom w:val="single" w:sz="4" w:space="0" w:color="auto"/>
              <w:right w:val="nil"/>
            </w:tcBorders>
            <w:shd w:val="clear" w:color="auto" w:fill="auto"/>
            <w:vAlign w:val="center"/>
            <w:hideMark/>
          </w:tcPr>
          <w:p w14:paraId="6B9DB6C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Eficiência composta</w:t>
            </w:r>
          </w:p>
        </w:tc>
        <w:tc>
          <w:tcPr>
            <w:tcW w:w="1400" w:type="dxa"/>
            <w:tcBorders>
              <w:top w:val="single" w:sz="4" w:space="0" w:color="auto"/>
              <w:left w:val="nil"/>
              <w:bottom w:val="single" w:sz="4" w:space="0" w:color="auto"/>
              <w:right w:val="nil"/>
            </w:tcBorders>
            <w:shd w:val="clear" w:color="auto" w:fill="auto"/>
            <w:vAlign w:val="center"/>
            <w:hideMark/>
          </w:tcPr>
          <w:p w14:paraId="1C7B123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Eficiência composta*</w:t>
            </w:r>
          </w:p>
        </w:tc>
      </w:tr>
      <w:tr w:rsidR="006B75A3" w:rsidRPr="00A339D5" w14:paraId="38F6F985" w14:textId="77777777" w:rsidTr="009C0BB6">
        <w:trPr>
          <w:trHeight w:val="300"/>
        </w:trPr>
        <w:tc>
          <w:tcPr>
            <w:tcW w:w="960" w:type="dxa"/>
            <w:tcBorders>
              <w:top w:val="nil"/>
              <w:left w:val="nil"/>
              <w:bottom w:val="nil"/>
              <w:right w:val="nil"/>
            </w:tcBorders>
            <w:shd w:val="clear" w:color="auto" w:fill="auto"/>
            <w:noWrap/>
            <w:vAlign w:val="bottom"/>
            <w:hideMark/>
          </w:tcPr>
          <w:p w14:paraId="63886A8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w:t>
            </w:r>
          </w:p>
        </w:tc>
        <w:tc>
          <w:tcPr>
            <w:tcW w:w="960" w:type="dxa"/>
            <w:tcBorders>
              <w:top w:val="nil"/>
              <w:left w:val="nil"/>
              <w:bottom w:val="nil"/>
              <w:right w:val="nil"/>
            </w:tcBorders>
            <w:shd w:val="clear" w:color="auto" w:fill="auto"/>
            <w:noWrap/>
            <w:vAlign w:val="bottom"/>
            <w:hideMark/>
          </w:tcPr>
          <w:p w14:paraId="036B79F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C1P1</w:t>
            </w:r>
          </w:p>
        </w:tc>
        <w:tc>
          <w:tcPr>
            <w:tcW w:w="1240" w:type="dxa"/>
            <w:tcBorders>
              <w:top w:val="nil"/>
              <w:left w:val="nil"/>
              <w:bottom w:val="nil"/>
              <w:right w:val="nil"/>
            </w:tcBorders>
            <w:shd w:val="clear" w:color="auto" w:fill="auto"/>
            <w:noWrap/>
            <w:vAlign w:val="bottom"/>
            <w:hideMark/>
          </w:tcPr>
          <w:p w14:paraId="4D329FB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2A25348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jan/15</w:t>
            </w:r>
          </w:p>
        </w:tc>
        <w:tc>
          <w:tcPr>
            <w:tcW w:w="1240" w:type="dxa"/>
            <w:tcBorders>
              <w:top w:val="nil"/>
              <w:left w:val="nil"/>
              <w:bottom w:val="nil"/>
              <w:right w:val="nil"/>
            </w:tcBorders>
            <w:shd w:val="clear" w:color="auto" w:fill="auto"/>
            <w:noWrap/>
            <w:vAlign w:val="bottom"/>
            <w:hideMark/>
          </w:tcPr>
          <w:p w14:paraId="705CCFB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339AAEC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0,246</w:t>
            </w:r>
          </w:p>
        </w:tc>
        <w:tc>
          <w:tcPr>
            <w:tcW w:w="1400" w:type="dxa"/>
            <w:tcBorders>
              <w:top w:val="nil"/>
              <w:left w:val="nil"/>
              <w:bottom w:val="nil"/>
              <w:right w:val="nil"/>
            </w:tcBorders>
            <w:shd w:val="clear" w:color="auto" w:fill="auto"/>
            <w:noWrap/>
            <w:vAlign w:val="bottom"/>
            <w:hideMark/>
          </w:tcPr>
          <w:p w14:paraId="502FBA6B"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0,877</w:t>
            </w:r>
          </w:p>
        </w:tc>
        <w:tc>
          <w:tcPr>
            <w:tcW w:w="1400" w:type="dxa"/>
            <w:tcBorders>
              <w:top w:val="nil"/>
              <w:left w:val="nil"/>
              <w:bottom w:val="nil"/>
              <w:right w:val="nil"/>
            </w:tcBorders>
            <w:shd w:val="clear" w:color="auto" w:fill="auto"/>
            <w:noWrap/>
            <w:vAlign w:val="bottom"/>
            <w:hideMark/>
          </w:tcPr>
          <w:p w14:paraId="520F889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0,969</w:t>
            </w:r>
          </w:p>
        </w:tc>
      </w:tr>
      <w:tr w:rsidR="006B75A3" w:rsidRPr="00A339D5" w14:paraId="260ECE45" w14:textId="77777777" w:rsidTr="009C0BB6">
        <w:trPr>
          <w:trHeight w:val="300"/>
        </w:trPr>
        <w:tc>
          <w:tcPr>
            <w:tcW w:w="960" w:type="dxa"/>
            <w:tcBorders>
              <w:top w:val="nil"/>
              <w:left w:val="nil"/>
              <w:bottom w:val="nil"/>
              <w:right w:val="nil"/>
            </w:tcBorders>
            <w:shd w:val="clear" w:color="auto" w:fill="auto"/>
            <w:noWrap/>
            <w:vAlign w:val="bottom"/>
            <w:hideMark/>
          </w:tcPr>
          <w:p w14:paraId="75CF2AC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w:t>
            </w:r>
          </w:p>
        </w:tc>
        <w:tc>
          <w:tcPr>
            <w:tcW w:w="960" w:type="dxa"/>
            <w:tcBorders>
              <w:top w:val="nil"/>
              <w:left w:val="nil"/>
              <w:bottom w:val="nil"/>
              <w:right w:val="nil"/>
            </w:tcBorders>
            <w:shd w:val="clear" w:color="auto" w:fill="auto"/>
            <w:noWrap/>
            <w:vAlign w:val="bottom"/>
            <w:hideMark/>
          </w:tcPr>
          <w:p w14:paraId="27A9B8E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C1P2</w:t>
            </w:r>
          </w:p>
        </w:tc>
        <w:tc>
          <w:tcPr>
            <w:tcW w:w="1240" w:type="dxa"/>
            <w:tcBorders>
              <w:top w:val="nil"/>
              <w:left w:val="nil"/>
              <w:bottom w:val="nil"/>
              <w:right w:val="nil"/>
            </w:tcBorders>
            <w:shd w:val="clear" w:color="auto" w:fill="auto"/>
            <w:noWrap/>
            <w:vAlign w:val="bottom"/>
            <w:hideMark/>
          </w:tcPr>
          <w:p w14:paraId="3526C22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2AF2CB9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fev/15</w:t>
            </w:r>
          </w:p>
        </w:tc>
        <w:tc>
          <w:tcPr>
            <w:tcW w:w="1240" w:type="dxa"/>
            <w:tcBorders>
              <w:top w:val="nil"/>
              <w:left w:val="nil"/>
              <w:bottom w:val="nil"/>
              <w:right w:val="nil"/>
            </w:tcBorders>
            <w:shd w:val="clear" w:color="auto" w:fill="auto"/>
            <w:noWrap/>
            <w:vAlign w:val="bottom"/>
            <w:hideMark/>
          </w:tcPr>
          <w:p w14:paraId="3F78A0D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11BF3B2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0,239</w:t>
            </w:r>
          </w:p>
        </w:tc>
        <w:tc>
          <w:tcPr>
            <w:tcW w:w="1400" w:type="dxa"/>
            <w:tcBorders>
              <w:top w:val="nil"/>
              <w:left w:val="nil"/>
              <w:bottom w:val="nil"/>
              <w:right w:val="nil"/>
            </w:tcBorders>
            <w:shd w:val="clear" w:color="auto" w:fill="auto"/>
            <w:noWrap/>
            <w:vAlign w:val="bottom"/>
            <w:hideMark/>
          </w:tcPr>
          <w:p w14:paraId="704D72AD"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0,881</w:t>
            </w:r>
          </w:p>
        </w:tc>
        <w:tc>
          <w:tcPr>
            <w:tcW w:w="1400" w:type="dxa"/>
            <w:tcBorders>
              <w:top w:val="nil"/>
              <w:left w:val="nil"/>
              <w:bottom w:val="nil"/>
              <w:right w:val="nil"/>
            </w:tcBorders>
            <w:shd w:val="clear" w:color="auto" w:fill="auto"/>
            <w:noWrap/>
            <w:vAlign w:val="bottom"/>
            <w:hideMark/>
          </w:tcPr>
          <w:p w14:paraId="66354E6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0,973</w:t>
            </w:r>
          </w:p>
        </w:tc>
      </w:tr>
      <w:tr w:rsidR="006B75A3" w:rsidRPr="00A339D5" w14:paraId="48CC5A76" w14:textId="77777777" w:rsidTr="009C0BB6">
        <w:trPr>
          <w:trHeight w:val="300"/>
        </w:trPr>
        <w:tc>
          <w:tcPr>
            <w:tcW w:w="960" w:type="dxa"/>
            <w:tcBorders>
              <w:top w:val="nil"/>
              <w:left w:val="nil"/>
              <w:bottom w:val="nil"/>
              <w:right w:val="nil"/>
            </w:tcBorders>
            <w:shd w:val="clear" w:color="auto" w:fill="auto"/>
            <w:noWrap/>
            <w:vAlign w:val="bottom"/>
            <w:hideMark/>
          </w:tcPr>
          <w:p w14:paraId="210BEDA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w:t>
            </w:r>
          </w:p>
        </w:tc>
        <w:tc>
          <w:tcPr>
            <w:tcW w:w="960" w:type="dxa"/>
            <w:tcBorders>
              <w:top w:val="nil"/>
              <w:left w:val="nil"/>
              <w:bottom w:val="nil"/>
              <w:right w:val="nil"/>
            </w:tcBorders>
            <w:shd w:val="clear" w:color="auto" w:fill="auto"/>
            <w:noWrap/>
            <w:vAlign w:val="bottom"/>
            <w:hideMark/>
          </w:tcPr>
          <w:p w14:paraId="61A90F8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C1P3</w:t>
            </w:r>
          </w:p>
        </w:tc>
        <w:tc>
          <w:tcPr>
            <w:tcW w:w="1240" w:type="dxa"/>
            <w:tcBorders>
              <w:top w:val="nil"/>
              <w:left w:val="nil"/>
              <w:bottom w:val="nil"/>
              <w:right w:val="nil"/>
            </w:tcBorders>
            <w:shd w:val="clear" w:color="auto" w:fill="auto"/>
            <w:noWrap/>
            <w:vAlign w:val="bottom"/>
            <w:hideMark/>
          </w:tcPr>
          <w:p w14:paraId="2DC5DBE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1A9109C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mar/15</w:t>
            </w:r>
          </w:p>
        </w:tc>
        <w:tc>
          <w:tcPr>
            <w:tcW w:w="1240" w:type="dxa"/>
            <w:tcBorders>
              <w:top w:val="nil"/>
              <w:left w:val="nil"/>
              <w:bottom w:val="nil"/>
              <w:right w:val="nil"/>
            </w:tcBorders>
            <w:shd w:val="clear" w:color="auto" w:fill="auto"/>
            <w:noWrap/>
            <w:vAlign w:val="bottom"/>
            <w:hideMark/>
          </w:tcPr>
          <w:p w14:paraId="4931C6C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0,946</w:t>
            </w:r>
          </w:p>
        </w:tc>
        <w:tc>
          <w:tcPr>
            <w:tcW w:w="1360" w:type="dxa"/>
            <w:tcBorders>
              <w:top w:val="nil"/>
              <w:left w:val="nil"/>
              <w:bottom w:val="nil"/>
              <w:right w:val="nil"/>
            </w:tcBorders>
            <w:shd w:val="clear" w:color="auto" w:fill="auto"/>
            <w:noWrap/>
            <w:vAlign w:val="bottom"/>
            <w:hideMark/>
          </w:tcPr>
          <w:p w14:paraId="15A2A65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0,232</w:t>
            </w:r>
          </w:p>
        </w:tc>
        <w:tc>
          <w:tcPr>
            <w:tcW w:w="1400" w:type="dxa"/>
            <w:tcBorders>
              <w:top w:val="nil"/>
              <w:left w:val="nil"/>
              <w:bottom w:val="nil"/>
              <w:right w:val="nil"/>
            </w:tcBorders>
            <w:shd w:val="clear" w:color="auto" w:fill="auto"/>
            <w:noWrap/>
            <w:vAlign w:val="bottom"/>
            <w:hideMark/>
          </w:tcPr>
          <w:p w14:paraId="1BD340DA"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0,857</w:t>
            </w:r>
          </w:p>
        </w:tc>
        <w:tc>
          <w:tcPr>
            <w:tcW w:w="1400" w:type="dxa"/>
            <w:tcBorders>
              <w:top w:val="nil"/>
              <w:left w:val="nil"/>
              <w:bottom w:val="nil"/>
              <w:right w:val="nil"/>
            </w:tcBorders>
            <w:shd w:val="clear" w:color="auto" w:fill="auto"/>
            <w:noWrap/>
            <w:vAlign w:val="bottom"/>
            <w:hideMark/>
          </w:tcPr>
          <w:p w14:paraId="126BB35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0,947</w:t>
            </w:r>
          </w:p>
        </w:tc>
      </w:tr>
      <w:tr w:rsidR="006B75A3" w:rsidRPr="00A339D5" w14:paraId="7FE09913" w14:textId="77777777" w:rsidTr="009C0BB6">
        <w:trPr>
          <w:trHeight w:val="300"/>
        </w:trPr>
        <w:tc>
          <w:tcPr>
            <w:tcW w:w="960" w:type="dxa"/>
            <w:tcBorders>
              <w:top w:val="nil"/>
              <w:left w:val="nil"/>
              <w:bottom w:val="nil"/>
              <w:right w:val="nil"/>
            </w:tcBorders>
            <w:shd w:val="clear" w:color="auto" w:fill="auto"/>
            <w:noWrap/>
            <w:vAlign w:val="bottom"/>
            <w:hideMark/>
          </w:tcPr>
          <w:p w14:paraId="62B747B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w:t>
            </w:r>
          </w:p>
        </w:tc>
        <w:tc>
          <w:tcPr>
            <w:tcW w:w="960" w:type="dxa"/>
            <w:tcBorders>
              <w:top w:val="nil"/>
              <w:left w:val="nil"/>
              <w:bottom w:val="nil"/>
              <w:right w:val="nil"/>
            </w:tcBorders>
            <w:shd w:val="clear" w:color="auto" w:fill="auto"/>
            <w:noWrap/>
            <w:vAlign w:val="bottom"/>
            <w:hideMark/>
          </w:tcPr>
          <w:p w14:paraId="2C482CE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C1P4</w:t>
            </w:r>
          </w:p>
        </w:tc>
        <w:tc>
          <w:tcPr>
            <w:tcW w:w="1240" w:type="dxa"/>
            <w:tcBorders>
              <w:top w:val="nil"/>
              <w:left w:val="nil"/>
              <w:bottom w:val="nil"/>
              <w:right w:val="nil"/>
            </w:tcBorders>
            <w:shd w:val="clear" w:color="auto" w:fill="auto"/>
            <w:noWrap/>
            <w:vAlign w:val="bottom"/>
            <w:hideMark/>
          </w:tcPr>
          <w:p w14:paraId="67F03EF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06AC4C6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abr/15</w:t>
            </w:r>
          </w:p>
        </w:tc>
        <w:tc>
          <w:tcPr>
            <w:tcW w:w="1240" w:type="dxa"/>
            <w:tcBorders>
              <w:top w:val="nil"/>
              <w:left w:val="nil"/>
              <w:bottom w:val="nil"/>
              <w:right w:val="nil"/>
            </w:tcBorders>
            <w:shd w:val="clear" w:color="auto" w:fill="auto"/>
            <w:noWrap/>
            <w:vAlign w:val="bottom"/>
            <w:hideMark/>
          </w:tcPr>
          <w:p w14:paraId="1AFC71A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61A1B44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0,229</w:t>
            </w:r>
          </w:p>
        </w:tc>
        <w:tc>
          <w:tcPr>
            <w:tcW w:w="1400" w:type="dxa"/>
            <w:tcBorders>
              <w:top w:val="nil"/>
              <w:left w:val="nil"/>
              <w:bottom w:val="nil"/>
              <w:right w:val="nil"/>
            </w:tcBorders>
            <w:shd w:val="clear" w:color="auto" w:fill="auto"/>
            <w:noWrap/>
            <w:vAlign w:val="bottom"/>
            <w:hideMark/>
          </w:tcPr>
          <w:p w14:paraId="138E6ECD"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0,885</w:t>
            </w:r>
          </w:p>
        </w:tc>
        <w:tc>
          <w:tcPr>
            <w:tcW w:w="1400" w:type="dxa"/>
            <w:tcBorders>
              <w:top w:val="nil"/>
              <w:left w:val="nil"/>
              <w:bottom w:val="nil"/>
              <w:right w:val="nil"/>
            </w:tcBorders>
            <w:shd w:val="clear" w:color="auto" w:fill="auto"/>
            <w:noWrap/>
            <w:vAlign w:val="bottom"/>
            <w:hideMark/>
          </w:tcPr>
          <w:p w14:paraId="5A3D61D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0,978</w:t>
            </w:r>
          </w:p>
        </w:tc>
      </w:tr>
      <w:tr w:rsidR="006B75A3" w:rsidRPr="00A339D5" w14:paraId="63CBEF11" w14:textId="77777777" w:rsidTr="009C0BB6">
        <w:trPr>
          <w:trHeight w:val="300"/>
        </w:trPr>
        <w:tc>
          <w:tcPr>
            <w:tcW w:w="960" w:type="dxa"/>
            <w:tcBorders>
              <w:top w:val="nil"/>
              <w:left w:val="nil"/>
              <w:bottom w:val="nil"/>
              <w:right w:val="nil"/>
            </w:tcBorders>
            <w:shd w:val="clear" w:color="auto" w:fill="auto"/>
            <w:noWrap/>
            <w:vAlign w:val="bottom"/>
            <w:hideMark/>
          </w:tcPr>
          <w:p w14:paraId="665D71C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w:t>
            </w:r>
          </w:p>
        </w:tc>
        <w:tc>
          <w:tcPr>
            <w:tcW w:w="960" w:type="dxa"/>
            <w:tcBorders>
              <w:top w:val="nil"/>
              <w:left w:val="nil"/>
              <w:bottom w:val="nil"/>
              <w:right w:val="nil"/>
            </w:tcBorders>
            <w:shd w:val="clear" w:color="auto" w:fill="auto"/>
            <w:noWrap/>
            <w:vAlign w:val="bottom"/>
            <w:hideMark/>
          </w:tcPr>
          <w:p w14:paraId="29E2AD2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C1P5</w:t>
            </w:r>
          </w:p>
        </w:tc>
        <w:tc>
          <w:tcPr>
            <w:tcW w:w="1240" w:type="dxa"/>
            <w:tcBorders>
              <w:top w:val="nil"/>
              <w:left w:val="nil"/>
              <w:bottom w:val="nil"/>
              <w:right w:val="nil"/>
            </w:tcBorders>
            <w:shd w:val="clear" w:color="auto" w:fill="auto"/>
            <w:noWrap/>
            <w:vAlign w:val="bottom"/>
            <w:hideMark/>
          </w:tcPr>
          <w:p w14:paraId="781933B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79E1D40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mai/15</w:t>
            </w:r>
          </w:p>
        </w:tc>
        <w:tc>
          <w:tcPr>
            <w:tcW w:w="1240" w:type="dxa"/>
            <w:tcBorders>
              <w:top w:val="nil"/>
              <w:left w:val="nil"/>
              <w:bottom w:val="nil"/>
              <w:right w:val="nil"/>
            </w:tcBorders>
            <w:shd w:val="clear" w:color="auto" w:fill="auto"/>
            <w:noWrap/>
            <w:vAlign w:val="bottom"/>
            <w:hideMark/>
          </w:tcPr>
          <w:p w14:paraId="679148E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4BA6665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0,252</w:t>
            </w:r>
          </w:p>
        </w:tc>
        <w:tc>
          <w:tcPr>
            <w:tcW w:w="1400" w:type="dxa"/>
            <w:tcBorders>
              <w:top w:val="nil"/>
              <w:left w:val="nil"/>
              <w:bottom w:val="nil"/>
              <w:right w:val="nil"/>
            </w:tcBorders>
            <w:shd w:val="clear" w:color="auto" w:fill="auto"/>
            <w:noWrap/>
            <w:vAlign w:val="bottom"/>
            <w:hideMark/>
          </w:tcPr>
          <w:p w14:paraId="49B1CA3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0,874</w:t>
            </w:r>
          </w:p>
        </w:tc>
        <w:tc>
          <w:tcPr>
            <w:tcW w:w="1400" w:type="dxa"/>
            <w:tcBorders>
              <w:top w:val="nil"/>
              <w:left w:val="nil"/>
              <w:bottom w:val="nil"/>
              <w:right w:val="nil"/>
            </w:tcBorders>
            <w:shd w:val="clear" w:color="auto" w:fill="auto"/>
            <w:noWrap/>
            <w:vAlign w:val="bottom"/>
            <w:hideMark/>
          </w:tcPr>
          <w:p w14:paraId="44A75DF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0,965</w:t>
            </w:r>
          </w:p>
        </w:tc>
      </w:tr>
      <w:tr w:rsidR="006B75A3" w:rsidRPr="00A339D5" w14:paraId="426F8497" w14:textId="77777777" w:rsidTr="009C0BB6">
        <w:trPr>
          <w:trHeight w:val="300"/>
        </w:trPr>
        <w:tc>
          <w:tcPr>
            <w:tcW w:w="960" w:type="dxa"/>
            <w:tcBorders>
              <w:top w:val="nil"/>
              <w:left w:val="nil"/>
              <w:bottom w:val="nil"/>
              <w:right w:val="nil"/>
            </w:tcBorders>
            <w:shd w:val="clear" w:color="auto" w:fill="auto"/>
            <w:noWrap/>
            <w:vAlign w:val="bottom"/>
            <w:hideMark/>
          </w:tcPr>
          <w:p w14:paraId="219F5D6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w:t>
            </w:r>
          </w:p>
        </w:tc>
        <w:tc>
          <w:tcPr>
            <w:tcW w:w="960" w:type="dxa"/>
            <w:tcBorders>
              <w:top w:val="nil"/>
              <w:left w:val="nil"/>
              <w:bottom w:val="nil"/>
              <w:right w:val="nil"/>
            </w:tcBorders>
            <w:shd w:val="clear" w:color="auto" w:fill="auto"/>
            <w:noWrap/>
            <w:vAlign w:val="bottom"/>
            <w:hideMark/>
          </w:tcPr>
          <w:p w14:paraId="79D0214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C1P6</w:t>
            </w:r>
          </w:p>
        </w:tc>
        <w:tc>
          <w:tcPr>
            <w:tcW w:w="1240" w:type="dxa"/>
            <w:tcBorders>
              <w:top w:val="nil"/>
              <w:left w:val="nil"/>
              <w:bottom w:val="nil"/>
              <w:right w:val="nil"/>
            </w:tcBorders>
            <w:shd w:val="clear" w:color="auto" w:fill="auto"/>
            <w:noWrap/>
            <w:vAlign w:val="bottom"/>
            <w:hideMark/>
          </w:tcPr>
          <w:p w14:paraId="40994BE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5400BB4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jun/15</w:t>
            </w:r>
          </w:p>
        </w:tc>
        <w:tc>
          <w:tcPr>
            <w:tcW w:w="1240" w:type="dxa"/>
            <w:tcBorders>
              <w:top w:val="nil"/>
              <w:left w:val="nil"/>
              <w:bottom w:val="nil"/>
              <w:right w:val="nil"/>
            </w:tcBorders>
            <w:shd w:val="clear" w:color="auto" w:fill="auto"/>
            <w:noWrap/>
            <w:vAlign w:val="bottom"/>
            <w:hideMark/>
          </w:tcPr>
          <w:p w14:paraId="3B1E342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10C41C2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0,266</w:t>
            </w:r>
          </w:p>
        </w:tc>
        <w:tc>
          <w:tcPr>
            <w:tcW w:w="1400" w:type="dxa"/>
            <w:tcBorders>
              <w:top w:val="nil"/>
              <w:left w:val="nil"/>
              <w:bottom w:val="nil"/>
              <w:right w:val="nil"/>
            </w:tcBorders>
            <w:shd w:val="clear" w:color="auto" w:fill="auto"/>
            <w:noWrap/>
            <w:vAlign w:val="bottom"/>
            <w:hideMark/>
          </w:tcPr>
          <w:p w14:paraId="4E77F4E8"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0,867</w:t>
            </w:r>
          </w:p>
        </w:tc>
        <w:tc>
          <w:tcPr>
            <w:tcW w:w="1400" w:type="dxa"/>
            <w:tcBorders>
              <w:top w:val="nil"/>
              <w:left w:val="nil"/>
              <w:bottom w:val="nil"/>
              <w:right w:val="nil"/>
            </w:tcBorders>
            <w:shd w:val="clear" w:color="auto" w:fill="auto"/>
            <w:noWrap/>
            <w:vAlign w:val="bottom"/>
            <w:hideMark/>
          </w:tcPr>
          <w:p w14:paraId="6AFB36B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0,958</w:t>
            </w:r>
          </w:p>
        </w:tc>
      </w:tr>
      <w:tr w:rsidR="006B75A3" w:rsidRPr="00A339D5" w14:paraId="1319C937" w14:textId="77777777" w:rsidTr="009C0BB6">
        <w:trPr>
          <w:trHeight w:val="300"/>
        </w:trPr>
        <w:tc>
          <w:tcPr>
            <w:tcW w:w="960" w:type="dxa"/>
            <w:tcBorders>
              <w:top w:val="nil"/>
              <w:left w:val="nil"/>
              <w:bottom w:val="nil"/>
              <w:right w:val="nil"/>
            </w:tcBorders>
            <w:shd w:val="clear" w:color="auto" w:fill="auto"/>
            <w:noWrap/>
            <w:vAlign w:val="bottom"/>
            <w:hideMark/>
          </w:tcPr>
          <w:p w14:paraId="4B3E7AF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w:t>
            </w:r>
          </w:p>
        </w:tc>
        <w:tc>
          <w:tcPr>
            <w:tcW w:w="960" w:type="dxa"/>
            <w:tcBorders>
              <w:top w:val="nil"/>
              <w:left w:val="nil"/>
              <w:bottom w:val="nil"/>
              <w:right w:val="nil"/>
            </w:tcBorders>
            <w:shd w:val="clear" w:color="auto" w:fill="auto"/>
            <w:noWrap/>
            <w:vAlign w:val="bottom"/>
            <w:hideMark/>
          </w:tcPr>
          <w:p w14:paraId="3700DF2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C1P7</w:t>
            </w:r>
          </w:p>
        </w:tc>
        <w:tc>
          <w:tcPr>
            <w:tcW w:w="1240" w:type="dxa"/>
            <w:tcBorders>
              <w:top w:val="nil"/>
              <w:left w:val="nil"/>
              <w:bottom w:val="nil"/>
              <w:right w:val="nil"/>
            </w:tcBorders>
            <w:shd w:val="clear" w:color="auto" w:fill="auto"/>
            <w:noWrap/>
            <w:vAlign w:val="bottom"/>
            <w:hideMark/>
          </w:tcPr>
          <w:p w14:paraId="377CB6B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4679D65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jul/15</w:t>
            </w:r>
          </w:p>
        </w:tc>
        <w:tc>
          <w:tcPr>
            <w:tcW w:w="1240" w:type="dxa"/>
            <w:tcBorders>
              <w:top w:val="nil"/>
              <w:left w:val="nil"/>
              <w:bottom w:val="nil"/>
              <w:right w:val="nil"/>
            </w:tcBorders>
            <w:shd w:val="clear" w:color="auto" w:fill="auto"/>
            <w:noWrap/>
            <w:vAlign w:val="bottom"/>
            <w:hideMark/>
          </w:tcPr>
          <w:p w14:paraId="4B20448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2FF2047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0,220</w:t>
            </w:r>
          </w:p>
        </w:tc>
        <w:tc>
          <w:tcPr>
            <w:tcW w:w="1400" w:type="dxa"/>
            <w:tcBorders>
              <w:top w:val="nil"/>
              <w:left w:val="nil"/>
              <w:bottom w:val="nil"/>
              <w:right w:val="nil"/>
            </w:tcBorders>
            <w:shd w:val="clear" w:color="auto" w:fill="auto"/>
            <w:noWrap/>
            <w:vAlign w:val="bottom"/>
            <w:hideMark/>
          </w:tcPr>
          <w:p w14:paraId="72A190F5"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0,890</w:t>
            </w:r>
          </w:p>
        </w:tc>
        <w:tc>
          <w:tcPr>
            <w:tcW w:w="1400" w:type="dxa"/>
            <w:tcBorders>
              <w:top w:val="nil"/>
              <w:left w:val="nil"/>
              <w:bottom w:val="nil"/>
              <w:right w:val="nil"/>
            </w:tcBorders>
            <w:shd w:val="clear" w:color="auto" w:fill="auto"/>
            <w:noWrap/>
            <w:vAlign w:val="bottom"/>
            <w:hideMark/>
          </w:tcPr>
          <w:p w14:paraId="3B42F76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0,983</w:t>
            </w:r>
          </w:p>
        </w:tc>
      </w:tr>
      <w:tr w:rsidR="006B75A3" w:rsidRPr="00A339D5" w14:paraId="094BDD6F" w14:textId="77777777" w:rsidTr="009C0BB6">
        <w:trPr>
          <w:trHeight w:val="300"/>
        </w:trPr>
        <w:tc>
          <w:tcPr>
            <w:tcW w:w="960" w:type="dxa"/>
            <w:tcBorders>
              <w:top w:val="nil"/>
              <w:left w:val="nil"/>
              <w:bottom w:val="nil"/>
              <w:right w:val="nil"/>
            </w:tcBorders>
            <w:shd w:val="clear" w:color="auto" w:fill="auto"/>
            <w:noWrap/>
            <w:vAlign w:val="bottom"/>
            <w:hideMark/>
          </w:tcPr>
          <w:p w14:paraId="5F490F8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w:t>
            </w:r>
          </w:p>
        </w:tc>
        <w:tc>
          <w:tcPr>
            <w:tcW w:w="960" w:type="dxa"/>
            <w:tcBorders>
              <w:top w:val="nil"/>
              <w:left w:val="nil"/>
              <w:bottom w:val="nil"/>
              <w:right w:val="nil"/>
            </w:tcBorders>
            <w:shd w:val="clear" w:color="auto" w:fill="auto"/>
            <w:noWrap/>
            <w:vAlign w:val="bottom"/>
            <w:hideMark/>
          </w:tcPr>
          <w:p w14:paraId="10E6ACD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C1P8</w:t>
            </w:r>
          </w:p>
        </w:tc>
        <w:tc>
          <w:tcPr>
            <w:tcW w:w="1240" w:type="dxa"/>
            <w:tcBorders>
              <w:top w:val="nil"/>
              <w:left w:val="nil"/>
              <w:bottom w:val="nil"/>
              <w:right w:val="nil"/>
            </w:tcBorders>
            <w:shd w:val="clear" w:color="auto" w:fill="auto"/>
            <w:noWrap/>
            <w:vAlign w:val="bottom"/>
            <w:hideMark/>
          </w:tcPr>
          <w:p w14:paraId="7C82011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227167D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ago/15</w:t>
            </w:r>
          </w:p>
        </w:tc>
        <w:tc>
          <w:tcPr>
            <w:tcW w:w="1240" w:type="dxa"/>
            <w:tcBorders>
              <w:top w:val="nil"/>
              <w:left w:val="nil"/>
              <w:bottom w:val="nil"/>
              <w:right w:val="nil"/>
            </w:tcBorders>
            <w:shd w:val="clear" w:color="auto" w:fill="auto"/>
            <w:noWrap/>
            <w:vAlign w:val="bottom"/>
            <w:hideMark/>
          </w:tcPr>
          <w:p w14:paraId="73A86BE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0,958</w:t>
            </w:r>
          </w:p>
        </w:tc>
        <w:tc>
          <w:tcPr>
            <w:tcW w:w="1360" w:type="dxa"/>
            <w:tcBorders>
              <w:top w:val="nil"/>
              <w:left w:val="nil"/>
              <w:bottom w:val="nil"/>
              <w:right w:val="nil"/>
            </w:tcBorders>
            <w:shd w:val="clear" w:color="auto" w:fill="auto"/>
            <w:noWrap/>
            <w:vAlign w:val="bottom"/>
            <w:hideMark/>
          </w:tcPr>
          <w:p w14:paraId="1F4078D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0,238</w:t>
            </w:r>
          </w:p>
        </w:tc>
        <w:tc>
          <w:tcPr>
            <w:tcW w:w="1400" w:type="dxa"/>
            <w:tcBorders>
              <w:top w:val="nil"/>
              <w:left w:val="nil"/>
              <w:bottom w:val="nil"/>
              <w:right w:val="nil"/>
            </w:tcBorders>
            <w:shd w:val="clear" w:color="auto" w:fill="auto"/>
            <w:noWrap/>
            <w:vAlign w:val="bottom"/>
            <w:hideMark/>
          </w:tcPr>
          <w:p w14:paraId="07690775"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0,860</w:t>
            </w:r>
          </w:p>
        </w:tc>
        <w:tc>
          <w:tcPr>
            <w:tcW w:w="1400" w:type="dxa"/>
            <w:tcBorders>
              <w:top w:val="nil"/>
              <w:left w:val="nil"/>
              <w:bottom w:val="nil"/>
              <w:right w:val="nil"/>
            </w:tcBorders>
            <w:shd w:val="clear" w:color="auto" w:fill="auto"/>
            <w:noWrap/>
            <w:vAlign w:val="bottom"/>
            <w:hideMark/>
          </w:tcPr>
          <w:p w14:paraId="634FD92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0,950</w:t>
            </w:r>
          </w:p>
        </w:tc>
      </w:tr>
      <w:tr w:rsidR="006B75A3" w:rsidRPr="00A339D5" w14:paraId="1D640B7A" w14:textId="77777777" w:rsidTr="009C0BB6">
        <w:trPr>
          <w:trHeight w:val="300"/>
        </w:trPr>
        <w:tc>
          <w:tcPr>
            <w:tcW w:w="960" w:type="dxa"/>
            <w:tcBorders>
              <w:top w:val="nil"/>
              <w:left w:val="nil"/>
              <w:bottom w:val="nil"/>
              <w:right w:val="nil"/>
            </w:tcBorders>
            <w:shd w:val="clear" w:color="auto" w:fill="auto"/>
            <w:noWrap/>
            <w:vAlign w:val="bottom"/>
            <w:hideMark/>
          </w:tcPr>
          <w:p w14:paraId="3E7A9A6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w:t>
            </w:r>
          </w:p>
        </w:tc>
        <w:tc>
          <w:tcPr>
            <w:tcW w:w="960" w:type="dxa"/>
            <w:tcBorders>
              <w:top w:val="nil"/>
              <w:left w:val="nil"/>
              <w:bottom w:val="nil"/>
              <w:right w:val="nil"/>
            </w:tcBorders>
            <w:shd w:val="clear" w:color="auto" w:fill="auto"/>
            <w:noWrap/>
            <w:vAlign w:val="bottom"/>
            <w:hideMark/>
          </w:tcPr>
          <w:p w14:paraId="008157C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C1P9</w:t>
            </w:r>
          </w:p>
        </w:tc>
        <w:tc>
          <w:tcPr>
            <w:tcW w:w="1240" w:type="dxa"/>
            <w:tcBorders>
              <w:top w:val="nil"/>
              <w:left w:val="nil"/>
              <w:bottom w:val="nil"/>
              <w:right w:val="nil"/>
            </w:tcBorders>
            <w:shd w:val="clear" w:color="auto" w:fill="auto"/>
            <w:noWrap/>
            <w:vAlign w:val="bottom"/>
            <w:hideMark/>
          </w:tcPr>
          <w:p w14:paraId="7D112D4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170301A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set/15</w:t>
            </w:r>
          </w:p>
        </w:tc>
        <w:tc>
          <w:tcPr>
            <w:tcW w:w="1240" w:type="dxa"/>
            <w:tcBorders>
              <w:top w:val="nil"/>
              <w:left w:val="nil"/>
              <w:bottom w:val="nil"/>
              <w:right w:val="nil"/>
            </w:tcBorders>
            <w:shd w:val="clear" w:color="auto" w:fill="auto"/>
            <w:noWrap/>
            <w:vAlign w:val="bottom"/>
            <w:hideMark/>
          </w:tcPr>
          <w:p w14:paraId="6962D7E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0,894</w:t>
            </w:r>
          </w:p>
        </w:tc>
        <w:tc>
          <w:tcPr>
            <w:tcW w:w="1360" w:type="dxa"/>
            <w:tcBorders>
              <w:top w:val="nil"/>
              <w:left w:val="nil"/>
              <w:bottom w:val="nil"/>
              <w:right w:val="nil"/>
            </w:tcBorders>
            <w:shd w:val="clear" w:color="auto" w:fill="auto"/>
            <w:noWrap/>
            <w:vAlign w:val="bottom"/>
            <w:hideMark/>
          </w:tcPr>
          <w:p w14:paraId="1001A54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0,256</w:t>
            </w:r>
          </w:p>
        </w:tc>
        <w:tc>
          <w:tcPr>
            <w:tcW w:w="1400" w:type="dxa"/>
            <w:tcBorders>
              <w:top w:val="nil"/>
              <w:left w:val="nil"/>
              <w:bottom w:val="nil"/>
              <w:right w:val="nil"/>
            </w:tcBorders>
            <w:shd w:val="clear" w:color="auto" w:fill="auto"/>
            <w:noWrap/>
            <w:vAlign w:val="bottom"/>
            <w:hideMark/>
          </w:tcPr>
          <w:p w14:paraId="2A2DEE35"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0,819</w:t>
            </w:r>
          </w:p>
        </w:tc>
        <w:tc>
          <w:tcPr>
            <w:tcW w:w="1400" w:type="dxa"/>
            <w:tcBorders>
              <w:top w:val="nil"/>
              <w:left w:val="nil"/>
              <w:bottom w:val="nil"/>
              <w:right w:val="nil"/>
            </w:tcBorders>
            <w:shd w:val="clear" w:color="auto" w:fill="auto"/>
            <w:noWrap/>
            <w:vAlign w:val="bottom"/>
            <w:hideMark/>
          </w:tcPr>
          <w:p w14:paraId="3F182C3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0,904</w:t>
            </w:r>
          </w:p>
        </w:tc>
      </w:tr>
      <w:tr w:rsidR="006B75A3" w:rsidRPr="00A339D5" w14:paraId="58A9C4F7" w14:textId="77777777" w:rsidTr="009C0BB6">
        <w:trPr>
          <w:trHeight w:val="300"/>
        </w:trPr>
        <w:tc>
          <w:tcPr>
            <w:tcW w:w="960" w:type="dxa"/>
            <w:tcBorders>
              <w:top w:val="nil"/>
              <w:left w:val="nil"/>
              <w:bottom w:val="nil"/>
              <w:right w:val="nil"/>
            </w:tcBorders>
            <w:shd w:val="clear" w:color="auto" w:fill="auto"/>
            <w:noWrap/>
            <w:vAlign w:val="bottom"/>
            <w:hideMark/>
          </w:tcPr>
          <w:p w14:paraId="2218F93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w:t>
            </w:r>
          </w:p>
        </w:tc>
        <w:tc>
          <w:tcPr>
            <w:tcW w:w="960" w:type="dxa"/>
            <w:tcBorders>
              <w:top w:val="nil"/>
              <w:left w:val="nil"/>
              <w:bottom w:val="nil"/>
              <w:right w:val="nil"/>
            </w:tcBorders>
            <w:shd w:val="clear" w:color="auto" w:fill="auto"/>
            <w:noWrap/>
            <w:vAlign w:val="bottom"/>
            <w:hideMark/>
          </w:tcPr>
          <w:p w14:paraId="331DD88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C1P10</w:t>
            </w:r>
          </w:p>
        </w:tc>
        <w:tc>
          <w:tcPr>
            <w:tcW w:w="1240" w:type="dxa"/>
            <w:tcBorders>
              <w:top w:val="nil"/>
              <w:left w:val="nil"/>
              <w:bottom w:val="nil"/>
              <w:right w:val="nil"/>
            </w:tcBorders>
            <w:shd w:val="clear" w:color="auto" w:fill="auto"/>
            <w:noWrap/>
            <w:vAlign w:val="bottom"/>
            <w:hideMark/>
          </w:tcPr>
          <w:p w14:paraId="1B07635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057AED5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out/15</w:t>
            </w:r>
          </w:p>
        </w:tc>
        <w:tc>
          <w:tcPr>
            <w:tcW w:w="1240" w:type="dxa"/>
            <w:tcBorders>
              <w:top w:val="nil"/>
              <w:left w:val="nil"/>
              <w:bottom w:val="nil"/>
              <w:right w:val="nil"/>
            </w:tcBorders>
            <w:shd w:val="clear" w:color="auto" w:fill="auto"/>
            <w:noWrap/>
            <w:vAlign w:val="bottom"/>
            <w:hideMark/>
          </w:tcPr>
          <w:p w14:paraId="57EF787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0,936</w:t>
            </w:r>
          </w:p>
        </w:tc>
        <w:tc>
          <w:tcPr>
            <w:tcW w:w="1360" w:type="dxa"/>
            <w:tcBorders>
              <w:top w:val="nil"/>
              <w:left w:val="nil"/>
              <w:bottom w:val="nil"/>
              <w:right w:val="nil"/>
            </w:tcBorders>
            <w:shd w:val="clear" w:color="auto" w:fill="auto"/>
            <w:noWrap/>
            <w:vAlign w:val="bottom"/>
            <w:hideMark/>
          </w:tcPr>
          <w:p w14:paraId="18EE76D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0,237</w:t>
            </w:r>
          </w:p>
        </w:tc>
        <w:tc>
          <w:tcPr>
            <w:tcW w:w="1400" w:type="dxa"/>
            <w:tcBorders>
              <w:top w:val="nil"/>
              <w:left w:val="nil"/>
              <w:bottom w:val="nil"/>
              <w:right w:val="nil"/>
            </w:tcBorders>
            <w:shd w:val="clear" w:color="auto" w:fill="auto"/>
            <w:noWrap/>
            <w:vAlign w:val="bottom"/>
            <w:hideMark/>
          </w:tcPr>
          <w:p w14:paraId="0F5182ED"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0,849</w:t>
            </w:r>
          </w:p>
        </w:tc>
        <w:tc>
          <w:tcPr>
            <w:tcW w:w="1400" w:type="dxa"/>
            <w:tcBorders>
              <w:top w:val="nil"/>
              <w:left w:val="nil"/>
              <w:bottom w:val="nil"/>
              <w:right w:val="nil"/>
            </w:tcBorders>
            <w:shd w:val="clear" w:color="auto" w:fill="auto"/>
            <w:noWrap/>
            <w:vAlign w:val="bottom"/>
            <w:hideMark/>
          </w:tcPr>
          <w:p w14:paraId="451884C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0,938</w:t>
            </w:r>
          </w:p>
        </w:tc>
      </w:tr>
      <w:tr w:rsidR="006B75A3" w:rsidRPr="00A339D5" w14:paraId="20D6F6A9" w14:textId="77777777" w:rsidTr="009C0BB6">
        <w:trPr>
          <w:trHeight w:val="300"/>
        </w:trPr>
        <w:tc>
          <w:tcPr>
            <w:tcW w:w="960" w:type="dxa"/>
            <w:tcBorders>
              <w:top w:val="nil"/>
              <w:left w:val="nil"/>
              <w:bottom w:val="nil"/>
              <w:right w:val="nil"/>
            </w:tcBorders>
            <w:shd w:val="clear" w:color="auto" w:fill="auto"/>
            <w:noWrap/>
            <w:vAlign w:val="bottom"/>
            <w:hideMark/>
          </w:tcPr>
          <w:p w14:paraId="03F6244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DMU11</w:t>
            </w:r>
          </w:p>
        </w:tc>
        <w:tc>
          <w:tcPr>
            <w:tcW w:w="960" w:type="dxa"/>
            <w:tcBorders>
              <w:top w:val="nil"/>
              <w:left w:val="nil"/>
              <w:bottom w:val="nil"/>
              <w:right w:val="nil"/>
            </w:tcBorders>
            <w:shd w:val="clear" w:color="auto" w:fill="auto"/>
            <w:noWrap/>
            <w:vAlign w:val="bottom"/>
            <w:hideMark/>
          </w:tcPr>
          <w:p w14:paraId="14DB7F6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C1P11</w:t>
            </w:r>
          </w:p>
        </w:tc>
        <w:tc>
          <w:tcPr>
            <w:tcW w:w="1240" w:type="dxa"/>
            <w:tcBorders>
              <w:top w:val="nil"/>
              <w:left w:val="nil"/>
              <w:bottom w:val="nil"/>
              <w:right w:val="nil"/>
            </w:tcBorders>
            <w:shd w:val="clear" w:color="auto" w:fill="auto"/>
            <w:noWrap/>
            <w:vAlign w:val="bottom"/>
            <w:hideMark/>
          </w:tcPr>
          <w:p w14:paraId="43B28B2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3391F62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nov/15</w:t>
            </w:r>
          </w:p>
        </w:tc>
        <w:tc>
          <w:tcPr>
            <w:tcW w:w="1240" w:type="dxa"/>
            <w:tcBorders>
              <w:top w:val="nil"/>
              <w:left w:val="nil"/>
              <w:bottom w:val="nil"/>
              <w:right w:val="nil"/>
            </w:tcBorders>
            <w:shd w:val="clear" w:color="auto" w:fill="auto"/>
            <w:noWrap/>
            <w:vAlign w:val="bottom"/>
            <w:hideMark/>
          </w:tcPr>
          <w:p w14:paraId="019CB72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0,766</w:t>
            </w:r>
          </w:p>
        </w:tc>
        <w:tc>
          <w:tcPr>
            <w:tcW w:w="1360" w:type="dxa"/>
            <w:tcBorders>
              <w:top w:val="nil"/>
              <w:left w:val="nil"/>
              <w:bottom w:val="nil"/>
              <w:right w:val="nil"/>
            </w:tcBorders>
            <w:shd w:val="clear" w:color="auto" w:fill="auto"/>
            <w:noWrap/>
            <w:vAlign w:val="bottom"/>
            <w:hideMark/>
          </w:tcPr>
          <w:p w14:paraId="742AC7C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0,262</w:t>
            </w:r>
          </w:p>
        </w:tc>
        <w:tc>
          <w:tcPr>
            <w:tcW w:w="1400" w:type="dxa"/>
            <w:tcBorders>
              <w:top w:val="nil"/>
              <w:left w:val="nil"/>
              <w:bottom w:val="nil"/>
              <w:right w:val="nil"/>
            </w:tcBorders>
            <w:shd w:val="clear" w:color="auto" w:fill="auto"/>
            <w:noWrap/>
            <w:vAlign w:val="bottom"/>
            <w:hideMark/>
          </w:tcPr>
          <w:p w14:paraId="283F061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0,752</w:t>
            </w:r>
          </w:p>
        </w:tc>
        <w:tc>
          <w:tcPr>
            <w:tcW w:w="1400" w:type="dxa"/>
            <w:tcBorders>
              <w:top w:val="nil"/>
              <w:left w:val="nil"/>
              <w:bottom w:val="nil"/>
              <w:right w:val="nil"/>
            </w:tcBorders>
            <w:shd w:val="clear" w:color="auto" w:fill="auto"/>
            <w:noWrap/>
            <w:vAlign w:val="bottom"/>
            <w:hideMark/>
          </w:tcPr>
          <w:p w14:paraId="14DA96C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0,831</w:t>
            </w:r>
          </w:p>
        </w:tc>
      </w:tr>
      <w:tr w:rsidR="006B75A3" w:rsidRPr="00A339D5" w14:paraId="2E77DCFB" w14:textId="77777777" w:rsidTr="009C0BB6">
        <w:trPr>
          <w:trHeight w:val="300"/>
        </w:trPr>
        <w:tc>
          <w:tcPr>
            <w:tcW w:w="960" w:type="dxa"/>
            <w:tcBorders>
              <w:top w:val="nil"/>
              <w:left w:val="nil"/>
              <w:bottom w:val="nil"/>
              <w:right w:val="nil"/>
            </w:tcBorders>
            <w:shd w:val="clear" w:color="auto" w:fill="auto"/>
            <w:noWrap/>
            <w:vAlign w:val="bottom"/>
            <w:hideMark/>
          </w:tcPr>
          <w:p w14:paraId="71C164D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DMU12</w:t>
            </w:r>
          </w:p>
        </w:tc>
        <w:tc>
          <w:tcPr>
            <w:tcW w:w="960" w:type="dxa"/>
            <w:tcBorders>
              <w:top w:val="nil"/>
              <w:left w:val="nil"/>
              <w:bottom w:val="nil"/>
              <w:right w:val="nil"/>
            </w:tcBorders>
            <w:shd w:val="clear" w:color="auto" w:fill="auto"/>
            <w:noWrap/>
            <w:vAlign w:val="bottom"/>
            <w:hideMark/>
          </w:tcPr>
          <w:p w14:paraId="234790B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C1P12</w:t>
            </w:r>
          </w:p>
        </w:tc>
        <w:tc>
          <w:tcPr>
            <w:tcW w:w="1240" w:type="dxa"/>
            <w:tcBorders>
              <w:top w:val="nil"/>
              <w:left w:val="nil"/>
              <w:bottom w:val="nil"/>
              <w:right w:val="nil"/>
            </w:tcBorders>
            <w:shd w:val="clear" w:color="auto" w:fill="auto"/>
            <w:noWrap/>
            <w:vAlign w:val="bottom"/>
            <w:hideMark/>
          </w:tcPr>
          <w:p w14:paraId="0B86631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1</w:t>
            </w:r>
          </w:p>
        </w:tc>
        <w:tc>
          <w:tcPr>
            <w:tcW w:w="971" w:type="dxa"/>
            <w:tcBorders>
              <w:top w:val="nil"/>
              <w:left w:val="nil"/>
              <w:bottom w:val="nil"/>
              <w:right w:val="nil"/>
            </w:tcBorders>
            <w:shd w:val="clear" w:color="auto" w:fill="auto"/>
            <w:noWrap/>
            <w:vAlign w:val="bottom"/>
            <w:hideMark/>
          </w:tcPr>
          <w:p w14:paraId="3D952BB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dez/15</w:t>
            </w:r>
          </w:p>
        </w:tc>
        <w:tc>
          <w:tcPr>
            <w:tcW w:w="1240" w:type="dxa"/>
            <w:tcBorders>
              <w:top w:val="nil"/>
              <w:left w:val="nil"/>
              <w:bottom w:val="nil"/>
              <w:right w:val="nil"/>
            </w:tcBorders>
            <w:shd w:val="clear" w:color="auto" w:fill="auto"/>
            <w:noWrap/>
            <w:vAlign w:val="bottom"/>
            <w:hideMark/>
          </w:tcPr>
          <w:p w14:paraId="1EBA358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0,813</w:t>
            </w:r>
          </w:p>
        </w:tc>
        <w:tc>
          <w:tcPr>
            <w:tcW w:w="1360" w:type="dxa"/>
            <w:tcBorders>
              <w:top w:val="nil"/>
              <w:left w:val="nil"/>
              <w:bottom w:val="nil"/>
              <w:right w:val="nil"/>
            </w:tcBorders>
            <w:shd w:val="clear" w:color="auto" w:fill="auto"/>
            <w:noWrap/>
            <w:vAlign w:val="bottom"/>
            <w:hideMark/>
          </w:tcPr>
          <w:p w14:paraId="68A4BBD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0,262</w:t>
            </w:r>
          </w:p>
        </w:tc>
        <w:tc>
          <w:tcPr>
            <w:tcW w:w="1400" w:type="dxa"/>
            <w:tcBorders>
              <w:top w:val="nil"/>
              <w:left w:val="nil"/>
              <w:bottom w:val="nil"/>
              <w:right w:val="nil"/>
            </w:tcBorders>
            <w:shd w:val="clear" w:color="auto" w:fill="auto"/>
            <w:noWrap/>
            <w:vAlign w:val="bottom"/>
            <w:hideMark/>
          </w:tcPr>
          <w:p w14:paraId="12C7C0C4"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0,776</w:t>
            </w:r>
          </w:p>
        </w:tc>
        <w:tc>
          <w:tcPr>
            <w:tcW w:w="1400" w:type="dxa"/>
            <w:tcBorders>
              <w:top w:val="nil"/>
              <w:left w:val="nil"/>
              <w:bottom w:val="nil"/>
              <w:right w:val="nil"/>
            </w:tcBorders>
            <w:shd w:val="clear" w:color="auto" w:fill="auto"/>
            <w:noWrap/>
            <w:vAlign w:val="bottom"/>
            <w:hideMark/>
          </w:tcPr>
          <w:p w14:paraId="143ACA8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0,857</w:t>
            </w:r>
          </w:p>
        </w:tc>
      </w:tr>
      <w:tr w:rsidR="006B75A3" w:rsidRPr="00A339D5" w14:paraId="4DD2CFE7" w14:textId="77777777" w:rsidTr="009C0BB6">
        <w:trPr>
          <w:trHeight w:val="315"/>
        </w:trPr>
        <w:tc>
          <w:tcPr>
            <w:tcW w:w="960" w:type="dxa"/>
            <w:tcBorders>
              <w:top w:val="nil"/>
              <w:left w:val="nil"/>
              <w:bottom w:val="nil"/>
              <w:right w:val="nil"/>
            </w:tcBorders>
            <w:shd w:val="clear" w:color="auto" w:fill="auto"/>
            <w:noWrap/>
            <w:vAlign w:val="bottom"/>
            <w:hideMark/>
          </w:tcPr>
          <w:p w14:paraId="4765576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DMU13</w:t>
            </w:r>
          </w:p>
        </w:tc>
        <w:tc>
          <w:tcPr>
            <w:tcW w:w="960" w:type="dxa"/>
            <w:tcBorders>
              <w:top w:val="nil"/>
              <w:left w:val="nil"/>
              <w:bottom w:val="nil"/>
              <w:right w:val="nil"/>
            </w:tcBorders>
            <w:shd w:val="clear" w:color="auto" w:fill="auto"/>
            <w:noWrap/>
            <w:vAlign w:val="bottom"/>
            <w:hideMark/>
          </w:tcPr>
          <w:p w14:paraId="15D722E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C2P1</w:t>
            </w:r>
          </w:p>
        </w:tc>
        <w:tc>
          <w:tcPr>
            <w:tcW w:w="1240" w:type="dxa"/>
            <w:tcBorders>
              <w:top w:val="nil"/>
              <w:left w:val="nil"/>
              <w:bottom w:val="nil"/>
              <w:right w:val="nil"/>
            </w:tcBorders>
            <w:shd w:val="clear" w:color="auto" w:fill="auto"/>
            <w:noWrap/>
            <w:vAlign w:val="bottom"/>
            <w:hideMark/>
          </w:tcPr>
          <w:p w14:paraId="79629D8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57424B4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jan/15</w:t>
            </w:r>
          </w:p>
        </w:tc>
        <w:tc>
          <w:tcPr>
            <w:tcW w:w="1240" w:type="dxa"/>
            <w:tcBorders>
              <w:top w:val="nil"/>
              <w:left w:val="nil"/>
              <w:bottom w:val="nil"/>
              <w:right w:val="nil"/>
            </w:tcBorders>
            <w:shd w:val="clear" w:color="auto" w:fill="auto"/>
            <w:noWrap/>
            <w:vAlign w:val="bottom"/>
            <w:hideMark/>
          </w:tcPr>
          <w:p w14:paraId="254F2A7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0,638</w:t>
            </w:r>
          </w:p>
        </w:tc>
        <w:tc>
          <w:tcPr>
            <w:tcW w:w="1360" w:type="dxa"/>
            <w:tcBorders>
              <w:top w:val="nil"/>
              <w:left w:val="nil"/>
              <w:bottom w:val="nil"/>
              <w:right w:val="nil"/>
            </w:tcBorders>
            <w:shd w:val="clear" w:color="auto" w:fill="auto"/>
            <w:noWrap/>
            <w:vAlign w:val="bottom"/>
            <w:hideMark/>
          </w:tcPr>
          <w:p w14:paraId="691D66E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0,636</w:t>
            </w:r>
          </w:p>
        </w:tc>
        <w:tc>
          <w:tcPr>
            <w:tcW w:w="1400" w:type="dxa"/>
            <w:tcBorders>
              <w:top w:val="nil"/>
              <w:left w:val="nil"/>
              <w:bottom w:val="nil"/>
              <w:right w:val="nil"/>
            </w:tcBorders>
            <w:shd w:val="clear" w:color="auto" w:fill="auto"/>
            <w:noWrap/>
            <w:vAlign w:val="bottom"/>
            <w:hideMark/>
          </w:tcPr>
          <w:p w14:paraId="2802A5C8"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0,501</w:t>
            </w:r>
          </w:p>
        </w:tc>
        <w:tc>
          <w:tcPr>
            <w:tcW w:w="1400" w:type="dxa"/>
            <w:tcBorders>
              <w:top w:val="nil"/>
              <w:left w:val="nil"/>
              <w:bottom w:val="nil"/>
              <w:right w:val="nil"/>
            </w:tcBorders>
            <w:shd w:val="clear" w:color="auto" w:fill="auto"/>
            <w:noWrap/>
            <w:vAlign w:val="bottom"/>
            <w:hideMark/>
          </w:tcPr>
          <w:p w14:paraId="089EC40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0,553</w:t>
            </w:r>
          </w:p>
        </w:tc>
      </w:tr>
      <w:tr w:rsidR="006B75A3" w:rsidRPr="00A339D5" w14:paraId="082275F9" w14:textId="77777777" w:rsidTr="009C0BB6">
        <w:trPr>
          <w:trHeight w:val="330"/>
        </w:trPr>
        <w:tc>
          <w:tcPr>
            <w:tcW w:w="960" w:type="dxa"/>
            <w:tcBorders>
              <w:top w:val="nil"/>
              <w:left w:val="nil"/>
              <w:bottom w:val="nil"/>
              <w:right w:val="nil"/>
            </w:tcBorders>
            <w:shd w:val="clear" w:color="auto" w:fill="auto"/>
            <w:noWrap/>
            <w:vAlign w:val="bottom"/>
            <w:hideMark/>
          </w:tcPr>
          <w:p w14:paraId="2B7EB3D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DMU14</w:t>
            </w:r>
          </w:p>
        </w:tc>
        <w:tc>
          <w:tcPr>
            <w:tcW w:w="960" w:type="dxa"/>
            <w:tcBorders>
              <w:top w:val="nil"/>
              <w:left w:val="nil"/>
              <w:bottom w:val="nil"/>
              <w:right w:val="nil"/>
            </w:tcBorders>
            <w:shd w:val="clear" w:color="auto" w:fill="auto"/>
            <w:noWrap/>
            <w:vAlign w:val="bottom"/>
            <w:hideMark/>
          </w:tcPr>
          <w:p w14:paraId="36C5768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C2P2</w:t>
            </w:r>
          </w:p>
        </w:tc>
        <w:tc>
          <w:tcPr>
            <w:tcW w:w="1240" w:type="dxa"/>
            <w:tcBorders>
              <w:top w:val="nil"/>
              <w:left w:val="nil"/>
              <w:bottom w:val="nil"/>
              <w:right w:val="nil"/>
            </w:tcBorders>
            <w:shd w:val="clear" w:color="auto" w:fill="auto"/>
            <w:noWrap/>
            <w:vAlign w:val="bottom"/>
            <w:hideMark/>
          </w:tcPr>
          <w:p w14:paraId="505FE5F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0A0609E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fev/15</w:t>
            </w:r>
          </w:p>
        </w:tc>
        <w:tc>
          <w:tcPr>
            <w:tcW w:w="1240" w:type="dxa"/>
            <w:tcBorders>
              <w:top w:val="nil"/>
              <w:left w:val="nil"/>
              <w:bottom w:val="nil"/>
              <w:right w:val="nil"/>
            </w:tcBorders>
            <w:shd w:val="clear" w:color="auto" w:fill="auto"/>
            <w:noWrap/>
            <w:vAlign w:val="bottom"/>
            <w:hideMark/>
          </w:tcPr>
          <w:p w14:paraId="24B790B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0,574</w:t>
            </w:r>
          </w:p>
        </w:tc>
        <w:tc>
          <w:tcPr>
            <w:tcW w:w="1360" w:type="dxa"/>
            <w:tcBorders>
              <w:top w:val="nil"/>
              <w:left w:val="nil"/>
              <w:bottom w:val="nil"/>
              <w:right w:val="nil"/>
            </w:tcBorders>
            <w:shd w:val="clear" w:color="auto" w:fill="auto"/>
            <w:noWrap/>
            <w:vAlign w:val="bottom"/>
            <w:hideMark/>
          </w:tcPr>
          <w:p w14:paraId="3138224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0,722</w:t>
            </w:r>
          </w:p>
        </w:tc>
        <w:tc>
          <w:tcPr>
            <w:tcW w:w="1400" w:type="dxa"/>
            <w:tcBorders>
              <w:top w:val="nil"/>
              <w:left w:val="nil"/>
              <w:bottom w:val="nil"/>
              <w:right w:val="nil"/>
            </w:tcBorders>
            <w:shd w:val="clear" w:color="auto" w:fill="auto"/>
            <w:noWrap/>
            <w:vAlign w:val="bottom"/>
            <w:hideMark/>
          </w:tcPr>
          <w:p w14:paraId="518827E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0,426</w:t>
            </w:r>
          </w:p>
        </w:tc>
        <w:tc>
          <w:tcPr>
            <w:tcW w:w="1400" w:type="dxa"/>
            <w:tcBorders>
              <w:top w:val="nil"/>
              <w:left w:val="nil"/>
              <w:bottom w:val="nil"/>
              <w:right w:val="nil"/>
            </w:tcBorders>
            <w:shd w:val="clear" w:color="auto" w:fill="auto"/>
            <w:noWrap/>
            <w:vAlign w:val="bottom"/>
            <w:hideMark/>
          </w:tcPr>
          <w:p w14:paraId="6F6EC90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0,471</w:t>
            </w:r>
          </w:p>
        </w:tc>
      </w:tr>
      <w:tr w:rsidR="006B75A3" w:rsidRPr="00A339D5" w14:paraId="5D3AD68F" w14:textId="77777777" w:rsidTr="009C0BB6">
        <w:trPr>
          <w:trHeight w:val="315"/>
        </w:trPr>
        <w:tc>
          <w:tcPr>
            <w:tcW w:w="960" w:type="dxa"/>
            <w:tcBorders>
              <w:top w:val="nil"/>
              <w:left w:val="nil"/>
              <w:bottom w:val="nil"/>
              <w:right w:val="nil"/>
            </w:tcBorders>
            <w:shd w:val="clear" w:color="auto" w:fill="auto"/>
            <w:noWrap/>
            <w:vAlign w:val="bottom"/>
            <w:hideMark/>
          </w:tcPr>
          <w:p w14:paraId="2D148AE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DMU15</w:t>
            </w:r>
          </w:p>
        </w:tc>
        <w:tc>
          <w:tcPr>
            <w:tcW w:w="960" w:type="dxa"/>
            <w:tcBorders>
              <w:top w:val="nil"/>
              <w:left w:val="nil"/>
              <w:bottom w:val="nil"/>
              <w:right w:val="nil"/>
            </w:tcBorders>
            <w:shd w:val="clear" w:color="auto" w:fill="auto"/>
            <w:noWrap/>
            <w:vAlign w:val="bottom"/>
            <w:hideMark/>
          </w:tcPr>
          <w:p w14:paraId="08228C2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C2P3</w:t>
            </w:r>
          </w:p>
        </w:tc>
        <w:tc>
          <w:tcPr>
            <w:tcW w:w="1240" w:type="dxa"/>
            <w:tcBorders>
              <w:top w:val="nil"/>
              <w:left w:val="nil"/>
              <w:bottom w:val="nil"/>
              <w:right w:val="nil"/>
            </w:tcBorders>
            <w:shd w:val="clear" w:color="auto" w:fill="auto"/>
            <w:noWrap/>
            <w:vAlign w:val="bottom"/>
            <w:hideMark/>
          </w:tcPr>
          <w:p w14:paraId="306776C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0C449C7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mar/15</w:t>
            </w:r>
          </w:p>
        </w:tc>
        <w:tc>
          <w:tcPr>
            <w:tcW w:w="1240" w:type="dxa"/>
            <w:tcBorders>
              <w:top w:val="nil"/>
              <w:left w:val="nil"/>
              <w:bottom w:val="nil"/>
              <w:right w:val="nil"/>
            </w:tcBorders>
            <w:shd w:val="clear" w:color="auto" w:fill="auto"/>
            <w:noWrap/>
            <w:vAlign w:val="bottom"/>
            <w:hideMark/>
          </w:tcPr>
          <w:p w14:paraId="3F344C5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0,617</w:t>
            </w:r>
          </w:p>
        </w:tc>
        <w:tc>
          <w:tcPr>
            <w:tcW w:w="1360" w:type="dxa"/>
            <w:tcBorders>
              <w:top w:val="nil"/>
              <w:left w:val="nil"/>
              <w:bottom w:val="nil"/>
              <w:right w:val="nil"/>
            </w:tcBorders>
            <w:shd w:val="clear" w:color="auto" w:fill="auto"/>
            <w:noWrap/>
            <w:vAlign w:val="bottom"/>
            <w:hideMark/>
          </w:tcPr>
          <w:p w14:paraId="546172C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0,708</w:t>
            </w:r>
          </w:p>
        </w:tc>
        <w:tc>
          <w:tcPr>
            <w:tcW w:w="1400" w:type="dxa"/>
            <w:tcBorders>
              <w:top w:val="nil"/>
              <w:left w:val="nil"/>
              <w:bottom w:val="nil"/>
              <w:right w:val="nil"/>
            </w:tcBorders>
            <w:shd w:val="clear" w:color="auto" w:fill="auto"/>
            <w:noWrap/>
            <w:vAlign w:val="bottom"/>
            <w:hideMark/>
          </w:tcPr>
          <w:p w14:paraId="397D3FF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0,454</w:t>
            </w:r>
          </w:p>
        </w:tc>
        <w:tc>
          <w:tcPr>
            <w:tcW w:w="1400" w:type="dxa"/>
            <w:tcBorders>
              <w:top w:val="nil"/>
              <w:left w:val="nil"/>
              <w:bottom w:val="nil"/>
              <w:right w:val="nil"/>
            </w:tcBorders>
            <w:shd w:val="clear" w:color="auto" w:fill="auto"/>
            <w:noWrap/>
            <w:vAlign w:val="bottom"/>
            <w:hideMark/>
          </w:tcPr>
          <w:p w14:paraId="150ADFD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0,502</w:t>
            </w:r>
          </w:p>
        </w:tc>
      </w:tr>
      <w:tr w:rsidR="006B75A3" w:rsidRPr="00A339D5" w14:paraId="270902AC" w14:textId="77777777" w:rsidTr="009C0BB6">
        <w:trPr>
          <w:trHeight w:val="300"/>
        </w:trPr>
        <w:tc>
          <w:tcPr>
            <w:tcW w:w="960" w:type="dxa"/>
            <w:tcBorders>
              <w:top w:val="nil"/>
              <w:left w:val="nil"/>
              <w:bottom w:val="nil"/>
              <w:right w:val="nil"/>
            </w:tcBorders>
            <w:shd w:val="clear" w:color="auto" w:fill="auto"/>
            <w:noWrap/>
            <w:vAlign w:val="bottom"/>
            <w:hideMark/>
          </w:tcPr>
          <w:p w14:paraId="35460B6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DMU16</w:t>
            </w:r>
          </w:p>
        </w:tc>
        <w:tc>
          <w:tcPr>
            <w:tcW w:w="960" w:type="dxa"/>
            <w:tcBorders>
              <w:top w:val="nil"/>
              <w:left w:val="nil"/>
              <w:bottom w:val="nil"/>
              <w:right w:val="nil"/>
            </w:tcBorders>
            <w:shd w:val="clear" w:color="auto" w:fill="auto"/>
            <w:noWrap/>
            <w:vAlign w:val="bottom"/>
            <w:hideMark/>
          </w:tcPr>
          <w:p w14:paraId="5B307E5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C2P4</w:t>
            </w:r>
          </w:p>
        </w:tc>
        <w:tc>
          <w:tcPr>
            <w:tcW w:w="1240" w:type="dxa"/>
            <w:tcBorders>
              <w:top w:val="nil"/>
              <w:left w:val="nil"/>
              <w:bottom w:val="nil"/>
              <w:right w:val="nil"/>
            </w:tcBorders>
            <w:shd w:val="clear" w:color="auto" w:fill="auto"/>
            <w:noWrap/>
            <w:vAlign w:val="bottom"/>
            <w:hideMark/>
          </w:tcPr>
          <w:p w14:paraId="6E6C404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49EAA7C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abr/15</w:t>
            </w:r>
          </w:p>
        </w:tc>
        <w:tc>
          <w:tcPr>
            <w:tcW w:w="1240" w:type="dxa"/>
            <w:tcBorders>
              <w:top w:val="nil"/>
              <w:left w:val="nil"/>
              <w:bottom w:val="nil"/>
              <w:right w:val="nil"/>
            </w:tcBorders>
            <w:shd w:val="clear" w:color="auto" w:fill="auto"/>
            <w:noWrap/>
            <w:vAlign w:val="bottom"/>
            <w:hideMark/>
          </w:tcPr>
          <w:p w14:paraId="4A32675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0,468</w:t>
            </w:r>
          </w:p>
        </w:tc>
        <w:tc>
          <w:tcPr>
            <w:tcW w:w="1360" w:type="dxa"/>
            <w:tcBorders>
              <w:top w:val="nil"/>
              <w:left w:val="nil"/>
              <w:bottom w:val="nil"/>
              <w:right w:val="nil"/>
            </w:tcBorders>
            <w:shd w:val="clear" w:color="auto" w:fill="auto"/>
            <w:noWrap/>
            <w:vAlign w:val="bottom"/>
            <w:hideMark/>
          </w:tcPr>
          <w:p w14:paraId="0AB422D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0,924</w:t>
            </w:r>
          </w:p>
        </w:tc>
        <w:tc>
          <w:tcPr>
            <w:tcW w:w="1400" w:type="dxa"/>
            <w:tcBorders>
              <w:top w:val="nil"/>
              <w:left w:val="nil"/>
              <w:bottom w:val="nil"/>
              <w:right w:val="nil"/>
            </w:tcBorders>
            <w:shd w:val="clear" w:color="auto" w:fill="auto"/>
            <w:noWrap/>
            <w:vAlign w:val="bottom"/>
            <w:hideMark/>
          </w:tcPr>
          <w:p w14:paraId="3BAA6E73"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0,272</w:t>
            </w:r>
          </w:p>
        </w:tc>
        <w:tc>
          <w:tcPr>
            <w:tcW w:w="1400" w:type="dxa"/>
            <w:tcBorders>
              <w:top w:val="nil"/>
              <w:left w:val="nil"/>
              <w:bottom w:val="nil"/>
              <w:right w:val="nil"/>
            </w:tcBorders>
            <w:shd w:val="clear" w:color="auto" w:fill="auto"/>
            <w:noWrap/>
            <w:vAlign w:val="bottom"/>
            <w:hideMark/>
          </w:tcPr>
          <w:p w14:paraId="145BF66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0,300</w:t>
            </w:r>
          </w:p>
        </w:tc>
      </w:tr>
      <w:tr w:rsidR="006B75A3" w:rsidRPr="00A339D5" w14:paraId="1777A3E8" w14:textId="77777777" w:rsidTr="009C0BB6">
        <w:trPr>
          <w:trHeight w:val="285"/>
        </w:trPr>
        <w:tc>
          <w:tcPr>
            <w:tcW w:w="960" w:type="dxa"/>
            <w:tcBorders>
              <w:top w:val="nil"/>
              <w:left w:val="nil"/>
              <w:bottom w:val="nil"/>
              <w:right w:val="nil"/>
            </w:tcBorders>
            <w:shd w:val="clear" w:color="auto" w:fill="auto"/>
            <w:noWrap/>
            <w:vAlign w:val="bottom"/>
            <w:hideMark/>
          </w:tcPr>
          <w:p w14:paraId="1FB842E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DMU17</w:t>
            </w:r>
          </w:p>
        </w:tc>
        <w:tc>
          <w:tcPr>
            <w:tcW w:w="960" w:type="dxa"/>
            <w:tcBorders>
              <w:top w:val="nil"/>
              <w:left w:val="nil"/>
              <w:bottom w:val="nil"/>
              <w:right w:val="nil"/>
            </w:tcBorders>
            <w:shd w:val="clear" w:color="auto" w:fill="auto"/>
            <w:noWrap/>
            <w:vAlign w:val="bottom"/>
            <w:hideMark/>
          </w:tcPr>
          <w:p w14:paraId="7AEA3C4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C2P5</w:t>
            </w:r>
          </w:p>
        </w:tc>
        <w:tc>
          <w:tcPr>
            <w:tcW w:w="1240" w:type="dxa"/>
            <w:tcBorders>
              <w:top w:val="nil"/>
              <w:left w:val="nil"/>
              <w:bottom w:val="nil"/>
              <w:right w:val="nil"/>
            </w:tcBorders>
            <w:shd w:val="clear" w:color="auto" w:fill="auto"/>
            <w:noWrap/>
            <w:vAlign w:val="bottom"/>
            <w:hideMark/>
          </w:tcPr>
          <w:p w14:paraId="0718474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4972C7C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mai/15</w:t>
            </w:r>
          </w:p>
        </w:tc>
        <w:tc>
          <w:tcPr>
            <w:tcW w:w="1240" w:type="dxa"/>
            <w:tcBorders>
              <w:top w:val="nil"/>
              <w:left w:val="nil"/>
              <w:bottom w:val="nil"/>
              <w:right w:val="nil"/>
            </w:tcBorders>
            <w:shd w:val="clear" w:color="auto" w:fill="auto"/>
            <w:noWrap/>
            <w:vAlign w:val="bottom"/>
            <w:hideMark/>
          </w:tcPr>
          <w:p w14:paraId="53661EF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0,394</w:t>
            </w:r>
          </w:p>
        </w:tc>
        <w:tc>
          <w:tcPr>
            <w:tcW w:w="1360" w:type="dxa"/>
            <w:tcBorders>
              <w:top w:val="nil"/>
              <w:left w:val="nil"/>
              <w:bottom w:val="nil"/>
              <w:right w:val="nil"/>
            </w:tcBorders>
            <w:shd w:val="clear" w:color="auto" w:fill="auto"/>
            <w:noWrap/>
            <w:vAlign w:val="bottom"/>
            <w:hideMark/>
          </w:tcPr>
          <w:p w14:paraId="0FBEBA2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22F75A02"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0,197</w:t>
            </w:r>
          </w:p>
        </w:tc>
        <w:tc>
          <w:tcPr>
            <w:tcW w:w="1400" w:type="dxa"/>
            <w:tcBorders>
              <w:top w:val="nil"/>
              <w:left w:val="nil"/>
              <w:bottom w:val="nil"/>
              <w:right w:val="nil"/>
            </w:tcBorders>
            <w:shd w:val="clear" w:color="auto" w:fill="auto"/>
            <w:noWrap/>
            <w:vAlign w:val="bottom"/>
            <w:hideMark/>
          </w:tcPr>
          <w:p w14:paraId="0644C64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0,218</w:t>
            </w:r>
          </w:p>
        </w:tc>
      </w:tr>
      <w:tr w:rsidR="006B75A3" w:rsidRPr="00A339D5" w14:paraId="2898EBD0" w14:textId="77777777" w:rsidTr="009C0BB6">
        <w:trPr>
          <w:trHeight w:val="300"/>
        </w:trPr>
        <w:tc>
          <w:tcPr>
            <w:tcW w:w="960" w:type="dxa"/>
            <w:tcBorders>
              <w:top w:val="nil"/>
              <w:left w:val="nil"/>
              <w:bottom w:val="nil"/>
              <w:right w:val="nil"/>
            </w:tcBorders>
            <w:shd w:val="clear" w:color="auto" w:fill="auto"/>
            <w:noWrap/>
            <w:vAlign w:val="bottom"/>
            <w:hideMark/>
          </w:tcPr>
          <w:p w14:paraId="63D7B66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DMU18</w:t>
            </w:r>
          </w:p>
        </w:tc>
        <w:tc>
          <w:tcPr>
            <w:tcW w:w="960" w:type="dxa"/>
            <w:tcBorders>
              <w:top w:val="nil"/>
              <w:left w:val="nil"/>
              <w:bottom w:val="nil"/>
              <w:right w:val="nil"/>
            </w:tcBorders>
            <w:shd w:val="clear" w:color="auto" w:fill="auto"/>
            <w:noWrap/>
            <w:vAlign w:val="bottom"/>
            <w:hideMark/>
          </w:tcPr>
          <w:p w14:paraId="657D4CF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C2P6</w:t>
            </w:r>
          </w:p>
        </w:tc>
        <w:tc>
          <w:tcPr>
            <w:tcW w:w="1240" w:type="dxa"/>
            <w:tcBorders>
              <w:top w:val="nil"/>
              <w:left w:val="nil"/>
              <w:bottom w:val="nil"/>
              <w:right w:val="nil"/>
            </w:tcBorders>
            <w:shd w:val="clear" w:color="auto" w:fill="auto"/>
            <w:noWrap/>
            <w:vAlign w:val="bottom"/>
            <w:hideMark/>
          </w:tcPr>
          <w:p w14:paraId="12FE2E0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3C392A1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jun/15</w:t>
            </w:r>
          </w:p>
        </w:tc>
        <w:tc>
          <w:tcPr>
            <w:tcW w:w="1240" w:type="dxa"/>
            <w:tcBorders>
              <w:top w:val="nil"/>
              <w:left w:val="nil"/>
              <w:bottom w:val="nil"/>
              <w:right w:val="nil"/>
            </w:tcBorders>
            <w:shd w:val="clear" w:color="auto" w:fill="auto"/>
            <w:noWrap/>
            <w:vAlign w:val="bottom"/>
            <w:hideMark/>
          </w:tcPr>
          <w:p w14:paraId="780FD8B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0,513</w:t>
            </w:r>
          </w:p>
        </w:tc>
        <w:tc>
          <w:tcPr>
            <w:tcW w:w="1360" w:type="dxa"/>
            <w:tcBorders>
              <w:top w:val="nil"/>
              <w:left w:val="nil"/>
              <w:bottom w:val="nil"/>
              <w:right w:val="nil"/>
            </w:tcBorders>
            <w:shd w:val="clear" w:color="auto" w:fill="auto"/>
            <w:noWrap/>
            <w:vAlign w:val="bottom"/>
            <w:hideMark/>
          </w:tcPr>
          <w:p w14:paraId="12F9DF1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0,765</w:t>
            </w:r>
          </w:p>
        </w:tc>
        <w:tc>
          <w:tcPr>
            <w:tcW w:w="1400" w:type="dxa"/>
            <w:tcBorders>
              <w:top w:val="nil"/>
              <w:left w:val="nil"/>
              <w:bottom w:val="nil"/>
              <w:right w:val="nil"/>
            </w:tcBorders>
            <w:shd w:val="clear" w:color="auto" w:fill="auto"/>
            <w:noWrap/>
            <w:vAlign w:val="bottom"/>
            <w:hideMark/>
          </w:tcPr>
          <w:p w14:paraId="16EF48F3"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0,374</w:t>
            </w:r>
          </w:p>
        </w:tc>
        <w:tc>
          <w:tcPr>
            <w:tcW w:w="1400" w:type="dxa"/>
            <w:tcBorders>
              <w:top w:val="nil"/>
              <w:left w:val="nil"/>
              <w:bottom w:val="nil"/>
              <w:right w:val="nil"/>
            </w:tcBorders>
            <w:shd w:val="clear" w:color="auto" w:fill="auto"/>
            <w:noWrap/>
            <w:vAlign w:val="bottom"/>
            <w:hideMark/>
          </w:tcPr>
          <w:p w14:paraId="74CE477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0,413</w:t>
            </w:r>
          </w:p>
        </w:tc>
      </w:tr>
      <w:tr w:rsidR="006B75A3" w:rsidRPr="00A339D5" w14:paraId="1105FEF0" w14:textId="77777777" w:rsidTr="009C0BB6">
        <w:trPr>
          <w:trHeight w:val="300"/>
        </w:trPr>
        <w:tc>
          <w:tcPr>
            <w:tcW w:w="960" w:type="dxa"/>
            <w:tcBorders>
              <w:top w:val="nil"/>
              <w:left w:val="nil"/>
              <w:bottom w:val="nil"/>
              <w:right w:val="nil"/>
            </w:tcBorders>
            <w:shd w:val="clear" w:color="auto" w:fill="auto"/>
            <w:noWrap/>
            <w:vAlign w:val="bottom"/>
            <w:hideMark/>
          </w:tcPr>
          <w:p w14:paraId="0D9B51F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DMU19</w:t>
            </w:r>
          </w:p>
        </w:tc>
        <w:tc>
          <w:tcPr>
            <w:tcW w:w="960" w:type="dxa"/>
            <w:tcBorders>
              <w:top w:val="nil"/>
              <w:left w:val="nil"/>
              <w:bottom w:val="nil"/>
              <w:right w:val="nil"/>
            </w:tcBorders>
            <w:shd w:val="clear" w:color="auto" w:fill="auto"/>
            <w:noWrap/>
            <w:vAlign w:val="bottom"/>
            <w:hideMark/>
          </w:tcPr>
          <w:p w14:paraId="1AA474E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C2P7</w:t>
            </w:r>
          </w:p>
        </w:tc>
        <w:tc>
          <w:tcPr>
            <w:tcW w:w="1240" w:type="dxa"/>
            <w:tcBorders>
              <w:top w:val="nil"/>
              <w:left w:val="nil"/>
              <w:bottom w:val="nil"/>
              <w:right w:val="nil"/>
            </w:tcBorders>
            <w:shd w:val="clear" w:color="auto" w:fill="auto"/>
            <w:noWrap/>
            <w:vAlign w:val="bottom"/>
            <w:hideMark/>
          </w:tcPr>
          <w:p w14:paraId="3225ABA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6A3697B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jul/15</w:t>
            </w:r>
          </w:p>
        </w:tc>
        <w:tc>
          <w:tcPr>
            <w:tcW w:w="1240" w:type="dxa"/>
            <w:tcBorders>
              <w:top w:val="nil"/>
              <w:left w:val="nil"/>
              <w:bottom w:val="nil"/>
              <w:right w:val="nil"/>
            </w:tcBorders>
            <w:shd w:val="clear" w:color="auto" w:fill="auto"/>
            <w:noWrap/>
            <w:vAlign w:val="bottom"/>
            <w:hideMark/>
          </w:tcPr>
          <w:p w14:paraId="4B67C30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0,502</w:t>
            </w:r>
          </w:p>
        </w:tc>
        <w:tc>
          <w:tcPr>
            <w:tcW w:w="1360" w:type="dxa"/>
            <w:tcBorders>
              <w:top w:val="nil"/>
              <w:left w:val="nil"/>
              <w:bottom w:val="nil"/>
              <w:right w:val="nil"/>
            </w:tcBorders>
            <w:shd w:val="clear" w:color="auto" w:fill="auto"/>
            <w:noWrap/>
            <w:vAlign w:val="bottom"/>
            <w:hideMark/>
          </w:tcPr>
          <w:p w14:paraId="66B1416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0,849</w:t>
            </w:r>
          </w:p>
        </w:tc>
        <w:tc>
          <w:tcPr>
            <w:tcW w:w="1400" w:type="dxa"/>
            <w:tcBorders>
              <w:top w:val="nil"/>
              <w:left w:val="nil"/>
              <w:bottom w:val="nil"/>
              <w:right w:val="nil"/>
            </w:tcBorders>
            <w:shd w:val="clear" w:color="auto" w:fill="auto"/>
            <w:noWrap/>
            <w:vAlign w:val="bottom"/>
            <w:hideMark/>
          </w:tcPr>
          <w:p w14:paraId="3925E04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0,327</w:t>
            </w:r>
          </w:p>
        </w:tc>
        <w:tc>
          <w:tcPr>
            <w:tcW w:w="1400" w:type="dxa"/>
            <w:tcBorders>
              <w:top w:val="nil"/>
              <w:left w:val="nil"/>
              <w:bottom w:val="nil"/>
              <w:right w:val="nil"/>
            </w:tcBorders>
            <w:shd w:val="clear" w:color="auto" w:fill="auto"/>
            <w:noWrap/>
            <w:vAlign w:val="bottom"/>
            <w:hideMark/>
          </w:tcPr>
          <w:p w14:paraId="7D1B07C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0,361</w:t>
            </w:r>
          </w:p>
        </w:tc>
      </w:tr>
      <w:tr w:rsidR="006B75A3" w:rsidRPr="00A339D5" w14:paraId="03454985" w14:textId="77777777" w:rsidTr="009C0BB6">
        <w:trPr>
          <w:trHeight w:val="300"/>
        </w:trPr>
        <w:tc>
          <w:tcPr>
            <w:tcW w:w="960" w:type="dxa"/>
            <w:tcBorders>
              <w:top w:val="nil"/>
              <w:left w:val="nil"/>
              <w:bottom w:val="nil"/>
              <w:right w:val="nil"/>
            </w:tcBorders>
            <w:shd w:val="clear" w:color="auto" w:fill="auto"/>
            <w:noWrap/>
            <w:vAlign w:val="bottom"/>
            <w:hideMark/>
          </w:tcPr>
          <w:p w14:paraId="2E12061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DMU20</w:t>
            </w:r>
          </w:p>
        </w:tc>
        <w:tc>
          <w:tcPr>
            <w:tcW w:w="960" w:type="dxa"/>
            <w:tcBorders>
              <w:top w:val="nil"/>
              <w:left w:val="nil"/>
              <w:bottom w:val="nil"/>
              <w:right w:val="nil"/>
            </w:tcBorders>
            <w:shd w:val="clear" w:color="auto" w:fill="auto"/>
            <w:noWrap/>
            <w:vAlign w:val="bottom"/>
            <w:hideMark/>
          </w:tcPr>
          <w:p w14:paraId="0480967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C2P8</w:t>
            </w:r>
          </w:p>
        </w:tc>
        <w:tc>
          <w:tcPr>
            <w:tcW w:w="1240" w:type="dxa"/>
            <w:tcBorders>
              <w:top w:val="nil"/>
              <w:left w:val="nil"/>
              <w:bottom w:val="nil"/>
              <w:right w:val="nil"/>
            </w:tcBorders>
            <w:shd w:val="clear" w:color="auto" w:fill="auto"/>
            <w:noWrap/>
            <w:vAlign w:val="bottom"/>
            <w:hideMark/>
          </w:tcPr>
          <w:p w14:paraId="5418511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43EB58E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ago/15</w:t>
            </w:r>
          </w:p>
        </w:tc>
        <w:tc>
          <w:tcPr>
            <w:tcW w:w="1240" w:type="dxa"/>
            <w:tcBorders>
              <w:top w:val="nil"/>
              <w:left w:val="nil"/>
              <w:bottom w:val="nil"/>
              <w:right w:val="nil"/>
            </w:tcBorders>
            <w:shd w:val="clear" w:color="auto" w:fill="auto"/>
            <w:noWrap/>
            <w:vAlign w:val="bottom"/>
            <w:hideMark/>
          </w:tcPr>
          <w:p w14:paraId="36BECB0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0,513</w:t>
            </w:r>
          </w:p>
        </w:tc>
        <w:tc>
          <w:tcPr>
            <w:tcW w:w="1360" w:type="dxa"/>
            <w:tcBorders>
              <w:top w:val="nil"/>
              <w:left w:val="nil"/>
              <w:bottom w:val="nil"/>
              <w:right w:val="nil"/>
            </w:tcBorders>
            <w:shd w:val="clear" w:color="auto" w:fill="auto"/>
            <w:noWrap/>
            <w:vAlign w:val="bottom"/>
            <w:hideMark/>
          </w:tcPr>
          <w:p w14:paraId="507F59A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0,884</w:t>
            </w:r>
          </w:p>
        </w:tc>
        <w:tc>
          <w:tcPr>
            <w:tcW w:w="1400" w:type="dxa"/>
            <w:tcBorders>
              <w:top w:val="nil"/>
              <w:left w:val="nil"/>
              <w:bottom w:val="nil"/>
              <w:right w:val="nil"/>
            </w:tcBorders>
            <w:shd w:val="clear" w:color="auto" w:fill="auto"/>
            <w:noWrap/>
            <w:vAlign w:val="bottom"/>
            <w:hideMark/>
          </w:tcPr>
          <w:p w14:paraId="409E550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0,314</w:t>
            </w:r>
          </w:p>
        </w:tc>
        <w:tc>
          <w:tcPr>
            <w:tcW w:w="1400" w:type="dxa"/>
            <w:tcBorders>
              <w:top w:val="nil"/>
              <w:left w:val="nil"/>
              <w:bottom w:val="nil"/>
              <w:right w:val="nil"/>
            </w:tcBorders>
            <w:shd w:val="clear" w:color="auto" w:fill="auto"/>
            <w:noWrap/>
            <w:vAlign w:val="bottom"/>
            <w:hideMark/>
          </w:tcPr>
          <w:p w14:paraId="1530915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0,347</w:t>
            </w:r>
          </w:p>
        </w:tc>
      </w:tr>
      <w:tr w:rsidR="006B75A3" w:rsidRPr="00A339D5" w14:paraId="45C233EE" w14:textId="77777777" w:rsidTr="009C0BB6">
        <w:trPr>
          <w:trHeight w:val="300"/>
        </w:trPr>
        <w:tc>
          <w:tcPr>
            <w:tcW w:w="960" w:type="dxa"/>
            <w:tcBorders>
              <w:top w:val="nil"/>
              <w:left w:val="nil"/>
              <w:bottom w:val="nil"/>
              <w:right w:val="nil"/>
            </w:tcBorders>
            <w:shd w:val="clear" w:color="auto" w:fill="auto"/>
            <w:noWrap/>
            <w:vAlign w:val="bottom"/>
            <w:hideMark/>
          </w:tcPr>
          <w:p w14:paraId="142237A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DMU21</w:t>
            </w:r>
          </w:p>
        </w:tc>
        <w:tc>
          <w:tcPr>
            <w:tcW w:w="960" w:type="dxa"/>
            <w:tcBorders>
              <w:top w:val="nil"/>
              <w:left w:val="nil"/>
              <w:bottom w:val="nil"/>
              <w:right w:val="nil"/>
            </w:tcBorders>
            <w:shd w:val="clear" w:color="auto" w:fill="auto"/>
            <w:noWrap/>
            <w:vAlign w:val="bottom"/>
            <w:hideMark/>
          </w:tcPr>
          <w:p w14:paraId="7FBDCE5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C2P9</w:t>
            </w:r>
          </w:p>
        </w:tc>
        <w:tc>
          <w:tcPr>
            <w:tcW w:w="1240" w:type="dxa"/>
            <w:tcBorders>
              <w:top w:val="nil"/>
              <w:left w:val="nil"/>
              <w:bottom w:val="nil"/>
              <w:right w:val="nil"/>
            </w:tcBorders>
            <w:shd w:val="clear" w:color="auto" w:fill="auto"/>
            <w:noWrap/>
            <w:vAlign w:val="bottom"/>
            <w:hideMark/>
          </w:tcPr>
          <w:p w14:paraId="2FA109A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4FFC8B8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set/15</w:t>
            </w:r>
          </w:p>
        </w:tc>
        <w:tc>
          <w:tcPr>
            <w:tcW w:w="1240" w:type="dxa"/>
            <w:tcBorders>
              <w:top w:val="nil"/>
              <w:left w:val="nil"/>
              <w:bottom w:val="nil"/>
              <w:right w:val="nil"/>
            </w:tcBorders>
            <w:shd w:val="clear" w:color="auto" w:fill="auto"/>
            <w:noWrap/>
            <w:vAlign w:val="bottom"/>
            <w:hideMark/>
          </w:tcPr>
          <w:p w14:paraId="2682CDC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0,549</w:t>
            </w:r>
          </w:p>
        </w:tc>
        <w:tc>
          <w:tcPr>
            <w:tcW w:w="1360" w:type="dxa"/>
            <w:tcBorders>
              <w:top w:val="nil"/>
              <w:left w:val="nil"/>
              <w:bottom w:val="nil"/>
              <w:right w:val="nil"/>
            </w:tcBorders>
            <w:shd w:val="clear" w:color="auto" w:fill="auto"/>
            <w:noWrap/>
            <w:vAlign w:val="bottom"/>
            <w:hideMark/>
          </w:tcPr>
          <w:p w14:paraId="031C590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0,932</w:t>
            </w:r>
          </w:p>
        </w:tc>
        <w:tc>
          <w:tcPr>
            <w:tcW w:w="1400" w:type="dxa"/>
            <w:tcBorders>
              <w:top w:val="nil"/>
              <w:left w:val="nil"/>
              <w:bottom w:val="nil"/>
              <w:right w:val="nil"/>
            </w:tcBorders>
            <w:shd w:val="clear" w:color="auto" w:fill="auto"/>
            <w:noWrap/>
            <w:vAlign w:val="bottom"/>
            <w:hideMark/>
          </w:tcPr>
          <w:p w14:paraId="71903B4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0,309</w:t>
            </w:r>
          </w:p>
        </w:tc>
        <w:tc>
          <w:tcPr>
            <w:tcW w:w="1400" w:type="dxa"/>
            <w:tcBorders>
              <w:top w:val="nil"/>
              <w:left w:val="nil"/>
              <w:bottom w:val="nil"/>
              <w:right w:val="nil"/>
            </w:tcBorders>
            <w:shd w:val="clear" w:color="auto" w:fill="auto"/>
            <w:noWrap/>
            <w:vAlign w:val="bottom"/>
            <w:hideMark/>
          </w:tcPr>
          <w:p w14:paraId="4540106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0,341</w:t>
            </w:r>
          </w:p>
        </w:tc>
      </w:tr>
      <w:tr w:rsidR="006B75A3" w:rsidRPr="00A339D5" w14:paraId="13E23327" w14:textId="77777777" w:rsidTr="009C0BB6">
        <w:trPr>
          <w:trHeight w:val="315"/>
        </w:trPr>
        <w:tc>
          <w:tcPr>
            <w:tcW w:w="960" w:type="dxa"/>
            <w:tcBorders>
              <w:top w:val="nil"/>
              <w:left w:val="nil"/>
              <w:bottom w:val="nil"/>
              <w:right w:val="nil"/>
            </w:tcBorders>
            <w:shd w:val="clear" w:color="auto" w:fill="auto"/>
            <w:noWrap/>
            <w:vAlign w:val="bottom"/>
            <w:hideMark/>
          </w:tcPr>
          <w:p w14:paraId="464F1C9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DMU22</w:t>
            </w:r>
          </w:p>
        </w:tc>
        <w:tc>
          <w:tcPr>
            <w:tcW w:w="960" w:type="dxa"/>
            <w:tcBorders>
              <w:top w:val="nil"/>
              <w:left w:val="nil"/>
              <w:bottom w:val="nil"/>
              <w:right w:val="nil"/>
            </w:tcBorders>
            <w:shd w:val="clear" w:color="auto" w:fill="auto"/>
            <w:noWrap/>
            <w:vAlign w:val="bottom"/>
            <w:hideMark/>
          </w:tcPr>
          <w:p w14:paraId="64095CC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C2P10</w:t>
            </w:r>
          </w:p>
        </w:tc>
        <w:tc>
          <w:tcPr>
            <w:tcW w:w="1240" w:type="dxa"/>
            <w:tcBorders>
              <w:top w:val="nil"/>
              <w:left w:val="nil"/>
              <w:bottom w:val="nil"/>
              <w:right w:val="nil"/>
            </w:tcBorders>
            <w:shd w:val="clear" w:color="auto" w:fill="auto"/>
            <w:noWrap/>
            <w:vAlign w:val="bottom"/>
            <w:hideMark/>
          </w:tcPr>
          <w:p w14:paraId="5638D21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5CDFFAF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out/15</w:t>
            </w:r>
          </w:p>
        </w:tc>
        <w:tc>
          <w:tcPr>
            <w:tcW w:w="1240" w:type="dxa"/>
            <w:tcBorders>
              <w:top w:val="nil"/>
              <w:left w:val="nil"/>
              <w:bottom w:val="nil"/>
              <w:right w:val="nil"/>
            </w:tcBorders>
            <w:shd w:val="clear" w:color="auto" w:fill="auto"/>
            <w:noWrap/>
            <w:vAlign w:val="bottom"/>
            <w:hideMark/>
          </w:tcPr>
          <w:p w14:paraId="17AAD9C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0,593</w:t>
            </w:r>
          </w:p>
        </w:tc>
        <w:tc>
          <w:tcPr>
            <w:tcW w:w="1360" w:type="dxa"/>
            <w:tcBorders>
              <w:top w:val="nil"/>
              <w:left w:val="nil"/>
              <w:bottom w:val="nil"/>
              <w:right w:val="nil"/>
            </w:tcBorders>
            <w:shd w:val="clear" w:color="auto" w:fill="auto"/>
            <w:noWrap/>
            <w:vAlign w:val="bottom"/>
            <w:hideMark/>
          </w:tcPr>
          <w:p w14:paraId="107256A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0,813</w:t>
            </w:r>
          </w:p>
        </w:tc>
        <w:tc>
          <w:tcPr>
            <w:tcW w:w="1400" w:type="dxa"/>
            <w:tcBorders>
              <w:top w:val="nil"/>
              <w:left w:val="nil"/>
              <w:bottom w:val="nil"/>
              <w:right w:val="nil"/>
            </w:tcBorders>
            <w:shd w:val="clear" w:color="auto" w:fill="auto"/>
            <w:noWrap/>
            <w:vAlign w:val="bottom"/>
            <w:hideMark/>
          </w:tcPr>
          <w:p w14:paraId="0D741673"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0,390</w:t>
            </w:r>
          </w:p>
        </w:tc>
        <w:tc>
          <w:tcPr>
            <w:tcW w:w="1400" w:type="dxa"/>
            <w:tcBorders>
              <w:top w:val="nil"/>
              <w:left w:val="nil"/>
              <w:bottom w:val="nil"/>
              <w:right w:val="nil"/>
            </w:tcBorders>
            <w:shd w:val="clear" w:color="auto" w:fill="auto"/>
            <w:noWrap/>
            <w:vAlign w:val="bottom"/>
            <w:hideMark/>
          </w:tcPr>
          <w:p w14:paraId="398DE6F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0,431</w:t>
            </w:r>
          </w:p>
        </w:tc>
      </w:tr>
      <w:tr w:rsidR="006B75A3" w:rsidRPr="00A339D5" w14:paraId="360EC7B8" w14:textId="77777777" w:rsidTr="009C0BB6">
        <w:trPr>
          <w:trHeight w:val="315"/>
        </w:trPr>
        <w:tc>
          <w:tcPr>
            <w:tcW w:w="960" w:type="dxa"/>
            <w:tcBorders>
              <w:top w:val="nil"/>
              <w:left w:val="nil"/>
              <w:bottom w:val="nil"/>
              <w:right w:val="nil"/>
            </w:tcBorders>
            <w:shd w:val="clear" w:color="auto" w:fill="auto"/>
            <w:noWrap/>
            <w:vAlign w:val="bottom"/>
            <w:hideMark/>
          </w:tcPr>
          <w:p w14:paraId="67D1131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DMU23</w:t>
            </w:r>
          </w:p>
        </w:tc>
        <w:tc>
          <w:tcPr>
            <w:tcW w:w="960" w:type="dxa"/>
            <w:tcBorders>
              <w:top w:val="nil"/>
              <w:left w:val="nil"/>
              <w:bottom w:val="nil"/>
              <w:right w:val="nil"/>
            </w:tcBorders>
            <w:shd w:val="clear" w:color="auto" w:fill="auto"/>
            <w:noWrap/>
            <w:vAlign w:val="bottom"/>
            <w:hideMark/>
          </w:tcPr>
          <w:p w14:paraId="5AD654D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C2P11</w:t>
            </w:r>
          </w:p>
        </w:tc>
        <w:tc>
          <w:tcPr>
            <w:tcW w:w="1240" w:type="dxa"/>
            <w:tcBorders>
              <w:top w:val="nil"/>
              <w:left w:val="nil"/>
              <w:bottom w:val="nil"/>
              <w:right w:val="nil"/>
            </w:tcBorders>
            <w:shd w:val="clear" w:color="auto" w:fill="auto"/>
            <w:noWrap/>
            <w:vAlign w:val="bottom"/>
            <w:hideMark/>
          </w:tcPr>
          <w:p w14:paraId="6B817CC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619C620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nov/15</w:t>
            </w:r>
          </w:p>
        </w:tc>
        <w:tc>
          <w:tcPr>
            <w:tcW w:w="1240" w:type="dxa"/>
            <w:tcBorders>
              <w:top w:val="nil"/>
              <w:left w:val="nil"/>
              <w:bottom w:val="nil"/>
              <w:right w:val="nil"/>
            </w:tcBorders>
            <w:shd w:val="clear" w:color="auto" w:fill="auto"/>
            <w:noWrap/>
            <w:vAlign w:val="bottom"/>
            <w:hideMark/>
          </w:tcPr>
          <w:p w14:paraId="4769F6C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0,624</w:t>
            </w:r>
          </w:p>
        </w:tc>
        <w:tc>
          <w:tcPr>
            <w:tcW w:w="1360" w:type="dxa"/>
            <w:tcBorders>
              <w:top w:val="nil"/>
              <w:left w:val="nil"/>
              <w:bottom w:val="nil"/>
              <w:right w:val="nil"/>
            </w:tcBorders>
            <w:shd w:val="clear" w:color="auto" w:fill="auto"/>
            <w:noWrap/>
            <w:vAlign w:val="bottom"/>
            <w:hideMark/>
          </w:tcPr>
          <w:p w14:paraId="472CB4F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0,754</w:t>
            </w:r>
          </w:p>
        </w:tc>
        <w:tc>
          <w:tcPr>
            <w:tcW w:w="1400" w:type="dxa"/>
            <w:tcBorders>
              <w:top w:val="nil"/>
              <w:left w:val="nil"/>
              <w:bottom w:val="nil"/>
              <w:right w:val="nil"/>
            </w:tcBorders>
            <w:shd w:val="clear" w:color="auto" w:fill="auto"/>
            <w:noWrap/>
            <w:vAlign w:val="bottom"/>
            <w:hideMark/>
          </w:tcPr>
          <w:p w14:paraId="19263F12"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0,435</w:t>
            </w:r>
          </w:p>
        </w:tc>
        <w:tc>
          <w:tcPr>
            <w:tcW w:w="1400" w:type="dxa"/>
            <w:tcBorders>
              <w:top w:val="nil"/>
              <w:left w:val="nil"/>
              <w:bottom w:val="nil"/>
              <w:right w:val="nil"/>
            </w:tcBorders>
            <w:shd w:val="clear" w:color="auto" w:fill="auto"/>
            <w:noWrap/>
            <w:vAlign w:val="bottom"/>
            <w:hideMark/>
          </w:tcPr>
          <w:p w14:paraId="6B4E4DE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0,480</w:t>
            </w:r>
          </w:p>
        </w:tc>
      </w:tr>
      <w:tr w:rsidR="006B75A3" w:rsidRPr="00A339D5" w14:paraId="67FE08FB" w14:textId="77777777" w:rsidTr="009C0BB6">
        <w:trPr>
          <w:trHeight w:val="300"/>
        </w:trPr>
        <w:tc>
          <w:tcPr>
            <w:tcW w:w="960" w:type="dxa"/>
            <w:tcBorders>
              <w:top w:val="nil"/>
              <w:left w:val="nil"/>
              <w:bottom w:val="nil"/>
              <w:right w:val="nil"/>
            </w:tcBorders>
            <w:shd w:val="clear" w:color="auto" w:fill="auto"/>
            <w:noWrap/>
            <w:vAlign w:val="bottom"/>
            <w:hideMark/>
          </w:tcPr>
          <w:p w14:paraId="7010B7F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DMU24</w:t>
            </w:r>
          </w:p>
        </w:tc>
        <w:tc>
          <w:tcPr>
            <w:tcW w:w="960" w:type="dxa"/>
            <w:tcBorders>
              <w:top w:val="nil"/>
              <w:left w:val="nil"/>
              <w:bottom w:val="nil"/>
              <w:right w:val="nil"/>
            </w:tcBorders>
            <w:shd w:val="clear" w:color="auto" w:fill="auto"/>
            <w:noWrap/>
            <w:vAlign w:val="bottom"/>
            <w:hideMark/>
          </w:tcPr>
          <w:p w14:paraId="4C6F05B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C2P12</w:t>
            </w:r>
          </w:p>
        </w:tc>
        <w:tc>
          <w:tcPr>
            <w:tcW w:w="1240" w:type="dxa"/>
            <w:tcBorders>
              <w:top w:val="nil"/>
              <w:left w:val="nil"/>
              <w:bottom w:val="nil"/>
              <w:right w:val="nil"/>
            </w:tcBorders>
            <w:shd w:val="clear" w:color="auto" w:fill="auto"/>
            <w:noWrap/>
            <w:vAlign w:val="bottom"/>
            <w:hideMark/>
          </w:tcPr>
          <w:p w14:paraId="5A3B9FF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2</w:t>
            </w:r>
          </w:p>
        </w:tc>
        <w:tc>
          <w:tcPr>
            <w:tcW w:w="971" w:type="dxa"/>
            <w:tcBorders>
              <w:top w:val="nil"/>
              <w:left w:val="nil"/>
              <w:bottom w:val="nil"/>
              <w:right w:val="nil"/>
            </w:tcBorders>
            <w:shd w:val="clear" w:color="auto" w:fill="auto"/>
            <w:noWrap/>
            <w:vAlign w:val="bottom"/>
            <w:hideMark/>
          </w:tcPr>
          <w:p w14:paraId="3C758A9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dez/15</w:t>
            </w:r>
          </w:p>
        </w:tc>
        <w:tc>
          <w:tcPr>
            <w:tcW w:w="1240" w:type="dxa"/>
            <w:tcBorders>
              <w:top w:val="nil"/>
              <w:left w:val="nil"/>
              <w:bottom w:val="nil"/>
              <w:right w:val="nil"/>
            </w:tcBorders>
            <w:shd w:val="clear" w:color="auto" w:fill="auto"/>
            <w:noWrap/>
            <w:vAlign w:val="bottom"/>
            <w:hideMark/>
          </w:tcPr>
          <w:p w14:paraId="0451DED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0,635</w:t>
            </w:r>
          </w:p>
        </w:tc>
        <w:tc>
          <w:tcPr>
            <w:tcW w:w="1360" w:type="dxa"/>
            <w:tcBorders>
              <w:top w:val="nil"/>
              <w:left w:val="nil"/>
              <w:bottom w:val="nil"/>
              <w:right w:val="nil"/>
            </w:tcBorders>
            <w:shd w:val="clear" w:color="auto" w:fill="auto"/>
            <w:noWrap/>
            <w:vAlign w:val="bottom"/>
            <w:hideMark/>
          </w:tcPr>
          <w:p w14:paraId="53DE320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0,705</w:t>
            </w:r>
          </w:p>
        </w:tc>
        <w:tc>
          <w:tcPr>
            <w:tcW w:w="1400" w:type="dxa"/>
            <w:tcBorders>
              <w:top w:val="nil"/>
              <w:left w:val="nil"/>
              <w:bottom w:val="nil"/>
              <w:right w:val="nil"/>
            </w:tcBorders>
            <w:shd w:val="clear" w:color="auto" w:fill="auto"/>
            <w:noWrap/>
            <w:vAlign w:val="bottom"/>
            <w:hideMark/>
          </w:tcPr>
          <w:p w14:paraId="0E32D7B2"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0,465</w:t>
            </w:r>
          </w:p>
        </w:tc>
        <w:tc>
          <w:tcPr>
            <w:tcW w:w="1400" w:type="dxa"/>
            <w:tcBorders>
              <w:top w:val="nil"/>
              <w:left w:val="nil"/>
              <w:bottom w:val="nil"/>
              <w:right w:val="nil"/>
            </w:tcBorders>
            <w:shd w:val="clear" w:color="auto" w:fill="auto"/>
            <w:noWrap/>
            <w:vAlign w:val="bottom"/>
            <w:hideMark/>
          </w:tcPr>
          <w:p w14:paraId="4F89794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0,514</w:t>
            </w:r>
          </w:p>
        </w:tc>
      </w:tr>
      <w:tr w:rsidR="006B75A3" w:rsidRPr="00A339D5" w14:paraId="01464774" w14:textId="77777777" w:rsidTr="009C0BB6">
        <w:trPr>
          <w:trHeight w:val="300"/>
        </w:trPr>
        <w:tc>
          <w:tcPr>
            <w:tcW w:w="960" w:type="dxa"/>
            <w:tcBorders>
              <w:top w:val="nil"/>
              <w:left w:val="nil"/>
              <w:bottom w:val="nil"/>
              <w:right w:val="nil"/>
            </w:tcBorders>
            <w:shd w:val="clear" w:color="auto" w:fill="auto"/>
            <w:noWrap/>
            <w:vAlign w:val="bottom"/>
            <w:hideMark/>
          </w:tcPr>
          <w:p w14:paraId="17AB78E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DMU25</w:t>
            </w:r>
          </w:p>
        </w:tc>
        <w:tc>
          <w:tcPr>
            <w:tcW w:w="960" w:type="dxa"/>
            <w:tcBorders>
              <w:top w:val="nil"/>
              <w:left w:val="nil"/>
              <w:bottom w:val="nil"/>
              <w:right w:val="nil"/>
            </w:tcBorders>
            <w:shd w:val="clear" w:color="auto" w:fill="auto"/>
            <w:noWrap/>
            <w:vAlign w:val="bottom"/>
            <w:hideMark/>
          </w:tcPr>
          <w:p w14:paraId="2848EE3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C3P1</w:t>
            </w:r>
          </w:p>
        </w:tc>
        <w:tc>
          <w:tcPr>
            <w:tcW w:w="1240" w:type="dxa"/>
            <w:tcBorders>
              <w:top w:val="nil"/>
              <w:left w:val="nil"/>
              <w:bottom w:val="nil"/>
              <w:right w:val="nil"/>
            </w:tcBorders>
            <w:shd w:val="clear" w:color="auto" w:fill="auto"/>
            <w:noWrap/>
            <w:vAlign w:val="bottom"/>
            <w:hideMark/>
          </w:tcPr>
          <w:p w14:paraId="10E84AD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3A8CDCA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jan/15</w:t>
            </w:r>
          </w:p>
        </w:tc>
        <w:tc>
          <w:tcPr>
            <w:tcW w:w="1240" w:type="dxa"/>
            <w:tcBorders>
              <w:top w:val="nil"/>
              <w:left w:val="nil"/>
              <w:bottom w:val="nil"/>
              <w:right w:val="nil"/>
            </w:tcBorders>
            <w:shd w:val="clear" w:color="auto" w:fill="auto"/>
            <w:noWrap/>
            <w:vAlign w:val="bottom"/>
            <w:hideMark/>
          </w:tcPr>
          <w:p w14:paraId="48FA8AE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4EAF804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0,200</w:t>
            </w:r>
          </w:p>
        </w:tc>
        <w:tc>
          <w:tcPr>
            <w:tcW w:w="1400" w:type="dxa"/>
            <w:tcBorders>
              <w:top w:val="nil"/>
              <w:left w:val="nil"/>
              <w:bottom w:val="nil"/>
              <w:right w:val="nil"/>
            </w:tcBorders>
            <w:shd w:val="clear" w:color="auto" w:fill="auto"/>
            <w:noWrap/>
            <w:vAlign w:val="bottom"/>
            <w:hideMark/>
          </w:tcPr>
          <w:p w14:paraId="3DD9251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0,900</w:t>
            </w:r>
          </w:p>
        </w:tc>
        <w:tc>
          <w:tcPr>
            <w:tcW w:w="1400" w:type="dxa"/>
            <w:tcBorders>
              <w:top w:val="nil"/>
              <w:left w:val="nil"/>
              <w:bottom w:val="nil"/>
              <w:right w:val="nil"/>
            </w:tcBorders>
            <w:shd w:val="clear" w:color="auto" w:fill="auto"/>
            <w:noWrap/>
            <w:vAlign w:val="bottom"/>
            <w:hideMark/>
          </w:tcPr>
          <w:p w14:paraId="4E71DD5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0,994</w:t>
            </w:r>
          </w:p>
        </w:tc>
      </w:tr>
      <w:tr w:rsidR="006B75A3" w:rsidRPr="00A339D5" w14:paraId="6B42935E" w14:textId="77777777" w:rsidTr="009C0BB6">
        <w:trPr>
          <w:trHeight w:val="300"/>
        </w:trPr>
        <w:tc>
          <w:tcPr>
            <w:tcW w:w="960" w:type="dxa"/>
            <w:tcBorders>
              <w:top w:val="nil"/>
              <w:left w:val="nil"/>
              <w:bottom w:val="nil"/>
              <w:right w:val="nil"/>
            </w:tcBorders>
            <w:shd w:val="clear" w:color="auto" w:fill="auto"/>
            <w:noWrap/>
            <w:vAlign w:val="bottom"/>
            <w:hideMark/>
          </w:tcPr>
          <w:p w14:paraId="002FDAA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DMU26</w:t>
            </w:r>
          </w:p>
        </w:tc>
        <w:tc>
          <w:tcPr>
            <w:tcW w:w="960" w:type="dxa"/>
            <w:tcBorders>
              <w:top w:val="nil"/>
              <w:left w:val="nil"/>
              <w:bottom w:val="nil"/>
              <w:right w:val="nil"/>
            </w:tcBorders>
            <w:shd w:val="clear" w:color="auto" w:fill="auto"/>
            <w:noWrap/>
            <w:vAlign w:val="bottom"/>
            <w:hideMark/>
          </w:tcPr>
          <w:p w14:paraId="46E2E96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C3P2</w:t>
            </w:r>
          </w:p>
        </w:tc>
        <w:tc>
          <w:tcPr>
            <w:tcW w:w="1240" w:type="dxa"/>
            <w:tcBorders>
              <w:top w:val="nil"/>
              <w:left w:val="nil"/>
              <w:bottom w:val="nil"/>
              <w:right w:val="nil"/>
            </w:tcBorders>
            <w:shd w:val="clear" w:color="auto" w:fill="auto"/>
            <w:noWrap/>
            <w:vAlign w:val="bottom"/>
            <w:hideMark/>
          </w:tcPr>
          <w:p w14:paraId="0A21832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42B2267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fev/15</w:t>
            </w:r>
          </w:p>
        </w:tc>
        <w:tc>
          <w:tcPr>
            <w:tcW w:w="1240" w:type="dxa"/>
            <w:tcBorders>
              <w:top w:val="nil"/>
              <w:left w:val="nil"/>
              <w:bottom w:val="nil"/>
              <w:right w:val="nil"/>
            </w:tcBorders>
            <w:shd w:val="clear" w:color="auto" w:fill="auto"/>
            <w:noWrap/>
            <w:vAlign w:val="bottom"/>
            <w:hideMark/>
          </w:tcPr>
          <w:p w14:paraId="477BA51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6D7A0E3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0,202</w:t>
            </w:r>
          </w:p>
        </w:tc>
        <w:tc>
          <w:tcPr>
            <w:tcW w:w="1400" w:type="dxa"/>
            <w:tcBorders>
              <w:top w:val="nil"/>
              <w:left w:val="nil"/>
              <w:bottom w:val="nil"/>
              <w:right w:val="nil"/>
            </w:tcBorders>
            <w:shd w:val="clear" w:color="auto" w:fill="auto"/>
            <w:noWrap/>
            <w:vAlign w:val="bottom"/>
            <w:hideMark/>
          </w:tcPr>
          <w:p w14:paraId="7E815003"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0,899</w:t>
            </w:r>
          </w:p>
        </w:tc>
        <w:tc>
          <w:tcPr>
            <w:tcW w:w="1400" w:type="dxa"/>
            <w:tcBorders>
              <w:top w:val="nil"/>
              <w:left w:val="nil"/>
              <w:bottom w:val="nil"/>
              <w:right w:val="nil"/>
            </w:tcBorders>
            <w:shd w:val="clear" w:color="auto" w:fill="auto"/>
            <w:noWrap/>
            <w:vAlign w:val="bottom"/>
            <w:hideMark/>
          </w:tcPr>
          <w:p w14:paraId="41E78E1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0,993</w:t>
            </w:r>
          </w:p>
        </w:tc>
      </w:tr>
      <w:tr w:rsidR="006B75A3" w:rsidRPr="00A339D5" w14:paraId="6C94933D" w14:textId="77777777" w:rsidTr="009C0BB6">
        <w:trPr>
          <w:trHeight w:val="300"/>
        </w:trPr>
        <w:tc>
          <w:tcPr>
            <w:tcW w:w="960" w:type="dxa"/>
            <w:tcBorders>
              <w:top w:val="nil"/>
              <w:left w:val="nil"/>
              <w:bottom w:val="nil"/>
              <w:right w:val="nil"/>
            </w:tcBorders>
            <w:shd w:val="clear" w:color="auto" w:fill="auto"/>
            <w:noWrap/>
            <w:vAlign w:val="bottom"/>
            <w:hideMark/>
          </w:tcPr>
          <w:p w14:paraId="741C71E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DMU27</w:t>
            </w:r>
          </w:p>
        </w:tc>
        <w:tc>
          <w:tcPr>
            <w:tcW w:w="960" w:type="dxa"/>
            <w:tcBorders>
              <w:top w:val="nil"/>
              <w:left w:val="nil"/>
              <w:bottom w:val="nil"/>
              <w:right w:val="nil"/>
            </w:tcBorders>
            <w:shd w:val="clear" w:color="auto" w:fill="auto"/>
            <w:noWrap/>
            <w:vAlign w:val="bottom"/>
            <w:hideMark/>
          </w:tcPr>
          <w:p w14:paraId="0249EB4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C3P3</w:t>
            </w:r>
          </w:p>
        </w:tc>
        <w:tc>
          <w:tcPr>
            <w:tcW w:w="1240" w:type="dxa"/>
            <w:tcBorders>
              <w:top w:val="nil"/>
              <w:left w:val="nil"/>
              <w:bottom w:val="nil"/>
              <w:right w:val="nil"/>
            </w:tcBorders>
            <w:shd w:val="clear" w:color="auto" w:fill="auto"/>
            <w:noWrap/>
            <w:vAlign w:val="bottom"/>
            <w:hideMark/>
          </w:tcPr>
          <w:p w14:paraId="68D4E11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49CBC2F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mar/15</w:t>
            </w:r>
          </w:p>
        </w:tc>
        <w:tc>
          <w:tcPr>
            <w:tcW w:w="1240" w:type="dxa"/>
            <w:tcBorders>
              <w:top w:val="nil"/>
              <w:left w:val="nil"/>
              <w:bottom w:val="nil"/>
              <w:right w:val="nil"/>
            </w:tcBorders>
            <w:shd w:val="clear" w:color="auto" w:fill="auto"/>
            <w:noWrap/>
            <w:vAlign w:val="bottom"/>
            <w:hideMark/>
          </w:tcPr>
          <w:p w14:paraId="2904450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0,959</w:t>
            </w:r>
          </w:p>
        </w:tc>
        <w:tc>
          <w:tcPr>
            <w:tcW w:w="1360" w:type="dxa"/>
            <w:tcBorders>
              <w:top w:val="nil"/>
              <w:left w:val="nil"/>
              <w:bottom w:val="nil"/>
              <w:right w:val="nil"/>
            </w:tcBorders>
            <w:shd w:val="clear" w:color="auto" w:fill="auto"/>
            <w:noWrap/>
            <w:vAlign w:val="bottom"/>
            <w:hideMark/>
          </w:tcPr>
          <w:p w14:paraId="23D893E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0,210</w:t>
            </w:r>
          </w:p>
        </w:tc>
        <w:tc>
          <w:tcPr>
            <w:tcW w:w="1400" w:type="dxa"/>
            <w:tcBorders>
              <w:top w:val="nil"/>
              <w:left w:val="nil"/>
              <w:bottom w:val="nil"/>
              <w:right w:val="nil"/>
            </w:tcBorders>
            <w:shd w:val="clear" w:color="auto" w:fill="auto"/>
            <w:noWrap/>
            <w:vAlign w:val="bottom"/>
            <w:hideMark/>
          </w:tcPr>
          <w:p w14:paraId="46ADE805"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0,875</w:t>
            </w:r>
          </w:p>
        </w:tc>
        <w:tc>
          <w:tcPr>
            <w:tcW w:w="1400" w:type="dxa"/>
            <w:tcBorders>
              <w:top w:val="nil"/>
              <w:left w:val="nil"/>
              <w:bottom w:val="nil"/>
              <w:right w:val="nil"/>
            </w:tcBorders>
            <w:shd w:val="clear" w:color="auto" w:fill="auto"/>
            <w:noWrap/>
            <w:vAlign w:val="bottom"/>
            <w:hideMark/>
          </w:tcPr>
          <w:p w14:paraId="18AAD40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0,966</w:t>
            </w:r>
          </w:p>
        </w:tc>
      </w:tr>
      <w:tr w:rsidR="006B75A3" w:rsidRPr="00A339D5" w14:paraId="2F3AC203" w14:textId="77777777" w:rsidTr="009C0BB6">
        <w:trPr>
          <w:trHeight w:val="300"/>
        </w:trPr>
        <w:tc>
          <w:tcPr>
            <w:tcW w:w="960" w:type="dxa"/>
            <w:tcBorders>
              <w:top w:val="nil"/>
              <w:left w:val="nil"/>
              <w:bottom w:val="nil"/>
              <w:right w:val="nil"/>
            </w:tcBorders>
            <w:shd w:val="clear" w:color="auto" w:fill="auto"/>
            <w:noWrap/>
            <w:vAlign w:val="bottom"/>
            <w:hideMark/>
          </w:tcPr>
          <w:p w14:paraId="1AE179A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DMU28</w:t>
            </w:r>
          </w:p>
        </w:tc>
        <w:tc>
          <w:tcPr>
            <w:tcW w:w="960" w:type="dxa"/>
            <w:tcBorders>
              <w:top w:val="nil"/>
              <w:left w:val="nil"/>
              <w:bottom w:val="nil"/>
              <w:right w:val="nil"/>
            </w:tcBorders>
            <w:shd w:val="clear" w:color="auto" w:fill="auto"/>
            <w:noWrap/>
            <w:vAlign w:val="bottom"/>
            <w:hideMark/>
          </w:tcPr>
          <w:p w14:paraId="5705DF0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C3P4</w:t>
            </w:r>
          </w:p>
        </w:tc>
        <w:tc>
          <w:tcPr>
            <w:tcW w:w="1240" w:type="dxa"/>
            <w:tcBorders>
              <w:top w:val="nil"/>
              <w:left w:val="nil"/>
              <w:bottom w:val="nil"/>
              <w:right w:val="nil"/>
            </w:tcBorders>
            <w:shd w:val="clear" w:color="auto" w:fill="auto"/>
            <w:noWrap/>
            <w:vAlign w:val="bottom"/>
            <w:hideMark/>
          </w:tcPr>
          <w:p w14:paraId="174AE39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2F09167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abr/15</w:t>
            </w:r>
          </w:p>
        </w:tc>
        <w:tc>
          <w:tcPr>
            <w:tcW w:w="1240" w:type="dxa"/>
            <w:tcBorders>
              <w:top w:val="nil"/>
              <w:left w:val="nil"/>
              <w:bottom w:val="nil"/>
              <w:right w:val="nil"/>
            </w:tcBorders>
            <w:shd w:val="clear" w:color="auto" w:fill="auto"/>
            <w:noWrap/>
            <w:vAlign w:val="bottom"/>
            <w:hideMark/>
          </w:tcPr>
          <w:p w14:paraId="0AAF45B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0,867</w:t>
            </w:r>
          </w:p>
        </w:tc>
        <w:tc>
          <w:tcPr>
            <w:tcW w:w="1360" w:type="dxa"/>
            <w:tcBorders>
              <w:top w:val="nil"/>
              <w:left w:val="nil"/>
              <w:bottom w:val="nil"/>
              <w:right w:val="nil"/>
            </w:tcBorders>
            <w:shd w:val="clear" w:color="auto" w:fill="auto"/>
            <w:noWrap/>
            <w:vAlign w:val="bottom"/>
            <w:hideMark/>
          </w:tcPr>
          <w:p w14:paraId="01136F8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0,232</w:t>
            </w:r>
          </w:p>
        </w:tc>
        <w:tc>
          <w:tcPr>
            <w:tcW w:w="1400" w:type="dxa"/>
            <w:tcBorders>
              <w:top w:val="nil"/>
              <w:left w:val="nil"/>
              <w:bottom w:val="nil"/>
              <w:right w:val="nil"/>
            </w:tcBorders>
            <w:shd w:val="clear" w:color="auto" w:fill="auto"/>
            <w:noWrap/>
            <w:vAlign w:val="bottom"/>
            <w:hideMark/>
          </w:tcPr>
          <w:p w14:paraId="61AB52C8"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0,817</w:t>
            </w:r>
          </w:p>
        </w:tc>
        <w:tc>
          <w:tcPr>
            <w:tcW w:w="1400" w:type="dxa"/>
            <w:tcBorders>
              <w:top w:val="nil"/>
              <w:left w:val="nil"/>
              <w:bottom w:val="nil"/>
              <w:right w:val="nil"/>
            </w:tcBorders>
            <w:shd w:val="clear" w:color="auto" w:fill="auto"/>
            <w:noWrap/>
            <w:vAlign w:val="bottom"/>
            <w:hideMark/>
          </w:tcPr>
          <w:p w14:paraId="0493A55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0,903</w:t>
            </w:r>
          </w:p>
        </w:tc>
      </w:tr>
      <w:tr w:rsidR="006B75A3" w:rsidRPr="00A339D5" w14:paraId="09146C61" w14:textId="77777777" w:rsidTr="009C0BB6">
        <w:trPr>
          <w:trHeight w:val="300"/>
        </w:trPr>
        <w:tc>
          <w:tcPr>
            <w:tcW w:w="960" w:type="dxa"/>
            <w:tcBorders>
              <w:top w:val="nil"/>
              <w:left w:val="nil"/>
              <w:bottom w:val="nil"/>
              <w:right w:val="nil"/>
            </w:tcBorders>
            <w:shd w:val="clear" w:color="auto" w:fill="auto"/>
            <w:noWrap/>
            <w:vAlign w:val="bottom"/>
            <w:hideMark/>
          </w:tcPr>
          <w:p w14:paraId="7C31CAE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DMU29</w:t>
            </w:r>
          </w:p>
        </w:tc>
        <w:tc>
          <w:tcPr>
            <w:tcW w:w="960" w:type="dxa"/>
            <w:tcBorders>
              <w:top w:val="nil"/>
              <w:left w:val="nil"/>
              <w:bottom w:val="nil"/>
              <w:right w:val="nil"/>
            </w:tcBorders>
            <w:shd w:val="clear" w:color="auto" w:fill="auto"/>
            <w:noWrap/>
            <w:vAlign w:val="bottom"/>
            <w:hideMark/>
          </w:tcPr>
          <w:p w14:paraId="1D41C34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C3P5</w:t>
            </w:r>
          </w:p>
        </w:tc>
        <w:tc>
          <w:tcPr>
            <w:tcW w:w="1240" w:type="dxa"/>
            <w:tcBorders>
              <w:top w:val="nil"/>
              <w:left w:val="nil"/>
              <w:bottom w:val="nil"/>
              <w:right w:val="nil"/>
            </w:tcBorders>
            <w:shd w:val="clear" w:color="auto" w:fill="auto"/>
            <w:noWrap/>
            <w:vAlign w:val="bottom"/>
            <w:hideMark/>
          </w:tcPr>
          <w:p w14:paraId="7EED600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738988D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mai/15</w:t>
            </w:r>
          </w:p>
        </w:tc>
        <w:tc>
          <w:tcPr>
            <w:tcW w:w="1240" w:type="dxa"/>
            <w:tcBorders>
              <w:top w:val="nil"/>
              <w:left w:val="nil"/>
              <w:bottom w:val="nil"/>
              <w:right w:val="nil"/>
            </w:tcBorders>
            <w:shd w:val="clear" w:color="auto" w:fill="auto"/>
            <w:noWrap/>
            <w:vAlign w:val="bottom"/>
            <w:hideMark/>
          </w:tcPr>
          <w:p w14:paraId="7E54799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09C9D16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0,201</w:t>
            </w:r>
          </w:p>
        </w:tc>
        <w:tc>
          <w:tcPr>
            <w:tcW w:w="1400" w:type="dxa"/>
            <w:tcBorders>
              <w:top w:val="nil"/>
              <w:left w:val="nil"/>
              <w:bottom w:val="nil"/>
              <w:right w:val="nil"/>
            </w:tcBorders>
            <w:shd w:val="clear" w:color="auto" w:fill="auto"/>
            <w:noWrap/>
            <w:vAlign w:val="bottom"/>
            <w:hideMark/>
          </w:tcPr>
          <w:p w14:paraId="1E7328C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0,900</w:t>
            </w:r>
          </w:p>
        </w:tc>
        <w:tc>
          <w:tcPr>
            <w:tcW w:w="1400" w:type="dxa"/>
            <w:tcBorders>
              <w:top w:val="nil"/>
              <w:left w:val="nil"/>
              <w:bottom w:val="nil"/>
              <w:right w:val="nil"/>
            </w:tcBorders>
            <w:shd w:val="clear" w:color="auto" w:fill="auto"/>
            <w:noWrap/>
            <w:vAlign w:val="bottom"/>
            <w:hideMark/>
          </w:tcPr>
          <w:p w14:paraId="42EFEAE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0,994</w:t>
            </w:r>
          </w:p>
        </w:tc>
      </w:tr>
      <w:tr w:rsidR="006B75A3" w:rsidRPr="00A339D5" w14:paraId="783F5436" w14:textId="77777777" w:rsidTr="009C0BB6">
        <w:trPr>
          <w:trHeight w:val="300"/>
        </w:trPr>
        <w:tc>
          <w:tcPr>
            <w:tcW w:w="960" w:type="dxa"/>
            <w:tcBorders>
              <w:top w:val="nil"/>
              <w:left w:val="nil"/>
              <w:bottom w:val="nil"/>
              <w:right w:val="nil"/>
            </w:tcBorders>
            <w:shd w:val="clear" w:color="auto" w:fill="auto"/>
            <w:noWrap/>
            <w:vAlign w:val="bottom"/>
            <w:hideMark/>
          </w:tcPr>
          <w:p w14:paraId="6F8E766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DMU30</w:t>
            </w:r>
          </w:p>
        </w:tc>
        <w:tc>
          <w:tcPr>
            <w:tcW w:w="960" w:type="dxa"/>
            <w:tcBorders>
              <w:top w:val="nil"/>
              <w:left w:val="nil"/>
              <w:bottom w:val="nil"/>
              <w:right w:val="nil"/>
            </w:tcBorders>
            <w:shd w:val="clear" w:color="auto" w:fill="auto"/>
            <w:noWrap/>
            <w:vAlign w:val="bottom"/>
            <w:hideMark/>
          </w:tcPr>
          <w:p w14:paraId="4760BA2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C3P6</w:t>
            </w:r>
          </w:p>
        </w:tc>
        <w:tc>
          <w:tcPr>
            <w:tcW w:w="1240" w:type="dxa"/>
            <w:tcBorders>
              <w:top w:val="nil"/>
              <w:left w:val="nil"/>
              <w:bottom w:val="nil"/>
              <w:right w:val="nil"/>
            </w:tcBorders>
            <w:shd w:val="clear" w:color="auto" w:fill="auto"/>
            <w:noWrap/>
            <w:vAlign w:val="bottom"/>
            <w:hideMark/>
          </w:tcPr>
          <w:p w14:paraId="64D29D0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7EDEB8C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jun/15</w:t>
            </w:r>
          </w:p>
        </w:tc>
        <w:tc>
          <w:tcPr>
            <w:tcW w:w="1240" w:type="dxa"/>
            <w:tcBorders>
              <w:top w:val="nil"/>
              <w:left w:val="nil"/>
              <w:bottom w:val="nil"/>
              <w:right w:val="nil"/>
            </w:tcBorders>
            <w:shd w:val="clear" w:color="auto" w:fill="auto"/>
            <w:noWrap/>
            <w:vAlign w:val="bottom"/>
            <w:hideMark/>
          </w:tcPr>
          <w:p w14:paraId="4162D28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0,932</w:t>
            </w:r>
          </w:p>
        </w:tc>
        <w:tc>
          <w:tcPr>
            <w:tcW w:w="1360" w:type="dxa"/>
            <w:tcBorders>
              <w:top w:val="nil"/>
              <w:left w:val="nil"/>
              <w:bottom w:val="nil"/>
              <w:right w:val="nil"/>
            </w:tcBorders>
            <w:shd w:val="clear" w:color="auto" w:fill="auto"/>
            <w:noWrap/>
            <w:vAlign w:val="bottom"/>
            <w:hideMark/>
          </w:tcPr>
          <w:p w14:paraId="0734509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0,216</w:t>
            </w:r>
          </w:p>
        </w:tc>
        <w:tc>
          <w:tcPr>
            <w:tcW w:w="1400" w:type="dxa"/>
            <w:tcBorders>
              <w:top w:val="nil"/>
              <w:left w:val="nil"/>
              <w:bottom w:val="nil"/>
              <w:right w:val="nil"/>
            </w:tcBorders>
            <w:shd w:val="clear" w:color="auto" w:fill="auto"/>
            <w:noWrap/>
            <w:vAlign w:val="bottom"/>
            <w:hideMark/>
          </w:tcPr>
          <w:p w14:paraId="7D04F49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0,858</w:t>
            </w:r>
          </w:p>
        </w:tc>
        <w:tc>
          <w:tcPr>
            <w:tcW w:w="1400" w:type="dxa"/>
            <w:tcBorders>
              <w:top w:val="nil"/>
              <w:left w:val="nil"/>
              <w:bottom w:val="nil"/>
              <w:right w:val="nil"/>
            </w:tcBorders>
            <w:shd w:val="clear" w:color="auto" w:fill="auto"/>
            <w:noWrap/>
            <w:vAlign w:val="bottom"/>
            <w:hideMark/>
          </w:tcPr>
          <w:p w14:paraId="4227499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0,948</w:t>
            </w:r>
          </w:p>
        </w:tc>
      </w:tr>
      <w:tr w:rsidR="006B75A3" w:rsidRPr="00A339D5" w14:paraId="35BB9A97" w14:textId="77777777" w:rsidTr="009C0BB6">
        <w:trPr>
          <w:trHeight w:val="300"/>
        </w:trPr>
        <w:tc>
          <w:tcPr>
            <w:tcW w:w="960" w:type="dxa"/>
            <w:tcBorders>
              <w:top w:val="nil"/>
              <w:left w:val="nil"/>
              <w:bottom w:val="nil"/>
              <w:right w:val="nil"/>
            </w:tcBorders>
            <w:shd w:val="clear" w:color="auto" w:fill="auto"/>
            <w:noWrap/>
            <w:vAlign w:val="bottom"/>
            <w:hideMark/>
          </w:tcPr>
          <w:p w14:paraId="308E8F7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DMU31</w:t>
            </w:r>
          </w:p>
        </w:tc>
        <w:tc>
          <w:tcPr>
            <w:tcW w:w="960" w:type="dxa"/>
            <w:tcBorders>
              <w:top w:val="nil"/>
              <w:left w:val="nil"/>
              <w:bottom w:val="nil"/>
              <w:right w:val="nil"/>
            </w:tcBorders>
            <w:shd w:val="clear" w:color="auto" w:fill="auto"/>
            <w:noWrap/>
            <w:vAlign w:val="bottom"/>
            <w:hideMark/>
          </w:tcPr>
          <w:p w14:paraId="68224E7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C3P7</w:t>
            </w:r>
          </w:p>
        </w:tc>
        <w:tc>
          <w:tcPr>
            <w:tcW w:w="1240" w:type="dxa"/>
            <w:tcBorders>
              <w:top w:val="nil"/>
              <w:left w:val="nil"/>
              <w:bottom w:val="nil"/>
              <w:right w:val="nil"/>
            </w:tcBorders>
            <w:shd w:val="clear" w:color="auto" w:fill="auto"/>
            <w:noWrap/>
            <w:vAlign w:val="bottom"/>
            <w:hideMark/>
          </w:tcPr>
          <w:p w14:paraId="07286E8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3525790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jul/15</w:t>
            </w:r>
          </w:p>
        </w:tc>
        <w:tc>
          <w:tcPr>
            <w:tcW w:w="1240" w:type="dxa"/>
            <w:tcBorders>
              <w:top w:val="nil"/>
              <w:left w:val="nil"/>
              <w:bottom w:val="nil"/>
              <w:right w:val="nil"/>
            </w:tcBorders>
            <w:shd w:val="clear" w:color="auto" w:fill="auto"/>
            <w:noWrap/>
            <w:vAlign w:val="bottom"/>
            <w:hideMark/>
          </w:tcPr>
          <w:p w14:paraId="79A0D3A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0,910</w:t>
            </w:r>
          </w:p>
        </w:tc>
        <w:tc>
          <w:tcPr>
            <w:tcW w:w="1360" w:type="dxa"/>
            <w:tcBorders>
              <w:top w:val="nil"/>
              <w:left w:val="nil"/>
              <w:bottom w:val="nil"/>
              <w:right w:val="nil"/>
            </w:tcBorders>
            <w:shd w:val="clear" w:color="auto" w:fill="auto"/>
            <w:noWrap/>
            <w:vAlign w:val="bottom"/>
            <w:hideMark/>
          </w:tcPr>
          <w:p w14:paraId="29E4FD9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0,222</w:t>
            </w:r>
          </w:p>
        </w:tc>
        <w:tc>
          <w:tcPr>
            <w:tcW w:w="1400" w:type="dxa"/>
            <w:tcBorders>
              <w:top w:val="nil"/>
              <w:left w:val="nil"/>
              <w:bottom w:val="nil"/>
              <w:right w:val="nil"/>
            </w:tcBorders>
            <w:shd w:val="clear" w:color="auto" w:fill="auto"/>
            <w:noWrap/>
            <w:vAlign w:val="bottom"/>
            <w:hideMark/>
          </w:tcPr>
          <w:p w14:paraId="50E18C28"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0,844</w:t>
            </w:r>
          </w:p>
        </w:tc>
        <w:tc>
          <w:tcPr>
            <w:tcW w:w="1400" w:type="dxa"/>
            <w:tcBorders>
              <w:top w:val="nil"/>
              <w:left w:val="nil"/>
              <w:bottom w:val="nil"/>
              <w:right w:val="nil"/>
            </w:tcBorders>
            <w:shd w:val="clear" w:color="auto" w:fill="auto"/>
            <w:noWrap/>
            <w:vAlign w:val="bottom"/>
            <w:hideMark/>
          </w:tcPr>
          <w:p w14:paraId="77CAAF7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0,932</w:t>
            </w:r>
          </w:p>
        </w:tc>
      </w:tr>
      <w:tr w:rsidR="006B75A3" w:rsidRPr="00A339D5" w14:paraId="11050F68" w14:textId="77777777" w:rsidTr="009C0BB6">
        <w:trPr>
          <w:trHeight w:val="300"/>
        </w:trPr>
        <w:tc>
          <w:tcPr>
            <w:tcW w:w="960" w:type="dxa"/>
            <w:tcBorders>
              <w:top w:val="nil"/>
              <w:left w:val="nil"/>
              <w:bottom w:val="nil"/>
              <w:right w:val="nil"/>
            </w:tcBorders>
            <w:shd w:val="clear" w:color="auto" w:fill="auto"/>
            <w:noWrap/>
            <w:vAlign w:val="bottom"/>
            <w:hideMark/>
          </w:tcPr>
          <w:p w14:paraId="79266BA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DMU32</w:t>
            </w:r>
          </w:p>
        </w:tc>
        <w:tc>
          <w:tcPr>
            <w:tcW w:w="960" w:type="dxa"/>
            <w:tcBorders>
              <w:top w:val="nil"/>
              <w:left w:val="nil"/>
              <w:bottom w:val="nil"/>
              <w:right w:val="nil"/>
            </w:tcBorders>
            <w:shd w:val="clear" w:color="auto" w:fill="auto"/>
            <w:noWrap/>
            <w:vAlign w:val="bottom"/>
            <w:hideMark/>
          </w:tcPr>
          <w:p w14:paraId="51FC7C2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C3P8</w:t>
            </w:r>
          </w:p>
        </w:tc>
        <w:tc>
          <w:tcPr>
            <w:tcW w:w="1240" w:type="dxa"/>
            <w:tcBorders>
              <w:top w:val="nil"/>
              <w:left w:val="nil"/>
              <w:bottom w:val="nil"/>
              <w:right w:val="nil"/>
            </w:tcBorders>
            <w:shd w:val="clear" w:color="auto" w:fill="auto"/>
            <w:noWrap/>
            <w:vAlign w:val="bottom"/>
            <w:hideMark/>
          </w:tcPr>
          <w:p w14:paraId="5E33842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7962083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ago/15</w:t>
            </w:r>
          </w:p>
        </w:tc>
        <w:tc>
          <w:tcPr>
            <w:tcW w:w="1240" w:type="dxa"/>
            <w:tcBorders>
              <w:top w:val="nil"/>
              <w:left w:val="nil"/>
              <w:bottom w:val="nil"/>
              <w:right w:val="nil"/>
            </w:tcBorders>
            <w:shd w:val="clear" w:color="auto" w:fill="auto"/>
            <w:noWrap/>
            <w:vAlign w:val="bottom"/>
            <w:hideMark/>
          </w:tcPr>
          <w:p w14:paraId="40E2E2D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5B25A52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0,209</w:t>
            </w:r>
          </w:p>
        </w:tc>
        <w:tc>
          <w:tcPr>
            <w:tcW w:w="1400" w:type="dxa"/>
            <w:tcBorders>
              <w:top w:val="nil"/>
              <w:left w:val="nil"/>
              <w:bottom w:val="nil"/>
              <w:right w:val="nil"/>
            </w:tcBorders>
            <w:shd w:val="clear" w:color="auto" w:fill="auto"/>
            <w:noWrap/>
            <w:vAlign w:val="bottom"/>
            <w:hideMark/>
          </w:tcPr>
          <w:p w14:paraId="4E3EA35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0,895</w:t>
            </w:r>
          </w:p>
        </w:tc>
        <w:tc>
          <w:tcPr>
            <w:tcW w:w="1400" w:type="dxa"/>
            <w:tcBorders>
              <w:top w:val="nil"/>
              <w:left w:val="nil"/>
              <w:bottom w:val="nil"/>
              <w:right w:val="nil"/>
            </w:tcBorders>
            <w:shd w:val="clear" w:color="auto" w:fill="auto"/>
            <w:noWrap/>
            <w:vAlign w:val="bottom"/>
            <w:hideMark/>
          </w:tcPr>
          <w:p w14:paraId="540CFAF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0,989</w:t>
            </w:r>
          </w:p>
        </w:tc>
      </w:tr>
      <w:tr w:rsidR="006B75A3" w:rsidRPr="00A339D5" w14:paraId="768E3653" w14:textId="77777777" w:rsidTr="009C0BB6">
        <w:trPr>
          <w:trHeight w:val="300"/>
        </w:trPr>
        <w:tc>
          <w:tcPr>
            <w:tcW w:w="960" w:type="dxa"/>
            <w:tcBorders>
              <w:top w:val="nil"/>
              <w:left w:val="nil"/>
              <w:bottom w:val="nil"/>
              <w:right w:val="nil"/>
            </w:tcBorders>
            <w:shd w:val="clear" w:color="auto" w:fill="auto"/>
            <w:noWrap/>
            <w:vAlign w:val="bottom"/>
            <w:hideMark/>
          </w:tcPr>
          <w:p w14:paraId="0A2CC04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DMU33</w:t>
            </w:r>
          </w:p>
        </w:tc>
        <w:tc>
          <w:tcPr>
            <w:tcW w:w="960" w:type="dxa"/>
            <w:tcBorders>
              <w:top w:val="nil"/>
              <w:left w:val="nil"/>
              <w:bottom w:val="nil"/>
              <w:right w:val="nil"/>
            </w:tcBorders>
            <w:shd w:val="clear" w:color="auto" w:fill="auto"/>
            <w:noWrap/>
            <w:vAlign w:val="bottom"/>
            <w:hideMark/>
          </w:tcPr>
          <w:p w14:paraId="71DA3AA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C3P9</w:t>
            </w:r>
          </w:p>
        </w:tc>
        <w:tc>
          <w:tcPr>
            <w:tcW w:w="1240" w:type="dxa"/>
            <w:tcBorders>
              <w:top w:val="nil"/>
              <w:left w:val="nil"/>
              <w:bottom w:val="nil"/>
              <w:right w:val="nil"/>
            </w:tcBorders>
            <w:shd w:val="clear" w:color="auto" w:fill="auto"/>
            <w:noWrap/>
            <w:vAlign w:val="bottom"/>
            <w:hideMark/>
          </w:tcPr>
          <w:p w14:paraId="5C096CC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709F63E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set/15</w:t>
            </w:r>
          </w:p>
        </w:tc>
        <w:tc>
          <w:tcPr>
            <w:tcW w:w="1240" w:type="dxa"/>
            <w:tcBorders>
              <w:top w:val="nil"/>
              <w:left w:val="nil"/>
              <w:bottom w:val="nil"/>
              <w:right w:val="nil"/>
            </w:tcBorders>
            <w:shd w:val="clear" w:color="auto" w:fill="auto"/>
            <w:noWrap/>
            <w:vAlign w:val="bottom"/>
            <w:hideMark/>
          </w:tcPr>
          <w:p w14:paraId="2DC8DC6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0,896</w:t>
            </w:r>
          </w:p>
        </w:tc>
        <w:tc>
          <w:tcPr>
            <w:tcW w:w="1360" w:type="dxa"/>
            <w:tcBorders>
              <w:top w:val="nil"/>
              <w:left w:val="nil"/>
              <w:bottom w:val="nil"/>
              <w:right w:val="nil"/>
            </w:tcBorders>
            <w:shd w:val="clear" w:color="auto" w:fill="auto"/>
            <w:noWrap/>
            <w:vAlign w:val="bottom"/>
            <w:hideMark/>
          </w:tcPr>
          <w:p w14:paraId="0DBB3D1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0,226</w:t>
            </w:r>
          </w:p>
        </w:tc>
        <w:tc>
          <w:tcPr>
            <w:tcW w:w="1400" w:type="dxa"/>
            <w:tcBorders>
              <w:top w:val="nil"/>
              <w:left w:val="nil"/>
              <w:bottom w:val="nil"/>
              <w:right w:val="nil"/>
            </w:tcBorders>
            <w:shd w:val="clear" w:color="auto" w:fill="auto"/>
            <w:noWrap/>
            <w:vAlign w:val="bottom"/>
            <w:hideMark/>
          </w:tcPr>
          <w:p w14:paraId="6323A2F9"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0,835</w:t>
            </w:r>
          </w:p>
        </w:tc>
        <w:tc>
          <w:tcPr>
            <w:tcW w:w="1400" w:type="dxa"/>
            <w:tcBorders>
              <w:top w:val="nil"/>
              <w:left w:val="nil"/>
              <w:bottom w:val="nil"/>
              <w:right w:val="nil"/>
            </w:tcBorders>
            <w:shd w:val="clear" w:color="auto" w:fill="auto"/>
            <w:noWrap/>
            <w:vAlign w:val="bottom"/>
            <w:hideMark/>
          </w:tcPr>
          <w:p w14:paraId="693021D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0,923</w:t>
            </w:r>
          </w:p>
        </w:tc>
      </w:tr>
      <w:tr w:rsidR="006B75A3" w:rsidRPr="00A339D5" w14:paraId="169FDB5B" w14:textId="77777777" w:rsidTr="009C0BB6">
        <w:trPr>
          <w:trHeight w:val="300"/>
        </w:trPr>
        <w:tc>
          <w:tcPr>
            <w:tcW w:w="960" w:type="dxa"/>
            <w:tcBorders>
              <w:top w:val="nil"/>
              <w:left w:val="nil"/>
              <w:bottom w:val="nil"/>
              <w:right w:val="nil"/>
            </w:tcBorders>
            <w:shd w:val="clear" w:color="auto" w:fill="auto"/>
            <w:noWrap/>
            <w:vAlign w:val="bottom"/>
            <w:hideMark/>
          </w:tcPr>
          <w:p w14:paraId="48C7017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lastRenderedPageBreak/>
              <w:t>DMU34</w:t>
            </w:r>
          </w:p>
        </w:tc>
        <w:tc>
          <w:tcPr>
            <w:tcW w:w="960" w:type="dxa"/>
            <w:tcBorders>
              <w:top w:val="nil"/>
              <w:left w:val="nil"/>
              <w:bottom w:val="nil"/>
              <w:right w:val="nil"/>
            </w:tcBorders>
            <w:shd w:val="clear" w:color="auto" w:fill="auto"/>
            <w:noWrap/>
            <w:vAlign w:val="bottom"/>
            <w:hideMark/>
          </w:tcPr>
          <w:p w14:paraId="1590210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C3P10</w:t>
            </w:r>
          </w:p>
        </w:tc>
        <w:tc>
          <w:tcPr>
            <w:tcW w:w="1240" w:type="dxa"/>
            <w:tcBorders>
              <w:top w:val="nil"/>
              <w:left w:val="nil"/>
              <w:bottom w:val="nil"/>
              <w:right w:val="nil"/>
            </w:tcBorders>
            <w:shd w:val="clear" w:color="auto" w:fill="auto"/>
            <w:noWrap/>
            <w:vAlign w:val="bottom"/>
            <w:hideMark/>
          </w:tcPr>
          <w:p w14:paraId="5550BC0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1549226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out/15</w:t>
            </w:r>
          </w:p>
        </w:tc>
        <w:tc>
          <w:tcPr>
            <w:tcW w:w="1240" w:type="dxa"/>
            <w:tcBorders>
              <w:top w:val="nil"/>
              <w:left w:val="nil"/>
              <w:bottom w:val="nil"/>
              <w:right w:val="nil"/>
            </w:tcBorders>
            <w:shd w:val="clear" w:color="auto" w:fill="auto"/>
            <w:noWrap/>
            <w:vAlign w:val="bottom"/>
            <w:hideMark/>
          </w:tcPr>
          <w:p w14:paraId="31B940B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0,923</w:t>
            </w:r>
          </w:p>
        </w:tc>
        <w:tc>
          <w:tcPr>
            <w:tcW w:w="1360" w:type="dxa"/>
            <w:tcBorders>
              <w:top w:val="nil"/>
              <w:left w:val="nil"/>
              <w:bottom w:val="nil"/>
              <w:right w:val="nil"/>
            </w:tcBorders>
            <w:shd w:val="clear" w:color="auto" w:fill="auto"/>
            <w:noWrap/>
            <w:vAlign w:val="bottom"/>
            <w:hideMark/>
          </w:tcPr>
          <w:p w14:paraId="2AF4F6B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0,218</w:t>
            </w:r>
          </w:p>
        </w:tc>
        <w:tc>
          <w:tcPr>
            <w:tcW w:w="1400" w:type="dxa"/>
            <w:tcBorders>
              <w:top w:val="nil"/>
              <w:left w:val="nil"/>
              <w:bottom w:val="nil"/>
              <w:right w:val="nil"/>
            </w:tcBorders>
            <w:shd w:val="clear" w:color="auto" w:fill="auto"/>
            <w:noWrap/>
            <w:vAlign w:val="bottom"/>
            <w:hideMark/>
          </w:tcPr>
          <w:p w14:paraId="12A9877A"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0,853</w:t>
            </w:r>
          </w:p>
        </w:tc>
        <w:tc>
          <w:tcPr>
            <w:tcW w:w="1400" w:type="dxa"/>
            <w:tcBorders>
              <w:top w:val="nil"/>
              <w:left w:val="nil"/>
              <w:bottom w:val="nil"/>
              <w:right w:val="nil"/>
            </w:tcBorders>
            <w:shd w:val="clear" w:color="auto" w:fill="auto"/>
            <w:noWrap/>
            <w:vAlign w:val="bottom"/>
            <w:hideMark/>
          </w:tcPr>
          <w:p w14:paraId="0CBF014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0,942</w:t>
            </w:r>
          </w:p>
        </w:tc>
      </w:tr>
      <w:tr w:rsidR="006B75A3" w:rsidRPr="00A339D5" w14:paraId="76054E41" w14:textId="77777777" w:rsidTr="009C0BB6">
        <w:trPr>
          <w:trHeight w:val="300"/>
        </w:trPr>
        <w:tc>
          <w:tcPr>
            <w:tcW w:w="960" w:type="dxa"/>
            <w:tcBorders>
              <w:top w:val="nil"/>
              <w:left w:val="nil"/>
              <w:bottom w:val="nil"/>
              <w:right w:val="nil"/>
            </w:tcBorders>
            <w:shd w:val="clear" w:color="auto" w:fill="auto"/>
            <w:noWrap/>
            <w:vAlign w:val="bottom"/>
            <w:hideMark/>
          </w:tcPr>
          <w:p w14:paraId="0DAEE32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DMU35</w:t>
            </w:r>
          </w:p>
        </w:tc>
        <w:tc>
          <w:tcPr>
            <w:tcW w:w="960" w:type="dxa"/>
            <w:tcBorders>
              <w:top w:val="nil"/>
              <w:left w:val="nil"/>
              <w:bottom w:val="nil"/>
              <w:right w:val="nil"/>
            </w:tcBorders>
            <w:shd w:val="clear" w:color="auto" w:fill="auto"/>
            <w:noWrap/>
            <w:vAlign w:val="bottom"/>
            <w:hideMark/>
          </w:tcPr>
          <w:p w14:paraId="094C8E9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C3P11</w:t>
            </w:r>
          </w:p>
        </w:tc>
        <w:tc>
          <w:tcPr>
            <w:tcW w:w="1240" w:type="dxa"/>
            <w:tcBorders>
              <w:top w:val="nil"/>
              <w:left w:val="nil"/>
              <w:bottom w:val="nil"/>
              <w:right w:val="nil"/>
            </w:tcBorders>
            <w:shd w:val="clear" w:color="auto" w:fill="auto"/>
            <w:noWrap/>
            <w:vAlign w:val="bottom"/>
            <w:hideMark/>
          </w:tcPr>
          <w:p w14:paraId="5906ADF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704BB8C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nov/15</w:t>
            </w:r>
          </w:p>
        </w:tc>
        <w:tc>
          <w:tcPr>
            <w:tcW w:w="1240" w:type="dxa"/>
            <w:tcBorders>
              <w:top w:val="nil"/>
              <w:left w:val="nil"/>
              <w:bottom w:val="nil"/>
              <w:right w:val="nil"/>
            </w:tcBorders>
            <w:shd w:val="clear" w:color="auto" w:fill="auto"/>
            <w:noWrap/>
            <w:vAlign w:val="bottom"/>
            <w:hideMark/>
          </w:tcPr>
          <w:p w14:paraId="23FCE6B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0,920</w:t>
            </w:r>
          </w:p>
        </w:tc>
        <w:tc>
          <w:tcPr>
            <w:tcW w:w="1360" w:type="dxa"/>
            <w:tcBorders>
              <w:top w:val="nil"/>
              <w:left w:val="nil"/>
              <w:bottom w:val="nil"/>
              <w:right w:val="nil"/>
            </w:tcBorders>
            <w:shd w:val="clear" w:color="auto" w:fill="auto"/>
            <w:noWrap/>
            <w:vAlign w:val="bottom"/>
            <w:hideMark/>
          </w:tcPr>
          <w:p w14:paraId="382CB3E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0,235</w:t>
            </w:r>
          </w:p>
        </w:tc>
        <w:tc>
          <w:tcPr>
            <w:tcW w:w="1400" w:type="dxa"/>
            <w:tcBorders>
              <w:top w:val="nil"/>
              <w:left w:val="nil"/>
              <w:bottom w:val="nil"/>
              <w:right w:val="nil"/>
            </w:tcBorders>
            <w:shd w:val="clear" w:color="auto" w:fill="auto"/>
            <w:noWrap/>
            <w:vAlign w:val="bottom"/>
            <w:hideMark/>
          </w:tcPr>
          <w:p w14:paraId="25FE9D8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0,843</w:t>
            </w:r>
          </w:p>
        </w:tc>
        <w:tc>
          <w:tcPr>
            <w:tcW w:w="1400" w:type="dxa"/>
            <w:tcBorders>
              <w:top w:val="nil"/>
              <w:left w:val="nil"/>
              <w:bottom w:val="nil"/>
              <w:right w:val="nil"/>
            </w:tcBorders>
            <w:shd w:val="clear" w:color="auto" w:fill="auto"/>
            <w:noWrap/>
            <w:vAlign w:val="bottom"/>
            <w:hideMark/>
          </w:tcPr>
          <w:p w14:paraId="33EF14F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0,931</w:t>
            </w:r>
          </w:p>
        </w:tc>
      </w:tr>
      <w:tr w:rsidR="006B75A3" w:rsidRPr="00A339D5" w14:paraId="38B1CF9A" w14:textId="77777777" w:rsidTr="009C0BB6">
        <w:trPr>
          <w:trHeight w:val="300"/>
        </w:trPr>
        <w:tc>
          <w:tcPr>
            <w:tcW w:w="960" w:type="dxa"/>
            <w:tcBorders>
              <w:top w:val="nil"/>
              <w:left w:val="nil"/>
              <w:bottom w:val="nil"/>
              <w:right w:val="nil"/>
            </w:tcBorders>
            <w:shd w:val="clear" w:color="auto" w:fill="auto"/>
            <w:noWrap/>
            <w:vAlign w:val="bottom"/>
            <w:hideMark/>
          </w:tcPr>
          <w:p w14:paraId="449808B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DMU36</w:t>
            </w:r>
          </w:p>
        </w:tc>
        <w:tc>
          <w:tcPr>
            <w:tcW w:w="960" w:type="dxa"/>
            <w:tcBorders>
              <w:top w:val="nil"/>
              <w:left w:val="nil"/>
              <w:bottom w:val="nil"/>
              <w:right w:val="nil"/>
            </w:tcBorders>
            <w:shd w:val="clear" w:color="auto" w:fill="auto"/>
            <w:noWrap/>
            <w:vAlign w:val="bottom"/>
            <w:hideMark/>
          </w:tcPr>
          <w:p w14:paraId="17939DD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C3P12</w:t>
            </w:r>
          </w:p>
        </w:tc>
        <w:tc>
          <w:tcPr>
            <w:tcW w:w="1240" w:type="dxa"/>
            <w:tcBorders>
              <w:top w:val="nil"/>
              <w:left w:val="nil"/>
              <w:bottom w:val="nil"/>
              <w:right w:val="nil"/>
            </w:tcBorders>
            <w:shd w:val="clear" w:color="auto" w:fill="auto"/>
            <w:noWrap/>
            <w:vAlign w:val="bottom"/>
            <w:hideMark/>
          </w:tcPr>
          <w:p w14:paraId="151A110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3</w:t>
            </w:r>
          </w:p>
        </w:tc>
        <w:tc>
          <w:tcPr>
            <w:tcW w:w="971" w:type="dxa"/>
            <w:tcBorders>
              <w:top w:val="nil"/>
              <w:left w:val="nil"/>
              <w:bottom w:val="nil"/>
              <w:right w:val="nil"/>
            </w:tcBorders>
            <w:shd w:val="clear" w:color="auto" w:fill="auto"/>
            <w:noWrap/>
            <w:vAlign w:val="bottom"/>
            <w:hideMark/>
          </w:tcPr>
          <w:p w14:paraId="240BF29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dez/15</w:t>
            </w:r>
          </w:p>
        </w:tc>
        <w:tc>
          <w:tcPr>
            <w:tcW w:w="1240" w:type="dxa"/>
            <w:tcBorders>
              <w:top w:val="nil"/>
              <w:left w:val="nil"/>
              <w:bottom w:val="nil"/>
              <w:right w:val="nil"/>
            </w:tcBorders>
            <w:shd w:val="clear" w:color="auto" w:fill="auto"/>
            <w:noWrap/>
            <w:vAlign w:val="bottom"/>
            <w:hideMark/>
          </w:tcPr>
          <w:p w14:paraId="796560E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4143F2B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0,205</w:t>
            </w:r>
          </w:p>
        </w:tc>
        <w:tc>
          <w:tcPr>
            <w:tcW w:w="1400" w:type="dxa"/>
            <w:tcBorders>
              <w:top w:val="nil"/>
              <w:left w:val="nil"/>
              <w:bottom w:val="nil"/>
              <w:right w:val="nil"/>
            </w:tcBorders>
            <w:shd w:val="clear" w:color="auto" w:fill="auto"/>
            <w:noWrap/>
            <w:vAlign w:val="bottom"/>
            <w:hideMark/>
          </w:tcPr>
          <w:p w14:paraId="66C2F3C7"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0,897</w:t>
            </w:r>
          </w:p>
        </w:tc>
        <w:tc>
          <w:tcPr>
            <w:tcW w:w="1400" w:type="dxa"/>
            <w:tcBorders>
              <w:top w:val="nil"/>
              <w:left w:val="nil"/>
              <w:bottom w:val="nil"/>
              <w:right w:val="nil"/>
            </w:tcBorders>
            <w:shd w:val="clear" w:color="auto" w:fill="auto"/>
            <w:noWrap/>
            <w:vAlign w:val="bottom"/>
            <w:hideMark/>
          </w:tcPr>
          <w:p w14:paraId="600EF3F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0,991</w:t>
            </w:r>
          </w:p>
        </w:tc>
      </w:tr>
      <w:tr w:rsidR="006B75A3" w:rsidRPr="00A339D5" w14:paraId="5393F438" w14:textId="77777777" w:rsidTr="009C0BB6">
        <w:trPr>
          <w:trHeight w:val="300"/>
        </w:trPr>
        <w:tc>
          <w:tcPr>
            <w:tcW w:w="960" w:type="dxa"/>
            <w:tcBorders>
              <w:top w:val="nil"/>
              <w:left w:val="nil"/>
              <w:bottom w:val="nil"/>
              <w:right w:val="nil"/>
            </w:tcBorders>
            <w:shd w:val="clear" w:color="auto" w:fill="auto"/>
            <w:noWrap/>
            <w:vAlign w:val="bottom"/>
            <w:hideMark/>
          </w:tcPr>
          <w:p w14:paraId="1876195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DMU37</w:t>
            </w:r>
          </w:p>
        </w:tc>
        <w:tc>
          <w:tcPr>
            <w:tcW w:w="960" w:type="dxa"/>
            <w:tcBorders>
              <w:top w:val="nil"/>
              <w:left w:val="nil"/>
              <w:bottom w:val="nil"/>
              <w:right w:val="nil"/>
            </w:tcBorders>
            <w:shd w:val="clear" w:color="auto" w:fill="auto"/>
            <w:noWrap/>
            <w:vAlign w:val="bottom"/>
            <w:hideMark/>
          </w:tcPr>
          <w:p w14:paraId="05B7FD8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C4P1</w:t>
            </w:r>
          </w:p>
        </w:tc>
        <w:tc>
          <w:tcPr>
            <w:tcW w:w="1240" w:type="dxa"/>
            <w:tcBorders>
              <w:top w:val="nil"/>
              <w:left w:val="nil"/>
              <w:bottom w:val="nil"/>
              <w:right w:val="nil"/>
            </w:tcBorders>
            <w:shd w:val="clear" w:color="auto" w:fill="auto"/>
            <w:noWrap/>
            <w:vAlign w:val="bottom"/>
            <w:hideMark/>
          </w:tcPr>
          <w:p w14:paraId="7E84BC8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4540E37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jan/15</w:t>
            </w:r>
          </w:p>
        </w:tc>
        <w:tc>
          <w:tcPr>
            <w:tcW w:w="1240" w:type="dxa"/>
            <w:tcBorders>
              <w:top w:val="nil"/>
              <w:left w:val="nil"/>
              <w:bottom w:val="nil"/>
              <w:right w:val="nil"/>
            </w:tcBorders>
            <w:shd w:val="clear" w:color="auto" w:fill="auto"/>
            <w:noWrap/>
            <w:vAlign w:val="bottom"/>
            <w:hideMark/>
          </w:tcPr>
          <w:p w14:paraId="6562A85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0,777</w:t>
            </w:r>
          </w:p>
        </w:tc>
        <w:tc>
          <w:tcPr>
            <w:tcW w:w="1360" w:type="dxa"/>
            <w:tcBorders>
              <w:top w:val="nil"/>
              <w:left w:val="nil"/>
              <w:bottom w:val="nil"/>
              <w:right w:val="nil"/>
            </w:tcBorders>
            <w:shd w:val="clear" w:color="auto" w:fill="auto"/>
            <w:noWrap/>
            <w:vAlign w:val="bottom"/>
            <w:hideMark/>
          </w:tcPr>
          <w:p w14:paraId="14E0EB3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0,776</w:t>
            </w:r>
          </w:p>
        </w:tc>
        <w:tc>
          <w:tcPr>
            <w:tcW w:w="1400" w:type="dxa"/>
            <w:tcBorders>
              <w:top w:val="nil"/>
              <w:left w:val="nil"/>
              <w:bottom w:val="nil"/>
              <w:right w:val="nil"/>
            </w:tcBorders>
            <w:shd w:val="clear" w:color="auto" w:fill="auto"/>
            <w:noWrap/>
            <w:vAlign w:val="bottom"/>
            <w:hideMark/>
          </w:tcPr>
          <w:p w14:paraId="13ACA67A"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0,500</w:t>
            </w:r>
          </w:p>
        </w:tc>
        <w:tc>
          <w:tcPr>
            <w:tcW w:w="1400" w:type="dxa"/>
            <w:tcBorders>
              <w:top w:val="nil"/>
              <w:left w:val="nil"/>
              <w:bottom w:val="nil"/>
              <w:right w:val="nil"/>
            </w:tcBorders>
            <w:shd w:val="clear" w:color="auto" w:fill="auto"/>
            <w:noWrap/>
            <w:vAlign w:val="bottom"/>
            <w:hideMark/>
          </w:tcPr>
          <w:p w14:paraId="617B55B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0,553</w:t>
            </w:r>
          </w:p>
        </w:tc>
      </w:tr>
      <w:tr w:rsidR="006B75A3" w:rsidRPr="00A339D5" w14:paraId="20C07E8C" w14:textId="77777777" w:rsidTr="009C0BB6">
        <w:trPr>
          <w:trHeight w:val="300"/>
        </w:trPr>
        <w:tc>
          <w:tcPr>
            <w:tcW w:w="960" w:type="dxa"/>
            <w:tcBorders>
              <w:top w:val="nil"/>
              <w:left w:val="nil"/>
              <w:bottom w:val="nil"/>
              <w:right w:val="nil"/>
            </w:tcBorders>
            <w:shd w:val="clear" w:color="auto" w:fill="auto"/>
            <w:noWrap/>
            <w:vAlign w:val="bottom"/>
            <w:hideMark/>
          </w:tcPr>
          <w:p w14:paraId="6E0CDEA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DMU38</w:t>
            </w:r>
          </w:p>
        </w:tc>
        <w:tc>
          <w:tcPr>
            <w:tcW w:w="960" w:type="dxa"/>
            <w:tcBorders>
              <w:top w:val="nil"/>
              <w:left w:val="nil"/>
              <w:bottom w:val="nil"/>
              <w:right w:val="nil"/>
            </w:tcBorders>
            <w:shd w:val="clear" w:color="auto" w:fill="auto"/>
            <w:noWrap/>
            <w:vAlign w:val="bottom"/>
            <w:hideMark/>
          </w:tcPr>
          <w:p w14:paraId="7EC6DCD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C4P2</w:t>
            </w:r>
          </w:p>
        </w:tc>
        <w:tc>
          <w:tcPr>
            <w:tcW w:w="1240" w:type="dxa"/>
            <w:tcBorders>
              <w:top w:val="nil"/>
              <w:left w:val="nil"/>
              <w:bottom w:val="nil"/>
              <w:right w:val="nil"/>
            </w:tcBorders>
            <w:shd w:val="clear" w:color="auto" w:fill="auto"/>
            <w:noWrap/>
            <w:vAlign w:val="bottom"/>
            <w:hideMark/>
          </w:tcPr>
          <w:p w14:paraId="2E1265F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12DF84F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fev/15</w:t>
            </w:r>
          </w:p>
        </w:tc>
        <w:tc>
          <w:tcPr>
            <w:tcW w:w="1240" w:type="dxa"/>
            <w:tcBorders>
              <w:top w:val="nil"/>
              <w:left w:val="nil"/>
              <w:bottom w:val="nil"/>
              <w:right w:val="nil"/>
            </w:tcBorders>
            <w:shd w:val="clear" w:color="auto" w:fill="auto"/>
            <w:noWrap/>
            <w:vAlign w:val="bottom"/>
            <w:hideMark/>
          </w:tcPr>
          <w:p w14:paraId="23FB9F7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0,777</w:t>
            </w:r>
          </w:p>
        </w:tc>
        <w:tc>
          <w:tcPr>
            <w:tcW w:w="1360" w:type="dxa"/>
            <w:tcBorders>
              <w:top w:val="nil"/>
              <w:left w:val="nil"/>
              <w:bottom w:val="nil"/>
              <w:right w:val="nil"/>
            </w:tcBorders>
            <w:shd w:val="clear" w:color="auto" w:fill="auto"/>
            <w:noWrap/>
            <w:vAlign w:val="bottom"/>
            <w:hideMark/>
          </w:tcPr>
          <w:p w14:paraId="0722500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0,692</w:t>
            </w:r>
          </w:p>
        </w:tc>
        <w:tc>
          <w:tcPr>
            <w:tcW w:w="1400" w:type="dxa"/>
            <w:tcBorders>
              <w:top w:val="nil"/>
              <w:left w:val="nil"/>
              <w:bottom w:val="nil"/>
              <w:right w:val="nil"/>
            </w:tcBorders>
            <w:shd w:val="clear" w:color="auto" w:fill="auto"/>
            <w:noWrap/>
            <w:vAlign w:val="bottom"/>
            <w:hideMark/>
          </w:tcPr>
          <w:p w14:paraId="4A642F2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0,542</w:t>
            </w:r>
          </w:p>
        </w:tc>
        <w:tc>
          <w:tcPr>
            <w:tcW w:w="1400" w:type="dxa"/>
            <w:tcBorders>
              <w:top w:val="nil"/>
              <w:left w:val="nil"/>
              <w:bottom w:val="nil"/>
              <w:right w:val="nil"/>
            </w:tcBorders>
            <w:shd w:val="clear" w:color="auto" w:fill="auto"/>
            <w:noWrap/>
            <w:vAlign w:val="bottom"/>
            <w:hideMark/>
          </w:tcPr>
          <w:p w14:paraId="0071972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0,599</w:t>
            </w:r>
          </w:p>
        </w:tc>
      </w:tr>
      <w:tr w:rsidR="006B75A3" w:rsidRPr="00A339D5" w14:paraId="1FD6880D" w14:textId="77777777" w:rsidTr="009C0BB6">
        <w:trPr>
          <w:trHeight w:val="300"/>
        </w:trPr>
        <w:tc>
          <w:tcPr>
            <w:tcW w:w="960" w:type="dxa"/>
            <w:tcBorders>
              <w:top w:val="nil"/>
              <w:left w:val="nil"/>
              <w:bottom w:val="nil"/>
              <w:right w:val="nil"/>
            </w:tcBorders>
            <w:shd w:val="clear" w:color="auto" w:fill="auto"/>
            <w:noWrap/>
            <w:vAlign w:val="bottom"/>
            <w:hideMark/>
          </w:tcPr>
          <w:p w14:paraId="13C3905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DMU39</w:t>
            </w:r>
          </w:p>
        </w:tc>
        <w:tc>
          <w:tcPr>
            <w:tcW w:w="960" w:type="dxa"/>
            <w:tcBorders>
              <w:top w:val="nil"/>
              <w:left w:val="nil"/>
              <w:bottom w:val="nil"/>
              <w:right w:val="nil"/>
            </w:tcBorders>
            <w:shd w:val="clear" w:color="auto" w:fill="auto"/>
            <w:noWrap/>
            <w:vAlign w:val="bottom"/>
            <w:hideMark/>
          </w:tcPr>
          <w:p w14:paraId="5085F40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C4P3</w:t>
            </w:r>
          </w:p>
        </w:tc>
        <w:tc>
          <w:tcPr>
            <w:tcW w:w="1240" w:type="dxa"/>
            <w:tcBorders>
              <w:top w:val="nil"/>
              <w:left w:val="nil"/>
              <w:bottom w:val="nil"/>
              <w:right w:val="nil"/>
            </w:tcBorders>
            <w:shd w:val="clear" w:color="auto" w:fill="auto"/>
            <w:noWrap/>
            <w:vAlign w:val="bottom"/>
            <w:hideMark/>
          </w:tcPr>
          <w:p w14:paraId="3DF051A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47795B5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mar/15</w:t>
            </w:r>
          </w:p>
        </w:tc>
        <w:tc>
          <w:tcPr>
            <w:tcW w:w="1240" w:type="dxa"/>
            <w:tcBorders>
              <w:top w:val="nil"/>
              <w:left w:val="nil"/>
              <w:bottom w:val="nil"/>
              <w:right w:val="nil"/>
            </w:tcBorders>
            <w:shd w:val="clear" w:color="auto" w:fill="auto"/>
            <w:noWrap/>
            <w:vAlign w:val="bottom"/>
            <w:hideMark/>
          </w:tcPr>
          <w:p w14:paraId="15B30DF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0,819</w:t>
            </w:r>
          </w:p>
        </w:tc>
        <w:tc>
          <w:tcPr>
            <w:tcW w:w="1360" w:type="dxa"/>
            <w:tcBorders>
              <w:top w:val="nil"/>
              <w:left w:val="nil"/>
              <w:bottom w:val="nil"/>
              <w:right w:val="nil"/>
            </w:tcBorders>
            <w:shd w:val="clear" w:color="auto" w:fill="auto"/>
            <w:noWrap/>
            <w:vAlign w:val="bottom"/>
            <w:hideMark/>
          </w:tcPr>
          <w:p w14:paraId="112BE7B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0,771</w:t>
            </w:r>
          </w:p>
        </w:tc>
        <w:tc>
          <w:tcPr>
            <w:tcW w:w="1400" w:type="dxa"/>
            <w:tcBorders>
              <w:top w:val="nil"/>
              <w:left w:val="nil"/>
              <w:bottom w:val="nil"/>
              <w:right w:val="nil"/>
            </w:tcBorders>
            <w:shd w:val="clear" w:color="auto" w:fill="auto"/>
            <w:noWrap/>
            <w:vAlign w:val="bottom"/>
            <w:hideMark/>
          </w:tcPr>
          <w:p w14:paraId="5C6544A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0,524</w:t>
            </w:r>
          </w:p>
        </w:tc>
        <w:tc>
          <w:tcPr>
            <w:tcW w:w="1400" w:type="dxa"/>
            <w:tcBorders>
              <w:top w:val="nil"/>
              <w:left w:val="nil"/>
              <w:bottom w:val="nil"/>
              <w:right w:val="nil"/>
            </w:tcBorders>
            <w:shd w:val="clear" w:color="auto" w:fill="auto"/>
            <w:noWrap/>
            <w:vAlign w:val="bottom"/>
            <w:hideMark/>
          </w:tcPr>
          <w:p w14:paraId="3407871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0,579</w:t>
            </w:r>
          </w:p>
        </w:tc>
      </w:tr>
      <w:tr w:rsidR="006B75A3" w:rsidRPr="00A339D5" w14:paraId="1E97FE77" w14:textId="77777777" w:rsidTr="009C0BB6">
        <w:trPr>
          <w:trHeight w:val="300"/>
        </w:trPr>
        <w:tc>
          <w:tcPr>
            <w:tcW w:w="960" w:type="dxa"/>
            <w:tcBorders>
              <w:top w:val="nil"/>
              <w:left w:val="nil"/>
              <w:bottom w:val="nil"/>
              <w:right w:val="nil"/>
            </w:tcBorders>
            <w:shd w:val="clear" w:color="auto" w:fill="auto"/>
            <w:noWrap/>
            <w:vAlign w:val="bottom"/>
            <w:hideMark/>
          </w:tcPr>
          <w:p w14:paraId="042E168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DMU40</w:t>
            </w:r>
          </w:p>
        </w:tc>
        <w:tc>
          <w:tcPr>
            <w:tcW w:w="960" w:type="dxa"/>
            <w:tcBorders>
              <w:top w:val="nil"/>
              <w:left w:val="nil"/>
              <w:bottom w:val="nil"/>
              <w:right w:val="nil"/>
            </w:tcBorders>
            <w:shd w:val="clear" w:color="auto" w:fill="auto"/>
            <w:noWrap/>
            <w:vAlign w:val="bottom"/>
            <w:hideMark/>
          </w:tcPr>
          <w:p w14:paraId="77229DD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C4P4</w:t>
            </w:r>
          </w:p>
        </w:tc>
        <w:tc>
          <w:tcPr>
            <w:tcW w:w="1240" w:type="dxa"/>
            <w:tcBorders>
              <w:top w:val="nil"/>
              <w:left w:val="nil"/>
              <w:bottom w:val="nil"/>
              <w:right w:val="nil"/>
            </w:tcBorders>
            <w:shd w:val="clear" w:color="auto" w:fill="auto"/>
            <w:noWrap/>
            <w:vAlign w:val="bottom"/>
            <w:hideMark/>
          </w:tcPr>
          <w:p w14:paraId="060E43C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6C4B211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abr/15</w:t>
            </w:r>
          </w:p>
        </w:tc>
        <w:tc>
          <w:tcPr>
            <w:tcW w:w="1240" w:type="dxa"/>
            <w:tcBorders>
              <w:top w:val="nil"/>
              <w:left w:val="nil"/>
              <w:bottom w:val="nil"/>
              <w:right w:val="nil"/>
            </w:tcBorders>
            <w:shd w:val="clear" w:color="auto" w:fill="auto"/>
            <w:noWrap/>
            <w:vAlign w:val="bottom"/>
            <w:hideMark/>
          </w:tcPr>
          <w:p w14:paraId="1941CD4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0,809</w:t>
            </w:r>
          </w:p>
        </w:tc>
        <w:tc>
          <w:tcPr>
            <w:tcW w:w="1360" w:type="dxa"/>
            <w:tcBorders>
              <w:top w:val="nil"/>
              <w:left w:val="nil"/>
              <w:bottom w:val="nil"/>
              <w:right w:val="nil"/>
            </w:tcBorders>
            <w:shd w:val="clear" w:color="auto" w:fill="auto"/>
            <w:noWrap/>
            <w:vAlign w:val="bottom"/>
            <w:hideMark/>
          </w:tcPr>
          <w:p w14:paraId="0C6D90F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0,497</w:t>
            </w:r>
          </w:p>
        </w:tc>
        <w:tc>
          <w:tcPr>
            <w:tcW w:w="1400" w:type="dxa"/>
            <w:tcBorders>
              <w:top w:val="nil"/>
              <w:left w:val="nil"/>
              <w:bottom w:val="nil"/>
              <w:right w:val="nil"/>
            </w:tcBorders>
            <w:shd w:val="clear" w:color="auto" w:fill="auto"/>
            <w:noWrap/>
            <w:vAlign w:val="bottom"/>
            <w:hideMark/>
          </w:tcPr>
          <w:p w14:paraId="625FEC1C"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0,656</w:t>
            </w:r>
          </w:p>
        </w:tc>
        <w:tc>
          <w:tcPr>
            <w:tcW w:w="1400" w:type="dxa"/>
            <w:tcBorders>
              <w:top w:val="nil"/>
              <w:left w:val="nil"/>
              <w:bottom w:val="nil"/>
              <w:right w:val="nil"/>
            </w:tcBorders>
            <w:shd w:val="clear" w:color="auto" w:fill="auto"/>
            <w:noWrap/>
            <w:vAlign w:val="bottom"/>
            <w:hideMark/>
          </w:tcPr>
          <w:p w14:paraId="14F1E2D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0,724</w:t>
            </w:r>
          </w:p>
        </w:tc>
      </w:tr>
      <w:tr w:rsidR="006B75A3" w:rsidRPr="00A339D5" w14:paraId="2D3FA544" w14:textId="77777777" w:rsidTr="009C0BB6">
        <w:trPr>
          <w:trHeight w:val="300"/>
        </w:trPr>
        <w:tc>
          <w:tcPr>
            <w:tcW w:w="960" w:type="dxa"/>
            <w:tcBorders>
              <w:top w:val="nil"/>
              <w:left w:val="nil"/>
              <w:bottom w:val="nil"/>
              <w:right w:val="nil"/>
            </w:tcBorders>
            <w:shd w:val="clear" w:color="auto" w:fill="auto"/>
            <w:noWrap/>
            <w:vAlign w:val="bottom"/>
            <w:hideMark/>
          </w:tcPr>
          <w:p w14:paraId="4809E31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DMU41</w:t>
            </w:r>
          </w:p>
        </w:tc>
        <w:tc>
          <w:tcPr>
            <w:tcW w:w="960" w:type="dxa"/>
            <w:tcBorders>
              <w:top w:val="nil"/>
              <w:left w:val="nil"/>
              <w:bottom w:val="nil"/>
              <w:right w:val="nil"/>
            </w:tcBorders>
            <w:shd w:val="clear" w:color="auto" w:fill="auto"/>
            <w:noWrap/>
            <w:vAlign w:val="bottom"/>
            <w:hideMark/>
          </w:tcPr>
          <w:p w14:paraId="3E59A44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C4P5</w:t>
            </w:r>
          </w:p>
        </w:tc>
        <w:tc>
          <w:tcPr>
            <w:tcW w:w="1240" w:type="dxa"/>
            <w:tcBorders>
              <w:top w:val="nil"/>
              <w:left w:val="nil"/>
              <w:bottom w:val="nil"/>
              <w:right w:val="nil"/>
            </w:tcBorders>
            <w:shd w:val="clear" w:color="auto" w:fill="auto"/>
            <w:noWrap/>
            <w:vAlign w:val="bottom"/>
            <w:hideMark/>
          </w:tcPr>
          <w:p w14:paraId="0FFEFC4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441FE44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mai/15</w:t>
            </w:r>
          </w:p>
        </w:tc>
        <w:tc>
          <w:tcPr>
            <w:tcW w:w="1240" w:type="dxa"/>
            <w:tcBorders>
              <w:top w:val="nil"/>
              <w:left w:val="nil"/>
              <w:bottom w:val="nil"/>
              <w:right w:val="nil"/>
            </w:tcBorders>
            <w:shd w:val="clear" w:color="auto" w:fill="auto"/>
            <w:noWrap/>
            <w:vAlign w:val="bottom"/>
            <w:hideMark/>
          </w:tcPr>
          <w:p w14:paraId="1685B7D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0,298</w:t>
            </w:r>
          </w:p>
        </w:tc>
        <w:tc>
          <w:tcPr>
            <w:tcW w:w="1360" w:type="dxa"/>
            <w:tcBorders>
              <w:top w:val="nil"/>
              <w:left w:val="nil"/>
              <w:bottom w:val="nil"/>
              <w:right w:val="nil"/>
            </w:tcBorders>
            <w:shd w:val="clear" w:color="auto" w:fill="auto"/>
            <w:noWrap/>
            <w:vAlign w:val="bottom"/>
            <w:hideMark/>
          </w:tcPr>
          <w:p w14:paraId="22EA552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12D071F0"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0,149</w:t>
            </w:r>
          </w:p>
        </w:tc>
        <w:tc>
          <w:tcPr>
            <w:tcW w:w="1400" w:type="dxa"/>
            <w:tcBorders>
              <w:top w:val="nil"/>
              <w:left w:val="nil"/>
              <w:bottom w:val="nil"/>
              <w:right w:val="nil"/>
            </w:tcBorders>
            <w:shd w:val="clear" w:color="auto" w:fill="auto"/>
            <w:noWrap/>
            <w:vAlign w:val="bottom"/>
            <w:hideMark/>
          </w:tcPr>
          <w:p w14:paraId="61AFB85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0,165</w:t>
            </w:r>
          </w:p>
        </w:tc>
      </w:tr>
      <w:tr w:rsidR="006B75A3" w:rsidRPr="00A339D5" w14:paraId="704521C0" w14:textId="77777777" w:rsidTr="009C0BB6">
        <w:trPr>
          <w:trHeight w:val="300"/>
        </w:trPr>
        <w:tc>
          <w:tcPr>
            <w:tcW w:w="960" w:type="dxa"/>
            <w:tcBorders>
              <w:top w:val="nil"/>
              <w:left w:val="nil"/>
              <w:bottom w:val="nil"/>
              <w:right w:val="nil"/>
            </w:tcBorders>
            <w:shd w:val="clear" w:color="auto" w:fill="auto"/>
            <w:noWrap/>
            <w:vAlign w:val="bottom"/>
            <w:hideMark/>
          </w:tcPr>
          <w:p w14:paraId="7DB3FC5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DMU42</w:t>
            </w:r>
          </w:p>
        </w:tc>
        <w:tc>
          <w:tcPr>
            <w:tcW w:w="960" w:type="dxa"/>
            <w:tcBorders>
              <w:top w:val="nil"/>
              <w:left w:val="nil"/>
              <w:bottom w:val="nil"/>
              <w:right w:val="nil"/>
            </w:tcBorders>
            <w:shd w:val="clear" w:color="auto" w:fill="auto"/>
            <w:noWrap/>
            <w:vAlign w:val="bottom"/>
            <w:hideMark/>
          </w:tcPr>
          <w:p w14:paraId="7CE573B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C4P6</w:t>
            </w:r>
          </w:p>
        </w:tc>
        <w:tc>
          <w:tcPr>
            <w:tcW w:w="1240" w:type="dxa"/>
            <w:tcBorders>
              <w:top w:val="nil"/>
              <w:left w:val="nil"/>
              <w:bottom w:val="nil"/>
              <w:right w:val="nil"/>
            </w:tcBorders>
            <w:shd w:val="clear" w:color="auto" w:fill="auto"/>
            <w:noWrap/>
            <w:vAlign w:val="bottom"/>
            <w:hideMark/>
          </w:tcPr>
          <w:p w14:paraId="099638E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63110F7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jun/15</w:t>
            </w:r>
          </w:p>
        </w:tc>
        <w:tc>
          <w:tcPr>
            <w:tcW w:w="1240" w:type="dxa"/>
            <w:tcBorders>
              <w:top w:val="nil"/>
              <w:left w:val="nil"/>
              <w:bottom w:val="nil"/>
              <w:right w:val="nil"/>
            </w:tcBorders>
            <w:shd w:val="clear" w:color="auto" w:fill="auto"/>
            <w:noWrap/>
            <w:vAlign w:val="bottom"/>
            <w:hideMark/>
          </w:tcPr>
          <w:p w14:paraId="208C230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0,383</w:t>
            </w:r>
          </w:p>
        </w:tc>
        <w:tc>
          <w:tcPr>
            <w:tcW w:w="1360" w:type="dxa"/>
            <w:tcBorders>
              <w:top w:val="nil"/>
              <w:left w:val="nil"/>
              <w:bottom w:val="nil"/>
              <w:right w:val="nil"/>
            </w:tcBorders>
            <w:shd w:val="clear" w:color="auto" w:fill="auto"/>
            <w:noWrap/>
            <w:vAlign w:val="bottom"/>
            <w:hideMark/>
          </w:tcPr>
          <w:p w14:paraId="3B2782C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0,807</w:t>
            </w:r>
          </w:p>
        </w:tc>
        <w:tc>
          <w:tcPr>
            <w:tcW w:w="1400" w:type="dxa"/>
            <w:tcBorders>
              <w:top w:val="nil"/>
              <w:left w:val="nil"/>
              <w:bottom w:val="nil"/>
              <w:right w:val="nil"/>
            </w:tcBorders>
            <w:shd w:val="clear" w:color="auto" w:fill="auto"/>
            <w:noWrap/>
            <w:vAlign w:val="bottom"/>
            <w:hideMark/>
          </w:tcPr>
          <w:p w14:paraId="75CFF21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0,288</w:t>
            </w:r>
          </w:p>
        </w:tc>
        <w:tc>
          <w:tcPr>
            <w:tcW w:w="1400" w:type="dxa"/>
            <w:tcBorders>
              <w:top w:val="nil"/>
              <w:left w:val="nil"/>
              <w:bottom w:val="nil"/>
              <w:right w:val="nil"/>
            </w:tcBorders>
            <w:shd w:val="clear" w:color="auto" w:fill="auto"/>
            <w:noWrap/>
            <w:vAlign w:val="bottom"/>
            <w:hideMark/>
          </w:tcPr>
          <w:p w14:paraId="45873D3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0,318</w:t>
            </w:r>
          </w:p>
        </w:tc>
      </w:tr>
      <w:tr w:rsidR="006B75A3" w:rsidRPr="00A339D5" w14:paraId="3EBCFC36" w14:textId="77777777" w:rsidTr="009C0BB6">
        <w:trPr>
          <w:trHeight w:val="300"/>
        </w:trPr>
        <w:tc>
          <w:tcPr>
            <w:tcW w:w="960" w:type="dxa"/>
            <w:tcBorders>
              <w:top w:val="nil"/>
              <w:left w:val="nil"/>
              <w:bottom w:val="nil"/>
              <w:right w:val="nil"/>
            </w:tcBorders>
            <w:shd w:val="clear" w:color="auto" w:fill="auto"/>
            <w:noWrap/>
            <w:vAlign w:val="bottom"/>
            <w:hideMark/>
          </w:tcPr>
          <w:p w14:paraId="272CC5B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DMU43</w:t>
            </w:r>
          </w:p>
        </w:tc>
        <w:tc>
          <w:tcPr>
            <w:tcW w:w="960" w:type="dxa"/>
            <w:tcBorders>
              <w:top w:val="nil"/>
              <w:left w:val="nil"/>
              <w:bottom w:val="nil"/>
              <w:right w:val="nil"/>
            </w:tcBorders>
            <w:shd w:val="clear" w:color="auto" w:fill="auto"/>
            <w:noWrap/>
            <w:vAlign w:val="bottom"/>
            <w:hideMark/>
          </w:tcPr>
          <w:p w14:paraId="7BAA378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C4P7</w:t>
            </w:r>
          </w:p>
        </w:tc>
        <w:tc>
          <w:tcPr>
            <w:tcW w:w="1240" w:type="dxa"/>
            <w:tcBorders>
              <w:top w:val="nil"/>
              <w:left w:val="nil"/>
              <w:bottom w:val="nil"/>
              <w:right w:val="nil"/>
            </w:tcBorders>
            <w:shd w:val="clear" w:color="auto" w:fill="auto"/>
            <w:noWrap/>
            <w:vAlign w:val="bottom"/>
            <w:hideMark/>
          </w:tcPr>
          <w:p w14:paraId="4C21106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2B7F420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jul/15</w:t>
            </w:r>
          </w:p>
        </w:tc>
        <w:tc>
          <w:tcPr>
            <w:tcW w:w="1240" w:type="dxa"/>
            <w:tcBorders>
              <w:top w:val="nil"/>
              <w:left w:val="nil"/>
              <w:bottom w:val="nil"/>
              <w:right w:val="nil"/>
            </w:tcBorders>
            <w:shd w:val="clear" w:color="auto" w:fill="auto"/>
            <w:noWrap/>
            <w:vAlign w:val="bottom"/>
            <w:hideMark/>
          </w:tcPr>
          <w:p w14:paraId="4C14844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0,840</w:t>
            </w:r>
          </w:p>
        </w:tc>
        <w:tc>
          <w:tcPr>
            <w:tcW w:w="1360" w:type="dxa"/>
            <w:tcBorders>
              <w:top w:val="nil"/>
              <w:left w:val="nil"/>
              <w:bottom w:val="nil"/>
              <w:right w:val="nil"/>
            </w:tcBorders>
            <w:shd w:val="clear" w:color="auto" w:fill="auto"/>
            <w:noWrap/>
            <w:vAlign w:val="bottom"/>
            <w:hideMark/>
          </w:tcPr>
          <w:p w14:paraId="4A24203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0,345</w:t>
            </w:r>
          </w:p>
        </w:tc>
        <w:tc>
          <w:tcPr>
            <w:tcW w:w="1400" w:type="dxa"/>
            <w:tcBorders>
              <w:top w:val="nil"/>
              <w:left w:val="nil"/>
              <w:bottom w:val="nil"/>
              <w:right w:val="nil"/>
            </w:tcBorders>
            <w:shd w:val="clear" w:color="auto" w:fill="auto"/>
            <w:noWrap/>
            <w:vAlign w:val="bottom"/>
            <w:hideMark/>
          </w:tcPr>
          <w:p w14:paraId="66F4B83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0,748</w:t>
            </w:r>
          </w:p>
        </w:tc>
        <w:tc>
          <w:tcPr>
            <w:tcW w:w="1400" w:type="dxa"/>
            <w:tcBorders>
              <w:top w:val="nil"/>
              <w:left w:val="nil"/>
              <w:bottom w:val="nil"/>
              <w:right w:val="nil"/>
            </w:tcBorders>
            <w:shd w:val="clear" w:color="auto" w:fill="auto"/>
            <w:noWrap/>
            <w:vAlign w:val="bottom"/>
            <w:hideMark/>
          </w:tcPr>
          <w:p w14:paraId="554B245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0,826</w:t>
            </w:r>
          </w:p>
        </w:tc>
      </w:tr>
      <w:tr w:rsidR="006B75A3" w:rsidRPr="00A339D5" w14:paraId="0B5B913D" w14:textId="77777777" w:rsidTr="009C0BB6">
        <w:trPr>
          <w:trHeight w:val="300"/>
        </w:trPr>
        <w:tc>
          <w:tcPr>
            <w:tcW w:w="960" w:type="dxa"/>
            <w:tcBorders>
              <w:top w:val="nil"/>
              <w:left w:val="nil"/>
              <w:bottom w:val="nil"/>
              <w:right w:val="nil"/>
            </w:tcBorders>
            <w:shd w:val="clear" w:color="auto" w:fill="auto"/>
            <w:noWrap/>
            <w:vAlign w:val="bottom"/>
            <w:hideMark/>
          </w:tcPr>
          <w:p w14:paraId="732473B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DMU44</w:t>
            </w:r>
          </w:p>
        </w:tc>
        <w:tc>
          <w:tcPr>
            <w:tcW w:w="960" w:type="dxa"/>
            <w:tcBorders>
              <w:top w:val="nil"/>
              <w:left w:val="nil"/>
              <w:bottom w:val="nil"/>
              <w:right w:val="nil"/>
            </w:tcBorders>
            <w:shd w:val="clear" w:color="auto" w:fill="auto"/>
            <w:noWrap/>
            <w:vAlign w:val="bottom"/>
            <w:hideMark/>
          </w:tcPr>
          <w:p w14:paraId="587813F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C4P8</w:t>
            </w:r>
          </w:p>
        </w:tc>
        <w:tc>
          <w:tcPr>
            <w:tcW w:w="1240" w:type="dxa"/>
            <w:tcBorders>
              <w:top w:val="nil"/>
              <w:left w:val="nil"/>
              <w:bottom w:val="nil"/>
              <w:right w:val="nil"/>
            </w:tcBorders>
            <w:shd w:val="clear" w:color="auto" w:fill="auto"/>
            <w:noWrap/>
            <w:vAlign w:val="bottom"/>
            <w:hideMark/>
          </w:tcPr>
          <w:p w14:paraId="11A3A8F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4E955C8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ago/15</w:t>
            </w:r>
          </w:p>
        </w:tc>
        <w:tc>
          <w:tcPr>
            <w:tcW w:w="1240" w:type="dxa"/>
            <w:tcBorders>
              <w:top w:val="nil"/>
              <w:left w:val="nil"/>
              <w:bottom w:val="nil"/>
              <w:right w:val="nil"/>
            </w:tcBorders>
            <w:shd w:val="clear" w:color="auto" w:fill="auto"/>
            <w:noWrap/>
            <w:vAlign w:val="bottom"/>
            <w:hideMark/>
          </w:tcPr>
          <w:p w14:paraId="530B703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0,798</w:t>
            </w:r>
          </w:p>
        </w:tc>
        <w:tc>
          <w:tcPr>
            <w:tcW w:w="1360" w:type="dxa"/>
            <w:tcBorders>
              <w:top w:val="nil"/>
              <w:left w:val="nil"/>
              <w:bottom w:val="nil"/>
              <w:right w:val="nil"/>
            </w:tcBorders>
            <w:shd w:val="clear" w:color="auto" w:fill="auto"/>
            <w:noWrap/>
            <w:vAlign w:val="bottom"/>
            <w:hideMark/>
          </w:tcPr>
          <w:p w14:paraId="78DE0C7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0,362</w:t>
            </w:r>
          </w:p>
        </w:tc>
        <w:tc>
          <w:tcPr>
            <w:tcW w:w="1400" w:type="dxa"/>
            <w:tcBorders>
              <w:top w:val="nil"/>
              <w:left w:val="nil"/>
              <w:bottom w:val="nil"/>
              <w:right w:val="nil"/>
            </w:tcBorders>
            <w:shd w:val="clear" w:color="auto" w:fill="auto"/>
            <w:noWrap/>
            <w:vAlign w:val="bottom"/>
            <w:hideMark/>
          </w:tcPr>
          <w:p w14:paraId="7991C497"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0,718</w:t>
            </w:r>
          </w:p>
        </w:tc>
        <w:tc>
          <w:tcPr>
            <w:tcW w:w="1400" w:type="dxa"/>
            <w:tcBorders>
              <w:top w:val="nil"/>
              <w:left w:val="nil"/>
              <w:bottom w:val="nil"/>
              <w:right w:val="nil"/>
            </w:tcBorders>
            <w:shd w:val="clear" w:color="auto" w:fill="auto"/>
            <w:noWrap/>
            <w:vAlign w:val="bottom"/>
            <w:hideMark/>
          </w:tcPr>
          <w:p w14:paraId="682FC31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0,793</w:t>
            </w:r>
          </w:p>
        </w:tc>
      </w:tr>
      <w:tr w:rsidR="006B75A3" w:rsidRPr="00A339D5" w14:paraId="1D1F45FE" w14:textId="77777777" w:rsidTr="009C0BB6">
        <w:trPr>
          <w:trHeight w:val="300"/>
        </w:trPr>
        <w:tc>
          <w:tcPr>
            <w:tcW w:w="960" w:type="dxa"/>
            <w:tcBorders>
              <w:top w:val="nil"/>
              <w:left w:val="nil"/>
              <w:bottom w:val="nil"/>
              <w:right w:val="nil"/>
            </w:tcBorders>
            <w:shd w:val="clear" w:color="auto" w:fill="auto"/>
            <w:noWrap/>
            <w:vAlign w:val="bottom"/>
            <w:hideMark/>
          </w:tcPr>
          <w:p w14:paraId="52DF82C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DMU45</w:t>
            </w:r>
          </w:p>
        </w:tc>
        <w:tc>
          <w:tcPr>
            <w:tcW w:w="960" w:type="dxa"/>
            <w:tcBorders>
              <w:top w:val="nil"/>
              <w:left w:val="nil"/>
              <w:bottom w:val="nil"/>
              <w:right w:val="nil"/>
            </w:tcBorders>
            <w:shd w:val="clear" w:color="auto" w:fill="auto"/>
            <w:noWrap/>
            <w:vAlign w:val="bottom"/>
            <w:hideMark/>
          </w:tcPr>
          <w:p w14:paraId="63A8561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C4P9</w:t>
            </w:r>
          </w:p>
        </w:tc>
        <w:tc>
          <w:tcPr>
            <w:tcW w:w="1240" w:type="dxa"/>
            <w:tcBorders>
              <w:top w:val="nil"/>
              <w:left w:val="nil"/>
              <w:bottom w:val="nil"/>
              <w:right w:val="nil"/>
            </w:tcBorders>
            <w:shd w:val="clear" w:color="auto" w:fill="auto"/>
            <w:noWrap/>
            <w:vAlign w:val="bottom"/>
            <w:hideMark/>
          </w:tcPr>
          <w:p w14:paraId="4BFCB09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380F55B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set/15</w:t>
            </w:r>
          </w:p>
        </w:tc>
        <w:tc>
          <w:tcPr>
            <w:tcW w:w="1240" w:type="dxa"/>
            <w:tcBorders>
              <w:top w:val="nil"/>
              <w:left w:val="nil"/>
              <w:bottom w:val="nil"/>
              <w:right w:val="nil"/>
            </w:tcBorders>
            <w:shd w:val="clear" w:color="auto" w:fill="auto"/>
            <w:noWrap/>
            <w:vAlign w:val="bottom"/>
            <w:hideMark/>
          </w:tcPr>
          <w:p w14:paraId="3F58248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0,777</w:t>
            </w:r>
          </w:p>
        </w:tc>
        <w:tc>
          <w:tcPr>
            <w:tcW w:w="1360" w:type="dxa"/>
            <w:tcBorders>
              <w:top w:val="nil"/>
              <w:left w:val="nil"/>
              <w:bottom w:val="nil"/>
              <w:right w:val="nil"/>
            </w:tcBorders>
            <w:shd w:val="clear" w:color="auto" w:fill="auto"/>
            <w:noWrap/>
            <w:vAlign w:val="bottom"/>
            <w:hideMark/>
          </w:tcPr>
          <w:p w14:paraId="337EEB3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0,734</w:t>
            </w:r>
          </w:p>
        </w:tc>
        <w:tc>
          <w:tcPr>
            <w:tcW w:w="1400" w:type="dxa"/>
            <w:tcBorders>
              <w:top w:val="nil"/>
              <w:left w:val="nil"/>
              <w:bottom w:val="nil"/>
              <w:right w:val="nil"/>
            </w:tcBorders>
            <w:shd w:val="clear" w:color="auto" w:fill="auto"/>
            <w:noWrap/>
            <w:vAlign w:val="bottom"/>
            <w:hideMark/>
          </w:tcPr>
          <w:p w14:paraId="2713A84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0,521</w:t>
            </w:r>
          </w:p>
        </w:tc>
        <w:tc>
          <w:tcPr>
            <w:tcW w:w="1400" w:type="dxa"/>
            <w:tcBorders>
              <w:top w:val="nil"/>
              <w:left w:val="nil"/>
              <w:bottom w:val="nil"/>
              <w:right w:val="nil"/>
            </w:tcBorders>
            <w:shd w:val="clear" w:color="auto" w:fill="auto"/>
            <w:noWrap/>
            <w:vAlign w:val="bottom"/>
            <w:hideMark/>
          </w:tcPr>
          <w:p w14:paraId="382C78B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0,576</w:t>
            </w:r>
          </w:p>
        </w:tc>
      </w:tr>
      <w:tr w:rsidR="006B75A3" w:rsidRPr="00A339D5" w14:paraId="6398031C" w14:textId="77777777" w:rsidTr="009C0BB6">
        <w:trPr>
          <w:trHeight w:val="300"/>
        </w:trPr>
        <w:tc>
          <w:tcPr>
            <w:tcW w:w="960" w:type="dxa"/>
            <w:tcBorders>
              <w:top w:val="nil"/>
              <w:left w:val="nil"/>
              <w:bottom w:val="nil"/>
              <w:right w:val="nil"/>
            </w:tcBorders>
            <w:shd w:val="clear" w:color="auto" w:fill="auto"/>
            <w:noWrap/>
            <w:vAlign w:val="bottom"/>
            <w:hideMark/>
          </w:tcPr>
          <w:p w14:paraId="53CCE86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DMU46</w:t>
            </w:r>
          </w:p>
        </w:tc>
        <w:tc>
          <w:tcPr>
            <w:tcW w:w="960" w:type="dxa"/>
            <w:tcBorders>
              <w:top w:val="nil"/>
              <w:left w:val="nil"/>
              <w:bottom w:val="nil"/>
              <w:right w:val="nil"/>
            </w:tcBorders>
            <w:shd w:val="clear" w:color="auto" w:fill="auto"/>
            <w:noWrap/>
            <w:vAlign w:val="bottom"/>
            <w:hideMark/>
          </w:tcPr>
          <w:p w14:paraId="76FBB98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C4P10</w:t>
            </w:r>
          </w:p>
        </w:tc>
        <w:tc>
          <w:tcPr>
            <w:tcW w:w="1240" w:type="dxa"/>
            <w:tcBorders>
              <w:top w:val="nil"/>
              <w:left w:val="nil"/>
              <w:bottom w:val="nil"/>
              <w:right w:val="nil"/>
            </w:tcBorders>
            <w:shd w:val="clear" w:color="auto" w:fill="auto"/>
            <w:noWrap/>
            <w:vAlign w:val="bottom"/>
            <w:hideMark/>
          </w:tcPr>
          <w:p w14:paraId="3209B6F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39BD788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out/15</w:t>
            </w:r>
          </w:p>
        </w:tc>
        <w:tc>
          <w:tcPr>
            <w:tcW w:w="1240" w:type="dxa"/>
            <w:tcBorders>
              <w:top w:val="nil"/>
              <w:left w:val="nil"/>
              <w:bottom w:val="nil"/>
              <w:right w:val="nil"/>
            </w:tcBorders>
            <w:shd w:val="clear" w:color="auto" w:fill="auto"/>
            <w:noWrap/>
            <w:vAlign w:val="bottom"/>
            <w:hideMark/>
          </w:tcPr>
          <w:p w14:paraId="34C689F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0,745</w:t>
            </w:r>
          </w:p>
        </w:tc>
        <w:tc>
          <w:tcPr>
            <w:tcW w:w="1360" w:type="dxa"/>
            <w:tcBorders>
              <w:top w:val="nil"/>
              <w:left w:val="nil"/>
              <w:bottom w:val="nil"/>
              <w:right w:val="nil"/>
            </w:tcBorders>
            <w:shd w:val="clear" w:color="auto" w:fill="auto"/>
            <w:noWrap/>
            <w:vAlign w:val="bottom"/>
            <w:hideMark/>
          </w:tcPr>
          <w:p w14:paraId="3FA8CE2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0,705</w:t>
            </w:r>
          </w:p>
        </w:tc>
        <w:tc>
          <w:tcPr>
            <w:tcW w:w="1400" w:type="dxa"/>
            <w:tcBorders>
              <w:top w:val="nil"/>
              <w:left w:val="nil"/>
              <w:bottom w:val="nil"/>
              <w:right w:val="nil"/>
            </w:tcBorders>
            <w:shd w:val="clear" w:color="auto" w:fill="auto"/>
            <w:noWrap/>
            <w:vAlign w:val="bottom"/>
            <w:hideMark/>
          </w:tcPr>
          <w:p w14:paraId="49F8C7AA"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0,520</w:t>
            </w:r>
          </w:p>
        </w:tc>
        <w:tc>
          <w:tcPr>
            <w:tcW w:w="1400" w:type="dxa"/>
            <w:tcBorders>
              <w:top w:val="nil"/>
              <w:left w:val="nil"/>
              <w:bottom w:val="nil"/>
              <w:right w:val="nil"/>
            </w:tcBorders>
            <w:shd w:val="clear" w:color="auto" w:fill="auto"/>
            <w:noWrap/>
            <w:vAlign w:val="bottom"/>
            <w:hideMark/>
          </w:tcPr>
          <w:p w14:paraId="6810B26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0,574</w:t>
            </w:r>
          </w:p>
        </w:tc>
      </w:tr>
      <w:tr w:rsidR="006B75A3" w:rsidRPr="00A339D5" w14:paraId="48CB5C36" w14:textId="77777777" w:rsidTr="009C0BB6">
        <w:trPr>
          <w:trHeight w:val="300"/>
        </w:trPr>
        <w:tc>
          <w:tcPr>
            <w:tcW w:w="960" w:type="dxa"/>
            <w:tcBorders>
              <w:top w:val="nil"/>
              <w:left w:val="nil"/>
              <w:bottom w:val="nil"/>
              <w:right w:val="nil"/>
            </w:tcBorders>
            <w:shd w:val="clear" w:color="auto" w:fill="auto"/>
            <w:noWrap/>
            <w:vAlign w:val="bottom"/>
            <w:hideMark/>
          </w:tcPr>
          <w:p w14:paraId="59BC3B2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DMU47</w:t>
            </w:r>
          </w:p>
        </w:tc>
        <w:tc>
          <w:tcPr>
            <w:tcW w:w="960" w:type="dxa"/>
            <w:tcBorders>
              <w:top w:val="nil"/>
              <w:left w:val="nil"/>
              <w:bottom w:val="nil"/>
              <w:right w:val="nil"/>
            </w:tcBorders>
            <w:shd w:val="clear" w:color="auto" w:fill="auto"/>
            <w:noWrap/>
            <w:vAlign w:val="bottom"/>
            <w:hideMark/>
          </w:tcPr>
          <w:p w14:paraId="2535921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C4P11</w:t>
            </w:r>
          </w:p>
        </w:tc>
        <w:tc>
          <w:tcPr>
            <w:tcW w:w="1240" w:type="dxa"/>
            <w:tcBorders>
              <w:top w:val="nil"/>
              <w:left w:val="nil"/>
              <w:bottom w:val="nil"/>
              <w:right w:val="nil"/>
            </w:tcBorders>
            <w:shd w:val="clear" w:color="auto" w:fill="auto"/>
            <w:noWrap/>
            <w:vAlign w:val="bottom"/>
            <w:hideMark/>
          </w:tcPr>
          <w:p w14:paraId="1333720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37AA23F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nov/15</w:t>
            </w:r>
          </w:p>
        </w:tc>
        <w:tc>
          <w:tcPr>
            <w:tcW w:w="1240" w:type="dxa"/>
            <w:tcBorders>
              <w:top w:val="nil"/>
              <w:left w:val="nil"/>
              <w:bottom w:val="nil"/>
              <w:right w:val="nil"/>
            </w:tcBorders>
            <w:shd w:val="clear" w:color="auto" w:fill="auto"/>
            <w:noWrap/>
            <w:vAlign w:val="bottom"/>
            <w:hideMark/>
          </w:tcPr>
          <w:p w14:paraId="1531FDF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0,734</w:t>
            </w:r>
          </w:p>
        </w:tc>
        <w:tc>
          <w:tcPr>
            <w:tcW w:w="1360" w:type="dxa"/>
            <w:tcBorders>
              <w:top w:val="nil"/>
              <w:left w:val="nil"/>
              <w:bottom w:val="nil"/>
              <w:right w:val="nil"/>
            </w:tcBorders>
            <w:shd w:val="clear" w:color="auto" w:fill="auto"/>
            <w:noWrap/>
            <w:vAlign w:val="bottom"/>
            <w:hideMark/>
          </w:tcPr>
          <w:p w14:paraId="39E8BAA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304D954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0,367</w:t>
            </w:r>
          </w:p>
        </w:tc>
        <w:tc>
          <w:tcPr>
            <w:tcW w:w="1400" w:type="dxa"/>
            <w:tcBorders>
              <w:top w:val="nil"/>
              <w:left w:val="nil"/>
              <w:bottom w:val="nil"/>
              <w:right w:val="nil"/>
            </w:tcBorders>
            <w:shd w:val="clear" w:color="auto" w:fill="auto"/>
            <w:noWrap/>
            <w:vAlign w:val="bottom"/>
            <w:hideMark/>
          </w:tcPr>
          <w:p w14:paraId="2B647AE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0,405</w:t>
            </w:r>
          </w:p>
        </w:tc>
      </w:tr>
      <w:tr w:rsidR="006B75A3" w:rsidRPr="00A339D5" w14:paraId="36646F92" w14:textId="77777777" w:rsidTr="009C0BB6">
        <w:trPr>
          <w:trHeight w:val="300"/>
        </w:trPr>
        <w:tc>
          <w:tcPr>
            <w:tcW w:w="960" w:type="dxa"/>
            <w:tcBorders>
              <w:top w:val="nil"/>
              <w:left w:val="nil"/>
              <w:bottom w:val="nil"/>
              <w:right w:val="nil"/>
            </w:tcBorders>
            <w:shd w:val="clear" w:color="auto" w:fill="auto"/>
            <w:noWrap/>
            <w:vAlign w:val="bottom"/>
            <w:hideMark/>
          </w:tcPr>
          <w:p w14:paraId="3C9D663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DMU48</w:t>
            </w:r>
          </w:p>
        </w:tc>
        <w:tc>
          <w:tcPr>
            <w:tcW w:w="960" w:type="dxa"/>
            <w:tcBorders>
              <w:top w:val="nil"/>
              <w:left w:val="nil"/>
              <w:bottom w:val="nil"/>
              <w:right w:val="nil"/>
            </w:tcBorders>
            <w:shd w:val="clear" w:color="auto" w:fill="auto"/>
            <w:noWrap/>
            <w:vAlign w:val="bottom"/>
            <w:hideMark/>
          </w:tcPr>
          <w:p w14:paraId="7D67740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C4P12</w:t>
            </w:r>
          </w:p>
        </w:tc>
        <w:tc>
          <w:tcPr>
            <w:tcW w:w="1240" w:type="dxa"/>
            <w:tcBorders>
              <w:top w:val="nil"/>
              <w:left w:val="nil"/>
              <w:bottom w:val="nil"/>
              <w:right w:val="nil"/>
            </w:tcBorders>
            <w:shd w:val="clear" w:color="auto" w:fill="auto"/>
            <w:noWrap/>
            <w:vAlign w:val="bottom"/>
            <w:hideMark/>
          </w:tcPr>
          <w:p w14:paraId="04DBB3F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4</w:t>
            </w:r>
          </w:p>
        </w:tc>
        <w:tc>
          <w:tcPr>
            <w:tcW w:w="971" w:type="dxa"/>
            <w:tcBorders>
              <w:top w:val="nil"/>
              <w:left w:val="nil"/>
              <w:bottom w:val="nil"/>
              <w:right w:val="nil"/>
            </w:tcBorders>
            <w:shd w:val="clear" w:color="auto" w:fill="auto"/>
            <w:noWrap/>
            <w:vAlign w:val="bottom"/>
            <w:hideMark/>
          </w:tcPr>
          <w:p w14:paraId="7B931EC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dez/15</w:t>
            </w:r>
          </w:p>
        </w:tc>
        <w:tc>
          <w:tcPr>
            <w:tcW w:w="1240" w:type="dxa"/>
            <w:tcBorders>
              <w:top w:val="nil"/>
              <w:left w:val="nil"/>
              <w:bottom w:val="nil"/>
              <w:right w:val="nil"/>
            </w:tcBorders>
            <w:shd w:val="clear" w:color="auto" w:fill="auto"/>
            <w:noWrap/>
            <w:vAlign w:val="bottom"/>
            <w:hideMark/>
          </w:tcPr>
          <w:p w14:paraId="560FDC2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0,745</w:t>
            </w:r>
          </w:p>
        </w:tc>
        <w:tc>
          <w:tcPr>
            <w:tcW w:w="1360" w:type="dxa"/>
            <w:tcBorders>
              <w:top w:val="nil"/>
              <w:left w:val="nil"/>
              <w:bottom w:val="nil"/>
              <w:right w:val="nil"/>
            </w:tcBorders>
            <w:shd w:val="clear" w:color="auto" w:fill="auto"/>
            <w:noWrap/>
            <w:vAlign w:val="bottom"/>
            <w:hideMark/>
          </w:tcPr>
          <w:p w14:paraId="397CCE4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04036AE5"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0,372</w:t>
            </w:r>
          </w:p>
        </w:tc>
        <w:tc>
          <w:tcPr>
            <w:tcW w:w="1400" w:type="dxa"/>
            <w:tcBorders>
              <w:top w:val="nil"/>
              <w:left w:val="nil"/>
              <w:bottom w:val="nil"/>
              <w:right w:val="nil"/>
            </w:tcBorders>
            <w:shd w:val="clear" w:color="auto" w:fill="auto"/>
            <w:noWrap/>
            <w:vAlign w:val="bottom"/>
            <w:hideMark/>
          </w:tcPr>
          <w:p w14:paraId="12287D8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0,411</w:t>
            </w:r>
          </w:p>
        </w:tc>
      </w:tr>
      <w:tr w:rsidR="006B75A3" w:rsidRPr="00A339D5" w14:paraId="27B34128" w14:textId="77777777" w:rsidTr="009C0BB6">
        <w:trPr>
          <w:trHeight w:val="300"/>
        </w:trPr>
        <w:tc>
          <w:tcPr>
            <w:tcW w:w="960" w:type="dxa"/>
            <w:tcBorders>
              <w:top w:val="nil"/>
              <w:left w:val="nil"/>
              <w:bottom w:val="nil"/>
              <w:right w:val="nil"/>
            </w:tcBorders>
            <w:shd w:val="clear" w:color="auto" w:fill="auto"/>
            <w:noWrap/>
            <w:vAlign w:val="bottom"/>
            <w:hideMark/>
          </w:tcPr>
          <w:p w14:paraId="4619117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DMU49</w:t>
            </w:r>
          </w:p>
        </w:tc>
        <w:tc>
          <w:tcPr>
            <w:tcW w:w="960" w:type="dxa"/>
            <w:tcBorders>
              <w:top w:val="nil"/>
              <w:left w:val="nil"/>
              <w:bottom w:val="nil"/>
              <w:right w:val="nil"/>
            </w:tcBorders>
            <w:shd w:val="clear" w:color="auto" w:fill="auto"/>
            <w:noWrap/>
            <w:vAlign w:val="bottom"/>
            <w:hideMark/>
          </w:tcPr>
          <w:p w14:paraId="4AC03C3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C5P1</w:t>
            </w:r>
          </w:p>
        </w:tc>
        <w:tc>
          <w:tcPr>
            <w:tcW w:w="1240" w:type="dxa"/>
            <w:tcBorders>
              <w:top w:val="nil"/>
              <w:left w:val="nil"/>
              <w:bottom w:val="nil"/>
              <w:right w:val="nil"/>
            </w:tcBorders>
            <w:shd w:val="clear" w:color="auto" w:fill="auto"/>
            <w:noWrap/>
            <w:vAlign w:val="bottom"/>
            <w:hideMark/>
          </w:tcPr>
          <w:p w14:paraId="4BD26A4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624452B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jan/15</w:t>
            </w:r>
          </w:p>
        </w:tc>
        <w:tc>
          <w:tcPr>
            <w:tcW w:w="1240" w:type="dxa"/>
            <w:tcBorders>
              <w:top w:val="nil"/>
              <w:left w:val="nil"/>
              <w:bottom w:val="nil"/>
              <w:right w:val="nil"/>
            </w:tcBorders>
            <w:shd w:val="clear" w:color="auto" w:fill="auto"/>
            <w:noWrap/>
            <w:vAlign w:val="bottom"/>
            <w:hideMark/>
          </w:tcPr>
          <w:p w14:paraId="72268C1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4BD995D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0,484</w:t>
            </w:r>
          </w:p>
        </w:tc>
        <w:tc>
          <w:tcPr>
            <w:tcW w:w="1400" w:type="dxa"/>
            <w:tcBorders>
              <w:top w:val="nil"/>
              <w:left w:val="nil"/>
              <w:bottom w:val="nil"/>
              <w:right w:val="nil"/>
            </w:tcBorders>
            <w:shd w:val="clear" w:color="auto" w:fill="auto"/>
            <w:noWrap/>
            <w:vAlign w:val="bottom"/>
            <w:hideMark/>
          </w:tcPr>
          <w:p w14:paraId="75553AC7"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0,758</w:t>
            </w:r>
          </w:p>
        </w:tc>
        <w:tc>
          <w:tcPr>
            <w:tcW w:w="1400" w:type="dxa"/>
            <w:tcBorders>
              <w:top w:val="nil"/>
              <w:left w:val="nil"/>
              <w:bottom w:val="nil"/>
              <w:right w:val="nil"/>
            </w:tcBorders>
            <w:shd w:val="clear" w:color="auto" w:fill="auto"/>
            <w:noWrap/>
            <w:vAlign w:val="bottom"/>
            <w:hideMark/>
          </w:tcPr>
          <w:p w14:paraId="61BCEBE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0,837</w:t>
            </w:r>
          </w:p>
        </w:tc>
      </w:tr>
      <w:tr w:rsidR="006B75A3" w:rsidRPr="00A339D5" w14:paraId="24FC947D" w14:textId="77777777" w:rsidTr="009C0BB6">
        <w:trPr>
          <w:trHeight w:val="300"/>
        </w:trPr>
        <w:tc>
          <w:tcPr>
            <w:tcW w:w="960" w:type="dxa"/>
            <w:tcBorders>
              <w:top w:val="nil"/>
              <w:left w:val="nil"/>
              <w:bottom w:val="nil"/>
              <w:right w:val="nil"/>
            </w:tcBorders>
            <w:shd w:val="clear" w:color="auto" w:fill="auto"/>
            <w:noWrap/>
            <w:vAlign w:val="bottom"/>
            <w:hideMark/>
          </w:tcPr>
          <w:p w14:paraId="22D76A8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DMU50</w:t>
            </w:r>
          </w:p>
        </w:tc>
        <w:tc>
          <w:tcPr>
            <w:tcW w:w="960" w:type="dxa"/>
            <w:tcBorders>
              <w:top w:val="nil"/>
              <w:left w:val="nil"/>
              <w:bottom w:val="nil"/>
              <w:right w:val="nil"/>
            </w:tcBorders>
            <w:shd w:val="clear" w:color="auto" w:fill="auto"/>
            <w:noWrap/>
            <w:vAlign w:val="bottom"/>
            <w:hideMark/>
          </w:tcPr>
          <w:p w14:paraId="3D1DC1F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C5P2</w:t>
            </w:r>
          </w:p>
        </w:tc>
        <w:tc>
          <w:tcPr>
            <w:tcW w:w="1240" w:type="dxa"/>
            <w:tcBorders>
              <w:top w:val="nil"/>
              <w:left w:val="nil"/>
              <w:bottom w:val="nil"/>
              <w:right w:val="nil"/>
            </w:tcBorders>
            <w:shd w:val="clear" w:color="auto" w:fill="auto"/>
            <w:noWrap/>
            <w:vAlign w:val="bottom"/>
            <w:hideMark/>
          </w:tcPr>
          <w:p w14:paraId="39A5DD5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2B28510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fev/15</w:t>
            </w:r>
          </w:p>
        </w:tc>
        <w:tc>
          <w:tcPr>
            <w:tcW w:w="1240" w:type="dxa"/>
            <w:tcBorders>
              <w:top w:val="nil"/>
              <w:left w:val="nil"/>
              <w:bottom w:val="nil"/>
              <w:right w:val="nil"/>
            </w:tcBorders>
            <w:shd w:val="clear" w:color="auto" w:fill="auto"/>
            <w:noWrap/>
            <w:vAlign w:val="bottom"/>
            <w:hideMark/>
          </w:tcPr>
          <w:p w14:paraId="44BA5DC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3CAB7C8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0,601</w:t>
            </w:r>
          </w:p>
        </w:tc>
        <w:tc>
          <w:tcPr>
            <w:tcW w:w="1400" w:type="dxa"/>
            <w:tcBorders>
              <w:top w:val="nil"/>
              <w:left w:val="nil"/>
              <w:bottom w:val="nil"/>
              <w:right w:val="nil"/>
            </w:tcBorders>
            <w:shd w:val="clear" w:color="auto" w:fill="auto"/>
            <w:noWrap/>
            <w:vAlign w:val="bottom"/>
            <w:hideMark/>
          </w:tcPr>
          <w:p w14:paraId="19D4D82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0,700</w:t>
            </w:r>
          </w:p>
        </w:tc>
        <w:tc>
          <w:tcPr>
            <w:tcW w:w="1400" w:type="dxa"/>
            <w:tcBorders>
              <w:top w:val="nil"/>
              <w:left w:val="nil"/>
              <w:bottom w:val="nil"/>
              <w:right w:val="nil"/>
            </w:tcBorders>
            <w:shd w:val="clear" w:color="auto" w:fill="auto"/>
            <w:noWrap/>
            <w:vAlign w:val="bottom"/>
            <w:hideMark/>
          </w:tcPr>
          <w:p w14:paraId="15742D5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0,773</w:t>
            </w:r>
          </w:p>
        </w:tc>
      </w:tr>
      <w:tr w:rsidR="006B75A3" w:rsidRPr="00A339D5" w14:paraId="74AAB9AF" w14:textId="77777777" w:rsidTr="009C0BB6">
        <w:trPr>
          <w:trHeight w:val="300"/>
        </w:trPr>
        <w:tc>
          <w:tcPr>
            <w:tcW w:w="960" w:type="dxa"/>
            <w:tcBorders>
              <w:top w:val="nil"/>
              <w:left w:val="nil"/>
              <w:bottom w:val="nil"/>
              <w:right w:val="nil"/>
            </w:tcBorders>
            <w:shd w:val="clear" w:color="auto" w:fill="auto"/>
            <w:noWrap/>
            <w:vAlign w:val="bottom"/>
            <w:hideMark/>
          </w:tcPr>
          <w:p w14:paraId="08D93B2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DMU51</w:t>
            </w:r>
          </w:p>
        </w:tc>
        <w:tc>
          <w:tcPr>
            <w:tcW w:w="960" w:type="dxa"/>
            <w:tcBorders>
              <w:top w:val="nil"/>
              <w:left w:val="nil"/>
              <w:bottom w:val="nil"/>
              <w:right w:val="nil"/>
            </w:tcBorders>
            <w:shd w:val="clear" w:color="auto" w:fill="auto"/>
            <w:noWrap/>
            <w:vAlign w:val="bottom"/>
            <w:hideMark/>
          </w:tcPr>
          <w:p w14:paraId="10BE31E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C5P3</w:t>
            </w:r>
          </w:p>
        </w:tc>
        <w:tc>
          <w:tcPr>
            <w:tcW w:w="1240" w:type="dxa"/>
            <w:tcBorders>
              <w:top w:val="nil"/>
              <w:left w:val="nil"/>
              <w:bottom w:val="nil"/>
              <w:right w:val="nil"/>
            </w:tcBorders>
            <w:shd w:val="clear" w:color="auto" w:fill="auto"/>
            <w:noWrap/>
            <w:vAlign w:val="bottom"/>
            <w:hideMark/>
          </w:tcPr>
          <w:p w14:paraId="6B8D981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3210085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mar/15</w:t>
            </w:r>
          </w:p>
        </w:tc>
        <w:tc>
          <w:tcPr>
            <w:tcW w:w="1240" w:type="dxa"/>
            <w:tcBorders>
              <w:top w:val="nil"/>
              <w:left w:val="nil"/>
              <w:bottom w:val="nil"/>
              <w:right w:val="nil"/>
            </w:tcBorders>
            <w:shd w:val="clear" w:color="auto" w:fill="auto"/>
            <w:noWrap/>
            <w:vAlign w:val="bottom"/>
            <w:hideMark/>
          </w:tcPr>
          <w:p w14:paraId="2C1CB9C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650F449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0,626</w:t>
            </w:r>
          </w:p>
        </w:tc>
        <w:tc>
          <w:tcPr>
            <w:tcW w:w="1400" w:type="dxa"/>
            <w:tcBorders>
              <w:top w:val="nil"/>
              <w:left w:val="nil"/>
              <w:bottom w:val="nil"/>
              <w:right w:val="nil"/>
            </w:tcBorders>
            <w:shd w:val="clear" w:color="auto" w:fill="auto"/>
            <w:noWrap/>
            <w:vAlign w:val="bottom"/>
            <w:hideMark/>
          </w:tcPr>
          <w:p w14:paraId="15C7D530"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0,687</w:t>
            </w:r>
          </w:p>
        </w:tc>
        <w:tc>
          <w:tcPr>
            <w:tcW w:w="1400" w:type="dxa"/>
            <w:tcBorders>
              <w:top w:val="nil"/>
              <w:left w:val="nil"/>
              <w:bottom w:val="nil"/>
              <w:right w:val="nil"/>
            </w:tcBorders>
            <w:shd w:val="clear" w:color="auto" w:fill="auto"/>
            <w:noWrap/>
            <w:vAlign w:val="bottom"/>
            <w:hideMark/>
          </w:tcPr>
          <w:p w14:paraId="2E4A54F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0,759</w:t>
            </w:r>
          </w:p>
        </w:tc>
      </w:tr>
      <w:tr w:rsidR="006B75A3" w:rsidRPr="00A339D5" w14:paraId="7EEA4198" w14:textId="77777777" w:rsidTr="009C0BB6">
        <w:trPr>
          <w:trHeight w:val="300"/>
        </w:trPr>
        <w:tc>
          <w:tcPr>
            <w:tcW w:w="960" w:type="dxa"/>
            <w:tcBorders>
              <w:top w:val="nil"/>
              <w:left w:val="nil"/>
              <w:bottom w:val="nil"/>
              <w:right w:val="nil"/>
            </w:tcBorders>
            <w:shd w:val="clear" w:color="auto" w:fill="auto"/>
            <w:noWrap/>
            <w:vAlign w:val="bottom"/>
            <w:hideMark/>
          </w:tcPr>
          <w:p w14:paraId="54A2579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DMU52</w:t>
            </w:r>
          </w:p>
        </w:tc>
        <w:tc>
          <w:tcPr>
            <w:tcW w:w="960" w:type="dxa"/>
            <w:tcBorders>
              <w:top w:val="nil"/>
              <w:left w:val="nil"/>
              <w:bottom w:val="nil"/>
              <w:right w:val="nil"/>
            </w:tcBorders>
            <w:shd w:val="clear" w:color="auto" w:fill="auto"/>
            <w:noWrap/>
            <w:vAlign w:val="bottom"/>
            <w:hideMark/>
          </w:tcPr>
          <w:p w14:paraId="7308621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C5P4</w:t>
            </w:r>
          </w:p>
        </w:tc>
        <w:tc>
          <w:tcPr>
            <w:tcW w:w="1240" w:type="dxa"/>
            <w:tcBorders>
              <w:top w:val="nil"/>
              <w:left w:val="nil"/>
              <w:bottom w:val="nil"/>
              <w:right w:val="nil"/>
            </w:tcBorders>
            <w:shd w:val="clear" w:color="auto" w:fill="auto"/>
            <w:noWrap/>
            <w:vAlign w:val="bottom"/>
            <w:hideMark/>
          </w:tcPr>
          <w:p w14:paraId="23A761A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6759E2C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abr/15</w:t>
            </w:r>
          </w:p>
        </w:tc>
        <w:tc>
          <w:tcPr>
            <w:tcW w:w="1240" w:type="dxa"/>
            <w:tcBorders>
              <w:top w:val="nil"/>
              <w:left w:val="nil"/>
              <w:bottom w:val="nil"/>
              <w:right w:val="nil"/>
            </w:tcBorders>
            <w:shd w:val="clear" w:color="auto" w:fill="auto"/>
            <w:noWrap/>
            <w:vAlign w:val="bottom"/>
            <w:hideMark/>
          </w:tcPr>
          <w:p w14:paraId="7E5D3B4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0,469</w:t>
            </w:r>
          </w:p>
        </w:tc>
        <w:tc>
          <w:tcPr>
            <w:tcW w:w="1360" w:type="dxa"/>
            <w:tcBorders>
              <w:top w:val="nil"/>
              <w:left w:val="nil"/>
              <w:bottom w:val="nil"/>
              <w:right w:val="nil"/>
            </w:tcBorders>
            <w:shd w:val="clear" w:color="auto" w:fill="auto"/>
            <w:noWrap/>
            <w:vAlign w:val="bottom"/>
            <w:hideMark/>
          </w:tcPr>
          <w:p w14:paraId="59B867A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126DC040"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0,234</w:t>
            </w:r>
          </w:p>
        </w:tc>
        <w:tc>
          <w:tcPr>
            <w:tcW w:w="1400" w:type="dxa"/>
            <w:tcBorders>
              <w:top w:val="nil"/>
              <w:left w:val="nil"/>
              <w:bottom w:val="nil"/>
              <w:right w:val="nil"/>
            </w:tcBorders>
            <w:shd w:val="clear" w:color="auto" w:fill="auto"/>
            <w:noWrap/>
            <w:vAlign w:val="bottom"/>
            <w:hideMark/>
          </w:tcPr>
          <w:p w14:paraId="1775026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0,259</w:t>
            </w:r>
          </w:p>
        </w:tc>
      </w:tr>
      <w:tr w:rsidR="006B75A3" w:rsidRPr="00A339D5" w14:paraId="7B33C171" w14:textId="77777777" w:rsidTr="009C0BB6">
        <w:trPr>
          <w:trHeight w:val="300"/>
        </w:trPr>
        <w:tc>
          <w:tcPr>
            <w:tcW w:w="960" w:type="dxa"/>
            <w:tcBorders>
              <w:top w:val="nil"/>
              <w:left w:val="nil"/>
              <w:bottom w:val="nil"/>
              <w:right w:val="nil"/>
            </w:tcBorders>
            <w:shd w:val="clear" w:color="auto" w:fill="auto"/>
            <w:noWrap/>
            <w:vAlign w:val="bottom"/>
            <w:hideMark/>
          </w:tcPr>
          <w:p w14:paraId="7BE3610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DMU53</w:t>
            </w:r>
          </w:p>
        </w:tc>
        <w:tc>
          <w:tcPr>
            <w:tcW w:w="960" w:type="dxa"/>
            <w:tcBorders>
              <w:top w:val="nil"/>
              <w:left w:val="nil"/>
              <w:bottom w:val="nil"/>
              <w:right w:val="nil"/>
            </w:tcBorders>
            <w:shd w:val="clear" w:color="auto" w:fill="auto"/>
            <w:noWrap/>
            <w:vAlign w:val="bottom"/>
            <w:hideMark/>
          </w:tcPr>
          <w:p w14:paraId="5D0EFAE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C5P5</w:t>
            </w:r>
          </w:p>
        </w:tc>
        <w:tc>
          <w:tcPr>
            <w:tcW w:w="1240" w:type="dxa"/>
            <w:tcBorders>
              <w:top w:val="nil"/>
              <w:left w:val="nil"/>
              <w:bottom w:val="nil"/>
              <w:right w:val="nil"/>
            </w:tcBorders>
            <w:shd w:val="clear" w:color="auto" w:fill="auto"/>
            <w:noWrap/>
            <w:vAlign w:val="bottom"/>
            <w:hideMark/>
          </w:tcPr>
          <w:p w14:paraId="22BB446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053C2C3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mai/15</w:t>
            </w:r>
          </w:p>
        </w:tc>
        <w:tc>
          <w:tcPr>
            <w:tcW w:w="1240" w:type="dxa"/>
            <w:tcBorders>
              <w:top w:val="nil"/>
              <w:left w:val="nil"/>
              <w:bottom w:val="nil"/>
              <w:right w:val="nil"/>
            </w:tcBorders>
            <w:shd w:val="clear" w:color="auto" w:fill="auto"/>
            <w:noWrap/>
            <w:vAlign w:val="bottom"/>
            <w:hideMark/>
          </w:tcPr>
          <w:p w14:paraId="7079ED8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109B792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37832D0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0,500</w:t>
            </w:r>
          </w:p>
        </w:tc>
        <w:tc>
          <w:tcPr>
            <w:tcW w:w="1400" w:type="dxa"/>
            <w:tcBorders>
              <w:top w:val="nil"/>
              <w:left w:val="nil"/>
              <w:bottom w:val="nil"/>
              <w:right w:val="nil"/>
            </w:tcBorders>
            <w:shd w:val="clear" w:color="auto" w:fill="auto"/>
            <w:noWrap/>
            <w:vAlign w:val="bottom"/>
            <w:hideMark/>
          </w:tcPr>
          <w:p w14:paraId="3E631BF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0,552</w:t>
            </w:r>
          </w:p>
        </w:tc>
      </w:tr>
      <w:tr w:rsidR="006B75A3" w:rsidRPr="00A339D5" w14:paraId="6AD2DC20" w14:textId="77777777" w:rsidTr="009C0BB6">
        <w:trPr>
          <w:trHeight w:val="300"/>
        </w:trPr>
        <w:tc>
          <w:tcPr>
            <w:tcW w:w="960" w:type="dxa"/>
            <w:tcBorders>
              <w:top w:val="nil"/>
              <w:left w:val="nil"/>
              <w:bottom w:val="nil"/>
              <w:right w:val="nil"/>
            </w:tcBorders>
            <w:shd w:val="clear" w:color="auto" w:fill="auto"/>
            <w:noWrap/>
            <w:vAlign w:val="bottom"/>
            <w:hideMark/>
          </w:tcPr>
          <w:p w14:paraId="0B91048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DMU54</w:t>
            </w:r>
          </w:p>
        </w:tc>
        <w:tc>
          <w:tcPr>
            <w:tcW w:w="960" w:type="dxa"/>
            <w:tcBorders>
              <w:top w:val="nil"/>
              <w:left w:val="nil"/>
              <w:bottom w:val="nil"/>
              <w:right w:val="nil"/>
            </w:tcBorders>
            <w:shd w:val="clear" w:color="auto" w:fill="auto"/>
            <w:noWrap/>
            <w:vAlign w:val="bottom"/>
            <w:hideMark/>
          </w:tcPr>
          <w:p w14:paraId="5567D89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C5P6</w:t>
            </w:r>
          </w:p>
        </w:tc>
        <w:tc>
          <w:tcPr>
            <w:tcW w:w="1240" w:type="dxa"/>
            <w:tcBorders>
              <w:top w:val="nil"/>
              <w:left w:val="nil"/>
              <w:bottom w:val="nil"/>
              <w:right w:val="nil"/>
            </w:tcBorders>
            <w:shd w:val="clear" w:color="auto" w:fill="auto"/>
            <w:noWrap/>
            <w:vAlign w:val="bottom"/>
            <w:hideMark/>
          </w:tcPr>
          <w:p w14:paraId="0BED8E2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3373FBF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jun/15</w:t>
            </w:r>
          </w:p>
        </w:tc>
        <w:tc>
          <w:tcPr>
            <w:tcW w:w="1240" w:type="dxa"/>
            <w:tcBorders>
              <w:top w:val="nil"/>
              <w:left w:val="nil"/>
              <w:bottom w:val="nil"/>
              <w:right w:val="nil"/>
            </w:tcBorders>
            <w:shd w:val="clear" w:color="auto" w:fill="auto"/>
            <w:noWrap/>
            <w:vAlign w:val="bottom"/>
            <w:hideMark/>
          </w:tcPr>
          <w:p w14:paraId="0396CFC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4BAD1DD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0,961</w:t>
            </w:r>
          </w:p>
        </w:tc>
        <w:tc>
          <w:tcPr>
            <w:tcW w:w="1400" w:type="dxa"/>
            <w:tcBorders>
              <w:top w:val="nil"/>
              <w:left w:val="nil"/>
              <w:bottom w:val="nil"/>
              <w:right w:val="nil"/>
            </w:tcBorders>
            <w:shd w:val="clear" w:color="auto" w:fill="auto"/>
            <w:noWrap/>
            <w:vAlign w:val="bottom"/>
            <w:hideMark/>
          </w:tcPr>
          <w:p w14:paraId="4B5DBAA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0,520</w:t>
            </w:r>
          </w:p>
        </w:tc>
        <w:tc>
          <w:tcPr>
            <w:tcW w:w="1400" w:type="dxa"/>
            <w:tcBorders>
              <w:top w:val="nil"/>
              <w:left w:val="nil"/>
              <w:bottom w:val="nil"/>
              <w:right w:val="nil"/>
            </w:tcBorders>
            <w:shd w:val="clear" w:color="auto" w:fill="auto"/>
            <w:noWrap/>
            <w:vAlign w:val="bottom"/>
            <w:hideMark/>
          </w:tcPr>
          <w:p w14:paraId="65CFAAA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0,574</w:t>
            </w:r>
          </w:p>
        </w:tc>
      </w:tr>
      <w:tr w:rsidR="006B75A3" w:rsidRPr="00A339D5" w14:paraId="3F7C9C09" w14:textId="77777777" w:rsidTr="009C0BB6">
        <w:trPr>
          <w:trHeight w:val="300"/>
        </w:trPr>
        <w:tc>
          <w:tcPr>
            <w:tcW w:w="960" w:type="dxa"/>
            <w:tcBorders>
              <w:top w:val="nil"/>
              <w:left w:val="nil"/>
              <w:bottom w:val="nil"/>
              <w:right w:val="nil"/>
            </w:tcBorders>
            <w:shd w:val="clear" w:color="auto" w:fill="auto"/>
            <w:noWrap/>
            <w:vAlign w:val="bottom"/>
            <w:hideMark/>
          </w:tcPr>
          <w:p w14:paraId="3653A37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DMU55</w:t>
            </w:r>
          </w:p>
        </w:tc>
        <w:tc>
          <w:tcPr>
            <w:tcW w:w="960" w:type="dxa"/>
            <w:tcBorders>
              <w:top w:val="nil"/>
              <w:left w:val="nil"/>
              <w:bottom w:val="nil"/>
              <w:right w:val="nil"/>
            </w:tcBorders>
            <w:shd w:val="clear" w:color="auto" w:fill="auto"/>
            <w:noWrap/>
            <w:vAlign w:val="bottom"/>
            <w:hideMark/>
          </w:tcPr>
          <w:p w14:paraId="41B234F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C5P7</w:t>
            </w:r>
          </w:p>
        </w:tc>
        <w:tc>
          <w:tcPr>
            <w:tcW w:w="1240" w:type="dxa"/>
            <w:tcBorders>
              <w:top w:val="nil"/>
              <w:left w:val="nil"/>
              <w:bottom w:val="nil"/>
              <w:right w:val="nil"/>
            </w:tcBorders>
            <w:shd w:val="clear" w:color="auto" w:fill="auto"/>
            <w:noWrap/>
            <w:vAlign w:val="bottom"/>
            <w:hideMark/>
          </w:tcPr>
          <w:p w14:paraId="6CA5C3E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2E5AA57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jul/15</w:t>
            </w:r>
          </w:p>
        </w:tc>
        <w:tc>
          <w:tcPr>
            <w:tcW w:w="1240" w:type="dxa"/>
            <w:tcBorders>
              <w:top w:val="nil"/>
              <w:left w:val="nil"/>
              <w:bottom w:val="nil"/>
              <w:right w:val="nil"/>
            </w:tcBorders>
            <w:shd w:val="clear" w:color="auto" w:fill="auto"/>
            <w:noWrap/>
            <w:vAlign w:val="bottom"/>
            <w:hideMark/>
          </w:tcPr>
          <w:p w14:paraId="668B2AA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0,336</w:t>
            </w:r>
          </w:p>
        </w:tc>
        <w:tc>
          <w:tcPr>
            <w:tcW w:w="1360" w:type="dxa"/>
            <w:tcBorders>
              <w:top w:val="nil"/>
              <w:left w:val="nil"/>
              <w:bottom w:val="nil"/>
              <w:right w:val="nil"/>
            </w:tcBorders>
            <w:shd w:val="clear" w:color="auto" w:fill="auto"/>
            <w:noWrap/>
            <w:vAlign w:val="bottom"/>
            <w:hideMark/>
          </w:tcPr>
          <w:p w14:paraId="03F174F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0,932</w:t>
            </w:r>
          </w:p>
        </w:tc>
        <w:tc>
          <w:tcPr>
            <w:tcW w:w="1400" w:type="dxa"/>
            <w:tcBorders>
              <w:top w:val="nil"/>
              <w:left w:val="nil"/>
              <w:bottom w:val="nil"/>
              <w:right w:val="nil"/>
            </w:tcBorders>
            <w:shd w:val="clear" w:color="auto" w:fill="auto"/>
            <w:noWrap/>
            <w:vAlign w:val="bottom"/>
            <w:hideMark/>
          </w:tcPr>
          <w:p w14:paraId="6120BEBB"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0,202</w:t>
            </w:r>
          </w:p>
        </w:tc>
        <w:tc>
          <w:tcPr>
            <w:tcW w:w="1400" w:type="dxa"/>
            <w:tcBorders>
              <w:top w:val="nil"/>
              <w:left w:val="nil"/>
              <w:bottom w:val="nil"/>
              <w:right w:val="nil"/>
            </w:tcBorders>
            <w:shd w:val="clear" w:color="auto" w:fill="auto"/>
            <w:noWrap/>
            <w:vAlign w:val="bottom"/>
            <w:hideMark/>
          </w:tcPr>
          <w:p w14:paraId="4042031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0,223</w:t>
            </w:r>
          </w:p>
        </w:tc>
      </w:tr>
      <w:tr w:rsidR="006B75A3" w:rsidRPr="00A339D5" w14:paraId="1BC26C74" w14:textId="77777777" w:rsidTr="009C0BB6">
        <w:trPr>
          <w:trHeight w:val="300"/>
        </w:trPr>
        <w:tc>
          <w:tcPr>
            <w:tcW w:w="960" w:type="dxa"/>
            <w:tcBorders>
              <w:top w:val="nil"/>
              <w:left w:val="nil"/>
              <w:bottom w:val="nil"/>
              <w:right w:val="nil"/>
            </w:tcBorders>
            <w:shd w:val="clear" w:color="auto" w:fill="auto"/>
            <w:noWrap/>
            <w:vAlign w:val="bottom"/>
            <w:hideMark/>
          </w:tcPr>
          <w:p w14:paraId="2A7ADE9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DMU56</w:t>
            </w:r>
          </w:p>
        </w:tc>
        <w:tc>
          <w:tcPr>
            <w:tcW w:w="960" w:type="dxa"/>
            <w:tcBorders>
              <w:top w:val="nil"/>
              <w:left w:val="nil"/>
              <w:bottom w:val="nil"/>
              <w:right w:val="nil"/>
            </w:tcBorders>
            <w:shd w:val="clear" w:color="auto" w:fill="auto"/>
            <w:noWrap/>
            <w:vAlign w:val="bottom"/>
            <w:hideMark/>
          </w:tcPr>
          <w:p w14:paraId="46B9E7C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C5P8</w:t>
            </w:r>
          </w:p>
        </w:tc>
        <w:tc>
          <w:tcPr>
            <w:tcW w:w="1240" w:type="dxa"/>
            <w:tcBorders>
              <w:top w:val="nil"/>
              <w:left w:val="nil"/>
              <w:bottom w:val="nil"/>
              <w:right w:val="nil"/>
            </w:tcBorders>
            <w:shd w:val="clear" w:color="auto" w:fill="auto"/>
            <w:noWrap/>
            <w:vAlign w:val="bottom"/>
            <w:hideMark/>
          </w:tcPr>
          <w:p w14:paraId="64FC809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45DF45B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ago/15</w:t>
            </w:r>
          </w:p>
        </w:tc>
        <w:tc>
          <w:tcPr>
            <w:tcW w:w="1240" w:type="dxa"/>
            <w:tcBorders>
              <w:top w:val="nil"/>
              <w:left w:val="nil"/>
              <w:bottom w:val="nil"/>
              <w:right w:val="nil"/>
            </w:tcBorders>
            <w:shd w:val="clear" w:color="auto" w:fill="auto"/>
            <w:noWrap/>
            <w:vAlign w:val="bottom"/>
            <w:hideMark/>
          </w:tcPr>
          <w:p w14:paraId="2182D4F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0,539</w:t>
            </w:r>
          </w:p>
        </w:tc>
        <w:tc>
          <w:tcPr>
            <w:tcW w:w="1360" w:type="dxa"/>
            <w:tcBorders>
              <w:top w:val="nil"/>
              <w:left w:val="nil"/>
              <w:bottom w:val="nil"/>
              <w:right w:val="nil"/>
            </w:tcBorders>
            <w:shd w:val="clear" w:color="auto" w:fill="auto"/>
            <w:noWrap/>
            <w:vAlign w:val="bottom"/>
            <w:hideMark/>
          </w:tcPr>
          <w:p w14:paraId="33313D9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0,592</w:t>
            </w:r>
          </w:p>
        </w:tc>
        <w:tc>
          <w:tcPr>
            <w:tcW w:w="1400" w:type="dxa"/>
            <w:tcBorders>
              <w:top w:val="nil"/>
              <w:left w:val="nil"/>
              <w:bottom w:val="nil"/>
              <w:right w:val="nil"/>
            </w:tcBorders>
            <w:shd w:val="clear" w:color="auto" w:fill="auto"/>
            <w:noWrap/>
            <w:vAlign w:val="bottom"/>
            <w:hideMark/>
          </w:tcPr>
          <w:p w14:paraId="031450E7"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0,474</w:t>
            </w:r>
          </w:p>
        </w:tc>
        <w:tc>
          <w:tcPr>
            <w:tcW w:w="1400" w:type="dxa"/>
            <w:tcBorders>
              <w:top w:val="nil"/>
              <w:left w:val="nil"/>
              <w:bottom w:val="nil"/>
              <w:right w:val="nil"/>
            </w:tcBorders>
            <w:shd w:val="clear" w:color="auto" w:fill="auto"/>
            <w:noWrap/>
            <w:vAlign w:val="bottom"/>
            <w:hideMark/>
          </w:tcPr>
          <w:p w14:paraId="3D70643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0,523</w:t>
            </w:r>
          </w:p>
        </w:tc>
      </w:tr>
      <w:tr w:rsidR="006B75A3" w:rsidRPr="00A339D5" w14:paraId="4C2CE66E" w14:textId="77777777" w:rsidTr="009C0BB6">
        <w:trPr>
          <w:trHeight w:val="300"/>
        </w:trPr>
        <w:tc>
          <w:tcPr>
            <w:tcW w:w="960" w:type="dxa"/>
            <w:tcBorders>
              <w:top w:val="nil"/>
              <w:left w:val="nil"/>
              <w:bottom w:val="nil"/>
              <w:right w:val="nil"/>
            </w:tcBorders>
            <w:shd w:val="clear" w:color="auto" w:fill="auto"/>
            <w:noWrap/>
            <w:vAlign w:val="bottom"/>
            <w:hideMark/>
          </w:tcPr>
          <w:p w14:paraId="0CC7650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DMU57</w:t>
            </w:r>
          </w:p>
        </w:tc>
        <w:tc>
          <w:tcPr>
            <w:tcW w:w="960" w:type="dxa"/>
            <w:tcBorders>
              <w:top w:val="nil"/>
              <w:left w:val="nil"/>
              <w:bottom w:val="nil"/>
              <w:right w:val="nil"/>
            </w:tcBorders>
            <w:shd w:val="clear" w:color="auto" w:fill="auto"/>
            <w:noWrap/>
            <w:vAlign w:val="bottom"/>
            <w:hideMark/>
          </w:tcPr>
          <w:p w14:paraId="587B6A9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C5P9</w:t>
            </w:r>
          </w:p>
        </w:tc>
        <w:tc>
          <w:tcPr>
            <w:tcW w:w="1240" w:type="dxa"/>
            <w:tcBorders>
              <w:top w:val="nil"/>
              <w:left w:val="nil"/>
              <w:bottom w:val="nil"/>
              <w:right w:val="nil"/>
            </w:tcBorders>
            <w:shd w:val="clear" w:color="auto" w:fill="auto"/>
            <w:noWrap/>
            <w:vAlign w:val="bottom"/>
            <w:hideMark/>
          </w:tcPr>
          <w:p w14:paraId="11B4699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5144683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set/15</w:t>
            </w:r>
          </w:p>
        </w:tc>
        <w:tc>
          <w:tcPr>
            <w:tcW w:w="1240" w:type="dxa"/>
            <w:tcBorders>
              <w:top w:val="nil"/>
              <w:left w:val="nil"/>
              <w:bottom w:val="nil"/>
              <w:right w:val="nil"/>
            </w:tcBorders>
            <w:shd w:val="clear" w:color="auto" w:fill="auto"/>
            <w:noWrap/>
            <w:vAlign w:val="bottom"/>
            <w:hideMark/>
          </w:tcPr>
          <w:p w14:paraId="485E674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68AC3D0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0,309</w:t>
            </w:r>
          </w:p>
        </w:tc>
        <w:tc>
          <w:tcPr>
            <w:tcW w:w="1400" w:type="dxa"/>
            <w:tcBorders>
              <w:top w:val="nil"/>
              <w:left w:val="nil"/>
              <w:bottom w:val="nil"/>
              <w:right w:val="nil"/>
            </w:tcBorders>
            <w:shd w:val="clear" w:color="auto" w:fill="auto"/>
            <w:noWrap/>
            <w:vAlign w:val="bottom"/>
            <w:hideMark/>
          </w:tcPr>
          <w:p w14:paraId="32AEC8A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0,845</w:t>
            </w:r>
          </w:p>
        </w:tc>
        <w:tc>
          <w:tcPr>
            <w:tcW w:w="1400" w:type="dxa"/>
            <w:tcBorders>
              <w:top w:val="nil"/>
              <w:left w:val="nil"/>
              <w:bottom w:val="nil"/>
              <w:right w:val="nil"/>
            </w:tcBorders>
            <w:shd w:val="clear" w:color="auto" w:fill="auto"/>
            <w:noWrap/>
            <w:vAlign w:val="bottom"/>
            <w:hideMark/>
          </w:tcPr>
          <w:p w14:paraId="7655947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0,934</w:t>
            </w:r>
          </w:p>
        </w:tc>
      </w:tr>
      <w:tr w:rsidR="006B75A3" w:rsidRPr="00A339D5" w14:paraId="5A394806" w14:textId="77777777" w:rsidTr="009C0BB6">
        <w:trPr>
          <w:trHeight w:val="300"/>
        </w:trPr>
        <w:tc>
          <w:tcPr>
            <w:tcW w:w="960" w:type="dxa"/>
            <w:tcBorders>
              <w:top w:val="nil"/>
              <w:left w:val="nil"/>
              <w:bottom w:val="nil"/>
              <w:right w:val="nil"/>
            </w:tcBorders>
            <w:shd w:val="clear" w:color="auto" w:fill="auto"/>
            <w:noWrap/>
            <w:vAlign w:val="bottom"/>
            <w:hideMark/>
          </w:tcPr>
          <w:p w14:paraId="7190DE1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DMU58</w:t>
            </w:r>
          </w:p>
        </w:tc>
        <w:tc>
          <w:tcPr>
            <w:tcW w:w="960" w:type="dxa"/>
            <w:tcBorders>
              <w:top w:val="nil"/>
              <w:left w:val="nil"/>
              <w:bottom w:val="nil"/>
              <w:right w:val="nil"/>
            </w:tcBorders>
            <w:shd w:val="clear" w:color="auto" w:fill="auto"/>
            <w:noWrap/>
            <w:vAlign w:val="bottom"/>
            <w:hideMark/>
          </w:tcPr>
          <w:p w14:paraId="5DA58AF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C5P10</w:t>
            </w:r>
          </w:p>
        </w:tc>
        <w:tc>
          <w:tcPr>
            <w:tcW w:w="1240" w:type="dxa"/>
            <w:tcBorders>
              <w:top w:val="nil"/>
              <w:left w:val="nil"/>
              <w:bottom w:val="nil"/>
              <w:right w:val="nil"/>
            </w:tcBorders>
            <w:shd w:val="clear" w:color="auto" w:fill="auto"/>
            <w:noWrap/>
            <w:vAlign w:val="bottom"/>
            <w:hideMark/>
          </w:tcPr>
          <w:p w14:paraId="32D1524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234EC6F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out/15</w:t>
            </w:r>
          </w:p>
        </w:tc>
        <w:tc>
          <w:tcPr>
            <w:tcW w:w="1240" w:type="dxa"/>
            <w:tcBorders>
              <w:top w:val="nil"/>
              <w:left w:val="nil"/>
              <w:bottom w:val="nil"/>
              <w:right w:val="nil"/>
            </w:tcBorders>
            <w:shd w:val="clear" w:color="auto" w:fill="auto"/>
            <w:noWrap/>
            <w:vAlign w:val="bottom"/>
            <w:hideMark/>
          </w:tcPr>
          <w:p w14:paraId="2032A7C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525C294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0,456</w:t>
            </w:r>
          </w:p>
        </w:tc>
        <w:tc>
          <w:tcPr>
            <w:tcW w:w="1400" w:type="dxa"/>
            <w:tcBorders>
              <w:top w:val="nil"/>
              <w:left w:val="nil"/>
              <w:bottom w:val="nil"/>
              <w:right w:val="nil"/>
            </w:tcBorders>
            <w:shd w:val="clear" w:color="auto" w:fill="auto"/>
            <w:noWrap/>
            <w:vAlign w:val="bottom"/>
            <w:hideMark/>
          </w:tcPr>
          <w:p w14:paraId="34A97A44"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0,772</w:t>
            </w:r>
          </w:p>
        </w:tc>
        <w:tc>
          <w:tcPr>
            <w:tcW w:w="1400" w:type="dxa"/>
            <w:tcBorders>
              <w:top w:val="nil"/>
              <w:left w:val="nil"/>
              <w:bottom w:val="nil"/>
              <w:right w:val="nil"/>
            </w:tcBorders>
            <w:shd w:val="clear" w:color="auto" w:fill="auto"/>
            <w:noWrap/>
            <w:vAlign w:val="bottom"/>
            <w:hideMark/>
          </w:tcPr>
          <w:p w14:paraId="64C44FE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0,853</w:t>
            </w:r>
          </w:p>
        </w:tc>
      </w:tr>
      <w:tr w:rsidR="006B75A3" w:rsidRPr="00A339D5" w14:paraId="03A76ED0" w14:textId="77777777" w:rsidTr="009C0BB6">
        <w:trPr>
          <w:trHeight w:val="300"/>
        </w:trPr>
        <w:tc>
          <w:tcPr>
            <w:tcW w:w="960" w:type="dxa"/>
            <w:tcBorders>
              <w:top w:val="nil"/>
              <w:left w:val="nil"/>
              <w:bottom w:val="nil"/>
              <w:right w:val="nil"/>
            </w:tcBorders>
            <w:shd w:val="clear" w:color="auto" w:fill="auto"/>
            <w:noWrap/>
            <w:vAlign w:val="bottom"/>
            <w:hideMark/>
          </w:tcPr>
          <w:p w14:paraId="628CED7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DMU59</w:t>
            </w:r>
          </w:p>
        </w:tc>
        <w:tc>
          <w:tcPr>
            <w:tcW w:w="960" w:type="dxa"/>
            <w:tcBorders>
              <w:top w:val="nil"/>
              <w:left w:val="nil"/>
              <w:bottom w:val="nil"/>
              <w:right w:val="nil"/>
            </w:tcBorders>
            <w:shd w:val="clear" w:color="auto" w:fill="auto"/>
            <w:noWrap/>
            <w:vAlign w:val="bottom"/>
            <w:hideMark/>
          </w:tcPr>
          <w:p w14:paraId="537FB00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C5P11</w:t>
            </w:r>
          </w:p>
        </w:tc>
        <w:tc>
          <w:tcPr>
            <w:tcW w:w="1240" w:type="dxa"/>
            <w:tcBorders>
              <w:top w:val="nil"/>
              <w:left w:val="nil"/>
              <w:bottom w:val="nil"/>
              <w:right w:val="nil"/>
            </w:tcBorders>
            <w:shd w:val="clear" w:color="auto" w:fill="auto"/>
            <w:noWrap/>
            <w:vAlign w:val="bottom"/>
            <w:hideMark/>
          </w:tcPr>
          <w:p w14:paraId="64919BD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41138A8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nov/15</w:t>
            </w:r>
          </w:p>
        </w:tc>
        <w:tc>
          <w:tcPr>
            <w:tcW w:w="1240" w:type="dxa"/>
            <w:tcBorders>
              <w:top w:val="nil"/>
              <w:left w:val="nil"/>
              <w:bottom w:val="nil"/>
              <w:right w:val="nil"/>
            </w:tcBorders>
            <w:shd w:val="clear" w:color="auto" w:fill="auto"/>
            <w:noWrap/>
            <w:vAlign w:val="bottom"/>
            <w:hideMark/>
          </w:tcPr>
          <w:p w14:paraId="25B527B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31C181C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0,399</w:t>
            </w:r>
          </w:p>
        </w:tc>
        <w:tc>
          <w:tcPr>
            <w:tcW w:w="1400" w:type="dxa"/>
            <w:tcBorders>
              <w:top w:val="nil"/>
              <w:left w:val="nil"/>
              <w:bottom w:val="nil"/>
              <w:right w:val="nil"/>
            </w:tcBorders>
            <w:shd w:val="clear" w:color="auto" w:fill="auto"/>
            <w:noWrap/>
            <w:vAlign w:val="bottom"/>
            <w:hideMark/>
          </w:tcPr>
          <w:p w14:paraId="679D8C02"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0,800</w:t>
            </w:r>
          </w:p>
        </w:tc>
        <w:tc>
          <w:tcPr>
            <w:tcW w:w="1400" w:type="dxa"/>
            <w:tcBorders>
              <w:top w:val="nil"/>
              <w:left w:val="nil"/>
              <w:bottom w:val="nil"/>
              <w:right w:val="nil"/>
            </w:tcBorders>
            <w:shd w:val="clear" w:color="auto" w:fill="auto"/>
            <w:noWrap/>
            <w:vAlign w:val="bottom"/>
            <w:hideMark/>
          </w:tcPr>
          <w:p w14:paraId="2211103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0,884</w:t>
            </w:r>
          </w:p>
        </w:tc>
      </w:tr>
      <w:tr w:rsidR="006B75A3" w:rsidRPr="00A339D5" w14:paraId="09F292B5" w14:textId="77777777" w:rsidTr="009C0BB6">
        <w:trPr>
          <w:trHeight w:val="300"/>
        </w:trPr>
        <w:tc>
          <w:tcPr>
            <w:tcW w:w="960" w:type="dxa"/>
            <w:tcBorders>
              <w:top w:val="nil"/>
              <w:left w:val="nil"/>
              <w:bottom w:val="nil"/>
              <w:right w:val="nil"/>
            </w:tcBorders>
            <w:shd w:val="clear" w:color="auto" w:fill="auto"/>
            <w:noWrap/>
            <w:vAlign w:val="bottom"/>
            <w:hideMark/>
          </w:tcPr>
          <w:p w14:paraId="4952E5D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DMU60</w:t>
            </w:r>
          </w:p>
        </w:tc>
        <w:tc>
          <w:tcPr>
            <w:tcW w:w="960" w:type="dxa"/>
            <w:tcBorders>
              <w:top w:val="nil"/>
              <w:left w:val="nil"/>
              <w:bottom w:val="nil"/>
              <w:right w:val="nil"/>
            </w:tcBorders>
            <w:shd w:val="clear" w:color="auto" w:fill="auto"/>
            <w:noWrap/>
            <w:vAlign w:val="bottom"/>
            <w:hideMark/>
          </w:tcPr>
          <w:p w14:paraId="0C47955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C5P12</w:t>
            </w:r>
          </w:p>
        </w:tc>
        <w:tc>
          <w:tcPr>
            <w:tcW w:w="1240" w:type="dxa"/>
            <w:tcBorders>
              <w:top w:val="nil"/>
              <w:left w:val="nil"/>
              <w:bottom w:val="nil"/>
              <w:right w:val="nil"/>
            </w:tcBorders>
            <w:shd w:val="clear" w:color="auto" w:fill="auto"/>
            <w:noWrap/>
            <w:vAlign w:val="bottom"/>
            <w:hideMark/>
          </w:tcPr>
          <w:p w14:paraId="3138DB3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5</w:t>
            </w:r>
          </w:p>
        </w:tc>
        <w:tc>
          <w:tcPr>
            <w:tcW w:w="971" w:type="dxa"/>
            <w:tcBorders>
              <w:top w:val="nil"/>
              <w:left w:val="nil"/>
              <w:bottom w:val="nil"/>
              <w:right w:val="nil"/>
            </w:tcBorders>
            <w:shd w:val="clear" w:color="auto" w:fill="auto"/>
            <w:noWrap/>
            <w:vAlign w:val="bottom"/>
            <w:hideMark/>
          </w:tcPr>
          <w:p w14:paraId="6D3F623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dez/15</w:t>
            </w:r>
          </w:p>
        </w:tc>
        <w:tc>
          <w:tcPr>
            <w:tcW w:w="1240" w:type="dxa"/>
            <w:tcBorders>
              <w:top w:val="nil"/>
              <w:left w:val="nil"/>
              <w:bottom w:val="nil"/>
              <w:right w:val="nil"/>
            </w:tcBorders>
            <w:shd w:val="clear" w:color="auto" w:fill="auto"/>
            <w:noWrap/>
            <w:vAlign w:val="bottom"/>
            <w:hideMark/>
          </w:tcPr>
          <w:p w14:paraId="33A7B48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0,860</w:t>
            </w:r>
          </w:p>
        </w:tc>
        <w:tc>
          <w:tcPr>
            <w:tcW w:w="1360" w:type="dxa"/>
            <w:tcBorders>
              <w:top w:val="nil"/>
              <w:left w:val="nil"/>
              <w:bottom w:val="nil"/>
              <w:right w:val="nil"/>
            </w:tcBorders>
            <w:shd w:val="clear" w:color="auto" w:fill="auto"/>
            <w:noWrap/>
            <w:vAlign w:val="bottom"/>
            <w:hideMark/>
          </w:tcPr>
          <w:p w14:paraId="43C5126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0,330</w:t>
            </w:r>
          </w:p>
        </w:tc>
        <w:tc>
          <w:tcPr>
            <w:tcW w:w="1400" w:type="dxa"/>
            <w:tcBorders>
              <w:top w:val="nil"/>
              <w:left w:val="nil"/>
              <w:bottom w:val="nil"/>
              <w:right w:val="nil"/>
            </w:tcBorders>
            <w:shd w:val="clear" w:color="auto" w:fill="auto"/>
            <w:noWrap/>
            <w:vAlign w:val="bottom"/>
            <w:hideMark/>
          </w:tcPr>
          <w:p w14:paraId="7A5EF8B0"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0,765</w:t>
            </w:r>
          </w:p>
        </w:tc>
        <w:tc>
          <w:tcPr>
            <w:tcW w:w="1400" w:type="dxa"/>
            <w:tcBorders>
              <w:top w:val="nil"/>
              <w:left w:val="nil"/>
              <w:bottom w:val="nil"/>
              <w:right w:val="nil"/>
            </w:tcBorders>
            <w:shd w:val="clear" w:color="auto" w:fill="auto"/>
            <w:noWrap/>
            <w:vAlign w:val="bottom"/>
            <w:hideMark/>
          </w:tcPr>
          <w:p w14:paraId="287775E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0,845</w:t>
            </w:r>
          </w:p>
        </w:tc>
      </w:tr>
      <w:tr w:rsidR="006B75A3" w:rsidRPr="00A339D5" w14:paraId="0085F344" w14:textId="77777777" w:rsidTr="009C0BB6">
        <w:trPr>
          <w:trHeight w:val="300"/>
        </w:trPr>
        <w:tc>
          <w:tcPr>
            <w:tcW w:w="960" w:type="dxa"/>
            <w:tcBorders>
              <w:top w:val="nil"/>
              <w:left w:val="nil"/>
              <w:bottom w:val="nil"/>
              <w:right w:val="nil"/>
            </w:tcBorders>
            <w:shd w:val="clear" w:color="auto" w:fill="auto"/>
            <w:noWrap/>
            <w:vAlign w:val="bottom"/>
            <w:hideMark/>
          </w:tcPr>
          <w:p w14:paraId="39F2EC4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DMU61</w:t>
            </w:r>
          </w:p>
        </w:tc>
        <w:tc>
          <w:tcPr>
            <w:tcW w:w="960" w:type="dxa"/>
            <w:tcBorders>
              <w:top w:val="nil"/>
              <w:left w:val="nil"/>
              <w:bottom w:val="nil"/>
              <w:right w:val="nil"/>
            </w:tcBorders>
            <w:shd w:val="clear" w:color="auto" w:fill="auto"/>
            <w:noWrap/>
            <w:vAlign w:val="bottom"/>
            <w:hideMark/>
          </w:tcPr>
          <w:p w14:paraId="375FB81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C6P1</w:t>
            </w:r>
          </w:p>
        </w:tc>
        <w:tc>
          <w:tcPr>
            <w:tcW w:w="1240" w:type="dxa"/>
            <w:tcBorders>
              <w:top w:val="nil"/>
              <w:left w:val="nil"/>
              <w:bottom w:val="nil"/>
              <w:right w:val="nil"/>
            </w:tcBorders>
            <w:shd w:val="clear" w:color="auto" w:fill="auto"/>
            <w:noWrap/>
            <w:vAlign w:val="bottom"/>
            <w:hideMark/>
          </w:tcPr>
          <w:p w14:paraId="6E26F33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674D9E8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jan/15</w:t>
            </w:r>
          </w:p>
        </w:tc>
        <w:tc>
          <w:tcPr>
            <w:tcW w:w="1240" w:type="dxa"/>
            <w:tcBorders>
              <w:top w:val="nil"/>
              <w:left w:val="nil"/>
              <w:bottom w:val="nil"/>
              <w:right w:val="nil"/>
            </w:tcBorders>
            <w:shd w:val="clear" w:color="auto" w:fill="auto"/>
            <w:noWrap/>
            <w:vAlign w:val="bottom"/>
            <w:hideMark/>
          </w:tcPr>
          <w:p w14:paraId="27C6C21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0,851</w:t>
            </w:r>
          </w:p>
        </w:tc>
        <w:tc>
          <w:tcPr>
            <w:tcW w:w="1360" w:type="dxa"/>
            <w:tcBorders>
              <w:top w:val="nil"/>
              <w:left w:val="nil"/>
              <w:bottom w:val="nil"/>
              <w:right w:val="nil"/>
            </w:tcBorders>
            <w:shd w:val="clear" w:color="auto" w:fill="auto"/>
            <w:noWrap/>
            <w:vAlign w:val="bottom"/>
            <w:hideMark/>
          </w:tcPr>
          <w:p w14:paraId="0F1180B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0,407</w:t>
            </w:r>
          </w:p>
        </w:tc>
        <w:tc>
          <w:tcPr>
            <w:tcW w:w="1400" w:type="dxa"/>
            <w:tcBorders>
              <w:top w:val="nil"/>
              <w:left w:val="nil"/>
              <w:bottom w:val="nil"/>
              <w:right w:val="nil"/>
            </w:tcBorders>
            <w:shd w:val="clear" w:color="auto" w:fill="auto"/>
            <w:noWrap/>
            <w:vAlign w:val="bottom"/>
            <w:hideMark/>
          </w:tcPr>
          <w:p w14:paraId="2D82DBF2"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0,722</w:t>
            </w:r>
          </w:p>
        </w:tc>
        <w:tc>
          <w:tcPr>
            <w:tcW w:w="1400" w:type="dxa"/>
            <w:tcBorders>
              <w:top w:val="nil"/>
              <w:left w:val="nil"/>
              <w:bottom w:val="nil"/>
              <w:right w:val="nil"/>
            </w:tcBorders>
            <w:shd w:val="clear" w:color="auto" w:fill="auto"/>
            <w:noWrap/>
            <w:vAlign w:val="bottom"/>
            <w:hideMark/>
          </w:tcPr>
          <w:p w14:paraId="103C9DF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0,798</w:t>
            </w:r>
          </w:p>
        </w:tc>
      </w:tr>
      <w:tr w:rsidR="006B75A3" w:rsidRPr="00A339D5" w14:paraId="712CAC3E" w14:textId="77777777" w:rsidTr="009C0BB6">
        <w:trPr>
          <w:trHeight w:val="300"/>
        </w:trPr>
        <w:tc>
          <w:tcPr>
            <w:tcW w:w="960" w:type="dxa"/>
            <w:tcBorders>
              <w:top w:val="nil"/>
              <w:left w:val="nil"/>
              <w:bottom w:val="nil"/>
              <w:right w:val="nil"/>
            </w:tcBorders>
            <w:shd w:val="clear" w:color="auto" w:fill="auto"/>
            <w:noWrap/>
            <w:vAlign w:val="bottom"/>
            <w:hideMark/>
          </w:tcPr>
          <w:p w14:paraId="2DD230F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DMU62</w:t>
            </w:r>
          </w:p>
        </w:tc>
        <w:tc>
          <w:tcPr>
            <w:tcW w:w="960" w:type="dxa"/>
            <w:tcBorders>
              <w:top w:val="nil"/>
              <w:left w:val="nil"/>
              <w:bottom w:val="nil"/>
              <w:right w:val="nil"/>
            </w:tcBorders>
            <w:shd w:val="clear" w:color="auto" w:fill="auto"/>
            <w:noWrap/>
            <w:vAlign w:val="bottom"/>
            <w:hideMark/>
          </w:tcPr>
          <w:p w14:paraId="73ACAB6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C6P2</w:t>
            </w:r>
          </w:p>
        </w:tc>
        <w:tc>
          <w:tcPr>
            <w:tcW w:w="1240" w:type="dxa"/>
            <w:tcBorders>
              <w:top w:val="nil"/>
              <w:left w:val="nil"/>
              <w:bottom w:val="nil"/>
              <w:right w:val="nil"/>
            </w:tcBorders>
            <w:shd w:val="clear" w:color="auto" w:fill="auto"/>
            <w:noWrap/>
            <w:vAlign w:val="bottom"/>
            <w:hideMark/>
          </w:tcPr>
          <w:p w14:paraId="42394F1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2B9B5F4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fev/15</w:t>
            </w:r>
          </w:p>
        </w:tc>
        <w:tc>
          <w:tcPr>
            <w:tcW w:w="1240" w:type="dxa"/>
            <w:tcBorders>
              <w:top w:val="nil"/>
              <w:left w:val="nil"/>
              <w:bottom w:val="nil"/>
              <w:right w:val="nil"/>
            </w:tcBorders>
            <w:shd w:val="clear" w:color="auto" w:fill="auto"/>
            <w:noWrap/>
            <w:vAlign w:val="bottom"/>
            <w:hideMark/>
          </w:tcPr>
          <w:p w14:paraId="02A3C6D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0,840</w:t>
            </w:r>
          </w:p>
        </w:tc>
        <w:tc>
          <w:tcPr>
            <w:tcW w:w="1360" w:type="dxa"/>
            <w:tcBorders>
              <w:top w:val="nil"/>
              <w:left w:val="nil"/>
              <w:bottom w:val="nil"/>
              <w:right w:val="nil"/>
            </w:tcBorders>
            <w:shd w:val="clear" w:color="auto" w:fill="auto"/>
            <w:noWrap/>
            <w:vAlign w:val="bottom"/>
            <w:hideMark/>
          </w:tcPr>
          <w:p w14:paraId="600F227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0,416</w:t>
            </w:r>
          </w:p>
        </w:tc>
        <w:tc>
          <w:tcPr>
            <w:tcW w:w="1400" w:type="dxa"/>
            <w:tcBorders>
              <w:top w:val="nil"/>
              <w:left w:val="nil"/>
              <w:bottom w:val="nil"/>
              <w:right w:val="nil"/>
            </w:tcBorders>
            <w:shd w:val="clear" w:color="auto" w:fill="auto"/>
            <w:noWrap/>
            <w:vAlign w:val="bottom"/>
            <w:hideMark/>
          </w:tcPr>
          <w:p w14:paraId="3FA9B6E0"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0,712</w:t>
            </w:r>
          </w:p>
        </w:tc>
        <w:tc>
          <w:tcPr>
            <w:tcW w:w="1400" w:type="dxa"/>
            <w:tcBorders>
              <w:top w:val="nil"/>
              <w:left w:val="nil"/>
              <w:bottom w:val="nil"/>
              <w:right w:val="nil"/>
            </w:tcBorders>
            <w:shd w:val="clear" w:color="auto" w:fill="auto"/>
            <w:noWrap/>
            <w:vAlign w:val="bottom"/>
            <w:hideMark/>
          </w:tcPr>
          <w:p w14:paraId="6CD98E1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0,787</w:t>
            </w:r>
          </w:p>
        </w:tc>
      </w:tr>
      <w:tr w:rsidR="006B75A3" w:rsidRPr="00A339D5" w14:paraId="25E583A0" w14:textId="77777777" w:rsidTr="009C0BB6">
        <w:trPr>
          <w:trHeight w:val="300"/>
        </w:trPr>
        <w:tc>
          <w:tcPr>
            <w:tcW w:w="960" w:type="dxa"/>
            <w:tcBorders>
              <w:top w:val="nil"/>
              <w:left w:val="nil"/>
              <w:bottom w:val="nil"/>
              <w:right w:val="nil"/>
            </w:tcBorders>
            <w:shd w:val="clear" w:color="auto" w:fill="auto"/>
            <w:noWrap/>
            <w:vAlign w:val="bottom"/>
            <w:hideMark/>
          </w:tcPr>
          <w:p w14:paraId="59D8C70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DMU63</w:t>
            </w:r>
          </w:p>
        </w:tc>
        <w:tc>
          <w:tcPr>
            <w:tcW w:w="960" w:type="dxa"/>
            <w:tcBorders>
              <w:top w:val="nil"/>
              <w:left w:val="nil"/>
              <w:bottom w:val="nil"/>
              <w:right w:val="nil"/>
            </w:tcBorders>
            <w:shd w:val="clear" w:color="auto" w:fill="auto"/>
            <w:noWrap/>
            <w:vAlign w:val="bottom"/>
            <w:hideMark/>
          </w:tcPr>
          <w:p w14:paraId="6C581EC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C6P3</w:t>
            </w:r>
          </w:p>
        </w:tc>
        <w:tc>
          <w:tcPr>
            <w:tcW w:w="1240" w:type="dxa"/>
            <w:tcBorders>
              <w:top w:val="nil"/>
              <w:left w:val="nil"/>
              <w:bottom w:val="nil"/>
              <w:right w:val="nil"/>
            </w:tcBorders>
            <w:shd w:val="clear" w:color="auto" w:fill="auto"/>
            <w:noWrap/>
            <w:vAlign w:val="bottom"/>
            <w:hideMark/>
          </w:tcPr>
          <w:p w14:paraId="0BA26E5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7170181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mar/15</w:t>
            </w:r>
          </w:p>
        </w:tc>
        <w:tc>
          <w:tcPr>
            <w:tcW w:w="1240" w:type="dxa"/>
            <w:tcBorders>
              <w:top w:val="nil"/>
              <w:left w:val="nil"/>
              <w:bottom w:val="nil"/>
              <w:right w:val="nil"/>
            </w:tcBorders>
            <w:shd w:val="clear" w:color="auto" w:fill="auto"/>
            <w:noWrap/>
            <w:vAlign w:val="bottom"/>
            <w:hideMark/>
          </w:tcPr>
          <w:p w14:paraId="7458CFF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0,787</w:t>
            </w:r>
          </w:p>
        </w:tc>
        <w:tc>
          <w:tcPr>
            <w:tcW w:w="1360" w:type="dxa"/>
            <w:tcBorders>
              <w:top w:val="nil"/>
              <w:left w:val="nil"/>
              <w:bottom w:val="nil"/>
              <w:right w:val="nil"/>
            </w:tcBorders>
            <w:shd w:val="clear" w:color="auto" w:fill="auto"/>
            <w:noWrap/>
            <w:vAlign w:val="bottom"/>
            <w:hideMark/>
          </w:tcPr>
          <w:p w14:paraId="0E2F3E2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0,446</w:t>
            </w:r>
          </w:p>
        </w:tc>
        <w:tc>
          <w:tcPr>
            <w:tcW w:w="1400" w:type="dxa"/>
            <w:tcBorders>
              <w:top w:val="nil"/>
              <w:left w:val="nil"/>
              <w:bottom w:val="nil"/>
              <w:right w:val="nil"/>
            </w:tcBorders>
            <w:shd w:val="clear" w:color="auto" w:fill="auto"/>
            <w:noWrap/>
            <w:vAlign w:val="bottom"/>
            <w:hideMark/>
          </w:tcPr>
          <w:p w14:paraId="456F3428"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0,671</w:t>
            </w:r>
          </w:p>
        </w:tc>
        <w:tc>
          <w:tcPr>
            <w:tcW w:w="1400" w:type="dxa"/>
            <w:tcBorders>
              <w:top w:val="nil"/>
              <w:left w:val="nil"/>
              <w:bottom w:val="nil"/>
              <w:right w:val="nil"/>
            </w:tcBorders>
            <w:shd w:val="clear" w:color="auto" w:fill="auto"/>
            <w:noWrap/>
            <w:vAlign w:val="bottom"/>
            <w:hideMark/>
          </w:tcPr>
          <w:p w14:paraId="5630B6E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0,741</w:t>
            </w:r>
          </w:p>
        </w:tc>
      </w:tr>
      <w:tr w:rsidR="006B75A3" w:rsidRPr="00A339D5" w14:paraId="0B9369B7" w14:textId="77777777" w:rsidTr="009C0BB6">
        <w:trPr>
          <w:trHeight w:val="300"/>
        </w:trPr>
        <w:tc>
          <w:tcPr>
            <w:tcW w:w="960" w:type="dxa"/>
            <w:tcBorders>
              <w:top w:val="nil"/>
              <w:left w:val="nil"/>
              <w:bottom w:val="nil"/>
              <w:right w:val="nil"/>
            </w:tcBorders>
            <w:shd w:val="clear" w:color="auto" w:fill="auto"/>
            <w:noWrap/>
            <w:vAlign w:val="bottom"/>
            <w:hideMark/>
          </w:tcPr>
          <w:p w14:paraId="70F7647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DMU64</w:t>
            </w:r>
          </w:p>
        </w:tc>
        <w:tc>
          <w:tcPr>
            <w:tcW w:w="960" w:type="dxa"/>
            <w:tcBorders>
              <w:top w:val="nil"/>
              <w:left w:val="nil"/>
              <w:bottom w:val="nil"/>
              <w:right w:val="nil"/>
            </w:tcBorders>
            <w:shd w:val="clear" w:color="auto" w:fill="auto"/>
            <w:noWrap/>
            <w:vAlign w:val="bottom"/>
            <w:hideMark/>
          </w:tcPr>
          <w:p w14:paraId="5DD542A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C6P4</w:t>
            </w:r>
          </w:p>
        </w:tc>
        <w:tc>
          <w:tcPr>
            <w:tcW w:w="1240" w:type="dxa"/>
            <w:tcBorders>
              <w:top w:val="nil"/>
              <w:left w:val="nil"/>
              <w:bottom w:val="nil"/>
              <w:right w:val="nil"/>
            </w:tcBorders>
            <w:shd w:val="clear" w:color="auto" w:fill="auto"/>
            <w:noWrap/>
            <w:vAlign w:val="bottom"/>
            <w:hideMark/>
          </w:tcPr>
          <w:p w14:paraId="596AE76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753BE8A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abr/15</w:t>
            </w:r>
          </w:p>
        </w:tc>
        <w:tc>
          <w:tcPr>
            <w:tcW w:w="1240" w:type="dxa"/>
            <w:tcBorders>
              <w:top w:val="nil"/>
              <w:left w:val="nil"/>
              <w:bottom w:val="nil"/>
              <w:right w:val="nil"/>
            </w:tcBorders>
            <w:shd w:val="clear" w:color="auto" w:fill="auto"/>
            <w:noWrap/>
            <w:vAlign w:val="bottom"/>
            <w:hideMark/>
          </w:tcPr>
          <w:p w14:paraId="16593C2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0,851</w:t>
            </w:r>
          </w:p>
        </w:tc>
        <w:tc>
          <w:tcPr>
            <w:tcW w:w="1360" w:type="dxa"/>
            <w:tcBorders>
              <w:top w:val="nil"/>
              <w:left w:val="nil"/>
              <w:bottom w:val="nil"/>
              <w:right w:val="nil"/>
            </w:tcBorders>
            <w:shd w:val="clear" w:color="auto" w:fill="auto"/>
            <w:noWrap/>
            <w:vAlign w:val="bottom"/>
            <w:hideMark/>
          </w:tcPr>
          <w:p w14:paraId="7864F31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0,428</w:t>
            </w:r>
          </w:p>
        </w:tc>
        <w:tc>
          <w:tcPr>
            <w:tcW w:w="1400" w:type="dxa"/>
            <w:tcBorders>
              <w:top w:val="nil"/>
              <w:left w:val="nil"/>
              <w:bottom w:val="nil"/>
              <w:right w:val="nil"/>
            </w:tcBorders>
            <w:shd w:val="clear" w:color="auto" w:fill="auto"/>
            <w:noWrap/>
            <w:vAlign w:val="bottom"/>
            <w:hideMark/>
          </w:tcPr>
          <w:p w14:paraId="53CE942B"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0,711</w:t>
            </w:r>
          </w:p>
        </w:tc>
        <w:tc>
          <w:tcPr>
            <w:tcW w:w="1400" w:type="dxa"/>
            <w:tcBorders>
              <w:top w:val="nil"/>
              <w:left w:val="nil"/>
              <w:bottom w:val="nil"/>
              <w:right w:val="nil"/>
            </w:tcBorders>
            <w:shd w:val="clear" w:color="auto" w:fill="auto"/>
            <w:noWrap/>
            <w:vAlign w:val="bottom"/>
            <w:hideMark/>
          </w:tcPr>
          <w:p w14:paraId="3717152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0,786</w:t>
            </w:r>
          </w:p>
        </w:tc>
      </w:tr>
      <w:tr w:rsidR="006B75A3" w:rsidRPr="00A339D5" w14:paraId="041410DB" w14:textId="77777777" w:rsidTr="009C0BB6">
        <w:trPr>
          <w:trHeight w:val="300"/>
        </w:trPr>
        <w:tc>
          <w:tcPr>
            <w:tcW w:w="960" w:type="dxa"/>
            <w:tcBorders>
              <w:top w:val="nil"/>
              <w:left w:val="nil"/>
              <w:bottom w:val="nil"/>
              <w:right w:val="nil"/>
            </w:tcBorders>
            <w:shd w:val="clear" w:color="auto" w:fill="auto"/>
            <w:noWrap/>
            <w:vAlign w:val="bottom"/>
            <w:hideMark/>
          </w:tcPr>
          <w:p w14:paraId="314B3E3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DMU65</w:t>
            </w:r>
          </w:p>
        </w:tc>
        <w:tc>
          <w:tcPr>
            <w:tcW w:w="960" w:type="dxa"/>
            <w:tcBorders>
              <w:top w:val="nil"/>
              <w:left w:val="nil"/>
              <w:bottom w:val="nil"/>
              <w:right w:val="nil"/>
            </w:tcBorders>
            <w:shd w:val="clear" w:color="auto" w:fill="auto"/>
            <w:noWrap/>
            <w:vAlign w:val="bottom"/>
            <w:hideMark/>
          </w:tcPr>
          <w:p w14:paraId="2E9E885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C6P5</w:t>
            </w:r>
          </w:p>
        </w:tc>
        <w:tc>
          <w:tcPr>
            <w:tcW w:w="1240" w:type="dxa"/>
            <w:tcBorders>
              <w:top w:val="nil"/>
              <w:left w:val="nil"/>
              <w:bottom w:val="nil"/>
              <w:right w:val="nil"/>
            </w:tcBorders>
            <w:shd w:val="clear" w:color="auto" w:fill="auto"/>
            <w:noWrap/>
            <w:vAlign w:val="bottom"/>
            <w:hideMark/>
          </w:tcPr>
          <w:p w14:paraId="12E0581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439FCA2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mai/15</w:t>
            </w:r>
          </w:p>
        </w:tc>
        <w:tc>
          <w:tcPr>
            <w:tcW w:w="1240" w:type="dxa"/>
            <w:tcBorders>
              <w:top w:val="nil"/>
              <w:left w:val="nil"/>
              <w:bottom w:val="nil"/>
              <w:right w:val="nil"/>
            </w:tcBorders>
            <w:shd w:val="clear" w:color="auto" w:fill="auto"/>
            <w:noWrap/>
            <w:vAlign w:val="bottom"/>
            <w:hideMark/>
          </w:tcPr>
          <w:p w14:paraId="641A768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0,819</w:t>
            </w:r>
          </w:p>
        </w:tc>
        <w:tc>
          <w:tcPr>
            <w:tcW w:w="1360" w:type="dxa"/>
            <w:tcBorders>
              <w:top w:val="nil"/>
              <w:left w:val="nil"/>
              <w:bottom w:val="nil"/>
              <w:right w:val="nil"/>
            </w:tcBorders>
            <w:shd w:val="clear" w:color="auto" w:fill="auto"/>
            <w:noWrap/>
            <w:vAlign w:val="bottom"/>
            <w:hideMark/>
          </w:tcPr>
          <w:p w14:paraId="6641323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0,449</w:t>
            </w:r>
          </w:p>
        </w:tc>
        <w:tc>
          <w:tcPr>
            <w:tcW w:w="1400" w:type="dxa"/>
            <w:tcBorders>
              <w:top w:val="nil"/>
              <w:left w:val="nil"/>
              <w:bottom w:val="nil"/>
              <w:right w:val="nil"/>
            </w:tcBorders>
            <w:shd w:val="clear" w:color="auto" w:fill="auto"/>
            <w:noWrap/>
            <w:vAlign w:val="bottom"/>
            <w:hideMark/>
          </w:tcPr>
          <w:p w14:paraId="6E314645"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0,685</w:t>
            </w:r>
          </w:p>
        </w:tc>
        <w:tc>
          <w:tcPr>
            <w:tcW w:w="1400" w:type="dxa"/>
            <w:tcBorders>
              <w:top w:val="nil"/>
              <w:left w:val="nil"/>
              <w:bottom w:val="nil"/>
              <w:right w:val="nil"/>
            </w:tcBorders>
            <w:shd w:val="clear" w:color="auto" w:fill="auto"/>
            <w:noWrap/>
            <w:vAlign w:val="bottom"/>
            <w:hideMark/>
          </w:tcPr>
          <w:p w14:paraId="7361A56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0,757</w:t>
            </w:r>
          </w:p>
        </w:tc>
      </w:tr>
      <w:tr w:rsidR="006B75A3" w:rsidRPr="00A339D5" w14:paraId="4117BE7B" w14:textId="77777777" w:rsidTr="009C0BB6">
        <w:trPr>
          <w:trHeight w:val="300"/>
        </w:trPr>
        <w:tc>
          <w:tcPr>
            <w:tcW w:w="960" w:type="dxa"/>
            <w:tcBorders>
              <w:top w:val="nil"/>
              <w:left w:val="nil"/>
              <w:bottom w:val="nil"/>
              <w:right w:val="nil"/>
            </w:tcBorders>
            <w:shd w:val="clear" w:color="auto" w:fill="auto"/>
            <w:noWrap/>
            <w:vAlign w:val="bottom"/>
            <w:hideMark/>
          </w:tcPr>
          <w:p w14:paraId="10D7555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DMU66</w:t>
            </w:r>
          </w:p>
        </w:tc>
        <w:tc>
          <w:tcPr>
            <w:tcW w:w="960" w:type="dxa"/>
            <w:tcBorders>
              <w:top w:val="nil"/>
              <w:left w:val="nil"/>
              <w:bottom w:val="nil"/>
              <w:right w:val="nil"/>
            </w:tcBorders>
            <w:shd w:val="clear" w:color="auto" w:fill="auto"/>
            <w:noWrap/>
            <w:vAlign w:val="bottom"/>
            <w:hideMark/>
          </w:tcPr>
          <w:p w14:paraId="2FF18B6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C6P6</w:t>
            </w:r>
          </w:p>
        </w:tc>
        <w:tc>
          <w:tcPr>
            <w:tcW w:w="1240" w:type="dxa"/>
            <w:tcBorders>
              <w:top w:val="nil"/>
              <w:left w:val="nil"/>
              <w:bottom w:val="nil"/>
              <w:right w:val="nil"/>
            </w:tcBorders>
            <w:shd w:val="clear" w:color="auto" w:fill="auto"/>
            <w:noWrap/>
            <w:vAlign w:val="bottom"/>
            <w:hideMark/>
          </w:tcPr>
          <w:p w14:paraId="607E9D8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746D2D9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jun/15</w:t>
            </w:r>
          </w:p>
        </w:tc>
        <w:tc>
          <w:tcPr>
            <w:tcW w:w="1240" w:type="dxa"/>
            <w:tcBorders>
              <w:top w:val="nil"/>
              <w:left w:val="nil"/>
              <w:bottom w:val="nil"/>
              <w:right w:val="nil"/>
            </w:tcBorders>
            <w:shd w:val="clear" w:color="auto" w:fill="auto"/>
            <w:noWrap/>
            <w:vAlign w:val="bottom"/>
            <w:hideMark/>
          </w:tcPr>
          <w:p w14:paraId="1B7AB78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0,819</w:t>
            </w:r>
          </w:p>
        </w:tc>
        <w:tc>
          <w:tcPr>
            <w:tcW w:w="1360" w:type="dxa"/>
            <w:tcBorders>
              <w:top w:val="nil"/>
              <w:left w:val="nil"/>
              <w:bottom w:val="nil"/>
              <w:right w:val="nil"/>
            </w:tcBorders>
            <w:shd w:val="clear" w:color="auto" w:fill="auto"/>
            <w:noWrap/>
            <w:vAlign w:val="bottom"/>
            <w:hideMark/>
          </w:tcPr>
          <w:p w14:paraId="4DDF560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0,435</w:t>
            </w:r>
          </w:p>
        </w:tc>
        <w:tc>
          <w:tcPr>
            <w:tcW w:w="1400" w:type="dxa"/>
            <w:tcBorders>
              <w:top w:val="nil"/>
              <w:left w:val="nil"/>
              <w:bottom w:val="nil"/>
              <w:right w:val="nil"/>
            </w:tcBorders>
            <w:shd w:val="clear" w:color="auto" w:fill="auto"/>
            <w:noWrap/>
            <w:vAlign w:val="bottom"/>
            <w:hideMark/>
          </w:tcPr>
          <w:p w14:paraId="0BF4869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0,692</w:t>
            </w:r>
          </w:p>
        </w:tc>
        <w:tc>
          <w:tcPr>
            <w:tcW w:w="1400" w:type="dxa"/>
            <w:tcBorders>
              <w:top w:val="nil"/>
              <w:left w:val="nil"/>
              <w:bottom w:val="nil"/>
              <w:right w:val="nil"/>
            </w:tcBorders>
            <w:shd w:val="clear" w:color="auto" w:fill="auto"/>
            <w:noWrap/>
            <w:vAlign w:val="bottom"/>
            <w:hideMark/>
          </w:tcPr>
          <w:p w14:paraId="3EDD0BB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0,764</w:t>
            </w:r>
          </w:p>
        </w:tc>
      </w:tr>
      <w:tr w:rsidR="006B75A3" w:rsidRPr="00A339D5" w14:paraId="07D7A9CC" w14:textId="77777777" w:rsidTr="009C0BB6">
        <w:trPr>
          <w:trHeight w:val="300"/>
        </w:trPr>
        <w:tc>
          <w:tcPr>
            <w:tcW w:w="960" w:type="dxa"/>
            <w:tcBorders>
              <w:top w:val="nil"/>
              <w:left w:val="nil"/>
              <w:bottom w:val="nil"/>
              <w:right w:val="nil"/>
            </w:tcBorders>
            <w:shd w:val="clear" w:color="auto" w:fill="auto"/>
            <w:noWrap/>
            <w:vAlign w:val="bottom"/>
            <w:hideMark/>
          </w:tcPr>
          <w:p w14:paraId="46F33B5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DMU67</w:t>
            </w:r>
          </w:p>
        </w:tc>
        <w:tc>
          <w:tcPr>
            <w:tcW w:w="960" w:type="dxa"/>
            <w:tcBorders>
              <w:top w:val="nil"/>
              <w:left w:val="nil"/>
              <w:bottom w:val="nil"/>
              <w:right w:val="nil"/>
            </w:tcBorders>
            <w:shd w:val="clear" w:color="auto" w:fill="auto"/>
            <w:noWrap/>
            <w:vAlign w:val="bottom"/>
            <w:hideMark/>
          </w:tcPr>
          <w:p w14:paraId="7C385D7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C6P7</w:t>
            </w:r>
          </w:p>
        </w:tc>
        <w:tc>
          <w:tcPr>
            <w:tcW w:w="1240" w:type="dxa"/>
            <w:tcBorders>
              <w:top w:val="nil"/>
              <w:left w:val="nil"/>
              <w:bottom w:val="nil"/>
              <w:right w:val="nil"/>
            </w:tcBorders>
            <w:shd w:val="clear" w:color="auto" w:fill="auto"/>
            <w:noWrap/>
            <w:vAlign w:val="bottom"/>
            <w:hideMark/>
          </w:tcPr>
          <w:p w14:paraId="19663E1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0268406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jul/15</w:t>
            </w:r>
          </w:p>
        </w:tc>
        <w:tc>
          <w:tcPr>
            <w:tcW w:w="1240" w:type="dxa"/>
            <w:tcBorders>
              <w:top w:val="nil"/>
              <w:left w:val="nil"/>
              <w:bottom w:val="nil"/>
              <w:right w:val="nil"/>
            </w:tcBorders>
            <w:shd w:val="clear" w:color="auto" w:fill="auto"/>
            <w:noWrap/>
            <w:vAlign w:val="bottom"/>
            <w:hideMark/>
          </w:tcPr>
          <w:p w14:paraId="747AD58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0,872</w:t>
            </w:r>
          </w:p>
        </w:tc>
        <w:tc>
          <w:tcPr>
            <w:tcW w:w="1360" w:type="dxa"/>
            <w:tcBorders>
              <w:top w:val="nil"/>
              <w:left w:val="nil"/>
              <w:bottom w:val="nil"/>
              <w:right w:val="nil"/>
            </w:tcBorders>
            <w:shd w:val="clear" w:color="auto" w:fill="auto"/>
            <w:noWrap/>
            <w:vAlign w:val="bottom"/>
            <w:hideMark/>
          </w:tcPr>
          <w:p w14:paraId="275D90E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0,404</w:t>
            </w:r>
          </w:p>
        </w:tc>
        <w:tc>
          <w:tcPr>
            <w:tcW w:w="1400" w:type="dxa"/>
            <w:tcBorders>
              <w:top w:val="nil"/>
              <w:left w:val="nil"/>
              <w:bottom w:val="nil"/>
              <w:right w:val="nil"/>
            </w:tcBorders>
            <w:shd w:val="clear" w:color="auto" w:fill="auto"/>
            <w:noWrap/>
            <w:vAlign w:val="bottom"/>
            <w:hideMark/>
          </w:tcPr>
          <w:p w14:paraId="4B8CD2F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0,734</w:t>
            </w:r>
          </w:p>
        </w:tc>
        <w:tc>
          <w:tcPr>
            <w:tcW w:w="1400" w:type="dxa"/>
            <w:tcBorders>
              <w:top w:val="nil"/>
              <w:left w:val="nil"/>
              <w:bottom w:val="nil"/>
              <w:right w:val="nil"/>
            </w:tcBorders>
            <w:shd w:val="clear" w:color="auto" w:fill="auto"/>
            <w:noWrap/>
            <w:vAlign w:val="bottom"/>
            <w:hideMark/>
          </w:tcPr>
          <w:p w14:paraId="74875BB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0,811</w:t>
            </w:r>
          </w:p>
        </w:tc>
      </w:tr>
      <w:tr w:rsidR="006B75A3" w:rsidRPr="00A339D5" w14:paraId="3DB4D44A" w14:textId="77777777" w:rsidTr="009C0BB6">
        <w:trPr>
          <w:trHeight w:val="300"/>
        </w:trPr>
        <w:tc>
          <w:tcPr>
            <w:tcW w:w="960" w:type="dxa"/>
            <w:tcBorders>
              <w:top w:val="nil"/>
              <w:left w:val="nil"/>
              <w:bottom w:val="nil"/>
              <w:right w:val="nil"/>
            </w:tcBorders>
            <w:shd w:val="clear" w:color="auto" w:fill="auto"/>
            <w:noWrap/>
            <w:vAlign w:val="bottom"/>
            <w:hideMark/>
          </w:tcPr>
          <w:p w14:paraId="7799B0E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DMU68</w:t>
            </w:r>
          </w:p>
        </w:tc>
        <w:tc>
          <w:tcPr>
            <w:tcW w:w="960" w:type="dxa"/>
            <w:tcBorders>
              <w:top w:val="nil"/>
              <w:left w:val="nil"/>
              <w:bottom w:val="nil"/>
              <w:right w:val="nil"/>
            </w:tcBorders>
            <w:shd w:val="clear" w:color="auto" w:fill="auto"/>
            <w:noWrap/>
            <w:vAlign w:val="bottom"/>
            <w:hideMark/>
          </w:tcPr>
          <w:p w14:paraId="5E23834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C6P8</w:t>
            </w:r>
          </w:p>
        </w:tc>
        <w:tc>
          <w:tcPr>
            <w:tcW w:w="1240" w:type="dxa"/>
            <w:tcBorders>
              <w:top w:val="nil"/>
              <w:left w:val="nil"/>
              <w:bottom w:val="nil"/>
              <w:right w:val="nil"/>
            </w:tcBorders>
            <w:shd w:val="clear" w:color="auto" w:fill="auto"/>
            <w:noWrap/>
            <w:vAlign w:val="bottom"/>
            <w:hideMark/>
          </w:tcPr>
          <w:p w14:paraId="1370F99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7024D14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ago/15</w:t>
            </w:r>
          </w:p>
        </w:tc>
        <w:tc>
          <w:tcPr>
            <w:tcW w:w="1240" w:type="dxa"/>
            <w:tcBorders>
              <w:top w:val="nil"/>
              <w:left w:val="nil"/>
              <w:bottom w:val="nil"/>
              <w:right w:val="nil"/>
            </w:tcBorders>
            <w:shd w:val="clear" w:color="auto" w:fill="auto"/>
            <w:noWrap/>
            <w:vAlign w:val="bottom"/>
            <w:hideMark/>
          </w:tcPr>
          <w:p w14:paraId="4F7E6BE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0,819</w:t>
            </w:r>
          </w:p>
        </w:tc>
        <w:tc>
          <w:tcPr>
            <w:tcW w:w="1360" w:type="dxa"/>
            <w:tcBorders>
              <w:top w:val="nil"/>
              <w:left w:val="nil"/>
              <w:bottom w:val="nil"/>
              <w:right w:val="nil"/>
            </w:tcBorders>
            <w:shd w:val="clear" w:color="auto" w:fill="auto"/>
            <w:noWrap/>
            <w:vAlign w:val="bottom"/>
            <w:hideMark/>
          </w:tcPr>
          <w:p w14:paraId="3FFF9E7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0,423</w:t>
            </w:r>
          </w:p>
        </w:tc>
        <w:tc>
          <w:tcPr>
            <w:tcW w:w="1400" w:type="dxa"/>
            <w:tcBorders>
              <w:top w:val="nil"/>
              <w:left w:val="nil"/>
              <w:bottom w:val="nil"/>
              <w:right w:val="nil"/>
            </w:tcBorders>
            <w:shd w:val="clear" w:color="auto" w:fill="auto"/>
            <w:noWrap/>
            <w:vAlign w:val="bottom"/>
            <w:hideMark/>
          </w:tcPr>
          <w:p w14:paraId="4C702C7A"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0,698</w:t>
            </w:r>
          </w:p>
        </w:tc>
        <w:tc>
          <w:tcPr>
            <w:tcW w:w="1400" w:type="dxa"/>
            <w:tcBorders>
              <w:top w:val="nil"/>
              <w:left w:val="nil"/>
              <w:bottom w:val="nil"/>
              <w:right w:val="nil"/>
            </w:tcBorders>
            <w:shd w:val="clear" w:color="auto" w:fill="auto"/>
            <w:noWrap/>
            <w:vAlign w:val="bottom"/>
            <w:hideMark/>
          </w:tcPr>
          <w:p w14:paraId="066722F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0,771</w:t>
            </w:r>
          </w:p>
        </w:tc>
      </w:tr>
      <w:tr w:rsidR="006B75A3" w:rsidRPr="00A339D5" w14:paraId="62BDD50C" w14:textId="77777777" w:rsidTr="009C0BB6">
        <w:trPr>
          <w:trHeight w:val="300"/>
        </w:trPr>
        <w:tc>
          <w:tcPr>
            <w:tcW w:w="960" w:type="dxa"/>
            <w:tcBorders>
              <w:top w:val="nil"/>
              <w:left w:val="nil"/>
              <w:bottom w:val="nil"/>
              <w:right w:val="nil"/>
            </w:tcBorders>
            <w:shd w:val="clear" w:color="auto" w:fill="auto"/>
            <w:noWrap/>
            <w:vAlign w:val="bottom"/>
            <w:hideMark/>
          </w:tcPr>
          <w:p w14:paraId="5D40F91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DMU69</w:t>
            </w:r>
          </w:p>
        </w:tc>
        <w:tc>
          <w:tcPr>
            <w:tcW w:w="960" w:type="dxa"/>
            <w:tcBorders>
              <w:top w:val="nil"/>
              <w:left w:val="nil"/>
              <w:bottom w:val="nil"/>
              <w:right w:val="nil"/>
            </w:tcBorders>
            <w:shd w:val="clear" w:color="auto" w:fill="auto"/>
            <w:noWrap/>
            <w:vAlign w:val="bottom"/>
            <w:hideMark/>
          </w:tcPr>
          <w:p w14:paraId="209FE76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C6P9</w:t>
            </w:r>
          </w:p>
        </w:tc>
        <w:tc>
          <w:tcPr>
            <w:tcW w:w="1240" w:type="dxa"/>
            <w:tcBorders>
              <w:top w:val="nil"/>
              <w:left w:val="nil"/>
              <w:bottom w:val="nil"/>
              <w:right w:val="nil"/>
            </w:tcBorders>
            <w:shd w:val="clear" w:color="auto" w:fill="auto"/>
            <w:noWrap/>
            <w:vAlign w:val="bottom"/>
            <w:hideMark/>
          </w:tcPr>
          <w:p w14:paraId="317C44C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0767B6F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set/15</w:t>
            </w:r>
          </w:p>
        </w:tc>
        <w:tc>
          <w:tcPr>
            <w:tcW w:w="1240" w:type="dxa"/>
            <w:tcBorders>
              <w:top w:val="nil"/>
              <w:left w:val="nil"/>
              <w:bottom w:val="nil"/>
              <w:right w:val="nil"/>
            </w:tcBorders>
            <w:shd w:val="clear" w:color="auto" w:fill="auto"/>
            <w:noWrap/>
            <w:vAlign w:val="bottom"/>
            <w:hideMark/>
          </w:tcPr>
          <w:p w14:paraId="30E3542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0,734</w:t>
            </w:r>
          </w:p>
        </w:tc>
        <w:tc>
          <w:tcPr>
            <w:tcW w:w="1360" w:type="dxa"/>
            <w:tcBorders>
              <w:top w:val="nil"/>
              <w:left w:val="nil"/>
              <w:bottom w:val="nil"/>
              <w:right w:val="nil"/>
            </w:tcBorders>
            <w:shd w:val="clear" w:color="auto" w:fill="auto"/>
            <w:noWrap/>
            <w:vAlign w:val="bottom"/>
            <w:hideMark/>
          </w:tcPr>
          <w:p w14:paraId="1C1F88D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0,437</w:t>
            </w:r>
          </w:p>
        </w:tc>
        <w:tc>
          <w:tcPr>
            <w:tcW w:w="1400" w:type="dxa"/>
            <w:tcBorders>
              <w:top w:val="nil"/>
              <w:left w:val="nil"/>
              <w:bottom w:val="nil"/>
              <w:right w:val="nil"/>
            </w:tcBorders>
            <w:shd w:val="clear" w:color="auto" w:fill="auto"/>
            <w:noWrap/>
            <w:vAlign w:val="bottom"/>
            <w:hideMark/>
          </w:tcPr>
          <w:p w14:paraId="00D1C74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0,649</w:t>
            </w:r>
          </w:p>
        </w:tc>
        <w:tc>
          <w:tcPr>
            <w:tcW w:w="1400" w:type="dxa"/>
            <w:tcBorders>
              <w:top w:val="nil"/>
              <w:left w:val="nil"/>
              <w:bottom w:val="nil"/>
              <w:right w:val="nil"/>
            </w:tcBorders>
            <w:shd w:val="clear" w:color="auto" w:fill="auto"/>
            <w:noWrap/>
            <w:vAlign w:val="bottom"/>
            <w:hideMark/>
          </w:tcPr>
          <w:p w14:paraId="0AD6852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0,716</w:t>
            </w:r>
          </w:p>
        </w:tc>
      </w:tr>
      <w:tr w:rsidR="006B75A3" w:rsidRPr="00A339D5" w14:paraId="5BD11AA3" w14:textId="77777777" w:rsidTr="009C0BB6">
        <w:trPr>
          <w:trHeight w:val="300"/>
        </w:trPr>
        <w:tc>
          <w:tcPr>
            <w:tcW w:w="960" w:type="dxa"/>
            <w:tcBorders>
              <w:top w:val="nil"/>
              <w:left w:val="nil"/>
              <w:bottom w:val="nil"/>
              <w:right w:val="nil"/>
            </w:tcBorders>
            <w:shd w:val="clear" w:color="auto" w:fill="auto"/>
            <w:noWrap/>
            <w:vAlign w:val="bottom"/>
            <w:hideMark/>
          </w:tcPr>
          <w:p w14:paraId="27A30A1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DMU70</w:t>
            </w:r>
          </w:p>
        </w:tc>
        <w:tc>
          <w:tcPr>
            <w:tcW w:w="960" w:type="dxa"/>
            <w:tcBorders>
              <w:top w:val="nil"/>
              <w:left w:val="nil"/>
              <w:bottom w:val="nil"/>
              <w:right w:val="nil"/>
            </w:tcBorders>
            <w:shd w:val="clear" w:color="auto" w:fill="auto"/>
            <w:noWrap/>
            <w:vAlign w:val="bottom"/>
            <w:hideMark/>
          </w:tcPr>
          <w:p w14:paraId="34C6AC2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C6P10</w:t>
            </w:r>
          </w:p>
        </w:tc>
        <w:tc>
          <w:tcPr>
            <w:tcW w:w="1240" w:type="dxa"/>
            <w:tcBorders>
              <w:top w:val="nil"/>
              <w:left w:val="nil"/>
              <w:bottom w:val="nil"/>
              <w:right w:val="nil"/>
            </w:tcBorders>
            <w:shd w:val="clear" w:color="auto" w:fill="auto"/>
            <w:noWrap/>
            <w:vAlign w:val="bottom"/>
            <w:hideMark/>
          </w:tcPr>
          <w:p w14:paraId="44C857C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54DC127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out/15</w:t>
            </w:r>
          </w:p>
        </w:tc>
        <w:tc>
          <w:tcPr>
            <w:tcW w:w="1240" w:type="dxa"/>
            <w:tcBorders>
              <w:top w:val="nil"/>
              <w:left w:val="nil"/>
              <w:bottom w:val="nil"/>
              <w:right w:val="nil"/>
            </w:tcBorders>
            <w:shd w:val="clear" w:color="auto" w:fill="auto"/>
            <w:noWrap/>
            <w:vAlign w:val="bottom"/>
            <w:hideMark/>
          </w:tcPr>
          <w:p w14:paraId="19BCEFF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0,787</w:t>
            </w:r>
          </w:p>
        </w:tc>
        <w:tc>
          <w:tcPr>
            <w:tcW w:w="1360" w:type="dxa"/>
            <w:tcBorders>
              <w:top w:val="nil"/>
              <w:left w:val="nil"/>
              <w:bottom w:val="nil"/>
              <w:right w:val="nil"/>
            </w:tcBorders>
            <w:shd w:val="clear" w:color="auto" w:fill="auto"/>
            <w:noWrap/>
            <w:vAlign w:val="bottom"/>
            <w:hideMark/>
          </w:tcPr>
          <w:p w14:paraId="004DB77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0,418</w:t>
            </w:r>
          </w:p>
        </w:tc>
        <w:tc>
          <w:tcPr>
            <w:tcW w:w="1400" w:type="dxa"/>
            <w:tcBorders>
              <w:top w:val="nil"/>
              <w:left w:val="nil"/>
              <w:bottom w:val="nil"/>
              <w:right w:val="nil"/>
            </w:tcBorders>
            <w:shd w:val="clear" w:color="auto" w:fill="auto"/>
            <w:noWrap/>
            <w:vAlign w:val="bottom"/>
            <w:hideMark/>
          </w:tcPr>
          <w:p w14:paraId="4082F0B8"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0,685</w:t>
            </w:r>
          </w:p>
        </w:tc>
        <w:tc>
          <w:tcPr>
            <w:tcW w:w="1400" w:type="dxa"/>
            <w:tcBorders>
              <w:top w:val="nil"/>
              <w:left w:val="nil"/>
              <w:bottom w:val="nil"/>
              <w:right w:val="nil"/>
            </w:tcBorders>
            <w:shd w:val="clear" w:color="auto" w:fill="auto"/>
            <w:noWrap/>
            <w:vAlign w:val="bottom"/>
            <w:hideMark/>
          </w:tcPr>
          <w:p w14:paraId="7A59A30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0,756</w:t>
            </w:r>
          </w:p>
        </w:tc>
      </w:tr>
      <w:tr w:rsidR="006B75A3" w:rsidRPr="00A339D5" w14:paraId="27FCE884" w14:textId="77777777" w:rsidTr="009C0BB6">
        <w:trPr>
          <w:trHeight w:val="300"/>
        </w:trPr>
        <w:tc>
          <w:tcPr>
            <w:tcW w:w="960" w:type="dxa"/>
            <w:tcBorders>
              <w:top w:val="nil"/>
              <w:left w:val="nil"/>
              <w:bottom w:val="nil"/>
              <w:right w:val="nil"/>
            </w:tcBorders>
            <w:shd w:val="clear" w:color="auto" w:fill="auto"/>
            <w:noWrap/>
            <w:vAlign w:val="bottom"/>
            <w:hideMark/>
          </w:tcPr>
          <w:p w14:paraId="7FF7D53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DMU71</w:t>
            </w:r>
          </w:p>
        </w:tc>
        <w:tc>
          <w:tcPr>
            <w:tcW w:w="960" w:type="dxa"/>
            <w:tcBorders>
              <w:top w:val="nil"/>
              <w:left w:val="nil"/>
              <w:bottom w:val="nil"/>
              <w:right w:val="nil"/>
            </w:tcBorders>
            <w:shd w:val="clear" w:color="auto" w:fill="auto"/>
            <w:noWrap/>
            <w:vAlign w:val="bottom"/>
            <w:hideMark/>
          </w:tcPr>
          <w:p w14:paraId="61BBEF2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C6P11</w:t>
            </w:r>
          </w:p>
        </w:tc>
        <w:tc>
          <w:tcPr>
            <w:tcW w:w="1240" w:type="dxa"/>
            <w:tcBorders>
              <w:top w:val="nil"/>
              <w:left w:val="nil"/>
              <w:bottom w:val="nil"/>
              <w:right w:val="nil"/>
            </w:tcBorders>
            <w:shd w:val="clear" w:color="auto" w:fill="auto"/>
            <w:noWrap/>
            <w:vAlign w:val="bottom"/>
            <w:hideMark/>
          </w:tcPr>
          <w:p w14:paraId="01D1B5E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653C54D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nov/15</w:t>
            </w:r>
          </w:p>
        </w:tc>
        <w:tc>
          <w:tcPr>
            <w:tcW w:w="1240" w:type="dxa"/>
            <w:tcBorders>
              <w:top w:val="nil"/>
              <w:left w:val="nil"/>
              <w:bottom w:val="nil"/>
              <w:right w:val="nil"/>
            </w:tcBorders>
            <w:shd w:val="clear" w:color="auto" w:fill="auto"/>
            <w:noWrap/>
            <w:vAlign w:val="bottom"/>
            <w:hideMark/>
          </w:tcPr>
          <w:p w14:paraId="56902BA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0,872</w:t>
            </w:r>
          </w:p>
        </w:tc>
        <w:tc>
          <w:tcPr>
            <w:tcW w:w="1360" w:type="dxa"/>
            <w:tcBorders>
              <w:top w:val="nil"/>
              <w:left w:val="nil"/>
              <w:bottom w:val="nil"/>
              <w:right w:val="nil"/>
            </w:tcBorders>
            <w:shd w:val="clear" w:color="auto" w:fill="auto"/>
            <w:noWrap/>
            <w:vAlign w:val="bottom"/>
            <w:hideMark/>
          </w:tcPr>
          <w:p w14:paraId="73E78B3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0,664</w:t>
            </w:r>
          </w:p>
        </w:tc>
        <w:tc>
          <w:tcPr>
            <w:tcW w:w="1400" w:type="dxa"/>
            <w:tcBorders>
              <w:top w:val="nil"/>
              <w:left w:val="nil"/>
              <w:bottom w:val="nil"/>
              <w:right w:val="nil"/>
            </w:tcBorders>
            <w:shd w:val="clear" w:color="auto" w:fill="auto"/>
            <w:noWrap/>
            <w:vAlign w:val="bottom"/>
            <w:hideMark/>
          </w:tcPr>
          <w:p w14:paraId="14D3DBBA"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0,604</w:t>
            </w:r>
          </w:p>
        </w:tc>
        <w:tc>
          <w:tcPr>
            <w:tcW w:w="1400" w:type="dxa"/>
            <w:tcBorders>
              <w:top w:val="nil"/>
              <w:left w:val="nil"/>
              <w:bottom w:val="nil"/>
              <w:right w:val="nil"/>
            </w:tcBorders>
            <w:shd w:val="clear" w:color="auto" w:fill="auto"/>
            <w:noWrap/>
            <w:vAlign w:val="bottom"/>
            <w:hideMark/>
          </w:tcPr>
          <w:p w14:paraId="1EA12B0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0,667</w:t>
            </w:r>
          </w:p>
        </w:tc>
      </w:tr>
      <w:tr w:rsidR="006B75A3" w:rsidRPr="00A339D5" w14:paraId="5A4478C5" w14:textId="77777777" w:rsidTr="009C0BB6">
        <w:trPr>
          <w:trHeight w:val="300"/>
        </w:trPr>
        <w:tc>
          <w:tcPr>
            <w:tcW w:w="960" w:type="dxa"/>
            <w:tcBorders>
              <w:top w:val="nil"/>
              <w:left w:val="nil"/>
              <w:bottom w:val="nil"/>
              <w:right w:val="nil"/>
            </w:tcBorders>
            <w:shd w:val="clear" w:color="auto" w:fill="auto"/>
            <w:noWrap/>
            <w:vAlign w:val="bottom"/>
            <w:hideMark/>
          </w:tcPr>
          <w:p w14:paraId="2C70C72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DMU72</w:t>
            </w:r>
          </w:p>
        </w:tc>
        <w:tc>
          <w:tcPr>
            <w:tcW w:w="960" w:type="dxa"/>
            <w:tcBorders>
              <w:top w:val="nil"/>
              <w:left w:val="nil"/>
              <w:bottom w:val="nil"/>
              <w:right w:val="nil"/>
            </w:tcBorders>
            <w:shd w:val="clear" w:color="auto" w:fill="auto"/>
            <w:noWrap/>
            <w:vAlign w:val="bottom"/>
            <w:hideMark/>
          </w:tcPr>
          <w:p w14:paraId="7D95DE2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C6P12</w:t>
            </w:r>
          </w:p>
        </w:tc>
        <w:tc>
          <w:tcPr>
            <w:tcW w:w="1240" w:type="dxa"/>
            <w:tcBorders>
              <w:top w:val="nil"/>
              <w:left w:val="nil"/>
              <w:bottom w:val="nil"/>
              <w:right w:val="nil"/>
            </w:tcBorders>
            <w:shd w:val="clear" w:color="auto" w:fill="auto"/>
            <w:noWrap/>
            <w:vAlign w:val="bottom"/>
            <w:hideMark/>
          </w:tcPr>
          <w:p w14:paraId="7978E2C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6</w:t>
            </w:r>
          </w:p>
        </w:tc>
        <w:tc>
          <w:tcPr>
            <w:tcW w:w="971" w:type="dxa"/>
            <w:tcBorders>
              <w:top w:val="nil"/>
              <w:left w:val="nil"/>
              <w:bottom w:val="nil"/>
              <w:right w:val="nil"/>
            </w:tcBorders>
            <w:shd w:val="clear" w:color="auto" w:fill="auto"/>
            <w:noWrap/>
            <w:vAlign w:val="bottom"/>
            <w:hideMark/>
          </w:tcPr>
          <w:p w14:paraId="2DA0A6F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dez/15</w:t>
            </w:r>
          </w:p>
        </w:tc>
        <w:tc>
          <w:tcPr>
            <w:tcW w:w="1240" w:type="dxa"/>
            <w:tcBorders>
              <w:top w:val="nil"/>
              <w:left w:val="nil"/>
              <w:bottom w:val="nil"/>
              <w:right w:val="nil"/>
            </w:tcBorders>
            <w:shd w:val="clear" w:color="auto" w:fill="auto"/>
            <w:noWrap/>
            <w:vAlign w:val="bottom"/>
            <w:hideMark/>
          </w:tcPr>
          <w:p w14:paraId="07320DE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0,840</w:t>
            </w:r>
          </w:p>
        </w:tc>
        <w:tc>
          <w:tcPr>
            <w:tcW w:w="1360" w:type="dxa"/>
            <w:tcBorders>
              <w:top w:val="nil"/>
              <w:left w:val="nil"/>
              <w:bottom w:val="nil"/>
              <w:right w:val="nil"/>
            </w:tcBorders>
            <w:shd w:val="clear" w:color="auto" w:fill="auto"/>
            <w:noWrap/>
            <w:vAlign w:val="bottom"/>
            <w:hideMark/>
          </w:tcPr>
          <w:p w14:paraId="264C04E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0,775</w:t>
            </w:r>
          </w:p>
        </w:tc>
        <w:tc>
          <w:tcPr>
            <w:tcW w:w="1400" w:type="dxa"/>
            <w:tcBorders>
              <w:top w:val="nil"/>
              <w:left w:val="nil"/>
              <w:bottom w:val="nil"/>
              <w:right w:val="nil"/>
            </w:tcBorders>
            <w:shd w:val="clear" w:color="auto" w:fill="auto"/>
            <w:noWrap/>
            <w:vAlign w:val="bottom"/>
            <w:hideMark/>
          </w:tcPr>
          <w:p w14:paraId="4D65BFC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0,533</w:t>
            </w:r>
          </w:p>
        </w:tc>
        <w:tc>
          <w:tcPr>
            <w:tcW w:w="1400" w:type="dxa"/>
            <w:tcBorders>
              <w:top w:val="nil"/>
              <w:left w:val="nil"/>
              <w:bottom w:val="nil"/>
              <w:right w:val="nil"/>
            </w:tcBorders>
            <w:shd w:val="clear" w:color="auto" w:fill="auto"/>
            <w:noWrap/>
            <w:vAlign w:val="bottom"/>
            <w:hideMark/>
          </w:tcPr>
          <w:p w14:paraId="537C152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0,588</w:t>
            </w:r>
          </w:p>
        </w:tc>
      </w:tr>
      <w:tr w:rsidR="006B75A3" w:rsidRPr="00A339D5" w14:paraId="3A01C3D5" w14:textId="77777777" w:rsidTr="009C0BB6">
        <w:trPr>
          <w:trHeight w:val="300"/>
        </w:trPr>
        <w:tc>
          <w:tcPr>
            <w:tcW w:w="960" w:type="dxa"/>
            <w:tcBorders>
              <w:top w:val="nil"/>
              <w:left w:val="nil"/>
              <w:bottom w:val="nil"/>
              <w:right w:val="nil"/>
            </w:tcBorders>
            <w:shd w:val="clear" w:color="auto" w:fill="auto"/>
            <w:noWrap/>
            <w:vAlign w:val="bottom"/>
            <w:hideMark/>
          </w:tcPr>
          <w:p w14:paraId="0FDA043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DMU73</w:t>
            </w:r>
          </w:p>
        </w:tc>
        <w:tc>
          <w:tcPr>
            <w:tcW w:w="960" w:type="dxa"/>
            <w:tcBorders>
              <w:top w:val="nil"/>
              <w:left w:val="nil"/>
              <w:bottom w:val="nil"/>
              <w:right w:val="nil"/>
            </w:tcBorders>
            <w:shd w:val="clear" w:color="auto" w:fill="auto"/>
            <w:noWrap/>
            <w:vAlign w:val="bottom"/>
            <w:hideMark/>
          </w:tcPr>
          <w:p w14:paraId="39E0AC5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C7P1</w:t>
            </w:r>
          </w:p>
        </w:tc>
        <w:tc>
          <w:tcPr>
            <w:tcW w:w="1240" w:type="dxa"/>
            <w:tcBorders>
              <w:top w:val="nil"/>
              <w:left w:val="nil"/>
              <w:bottom w:val="nil"/>
              <w:right w:val="nil"/>
            </w:tcBorders>
            <w:shd w:val="clear" w:color="auto" w:fill="auto"/>
            <w:noWrap/>
            <w:vAlign w:val="bottom"/>
            <w:hideMark/>
          </w:tcPr>
          <w:p w14:paraId="7B4050D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6D69E34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jan/15</w:t>
            </w:r>
          </w:p>
        </w:tc>
        <w:tc>
          <w:tcPr>
            <w:tcW w:w="1240" w:type="dxa"/>
            <w:tcBorders>
              <w:top w:val="nil"/>
              <w:left w:val="nil"/>
              <w:bottom w:val="nil"/>
              <w:right w:val="nil"/>
            </w:tcBorders>
            <w:shd w:val="clear" w:color="auto" w:fill="auto"/>
            <w:noWrap/>
            <w:vAlign w:val="bottom"/>
            <w:hideMark/>
          </w:tcPr>
          <w:p w14:paraId="1241FEC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0,955</w:t>
            </w:r>
          </w:p>
        </w:tc>
        <w:tc>
          <w:tcPr>
            <w:tcW w:w="1360" w:type="dxa"/>
            <w:tcBorders>
              <w:top w:val="nil"/>
              <w:left w:val="nil"/>
              <w:bottom w:val="nil"/>
              <w:right w:val="nil"/>
            </w:tcBorders>
            <w:shd w:val="clear" w:color="auto" w:fill="auto"/>
            <w:noWrap/>
            <w:vAlign w:val="bottom"/>
            <w:hideMark/>
          </w:tcPr>
          <w:p w14:paraId="08D7F13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5F4E5593"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0,478</w:t>
            </w:r>
          </w:p>
        </w:tc>
        <w:tc>
          <w:tcPr>
            <w:tcW w:w="1400" w:type="dxa"/>
            <w:tcBorders>
              <w:top w:val="nil"/>
              <w:left w:val="nil"/>
              <w:bottom w:val="nil"/>
              <w:right w:val="nil"/>
            </w:tcBorders>
            <w:shd w:val="clear" w:color="auto" w:fill="auto"/>
            <w:noWrap/>
            <w:vAlign w:val="bottom"/>
            <w:hideMark/>
          </w:tcPr>
          <w:p w14:paraId="5B35CCE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0,528</w:t>
            </w:r>
          </w:p>
        </w:tc>
      </w:tr>
      <w:tr w:rsidR="006B75A3" w:rsidRPr="00A339D5" w14:paraId="70EBF25A" w14:textId="77777777" w:rsidTr="009C0BB6">
        <w:trPr>
          <w:trHeight w:val="300"/>
        </w:trPr>
        <w:tc>
          <w:tcPr>
            <w:tcW w:w="960" w:type="dxa"/>
            <w:tcBorders>
              <w:top w:val="nil"/>
              <w:left w:val="nil"/>
              <w:bottom w:val="nil"/>
              <w:right w:val="nil"/>
            </w:tcBorders>
            <w:shd w:val="clear" w:color="auto" w:fill="auto"/>
            <w:noWrap/>
            <w:vAlign w:val="bottom"/>
            <w:hideMark/>
          </w:tcPr>
          <w:p w14:paraId="70C2920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DMU74</w:t>
            </w:r>
          </w:p>
        </w:tc>
        <w:tc>
          <w:tcPr>
            <w:tcW w:w="960" w:type="dxa"/>
            <w:tcBorders>
              <w:top w:val="nil"/>
              <w:left w:val="nil"/>
              <w:bottom w:val="nil"/>
              <w:right w:val="nil"/>
            </w:tcBorders>
            <w:shd w:val="clear" w:color="auto" w:fill="auto"/>
            <w:noWrap/>
            <w:vAlign w:val="bottom"/>
            <w:hideMark/>
          </w:tcPr>
          <w:p w14:paraId="7368F39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C7P2</w:t>
            </w:r>
          </w:p>
        </w:tc>
        <w:tc>
          <w:tcPr>
            <w:tcW w:w="1240" w:type="dxa"/>
            <w:tcBorders>
              <w:top w:val="nil"/>
              <w:left w:val="nil"/>
              <w:bottom w:val="nil"/>
              <w:right w:val="nil"/>
            </w:tcBorders>
            <w:shd w:val="clear" w:color="auto" w:fill="auto"/>
            <w:noWrap/>
            <w:vAlign w:val="bottom"/>
            <w:hideMark/>
          </w:tcPr>
          <w:p w14:paraId="1C564BD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35A92CE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fev/15</w:t>
            </w:r>
          </w:p>
        </w:tc>
        <w:tc>
          <w:tcPr>
            <w:tcW w:w="1240" w:type="dxa"/>
            <w:tcBorders>
              <w:top w:val="nil"/>
              <w:left w:val="nil"/>
              <w:bottom w:val="nil"/>
              <w:right w:val="nil"/>
            </w:tcBorders>
            <w:shd w:val="clear" w:color="auto" w:fill="auto"/>
            <w:noWrap/>
            <w:vAlign w:val="bottom"/>
            <w:hideMark/>
          </w:tcPr>
          <w:p w14:paraId="362DA9E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0,973</w:t>
            </w:r>
          </w:p>
        </w:tc>
        <w:tc>
          <w:tcPr>
            <w:tcW w:w="1360" w:type="dxa"/>
            <w:tcBorders>
              <w:top w:val="nil"/>
              <w:left w:val="nil"/>
              <w:bottom w:val="nil"/>
              <w:right w:val="nil"/>
            </w:tcBorders>
            <w:shd w:val="clear" w:color="auto" w:fill="auto"/>
            <w:noWrap/>
            <w:vAlign w:val="bottom"/>
            <w:hideMark/>
          </w:tcPr>
          <w:p w14:paraId="10DB33D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0,932</w:t>
            </w:r>
          </w:p>
        </w:tc>
        <w:tc>
          <w:tcPr>
            <w:tcW w:w="1400" w:type="dxa"/>
            <w:tcBorders>
              <w:top w:val="nil"/>
              <w:left w:val="nil"/>
              <w:bottom w:val="nil"/>
              <w:right w:val="nil"/>
            </w:tcBorders>
            <w:shd w:val="clear" w:color="auto" w:fill="auto"/>
            <w:noWrap/>
            <w:vAlign w:val="bottom"/>
            <w:hideMark/>
          </w:tcPr>
          <w:p w14:paraId="4461B3A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0,520</w:t>
            </w:r>
          </w:p>
        </w:tc>
        <w:tc>
          <w:tcPr>
            <w:tcW w:w="1400" w:type="dxa"/>
            <w:tcBorders>
              <w:top w:val="nil"/>
              <w:left w:val="nil"/>
              <w:bottom w:val="nil"/>
              <w:right w:val="nil"/>
            </w:tcBorders>
            <w:shd w:val="clear" w:color="auto" w:fill="auto"/>
            <w:noWrap/>
            <w:vAlign w:val="bottom"/>
            <w:hideMark/>
          </w:tcPr>
          <w:p w14:paraId="7335C5A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0,575</w:t>
            </w:r>
          </w:p>
        </w:tc>
      </w:tr>
      <w:tr w:rsidR="006B75A3" w:rsidRPr="00A339D5" w14:paraId="70CFF6E6" w14:textId="77777777" w:rsidTr="009C0BB6">
        <w:trPr>
          <w:trHeight w:val="300"/>
        </w:trPr>
        <w:tc>
          <w:tcPr>
            <w:tcW w:w="960" w:type="dxa"/>
            <w:tcBorders>
              <w:top w:val="nil"/>
              <w:left w:val="nil"/>
              <w:bottom w:val="nil"/>
              <w:right w:val="nil"/>
            </w:tcBorders>
            <w:shd w:val="clear" w:color="auto" w:fill="auto"/>
            <w:noWrap/>
            <w:vAlign w:val="bottom"/>
            <w:hideMark/>
          </w:tcPr>
          <w:p w14:paraId="26BD558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DMU75</w:t>
            </w:r>
          </w:p>
        </w:tc>
        <w:tc>
          <w:tcPr>
            <w:tcW w:w="960" w:type="dxa"/>
            <w:tcBorders>
              <w:top w:val="nil"/>
              <w:left w:val="nil"/>
              <w:bottom w:val="nil"/>
              <w:right w:val="nil"/>
            </w:tcBorders>
            <w:shd w:val="clear" w:color="auto" w:fill="auto"/>
            <w:noWrap/>
            <w:vAlign w:val="bottom"/>
            <w:hideMark/>
          </w:tcPr>
          <w:p w14:paraId="4886754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C7P3</w:t>
            </w:r>
          </w:p>
        </w:tc>
        <w:tc>
          <w:tcPr>
            <w:tcW w:w="1240" w:type="dxa"/>
            <w:tcBorders>
              <w:top w:val="nil"/>
              <w:left w:val="nil"/>
              <w:bottom w:val="nil"/>
              <w:right w:val="nil"/>
            </w:tcBorders>
            <w:shd w:val="clear" w:color="auto" w:fill="auto"/>
            <w:noWrap/>
            <w:vAlign w:val="bottom"/>
            <w:hideMark/>
          </w:tcPr>
          <w:p w14:paraId="694F0EB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18F3A8F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mar/15</w:t>
            </w:r>
          </w:p>
        </w:tc>
        <w:tc>
          <w:tcPr>
            <w:tcW w:w="1240" w:type="dxa"/>
            <w:tcBorders>
              <w:top w:val="nil"/>
              <w:left w:val="nil"/>
              <w:bottom w:val="nil"/>
              <w:right w:val="nil"/>
            </w:tcBorders>
            <w:shd w:val="clear" w:color="auto" w:fill="auto"/>
            <w:noWrap/>
            <w:vAlign w:val="bottom"/>
            <w:hideMark/>
          </w:tcPr>
          <w:p w14:paraId="56A4FD1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0,927</w:t>
            </w:r>
          </w:p>
        </w:tc>
        <w:tc>
          <w:tcPr>
            <w:tcW w:w="1360" w:type="dxa"/>
            <w:tcBorders>
              <w:top w:val="nil"/>
              <w:left w:val="nil"/>
              <w:bottom w:val="nil"/>
              <w:right w:val="nil"/>
            </w:tcBorders>
            <w:shd w:val="clear" w:color="auto" w:fill="auto"/>
            <w:noWrap/>
            <w:vAlign w:val="bottom"/>
            <w:hideMark/>
          </w:tcPr>
          <w:p w14:paraId="128D550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530313C7"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0,463</w:t>
            </w:r>
          </w:p>
        </w:tc>
        <w:tc>
          <w:tcPr>
            <w:tcW w:w="1400" w:type="dxa"/>
            <w:tcBorders>
              <w:top w:val="nil"/>
              <w:left w:val="nil"/>
              <w:bottom w:val="nil"/>
              <w:right w:val="nil"/>
            </w:tcBorders>
            <w:shd w:val="clear" w:color="auto" w:fill="auto"/>
            <w:noWrap/>
            <w:vAlign w:val="bottom"/>
            <w:hideMark/>
          </w:tcPr>
          <w:p w14:paraId="381AA24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0,512</w:t>
            </w:r>
          </w:p>
        </w:tc>
      </w:tr>
      <w:tr w:rsidR="006B75A3" w:rsidRPr="00A339D5" w14:paraId="055020B6" w14:textId="77777777" w:rsidTr="009C0BB6">
        <w:trPr>
          <w:trHeight w:val="300"/>
        </w:trPr>
        <w:tc>
          <w:tcPr>
            <w:tcW w:w="960" w:type="dxa"/>
            <w:tcBorders>
              <w:top w:val="nil"/>
              <w:left w:val="nil"/>
              <w:bottom w:val="nil"/>
              <w:right w:val="nil"/>
            </w:tcBorders>
            <w:shd w:val="clear" w:color="auto" w:fill="auto"/>
            <w:noWrap/>
            <w:vAlign w:val="bottom"/>
            <w:hideMark/>
          </w:tcPr>
          <w:p w14:paraId="753FBA7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DMU76</w:t>
            </w:r>
          </w:p>
        </w:tc>
        <w:tc>
          <w:tcPr>
            <w:tcW w:w="960" w:type="dxa"/>
            <w:tcBorders>
              <w:top w:val="nil"/>
              <w:left w:val="nil"/>
              <w:bottom w:val="nil"/>
              <w:right w:val="nil"/>
            </w:tcBorders>
            <w:shd w:val="clear" w:color="auto" w:fill="auto"/>
            <w:noWrap/>
            <w:vAlign w:val="bottom"/>
            <w:hideMark/>
          </w:tcPr>
          <w:p w14:paraId="28E1F44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C7P4</w:t>
            </w:r>
          </w:p>
        </w:tc>
        <w:tc>
          <w:tcPr>
            <w:tcW w:w="1240" w:type="dxa"/>
            <w:tcBorders>
              <w:top w:val="nil"/>
              <w:left w:val="nil"/>
              <w:bottom w:val="nil"/>
              <w:right w:val="nil"/>
            </w:tcBorders>
            <w:shd w:val="clear" w:color="auto" w:fill="auto"/>
            <w:noWrap/>
            <w:vAlign w:val="bottom"/>
            <w:hideMark/>
          </w:tcPr>
          <w:p w14:paraId="7F65EBE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0419385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abr/15</w:t>
            </w:r>
          </w:p>
        </w:tc>
        <w:tc>
          <w:tcPr>
            <w:tcW w:w="1240" w:type="dxa"/>
            <w:tcBorders>
              <w:top w:val="nil"/>
              <w:left w:val="nil"/>
              <w:bottom w:val="nil"/>
              <w:right w:val="nil"/>
            </w:tcBorders>
            <w:shd w:val="clear" w:color="auto" w:fill="auto"/>
            <w:noWrap/>
            <w:vAlign w:val="bottom"/>
            <w:hideMark/>
          </w:tcPr>
          <w:p w14:paraId="5693600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0,985</w:t>
            </w:r>
          </w:p>
        </w:tc>
        <w:tc>
          <w:tcPr>
            <w:tcW w:w="1360" w:type="dxa"/>
            <w:tcBorders>
              <w:top w:val="nil"/>
              <w:left w:val="nil"/>
              <w:bottom w:val="nil"/>
              <w:right w:val="nil"/>
            </w:tcBorders>
            <w:shd w:val="clear" w:color="auto" w:fill="auto"/>
            <w:noWrap/>
            <w:vAlign w:val="bottom"/>
            <w:hideMark/>
          </w:tcPr>
          <w:p w14:paraId="6ED716F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0,983</w:t>
            </w:r>
          </w:p>
        </w:tc>
        <w:tc>
          <w:tcPr>
            <w:tcW w:w="1400" w:type="dxa"/>
            <w:tcBorders>
              <w:top w:val="nil"/>
              <w:left w:val="nil"/>
              <w:bottom w:val="nil"/>
              <w:right w:val="nil"/>
            </w:tcBorders>
            <w:shd w:val="clear" w:color="auto" w:fill="auto"/>
            <w:noWrap/>
            <w:vAlign w:val="bottom"/>
            <w:hideMark/>
          </w:tcPr>
          <w:p w14:paraId="4C993E0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0,501</w:t>
            </w:r>
          </w:p>
        </w:tc>
        <w:tc>
          <w:tcPr>
            <w:tcW w:w="1400" w:type="dxa"/>
            <w:tcBorders>
              <w:top w:val="nil"/>
              <w:left w:val="nil"/>
              <w:bottom w:val="nil"/>
              <w:right w:val="nil"/>
            </w:tcBorders>
            <w:shd w:val="clear" w:color="auto" w:fill="auto"/>
            <w:noWrap/>
            <w:vAlign w:val="bottom"/>
            <w:hideMark/>
          </w:tcPr>
          <w:p w14:paraId="2DED57D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0,554</w:t>
            </w:r>
          </w:p>
        </w:tc>
      </w:tr>
      <w:tr w:rsidR="006B75A3" w:rsidRPr="00A339D5" w14:paraId="078E9045" w14:textId="77777777" w:rsidTr="009C0BB6">
        <w:trPr>
          <w:trHeight w:val="300"/>
        </w:trPr>
        <w:tc>
          <w:tcPr>
            <w:tcW w:w="960" w:type="dxa"/>
            <w:tcBorders>
              <w:top w:val="nil"/>
              <w:left w:val="nil"/>
              <w:bottom w:val="nil"/>
              <w:right w:val="nil"/>
            </w:tcBorders>
            <w:shd w:val="clear" w:color="auto" w:fill="auto"/>
            <w:noWrap/>
            <w:vAlign w:val="bottom"/>
            <w:hideMark/>
          </w:tcPr>
          <w:p w14:paraId="6E03A9C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DMU77</w:t>
            </w:r>
          </w:p>
        </w:tc>
        <w:tc>
          <w:tcPr>
            <w:tcW w:w="960" w:type="dxa"/>
            <w:tcBorders>
              <w:top w:val="nil"/>
              <w:left w:val="nil"/>
              <w:bottom w:val="nil"/>
              <w:right w:val="nil"/>
            </w:tcBorders>
            <w:shd w:val="clear" w:color="auto" w:fill="auto"/>
            <w:noWrap/>
            <w:vAlign w:val="bottom"/>
            <w:hideMark/>
          </w:tcPr>
          <w:p w14:paraId="1D9511F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C7P5</w:t>
            </w:r>
          </w:p>
        </w:tc>
        <w:tc>
          <w:tcPr>
            <w:tcW w:w="1240" w:type="dxa"/>
            <w:tcBorders>
              <w:top w:val="nil"/>
              <w:left w:val="nil"/>
              <w:bottom w:val="nil"/>
              <w:right w:val="nil"/>
            </w:tcBorders>
            <w:shd w:val="clear" w:color="auto" w:fill="auto"/>
            <w:noWrap/>
            <w:vAlign w:val="bottom"/>
            <w:hideMark/>
          </w:tcPr>
          <w:p w14:paraId="7ADEB5B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4CEF671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mai/15</w:t>
            </w:r>
          </w:p>
        </w:tc>
        <w:tc>
          <w:tcPr>
            <w:tcW w:w="1240" w:type="dxa"/>
            <w:tcBorders>
              <w:top w:val="nil"/>
              <w:left w:val="nil"/>
              <w:bottom w:val="nil"/>
              <w:right w:val="nil"/>
            </w:tcBorders>
            <w:shd w:val="clear" w:color="auto" w:fill="auto"/>
            <w:noWrap/>
            <w:vAlign w:val="bottom"/>
            <w:hideMark/>
          </w:tcPr>
          <w:p w14:paraId="1753676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0,976</w:t>
            </w:r>
          </w:p>
        </w:tc>
        <w:tc>
          <w:tcPr>
            <w:tcW w:w="1360" w:type="dxa"/>
            <w:tcBorders>
              <w:top w:val="nil"/>
              <w:left w:val="nil"/>
              <w:bottom w:val="nil"/>
              <w:right w:val="nil"/>
            </w:tcBorders>
            <w:shd w:val="clear" w:color="auto" w:fill="auto"/>
            <w:noWrap/>
            <w:vAlign w:val="bottom"/>
            <w:hideMark/>
          </w:tcPr>
          <w:p w14:paraId="75B39AA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06412BFA"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0,488</w:t>
            </w:r>
          </w:p>
        </w:tc>
        <w:tc>
          <w:tcPr>
            <w:tcW w:w="1400" w:type="dxa"/>
            <w:tcBorders>
              <w:top w:val="nil"/>
              <w:left w:val="nil"/>
              <w:bottom w:val="nil"/>
              <w:right w:val="nil"/>
            </w:tcBorders>
            <w:shd w:val="clear" w:color="auto" w:fill="auto"/>
            <w:noWrap/>
            <w:vAlign w:val="bottom"/>
            <w:hideMark/>
          </w:tcPr>
          <w:p w14:paraId="0D40BC9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0,539</w:t>
            </w:r>
          </w:p>
        </w:tc>
      </w:tr>
      <w:tr w:rsidR="006B75A3" w:rsidRPr="00A339D5" w14:paraId="6EF2203D" w14:textId="77777777" w:rsidTr="009C0BB6">
        <w:trPr>
          <w:trHeight w:val="300"/>
        </w:trPr>
        <w:tc>
          <w:tcPr>
            <w:tcW w:w="960" w:type="dxa"/>
            <w:tcBorders>
              <w:top w:val="nil"/>
              <w:left w:val="nil"/>
              <w:bottom w:val="nil"/>
              <w:right w:val="nil"/>
            </w:tcBorders>
            <w:shd w:val="clear" w:color="auto" w:fill="auto"/>
            <w:noWrap/>
            <w:vAlign w:val="bottom"/>
            <w:hideMark/>
          </w:tcPr>
          <w:p w14:paraId="0341642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lastRenderedPageBreak/>
              <w:t>DMU78</w:t>
            </w:r>
          </w:p>
        </w:tc>
        <w:tc>
          <w:tcPr>
            <w:tcW w:w="960" w:type="dxa"/>
            <w:tcBorders>
              <w:top w:val="nil"/>
              <w:left w:val="nil"/>
              <w:bottom w:val="nil"/>
              <w:right w:val="nil"/>
            </w:tcBorders>
            <w:shd w:val="clear" w:color="auto" w:fill="auto"/>
            <w:noWrap/>
            <w:vAlign w:val="bottom"/>
            <w:hideMark/>
          </w:tcPr>
          <w:p w14:paraId="7EAB479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C7P6</w:t>
            </w:r>
          </w:p>
        </w:tc>
        <w:tc>
          <w:tcPr>
            <w:tcW w:w="1240" w:type="dxa"/>
            <w:tcBorders>
              <w:top w:val="nil"/>
              <w:left w:val="nil"/>
              <w:bottom w:val="nil"/>
              <w:right w:val="nil"/>
            </w:tcBorders>
            <w:shd w:val="clear" w:color="auto" w:fill="auto"/>
            <w:noWrap/>
            <w:vAlign w:val="bottom"/>
            <w:hideMark/>
          </w:tcPr>
          <w:p w14:paraId="0BE7350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3FE9C94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jun/15</w:t>
            </w:r>
          </w:p>
        </w:tc>
        <w:tc>
          <w:tcPr>
            <w:tcW w:w="1240" w:type="dxa"/>
            <w:tcBorders>
              <w:top w:val="nil"/>
              <w:left w:val="nil"/>
              <w:bottom w:val="nil"/>
              <w:right w:val="nil"/>
            </w:tcBorders>
            <w:shd w:val="clear" w:color="auto" w:fill="auto"/>
            <w:noWrap/>
            <w:vAlign w:val="bottom"/>
            <w:hideMark/>
          </w:tcPr>
          <w:p w14:paraId="06DB4EB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26674C2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63E111D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0,500</w:t>
            </w:r>
          </w:p>
        </w:tc>
        <w:tc>
          <w:tcPr>
            <w:tcW w:w="1400" w:type="dxa"/>
            <w:tcBorders>
              <w:top w:val="nil"/>
              <w:left w:val="nil"/>
              <w:bottom w:val="nil"/>
              <w:right w:val="nil"/>
            </w:tcBorders>
            <w:shd w:val="clear" w:color="auto" w:fill="auto"/>
            <w:noWrap/>
            <w:vAlign w:val="bottom"/>
            <w:hideMark/>
          </w:tcPr>
          <w:p w14:paraId="4C763C3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0,552</w:t>
            </w:r>
          </w:p>
        </w:tc>
      </w:tr>
      <w:tr w:rsidR="006B75A3" w:rsidRPr="00A339D5" w14:paraId="11490519" w14:textId="77777777" w:rsidTr="009C0BB6">
        <w:trPr>
          <w:trHeight w:val="300"/>
        </w:trPr>
        <w:tc>
          <w:tcPr>
            <w:tcW w:w="960" w:type="dxa"/>
            <w:tcBorders>
              <w:top w:val="nil"/>
              <w:left w:val="nil"/>
              <w:bottom w:val="nil"/>
              <w:right w:val="nil"/>
            </w:tcBorders>
            <w:shd w:val="clear" w:color="auto" w:fill="auto"/>
            <w:noWrap/>
            <w:vAlign w:val="bottom"/>
            <w:hideMark/>
          </w:tcPr>
          <w:p w14:paraId="59CBBED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DMU79</w:t>
            </w:r>
          </w:p>
        </w:tc>
        <w:tc>
          <w:tcPr>
            <w:tcW w:w="960" w:type="dxa"/>
            <w:tcBorders>
              <w:top w:val="nil"/>
              <w:left w:val="nil"/>
              <w:bottom w:val="nil"/>
              <w:right w:val="nil"/>
            </w:tcBorders>
            <w:shd w:val="clear" w:color="auto" w:fill="auto"/>
            <w:noWrap/>
            <w:vAlign w:val="bottom"/>
            <w:hideMark/>
          </w:tcPr>
          <w:p w14:paraId="78643F1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C7P7</w:t>
            </w:r>
          </w:p>
        </w:tc>
        <w:tc>
          <w:tcPr>
            <w:tcW w:w="1240" w:type="dxa"/>
            <w:tcBorders>
              <w:top w:val="nil"/>
              <w:left w:val="nil"/>
              <w:bottom w:val="nil"/>
              <w:right w:val="nil"/>
            </w:tcBorders>
            <w:shd w:val="clear" w:color="auto" w:fill="auto"/>
            <w:noWrap/>
            <w:vAlign w:val="bottom"/>
            <w:hideMark/>
          </w:tcPr>
          <w:p w14:paraId="38D5A6D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776EF44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jul/15</w:t>
            </w:r>
          </w:p>
        </w:tc>
        <w:tc>
          <w:tcPr>
            <w:tcW w:w="1240" w:type="dxa"/>
            <w:tcBorders>
              <w:top w:val="nil"/>
              <w:left w:val="nil"/>
              <w:bottom w:val="nil"/>
              <w:right w:val="nil"/>
            </w:tcBorders>
            <w:shd w:val="clear" w:color="auto" w:fill="auto"/>
            <w:noWrap/>
            <w:vAlign w:val="bottom"/>
            <w:hideMark/>
          </w:tcPr>
          <w:p w14:paraId="769F188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507C8B8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0,935</w:t>
            </w:r>
          </w:p>
        </w:tc>
        <w:tc>
          <w:tcPr>
            <w:tcW w:w="1400" w:type="dxa"/>
            <w:tcBorders>
              <w:top w:val="nil"/>
              <w:left w:val="nil"/>
              <w:bottom w:val="nil"/>
              <w:right w:val="nil"/>
            </w:tcBorders>
            <w:shd w:val="clear" w:color="auto" w:fill="auto"/>
            <w:noWrap/>
            <w:vAlign w:val="bottom"/>
            <w:hideMark/>
          </w:tcPr>
          <w:p w14:paraId="55023C9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0,532</w:t>
            </w:r>
          </w:p>
        </w:tc>
        <w:tc>
          <w:tcPr>
            <w:tcW w:w="1400" w:type="dxa"/>
            <w:tcBorders>
              <w:top w:val="nil"/>
              <w:left w:val="nil"/>
              <w:bottom w:val="nil"/>
              <w:right w:val="nil"/>
            </w:tcBorders>
            <w:shd w:val="clear" w:color="auto" w:fill="auto"/>
            <w:noWrap/>
            <w:vAlign w:val="bottom"/>
            <w:hideMark/>
          </w:tcPr>
          <w:p w14:paraId="51DC738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0,588</w:t>
            </w:r>
          </w:p>
        </w:tc>
      </w:tr>
      <w:tr w:rsidR="006B75A3" w:rsidRPr="00A339D5" w14:paraId="124B1E88" w14:textId="77777777" w:rsidTr="009C0BB6">
        <w:trPr>
          <w:trHeight w:val="300"/>
        </w:trPr>
        <w:tc>
          <w:tcPr>
            <w:tcW w:w="960" w:type="dxa"/>
            <w:tcBorders>
              <w:top w:val="nil"/>
              <w:left w:val="nil"/>
              <w:bottom w:val="nil"/>
              <w:right w:val="nil"/>
            </w:tcBorders>
            <w:shd w:val="clear" w:color="auto" w:fill="auto"/>
            <w:noWrap/>
            <w:vAlign w:val="bottom"/>
            <w:hideMark/>
          </w:tcPr>
          <w:p w14:paraId="395537A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DMU80</w:t>
            </w:r>
          </w:p>
        </w:tc>
        <w:tc>
          <w:tcPr>
            <w:tcW w:w="960" w:type="dxa"/>
            <w:tcBorders>
              <w:top w:val="nil"/>
              <w:left w:val="nil"/>
              <w:bottom w:val="nil"/>
              <w:right w:val="nil"/>
            </w:tcBorders>
            <w:shd w:val="clear" w:color="auto" w:fill="auto"/>
            <w:noWrap/>
            <w:vAlign w:val="bottom"/>
            <w:hideMark/>
          </w:tcPr>
          <w:p w14:paraId="15448B3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C7P8</w:t>
            </w:r>
          </w:p>
        </w:tc>
        <w:tc>
          <w:tcPr>
            <w:tcW w:w="1240" w:type="dxa"/>
            <w:tcBorders>
              <w:top w:val="nil"/>
              <w:left w:val="nil"/>
              <w:bottom w:val="nil"/>
              <w:right w:val="nil"/>
            </w:tcBorders>
            <w:shd w:val="clear" w:color="auto" w:fill="auto"/>
            <w:noWrap/>
            <w:vAlign w:val="bottom"/>
            <w:hideMark/>
          </w:tcPr>
          <w:p w14:paraId="019C668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6816752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ago/15</w:t>
            </w:r>
          </w:p>
        </w:tc>
        <w:tc>
          <w:tcPr>
            <w:tcW w:w="1240" w:type="dxa"/>
            <w:tcBorders>
              <w:top w:val="nil"/>
              <w:left w:val="nil"/>
              <w:bottom w:val="nil"/>
              <w:right w:val="nil"/>
            </w:tcBorders>
            <w:shd w:val="clear" w:color="auto" w:fill="auto"/>
            <w:noWrap/>
            <w:vAlign w:val="bottom"/>
            <w:hideMark/>
          </w:tcPr>
          <w:p w14:paraId="40993BC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0,966</w:t>
            </w:r>
          </w:p>
        </w:tc>
        <w:tc>
          <w:tcPr>
            <w:tcW w:w="1360" w:type="dxa"/>
            <w:tcBorders>
              <w:top w:val="nil"/>
              <w:left w:val="nil"/>
              <w:bottom w:val="nil"/>
              <w:right w:val="nil"/>
            </w:tcBorders>
            <w:shd w:val="clear" w:color="auto" w:fill="auto"/>
            <w:noWrap/>
            <w:vAlign w:val="bottom"/>
            <w:hideMark/>
          </w:tcPr>
          <w:p w14:paraId="519701B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0,928</w:t>
            </w:r>
          </w:p>
        </w:tc>
        <w:tc>
          <w:tcPr>
            <w:tcW w:w="1400" w:type="dxa"/>
            <w:tcBorders>
              <w:top w:val="nil"/>
              <w:left w:val="nil"/>
              <w:bottom w:val="nil"/>
              <w:right w:val="nil"/>
            </w:tcBorders>
            <w:shd w:val="clear" w:color="auto" w:fill="auto"/>
            <w:noWrap/>
            <w:vAlign w:val="bottom"/>
            <w:hideMark/>
          </w:tcPr>
          <w:p w14:paraId="292A44D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0,519</w:t>
            </w:r>
          </w:p>
        </w:tc>
        <w:tc>
          <w:tcPr>
            <w:tcW w:w="1400" w:type="dxa"/>
            <w:tcBorders>
              <w:top w:val="nil"/>
              <w:left w:val="nil"/>
              <w:bottom w:val="nil"/>
              <w:right w:val="nil"/>
            </w:tcBorders>
            <w:shd w:val="clear" w:color="auto" w:fill="auto"/>
            <w:noWrap/>
            <w:vAlign w:val="bottom"/>
            <w:hideMark/>
          </w:tcPr>
          <w:p w14:paraId="55A0BBA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0,573</w:t>
            </w:r>
          </w:p>
        </w:tc>
      </w:tr>
      <w:tr w:rsidR="006B75A3" w:rsidRPr="00A339D5" w14:paraId="44713C3C" w14:textId="77777777" w:rsidTr="009C0BB6">
        <w:trPr>
          <w:trHeight w:val="300"/>
        </w:trPr>
        <w:tc>
          <w:tcPr>
            <w:tcW w:w="960" w:type="dxa"/>
            <w:tcBorders>
              <w:top w:val="nil"/>
              <w:left w:val="nil"/>
              <w:bottom w:val="nil"/>
              <w:right w:val="nil"/>
            </w:tcBorders>
            <w:shd w:val="clear" w:color="auto" w:fill="auto"/>
            <w:noWrap/>
            <w:vAlign w:val="bottom"/>
            <w:hideMark/>
          </w:tcPr>
          <w:p w14:paraId="66DEF15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DMU81</w:t>
            </w:r>
          </w:p>
        </w:tc>
        <w:tc>
          <w:tcPr>
            <w:tcW w:w="960" w:type="dxa"/>
            <w:tcBorders>
              <w:top w:val="nil"/>
              <w:left w:val="nil"/>
              <w:bottom w:val="nil"/>
              <w:right w:val="nil"/>
            </w:tcBorders>
            <w:shd w:val="clear" w:color="auto" w:fill="auto"/>
            <w:noWrap/>
            <w:vAlign w:val="bottom"/>
            <w:hideMark/>
          </w:tcPr>
          <w:p w14:paraId="11DE723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C7P9</w:t>
            </w:r>
          </w:p>
        </w:tc>
        <w:tc>
          <w:tcPr>
            <w:tcW w:w="1240" w:type="dxa"/>
            <w:tcBorders>
              <w:top w:val="nil"/>
              <w:left w:val="nil"/>
              <w:bottom w:val="nil"/>
              <w:right w:val="nil"/>
            </w:tcBorders>
            <w:shd w:val="clear" w:color="auto" w:fill="auto"/>
            <w:noWrap/>
            <w:vAlign w:val="bottom"/>
            <w:hideMark/>
          </w:tcPr>
          <w:p w14:paraId="1DCFDA3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49F2E84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set/15</w:t>
            </w:r>
          </w:p>
        </w:tc>
        <w:tc>
          <w:tcPr>
            <w:tcW w:w="1240" w:type="dxa"/>
            <w:tcBorders>
              <w:top w:val="nil"/>
              <w:left w:val="nil"/>
              <w:bottom w:val="nil"/>
              <w:right w:val="nil"/>
            </w:tcBorders>
            <w:shd w:val="clear" w:color="auto" w:fill="auto"/>
            <w:noWrap/>
            <w:vAlign w:val="bottom"/>
            <w:hideMark/>
          </w:tcPr>
          <w:p w14:paraId="06C5375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0,978</w:t>
            </w:r>
          </w:p>
        </w:tc>
        <w:tc>
          <w:tcPr>
            <w:tcW w:w="1360" w:type="dxa"/>
            <w:tcBorders>
              <w:top w:val="nil"/>
              <w:left w:val="nil"/>
              <w:bottom w:val="nil"/>
              <w:right w:val="nil"/>
            </w:tcBorders>
            <w:shd w:val="clear" w:color="auto" w:fill="auto"/>
            <w:noWrap/>
            <w:vAlign w:val="bottom"/>
            <w:hideMark/>
          </w:tcPr>
          <w:p w14:paraId="56E8FF1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438FD4B3"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0,489</w:t>
            </w:r>
          </w:p>
        </w:tc>
        <w:tc>
          <w:tcPr>
            <w:tcW w:w="1400" w:type="dxa"/>
            <w:tcBorders>
              <w:top w:val="nil"/>
              <w:left w:val="nil"/>
              <w:bottom w:val="nil"/>
              <w:right w:val="nil"/>
            </w:tcBorders>
            <w:shd w:val="clear" w:color="auto" w:fill="auto"/>
            <w:noWrap/>
            <w:vAlign w:val="bottom"/>
            <w:hideMark/>
          </w:tcPr>
          <w:p w14:paraId="7FDFB6B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0,540</w:t>
            </w:r>
          </w:p>
        </w:tc>
      </w:tr>
      <w:tr w:rsidR="006B75A3" w:rsidRPr="00A339D5" w14:paraId="4BBAAE5F" w14:textId="77777777" w:rsidTr="009C0BB6">
        <w:trPr>
          <w:trHeight w:val="300"/>
        </w:trPr>
        <w:tc>
          <w:tcPr>
            <w:tcW w:w="960" w:type="dxa"/>
            <w:tcBorders>
              <w:top w:val="nil"/>
              <w:left w:val="nil"/>
              <w:bottom w:val="nil"/>
              <w:right w:val="nil"/>
            </w:tcBorders>
            <w:shd w:val="clear" w:color="auto" w:fill="auto"/>
            <w:noWrap/>
            <w:vAlign w:val="bottom"/>
            <w:hideMark/>
          </w:tcPr>
          <w:p w14:paraId="472094A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DMU82</w:t>
            </w:r>
          </w:p>
        </w:tc>
        <w:tc>
          <w:tcPr>
            <w:tcW w:w="960" w:type="dxa"/>
            <w:tcBorders>
              <w:top w:val="nil"/>
              <w:left w:val="nil"/>
              <w:bottom w:val="nil"/>
              <w:right w:val="nil"/>
            </w:tcBorders>
            <w:shd w:val="clear" w:color="auto" w:fill="auto"/>
            <w:noWrap/>
            <w:vAlign w:val="bottom"/>
            <w:hideMark/>
          </w:tcPr>
          <w:p w14:paraId="47F38FC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C7P10</w:t>
            </w:r>
          </w:p>
        </w:tc>
        <w:tc>
          <w:tcPr>
            <w:tcW w:w="1240" w:type="dxa"/>
            <w:tcBorders>
              <w:top w:val="nil"/>
              <w:left w:val="nil"/>
              <w:bottom w:val="nil"/>
              <w:right w:val="nil"/>
            </w:tcBorders>
            <w:shd w:val="clear" w:color="auto" w:fill="auto"/>
            <w:noWrap/>
            <w:vAlign w:val="bottom"/>
            <w:hideMark/>
          </w:tcPr>
          <w:p w14:paraId="65DEA4B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29621D3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out/15</w:t>
            </w:r>
          </w:p>
        </w:tc>
        <w:tc>
          <w:tcPr>
            <w:tcW w:w="1240" w:type="dxa"/>
            <w:tcBorders>
              <w:top w:val="nil"/>
              <w:left w:val="nil"/>
              <w:bottom w:val="nil"/>
              <w:right w:val="nil"/>
            </w:tcBorders>
            <w:shd w:val="clear" w:color="auto" w:fill="auto"/>
            <w:noWrap/>
            <w:vAlign w:val="bottom"/>
            <w:hideMark/>
          </w:tcPr>
          <w:p w14:paraId="340839F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0,922</w:t>
            </w:r>
          </w:p>
        </w:tc>
        <w:tc>
          <w:tcPr>
            <w:tcW w:w="1360" w:type="dxa"/>
            <w:tcBorders>
              <w:top w:val="nil"/>
              <w:left w:val="nil"/>
              <w:bottom w:val="nil"/>
              <w:right w:val="nil"/>
            </w:tcBorders>
            <w:shd w:val="clear" w:color="auto" w:fill="auto"/>
            <w:noWrap/>
            <w:vAlign w:val="bottom"/>
            <w:hideMark/>
          </w:tcPr>
          <w:p w14:paraId="3AA4E19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62705445"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0,461</w:t>
            </w:r>
          </w:p>
        </w:tc>
        <w:tc>
          <w:tcPr>
            <w:tcW w:w="1400" w:type="dxa"/>
            <w:tcBorders>
              <w:top w:val="nil"/>
              <w:left w:val="nil"/>
              <w:bottom w:val="nil"/>
              <w:right w:val="nil"/>
            </w:tcBorders>
            <w:shd w:val="clear" w:color="auto" w:fill="auto"/>
            <w:noWrap/>
            <w:vAlign w:val="bottom"/>
            <w:hideMark/>
          </w:tcPr>
          <w:p w14:paraId="0A5DCE2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0,509</w:t>
            </w:r>
          </w:p>
        </w:tc>
      </w:tr>
      <w:tr w:rsidR="006B75A3" w:rsidRPr="00A339D5" w14:paraId="72BB8177" w14:textId="77777777" w:rsidTr="009C0BB6">
        <w:trPr>
          <w:trHeight w:val="300"/>
        </w:trPr>
        <w:tc>
          <w:tcPr>
            <w:tcW w:w="960" w:type="dxa"/>
            <w:tcBorders>
              <w:top w:val="nil"/>
              <w:left w:val="nil"/>
              <w:bottom w:val="nil"/>
              <w:right w:val="nil"/>
            </w:tcBorders>
            <w:shd w:val="clear" w:color="auto" w:fill="auto"/>
            <w:noWrap/>
            <w:vAlign w:val="bottom"/>
            <w:hideMark/>
          </w:tcPr>
          <w:p w14:paraId="53C0442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DMU83</w:t>
            </w:r>
          </w:p>
        </w:tc>
        <w:tc>
          <w:tcPr>
            <w:tcW w:w="960" w:type="dxa"/>
            <w:tcBorders>
              <w:top w:val="nil"/>
              <w:left w:val="nil"/>
              <w:bottom w:val="nil"/>
              <w:right w:val="nil"/>
            </w:tcBorders>
            <w:shd w:val="clear" w:color="auto" w:fill="auto"/>
            <w:noWrap/>
            <w:vAlign w:val="bottom"/>
            <w:hideMark/>
          </w:tcPr>
          <w:p w14:paraId="1204987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C7P11</w:t>
            </w:r>
          </w:p>
        </w:tc>
        <w:tc>
          <w:tcPr>
            <w:tcW w:w="1240" w:type="dxa"/>
            <w:tcBorders>
              <w:top w:val="nil"/>
              <w:left w:val="nil"/>
              <w:bottom w:val="nil"/>
              <w:right w:val="nil"/>
            </w:tcBorders>
            <w:shd w:val="clear" w:color="auto" w:fill="auto"/>
            <w:noWrap/>
            <w:vAlign w:val="bottom"/>
            <w:hideMark/>
          </w:tcPr>
          <w:p w14:paraId="5559DB7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7344E34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nov/15</w:t>
            </w:r>
          </w:p>
        </w:tc>
        <w:tc>
          <w:tcPr>
            <w:tcW w:w="1240" w:type="dxa"/>
            <w:tcBorders>
              <w:top w:val="nil"/>
              <w:left w:val="nil"/>
              <w:bottom w:val="nil"/>
              <w:right w:val="nil"/>
            </w:tcBorders>
            <w:shd w:val="clear" w:color="auto" w:fill="auto"/>
            <w:noWrap/>
            <w:vAlign w:val="bottom"/>
            <w:hideMark/>
          </w:tcPr>
          <w:p w14:paraId="34CF26F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0,943</w:t>
            </w:r>
          </w:p>
        </w:tc>
        <w:tc>
          <w:tcPr>
            <w:tcW w:w="1360" w:type="dxa"/>
            <w:tcBorders>
              <w:top w:val="nil"/>
              <w:left w:val="nil"/>
              <w:bottom w:val="nil"/>
              <w:right w:val="nil"/>
            </w:tcBorders>
            <w:shd w:val="clear" w:color="auto" w:fill="auto"/>
            <w:noWrap/>
            <w:vAlign w:val="bottom"/>
            <w:hideMark/>
          </w:tcPr>
          <w:p w14:paraId="0A163FA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0,969</w:t>
            </w:r>
          </w:p>
        </w:tc>
        <w:tc>
          <w:tcPr>
            <w:tcW w:w="1400" w:type="dxa"/>
            <w:tcBorders>
              <w:top w:val="nil"/>
              <w:left w:val="nil"/>
              <w:bottom w:val="nil"/>
              <w:right w:val="nil"/>
            </w:tcBorders>
            <w:shd w:val="clear" w:color="auto" w:fill="auto"/>
            <w:noWrap/>
            <w:vAlign w:val="bottom"/>
            <w:hideMark/>
          </w:tcPr>
          <w:p w14:paraId="12958BF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0,487</w:t>
            </w:r>
          </w:p>
        </w:tc>
        <w:tc>
          <w:tcPr>
            <w:tcW w:w="1400" w:type="dxa"/>
            <w:tcBorders>
              <w:top w:val="nil"/>
              <w:left w:val="nil"/>
              <w:bottom w:val="nil"/>
              <w:right w:val="nil"/>
            </w:tcBorders>
            <w:shd w:val="clear" w:color="auto" w:fill="auto"/>
            <w:noWrap/>
            <w:vAlign w:val="bottom"/>
            <w:hideMark/>
          </w:tcPr>
          <w:p w14:paraId="0E2669F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0,538</w:t>
            </w:r>
          </w:p>
        </w:tc>
      </w:tr>
      <w:tr w:rsidR="006B75A3" w:rsidRPr="00A339D5" w14:paraId="53F47B7F" w14:textId="77777777" w:rsidTr="009C0BB6">
        <w:trPr>
          <w:trHeight w:val="300"/>
        </w:trPr>
        <w:tc>
          <w:tcPr>
            <w:tcW w:w="960" w:type="dxa"/>
            <w:tcBorders>
              <w:top w:val="nil"/>
              <w:left w:val="nil"/>
              <w:bottom w:val="nil"/>
              <w:right w:val="nil"/>
            </w:tcBorders>
            <w:shd w:val="clear" w:color="auto" w:fill="auto"/>
            <w:noWrap/>
            <w:vAlign w:val="bottom"/>
            <w:hideMark/>
          </w:tcPr>
          <w:p w14:paraId="1E62AB8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DMU84</w:t>
            </w:r>
          </w:p>
        </w:tc>
        <w:tc>
          <w:tcPr>
            <w:tcW w:w="960" w:type="dxa"/>
            <w:tcBorders>
              <w:top w:val="nil"/>
              <w:left w:val="nil"/>
              <w:bottom w:val="nil"/>
              <w:right w:val="nil"/>
            </w:tcBorders>
            <w:shd w:val="clear" w:color="auto" w:fill="auto"/>
            <w:noWrap/>
            <w:vAlign w:val="bottom"/>
            <w:hideMark/>
          </w:tcPr>
          <w:p w14:paraId="4A5BA9F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C7P12</w:t>
            </w:r>
          </w:p>
        </w:tc>
        <w:tc>
          <w:tcPr>
            <w:tcW w:w="1240" w:type="dxa"/>
            <w:tcBorders>
              <w:top w:val="nil"/>
              <w:left w:val="nil"/>
              <w:bottom w:val="nil"/>
              <w:right w:val="nil"/>
            </w:tcBorders>
            <w:shd w:val="clear" w:color="auto" w:fill="auto"/>
            <w:noWrap/>
            <w:vAlign w:val="bottom"/>
            <w:hideMark/>
          </w:tcPr>
          <w:p w14:paraId="39946AF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7</w:t>
            </w:r>
          </w:p>
        </w:tc>
        <w:tc>
          <w:tcPr>
            <w:tcW w:w="971" w:type="dxa"/>
            <w:tcBorders>
              <w:top w:val="nil"/>
              <w:left w:val="nil"/>
              <w:bottom w:val="nil"/>
              <w:right w:val="nil"/>
            </w:tcBorders>
            <w:shd w:val="clear" w:color="auto" w:fill="auto"/>
            <w:noWrap/>
            <w:vAlign w:val="bottom"/>
            <w:hideMark/>
          </w:tcPr>
          <w:p w14:paraId="0DD8070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dez/15</w:t>
            </w:r>
          </w:p>
        </w:tc>
        <w:tc>
          <w:tcPr>
            <w:tcW w:w="1240" w:type="dxa"/>
            <w:tcBorders>
              <w:top w:val="nil"/>
              <w:left w:val="nil"/>
              <w:bottom w:val="nil"/>
              <w:right w:val="nil"/>
            </w:tcBorders>
            <w:shd w:val="clear" w:color="auto" w:fill="auto"/>
            <w:noWrap/>
            <w:vAlign w:val="bottom"/>
            <w:hideMark/>
          </w:tcPr>
          <w:p w14:paraId="33918E9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0,862</w:t>
            </w:r>
          </w:p>
        </w:tc>
        <w:tc>
          <w:tcPr>
            <w:tcW w:w="1360" w:type="dxa"/>
            <w:tcBorders>
              <w:top w:val="nil"/>
              <w:left w:val="nil"/>
              <w:bottom w:val="nil"/>
              <w:right w:val="nil"/>
            </w:tcBorders>
            <w:shd w:val="clear" w:color="auto" w:fill="auto"/>
            <w:noWrap/>
            <w:vAlign w:val="bottom"/>
            <w:hideMark/>
          </w:tcPr>
          <w:p w14:paraId="721775B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400" w:type="dxa"/>
            <w:tcBorders>
              <w:top w:val="nil"/>
              <w:left w:val="nil"/>
              <w:bottom w:val="nil"/>
              <w:right w:val="nil"/>
            </w:tcBorders>
            <w:shd w:val="clear" w:color="auto" w:fill="auto"/>
            <w:noWrap/>
            <w:vAlign w:val="bottom"/>
            <w:hideMark/>
          </w:tcPr>
          <w:p w14:paraId="090CD9C9"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0,431</w:t>
            </w:r>
          </w:p>
        </w:tc>
        <w:tc>
          <w:tcPr>
            <w:tcW w:w="1400" w:type="dxa"/>
            <w:tcBorders>
              <w:top w:val="nil"/>
              <w:left w:val="nil"/>
              <w:bottom w:val="nil"/>
              <w:right w:val="nil"/>
            </w:tcBorders>
            <w:shd w:val="clear" w:color="auto" w:fill="auto"/>
            <w:noWrap/>
            <w:vAlign w:val="bottom"/>
            <w:hideMark/>
          </w:tcPr>
          <w:p w14:paraId="4D0BACE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0,476</w:t>
            </w:r>
          </w:p>
        </w:tc>
      </w:tr>
      <w:tr w:rsidR="006B75A3" w:rsidRPr="00A339D5" w14:paraId="4AFF1F53" w14:textId="77777777" w:rsidTr="009C0BB6">
        <w:trPr>
          <w:trHeight w:val="300"/>
        </w:trPr>
        <w:tc>
          <w:tcPr>
            <w:tcW w:w="960" w:type="dxa"/>
            <w:tcBorders>
              <w:top w:val="nil"/>
              <w:left w:val="nil"/>
              <w:bottom w:val="nil"/>
              <w:right w:val="nil"/>
            </w:tcBorders>
            <w:shd w:val="clear" w:color="auto" w:fill="auto"/>
            <w:noWrap/>
            <w:vAlign w:val="bottom"/>
            <w:hideMark/>
          </w:tcPr>
          <w:p w14:paraId="65329AB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DMU85</w:t>
            </w:r>
          </w:p>
        </w:tc>
        <w:tc>
          <w:tcPr>
            <w:tcW w:w="960" w:type="dxa"/>
            <w:tcBorders>
              <w:top w:val="nil"/>
              <w:left w:val="nil"/>
              <w:bottom w:val="nil"/>
              <w:right w:val="nil"/>
            </w:tcBorders>
            <w:shd w:val="clear" w:color="auto" w:fill="auto"/>
            <w:noWrap/>
            <w:vAlign w:val="bottom"/>
            <w:hideMark/>
          </w:tcPr>
          <w:p w14:paraId="616647A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C8P1</w:t>
            </w:r>
          </w:p>
        </w:tc>
        <w:tc>
          <w:tcPr>
            <w:tcW w:w="1240" w:type="dxa"/>
            <w:tcBorders>
              <w:top w:val="nil"/>
              <w:left w:val="nil"/>
              <w:bottom w:val="nil"/>
              <w:right w:val="nil"/>
            </w:tcBorders>
            <w:shd w:val="clear" w:color="auto" w:fill="auto"/>
            <w:noWrap/>
            <w:vAlign w:val="bottom"/>
            <w:hideMark/>
          </w:tcPr>
          <w:p w14:paraId="2BD8B8F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343C1AD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jan/15</w:t>
            </w:r>
          </w:p>
        </w:tc>
        <w:tc>
          <w:tcPr>
            <w:tcW w:w="1240" w:type="dxa"/>
            <w:tcBorders>
              <w:top w:val="nil"/>
              <w:left w:val="nil"/>
              <w:bottom w:val="nil"/>
              <w:right w:val="nil"/>
            </w:tcBorders>
            <w:shd w:val="clear" w:color="auto" w:fill="auto"/>
            <w:noWrap/>
            <w:vAlign w:val="bottom"/>
            <w:hideMark/>
          </w:tcPr>
          <w:p w14:paraId="00DE9EC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0,883</w:t>
            </w:r>
          </w:p>
        </w:tc>
        <w:tc>
          <w:tcPr>
            <w:tcW w:w="1360" w:type="dxa"/>
            <w:tcBorders>
              <w:top w:val="nil"/>
              <w:left w:val="nil"/>
              <w:bottom w:val="nil"/>
              <w:right w:val="nil"/>
            </w:tcBorders>
            <w:shd w:val="clear" w:color="auto" w:fill="auto"/>
            <w:noWrap/>
            <w:vAlign w:val="bottom"/>
            <w:hideMark/>
          </w:tcPr>
          <w:p w14:paraId="777DBE4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0,278</w:t>
            </w:r>
          </w:p>
        </w:tc>
        <w:tc>
          <w:tcPr>
            <w:tcW w:w="1400" w:type="dxa"/>
            <w:tcBorders>
              <w:top w:val="nil"/>
              <w:left w:val="nil"/>
              <w:bottom w:val="nil"/>
              <w:right w:val="nil"/>
            </w:tcBorders>
            <w:shd w:val="clear" w:color="auto" w:fill="auto"/>
            <w:noWrap/>
            <w:vAlign w:val="bottom"/>
            <w:hideMark/>
          </w:tcPr>
          <w:p w14:paraId="2DF9E4B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0,803</w:t>
            </w:r>
          </w:p>
        </w:tc>
        <w:tc>
          <w:tcPr>
            <w:tcW w:w="1400" w:type="dxa"/>
            <w:tcBorders>
              <w:top w:val="nil"/>
              <w:left w:val="nil"/>
              <w:bottom w:val="nil"/>
              <w:right w:val="nil"/>
            </w:tcBorders>
            <w:shd w:val="clear" w:color="auto" w:fill="auto"/>
            <w:noWrap/>
            <w:vAlign w:val="bottom"/>
            <w:hideMark/>
          </w:tcPr>
          <w:p w14:paraId="66C9138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0,887</w:t>
            </w:r>
          </w:p>
        </w:tc>
      </w:tr>
      <w:tr w:rsidR="006B75A3" w:rsidRPr="00A339D5" w14:paraId="01804EE7" w14:textId="77777777" w:rsidTr="009C0BB6">
        <w:trPr>
          <w:trHeight w:val="300"/>
        </w:trPr>
        <w:tc>
          <w:tcPr>
            <w:tcW w:w="960" w:type="dxa"/>
            <w:tcBorders>
              <w:top w:val="nil"/>
              <w:left w:val="nil"/>
              <w:bottom w:val="nil"/>
              <w:right w:val="nil"/>
            </w:tcBorders>
            <w:shd w:val="clear" w:color="auto" w:fill="auto"/>
            <w:noWrap/>
            <w:vAlign w:val="bottom"/>
            <w:hideMark/>
          </w:tcPr>
          <w:p w14:paraId="3861819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DMU86</w:t>
            </w:r>
          </w:p>
        </w:tc>
        <w:tc>
          <w:tcPr>
            <w:tcW w:w="960" w:type="dxa"/>
            <w:tcBorders>
              <w:top w:val="nil"/>
              <w:left w:val="nil"/>
              <w:bottom w:val="nil"/>
              <w:right w:val="nil"/>
            </w:tcBorders>
            <w:shd w:val="clear" w:color="auto" w:fill="auto"/>
            <w:noWrap/>
            <w:vAlign w:val="bottom"/>
            <w:hideMark/>
          </w:tcPr>
          <w:p w14:paraId="0FB5D19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C8P2</w:t>
            </w:r>
          </w:p>
        </w:tc>
        <w:tc>
          <w:tcPr>
            <w:tcW w:w="1240" w:type="dxa"/>
            <w:tcBorders>
              <w:top w:val="nil"/>
              <w:left w:val="nil"/>
              <w:bottom w:val="nil"/>
              <w:right w:val="nil"/>
            </w:tcBorders>
            <w:shd w:val="clear" w:color="auto" w:fill="auto"/>
            <w:noWrap/>
            <w:vAlign w:val="bottom"/>
            <w:hideMark/>
          </w:tcPr>
          <w:p w14:paraId="4D36E6E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4E45CDB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fev/15</w:t>
            </w:r>
          </w:p>
        </w:tc>
        <w:tc>
          <w:tcPr>
            <w:tcW w:w="1240" w:type="dxa"/>
            <w:tcBorders>
              <w:top w:val="nil"/>
              <w:left w:val="nil"/>
              <w:bottom w:val="nil"/>
              <w:right w:val="nil"/>
            </w:tcBorders>
            <w:shd w:val="clear" w:color="auto" w:fill="auto"/>
            <w:noWrap/>
            <w:vAlign w:val="bottom"/>
            <w:hideMark/>
          </w:tcPr>
          <w:p w14:paraId="66F2BBF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0,905</w:t>
            </w:r>
          </w:p>
        </w:tc>
        <w:tc>
          <w:tcPr>
            <w:tcW w:w="1360" w:type="dxa"/>
            <w:tcBorders>
              <w:top w:val="nil"/>
              <w:left w:val="nil"/>
              <w:bottom w:val="nil"/>
              <w:right w:val="nil"/>
            </w:tcBorders>
            <w:shd w:val="clear" w:color="auto" w:fill="auto"/>
            <w:noWrap/>
            <w:vAlign w:val="bottom"/>
            <w:hideMark/>
          </w:tcPr>
          <w:p w14:paraId="09224A6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0,261</w:t>
            </w:r>
          </w:p>
        </w:tc>
        <w:tc>
          <w:tcPr>
            <w:tcW w:w="1400" w:type="dxa"/>
            <w:tcBorders>
              <w:top w:val="nil"/>
              <w:left w:val="nil"/>
              <w:bottom w:val="nil"/>
              <w:right w:val="nil"/>
            </w:tcBorders>
            <w:shd w:val="clear" w:color="auto" w:fill="auto"/>
            <w:noWrap/>
            <w:vAlign w:val="bottom"/>
            <w:hideMark/>
          </w:tcPr>
          <w:p w14:paraId="038C1594"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0,822</w:t>
            </w:r>
          </w:p>
        </w:tc>
        <w:tc>
          <w:tcPr>
            <w:tcW w:w="1400" w:type="dxa"/>
            <w:tcBorders>
              <w:top w:val="nil"/>
              <w:left w:val="nil"/>
              <w:bottom w:val="nil"/>
              <w:right w:val="nil"/>
            </w:tcBorders>
            <w:shd w:val="clear" w:color="auto" w:fill="auto"/>
            <w:noWrap/>
            <w:vAlign w:val="bottom"/>
            <w:hideMark/>
          </w:tcPr>
          <w:p w14:paraId="302473E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0,908</w:t>
            </w:r>
          </w:p>
        </w:tc>
      </w:tr>
      <w:tr w:rsidR="006B75A3" w:rsidRPr="00A339D5" w14:paraId="2FCF367F" w14:textId="77777777" w:rsidTr="009C0BB6">
        <w:trPr>
          <w:trHeight w:val="300"/>
        </w:trPr>
        <w:tc>
          <w:tcPr>
            <w:tcW w:w="960" w:type="dxa"/>
            <w:tcBorders>
              <w:top w:val="nil"/>
              <w:left w:val="nil"/>
              <w:bottom w:val="nil"/>
              <w:right w:val="nil"/>
            </w:tcBorders>
            <w:shd w:val="clear" w:color="auto" w:fill="auto"/>
            <w:noWrap/>
            <w:vAlign w:val="bottom"/>
            <w:hideMark/>
          </w:tcPr>
          <w:p w14:paraId="325F947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DMU87</w:t>
            </w:r>
          </w:p>
        </w:tc>
        <w:tc>
          <w:tcPr>
            <w:tcW w:w="960" w:type="dxa"/>
            <w:tcBorders>
              <w:top w:val="nil"/>
              <w:left w:val="nil"/>
              <w:bottom w:val="nil"/>
              <w:right w:val="nil"/>
            </w:tcBorders>
            <w:shd w:val="clear" w:color="auto" w:fill="auto"/>
            <w:noWrap/>
            <w:vAlign w:val="bottom"/>
            <w:hideMark/>
          </w:tcPr>
          <w:p w14:paraId="17CE601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C8P3</w:t>
            </w:r>
          </w:p>
        </w:tc>
        <w:tc>
          <w:tcPr>
            <w:tcW w:w="1240" w:type="dxa"/>
            <w:tcBorders>
              <w:top w:val="nil"/>
              <w:left w:val="nil"/>
              <w:bottom w:val="nil"/>
              <w:right w:val="nil"/>
            </w:tcBorders>
            <w:shd w:val="clear" w:color="auto" w:fill="auto"/>
            <w:noWrap/>
            <w:vAlign w:val="bottom"/>
            <w:hideMark/>
          </w:tcPr>
          <w:p w14:paraId="6348F15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005F616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mar/15</w:t>
            </w:r>
          </w:p>
        </w:tc>
        <w:tc>
          <w:tcPr>
            <w:tcW w:w="1240" w:type="dxa"/>
            <w:tcBorders>
              <w:top w:val="nil"/>
              <w:left w:val="nil"/>
              <w:bottom w:val="nil"/>
              <w:right w:val="nil"/>
            </w:tcBorders>
            <w:shd w:val="clear" w:color="auto" w:fill="auto"/>
            <w:noWrap/>
            <w:vAlign w:val="bottom"/>
            <w:hideMark/>
          </w:tcPr>
          <w:p w14:paraId="6629410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57B1813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0,286</w:t>
            </w:r>
          </w:p>
        </w:tc>
        <w:tc>
          <w:tcPr>
            <w:tcW w:w="1400" w:type="dxa"/>
            <w:tcBorders>
              <w:top w:val="nil"/>
              <w:left w:val="nil"/>
              <w:bottom w:val="nil"/>
              <w:right w:val="nil"/>
            </w:tcBorders>
            <w:shd w:val="clear" w:color="auto" w:fill="auto"/>
            <w:noWrap/>
            <w:vAlign w:val="bottom"/>
            <w:hideMark/>
          </w:tcPr>
          <w:p w14:paraId="4FB7F08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0,857</w:t>
            </w:r>
          </w:p>
        </w:tc>
        <w:tc>
          <w:tcPr>
            <w:tcW w:w="1400" w:type="dxa"/>
            <w:tcBorders>
              <w:top w:val="nil"/>
              <w:left w:val="nil"/>
              <w:bottom w:val="nil"/>
              <w:right w:val="nil"/>
            </w:tcBorders>
            <w:shd w:val="clear" w:color="auto" w:fill="auto"/>
            <w:noWrap/>
            <w:vAlign w:val="bottom"/>
            <w:hideMark/>
          </w:tcPr>
          <w:p w14:paraId="5E925B8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0,947</w:t>
            </w:r>
          </w:p>
        </w:tc>
      </w:tr>
      <w:tr w:rsidR="006B75A3" w:rsidRPr="00A339D5" w14:paraId="576AA750" w14:textId="77777777" w:rsidTr="009C0BB6">
        <w:trPr>
          <w:trHeight w:val="300"/>
        </w:trPr>
        <w:tc>
          <w:tcPr>
            <w:tcW w:w="960" w:type="dxa"/>
            <w:tcBorders>
              <w:top w:val="nil"/>
              <w:left w:val="nil"/>
              <w:bottom w:val="nil"/>
              <w:right w:val="nil"/>
            </w:tcBorders>
            <w:shd w:val="clear" w:color="auto" w:fill="auto"/>
            <w:noWrap/>
            <w:vAlign w:val="bottom"/>
            <w:hideMark/>
          </w:tcPr>
          <w:p w14:paraId="3B6A6CC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DMU88</w:t>
            </w:r>
          </w:p>
        </w:tc>
        <w:tc>
          <w:tcPr>
            <w:tcW w:w="960" w:type="dxa"/>
            <w:tcBorders>
              <w:top w:val="nil"/>
              <w:left w:val="nil"/>
              <w:bottom w:val="nil"/>
              <w:right w:val="nil"/>
            </w:tcBorders>
            <w:shd w:val="clear" w:color="auto" w:fill="auto"/>
            <w:noWrap/>
            <w:vAlign w:val="bottom"/>
            <w:hideMark/>
          </w:tcPr>
          <w:p w14:paraId="7CDC8C9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C8P4</w:t>
            </w:r>
          </w:p>
        </w:tc>
        <w:tc>
          <w:tcPr>
            <w:tcW w:w="1240" w:type="dxa"/>
            <w:tcBorders>
              <w:top w:val="nil"/>
              <w:left w:val="nil"/>
              <w:bottom w:val="nil"/>
              <w:right w:val="nil"/>
            </w:tcBorders>
            <w:shd w:val="clear" w:color="auto" w:fill="auto"/>
            <w:noWrap/>
            <w:vAlign w:val="bottom"/>
            <w:hideMark/>
          </w:tcPr>
          <w:p w14:paraId="340AB62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19FAD7A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abr/15</w:t>
            </w:r>
          </w:p>
        </w:tc>
        <w:tc>
          <w:tcPr>
            <w:tcW w:w="1240" w:type="dxa"/>
            <w:tcBorders>
              <w:top w:val="nil"/>
              <w:left w:val="nil"/>
              <w:bottom w:val="nil"/>
              <w:right w:val="nil"/>
            </w:tcBorders>
            <w:shd w:val="clear" w:color="auto" w:fill="auto"/>
            <w:noWrap/>
            <w:vAlign w:val="bottom"/>
            <w:hideMark/>
          </w:tcPr>
          <w:p w14:paraId="472FE13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0,841</w:t>
            </w:r>
          </w:p>
        </w:tc>
        <w:tc>
          <w:tcPr>
            <w:tcW w:w="1360" w:type="dxa"/>
            <w:tcBorders>
              <w:top w:val="nil"/>
              <w:left w:val="nil"/>
              <w:bottom w:val="nil"/>
              <w:right w:val="nil"/>
            </w:tcBorders>
            <w:shd w:val="clear" w:color="auto" w:fill="auto"/>
            <w:noWrap/>
            <w:vAlign w:val="bottom"/>
            <w:hideMark/>
          </w:tcPr>
          <w:p w14:paraId="12DF894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0,579</w:t>
            </w:r>
          </w:p>
        </w:tc>
        <w:tc>
          <w:tcPr>
            <w:tcW w:w="1400" w:type="dxa"/>
            <w:tcBorders>
              <w:top w:val="nil"/>
              <w:left w:val="nil"/>
              <w:bottom w:val="nil"/>
              <w:right w:val="nil"/>
            </w:tcBorders>
            <w:shd w:val="clear" w:color="auto" w:fill="auto"/>
            <w:noWrap/>
            <w:vAlign w:val="bottom"/>
            <w:hideMark/>
          </w:tcPr>
          <w:p w14:paraId="24A2D053"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0,631</w:t>
            </w:r>
          </w:p>
        </w:tc>
        <w:tc>
          <w:tcPr>
            <w:tcW w:w="1400" w:type="dxa"/>
            <w:tcBorders>
              <w:top w:val="nil"/>
              <w:left w:val="nil"/>
              <w:bottom w:val="nil"/>
              <w:right w:val="nil"/>
            </w:tcBorders>
            <w:shd w:val="clear" w:color="auto" w:fill="auto"/>
            <w:noWrap/>
            <w:vAlign w:val="bottom"/>
            <w:hideMark/>
          </w:tcPr>
          <w:p w14:paraId="151EBDF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0,697</w:t>
            </w:r>
          </w:p>
        </w:tc>
      </w:tr>
      <w:tr w:rsidR="006B75A3" w:rsidRPr="00A339D5" w14:paraId="0E4F15ED" w14:textId="77777777" w:rsidTr="009C0BB6">
        <w:trPr>
          <w:trHeight w:val="300"/>
        </w:trPr>
        <w:tc>
          <w:tcPr>
            <w:tcW w:w="960" w:type="dxa"/>
            <w:tcBorders>
              <w:top w:val="nil"/>
              <w:left w:val="nil"/>
              <w:bottom w:val="nil"/>
              <w:right w:val="nil"/>
            </w:tcBorders>
            <w:shd w:val="clear" w:color="auto" w:fill="auto"/>
            <w:noWrap/>
            <w:vAlign w:val="bottom"/>
            <w:hideMark/>
          </w:tcPr>
          <w:p w14:paraId="31A1883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DMU89</w:t>
            </w:r>
          </w:p>
        </w:tc>
        <w:tc>
          <w:tcPr>
            <w:tcW w:w="960" w:type="dxa"/>
            <w:tcBorders>
              <w:top w:val="nil"/>
              <w:left w:val="nil"/>
              <w:bottom w:val="nil"/>
              <w:right w:val="nil"/>
            </w:tcBorders>
            <w:shd w:val="clear" w:color="auto" w:fill="auto"/>
            <w:noWrap/>
            <w:vAlign w:val="bottom"/>
            <w:hideMark/>
          </w:tcPr>
          <w:p w14:paraId="1CF2C1B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C8P5</w:t>
            </w:r>
          </w:p>
        </w:tc>
        <w:tc>
          <w:tcPr>
            <w:tcW w:w="1240" w:type="dxa"/>
            <w:tcBorders>
              <w:top w:val="nil"/>
              <w:left w:val="nil"/>
              <w:bottom w:val="nil"/>
              <w:right w:val="nil"/>
            </w:tcBorders>
            <w:shd w:val="clear" w:color="auto" w:fill="auto"/>
            <w:noWrap/>
            <w:vAlign w:val="bottom"/>
            <w:hideMark/>
          </w:tcPr>
          <w:p w14:paraId="27FED51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76408E2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mai/15</w:t>
            </w:r>
          </w:p>
        </w:tc>
        <w:tc>
          <w:tcPr>
            <w:tcW w:w="1240" w:type="dxa"/>
            <w:tcBorders>
              <w:top w:val="nil"/>
              <w:left w:val="nil"/>
              <w:bottom w:val="nil"/>
              <w:right w:val="nil"/>
            </w:tcBorders>
            <w:shd w:val="clear" w:color="auto" w:fill="auto"/>
            <w:noWrap/>
            <w:vAlign w:val="bottom"/>
            <w:hideMark/>
          </w:tcPr>
          <w:p w14:paraId="2599F84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0,852</w:t>
            </w:r>
          </w:p>
        </w:tc>
        <w:tc>
          <w:tcPr>
            <w:tcW w:w="1360" w:type="dxa"/>
            <w:tcBorders>
              <w:top w:val="nil"/>
              <w:left w:val="nil"/>
              <w:bottom w:val="nil"/>
              <w:right w:val="nil"/>
            </w:tcBorders>
            <w:shd w:val="clear" w:color="auto" w:fill="auto"/>
            <w:noWrap/>
            <w:vAlign w:val="bottom"/>
            <w:hideMark/>
          </w:tcPr>
          <w:p w14:paraId="1ED6D01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0,592</w:t>
            </w:r>
          </w:p>
        </w:tc>
        <w:tc>
          <w:tcPr>
            <w:tcW w:w="1400" w:type="dxa"/>
            <w:tcBorders>
              <w:top w:val="nil"/>
              <w:left w:val="nil"/>
              <w:bottom w:val="nil"/>
              <w:right w:val="nil"/>
            </w:tcBorders>
            <w:shd w:val="clear" w:color="auto" w:fill="auto"/>
            <w:noWrap/>
            <w:vAlign w:val="bottom"/>
            <w:hideMark/>
          </w:tcPr>
          <w:p w14:paraId="31F954A7"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0,630</w:t>
            </w:r>
          </w:p>
        </w:tc>
        <w:tc>
          <w:tcPr>
            <w:tcW w:w="1400" w:type="dxa"/>
            <w:tcBorders>
              <w:top w:val="nil"/>
              <w:left w:val="nil"/>
              <w:bottom w:val="nil"/>
              <w:right w:val="nil"/>
            </w:tcBorders>
            <w:shd w:val="clear" w:color="auto" w:fill="auto"/>
            <w:noWrap/>
            <w:vAlign w:val="bottom"/>
            <w:hideMark/>
          </w:tcPr>
          <w:p w14:paraId="453145C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0,696</w:t>
            </w:r>
          </w:p>
        </w:tc>
      </w:tr>
      <w:tr w:rsidR="006B75A3" w:rsidRPr="00A339D5" w14:paraId="3BA6A08C" w14:textId="77777777" w:rsidTr="009C0BB6">
        <w:trPr>
          <w:trHeight w:val="300"/>
        </w:trPr>
        <w:tc>
          <w:tcPr>
            <w:tcW w:w="960" w:type="dxa"/>
            <w:tcBorders>
              <w:top w:val="nil"/>
              <w:left w:val="nil"/>
              <w:bottom w:val="nil"/>
              <w:right w:val="nil"/>
            </w:tcBorders>
            <w:shd w:val="clear" w:color="auto" w:fill="auto"/>
            <w:noWrap/>
            <w:vAlign w:val="bottom"/>
            <w:hideMark/>
          </w:tcPr>
          <w:p w14:paraId="0B08D9C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DMU90</w:t>
            </w:r>
          </w:p>
        </w:tc>
        <w:tc>
          <w:tcPr>
            <w:tcW w:w="960" w:type="dxa"/>
            <w:tcBorders>
              <w:top w:val="nil"/>
              <w:left w:val="nil"/>
              <w:bottom w:val="nil"/>
              <w:right w:val="nil"/>
            </w:tcBorders>
            <w:shd w:val="clear" w:color="auto" w:fill="auto"/>
            <w:noWrap/>
            <w:vAlign w:val="bottom"/>
            <w:hideMark/>
          </w:tcPr>
          <w:p w14:paraId="6D974F0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C8P6</w:t>
            </w:r>
          </w:p>
        </w:tc>
        <w:tc>
          <w:tcPr>
            <w:tcW w:w="1240" w:type="dxa"/>
            <w:tcBorders>
              <w:top w:val="nil"/>
              <w:left w:val="nil"/>
              <w:bottom w:val="nil"/>
              <w:right w:val="nil"/>
            </w:tcBorders>
            <w:shd w:val="clear" w:color="auto" w:fill="auto"/>
            <w:noWrap/>
            <w:vAlign w:val="bottom"/>
            <w:hideMark/>
          </w:tcPr>
          <w:p w14:paraId="60BEBD8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107A51C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jun/15</w:t>
            </w:r>
          </w:p>
        </w:tc>
        <w:tc>
          <w:tcPr>
            <w:tcW w:w="1240" w:type="dxa"/>
            <w:tcBorders>
              <w:top w:val="nil"/>
              <w:left w:val="nil"/>
              <w:bottom w:val="nil"/>
              <w:right w:val="nil"/>
            </w:tcBorders>
            <w:shd w:val="clear" w:color="auto" w:fill="auto"/>
            <w:noWrap/>
            <w:vAlign w:val="bottom"/>
            <w:hideMark/>
          </w:tcPr>
          <w:p w14:paraId="3FA0997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0,820</w:t>
            </w:r>
          </w:p>
        </w:tc>
        <w:tc>
          <w:tcPr>
            <w:tcW w:w="1360" w:type="dxa"/>
            <w:tcBorders>
              <w:top w:val="nil"/>
              <w:left w:val="nil"/>
              <w:bottom w:val="nil"/>
              <w:right w:val="nil"/>
            </w:tcBorders>
            <w:shd w:val="clear" w:color="auto" w:fill="auto"/>
            <w:noWrap/>
            <w:vAlign w:val="bottom"/>
            <w:hideMark/>
          </w:tcPr>
          <w:p w14:paraId="0F2D017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0,593</w:t>
            </w:r>
          </w:p>
        </w:tc>
        <w:tc>
          <w:tcPr>
            <w:tcW w:w="1400" w:type="dxa"/>
            <w:tcBorders>
              <w:top w:val="nil"/>
              <w:left w:val="nil"/>
              <w:bottom w:val="nil"/>
              <w:right w:val="nil"/>
            </w:tcBorders>
            <w:shd w:val="clear" w:color="auto" w:fill="auto"/>
            <w:noWrap/>
            <w:vAlign w:val="bottom"/>
            <w:hideMark/>
          </w:tcPr>
          <w:p w14:paraId="4C9EF14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0,614</w:t>
            </w:r>
          </w:p>
        </w:tc>
        <w:tc>
          <w:tcPr>
            <w:tcW w:w="1400" w:type="dxa"/>
            <w:tcBorders>
              <w:top w:val="nil"/>
              <w:left w:val="nil"/>
              <w:bottom w:val="nil"/>
              <w:right w:val="nil"/>
            </w:tcBorders>
            <w:shd w:val="clear" w:color="auto" w:fill="auto"/>
            <w:noWrap/>
            <w:vAlign w:val="bottom"/>
            <w:hideMark/>
          </w:tcPr>
          <w:p w14:paraId="089AF49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0,678</w:t>
            </w:r>
          </w:p>
        </w:tc>
      </w:tr>
      <w:tr w:rsidR="006B75A3" w:rsidRPr="00A339D5" w14:paraId="7B2C71D3" w14:textId="77777777" w:rsidTr="009C0BB6">
        <w:trPr>
          <w:trHeight w:val="300"/>
        </w:trPr>
        <w:tc>
          <w:tcPr>
            <w:tcW w:w="960" w:type="dxa"/>
            <w:tcBorders>
              <w:top w:val="nil"/>
              <w:left w:val="nil"/>
              <w:bottom w:val="nil"/>
              <w:right w:val="nil"/>
            </w:tcBorders>
            <w:shd w:val="clear" w:color="auto" w:fill="auto"/>
            <w:noWrap/>
            <w:vAlign w:val="bottom"/>
            <w:hideMark/>
          </w:tcPr>
          <w:p w14:paraId="0269E43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DMU91</w:t>
            </w:r>
          </w:p>
        </w:tc>
        <w:tc>
          <w:tcPr>
            <w:tcW w:w="960" w:type="dxa"/>
            <w:tcBorders>
              <w:top w:val="nil"/>
              <w:left w:val="nil"/>
              <w:bottom w:val="nil"/>
              <w:right w:val="nil"/>
            </w:tcBorders>
            <w:shd w:val="clear" w:color="auto" w:fill="auto"/>
            <w:noWrap/>
            <w:vAlign w:val="bottom"/>
            <w:hideMark/>
          </w:tcPr>
          <w:p w14:paraId="3364E52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C8P7</w:t>
            </w:r>
          </w:p>
        </w:tc>
        <w:tc>
          <w:tcPr>
            <w:tcW w:w="1240" w:type="dxa"/>
            <w:tcBorders>
              <w:top w:val="nil"/>
              <w:left w:val="nil"/>
              <w:bottom w:val="nil"/>
              <w:right w:val="nil"/>
            </w:tcBorders>
            <w:shd w:val="clear" w:color="auto" w:fill="auto"/>
            <w:noWrap/>
            <w:vAlign w:val="bottom"/>
            <w:hideMark/>
          </w:tcPr>
          <w:p w14:paraId="40B7D47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675F057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jul/15</w:t>
            </w:r>
          </w:p>
        </w:tc>
        <w:tc>
          <w:tcPr>
            <w:tcW w:w="1240" w:type="dxa"/>
            <w:tcBorders>
              <w:top w:val="nil"/>
              <w:left w:val="nil"/>
              <w:bottom w:val="nil"/>
              <w:right w:val="nil"/>
            </w:tcBorders>
            <w:shd w:val="clear" w:color="auto" w:fill="auto"/>
            <w:noWrap/>
            <w:vAlign w:val="bottom"/>
            <w:hideMark/>
          </w:tcPr>
          <w:p w14:paraId="43627CF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0,863</w:t>
            </w:r>
          </w:p>
        </w:tc>
        <w:tc>
          <w:tcPr>
            <w:tcW w:w="1360" w:type="dxa"/>
            <w:tcBorders>
              <w:top w:val="nil"/>
              <w:left w:val="nil"/>
              <w:bottom w:val="nil"/>
              <w:right w:val="nil"/>
            </w:tcBorders>
            <w:shd w:val="clear" w:color="auto" w:fill="auto"/>
            <w:noWrap/>
            <w:vAlign w:val="bottom"/>
            <w:hideMark/>
          </w:tcPr>
          <w:p w14:paraId="34606FB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0,596</w:t>
            </w:r>
          </w:p>
        </w:tc>
        <w:tc>
          <w:tcPr>
            <w:tcW w:w="1400" w:type="dxa"/>
            <w:tcBorders>
              <w:top w:val="nil"/>
              <w:left w:val="nil"/>
              <w:bottom w:val="nil"/>
              <w:right w:val="nil"/>
            </w:tcBorders>
            <w:shd w:val="clear" w:color="auto" w:fill="auto"/>
            <w:noWrap/>
            <w:vAlign w:val="bottom"/>
            <w:hideMark/>
          </w:tcPr>
          <w:p w14:paraId="72AB69F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0,633</w:t>
            </w:r>
          </w:p>
        </w:tc>
        <w:tc>
          <w:tcPr>
            <w:tcW w:w="1400" w:type="dxa"/>
            <w:tcBorders>
              <w:top w:val="nil"/>
              <w:left w:val="nil"/>
              <w:bottom w:val="nil"/>
              <w:right w:val="nil"/>
            </w:tcBorders>
            <w:shd w:val="clear" w:color="auto" w:fill="auto"/>
            <w:noWrap/>
            <w:vAlign w:val="bottom"/>
            <w:hideMark/>
          </w:tcPr>
          <w:p w14:paraId="350E284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0,700</w:t>
            </w:r>
          </w:p>
        </w:tc>
      </w:tr>
      <w:tr w:rsidR="006B75A3" w:rsidRPr="00A339D5" w14:paraId="2373D78C" w14:textId="77777777" w:rsidTr="009C0BB6">
        <w:trPr>
          <w:trHeight w:val="300"/>
        </w:trPr>
        <w:tc>
          <w:tcPr>
            <w:tcW w:w="960" w:type="dxa"/>
            <w:tcBorders>
              <w:top w:val="nil"/>
              <w:left w:val="nil"/>
              <w:bottom w:val="nil"/>
              <w:right w:val="nil"/>
            </w:tcBorders>
            <w:shd w:val="clear" w:color="auto" w:fill="auto"/>
            <w:noWrap/>
            <w:vAlign w:val="bottom"/>
            <w:hideMark/>
          </w:tcPr>
          <w:p w14:paraId="7317AEC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DMU92</w:t>
            </w:r>
          </w:p>
        </w:tc>
        <w:tc>
          <w:tcPr>
            <w:tcW w:w="960" w:type="dxa"/>
            <w:tcBorders>
              <w:top w:val="nil"/>
              <w:left w:val="nil"/>
              <w:bottom w:val="nil"/>
              <w:right w:val="nil"/>
            </w:tcBorders>
            <w:shd w:val="clear" w:color="auto" w:fill="auto"/>
            <w:noWrap/>
            <w:vAlign w:val="bottom"/>
            <w:hideMark/>
          </w:tcPr>
          <w:p w14:paraId="6E98DD5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C8P8</w:t>
            </w:r>
          </w:p>
        </w:tc>
        <w:tc>
          <w:tcPr>
            <w:tcW w:w="1240" w:type="dxa"/>
            <w:tcBorders>
              <w:top w:val="nil"/>
              <w:left w:val="nil"/>
              <w:bottom w:val="nil"/>
              <w:right w:val="nil"/>
            </w:tcBorders>
            <w:shd w:val="clear" w:color="auto" w:fill="auto"/>
            <w:noWrap/>
            <w:vAlign w:val="bottom"/>
            <w:hideMark/>
          </w:tcPr>
          <w:p w14:paraId="79700C5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5A979A8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ago/15</w:t>
            </w:r>
          </w:p>
        </w:tc>
        <w:tc>
          <w:tcPr>
            <w:tcW w:w="1240" w:type="dxa"/>
            <w:tcBorders>
              <w:top w:val="nil"/>
              <w:left w:val="nil"/>
              <w:bottom w:val="nil"/>
              <w:right w:val="nil"/>
            </w:tcBorders>
            <w:shd w:val="clear" w:color="auto" w:fill="auto"/>
            <w:noWrap/>
            <w:vAlign w:val="bottom"/>
            <w:hideMark/>
          </w:tcPr>
          <w:p w14:paraId="050F732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0,862</w:t>
            </w:r>
          </w:p>
        </w:tc>
        <w:tc>
          <w:tcPr>
            <w:tcW w:w="1360" w:type="dxa"/>
            <w:tcBorders>
              <w:top w:val="nil"/>
              <w:left w:val="nil"/>
              <w:bottom w:val="nil"/>
              <w:right w:val="nil"/>
            </w:tcBorders>
            <w:shd w:val="clear" w:color="auto" w:fill="auto"/>
            <w:noWrap/>
            <w:vAlign w:val="bottom"/>
            <w:hideMark/>
          </w:tcPr>
          <w:p w14:paraId="3CC05CC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0,624</w:t>
            </w:r>
          </w:p>
        </w:tc>
        <w:tc>
          <w:tcPr>
            <w:tcW w:w="1400" w:type="dxa"/>
            <w:tcBorders>
              <w:top w:val="nil"/>
              <w:left w:val="nil"/>
              <w:bottom w:val="nil"/>
              <w:right w:val="nil"/>
            </w:tcBorders>
            <w:shd w:val="clear" w:color="auto" w:fill="auto"/>
            <w:noWrap/>
            <w:vAlign w:val="bottom"/>
            <w:hideMark/>
          </w:tcPr>
          <w:p w14:paraId="3AB51DE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0,619</w:t>
            </w:r>
          </w:p>
        </w:tc>
        <w:tc>
          <w:tcPr>
            <w:tcW w:w="1400" w:type="dxa"/>
            <w:tcBorders>
              <w:top w:val="nil"/>
              <w:left w:val="nil"/>
              <w:bottom w:val="nil"/>
              <w:right w:val="nil"/>
            </w:tcBorders>
            <w:shd w:val="clear" w:color="auto" w:fill="auto"/>
            <w:noWrap/>
            <w:vAlign w:val="bottom"/>
            <w:hideMark/>
          </w:tcPr>
          <w:p w14:paraId="514A1E2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0,684</w:t>
            </w:r>
          </w:p>
        </w:tc>
      </w:tr>
      <w:tr w:rsidR="006B75A3" w:rsidRPr="00A339D5" w14:paraId="637C10CC" w14:textId="77777777" w:rsidTr="009C0BB6">
        <w:trPr>
          <w:trHeight w:val="300"/>
        </w:trPr>
        <w:tc>
          <w:tcPr>
            <w:tcW w:w="960" w:type="dxa"/>
            <w:tcBorders>
              <w:top w:val="nil"/>
              <w:left w:val="nil"/>
              <w:bottom w:val="nil"/>
              <w:right w:val="nil"/>
            </w:tcBorders>
            <w:shd w:val="clear" w:color="auto" w:fill="auto"/>
            <w:noWrap/>
            <w:vAlign w:val="bottom"/>
            <w:hideMark/>
          </w:tcPr>
          <w:p w14:paraId="2E20E8B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DMU93</w:t>
            </w:r>
          </w:p>
        </w:tc>
        <w:tc>
          <w:tcPr>
            <w:tcW w:w="960" w:type="dxa"/>
            <w:tcBorders>
              <w:top w:val="nil"/>
              <w:left w:val="nil"/>
              <w:bottom w:val="nil"/>
              <w:right w:val="nil"/>
            </w:tcBorders>
            <w:shd w:val="clear" w:color="auto" w:fill="auto"/>
            <w:noWrap/>
            <w:vAlign w:val="bottom"/>
            <w:hideMark/>
          </w:tcPr>
          <w:p w14:paraId="3F8D23B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C8P9</w:t>
            </w:r>
          </w:p>
        </w:tc>
        <w:tc>
          <w:tcPr>
            <w:tcW w:w="1240" w:type="dxa"/>
            <w:tcBorders>
              <w:top w:val="nil"/>
              <w:left w:val="nil"/>
              <w:bottom w:val="nil"/>
              <w:right w:val="nil"/>
            </w:tcBorders>
            <w:shd w:val="clear" w:color="auto" w:fill="auto"/>
            <w:noWrap/>
            <w:vAlign w:val="bottom"/>
            <w:hideMark/>
          </w:tcPr>
          <w:p w14:paraId="24A06F9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39E59F3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set/15</w:t>
            </w:r>
          </w:p>
        </w:tc>
        <w:tc>
          <w:tcPr>
            <w:tcW w:w="1240" w:type="dxa"/>
            <w:tcBorders>
              <w:top w:val="nil"/>
              <w:left w:val="nil"/>
              <w:bottom w:val="nil"/>
              <w:right w:val="nil"/>
            </w:tcBorders>
            <w:shd w:val="clear" w:color="auto" w:fill="auto"/>
            <w:noWrap/>
            <w:vAlign w:val="bottom"/>
            <w:hideMark/>
          </w:tcPr>
          <w:p w14:paraId="391AC78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5365036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0,637</w:t>
            </w:r>
          </w:p>
        </w:tc>
        <w:tc>
          <w:tcPr>
            <w:tcW w:w="1400" w:type="dxa"/>
            <w:tcBorders>
              <w:top w:val="nil"/>
              <w:left w:val="nil"/>
              <w:bottom w:val="nil"/>
              <w:right w:val="nil"/>
            </w:tcBorders>
            <w:shd w:val="clear" w:color="auto" w:fill="auto"/>
            <w:noWrap/>
            <w:vAlign w:val="bottom"/>
            <w:hideMark/>
          </w:tcPr>
          <w:p w14:paraId="6541125C"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0,682</w:t>
            </w:r>
          </w:p>
        </w:tc>
        <w:tc>
          <w:tcPr>
            <w:tcW w:w="1400" w:type="dxa"/>
            <w:tcBorders>
              <w:top w:val="nil"/>
              <w:left w:val="nil"/>
              <w:bottom w:val="nil"/>
              <w:right w:val="nil"/>
            </w:tcBorders>
            <w:shd w:val="clear" w:color="auto" w:fill="auto"/>
            <w:noWrap/>
            <w:vAlign w:val="bottom"/>
            <w:hideMark/>
          </w:tcPr>
          <w:p w14:paraId="0C6A423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0,753</w:t>
            </w:r>
          </w:p>
        </w:tc>
      </w:tr>
      <w:tr w:rsidR="006B75A3" w:rsidRPr="00A339D5" w14:paraId="6217CE09" w14:textId="77777777" w:rsidTr="009C0BB6">
        <w:trPr>
          <w:trHeight w:val="300"/>
        </w:trPr>
        <w:tc>
          <w:tcPr>
            <w:tcW w:w="960" w:type="dxa"/>
            <w:tcBorders>
              <w:top w:val="nil"/>
              <w:left w:val="nil"/>
              <w:bottom w:val="nil"/>
              <w:right w:val="nil"/>
            </w:tcBorders>
            <w:shd w:val="clear" w:color="auto" w:fill="auto"/>
            <w:noWrap/>
            <w:vAlign w:val="bottom"/>
            <w:hideMark/>
          </w:tcPr>
          <w:p w14:paraId="299D5ED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DMU94</w:t>
            </w:r>
          </w:p>
        </w:tc>
        <w:tc>
          <w:tcPr>
            <w:tcW w:w="960" w:type="dxa"/>
            <w:tcBorders>
              <w:top w:val="nil"/>
              <w:left w:val="nil"/>
              <w:bottom w:val="nil"/>
              <w:right w:val="nil"/>
            </w:tcBorders>
            <w:shd w:val="clear" w:color="auto" w:fill="auto"/>
            <w:noWrap/>
            <w:vAlign w:val="bottom"/>
            <w:hideMark/>
          </w:tcPr>
          <w:p w14:paraId="154D2EB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C8P10</w:t>
            </w:r>
          </w:p>
        </w:tc>
        <w:tc>
          <w:tcPr>
            <w:tcW w:w="1240" w:type="dxa"/>
            <w:tcBorders>
              <w:top w:val="nil"/>
              <w:left w:val="nil"/>
              <w:bottom w:val="nil"/>
              <w:right w:val="nil"/>
            </w:tcBorders>
            <w:shd w:val="clear" w:color="auto" w:fill="auto"/>
            <w:noWrap/>
            <w:vAlign w:val="bottom"/>
            <w:hideMark/>
          </w:tcPr>
          <w:p w14:paraId="4D04C6B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4B483DD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out/15</w:t>
            </w:r>
          </w:p>
        </w:tc>
        <w:tc>
          <w:tcPr>
            <w:tcW w:w="1240" w:type="dxa"/>
            <w:tcBorders>
              <w:top w:val="nil"/>
              <w:left w:val="nil"/>
              <w:bottom w:val="nil"/>
              <w:right w:val="nil"/>
            </w:tcBorders>
            <w:shd w:val="clear" w:color="auto" w:fill="auto"/>
            <w:noWrap/>
            <w:vAlign w:val="bottom"/>
            <w:hideMark/>
          </w:tcPr>
          <w:p w14:paraId="2D790F0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0,884</w:t>
            </w:r>
          </w:p>
        </w:tc>
        <w:tc>
          <w:tcPr>
            <w:tcW w:w="1360" w:type="dxa"/>
            <w:tcBorders>
              <w:top w:val="nil"/>
              <w:left w:val="nil"/>
              <w:bottom w:val="nil"/>
              <w:right w:val="nil"/>
            </w:tcBorders>
            <w:shd w:val="clear" w:color="auto" w:fill="auto"/>
            <w:noWrap/>
            <w:vAlign w:val="bottom"/>
            <w:hideMark/>
          </w:tcPr>
          <w:p w14:paraId="1842B36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0,291</w:t>
            </w:r>
          </w:p>
        </w:tc>
        <w:tc>
          <w:tcPr>
            <w:tcW w:w="1400" w:type="dxa"/>
            <w:tcBorders>
              <w:top w:val="nil"/>
              <w:left w:val="nil"/>
              <w:bottom w:val="nil"/>
              <w:right w:val="nil"/>
            </w:tcBorders>
            <w:shd w:val="clear" w:color="auto" w:fill="auto"/>
            <w:noWrap/>
            <w:vAlign w:val="bottom"/>
            <w:hideMark/>
          </w:tcPr>
          <w:p w14:paraId="51E81AF4"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0,796</w:t>
            </w:r>
          </w:p>
        </w:tc>
        <w:tc>
          <w:tcPr>
            <w:tcW w:w="1400" w:type="dxa"/>
            <w:tcBorders>
              <w:top w:val="nil"/>
              <w:left w:val="nil"/>
              <w:bottom w:val="nil"/>
              <w:right w:val="nil"/>
            </w:tcBorders>
            <w:shd w:val="clear" w:color="auto" w:fill="auto"/>
            <w:noWrap/>
            <w:vAlign w:val="bottom"/>
            <w:hideMark/>
          </w:tcPr>
          <w:p w14:paraId="505EDB8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0,879</w:t>
            </w:r>
          </w:p>
        </w:tc>
      </w:tr>
      <w:tr w:rsidR="006B75A3" w:rsidRPr="00A339D5" w14:paraId="3740F535" w14:textId="77777777" w:rsidTr="009C0BB6">
        <w:trPr>
          <w:trHeight w:val="300"/>
        </w:trPr>
        <w:tc>
          <w:tcPr>
            <w:tcW w:w="960" w:type="dxa"/>
            <w:tcBorders>
              <w:top w:val="nil"/>
              <w:left w:val="nil"/>
              <w:bottom w:val="nil"/>
              <w:right w:val="nil"/>
            </w:tcBorders>
            <w:shd w:val="clear" w:color="auto" w:fill="auto"/>
            <w:noWrap/>
            <w:vAlign w:val="bottom"/>
            <w:hideMark/>
          </w:tcPr>
          <w:p w14:paraId="464817D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DMU95</w:t>
            </w:r>
          </w:p>
        </w:tc>
        <w:tc>
          <w:tcPr>
            <w:tcW w:w="960" w:type="dxa"/>
            <w:tcBorders>
              <w:top w:val="nil"/>
              <w:left w:val="nil"/>
              <w:bottom w:val="nil"/>
              <w:right w:val="nil"/>
            </w:tcBorders>
            <w:shd w:val="clear" w:color="auto" w:fill="auto"/>
            <w:noWrap/>
            <w:vAlign w:val="bottom"/>
            <w:hideMark/>
          </w:tcPr>
          <w:p w14:paraId="56C88F5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C8P11</w:t>
            </w:r>
          </w:p>
        </w:tc>
        <w:tc>
          <w:tcPr>
            <w:tcW w:w="1240" w:type="dxa"/>
            <w:tcBorders>
              <w:top w:val="nil"/>
              <w:left w:val="nil"/>
              <w:bottom w:val="nil"/>
              <w:right w:val="nil"/>
            </w:tcBorders>
            <w:shd w:val="clear" w:color="auto" w:fill="auto"/>
            <w:noWrap/>
            <w:vAlign w:val="bottom"/>
            <w:hideMark/>
          </w:tcPr>
          <w:p w14:paraId="6730DC5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5881011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nov/15</w:t>
            </w:r>
          </w:p>
        </w:tc>
        <w:tc>
          <w:tcPr>
            <w:tcW w:w="1240" w:type="dxa"/>
            <w:tcBorders>
              <w:top w:val="nil"/>
              <w:left w:val="nil"/>
              <w:bottom w:val="nil"/>
              <w:right w:val="nil"/>
            </w:tcBorders>
            <w:shd w:val="clear" w:color="auto" w:fill="auto"/>
            <w:noWrap/>
            <w:vAlign w:val="bottom"/>
            <w:hideMark/>
          </w:tcPr>
          <w:p w14:paraId="6813BE3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0,883</w:t>
            </w:r>
          </w:p>
        </w:tc>
        <w:tc>
          <w:tcPr>
            <w:tcW w:w="1360" w:type="dxa"/>
            <w:tcBorders>
              <w:top w:val="nil"/>
              <w:left w:val="nil"/>
              <w:bottom w:val="nil"/>
              <w:right w:val="nil"/>
            </w:tcBorders>
            <w:shd w:val="clear" w:color="auto" w:fill="auto"/>
            <w:noWrap/>
            <w:vAlign w:val="bottom"/>
            <w:hideMark/>
          </w:tcPr>
          <w:p w14:paraId="5876707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0,390</w:t>
            </w:r>
          </w:p>
        </w:tc>
        <w:tc>
          <w:tcPr>
            <w:tcW w:w="1400" w:type="dxa"/>
            <w:tcBorders>
              <w:top w:val="nil"/>
              <w:left w:val="nil"/>
              <w:bottom w:val="nil"/>
              <w:right w:val="nil"/>
            </w:tcBorders>
            <w:shd w:val="clear" w:color="auto" w:fill="auto"/>
            <w:noWrap/>
            <w:vAlign w:val="bottom"/>
            <w:hideMark/>
          </w:tcPr>
          <w:p w14:paraId="52C68A68"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0,747</w:t>
            </w:r>
          </w:p>
        </w:tc>
        <w:tc>
          <w:tcPr>
            <w:tcW w:w="1400" w:type="dxa"/>
            <w:tcBorders>
              <w:top w:val="nil"/>
              <w:left w:val="nil"/>
              <w:bottom w:val="nil"/>
              <w:right w:val="nil"/>
            </w:tcBorders>
            <w:shd w:val="clear" w:color="auto" w:fill="auto"/>
            <w:noWrap/>
            <w:vAlign w:val="bottom"/>
            <w:hideMark/>
          </w:tcPr>
          <w:p w14:paraId="25B8A28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0,825</w:t>
            </w:r>
          </w:p>
        </w:tc>
      </w:tr>
      <w:tr w:rsidR="006B75A3" w:rsidRPr="00A339D5" w14:paraId="4250654F" w14:textId="77777777" w:rsidTr="009C0BB6">
        <w:trPr>
          <w:trHeight w:val="300"/>
        </w:trPr>
        <w:tc>
          <w:tcPr>
            <w:tcW w:w="960" w:type="dxa"/>
            <w:tcBorders>
              <w:top w:val="nil"/>
              <w:left w:val="nil"/>
              <w:bottom w:val="nil"/>
              <w:right w:val="nil"/>
            </w:tcBorders>
            <w:shd w:val="clear" w:color="auto" w:fill="auto"/>
            <w:noWrap/>
            <w:vAlign w:val="bottom"/>
            <w:hideMark/>
          </w:tcPr>
          <w:p w14:paraId="520BC10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DMU96</w:t>
            </w:r>
          </w:p>
        </w:tc>
        <w:tc>
          <w:tcPr>
            <w:tcW w:w="960" w:type="dxa"/>
            <w:tcBorders>
              <w:top w:val="nil"/>
              <w:left w:val="nil"/>
              <w:bottom w:val="nil"/>
              <w:right w:val="nil"/>
            </w:tcBorders>
            <w:shd w:val="clear" w:color="auto" w:fill="auto"/>
            <w:noWrap/>
            <w:vAlign w:val="bottom"/>
            <w:hideMark/>
          </w:tcPr>
          <w:p w14:paraId="27F8198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C8P12</w:t>
            </w:r>
          </w:p>
        </w:tc>
        <w:tc>
          <w:tcPr>
            <w:tcW w:w="1240" w:type="dxa"/>
            <w:tcBorders>
              <w:top w:val="nil"/>
              <w:left w:val="nil"/>
              <w:bottom w:val="nil"/>
              <w:right w:val="nil"/>
            </w:tcBorders>
            <w:shd w:val="clear" w:color="auto" w:fill="auto"/>
            <w:noWrap/>
            <w:vAlign w:val="bottom"/>
            <w:hideMark/>
          </w:tcPr>
          <w:p w14:paraId="73F84BE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8</w:t>
            </w:r>
          </w:p>
        </w:tc>
        <w:tc>
          <w:tcPr>
            <w:tcW w:w="971" w:type="dxa"/>
            <w:tcBorders>
              <w:top w:val="nil"/>
              <w:left w:val="nil"/>
              <w:bottom w:val="nil"/>
              <w:right w:val="nil"/>
            </w:tcBorders>
            <w:shd w:val="clear" w:color="auto" w:fill="auto"/>
            <w:noWrap/>
            <w:vAlign w:val="bottom"/>
            <w:hideMark/>
          </w:tcPr>
          <w:p w14:paraId="17849A1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dez/15</w:t>
            </w:r>
          </w:p>
        </w:tc>
        <w:tc>
          <w:tcPr>
            <w:tcW w:w="1240" w:type="dxa"/>
            <w:tcBorders>
              <w:top w:val="nil"/>
              <w:left w:val="nil"/>
              <w:bottom w:val="nil"/>
              <w:right w:val="nil"/>
            </w:tcBorders>
            <w:shd w:val="clear" w:color="auto" w:fill="auto"/>
            <w:noWrap/>
            <w:vAlign w:val="bottom"/>
            <w:hideMark/>
          </w:tcPr>
          <w:p w14:paraId="551713A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0,852</w:t>
            </w:r>
          </w:p>
        </w:tc>
        <w:tc>
          <w:tcPr>
            <w:tcW w:w="1360" w:type="dxa"/>
            <w:tcBorders>
              <w:top w:val="nil"/>
              <w:left w:val="nil"/>
              <w:bottom w:val="nil"/>
              <w:right w:val="nil"/>
            </w:tcBorders>
            <w:shd w:val="clear" w:color="auto" w:fill="auto"/>
            <w:noWrap/>
            <w:vAlign w:val="bottom"/>
            <w:hideMark/>
          </w:tcPr>
          <w:p w14:paraId="715AD91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0,648</w:t>
            </w:r>
          </w:p>
        </w:tc>
        <w:tc>
          <w:tcPr>
            <w:tcW w:w="1400" w:type="dxa"/>
            <w:tcBorders>
              <w:top w:val="nil"/>
              <w:left w:val="nil"/>
              <w:bottom w:val="nil"/>
              <w:right w:val="nil"/>
            </w:tcBorders>
            <w:shd w:val="clear" w:color="auto" w:fill="auto"/>
            <w:noWrap/>
            <w:vAlign w:val="bottom"/>
            <w:hideMark/>
          </w:tcPr>
          <w:p w14:paraId="45465FBB"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0,602</w:t>
            </w:r>
          </w:p>
        </w:tc>
        <w:tc>
          <w:tcPr>
            <w:tcW w:w="1400" w:type="dxa"/>
            <w:tcBorders>
              <w:top w:val="nil"/>
              <w:left w:val="nil"/>
              <w:bottom w:val="nil"/>
              <w:right w:val="nil"/>
            </w:tcBorders>
            <w:shd w:val="clear" w:color="auto" w:fill="auto"/>
            <w:noWrap/>
            <w:vAlign w:val="bottom"/>
            <w:hideMark/>
          </w:tcPr>
          <w:p w14:paraId="37D35AD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0,665</w:t>
            </w:r>
          </w:p>
        </w:tc>
      </w:tr>
      <w:tr w:rsidR="006B75A3" w:rsidRPr="00A339D5" w14:paraId="60D85DB1" w14:textId="77777777" w:rsidTr="009C0BB6">
        <w:trPr>
          <w:trHeight w:val="300"/>
        </w:trPr>
        <w:tc>
          <w:tcPr>
            <w:tcW w:w="960" w:type="dxa"/>
            <w:tcBorders>
              <w:top w:val="nil"/>
              <w:left w:val="nil"/>
              <w:bottom w:val="nil"/>
              <w:right w:val="nil"/>
            </w:tcBorders>
            <w:shd w:val="clear" w:color="auto" w:fill="auto"/>
            <w:noWrap/>
            <w:vAlign w:val="bottom"/>
            <w:hideMark/>
          </w:tcPr>
          <w:p w14:paraId="214B6FE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DMU97</w:t>
            </w:r>
          </w:p>
        </w:tc>
        <w:tc>
          <w:tcPr>
            <w:tcW w:w="960" w:type="dxa"/>
            <w:tcBorders>
              <w:top w:val="nil"/>
              <w:left w:val="nil"/>
              <w:bottom w:val="nil"/>
              <w:right w:val="nil"/>
            </w:tcBorders>
            <w:shd w:val="clear" w:color="auto" w:fill="auto"/>
            <w:noWrap/>
            <w:vAlign w:val="bottom"/>
            <w:hideMark/>
          </w:tcPr>
          <w:p w14:paraId="6611A3F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C9P1</w:t>
            </w:r>
          </w:p>
        </w:tc>
        <w:tc>
          <w:tcPr>
            <w:tcW w:w="1240" w:type="dxa"/>
            <w:tcBorders>
              <w:top w:val="nil"/>
              <w:left w:val="nil"/>
              <w:bottom w:val="nil"/>
              <w:right w:val="nil"/>
            </w:tcBorders>
            <w:shd w:val="clear" w:color="auto" w:fill="auto"/>
            <w:noWrap/>
            <w:vAlign w:val="bottom"/>
            <w:hideMark/>
          </w:tcPr>
          <w:p w14:paraId="4DCC6F3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36D41A3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jan/15</w:t>
            </w:r>
          </w:p>
        </w:tc>
        <w:tc>
          <w:tcPr>
            <w:tcW w:w="1240" w:type="dxa"/>
            <w:tcBorders>
              <w:top w:val="nil"/>
              <w:left w:val="nil"/>
              <w:bottom w:val="nil"/>
              <w:right w:val="nil"/>
            </w:tcBorders>
            <w:shd w:val="clear" w:color="auto" w:fill="auto"/>
            <w:noWrap/>
            <w:vAlign w:val="bottom"/>
            <w:hideMark/>
          </w:tcPr>
          <w:p w14:paraId="01FEFD3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2E44C7C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0,503</w:t>
            </w:r>
          </w:p>
        </w:tc>
        <w:tc>
          <w:tcPr>
            <w:tcW w:w="1400" w:type="dxa"/>
            <w:tcBorders>
              <w:top w:val="nil"/>
              <w:left w:val="nil"/>
              <w:bottom w:val="nil"/>
              <w:right w:val="nil"/>
            </w:tcBorders>
            <w:shd w:val="clear" w:color="auto" w:fill="auto"/>
            <w:noWrap/>
            <w:vAlign w:val="bottom"/>
            <w:hideMark/>
          </w:tcPr>
          <w:p w14:paraId="1FB1CC62"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0,748</w:t>
            </w:r>
          </w:p>
        </w:tc>
        <w:tc>
          <w:tcPr>
            <w:tcW w:w="1400" w:type="dxa"/>
            <w:tcBorders>
              <w:top w:val="nil"/>
              <w:left w:val="nil"/>
              <w:bottom w:val="nil"/>
              <w:right w:val="nil"/>
            </w:tcBorders>
            <w:shd w:val="clear" w:color="auto" w:fill="auto"/>
            <w:noWrap/>
            <w:vAlign w:val="bottom"/>
            <w:hideMark/>
          </w:tcPr>
          <w:p w14:paraId="02FA8BF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0,827</w:t>
            </w:r>
          </w:p>
        </w:tc>
      </w:tr>
      <w:tr w:rsidR="006B75A3" w:rsidRPr="00A339D5" w14:paraId="0D92B8C9" w14:textId="77777777" w:rsidTr="009C0BB6">
        <w:trPr>
          <w:trHeight w:val="300"/>
        </w:trPr>
        <w:tc>
          <w:tcPr>
            <w:tcW w:w="960" w:type="dxa"/>
            <w:tcBorders>
              <w:top w:val="nil"/>
              <w:left w:val="nil"/>
              <w:bottom w:val="nil"/>
              <w:right w:val="nil"/>
            </w:tcBorders>
            <w:shd w:val="clear" w:color="auto" w:fill="auto"/>
            <w:noWrap/>
            <w:vAlign w:val="bottom"/>
            <w:hideMark/>
          </w:tcPr>
          <w:p w14:paraId="678F3CC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DMU98</w:t>
            </w:r>
          </w:p>
        </w:tc>
        <w:tc>
          <w:tcPr>
            <w:tcW w:w="960" w:type="dxa"/>
            <w:tcBorders>
              <w:top w:val="nil"/>
              <w:left w:val="nil"/>
              <w:bottom w:val="nil"/>
              <w:right w:val="nil"/>
            </w:tcBorders>
            <w:shd w:val="clear" w:color="auto" w:fill="auto"/>
            <w:noWrap/>
            <w:vAlign w:val="bottom"/>
            <w:hideMark/>
          </w:tcPr>
          <w:p w14:paraId="7D1B50DE"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C9P2</w:t>
            </w:r>
          </w:p>
        </w:tc>
        <w:tc>
          <w:tcPr>
            <w:tcW w:w="1240" w:type="dxa"/>
            <w:tcBorders>
              <w:top w:val="nil"/>
              <w:left w:val="nil"/>
              <w:bottom w:val="nil"/>
              <w:right w:val="nil"/>
            </w:tcBorders>
            <w:shd w:val="clear" w:color="auto" w:fill="auto"/>
            <w:noWrap/>
            <w:vAlign w:val="bottom"/>
            <w:hideMark/>
          </w:tcPr>
          <w:p w14:paraId="1BFA45C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6B543B0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fev/15</w:t>
            </w:r>
          </w:p>
        </w:tc>
        <w:tc>
          <w:tcPr>
            <w:tcW w:w="1240" w:type="dxa"/>
            <w:tcBorders>
              <w:top w:val="nil"/>
              <w:left w:val="nil"/>
              <w:bottom w:val="nil"/>
              <w:right w:val="nil"/>
            </w:tcBorders>
            <w:shd w:val="clear" w:color="auto" w:fill="auto"/>
            <w:noWrap/>
            <w:vAlign w:val="bottom"/>
            <w:hideMark/>
          </w:tcPr>
          <w:p w14:paraId="1968B9C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61AB0F0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0,274</w:t>
            </w:r>
          </w:p>
        </w:tc>
        <w:tc>
          <w:tcPr>
            <w:tcW w:w="1400" w:type="dxa"/>
            <w:tcBorders>
              <w:top w:val="nil"/>
              <w:left w:val="nil"/>
              <w:bottom w:val="nil"/>
              <w:right w:val="nil"/>
            </w:tcBorders>
            <w:shd w:val="clear" w:color="auto" w:fill="auto"/>
            <w:noWrap/>
            <w:vAlign w:val="bottom"/>
            <w:hideMark/>
          </w:tcPr>
          <w:p w14:paraId="7A6C91A6"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0,863</w:t>
            </w:r>
          </w:p>
        </w:tc>
        <w:tc>
          <w:tcPr>
            <w:tcW w:w="1400" w:type="dxa"/>
            <w:tcBorders>
              <w:top w:val="nil"/>
              <w:left w:val="nil"/>
              <w:bottom w:val="nil"/>
              <w:right w:val="nil"/>
            </w:tcBorders>
            <w:shd w:val="clear" w:color="auto" w:fill="auto"/>
            <w:noWrap/>
            <w:vAlign w:val="bottom"/>
            <w:hideMark/>
          </w:tcPr>
          <w:p w14:paraId="321C952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0,954</w:t>
            </w:r>
          </w:p>
        </w:tc>
      </w:tr>
      <w:tr w:rsidR="006B75A3" w:rsidRPr="00A339D5" w14:paraId="3A2CFE56" w14:textId="77777777" w:rsidTr="009C0BB6">
        <w:trPr>
          <w:trHeight w:val="300"/>
        </w:trPr>
        <w:tc>
          <w:tcPr>
            <w:tcW w:w="960" w:type="dxa"/>
            <w:tcBorders>
              <w:top w:val="nil"/>
              <w:left w:val="nil"/>
              <w:bottom w:val="nil"/>
              <w:right w:val="nil"/>
            </w:tcBorders>
            <w:shd w:val="clear" w:color="auto" w:fill="auto"/>
            <w:noWrap/>
            <w:vAlign w:val="bottom"/>
            <w:hideMark/>
          </w:tcPr>
          <w:p w14:paraId="50C7B2A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DMU99</w:t>
            </w:r>
          </w:p>
        </w:tc>
        <w:tc>
          <w:tcPr>
            <w:tcW w:w="960" w:type="dxa"/>
            <w:tcBorders>
              <w:top w:val="nil"/>
              <w:left w:val="nil"/>
              <w:bottom w:val="nil"/>
              <w:right w:val="nil"/>
            </w:tcBorders>
            <w:shd w:val="clear" w:color="auto" w:fill="auto"/>
            <w:noWrap/>
            <w:vAlign w:val="bottom"/>
            <w:hideMark/>
          </w:tcPr>
          <w:p w14:paraId="181DEDB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C9P3</w:t>
            </w:r>
          </w:p>
        </w:tc>
        <w:tc>
          <w:tcPr>
            <w:tcW w:w="1240" w:type="dxa"/>
            <w:tcBorders>
              <w:top w:val="nil"/>
              <w:left w:val="nil"/>
              <w:bottom w:val="nil"/>
              <w:right w:val="nil"/>
            </w:tcBorders>
            <w:shd w:val="clear" w:color="auto" w:fill="auto"/>
            <w:noWrap/>
            <w:vAlign w:val="bottom"/>
            <w:hideMark/>
          </w:tcPr>
          <w:p w14:paraId="4F3543A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4971EE2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mar/15</w:t>
            </w:r>
          </w:p>
        </w:tc>
        <w:tc>
          <w:tcPr>
            <w:tcW w:w="1240" w:type="dxa"/>
            <w:tcBorders>
              <w:top w:val="nil"/>
              <w:left w:val="nil"/>
              <w:bottom w:val="nil"/>
              <w:right w:val="nil"/>
            </w:tcBorders>
            <w:shd w:val="clear" w:color="auto" w:fill="auto"/>
            <w:noWrap/>
            <w:vAlign w:val="bottom"/>
            <w:hideMark/>
          </w:tcPr>
          <w:p w14:paraId="32CB4C9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3C468D6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0,220</w:t>
            </w:r>
          </w:p>
        </w:tc>
        <w:tc>
          <w:tcPr>
            <w:tcW w:w="1400" w:type="dxa"/>
            <w:tcBorders>
              <w:top w:val="nil"/>
              <w:left w:val="nil"/>
              <w:bottom w:val="nil"/>
              <w:right w:val="nil"/>
            </w:tcBorders>
            <w:shd w:val="clear" w:color="auto" w:fill="auto"/>
            <w:noWrap/>
            <w:vAlign w:val="bottom"/>
            <w:hideMark/>
          </w:tcPr>
          <w:p w14:paraId="79AAAF7B"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0,890</w:t>
            </w:r>
          </w:p>
        </w:tc>
        <w:tc>
          <w:tcPr>
            <w:tcW w:w="1400" w:type="dxa"/>
            <w:tcBorders>
              <w:top w:val="nil"/>
              <w:left w:val="nil"/>
              <w:bottom w:val="nil"/>
              <w:right w:val="nil"/>
            </w:tcBorders>
            <w:shd w:val="clear" w:color="auto" w:fill="auto"/>
            <w:noWrap/>
            <w:vAlign w:val="bottom"/>
            <w:hideMark/>
          </w:tcPr>
          <w:p w14:paraId="241AFB7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0,983</w:t>
            </w:r>
          </w:p>
        </w:tc>
      </w:tr>
      <w:tr w:rsidR="006B75A3" w:rsidRPr="00A339D5" w14:paraId="25FA300C" w14:textId="77777777" w:rsidTr="009C0BB6">
        <w:trPr>
          <w:trHeight w:val="300"/>
        </w:trPr>
        <w:tc>
          <w:tcPr>
            <w:tcW w:w="960" w:type="dxa"/>
            <w:tcBorders>
              <w:top w:val="nil"/>
              <w:left w:val="nil"/>
              <w:bottom w:val="nil"/>
              <w:right w:val="nil"/>
            </w:tcBorders>
            <w:shd w:val="clear" w:color="auto" w:fill="auto"/>
            <w:noWrap/>
            <w:vAlign w:val="bottom"/>
            <w:hideMark/>
          </w:tcPr>
          <w:p w14:paraId="6B25EC6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DMU100</w:t>
            </w:r>
          </w:p>
        </w:tc>
        <w:tc>
          <w:tcPr>
            <w:tcW w:w="960" w:type="dxa"/>
            <w:tcBorders>
              <w:top w:val="nil"/>
              <w:left w:val="nil"/>
              <w:bottom w:val="nil"/>
              <w:right w:val="nil"/>
            </w:tcBorders>
            <w:shd w:val="clear" w:color="auto" w:fill="auto"/>
            <w:noWrap/>
            <w:vAlign w:val="bottom"/>
            <w:hideMark/>
          </w:tcPr>
          <w:p w14:paraId="28EA157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C9P4</w:t>
            </w:r>
          </w:p>
        </w:tc>
        <w:tc>
          <w:tcPr>
            <w:tcW w:w="1240" w:type="dxa"/>
            <w:tcBorders>
              <w:top w:val="nil"/>
              <w:left w:val="nil"/>
              <w:bottom w:val="nil"/>
              <w:right w:val="nil"/>
            </w:tcBorders>
            <w:shd w:val="clear" w:color="auto" w:fill="auto"/>
            <w:noWrap/>
            <w:vAlign w:val="bottom"/>
            <w:hideMark/>
          </w:tcPr>
          <w:p w14:paraId="3747249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3F52A57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abr/15</w:t>
            </w:r>
          </w:p>
        </w:tc>
        <w:tc>
          <w:tcPr>
            <w:tcW w:w="1240" w:type="dxa"/>
            <w:tcBorders>
              <w:top w:val="nil"/>
              <w:left w:val="nil"/>
              <w:bottom w:val="nil"/>
              <w:right w:val="nil"/>
            </w:tcBorders>
            <w:shd w:val="clear" w:color="auto" w:fill="auto"/>
            <w:noWrap/>
            <w:vAlign w:val="bottom"/>
            <w:hideMark/>
          </w:tcPr>
          <w:p w14:paraId="60A1C6E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39595AF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0,228</w:t>
            </w:r>
          </w:p>
        </w:tc>
        <w:tc>
          <w:tcPr>
            <w:tcW w:w="1400" w:type="dxa"/>
            <w:tcBorders>
              <w:top w:val="nil"/>
              <w:left w:val="nil"/>
              <w:bottom w:val="nil"/>
              <w:right w:val="nil"/>
            </w:tcBorders>
            <w:shd w:val="clear" w:color="auto" w:fill="auto"/>
            <w:noWrap/>
            <w:vAlign w:val="bottom"/>
            <w:hideMark/>
          </w:tcPr>
          <w:p w14:paraId="3404CDD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0,886</w:t>
            </w:r>
          </w:p>
        </w:tc>
        <w:tc>
          <w:tcPr>
            <w:tcW w:w="1400" w:type="dxa"/>
            <w:tcBorders>
              <w:top w:val="nil"/>
              <w:left w:val="nil"/>
              <w:bottom w:val="nil"/>
              <w:right w:val="nil"/>
            </w:tcBorders>
            <w:shd w:val="clear" w:color="auto" w:fill="auto"/>
            <w:noWrap/>
            <w:vAlign w:val="bottom"/>
            <w:hideMark/>
          </w:tcPr>
          <w:p w14:paraId="375A805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0,978</w:t>
            </w:r>
          </w:p>
        </w:tc>
      </w:tr>
      <w:tr w:rsidR="006B75A3" w:rsidRPr="00A339D5" w14:paraId="10803552" w14:textId="77777777" w:rsidTr="009C0BB6">
        <w:trPr>
          <w:trHeight w:val="300"/>
        </w:trPr>
        <w:tc>
          <w:tcPr>
            <w:tcW w:w="960" w:type="dxa"/>
            <w:tcBorders>
              <w:top w:val="nil"/>
              <w:left w:val="nil"/>
              <w:bottom w:val="nil"/>
              <w:right w:val="nil"/>
            </w:tcBorders>
            <w:shd w:val="clear" w:color="auto" w:fill="auto"/>
            <w:noWrap/>
            <w:vAlign w:val="bottom"/>
            <w:hideMark/>
          </w:tcPr>
          <w:p w14:paraId="0A11F6C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DMU101</w:t>
            </w:r>
          </w:p>
        </w:tc>
        <w:tc>
          <w:tcPr>
            <w:tcW w:w="960" w:type="dxa"/>
            <w:tcBorders>
              <w:top w:val="nil"/>
              <w:left w:val="nil"/>
              <w:bottom w:val="nil"/>
              <w:right w:val="nil"/>
            </w:tcBorders>
            <w:shd w:val="clear" w:color="auto" w:fill="auto"/>
            <w:noWrap/>
            <w:vAlign w:val="bottom"/>
            <w:hideMark/>
          </w:tcPr>
          <w:p w14:paraId="6E360A6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C9P5</w:t>
            </w:r>
          </w:p>
        </w:tc>
        <w:tc>
          <w:tcPr>
            <w:tcW w:w="1240" w:type="dxa"/>
            <w:tcBorders>
              <w:top w:val="nil"/>
              <w:left w:val="nil"/>
              <w:bottom w:val="nil"/>
              <w:right w:val="nil"/>
            </w:tcBorders>
            <w:shd w:val="clear" w:color="auto" w:fill="auto"/>
            <w:noWrap/>
            <w:vAlign w:val="bottom"/>
            <w:hideMark/>
          </w:tcPr>
          <w:p w14:paraId="2A3951B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74013DC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mai/15</w:t>
            </w:r>
          </w:p>
        </w:tc>
        <w:tc>
          <w:tcPr>
            <w:tcW w:w="1240" w:type="dxa"/>
            <w:tcBorders>
              <w:top w:val="nil"/>
              <w:left w:val="nil"/>
              <w:bottom w:val="nil"/>
              <w:right w:val="nil"/>
            </w:tcBorders>
            <w:shd w:val="clear" w:color="auto" w:fill="auto"/>
            <w:noWrap/>
            <w:vAlign w:val="bottom"/>
            <w:hideMark/>
          </w:tcPr>
          <w:p w14:paraId="6EAC337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5F3F485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0,239</w:t>
            </w:r>
          </w:p>
        </w:tc>
        <w:tc>
          <w:tcPr>
            <w:tcW w:w="1400" w:type="dxa"/>
            <w:tcBorders>
              <w:top w:val="nil"/>
              <w:left w:val="nil"/>
              <w:bottom w:val="nil"/>
              <w:right w:val="nil"/>
            </w:tcBorders>
            <w:shd w:val="clear" w:color="auto" w:fill="auto"/>
            <w:noWrap/>
            <w:vAlign w:val="bottom"/>
            <w:hideMark/>
          </w:tcPr>
          <w:p w14:paraId="19C782BC"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0,881</w:t>
            </w:r>
          </w:p>
        </w:tc>
        <w:tc>
          <w:tcPr>
            <w:tcW w:w="1400" w:type="dxa"/>
            <w:tcBorders>
              <w:top w:val="nil"/>
              <w:left w:val="nil"/>
              <w:bottom w:val="nil"/>
              <w:right w:val="nil"/>
            </w:tcBorders>
            <w:shd w:val="clear" w:color="auto" w:fill="auto"/>
            <w:noWrap/>
            <w:vAlign w:val="bottom"/>
            <w:hideMark/>
          </w:tcPr>
          <w:p w14:paraId="15EF183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0,973</w:t>
            </w:r>
          </w:p>
        </w:tc>
      </w:tr>
      <w:tr w:rsidR="006B75A3" w:rsidRPr="00A339D5" w14:paraId="718581EA" w14:textId="77777777" w:rsidTr="009C0BB6">
        <w:trPr>
          <w:trHeight w:val="300"/>
        </w:trPr>
        <w:tc>
          <w:tcPr>
            <w:tcW w:w="960" w:type="dxa"/>
            <w:tcBorders>
              <w:top w:val="nil"/>
              <w:left w:val="nil"/>
              <w:bottom w:val="nil"/>
              <w:right w:val="nil"/>
            </w:tcBorders>
            <w:shd w:val="clear" w:color="auto" w:fill="auto"/>
            <w:noWrap/>
            <w:vAlign w:val="bottom"/>
            <w:hideMark/>
          </w:tcPr>
          <w:p w14:paraId="218A47A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DMU102</w:t>
            </w:r>
          </w:p>
        </w:tc>
        <w:tc>
          <w:tcPr>
            <w:tcW w:w="960" w:type="dxa"/>
            <w:tcBorders>
              <w:top w:val="nil"/>
              <w:left w:val="nil"/>
              <w:bottom w:val="nil"/>
              <w:right w:val="nil"/>
            </w:tcBorders>
            <w:shd w:val="clear" w:color="auto" w:fill="auto"/>
            <w:noWrap/>
            <w:vAlign w:val="bottom"/>
            <w:hideMark/>
          </w:tcPr>
          <w:p w14:paraId="50EAD83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C9P6</w:t>
            </w:r>
          </w:p>
        </w:tc>
        <w:tc>
          <w:tcPr>
            <w:tcW w:w="1240" w:type="dxa"/>
            <w:tcBorders>
              <w:top w:val="nil"/>
              <w:left w:val="nil"/>
              <w:bottom w:val="nil"/>
              <w:right w:val="nil"/>
            </w:tcBorders>
            <w:shd w:val="clear" w:color="auto" w:fill="auto"/>
            <w:noWrap/>
            <w:vAlign w:val="bottom"/>
            <w:hideMark/>
          </w:tcPr>
          <w:p w14:paraId="5C75589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1CD4BC4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jun/15</w:t>
            </w:r>
          </w:p>
        </w:tc>
        <w:tc>
          <w:tcPr>
            <w:tcW w:w="1240" w:type="dxa"/>
            <w:tcBorders>
              <w:top w:val="nil"/>
              <w:left w:val="nil"/>
              <w:bottom w:val="nil"/>
              <w:right w:val="nil"/>
            </w:tcBorders>
            <w:shd w:val="clear" w:color="auto" w:fill="auto"/>
            <w:noWrap/>
            <w:vAlign w:val="bottom"/>
            <w:hideMark/>
          </w:tcPr>
          <w:p w14:paraId="2847A957"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6038354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0,226</w:t>
            </w:r>
          </w:p>
        </w:tc>
        <w:tc>
          <w:tcPr>
            <w:tcW w:w="1400" w:type="dxa"/>
            <w:tcBorders>
              <w:top w:val="nil"/>
              <w:left w:val="nil"/>
              <w:bottom w:val="nil"/>
              <w:right w:val="nil"/>
            </w:tcBorders>
            <w:shd w:val="clear" w:color="auto" w:fill="auto"/>
            <w:noWrap/>
            <w:vAlign w:val="bottom"/>
            <w:hideMark/>
          </w:tcPr>
          <w:p w14:paraId="6760303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0,887</w:t>
            </w:r>
          </w:p>
        </w:tc>
        <w:tc>
          <w:tcPr>
            <w:tcW w:w="1400" w:type="dxa"/>
            <w:tcBorders>
              <w:top w:val="nil"/>
              <w:left w:val="nil"/>
              <w:bottom w:val="nil"/>
              <w:right w:val="nil"/>
            </w:tcBorders>
            <w:shd w:val="clear" w:color="auto" w:fill="auto"/>
            <w:noWrap/>
            <w:vAlign w:val="bottom"/>
            <w:hideMark/>
          </w:tcPr>
          <w:p w14:paraId="7025B45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0,980</w:t>
            </w:r>
          </w:p>
        </w:tc>
      </w:tr>
      <w:tr w:rsidR="006B75A3" w:rsidRPr="00A339D5" w14:paraId="5D15DB8F" w14:textId="77777777" w:rsidTr="009C0BB6">
        <w:trPr>
          <w:trHeight w:val="300"/>
        </w:trPr>
        <w:tc>
          <w:tcPr>
            <w:tcW w:w="960" w:type="dxa"/>
            <w:tcBorders>
              <w:top w:val="nil"/>
              <w:left w:val="nil"/>
              <w:bottom w:val="nil"/>
              <w:right w:val="nil"/>
            </w:tcBorders>
            <w:shd w:val="clear" w:color="auto" w:fill="auto"/>
            <w:noWrap/>
            <w:vAlign w:val="bottom"/>
            <w:hideMark/>
          </w:tcPr>
          <w:p w14:paraId="29D5F34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DMU103</w:t>
            </w:r>
          </w:p>
        </w:tc>
        <w:tc>
          <w:tcPr>
            <w:tcW w:w="960" w:type="dxa"/>
            <w:tcBorders>
              <w:top w:val="nil"/>
              <w:left w:val="nil"/>
              <w:bottom w:val="nil"/>
              <w:right w:val="nil"/>
            </w:tcBorders>
            <w:shd w:val="clear" w:color="auto" w:fill="auto"/>
            <w:noWrap/>
            <w:vAlign w:val="bottom"/>
            <w:hideMark/>
          </w:tcPr>
          <w:p w14:paraId="0FE3D69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C9P7</w:t>
            </w:r>
          </w:p>
        </w:tc>
        <w:tc>
          <w:tcPr>
            <w:tcW w:w="1240" w:type="dxa"/>
            <w:tcBorders>
              <w:top w:val="nil"/>
              <w:left w:val="nil"/>
              <w:bottom w:val="nil"/>
              <w:right w:val="nil"/>
            </w:tcBorders>
            <w:shd w:val="clear" w:color="auto" w:fill="auto"/>
            <w:noWrap/>
            <w:vAlign w:val="bottom"/>
            <w:hideMark/>
          </w:tcPr>
          <w:p w14:paraId="32AB73B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7682CA5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jul/15</w:t>
            </w:r>
          </w:p>
        </w:tc>
        <w:tc>
          <w:tcPr>
            <w:tcW w:w="1240" w:type="dxa"/>
            <w:tcBorders>
              <w:top w:val="nil"/>
              <w:left w:val="nil"/>
              <w:bottom w:val="nil"/>
              <w:right w:val="nil"/>
            </w:tcBorders>
            <w:shd w:val="clear" w:color="auto" w:fill="auto"/>
            <w:noWrap/>
            <w:vAlign w:val="bottom"/>
            <w:hideMark/>
          </w:tcPr>
          <w:p w14:paraId="1299081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0,966</w:t>
            </w:r>
          </w:p>
        </w:tc>
        <w:tc>
          <w:tcPr>
            <w:tcW w:w="1360" w:type="dxa"/>
            <w:tcBorders>
              <w:top w:val="nil"/>
              <w:left w:val="nil"/>
              <w:bottom w:val="nil"/>
              <w:right w:val="nil"/>
            </w:tcBorders>
            <w:shd w:val="clear" w:color="auto" w:fill="auto"/>
            <w:noWrap/>
            <w:vAlign w:val="bottom"/>
            <w:hideMark/>
          </w:tcPr>
          <w:p w14:paraId="13D7C20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0,238</w:t>
            </w:r>
          </w:p>
        </w:tc>
        <w:tc>
          <w:tcPr>
            <w:tcW w:w="1400" w:type="dxa"/>
            <w:tcBorders>
              <w:top w:val="nil"/>
              <w:left w:val="nil"/>
              <w:bottom w:val="nil"/>
              <w:right w:val="nil"/>
            </w:tcBorders>
            <w:shd w:val="clear" w:color="auto" w:fill="auto"/>
            <w:noWrap/>
            <w:vAlign w:val="bottom"/>
            <w:hideMark/>
          </w:tcPr>
          <w:p w14:paraId="573A78ED"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0,864</w:t>
            </w:r>
          </w:p>
        </w:tc>
        <w:tc>
          <w:tcPr>
            <w:tcW w:w="1400" w:type="dxa"/>
            <w:tcBorders>
              <w:top w:val="nil"/>
              <w:left w:val="nil"/>
              <w:bottom w:val="nil"/>
              <w:right w:val="nil"/>
            </w:tcBorders>
            <w:shd w:val="clear" w:color="auto" w:fill="auto"/>
            <w:noWrap/>
            <w:vAlign w:val="bottom"/>
            <w:hideMark/>
          </w:tcPr>
          <w:p w14:paraId="793E10C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0,955</w:t>
            </w:r>
          </w:p>
        </w:tc>
      </w:tr>
      <w:tr w:rsidR="006B75A3" w:rsidRPr="00A339D5" w14:paraId="41612C91" w14:textId="77777777" w:rsidTr="009C0BB6">
        <w:trPr>
          <w:trHeight w:val="300"/>
        </w:trPr>
        <w:tc>
          <w:tcPr>
            <w:tcW w:w="960" w:type="dxa"/>
            <w:tcBorders>
              <w:top w:val="nil"/>
              <w:left w:val="nil"/>
              <w:bottom w:val="nil"/>
              <w:right w:val="nil"/>
            </w:tcBorders>
            <w:shd w:val="clear" w:color="auto" w:fill="auto"/>
            <w:noWrap/>
            <w:vAlign w:val="bottom"/>
            <w:hideMark/>
          </w:tcPr>
          <w:p w14:paraId="2A94EB2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DMU104</w:t>
            </w:r>
          </w:p>
        </w:tc>
        <w:tc>
          <w:tcPr>
            <w:tcW w:w="960" w:type="dxa"/>
            <w:tcBorders>
              <w:top w:val="nil"/>
              <w:left w:val="nil"/>
              <w:bottom w:val="nil"/>
              <w:right w:val="nil"/>
            </w:tcBorders>
            <w:shd w:val="clear" w:color="auto" w:fill="auto"/>
            <w:noWrap/>
            <w:vAlign w:val="bottom"/>
            <w:hideMark/>
          </w:tcPr>
          <w:p w14:paraId="2E0EB1E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C9P8</w:t>
            </w:r>
          </w:p>
        </w:tc>
        <w:tc>
          <w:tcPr>
            <w:tcW w:w="1240" w:type="dxa"/>
            <w:tcBorders>
              <w:top w:val="nil"/>
              <w:left w:val="nil"/>
              <w:bottom w:val="nil"/>
              <w:right w:val="nil"/>
            </w:tcBorders>
            <w:shd w:val="clear" w:color="auto" w:fill="auto"/>
            <w:noWrap/>
            <w:vAlign w:val="bottom"/>
            <w:hideMark/>
          </w:tcPr>
          <w:p w14:paraId="04CAD5B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747674B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ago/15</w:t>
            </w:r>
          </w:p>
        </w:tc>
        <w:tc>
          <w:tcPr>
            <w:tcW w:w="1240" w:type="dxa"/>
            <w:tcBorders>
              <w:top w:val="nil"/>
              <w:left w:val="nil"/>
              <w:bottom w:val="nil"/>
              <w:right w:val="nil"/>
            </w:tcBorders>
            <w:shd w:val="clear" w:color="auto" w:fill="auto"/>
            <w:noWrap/>
            <w:vAlign w:val="bottom"/>
            <w:hideMark/>
          </w:tcPr>
          <w:p w14:paraId="7F67C3F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4AD63CA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0,227</w:t>
            </w:r>
          </w:p>
        </w:tc>
        <w:tc>
          <w:tcPr>
            <w:tcW w:w="1400" w:type="dxa"/>
            <w:tcBorders>
              <w:top w:val="nil"/>
              <w:left w:val="nil"/>
              <w:bottom w:val="nil"/>
              <w:right w:val="nil"/>
            </w:tcBorders>
            <w:shd w:val="clear" w:color="auto" w:fill="auto"/>
            <w:noWrap/>
            <w:vAlign w:val="bottom"/>
            <w:hideMark/>
          </w:tcPr>
          <w:p w14:paraId="17E12BEF"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0,886</w:t>
            </w:r>
          </w:p>
        </w:tc>
        <w:tc>
          <w:tcPr>
            <w:tcW w:w="1400" w:type="dxa"/>
            <w:tcBorders>
              <w:top w:val="nil"/>
              <w:left w:val="nil"/>
              <w:bottom w:val="nil"/>
              <w:right w:val="nil"/>
            </w:tcBorders>
            <w:shd w:val="clear" w:color="auto" w:fill="auto"/>
            <w:noWrap/>
            <w:vAlign w:val="bottom"/>
            <w:hideMark/>
          </w:tcPr>
          <w:p w14:paraId="345F26D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0,979</w:t>
            </w:r>
          </w:p>
        </w:tc>
      </w:tr>
      <w:tr w:rsidR="006B75A3" w:rsidRPr="00A339D5" w14:paraId="6A1CB985" w14:textId="77777777" w:rsidTr="009C0BB6">
        <w:trPr>
          <w:trHeight w:val="300"/>
        </w:trPr>
        <w:tc>
          <w:tcPr>
            <w:tcW w:w="960" w:type="dxa"/>
            <w:tcBorders>
              <w:top w:val="nil"/>
              <w:left w:val="nil"/>
              <w:bottom w:val="nil"/>
              <w:right w:val="nil"/>
            </w:tcBorders>
            <w:shd w:val="clear" w:color="auto" w:fill="auto"/>
            <w:noWrap/>
            <w:vAlign w:val="bottom"/>
            <w:hideMark/>
          </w:tcPr>
          <w:p w14:paraId="47F78E3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DMU105</w:t>
            </w:r>
          </w:p>
        </w:tc>
        <w:tc>
          <w:tcPr>
            <w:tcW w:w="960" w:type="dxa"/>
            <w:tcBorders>
              <w:top w:val="nil"/>
              <w:left w:val="nil"/>
              <w:bottom w:val="nil"/>
              <w:right w:val="nil"/>
            </w:tcBorders>
            <w:shd w:val="clear" w:color="auto" w:fill="auto"/>
            <w:noWrap/>
            <w:vAlign w:val="bottom"/>
            <w:hideMark/>
          </w:tcPr>
          <w:p w14:paraId="7F16CDA1"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C9P9</w:t>
            </w:r>
          </w:p>
        </w:tc>
        <w:tc>
          <w:tcPr>
            <w:tcW w:w="1240" w:type="dxa"/>
            <w:tcBorders>
              <w:top w:val="nil"/>
              <w:left w:val="nil"/>
              <w:bottom w:val="nil"/>
              <w:right w:val="nil"/>
            </w:tcBorders>
            <w:shd w:val="clear" w:color="auto" w:fill="auto"/>
            <w:noWrap/>
            <w:vAlign w:val="bottom"/>
            <w:hideMark/>
          </w:tcPr>
          <w:p w14:paraId="28DBA5E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0D78780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set/15</w:t>
            </w:r>
          </w:p>
        </w:tc>
        <w:tc>
          <w:tcPr>
            <w:tcW w:w="1240" w:type="dxa"/>
            <w:tcBorders>
              <w:top w:val="nil"/>
              <w:left w:val="nil"/>
              <w:bottom w:val="nil"/>
              <w:right w:val="nil"/>
            </w:tcBorders>
            <w:shd w:val="clear" w:color="auto" w:fill="auto"/>
            <w:noWrap/>
            <w:vAlign w:val="bottom"/>
            <w:hideMark/>
          </w:tcPr>
          <w:p w14:paraId="61A211C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219068E4"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0,239</w:t>
            </w:r>
          </w:p>
        </w:tc>
        <w:tc>
          <w:tcPr>
            <w:tcW w:w="1400" w:type="dxa"/>
            <w:tcBorders>
              <w:top w:val="nil"/>
              <w:left w:val="nil"/>
              <w:bottom w:val="nil"/>
              <w:right w:val="nil"/>
            </w:tcBorders>
            <w:shd w:val="clear" w:color="auto" w:fill="auto"/>
            <w:noWrap/>
            <w:vAlign w:val="bottom"/>
            <w:hideMark/>
          </w:tcPr>
          <w:p w14:paraId="3C14C0C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0,881</w:t>
            </w:r>
          </w:p>
        </w:tc>
        <w:tc>
          <w:tcPr>
            <w:tcW w:w="1400" w:type="dxa"/>
            <w:tcBorders>
              <w:top w:val="nil"/>
              <w:left w:val="nil"/>
              <w:bottom w:val="nil"/>
              <w:right w:val="nil"/>
            </w:tcBorders>
            <w:shd w:val="clear" w:color="auto" w:fill="auto"/>
            <w:noWrap/>
            <w:vAlign w:val="bottom"/>
            <w:hideMark/>
          </w:tcPr>
          <w:p w14:paraId="0333825C"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0,973</w:t>
            </w:r>
          </w:p>
        </w:tc>
      </w:tr>
      <w:tr w:rsidR="006B75A3" w:rsidRPr="00A339D5" w14:paraId="2F0F270A" w14:textId="77777777" w:rsidTr="009C0BB6">
        <w:trPr>
          <w:trHeight w:val="300"/>
        </w:trPr>
        <w:tc>
          <w:tcPr>
            <w:tcW w:w="960" w:type="dxa"/>
            <w:tcBorders>
              <w:top w:val="nil"/>
              <w:left w:val="nil"/>
              <w:bottom w:val="nil"/>
              <w:right w:val="nil"/>
            </w:tcBorders>
            <w:shd w:val="clear" w:color="auto" w:fill="auto"/>
            <w:noWrap/>
            <w:vAlign w:val="bottom"/>
            <w:hideMark/>
          </w:tcPr>
          <w:p w14:paraId="6B0602B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DMU106</w:t>
            </w:r>
          </w:p>
        </w:tc>
        <w:tc>
          <w:tcPr>
            <w:tcW w:w="960" w:type="dxa"/>
            <w:tcBorders>
              <w:top w:val="nil"/>
              <w:left w:val="nil"/>
              <w:bottom w:val="nil"/>
              <w:right w:val="nil"/>
            </w:tcBorders>
            <w:shd w:val="clear" w:color="auto" w:fill="auto"/>
            <w:noWrap/>
            <w:vAlign w:val="bottom"/>
            <w:hideMark/>
          </w:tcPr>
          <w:p w14:paraId="60A286A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C9P10</w:t>
            </w:r>
          </w:p>
        </w:tc>
        <w:tc>
          <w:tcPr>
            <w:tcW w:w="1240" w:type="dxa"/>
            <w:tcBorders>
              <w:top w:val="nil"/>
              <w:left w:val="nil"/>
              <w:bottom w:val="nil"/>
              <w:right w:val="nil"/>
            </w:tcBorders>
            <w:shd w:val="clear" w:color="auto" w:fill="auto"/>
            <w:noWrap/>
            <w:vAlign w:val="bottom"/>
            <w:hideMark/>
          </w:tcPr>
          <w:p w14:paraId="5613ED8F"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nil"/>
              <w:right w:val="nil"/>
            </w:tcBorders>
            <w:shd w:val="clear" w:color="auto" w:fill="auto"/>
            <w:noWrap/>
            <w:vAlign w:val="bottom"/>
            <w:hideMark/>
          </w:tcPr>
          <w:p w14:paraId="558D78B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out/15</w:t>
            </w:r>
          </w:p>
        </w:tc>
        <w:tc>
          <w:tcPr>
            <w:tcW w:w="1240" w:type="dxa"/>
            <w:tcBorders>
              <w:top w:val="nil"/>
              <w:left w:val="nil"/>
              <w:bottom w:val="nil"/>
              <w:right w:val="nil"/>
            </w:tcBorders>
            <w:shd w:val="clear" w:color="auto" w:fill="auto"/>
            <w:noWrap/>
            <w:vAlign w:val="bottom"/>
            <w:hideMark/>
          </w:tcPr>
          <w:p w14:paraId="2F5BEDC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nil"/>
              <w:right w:val="nil"/>
            </w:tcBorders>
            <w:shd w:val="clear" w:color="auto" w:fill="auto"/>
            <w:noWrap/>
            <w:vAlign w:val="bottom"/>
            <w:hideMark/>
          </w:tcPr>
          <w:p w14:paraId="74BEA09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0,207</w:t>
            </w:r>
          </w:p>
        </w:tc>
        <w:tc>
          <w:tcPr>
            <w:tcW w:w="1400" w:type="dxa"/>
            <w:tcBorders>
              <w:top w:val="nil"/>
              <w:left w:val="nil"/>
              <w:bottom w:val="nil"/>
              <w:right w:val="nil"/>
            </w:tcBorders>
            <w:shd w:val="clear" w:color="auto" w:fill="auto"/>
            <w:noWrap/>
            <w:vAlign w:val="bottom"/>
            <w:hideMark/>
          </w:tcPr>
          <w:p w14:paraId="5023E03A"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0,897</w:t>
            </w:r>
          </w:p>
        </w:tc>
        <w:tc>
          <w:tcPr>
            <w:tcW w:w="1400" w:type="dxa"/>
            <w:tcBorders>
              <w:top w:val="nil"/>
              <w:left w:val="nil"/>
              <w:bottom w:val="nil"/>
              <w:right w:val="nil"/>
            </w:tcBorders>
            <w:shd w:val="clear" w:color="auto" w:fill="auto"/>
            <w:noWrap/>
            <w:vAlign w:val="bottom"/>
            <w:hideMark/>
          </w:tcPr>
          <w:p w14:paraId="0B5DF86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0,990</w:t>
            </w:r>
          </w:p>
        </w:tc>
      </w:tr>
      <w:tr w:rsidR="006B75A3" w:rsidRPr="00A339D5" w14:paraId="45966482" w14:textId="77777777" w:rsidTr="009C0BB6">
        <w:trPr>
          <w:trHeight w:val="300"/>
        </w:trPr>
        <w:tc>
          <w:tcPr>
            <w:tcW w:w="960" w:type="dxa"/>
            <w:tcBorders>
              <w:top w:val="nil"/>
              <w:left w:val="nil"/>
              <w:right w:val="nil"/>
            </w:tcBorders>
            <w:shd w:val="clear" w:color="auto" w:fill="auto"/>
            <w:noWrap/>
            <w:vAlign w:val="bottom"/>
            <w:hideMark/>
          </w:tcPr>
          <w:p w14:paraId="73597722"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DMU107</w:t>
            </w:r>
          </w:p>
        </w:tc>
        <w:tc>
          <w:tcPr>
            <w:tcW w:w="960" w:type="dxa"/>
            <w:tcBorders>
              <w:top w:val="nil"/>
              <w:left w:val="nil"/>
              <w:right w:val="nil"/>
            </w:tcBorders>
            <w:shd w:val="clear" w:color="auto" w:fill="auto"/>
            <w:noWrap/>
            <w:vAlign w:val="bottom"/>
            <w:hideMark/>
          </w:tcPr>
          <w:p w14:paraId="4A3C3EA6"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C9P11</w:t>
            </w:r>
          </w:p>
        </w:tc>
        <w:tc>
          <w:tcPr>
            <w:tcW w:w="1240" w:type="dxa"/>
            <w:tcBorders>
              <w:top w:val="nil"/>
              <w:left w:val="nil"/>
              <w:right w:val="nil"/>
            </w:tcBorders>
            <w:shd w:val="clear" w:color="auto" w:fill="auto"/>
            <w:noWrap/>
            <w:vAlign w:val="bottom"/>
            <w:hideMark/>
          </w:tcPr>
          <w:p w14:paraId="043C4458"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right w:val="nil"/>
            </w:tcBorders>
            <w:shd w:val="clear" w:color="auto" w:fill="auto"/>
            <w:noWrap/>
            <w:vAlign w:val="bottom"/>
            <w:hideMark/>
          </w:tcPr>
          <w:p w14:paraId="171695E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nov/15</w:t>
            </w:r>
          </w:p>
        </w:tc>
        <w:tc>
          <w:tcPr>
            <w:tcW w:w="1240" w:type="dxa"/>
            <w:tcBorders>
              <w:top w:val="nil"/>
              <w:left w:val="nil"/>
              <w:right w:val="nil"/>
            </w:tcBorders>
            <w:shd w:val="clear" w:color="auto" w:fill="auto"/>
            <w:noWrap/>
            <w:vAlign w:val="bottom"/>
            <w:hideMark/>
          </w:tcPr>
          <w:p w14:paraId="588064C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right w:val="nil"/>
            </w:tcBorders>
            <w:shd w:val="clear" w:color="auto" w:fill="auto"/>
            <w:noWrap/>
            <w:vAlign w:val="bottom"/>
            <w:hideMark/>
          </w:tcPr>
          <w:p w14:paraId="50A7EFA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0,219</w:t>
            </w:r>
          </w:p>
        </w:tc>
        <w:tc>
          <w:tcPr>
            <w:tcW w:w="1400" w:type="dxa"/>
            <w:tcBorders>
              <w:top w:val="nil"/>
              <w:left w:val="nil"/>
              <w:right w:val="nil"/>
            </w:tcBorders>
            <w:shd w:val="clear" w:color="auto" w:fill="auto"/>
            <w:noWrap/>
            <w:vAlign w:val="bottom"/>
            <w:hideMark/>
          </w:tcPr>
          <w:p w14:paraId="55A2AC91"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0,891</w:t>
            </w:r>
          </w:p>
        </w:tc>
        <w:tc>
          <w:tcPr>
            <w:tcW w:w="1400" w:type="dxa"/>
            <w:tcBorders>
              <w:top w:val="nil"/>
              <w:left w:val="nil"/>
              <w:right w:val="nil"/>
            </w:tcBorders>
            <w:shd w:val="clear" w:color="auto" w:fill="auto"/>
            <w:noWrap/>
            <w:vAlign w:val="bottom"/>
            <w:hideMark/>
          </w:tcPr>
          <w:p w14:paraId="5CC3260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0,984</w:t>
            </w:r>
          </w:p>
        </w:tc>
      </w:tr>
      <w:tr w:rsidR="006B75A3" w:rsidRPr="00A339D5" w14:paraId="34E3FD1C" w14:textId="77777777" w:rsidTr="009C0BB6">
        <w:trPr>
          <w:trHeight w:val="300"/>
        </w:trPr>
        <w:tc>
          <w:tcPr>
            <w:tcW w:w="960" w:type="dxa"/>
            <w:tcBorders>
              <w:top w:val="nil"/>
              <w:left w:val="nil"/>
              <w:bottom w:val="single" w:sz="4" w:space="0" w:color="auto"/>
              <w:right w:val="nil"/>
            </w:tcBorders>
            <w:shd w:val="clear" w:color="auto" w:fill="auto"/>
            <w:noWrap/>
            <w:vAlign w:val="bottom"/>
            <w:hideMark/>
          </w:tcPr>
          <w:p w14:paraId="359AAF23"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DMU108</w:t>
            </w:r>
          </w:p>
        </w:tc>
        <w:tc>
          <w:tcPr>
            <w:tcW w:w="960" w:type="dxa"/>
            <w:tcBorders>
              <w:top w:val="nil"/>
              <w:left w:val="nil"/>
              <w:bottom w:val="single" w:sz="4" w:space="0" w:color="auto"/>
              <w:right w:val="nil"/>
            </w:tcBorders>
            <w:shd w:val="clear" w:color="auto" w:fill="auto"/>
            <w:noWrap/>
            <w:vAlign w:val="bottom"/>
            <w:hideMark/>
          </w:tcPr>
          <w:p w14:paraId="0A3D9860"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C9P12</w:t>
            </w:r>
          </w:p>
        </w:tc>
        <w:tc>
          <w:tcPr>
            <w:tcW w:w="1240" w:type="dxa"/>
            <w:tcBorders>
              <w:top w:val="nil"/>
              <w:left w:val="nil"/>
              <w:bottom w:val="single" w:sz="4" w:space="0" w:color="auto"/>
              <w:right w:val="nil"/>
            </w:tcBorders>
            <w:shd w:val="clear" w:color="auto" w:fill="auto"/>
            <w:noWrap/>
            <w:vAlign w:val="bottom"/>
            <w:hideMark/>
          </w:tcPr>
          <w:p w14:paraId="780B595D"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Contrato 9</w:t>
            </w:r>
          </w:p>
        </w:tc>
        <w:tc>
          <w:tcPr>
            <w:tcW w:w="971" w:type="dxa"/>
            <w:tcBorders>
              <w:top w:val="nil"/>
              <w:left w:val="nil"/>
              <w:bottom w:val="single" w:sz="4" w:space="0" w:color="auto"/>
              <w:right w:val="nil"/>
            </w:tcBorders>
            <w:shd w:val="clear" w:color="auto" w:fill="auto"/>
            <w:noWrap/>
            <w:vAlign w:val="bottom"/>
            <w:hideMark/>
          </w:tcPr>
          <w:p w14:paraId="6670315B"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dez/15</w:t>
            </w:r>
          </w:p>
        </w:tc>
        <w:tc>
          <w:tcPr>
            <w:tcW w:w="1240" w:type="dxa"/>
            <w:tcBorders>
              <w:top w:val="nil"/>
              <w:left w:val="nil"/>
              <w:bottom w:val="single" w:sz="4" w:space="0" w:color="auto"/>
              <w:right w:val="nil"/>
            </w:tcBorders>
            <w:shd w:val="clear" w:color="auto" w:fill="auto"/>
            <w:noWrap/>
            <w:vAlign w:val="bottom"/>
            <w:hideMark/>
          </w:tcPr>
          <w:p w14:paraId="7922518A"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c>
          <w:tcPr>
            <w:tcW w:w="1360" w:type="dxa"/>
            <w:tcBorders>
              <w:top w:val="nil"/>
              <w:left w:val="nil"/>
              <w:bottom w:val="single" w:sz="4" w:space="0" w:color="auto"/>
              <w:right w:val="nil"/>
            </w:tcBorders>
            <w:shd w:val="clear" w:color="auto" w:fill="auto"/>
            <w:noWrap/>
            <w:vAlign w:val="bottom"/>
            <w:hideMark/>
          </w:tcPr>
          <w:p w14:paraId="349F0109"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0,189</w:t>
            </w:r>
          </w:p>
        </w:tc>
        <w:tc>
          <w:tcPr>
            <w:tcW w:w="1400" w:type="dxa"/>
            <w:tcBorders>
              <w:top w:val="nil"/>
              <w:left w:val="nil"/>
              <w:bottom w:val="single" w:sz="4" w:space="0" w:color="auto"/>
              <w:right w:val="nil"/>
            </w:tcBorders>
            <w:shd w:val="clear" w:color="auto" w:fill="auto"/>
            <w:noWrap/>
            <w:vAlign w:val="bottom"/>
            <w:hideMark/>
          </w:tcPr>
          <w:p w14:paraId="52F7914E" w14:textId="77777777" w:rsidR="006B75A3" w:rsidRPr="00A339D5" w:rsidRDefault="006B75A3" w:rsidP="006B75A3">
            <w:pPr>
              <w:autoSpaceDE/>
              <w:autoSpaceDN/>
              <w:adjustRightInd/>
              <w:spacing w:line="240" w:lineRule="auto"/>
              <w:ind w:firstLine="0"/>
              <w:jc w:val="center"/>
              <w:rPr>
                <w:rFonts w:cs="Arial"/>
                <w:b/>
                <w:bCs/>
                <w:color w:val="000000"/>
                <w:sz w:val="22"/>
                <w:szCs w:val="22"/>
              </w:rPr>
            </w:pPr>
            <w:r w:rsidRPr="00A339D5">
              <w:rPr>
                <w:rFonts w:cs="Arial"/>
                <w:b/>
                <w:bCs/>
                <w:color w:val="000000"/>
                <w:sz w:val="22"/>
                <w:szCs w:val="22"/>
              </w:rPr>
              <w:t>0,905</w:t>
            </w:r>
          </w:p>
        </w:tc>
        <w:tc>
          <w:tcPr>
            <w:tcW w:w="1400" w:type="dxa"/>
            <w:tcBorders>
              <w:top w:val="nil"/>
              <w:left w:val="nil"/>
              <w:bottom w:val="single" w:sz="4" w:space="0" w:color="auto"/>
              <w:right w:val="nil"/>
            </w:tcBorders>
            <w:shd w:val="clear" w:color="auto" w:fill="auto"/>
            <w:noWrap/>
            <w:vAlign w:val="bottom"/>
            <w:hideMark/>
          </w:tcPr>
          <w:p w14:paraId="7E8E51C5" w14:textId="77777777" w:rsidR="006B75A3" w:rsidRPr="00A339D5" w:rsidRDefault="006B75A3" w:rsidP="006B75A3">
            <w:pPr>
              <w:autoSpaceDE/>
              <w:autoSpaceDN/>
              <w:adjustRightInd/>
              <w:spacing w:line="240" w:lineRule="auto"/>
              <w:ind w:firstLine="0"/>
              <w:jc w:val="center"/>
              <w:rPr>
                <w:rFonts w:cs="Arial"/>
                <w:color w:val="000000"/>
                <w:sz w:val="22"/>
                <w:szCs w:val="22"/>
              </w:rPr>
            </w:pPr>
            <w:r w:rsidRPr="00A339D5">
              <w:rPr>
                <w:rFonts w:cs="Arial"/>
                <w:color w:val="000000"/>
                <w:sz w:val="22"/>
                <w:szCs w:val="22"/>
              </w:rPr>
              <w:t>1,000</w:t>
            </w:r>
          </w:p>
        </w:tc>
      </w:tr>
    </w:tbl>
    <w:p w14:paraId="1B1DE85A" w14:textId="3F5A53DD" w:rsidR="00B577E2" w:rsidRDefault="00B577E2" w:rsidP="00B577E2">
      <w:pPr>
        <w:ind w:firstLine="0"/>
        <w:jc w:val="center"/>
        <w:rPr>
          <w:rFonts w:cs="Arial"/>
          <w:szCs w:val="24"/>
        </w:rPr>
      </w:pPr>
      <w:r w:rsidRPr="007D6902">
        <w:rPr>
          <w:rFonts w:cs="Arial"/>
          <w:sz w:val="22"/>
          <w:szCs w:val="24"/>
        </w:rPr>
        <w:t xml:space="preserve">Fonte: </w:t>
      </w:r>
      <w:r w:rsidR="005F7D4F">
        <w:rPr>
          <w:rFonts w:cs="Arial"/>
          <w:sz w:val="22"/>
          <w:szCs w:val="24"/>
        </w:rPr>
        <w:t>Dados da pesquisa</w:t>
      </w:r>
      <w:r w:rsidRPr="007D6902">
        <w:rPr>
          <w:rFonts w:cs="Arial"/>
          <w:sz w:val="22"/>
          <w:szCs w:val="24"/>
        </w:rPr>
        <w:t>.</w:t>
      </w:r>
    </w:p>
    <w:p w14:paraId="42BCD33D" w14:textId="77777777" w:rsidR="005C4E69" w:rsidRDefault="005C4E69" w:rsidP="00A502C8">
      <w:pPr>
        <w:ind w:firstLine="0"/>
        <w:rPr>
          <w:b/>
          <w:color w:val="FF0000"/>
        </w:rPr>
      </w:pPr>
    </w:p>
    <w:p w14:paraId="4933AF33" w14:textId="13ED506F" w:rsidR="008C3215" w:rsidRDefault="00DA35CE" w:rsidP="00DA35CE">
      <w:pPr>
        <w:rPr>
          <w:rFonts w:cs="Arial"/>
          <w:szCs w:val="24"/>
        </w:rPr>
      </w:pPr>
      <w:r>
        <w:rPr>
          <w:rFonts w:cs="Arial"/>
          <w:szCs w:val="24"/>
        </w:rPr>
        <w:t xml:space="preserve">Ao avaliar a </w:t>
      </w:r>
      <w:r w:rsidR="00FF472F" w:rsidRPr="00FF472F">
        <w:rPr>
          <w:rFonts w:cs="Arial"/>
          <w:szCs w:val="24"/>
        </w:rPr>
        <w:t>Tabela 1</w:t>
      </w:r>
      <w:r w:rsidRPr="00FF472F">
        <w:rPr>
          <w:rFonts w:cs="Arial"/>
          <w:szCs w:val="24"/>
        </w:rPr>
        <w:t>,</w:t>
      </w:r>
      <w:r>
        <w:rPr>
          <w:rFonts w:cs="Arial"/>
          <w:szCs w:val="24"/>
        </w:rPr>
        <w:t xml:space="preserve"> considera-se que quanto melhor for o desempenho da DMU, maior será a eficiência composta resultante do cálculo executado na análise envoltória de dados.</w:t>
      </w:r>
      <w:r w:rsidR="009158C5">
        <w:rPr>
          <w:rFonts w:cs="Arial"/>
          <w:szCs w:val="24"/>
        </w:rPr>
        <w:t xml:space="preserve"> Os melhores desempenho</w:t>
      </w:r>
      <w:r w:rsidR="006B75A3">
        <w:rPr>
          <w:rFonts w:cs="Arial"/>
          <w:szCs w:val="24"/>
        </w:rPr>
        <w:t>s</w:t>
      </w:r>
      <w:r w:rsidR="009158C5">
        <w:rPr>
          <w:rFonts w:cs="Arial"/>
          <w:szCs w:val="24"/>
        </w:rPr>
        <w:t xml:space="preserve"> em eficiência podem ser atribuídos </w:t>
      </w:r>
      <w:r w:rsidR="006B75A3">
        <w:rPr>
          <w:rFonts w:cs="Arial"/>
          <w:szCs w:val="24"/>
        </w:rPr>
        <w:t>às DMU´s dos códigos C9P12, C3P1, C3P5, C3P2, C3P12, C9P10, C3P8, C9P11, C1P7 e C9P3. Percebe-se que o contrato de prestação de serviços número três prevalece em relação aos demais, aparecendo cinco vezes entre as dez m</w:t>
      </w:r>
      <w:r w:rsidR="00401291">
        <w:rPr>
          <w:rFonts w:cs="Arial"/>
          <w:szCs w:val="24"/>
        </w:rPr>
        <w:t xml:space="preserve">elhores </w:t>
      </w:r>
      <w:r w:rsidR="006B75A3">
        <w:rPr>
          <w:rFonts w:cs="Arial"/>
          <w:szCs w:val="24"/>
        </w:rPr>
        <w:t xml:space="preserve">eficiências. Em relação ao mês e ano, não </w:t>
      </w:r>
      <w:r w:rsidR="00A77E6E">
        <w:rPr>
          <w:rFonts w:cs="Arial"/>
          <w:szCs w:val="24"/>
        </w:rPr>
        <w:t>é evidenciada</w:t>
      </w:r>
      <w:r w:rsidR="006B75A3">
        <w:rPr>
          <w:rFonts w:cs="Arial"/>
          <w:szCs w:val="24"/>
        </w:rPr>
        <w:t xml:space="preserve"> recorrência de período</w:t>
      </w:r>
      <w:r w:rsidR="00A77E6E">
        <w:rPr>
          <w:rFonts w:cs="Arial"/>
          <w:szCs w:val="24"/>
        </w:rPr>
        <w:t>s</w:t>
      </w:r>
      <w:r w:rsidR="006B75A3">
        <w:rPr>
          <w:rFonts w:cs="Arial"/>
          <w:szCs w:val="24"/>
        </w:rPr>
        <w:t xml:space="preserve">. </w:t>
      </w:r>
    </w:p>
    <w:p w14:paraId="6100AA78" w14:textId="37999C18" w:rsidR="005C4E69" w:rsidRDefault="006B75A3" w:rsidP="00DA35CE">
      <w:pPr>
        <w:rPr>
          <w:rFonts w:cs="Arial"/>
          <w:szCs w:val="24"/>
        </w:rPr>
      </w:pPr>
      <w:r>
        <w:rPr>
          <w:rFonts w:cs="Arial"/>
          <w:szCs w:val="24"/>
        </w:rPr>
        <w:lastRenderedPageBreak/>
        <w:t xml:space="preserve">As DMU´s dos códigos C4P5, C2P5, C5P7, C5P4, C2P4, C4P6, C2P9, C2P8, C2P7 e C4P11 demonstram os piores desempenhos em eficiência da análise. </w:t>
      </w:r>
      <w:r w:rsidR="008C3215">
        <w:rPr>
          <w:rFonts w:cs="Arial"/>
          <w:szCs w:val="24"/>
        </w:rPr>
        <w:t xml:space="preserve">O contrato de número dois é o que </w:t>
      </w:r>
      <w:r w:rsidR="00722CD5">
        <w:rPr>
          <w:rFonts w:cs="Arial"/>
          <w:szCs w:val="24"/>
        </w:rPr>
        <w:t>se destaca,</w:t>
      </w:r>
      <w:r w:rsidR="008C3215">
        <w:rPr>
          <w:rFonts w:cs="Arial"/>
          <w:szCs w:val="24"/>
        </w:rPr>
        <w:t xml:space="preserve"> aparecendo cinco vezes entre os dez piores desempenho</w:t>
      </w:r>
      <w:r w:rsidR="003A083F">
        <w:rPr>
          <w:rFonts w:cs="Arial"/>
          <w:szCs w:val="24"/>
        </w:rPr>
        <w:t>s. Os contratos quatro e cinc</w:t>
      </w:r>
      <w:r w:rsidR="00722CD5">
        <w:rPr>
          <w:rFonts w:cs="Arial"/>
          <w:szCs w:val="24"/>
        </w:rPr>
        <w:t xml:space="preserve">o aparecem duas vezes entre os </w:t>
      </w:r>
      <w:r w:rsidR="003A083F">
        <w:rPr>
          <w:rFonts w:cs="Arial"/>
          <w:szCs w:val="24"/>
        </w:rPr>
        <w:t xml:space="preserve">piores desempenhos. </w:t>
      </w:r>
      <w:r w:rsidR="008C3215">
        <w:rPr>
          <w:rFonts w:cs="Arial"/>
          <w:szCs w:val="24"/>
        </w:rPr>
        <w:t>Em relação ao mês e ano, verifica-se a recorrência dos períodos quatro (abril de 2015) e</w:t>
      </w:r>
      <w:r w:rsidR="003A083F">
        <w:rPr>
          <w:rFonts w:cs="Arial"/>
          <w:szCs w:val="24"/>
        </w:rPr>
        <w:t xml:space="preserve"> cinco (maio de 2015) entre os </w:t>
      </w:r>
      <w:r w:rsidR="008C3215">
        <w:rPr>
          <w:rFonts w:cs="Arial"/>
          <w:szCs w:val="24"/>
        </w:rPr>
        <w:t>piores desempenho</w:t>
      </w:r>
      <w:r w:rsidR="003A083F">
        <w:rPr>
          <w:rFonts w:cs="Arial"/>
          <w:szCs w:val="24"/>
        </w:rPr>
        <w:t>s</w:t>
      </w:r>
      <w:r w:rsidR="008C3215">
        <w:rPr>
          <w:rFonts w:cs="Arial"/>
          <w:szCs w:val="24"/>
        </w:rPr>
        <w:t xml:space="preserve"> em eficiência. </w:t>
      </w:r>
      <w:r>
        <w:rPr>
          <w:rFonts w:cs="Arial"/>
          <w:szCs w:val="24"/>
        </w:rPr>
        <w:t xml:space="preserve"> </w:t>
      </w:r>
    </w:p>
    <w:p w14:paraId="0E963F16" w14:textId="4E41DA7D" w:rsidR="00450943" w:rsidRDefault="00232230" w:rsidP="00DA35CE">
      <w:pPr>
        <w:rPr>
          <w:b/>
          <w:color w:val="FF0000"/>
        </w:rPr>
      </w:pPr>
      <w:r>
        <w:rPr>
          <w:rFonts w:cs="Arial"/>
          <w:szCs w:val="24"/>
        </w:rPr>
        <w:t xml:space="preserve">O </w:t>
      </w:r>
      <w:r w:rsidRPr="00FF472F">
        <w:rPr>
          <w:rFonts w:cs="Arial"/>
          <w:szCs w:val="24"/>
        </w:rPr>
        <w:t>Gr</w:t>
      </w:r>
      <w:r w:rsidR="009407B5" w:rsidRPr="00FF472F">
        <w:rPr>
          <w:rFonts w:cs="Arial"/>
          <w:szCs w:val="24"/>
        </w:rPr>
        <w:t>á</w:t>
      </w:r>
      <w:r w:rsidR="00FF472F">
        <w:rPr>
          <w:rFonts w:cs="Arial"/>
          <w:szCs w:val="24"/>
        </w:rPr>
        <w:t>fico 3</w:t>
      </w:r>
      <w:r>
        <w:rPr>
          <w:rFonts w:cs="Arial"/>
          <w:szCs w:val="24"/>
        </w:rPr>
        <w:t xml:space="preserve"> demonstra a evolução da eficiência composta</w:t>
      </w:r>
      <w:r w:rsidR="003A083F">
        <w:rPr>
          <w:rFonts w:cs="Arial"/>
          <w:szCs w:val="24"/>
        </w:rPr>
        <w:t xml:space="preserve"> do cliente</w:t>
      </w:r>
      <w:r>
        <w:rPr>
          <w:rFonts w:cs="Arial"/>
          <w:szCs w:val="24"/>
        </w:rPr>
        <w:t xml:space="preserve"> </w:t>
      </w:r>
      <w:r w:rsidR="00AB740D">
        <w:rPr>
          <w:rFonts w:cs="Arial"/>
          <w:szCs w:val="24"/>
        </w:rPr>
        <w:t>para</w:t>
      </w:r>
      <w:r>
        <w:rPr>
          <w:rFonts w:cs="Arial"/>
          <w:szCs w:val="24"/>
        </w:rPr>
        <w:t xml:space="preserve"> cada contrato de prestação de serviços ao longo do período de análise. Desta forma, é possível observar se existe algum período específico que</w:t>
      </w:r>
      <w:r w:rsidR="003A083F">
        <w:rPr>
          <w:rFonts w:cs="Arial"/>
          <w:szCs w:val="24"/>
        </w:rPr>
        <w:t xml:space="preserve"> possa influenciar</w:t>
      </w:r>
      <w:r>
        <w:rPr>
          <w:rFonts w:cs="Arial"/>
          <w:szCs w:val="24"/>
        </w:rPr>
        <w:t xml:space="preserve"> a eficiência dos contratos.</w:t>
      </w:r>
    </w:p>
    <w:p w14:paraId="611CA565" w14:textId="77777777" w:rsidR="00A4658E" w:rsidRDefault="00A4658E" w:rsidP="00A502C8">
      <w:pPr>
        <w:ind w:firstLine="0"/>
        <w:rPr>
          <w:b/>
          <w:color w:val="FF0000"/>
        </w:rPr>
      </w:pPr>
    </w:p>
    <w:p w14:paraId="165E7138" w14:textId="77777777" w:rsidR="0058557D" w:rsidRDefault="0058557D" w:rsidP="00A502C8">
      <w:pPr>
        <w:ind w:firstLine="0"/>
        <w:rPr>
          <w:b/>
          <w:color w:val="FF0000"/>
        </w:rPr>
      </w:pPr>
    </w:p>
    <w:p w14:paraId="402A3B00" w14:textId="77777777" w:rsidR="0058557D" w:rsidRDefault="0058557D" w:rsidP="00A502C8">
      <w:pPr>
        <w:ind w:firstLine="0"/>
        <w:rPr>
          <w:b/>
          <w:color w:val="FF0000"/>
        </w:rPr>
      </w:pPr>
    </w:p>
    <w:p w14:paraId="2F2637AF" w14:textId="77777777" w:rsidR="0058557D" w:rsidRDefault="0058557D" w:rsidP="00A502C8">
      <w:pPr>
        <w:ind w:firstLine="0"/>
        <w:rPr>
          <w:b/>
          <w:color w:val="FF0000"/>
        </w:rPr>
      </w:pPr>
    </w:p>
    <w:p w14:paraId="6832EF64" w14:textId="77777777" w:rsidR="0058557D" w:rsidRDefault="0058557D" w:rsidP="00A502C8">
      <w:pPr>
        <w:ind w:firstLine="0"/>
        <w:rPr>
          <w:b/>
          <w:color w:val="FF0000"/>
        </w:rPr>
      </w:pPr>
    </w:p>
    <w:p w14:paraId="0516BFB9" w14:textId="77777777" w:rsidR="0058557D" w:rsidRDefault="0058557D" w:rsidP="00A502C8">
      <w:pPr>
        <w:ind w:firstLine="0"/>
        <w:rPr>
          <w:b/>
          <w:color w:val="FF0000"/>
        </w:rPr>
      </w:pPr>
    </w:p>
    <w:p w14:paraId="54C5E15D" w14:textId="77777777" w:rsidR="0058557D" w:rsidRDefault="0058557D" w:rsidP="00A502C8">
      <w:pPr>
        <w:ind w:firstLine="0"/>
        <w:rPr>
          <w:b/>
          <w:color w:val="FF0000"/>
        </w:rPr>
      </w:pPr>
    </w:p>
    <w:p w14:paraId="46639FBA" w14:textId="77777777" w:rsidR="0058557D" w:rsidRDefault="0058557D" w:rsidP="00A502C8">
      <w:pPr>
        <w:ind w:firstLine="0"/>
        <w:rPr>
          <w:b/>
          <w:color w:val="FF0000"/>
        </w:rPr>
      </w:pPr>
    </w:p>
    <w:p w14:paraId="76F36E78" w14:textId="77777777" w:rsidR="0058557D" w:rsidRDefault="0058557D" w:rsidP="00A502C8">
      <w:pPr>
        <w:ind w:firstLine="0"/>
        <w:rPr>
          <w:b/>
          <w:color w:val="FF0000"/>
        </w:rPr>
      </w:pPr>
    </w:p>
    <w:p w14:paraId="73E1F1DE" w14:textId="77777777" w:rsidR="0058557D" w:rsidRDefault="0058557D" w:rsidP="00A502C8">
      <w:pPr>
        <w:ind w:firstLine="0"/>
        <w:rPr>
          <w:b/>
          <w:color w:val="FF0000"/>
        </w:rPr>
      </w:pPr>
    </w:p>
    <w:p w14:paraId="3E08D0A7" w14:textId="77777777" w:rsidR="0058557D" w:rsidRDefault="0058557D" w:rsidP="00A502C8">
      <w:pPr>
        <w:ind w:firstLine="0"/>
        <w:rPr>
          <w:b/>
          <w:color w:val="FF0000"/>
        </w:rPr>
      </w:pPr>
    </w:p>
    <w:p w14:paraId="73396C02" w14:textId="77777777" w:rsidR="0058557D" w:rsidRDefault="0058557D" w:rsidP="00A502C8">
      <w:pPr>
        <w:ind w:firstLine="0"/>
        <w:rPr>
          <w:b/>
          <w:color w:val="FF0000"/>
        </w:rPr>
      </w:pPr>
    </w:p>
    <w:p w14:paraId="7CF184A8" w14:textId="77777777" w:rsidR="0058557D" w:rsidRDefault="0058557D" w:rsidP="00A502C8">
      <w:pPr>
        <w:ind w:firstLine="0"/>
        <w:rPr>
          <w:b/>
          <w:color w:val="FF0000"/>
        </w:rPr>
      </w:pPr>
    </w:p>
    <w:p w14:paraId="587B0BA7" w14:textId="77777777" w:rsidR="0058557D" w:rsidRDefault="0058557D" w:rsidP="00A502C8">
      <w:pPr>
        <w:ind w:firstLine="0"/>
        <w:rPr>
          <w:b/>
          <w:color w:val="FF0000"/>
        </w:rPr>
      </w:pPr>
    </w:p>
    <w:p w14:paraId="037AF1CB" w14:textId="77777777" w:rsidR="0058557D" w:rsidRDefault="0058557D" w:rsidP="00A502C8">
      <w:pPr>
        <w:ind w:firstLine="0"/>
        <w:rPr>
          <w:b/>
          <w:color w:val="FF0000"/>
        </w:rPr>
      </w:pPr>
    </w:p>
    <w:p w14:paraId="1E9AB058" w14:textId="77777777" w:rsidR="0058557D" w:rsidRDefault="0058557D" w:rsidP="00A502C8">
      <w:pPr>
        <w:ind w:firstLine="0"/>
        <w:rPr>
          <w:b/>
          <w:color w:val="FF0000"/>
        </w:rPr>
      </w:pPr>
    </w:p>
    <w:p w14:paraId="2F6BF144" w14:textId="77777777" w:rsidR="0058557D" w:rsidRDefault="0058557D" w:rsidP="00A502C8">
      <w:pPr>
        <w:ind w:firstLine="0"/>
        <w:rPr>
          <w:b/>
          <w:color w:val="FF0000"/>
        </w:rPr>
      </w:pPr>
    </w:p>
    <w:p w14:paraId="5B139A9D" w14:textId="77777777" w:rsidR="0058557D" w:rsidRDefault="0058557D" w:rsidP="00A502C8">
      <w:pPr>
        <w:ind w:firstLine="0"/>
        <w:rPr>
          <w:b/>
          <w:color w:val="FF0000"/>
        </w:rPr>
      </w:pPr>
    </w:p>
    <w:p w14:paraId="1A1F5BDE" w14:textId="77777777" w:rsidR="0058557D" w:rsidRDefault="0058557D" w:rsidP="00A502C8">
      <w:pPr>
        <w:ind w:firstLine="0"/>
        <w:rPr>
          <w:b/>
          <w:color w:val="FF0000"/>
        </w:rPr>
      </w:pPr>
    </w:p>
    <w:p w14:paraId="40141D87" w14:textId="77777777" w:rsidR="0058557D" w:rsidRDefault="0058557D" w:rsidP="00A502C8">
      <w:pPr>
        <w:ind w:firstLine="0"/>
        <w:rPr>
          <w:b/>
          <w:color w:val="FF0000"/>
        </w:rPr>
      </w:pPr>
    </w:p>
    <w:p w14:paraId="5EBDA1A0" w14:textId="77777777" w:rsidR="0058557D" w:rsidRDefault="0058557D" w:rsidP="00A502C8">
      <w:pPr>
        <w:ind w:firstLine="0"/>
        <w:rPr>
          <w:b/>
          <w:color w:val="FF0000"/>
        </w:rPr>
      </w:pPr>
    </w:p>
    <w:p w14:paraId="5DDB9088" w14:textId="77777777" w:rsidR="009C0BB6" w:rsidRDefault="009C0BB6" w:rsidP="00A4658E">
      <w:pPr>
        <w:ind w:firstLine="0"/>
        <w:jc w:val="center"/>
        <w:rPr>
          <w:rFonts w:cs="Arial"/>
          <w:szCs w:val="24"/>
          <w:highlight w:val="yellow"/>
        </w:rPr>
      </w:pPr>
    </w:p>
    <w:p w14:paraId="4B44AB04" w14:textId="77777777" w:rsidR="009C0BB6" w:rsidRDefault="009C0BB6" w:rsidP="00A4658E">
      <w:pPr>
        <w:ind w:firstLine="0"/>
        <w:jc w:val="center"/>
        <w:rPr>
          <w:rFonts w:cs="Arial"/>
          <w:szCs w:val="24"/>
          <w:highlight w:val="yellow"/>
        </w:rPr>
      </w:pPr>
    </w:p>
    <w:p w14:paraId="3AA12463" w14:textId="4F67DAE1" w:rsidR="00A4658E" w:rsidRDefault="00FF472F" w:rsidP="00FF472F">
      <w:pPr>
        <w:pStyle w:val="Legenda"/>
        <w:rPr>
          <w:rFonts w:cs="Arial"/>
          <w:szCs w:val="24"/>
        </w:rPr>
      </w:pPr>
      <w:bookmarkStart w:id="100" w:name="_Toc475649191"/>
      <w:r>
        <w:lastRenderedPageBreak/>
        <w:t xml:space="preserve">Gráfico </w:t>
      </w:r>
      <w:r w:rsidR="00E77C66">
        <w:fldChar w:fldCharType="begin"/>
      </w:r>
      <w:r w:rsidR="00E77C66">
        <w:instrText xml:space="preserve"> SEQ Gráfico \* ARABIC </w:instrText>
      </w:r>
      <w:r w:rsidR="00E77C66">
        <w:fldChar w:fldCharType="separate"/>
      </w:r>
      <w:r w:rsidR="00C92B36">
        <w:rPr>
          <w:noProof/>
        </w:rPr>
        <w:t>3</w:t>
      </w:r>
      <w:r w:rsidR="00E77C66">
        <w:rPr>
          <w:noProof/>
        </w:rPr>
        <w:fldChar w:fldCharType="end"/>
      </w:r>
      <w:r w:rsidR="00A4658E" w:rsidRPr="00FF472F">
        <w:rPr>
          <w:rFonts w:cs="Arial"/>
          <w:szCs w:val="24"/>
        </w:rPr>
        <w:t>:</w:t>
      </w:r>
      <w:r w:rsidR="00A4658E">
        <w:rPr>
          <w:rFonts w:cs="Arial"/>
          <w:szCs w:val="24"/>
        </w:rPr>
        <w:t xml:space="preserve"> Evolução da eficiência dos contratos –cliente</w:t>
      </w:r>
      <w:bookmarkEnd w:id="100"/>
    </w:p>
    <w:p w14:paraId="3E266829" w14:textId="3C1821A0" w:rsidR="00A4658E" w:rsidRDefault="00924D78" w:rsidP="00A502C8">
      <w:pPr>
        <w:ind w:firstLine="0"/>
        <w:rPr>
          <w:b/>
          <w:color w:val="FF0000"/>
        </w:rPr>
      </w:pPr>
      <w:r>
        <w:rPr>
          <w:b/>
          <w:noProof/>
          <w:color w:val="FF0000"/>
        </w:rPr>
        <w:drawing>
          <wp:inline distT="0" distB="0" distL="0" distR="0" wp14:anchorId="1FE2021B" wp14:editId="22817ABA">
            <wp:extent cx="5753100" cy="78312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247" cy="7839602"/>
                    </a:xfrm>
                    <a:prstGeom prst="rect">
                      <a:avLst/>
                    </a:prstGeom>
                    <a:noFill/>
                  </pic:spPr>
                </pic:pic>
              </a:graphicData>
            </a:graphic>
          </wp:inline>
        </w:drawing>
      </w:r>
    </w:p>
    <w:p w14:paraId="4554D7D3" w14:textId="62E88CD2" w:rsidR="009C0BB6" w:rsidRDefault="00B329F0" w:rsidP="009C0BB6">
      <w:pPr>
        <w:ind w:firstLine="0"/>
        <w:jc w:val="center"/>
        <w:rPr>
          <w:rFonts w:cs="Arial"/>
          <w:sz w:val="22"/>
          <w:szCs w:val="24"/>
        </w:rPr>
      </w:pPr>
      <w:r w:rsidRPr="007D6902">
        <w:rPr>
          <w:rFonts w:cs="Arial"/>
          <w:sz w:val="22"/>
          <w:szCs w:val="24"/>
        </w:rPr>
        <w:t>Fonte: Elaborado pelo autor.</w:t>
      </w:r>
    </w:p>
    <w:p w14:paraId="0E6F45F5" w14:textId="77777777" w:rsidR="009C0BB6" w:rsidRPr="009C0BB6" w:rsidRDefault="009C0BB6" w:rsidP="009C0BB6">
      <w:pPr>
        <w:ind w:firstLine="0"/>
        <w:jc w:val="center"/>
        <w:rPr>
          <w:rFonts w:cs="Arial"/>
          <w:sz w:val="22"/>
          <w:szCs w:val="24"/>
        </w:rPr>
      </w:pPr>
    </w:p>
    <w:p w14:paraId="1B4E9475" w14:textId="77777777" w:rsidR="000A0AE9" w:rsidRDefault="0058557D" w:rsidP="00B329F0">
      <w:pPr>
        <w:rPr>
          <w:rFonts w:cs="Arial"/>
          <w:szCs w:val="24"/>
        </w:rPr>
      </w:pPr>
      <w:r>
        <w:rPr>
          <w:rFonts w:cs="Arial"/>
          <w:szCs w:val="24"/>
        </w:rPr>
        <w:lastRenderedPageBreak/>
        <w:t>Percebe-se que cada contrato de prestação de serviços possui um comportamento específico em relação a eficiência ao longo do tempo</w:t>
      </w:r>
      <w:r w:rsidR="007C580F">
        <w:rPr>
          <w:rFonts w:cs="Arial"/>
          <w:szCs w:val="24"/>
        </w:rPr>
        <w:t>.</w:t>
      </w:r>
      <w:r>
        <w:rPr>
          <w:rFonts w:cs="Arial"/>
          <w:szCs w:val="24"/>
        </w:rPr>
        <w:t xml:space="preserve"> </w:t>
      </w:r>
      <w:r w:rsidR="007C580F">
        <w:rPr>
          <w:rFonts w:cs="Arial"/>
          <w:szCs w:val="24"/>
        </w:rPr>
        <w:t xml:space="preserve">Como o objetivo desta pesquisa não é a comparar os resultados de eficiência dos contratos de serviços entre si, as variações do comportamento de eficiência de cada contrato serão analisadas individualmente por meio dos alvos das DMU´s. </w:t>
      </w:r>
    </w:p>
    <w:p w14:paraId="1DDF4F84" w14:textId="30A20DD8" w:rsidR="00B329F0" w:rsidRDefault="0058557D" w:rsidP="00B329F0">
      <w:pPr>
        <w:rPr>
          <w:rFonts w:cs="Arial"/>
          <w:szCs w:val="24"/>
        </w:rPr>
      </w:pPr>
      <w:r>
        <w:rPr>
          <w:rFonts w:cs="Arial"/>
          <w:szCs w:val="24"/>
        </w:rPr>
        <w:t>Na análise envoltória de dados, as DMU´s eficientes servem de referência (</w:t>
      </w:r>
      <w:r w:rsidRPr="0058557D">
        <w:rPr>
          <w:rFonts w:cs="Arial"/>
          <w:i/>
          <w:szCs w:val="24"/>
        </w:rPr>
        <w:t>benchmark</w:t>
      </w:r>
      <w:r>
        <w:rPr>
          <w:rFonts w:cs="Arial"/>
          <w:szCs w:val="24"/>
        </w:rPr>
        <w:t>) para as DMU´s ineficientes. Portanto, entende-se que as DMU´s eficientes executam as melhores práticas operacionais. É neste sentido que o cálculo DEA possibilita a avaliação dos alvos, considerados valores que as DMU´s ineficientes deveriam consumir de cada recurso (</w:t>
      </w:r>
      <w:r w:rsidRPr="003348AC">
        <w:rPr>
          <w:rFonts w:cs="Arial"/>
          <w:i/>
          <w:szCs w:val="24"/>
        </w:rPr>
        <w:t>inputs</w:t>
      </w:r>
      <w:r>
        <w:rPr>
          <w:rFonts w:cs="Arial"/>
          <w:szCs w:val="24"/>
        </w:rPr>
        <w:t>) se possuíssem o mesmo desempenho em eficiência que as DMU´s eficientes.</w:t>
      </w:r>
    </w:p>
    <w:p w14:paraId="4186DEEF" w14:textId="59E508D3" w:rsidR="00F30198" w:rsidRDefault="00F30198" w:rsidP="00B329F0">
      <w:pPr>
        <w:rPr>
          <w:b/>
          <w:color w:val="FF0000"/>
        </w:rPr>
      </w:pPr>
      <w:r>
        <w:rPr>
          <w:rFonts w:cs="Arial"/>
          <w:szCs w:val="24"/>
        </w:rPr>
        <w:t xml:space="preserve">A </w:t>
      </w:r>
      <w:r w:rsidR="00FF472F" w:rsidRPr="00FF472F">
        <w:rPr>
          <w:rFonts w:cs="Arial"/>
          <w:szCs w:val="24"/>
        </w:rPr>
        <w:t>Tabela 2</w:t>
      </w:r>
      <w:r w:rsidRPr="00FF472F">
        <w:rPr>
          <w:rFonts w:cs="Arial"/>
          <w:szCs w:val="24"/>
        </w:rPr>
        <w:t xml:space="preserve"> d</w:t>
      </w:r>
      <w:r w:rsidR="00FD1079" w:rsidRPr="00FF472F">
        <w:rPr>
          <w:rFonts w:cs="Arial"/>
          <w:szCs w:val="24"/>
        </w:rPr>
        <w:t>emonstra</w:t>
      </w:r>
      <w:r w:rsidR="00FD1079">
        <w:rPr>
          <w:rFonts w:cs="Arial"/>
          <w:szCs w:val="24"/>
        </w:rPr>
        <w:t xml:space="preserve"> os valores dos alvos </w:t>
      </w:r>
      <w:r w:rsidR="00434CF9">
        <w:rPr>
          <w:rFonts w:cs="Arial"/>
          <w:szCs w:val="24"/>
        </w:rPr>
        <w:t>e</w:t>
      </w:r>
      <w:r w:rsidR="00FD1079">
        <w:rPr>
          <w:rFonts w:cs="Arial"/>
          <w:szCs w:val="24"/>
        </w:rPr>
        <w:t xml:space="preserve"> folgas dos recursos </w:t>
      </w:r>
      <w:r w:rsidR="00434CF9">
        <w:rPr>
          <w:rFonts w:cs="Arial"/>
          <w:szCs w:val="24"/>
        </w:rPr>
        <w:t>utilizados para o cálculo da eficiência na perspectiva do cliente. Por meio da análise das folgas é possível identificar oportunidades de melhoria para as DMU´s ineficientes.</w:t>
      </w:r>
      <w:r w:rsidR="00AF4F5F">
        <w:rPr>
          <w:rFonts w:cs="Arial"/>
          <w:szCs w:val="24"/>
        </w:rPr>
        <w:t xml:space="preserve"> Im</w:t>
      </w:r>
      <w:r w:rsidR="003348AC">
        <w:rPr>
          <w:rFonts w:cs="Arial"/>
          <w:szCs w:val="24"/>
        </w:rPr>
        <w:t>portante destacar que a Tabela 2</w:t>
      </w:r>
      <w:r w:rsidR="00AF4F5F">
        <w:rPr>
          <w:rFonts w:cs="Arial"/>
          <w:szCs w:val="24"/>
        </w:rPr>
        <w:t xml:space="preserve"> apresenta os dados das DMU´s ineficientes, ou seja, as DMU´s que poderiam ter consumido menos recursos. Desta forma, não serão demonstradas as DMU´s que alcançaram o índice máximo de eficiência (1 ou 100). O modelo DEA desta pesquisa possui orientação a </w:t>
      </w:r>
      <w:r w:rsidR="00AF4F5F" w:rsidRPr="00AF4F5F">
        <w:rPr>
          <w:rFonts w:cs="Arial"/>
          <w:i/>
          <w:szCs w:val="24"/>
        </w:rPr>
        <w:t>input</w:t>
      </w:r>
      <w:r w:rsidR="00AF4F5F">
        <w:rPr>
          <w:rFonts w:cs="Arial"/>
          <w:szCs w:val="24"/>
        </w:rPr>
        <w:t>, ou seja, o modelo mantém constante o</w:t>
      </w:r>
      <w:r w:rsidR="003348AC">
        <w:rPr>
          <w:rFonts w:cs="Arial"/>
          <w:szCs w:val="24"/>
        </w:rPr>
        <w:t>s</w:t>
      </w:r>
      <w:r w:rsidR="00AF4F5F">
        <w:rPr>
          <w:rFonts w:cs="Arial"/>
          <w:szCs w:val="24"/>
        </w:rPr>
        <w:t xml:space="preserve"> </w:t>
      </w:r>
      <w:r w:rsidR="00AF4F5F" w:rsidRPr="00AF4F5F">
        <w:rPr>
          <w:rFonts w:cs="Arial"/>
          <w:i/>
          <w:szCs w:val="24"/>
        </w:rPr>
        <w:t>output</w:t>
      </w:r>
      <w:r w:rsidR="003348AC">
        <w:rPr>
          <w:rFonts w:cs="Arial"/>
          <w:i/>
          <w:szCs w:val="24"/>
        </w:rPr>
        <w:t>s</w:t>
      </w:r>
      <w:r w:rsidR="00AF4F5F">
        <w:rPr>
          <w:rFonts w:cs="Arial"/>
          <w:szCs w:val="24"/>
        </w:rPr>
        <w:t xml:space="preserve"> e calcula os recursos necessários para maximizar a eficiência. </w:t>
      </w:r>
    </w:p>
    <w:p w14:paraId="5DAB43F9" w14:textId="77777777" w:rsidR="00BB528B" w:rsidRDefault="00BB528B" w:rsidP="00A502C8">
      <w:pPr>
        <w:ind w:firstLine="0"/>
        <w:rPr>
          <w:b/>
          <w:color w:val="FF0000"/>
        </w:rPr>
        <w:sectPr w:rsidR="00BB528B" w:rsidSect="005370B5">
          <w:footnotePr>
            <w:numRestart w:val="eachSect"/>
          </w:footnotePr>
          <w:pgSz w:w="11906" w:h="16838" w:code="9"/>
          <w:pgMar w:top="1701" w:right="1134" w:bottom="1134" w:left="1701" w:header="1134" w:footer="709" w:gutter="0"/>
          <w:cols w:space="720"/>
          <w:docGrid w:linePitch="381"/>
        </w:sectPr>
      </w:pPr>
    </w:p>
    <w:p w14:paraId="1929B097" w14:textId="4D900953" w:rsidR="00A23F0C" w:rsidRDefault="00FF472F" w:rsidP="00FF472F">
      <w:pPr>
        <w:pStyle w:val="Legenda"/>
        <w:rPr>
          <w:rFonts w:cs="Arial"/>
          <w:szCs w:val="24"/>
        </w:rPr>
      </w:pPr>
      <w:r>
        <w:lastRenderedPageBreak/>
        <w:t xml:space="preserve">Tabela </w:t>
      </w:r>
      <w:r w:rsidR="00E77C66">
        <w:fldChar w:fldCharType="begin"/>
      </w:r>
      <w:r w:rsidR="00E77C66">
        <w:instrText xml:space="preserve"> SEQ Tabela \* ARABIC </w:instrText>
      </w:r>
      <w:r w:rsidR="00E77C66">
        <w:fldChar w:fldCharType="separate"/>
      </w:r>
      <w:r w:rsidR="007D5E59">
        <w:rPr>
          <w:noProof/>
        </w:rPr>
        <w:t>2</w:t>
      </w:r>
      <w:r w:rsidR="00E77C66">
        <w:rPr>
          <w:noProof/>
        </w:rPr>
        <w:fldChar w:fldCharType="end"/>
      </w:r>
      <w:r w:rsidR="00A23F0C" w:rsidRPr="00FF472F">
        <w:rPr>
          <w:rFonts w:cs="Arial"/>
          <w:szCs w:val="24"/>
        </w:rPr>
        <w:t>:</w:t>
      </w:r>
      <w:r w:rsidR="00A23F0C">
        <w:rPr>
          <w:rFonts w:cs="Arial"/>
          <w:szCs w:val="24"/>
        </w:rPr>
        <w:t xml:space="preserve"> Alvos e folgas das DMU´s ineficientes da </w:t>
      </w:r>
      <w:r w:rsidR="000C411A">
        <w:rPr>
          <w:rFonts w:cs="Arial"/>
          <w:szCs w:val="24"/>
        </w:rPr>
        <w:t xml:space="preserve">análise de </w:t>
      </w:r>
      <w:r w:rsidR="00A23F0C">
        <w:rPr>
          <w:rFonts w:cs="Arial"/>
          <w:szCs w:val="24"/>
        </w:rPr>
        <w:t>eficiência do cliente</w:t>
      </w:r>
    </w:p>
    <w:tbl>
      <w:tblPr>
        <w:tblW w:w="14906" w:type="dxa"/>
        <w:tblCellMar>
          <w:left w:w="70" w:type="dxa"/>
          <w:right w:w="70" w:type="dxa"/>
        </w:tblCellMar>
        <w:tblLook w:val="04A0" w:firstRow="1" w:lastRow="0" w:firstColumn="1" w:lastColumn="0" w:noHBand="0" w:noVBand="1"/>
      </w:tblPr>
      <w:tblGrid>
        <w:gridCol w:w="1134"/>
        <w:gridCol w:w="935"/>
        <w:gridCol w:w="1045"/>
        <w:gridCol w:w="1500"/>
        <w:gridCol w:w="1740"/>
        <w:gridCol w:w="1485"/>
        <w:gridCol w:w="1925"/>
        <w:gridCol w:w="1070"/>
        <w:gridCol w:w="1840"/>
        <w:gridCol w:w="1300"/>
        <w:gridCol w:w="1420"/>
      </w:tblGrid>
      <w:tr w:rsidR="00A23F0C" w:rsidRPr="009E16BE" w14:paraId="1A58233E" w14:textId="77777777" w:rsidTr="009E16BE">
        <w:trPr>
          <w:trHeight w:val="662"/>
          <w:tblHeader/>
        </w:trPr>
        <w:tc>
          <w:tcPr>
            <w:tcW w:w="1134" w:type="dxa"/>
            <w:tcBorders>
              <w:top w:val="single" w:sz="4" w:space="0" w:color="auto"/>
              <w:left w:val="nil"/>
              <w:bottom w:val="single" w:sz="4" w:space="0" w:color="auto"/>
              <w:right w:val="nil"/>
            </w:tcBorders>
            <w:shd w:val="clear" w:color="auto" w:fill="auto"/>
            <w:hideMark/>
          </w:tcPr>
          <w:p w14:paraId="223E10A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DMU</w:t>
            </w:r>
          </w:p>
        </w:tc>
        <w:tc>
          <w:tcPr>
            <w:tcW w:w="846" w:type="dxa"/>
            <w:tcBorders>
              <w:top w:val="single" w:sz="4" w:space="0" w:color="auto"/>
              <w:left w:val="nil"/>
              <w:bottom w:val="single" w:sz="4" w:space="0" w:color="auto"/>
              <w:right w:val="nil"/>
            </w:tcBorders>
            <w:shd w:val="clear" w:color="auto" w:fill="auto"/>
            <w:hideMark/>
          </w:tcPr>
          <w:p w14:paraId="421275D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Valores</w:t>
            </w:r>
          </w:p>
        </w:tc>
        <w:tc>
          <w:tcPr>
            <w:tcW w:w="906" w:type="dxa"/>
            <w:tcBorders>
              <w:top w:val="single" w:sz="4" w:space="0" w:color="auto"/>
              <w:left w:val="nil"/>
              <w:bottom w:val="single" w:sz="4" w:space="0" w:color="auto"/>
              <w:right w:val="nil"/>
            </w:tcBorders>
            <w:shd w:val="clear" w:color="auto" w:fill="auto"/>
            <w:hideMark/>
          </w:tcPr>
          <w:p w14:paraId="5940A84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Input1</w:t>
            </w:r>
            <w:r w:rsidRPr="009E16BE">
              <w:rPr>
                <w:rFonts w:cs="Arial"/>
                <w:b/>
                <w:bCs/>
                <w:color w:val="000000"/>
                <w:sz w:val="22"/>
                <w:szCs w:val="22"/>
              </w:rPr>
              <w:br/>
              <w:t>Veículos</w:t>
            </w:r>
          </w:p>
        </w:tc>
        <w:tc>
          <w:tcPr>
            <w:tcW w:w="1500" w:type="dxa"/>
            <w:tcBorders>
              <w:top w:val="single" w:sz="4" w:space="0" w:color="auto"/>
              <w:left w:val="nil"/>
              <w:bottom w:val="single" w:sz="4" w:space="0" w:color="auto"/>
              <w:right w:val="nil"/>
            </w:tcBorders>
            <w:shd w:val="clear" w:color="auto" w:fill="auto"/>
            <w:hideMark/>
          </w:tcPr>
          <w:p w14:paraId="2083A0F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Input2</w:t>
            </w:r>
            <w:r w:rsidRPr="009E16BE">
              <w:rPr>
                <w:rFonts w:cs="Arial"/>
                <w:b/>
                <w:bCs/>
                <w:color w:val="000000"/>
                <w:sz w:val="22"/>
                <w:szCs w:val="22"/>
              </w:rPr>
              <w:br/>
              <w:t>Ordens de serviço</w:t>
            </w:r>
          </w:p>
        </w:tc>
        <w:tc>
          <w:tcPr>
            <w:tcW w:w="1740" w:type="dxa"/>
            <w:tcBorders>
              <w:top w:val="single" w:sz="4" w:space="0" w:color="auto"/>
              <w:left w:val="nil"/>
              <w:bottom w:val="single" w:sz="4" w:space="0" w:color="auto"/>
              <w:right w:val="nil"/>
            </w:tcBorders>
            <w:shd w:val="clear" w:color="auto" w:fill="auto"/>
            <w:hideMark/>
          </w:tcPr>
          <w:p w14:paraId="74C2743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Input3</w:t>
            </w:r>
            <w:r w:rsidRPr="009E16BE">
              <w:rPr>
                <w:rFonts w:cs="Arial"/>
                <w:b/>
                <w:bCs/>
                <w:color w:val="000000"/>
                <w:sz w:val="22"/>
                <w:szCs w:val="22"/>
              </w:rPr>
              <w:br/>
              <w:t>Atendimento telefônico</w:t>
            </w:r>
          </w:p>
        </w:tc>
        <w:tc>
          <w:tcPr>
            <w:tcW w:w="1360" w:type="dxa"/>
            <w:tcBorders>
              <w:top w:val="single" w:sz="4" w:space="0" w:color="auto"/>
              <w:left w:val="nil"/>
              <w:bottom w:val="single" w:sz="4" w:space="0" w:color="auto"/>
              <w:right w:val="nil"/>
            </w:tcBorders>
            <w:shd w:val="clear" w:color="auto" w:fill="auto"/>
            <w:hideMark/>
          </w:tcPr>
          <w:p w14:paraId="62F1A8C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Input4</w:t>
            </w:r>
            <w:r w:rsidRPr="009E16BE">
              <w:rPr>
                <w:rFonts w:cs="Arial"/>
                <w:b/>
                <w:bCs/>
                <w:color w:val="000000"/>
                <w:sz w:val="22"/>
                <w:szCs w:val="22"/>
              </w:rPr>
              <w:br/>
              <w:t>Atendimento e-mail</w:t>
            </w:r>
          </w:p>
        </w:tc>
        <w:tc>
          <w:tcPr>
            <w:tcW w:w="1900" w:type="dxa"/>
            <w:tcBorders>
              <w:top w:val="single" w:sz="4" w:space="0" w:color="auto"/>
              <w:left w:val="nil"/>
              <w:bottom w:val="single" w:sz="4" w:space="0" w:color="auto"/>
              <w:right w:val="nil"/>
            </w:tcBorders>
            <w:shd w:val="clear" w:color="auto" w:fill="auto"/>
            <w:hideMark/>
          </w:tcPr>
          <w:p w14:paraId="6BE43CF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Input5</w:t>
            </w:r>
            <w:r w:rsidRPr="009E16BE">
              <w:rPr>
                <w:rFonts w:cs="Arial"/>
                <w:b/>
                <w:bCs/>
                <w:color w:val="000000"/>
                <w:sz w:val="22"/>
                <w:szCs w:val="22"/>
              </w:rPr>
              <w:br/>
              <w:t>Direcionamentos</w:t>
            </w:r>
          </w:p>
        </w:tc>
        <w:tc>
          <w:tcPr>
            <w:tcW w:w="960" w:type="dxa"/>
            <w:tcBorders>
              <w:top w:val="single" w:sz="4" w:space="0" w:color="auto"/>
              <w:left w:val="nil"/>
              <w:bottom w:val="single" w:sz="4" w:space="0" w:color="auto"/>
              <w:right w:val="nil"/>
            </w:tcBorders>
            <w:shd w:val="clear" w:color="auto" w:fill="auto"/>
            <w:hideMark/>
          </w:tcPr>
          <w:p w14:paraId="2E04DBA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Input6</w:t>
            </w:r>
            <w:r w:rsidRPr="009E16BE">
              <w:rPr>
                <w:rFonts w:cs="Arial"/>
                <w:b/>
                <w:bCs/>
                <w:color w:val="000000"/>
                <w:sz w:val="22"/>
                <w:szCs w:val="22"/>
              </w:rPr>
              <w:br/>
              <w:t>Vistorias</w:t>
            </w:r>
          </w:p>
        </w:tc>
        <w:tc>
          <w:tcPr>
            <w:tcW w:w="1840" w:type="dxa"/>
            <w:tcBorders>
              <w:top w:val="single" w:sz="4" w:space="0" w:color="auto"/>
              <w:left w:val="nil"/>
              <w:bottom w:val="single" w:sz="4" w:space="0" w:color="auto"/>
              <w:right w:val="nil"/>
            </w:tcBorders>
            <w:shd w:val="clear" w:color="auto" w:fill="auto"/>
            <w:hideMark/>
          </w:tcPr>
          <w:p w14:paraId="0B6B676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Input7</w:t>
            </w:r>
            <w:r w:rsidRPr="009E16BE">
              <w:rPr>
                <w:rFonts w:cs="Arial"/>
                <w:b/>
                <w:bCs/>
                <w:color w:val="000000"/>
                <w:sz w:val="22"/>
                <w:szCs w:val="22"/>
              </w:rPr>
              <w:br/>
              <w:t>Volume de manutenções</w:t>
            </w:r>
          </w:p>
        </w:tc>
        <w:tc>
          <w:tcPr>
            <w:tcW w:w="1300" w:type="dxa"/>
            <w:tcBorders>
              <w:top w:val="single" w:sz="4" w:space="0" w:color="auto"/>
              <w:left w:val="nil"/>
              <w:bottom w:val="single" w:sz="4" w:space="0" w:color="auto"/>
              <w:right w:val="nil"/>
            </w:tcBorders>
            <w:shd w:val="clear" w:color="auto" w:fill="auto"/>
            <w:hideMark/>
          </w:tcPr>
          <w:p w14:paraId="326B2DD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Input8</w:t>
            </w:r>
            <w:r w:rsidRPr="009E16BE">
              <w:rPr>
                <w:rFonts w:cs="Arial"/>
                <w:b/>
                <w:bCs/>
                <w:color w:val="000000"/>
                <w:sz w:val="22"/>
                <w:szCs w:val="22"/>
              </w:rPr>
              <w:br/>
              <w:t>Receita serviço</w:t>
            </w:r>
          </w:p>
        </w:tc>
        <w:tc>
          <w:tcPr>
            <w:tcW w:w="1420" w:type="dxa"/>
            <w:tcBorders>
              <w:top w:val="single" w:sz="4" w:space="0" w:color="auto"/>
              <w:left w:val="nil"/>
              <w:bottom w:val="single" w:sz="4" w:space="0" w:color="auto"/>
              <w:right w:val="nil"/>
            </w:tcBorders>
            <w:shd w:val="clear" w:color="auto" w:fill="auto"/>
            <w:hideMark/>
          </w:tcPr>
          <w:p w14:paraId="54CB67C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Input9</w:t>
            </w:r>
            <w:r w:rsidRPr="009E16BE">
              <w:rPr>
                <w:rFonts w:cs="Arial"/>
                <w:b/>
                <w:bCs/>
                <w:color w:val="000000"/>
                <w:sz w:val="22"/>
                <w:szCs w:val="22"/>
              </w:rPr>
              <w:br/>
              <w:t>Tempo contrato</w:t>
            </w:r>
          </w:p>
        </w:tc>
      </w:tr>
      <w:tr w:rsidR="00A23F0C" w:rsidRPr="009E16BE" w14:paraId="77D372FF" w14:textId="77777777" w:rsidTr="009E16BE">
        <w:trPr>
          <w:trHeight w:val="300"/>
        </w:trPr>
        <w:tc>
          <w:tcPr>
            <w:tcW w:w="1134" w:type="dxa"/>
            <w:tcBorders>
              <w:top w:val="nil"/>
              <w:left w:val="nil"/>
              <w:bottom w:val="nil"/>
              <w:right w:val="nil"/>
            </w:tcBorders>
            <w:shd w:val="clear" w:color="auto" w:fill="auto"/>
            <w:noWrap/>
            <w:vAlign w:val="bottom"/>
            <w:hideMark/>
          </w:tcPr>
          <w:p w14:paraId="424CC9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DMU3</w:t>
            </w:r>
          </w:p>
        </w:tc>
        <w:tc>
          <w:tcPr>
            <w:tcW w:w="846" w:type="dxa"/>
            <w:tcBorders>
              <w:top w:val="nil"/>
              <w:left w:val="nil"/>
              <w:bottom w:val="nil"/>
              <w:right w:val="nil"/>
            </w:tcBorders>
            <w:shd w:val="clear" w:color="auto" w:fill="auto"/>
            <w:noWrap/>
            <w:vAlign w:val="bottom"/>
            <w:hideMark/>
          </w:tcPr>
          <w:p w14:paraId="16ED6E7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DB37B4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599</w:t>
            </w:r>
          </w:p>
        </w:tc>
        <w:tc>
          <w:tcPr>
            <w:tcW w:w="1500" w:type="dxa"/>
            <w:tcBorders>
              <w:top w:val="nil"/>
              <w:left w:val="nil"/>
              <w:bottom w:val="nil"/>
              <w:right w:val="nil"/>
            </w:tcBorders>
            <w:shd w:val="clear" w:color="auto" w:fill="auto"/>
            <w:noWrap/>
            <w:vAlign w:val="bottom"/>
            <w:hideMark/>
          </w:tcPr>
          <w:p w14:paraId="598C7D6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292</w:t>
            </w:r>
          </w:p>
        </w:tc>
        <w:tc>
          <w:tcPr>
            <w:tcW w:w="1740" w:type="dxa"/>
            <w:tcBorders>
              <w:top w:val="nil"/>
              <w:left w:val="nil"/>
              <w:bottom w:val="nil"/>
              <w:right w:val="nil"/>
            </w:tcBorders>
            <w:shd w:val="clear" w:color="auto" w:fill="auto"/>
            <w:noWrap/>
            <w:vAlign w:val="bottom"/>
            <w:hideMark/>
          </w:tcPr>
          <w:p w14:paraId="7DB2A30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108</w:t>
            </w:r>
          </w:p>
        </w:tc>
        <w:tc>
          <w:tcPr>
            <w:tcW w:w="1360" w:type="dxa"/>
            <w:tcBorders>
              <w:top w:val="nil"/>
              <w:left w:val="nil"/>
              <w:bottom w:val="nil"/>
              <w:right w:val="nil"/>
            </w:tcBorders>
            <w:shd w:val="clear" w:color="auto" w:fill="auto"/>
            <w:noWrap/>
            <w:vAlign w:val="bottom"/>
            <w:hideMark/>
          </w:tcPr>
          <w:p w14:paraId="4924B3C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252</w:t>
            </w:r>
          </w:p>
        </w:tc>
        <w:tc>
          <w:tcPr>
            <w:tcW w:w="1900" w:type="dxa"/>
            <w:tcBorders>
              <w:top w:val="nil"/>
              <w:left w:val="nil"/>
              <w:bottom w:val="nil"/>
              <w:right w:val="nil"/>
            </w:tcBorders>
            <w:shd w:val="clear" w:color="auto" w:fill="auto"/>
            <w:noWrap/>
            <w:vAlign w:val="bottom"/>
            <w:hideMark/>
          </w:tcPr>
          <w:p w14:paraId="2012E0A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351</w:t>
            </w:r>
          </w:p>
        </w:tc>
        <w:tc>
          <w:tcPr>
            <w:tcW w:w="960" w:type="dxa"/>
            <w:tcBorders>
              <w:top w:val="nil"/>
              <w:left w:val="nil"/>
              <w:bottom w:val="nil"/>
              <w:right w:val="nil"/>
            </w:tcBorders>
            <w:shd w:val="clear" w:color="auto" w:fill="auto"/>
            <w:noWrap/>
            <w:vAlign w:val="bottom"/>
            <w:hideMark/>
          </w:tcPr>
          <w:p w14:paraId="0F40E89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275</w:t>
            </w:r>
          </w:p>
        </w:tc>
        <w:tc>
          <w:tcPr>
            <w:tcW w:w="1840" w:type="dxa"/>
            <w:tcBorders>
              <w:top w:val="nil"/>
              <w:left w:val="nil"/>
              <w:bottom w:val="nil"/>
              <w:right w:val="nil"/>
            </w:tcBorders>
            <w:shd w:val="clear" w:color="auto" w:fill="auto"/>
            <w:noWrap/>
            <w:vAlign w:val="bottom"/>
            <w:hideMark/>
          </w:tcPr>
          <w:p w14:paraId="4828C49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292684</w:t>
            </w:r>
          </w:p>
        </w:tc>
        <w:tc>
          <w:tcPr>
            <w:tcW w:w="1300" w:type="dxa"/>
            <w:tcBorders>
              <w:top w:val="nil"/>
              <w:left w:val="nil"/>
              <w:bottom w:val="nil"/>
              <w:right w:val="nil"/>
            </w:tcBorders>
            <w:shd w:val="clear" w:color="auto" w:fill="auto"/>
            <w:noWrap/>
            <w:vAlign w:val="bottom"/>
            <w:hideMark/>
          </w:tcPr>
          <w:p w14:paraId="5F0AFB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14470</w:t>
            </w:r>
          </w:p>
        </w:tc>
        <w:tc>
          <w:tcPr>
            <w:tcW w:w="1420" w:type="dxa"/>
            <w:tcBorders>
              <w:top w:val="nil"/>
              <w:left w:val="nil"/>
              <w:bottom w:val="nil"/>
              <w:right w:val="nil"/>
            </w:tcBorders>
            <w:shd w:val="clear" w:color="auto" w:fill="auto"/>
            <w:noWrap/>
            <w:vAlign w:val="bottom"/>
            <w:hideMark/>
          </w:tcPr>
          <w:p w14:paraId="4353904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8401</w:t>
            </w:r>
          </w:p>
        </w:tc>
      </w:tr>
      <w:tr w:rsidR="00A23F0C" w:rsidRPr="009E16BE" w14:paraId="258E707F" w14:textId="77777777" w:rsidTr="009E16BE">
        <w:trPr>
          <w:trHeight w:val="300"/>
        </w:trPr>
        <w:tc>
          <w:tcPr>
            <w:tcW w:w="1134" w:type="dxa"/>
            <w:tcBorders>
              <w:top w:val="nil"/>
              <w:left w:val="nil"/>
              <w:bottom w:val="nil"/>
              <w:right w:val="nil"/>
            </w:tcBorders>
            <w:shd w:val="clear" w:color="auto" w:fill="auto"/>
            <w:noWrap/>
            <w:vAlign w:val="bottom"/>
            <w:hideMark/>
          </w:tcPr>
          <w:p w14:paraId="05EF941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3117FD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1621F2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599</w:t>
            </w:r>
          </w:p>
        </w:tc>
        <w:tc>
          <w:tcPr>
            <w:tcW w:w="1500" w:type="dxa"/>
            <w:tcBorders>
              <w:top w:val="nil"/>
              <w:left w:val="nil"/>
              <w:bottom w:val="nil"/>
              <w:right w:val="nil"/>
            </w:tcBorders>
            <w:shd w:val="clear" w:color="auto" w:fill="auto"/>
            <w:noWrap/>
            <w:vAlign w:val="bottom"/>
            <w:hideMark/>
          </w:tcPr>
          <w:p w14:paraId="0C517F3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249</w:t>
            </w:r>
          </w:p>
        </w:tc>
        <w:tc>
          <w:tcPr>
            <w:tcW w:w="1740" w:type="dxa"/>
            <w:tcBorders>
              <w:top w:val="nil"/>
              <w:left w:val="nil"/>
              <w:bottom w:val="nil"/>
              <w:right w:val="nil"/>
            </w:tcBorders>
            <w:shd w:val="clear" w:color="auto" w:fill="auto"/>
            <w:noWrap/>
            <w:vAlign w:val="bottom"/>
            <w:hideMark/>
          </w:tcPr>
          <w:p w14:paraId="2D8A6AB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73</w:t>
            </w:r>
          </w:p>
        </w:tc>
        <w:tc>
          <w:tcPr>
            <w:tcW w:w="1360" w:type="dxa"/>
            <w:tcBorders>
              <w:top w:val="nil"/>
              <w:left w:val="nil"/>
              <w:bottom w:val="nil"/>
              <w:right w:val="nil"/>
            </w:tcBorders>
            <w:shd w:val="clear" w:color="auto" w:fill="auto"/>
            <w:noWrap/>
            <w:vAlign w:val="bottom"/>
            <w:hideMark/>
          </w:tcPr>
          <w:p w14:paraId="322C295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900" w:type="dxa"/>
            <w:tcBorders>
              <w:top w:val="nil"/>
              <w:left w:val="nil"/>
              <w:bottom w:val="nil"/>
              <w:right w:val="nil"/>
            </w:tcBorders>
            <w:shd w:val="clear" w:color="auto" w:fill="auto"/>
            <w:noWrap/>
            <w:vAlign w:val="bottom"/>
            <w:hideMark/>
          </w:tcPr>
          <w:p w14:paraId="633A15E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240</w:t>
            </w:r>
          </w:p>
        </w:tc>
        <w:tc>
          <w:tcPr>
            <w:tcW w:w="960" w:type="dxa"/>
            <w:tcBorders>
              <w:top w:val="nil"/>
              <w:left w:val="nil"/>
              <w:bottom w:val="nil"/>
              <w:right w:val="nil"/>
            </w:tcBorders>
            <w:shd w:val="clear" w:color="auto" w:fill="auto"/>
            <w:noWrap/>
            <w:vAlign w:val="bottom"/>
            <w:hideMark/>
          </w:tcPr>
          <w:p w14:paraId="4666A34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275</w:t>
            </w:r>
          </w:p>
        </w:tc>
        <w:tc>
          <w:tcPr>
            <w:tcW w:w="1840" w:type="dxa"/>
            <w:tcBorders>
              <w:top w:val="nil"/>
              <w:left w:val="nil"/>
              <w:bottom w:val="nil"/>
              <w:right w:val="nil"/>
            </w:tcBorders>
            <w:shd w:val="clear" w:color="auto" w:fill="auto"/>
            <w:noWrap/>
            <w:vAlign w:val="bottom"/>
            <w:hideMark/>
          </w:tcPr>
          <w:p w14:paraId="6A9266E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250635</w:t>
            </w:r>
          </w:p>
        </w:tc>
        <w:tc>
          <w:tcPr>
            <w:tcW w:w="1300" w:type="dxa"/>
            <w:tcBorders>
              <w:top w:val="nil"/>
              <w:left w:val="nil"/>
              <w:bottom w:val="nil"/>
              <w:right w:val="nil"/>
            </w:tcBorders>
            <w:shd w:val="clear" w:color="auto" w:fill="auto"/>
            <w:noWrap/>
            <w:vAlign w:val="bottom"/>
            <w:hideMark/>
          </w:tcPr>
          <w:p w14:paraId="0D83A2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14171</w:t>
            </w:r>
          </w:p>
        </w:tc>
        <w:tc>
          <w:tcPr>
            <w:tcW w:w="1420" w:type="dxa"/>
            <w:tcBorders>
              <w:top w:val="nil"/>
              <w:left w:val="nil"/>
              <w:bottom w:val="nil"/>
              <w:right w:val="nil"/>
            </w:tcBorders>
            <w:shd w:val="clear" w:color="auto" w:fill="auto"/>
            <w:noWrap/>
            <w:vAlign w:val="bottom"/>
            <w:hideMark/>
          </w:tcPr>
          <w:p w14:paraId="0E03097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8401</w:t>
            </w:r>
          </w:p>
        </w:tc>
      </w:tr>
      <w:tr w:rsidR="00A23F0C" w:rsidRPr="009E16BE" w14:paraId="1CAE9828" w14:textId="77777777" w:rsidTr="009E16BE">
        <w:trPr>
          <w:trHeight w:val="300"/>
        </w:trPr>
        <w:tc>
          <w:tcPr>
            <w:tcW w:w="1134" w:type="dxa"/>
            <w:tcBorders>
              <w:top w:val="nil"/>
              <w:left w:val="nil"/>
              <w:bottom w:val="nil"/>
              <w:right w:val="nil"/>
            </w:tcBorders>
            <w:shd w:val="clear" w:color="auto" w:fill="auto"/>
            <w:noWrap/>
            <w:vAlign w:val="bottom"/>
            <w:hideMark/>
          </w:tcPr>
          <w:p w14:paraId="647E8B4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5B3210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405EBE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1237837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w:t>
            </w:r>
          </w:p>
        </w:tc>
        <w:tc>
          <w:tcPr>
            <w:tcW w:w="1740" w:type="dxa"/>
            <w:tcBorders>
              <w:top w:val="nil"/>
              <w:left w:val="nil"/>
              <w:bottom w:val="nil"/>
              <w:right w:val="nil"/>
            </w:tcBorders>
            <w:shd w:val="clear" w:color="auto" w:fill="auto"/>
            <w:noWrap/>
            <w:vAlign w:val="bottom"/>
            <w:hideMark/>
          </w:tcPr>
          <w:p w14:paraId="76BA31F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w:t>
            </w:r>
          </w:p>
        </w:tc>
        <w:tc>
          <w:tcPr>
            <w:tcW w:w="1360" w:type="dxa"/>
            <w:tcBorders>
              <w:top w:val="nil"/>
              <w:left w:val="nil"/>
              <w:bottom w:val="nil"/>
              <w:right w:val="nil"/>
            </w:tcBorders>
            <w:shd w:val="clear" w:color="auto" w:fill="auto"/>
            <w:noWrap/>
            <w:vAlign w:val="bottom"/>
            <w:hideMark/>
          </w:tcPr>
          <w:p w14:paraId="601B6EC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92</w:t>
            </w:r>
          </w:p>
        </w:tc>
        <w:tc>
          <w:tcPr>
            <w:tcW w:w="1900" w:type="dxa"/>
            <w:tcBorders>
              <w:top w:val="nil"/>
              <w:left w:val="nil"/>
              <w:bottom w:val="nil"/>
              <w:right w:val="nil"/>
            </w:tcBorders>
            <w:shd w:val="clear" w:color="auto" w:fill="auto"/>
            <w:noWrap/>
            <w:vAlign w:val="bottom"/>
            <w:hideMark/>
          </w:tcPr>
          <w:p w14:paraId="17759BF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111</w:t>
            </w:r>
          </w:p>
        </w:tc>
        <w:tc>
          <w:tcPr>
            <w:tcW w:w="960" w:type="dxa"/>
            <w:tcBorders>
              <w:top w:val="nil"/>
              <w:left w:val="nil"/>
              <w:bottom w:val="nil"/>
              <w:right w:val="nil"/>
            </w:tcBorders>
            <w:shd w:val="clear" w:color="auto" w:fill="auto"/>
            <w:noWrap/>
            <w:vAlign w:val="bottom"/>
            <w:hideMark/>
          </w:tcPr>
          <w:p w14:paraId="15EE0EA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840" w:type="dxa"/>
            <w:tcBorders>
              <w:top w:val="nil"/>
              <w:left w:val="nil"/>
              <w:bottom w:val="nil"/>
              <w:right w:val="nil"/>
            </w:tcBorders>
            <w:shd w:val="clear" w:color="auto" w:fill="auto"/>
            <w:noWrap/>
            <w:vAlign w:val="bottom"/>
            <w:hideMark/>
          </w:tcPr>
          <w:p w14:paraId="68B4088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42049</w:t>
            </w:r>
          </w:p>
        </w:tc>
        <w:tc>
          <w:tcPr>
            <w:tcW w:w="1300" w:type="dxa"/>
            <w:tcBorders>
              <w:top w:val="nil"/>
              <w:left w:val="nil"/>
              <w:bottom w:val="nil"/>
              <w:right w:val="nil"/>
            </w:tcBorders>
            <w:shd w:val="clear" w:color="auto" w:fill="auto"/>
            <w:noWrap/>
            <w:vAlign w:val="bottom"/>
            <w:hideMark/>
          </w:tcPr>
          <w:p w14:paraId="5DB845A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299</w:t>
            </w:r>
          </w:p>
        </w:tc>
        <w:tc>
          <w:tcPr>
            <w:tcW w:w="1420" w:type="dxa"/>
            <w:tcBorders>
              <w:top w:val="nil"/>
              <w:left w:val="nil"/>
              <w:bottom w:val="nil"/>
              <w:right w:val="nil"/>
            </w:tcBorders>
            <w:shd w:val="clear" w:color="auto" w:fill="auto"/>
            <w:noWrap/>
            <w:vAlign w:val="bottom"/>
            <w:hideMark/>
          </w:tcPr>
          <w:p w14:paraId="01545E3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3AC1A982" w14:textId="77777777" w:rsidTr="009E16BE">
        <w:trPr>
          <w:trHeight w:val="300"/>
        </w:trPr>
        <w:tc>
          <w:tcPr>
            <w:tcW w:w="1134" w:type="dxa"/>
            <w:tcBorders>
              <w:top w:val="nil"/>
              <w:left w:val="nil"/>
              <w:bottom w:val="nil"/>
              <w:right w:val="nil"/>
            </w:tcBorders>
            <w:shd w:val="clear" w:color="auto" w:fill="auto"/>
            <w:noWrap/>
            <w:vAlign w:val="bottom"/>
            <w:hideMark/>
          </w:tcPr>
          <w:p w14:paraId="710FF0E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DMU10</w:t>
            </w:r>
          </w:p>
        </w:tc>
        <w:tc>
          <w:tcPr>
            <w:tcW w:w="846" w:type="dxa"/>
            <w:tcBorders>
              <w:top w:val="nil"/>
              <w:left w:val="nil"/>
              <w:bottom w:val="nil"/>
              <w:right w:val="nil"/>
            </w:tcBorders>
            <w:shd w:val="clear" w:color="auto" w:fill="auto"/>
            <w:noWrap/>
            <w:vAlign w:val="bottom"/>
            <w:hideMark/>
          </w:tcPr>
          <w:p w14:paraId="0B99A00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F9C0C9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585</w:t>
            </w:r>
          </w:p>
        </w:tc>
        <w:tc>
          <w:tcPr>
            <w:tcW w:w="1500" w:type="dxa"/>
            <w:tcBorders>
              <w:top w:val="nil"/>
              <w:left w:val="nil"/>
              <w:bottom w:val="nil"/>
              <w:right w:val="nil"/>
            </w:tcBorders>
            <w:shd w:val="clear" w:color="auto" w:fill="auto"/>
            <w:noWrap/>
            <w:vAlign w:val="bottom"/>
            <w:hideMark/>
          </w:tcPr>
          <w:p w14:paraId="409B1E7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220</w:t>
            </w:r>
          </w:p>
        </w:tc>
        <w:tc>
          <w:tcPr>
            <w:tcW w:w="1740" w:type="dxa"/>
            <w:tcBorders>
              <w:top w:val="nil"/>
              <w:left w:val="nil"/>
              <w:bottom w:val="nil"/>
              <w:right w:val="nil"/>
            </w:tcBorders>
            <w:shd w:val="clear" w:color="auto" w:fill="auto"/>
            <w:noWrap/>
            <w:vAlign w:val="bottom"/>
            <w:hideMark/>
          </w:tcPr>
          <w:p w14:paraId="19EBDA5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202</w:t>
            </w:r>
          </w:p>
        </w:tc>
        <w:tc>
          <w:tcPr>
            <w:tcW w:w="1360" w:type="dxa"/>
            <w:tcBorders>
              <w:top w:val="nil"/>
              <w:left w:val="nil"/>
              <w:bottom w:val="nil"/>
              <w:right w:val="nil"/>
            </w:tcBorders>
            <w:shd w:val="clear" w:color="auto" w:fill="auto"/>
            <w:noWrap/>
            <w:vAlign w:val="bottom"/>
            <w:hideMark/>
          </w:tcPr>
          <w:p w14:paraId="0824677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217</w:t>
            </w:r>
          </w:p>
        </w:tc>
        <w:tc>
          <w:tcPr>
            <w:tcW w:w="1900" w:type="dxa"/>
            <w:tcBorders>
              <w:top w:val="nil"/>
              <w:left w:val="nil"/>
              <w:bottom w:val="nil"/>
              <w:right w:val="nil"/>
            </w:tcBorders>
            <w:shd w:val="clear" w:color="auto" w:fill="auto"/>
            <w:noWrap/>
            <w:vAlign w:val="bottom"/>
            <w:hideMark/>
          </w:tcPr>
          <w:p w14:paraId="77A31A7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276</w:t>
            </w:r>
          </w:p>
        </w:tc>
        <w:tc>
          <w:tcPr>
            <w:tcW w:w="960" w:type="dxa"/>
            <w:tcBorders>
              <w:top w:val="nil"/>
              <w:left w:val="nil"/>
              <w:bottom w:val="nil"/>
              <w:right w:val="nil"/>
            </w:tcBorders>
            <w:shd w:val="clear" w:color="auto" w:fill="auto"/>
            <w:noWrap/>
            <w:vAlign w:val="bottom"/>
            <w:hideMark/>
          </w:tcPr>
          <w:p w14:paraId="473B7BA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259</w:t>
            </w:r>
          </w:p>
        </w:tc>
        <w:tc>
          <w:tcPr>
            <w:tcW w:w="1840" w:type="dxa"/>
            <w:tcBorders>
              <w:top w:val="nil"/>
              <w:left w:val="nil"/>
              <w:bottom w:val="nil"/>
              <w:right w:val="nil"/>
            </w:tcBorders>
            <w:shd w:val="clear" w:color="auto" w:fill="auto"/>
            <w:noWrap/>
            <w:vAlign w:val="bottom"/>
            <w:hideMark/>
          </w:tcPr>
          <w:p w14:paraId="5003C4D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220011</w:t>
            </w:r>
          </w:p>
        </w:tc>
        <w:tc>
          <w:tcPr>
            <w:tcW w:w="1300" w:type="dxa"/>
            <w:tcBorders>
              <w:top w:val="nil"/>
              <w:left w:val="nil"/>
              <w:bottom w:val="nil"/>
              <w:right w:val="nil"/>
            </w:tcBorders>
            <w:shd w:val="clear" w:color="auto" w:fill="auto"/>
            <w:noWrap/>
            <w:vAlign w:val="bottom"/>
            <w:hideMark/>
          </w:tcPr>
          <w:p w14:paraId="3BA3E3D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14042</w:t>
            </w:r>
          </w:p>
        </w:tc>
        <w:tc>
          <w:tcPr>
            <w:tcW w:w="1420" w:type="dxa"/>
            <w:tcBorders>
              <w:top w:val="nil"/>
              <w:left w:val="nil"/>
              <w:bottom w:val="nil"/>
              <w:right w:val="nil"/>
            </w:tcBorders>
            <w:shd w:val="clear" w:color="auto" w:fill="auto"/>
            <w:noWrap/>
            <w:vAlign w:val="bottom"/>
            <w:hideMark/>
          </w:tcPr>
          <w:p w14:paraId="1967B61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8187</w:t>
            </w:r>
          </w:p>
        </w:tc>
      </w:tr>
      <w:tr w:rsidR="00A23F0C" w:rsidRPr="009E16BE" w14:paraId="07EE4907" w14:textId="77777777" w:rsidTr="009E16BE">
        <w:trPr>
          <w:trHeight w:val="300"/>
        </w:trPr>
        <w:tc>
          <w:tcPr>
            <w:tcW w:w="1134" w:type="dxa"/>
            <w:tcBorders>
              <w:top w:val="nil"/>
              <w:left w:val="nil"/>
              <w:bottom w:val="nil"/>
              <w:right w:val="nil"/>
            </w:tcBorders>
            <w:shd w:val="clear" w:color="auto" w:fill="auto"/>
            <w:noWrap/>
            <w:vAlign w:val="bottom"/>
            <w:hideMark/>
          </w:tcPr>
          <w:p w14:paraId="3290C48F"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6D15D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90619E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585</w:t>
            </w:r>
          </w:p>
        </w:tc>
        <w:tc>
          <w:tcPr>
            <w:tcW w:w="1500" w:type="dxa"/>
            <w:tcBorders>
              <w:top w:val="nil"/>
              <w:left w:val="nil"/>
              <w:bottom w:val="nil"/>
              <w:right w:val="nil"/>
            </w:tcBorders>
            <w:shd w:val="clear" w:color="auto" w:fill="auto"/>
            <w:noWrap/>
            <w:vAlign w:val="bottom"/>
            <w:hideMark/>
          </w:tcPr>
          <w:p w14:paraId="5A1D02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220</w:t>
            </w:r>
          </w:p>
        </w:tc>
        <w:tc>
          <w:tcPr>
            <w:tcW w:w="1740" w:type="dxa"/>
            <w:tcBorders>
              <w:top w:val="nil"/>
              <w:left w:val="nil"/>
              <w:bottom w:val="nil"/>
              <w:right w:val="nil"/>
            </w:tcBorders>
            <w:shd w:val="clear" w:color="auto" w:fill="auto"/>
            <w:noWrap/>
            <w:vAlign w:val="bottom"/>
            <w:hideMark/>
          </w:tcPr>
          <w:p w14:paraId="25F1B51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101</w:t>
            </w:r>
          </w:p>
        </w:tc>
        <w:tc>
          <w:tcPr>
            <w:tcW w:w="1360" w:type="dxa"/>
            <w:tcBorders>
              <w:top w:val="nil"/>
              <w:left w:val="nil"/>
              <w:bottom w:val="nil"/>
              <w:right w:val="nil"/>
            </w:tcBorders>
            <w:shd w:val="clear" w:color="auto" w:fill="auto"/>
            <w:noWrap/>
            <w:vAlign w:val="bottom"/>
            <w:hideMark/>
          </w:tcPr>
          <w:p w14:paraId="44BDB38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169</w:t>
            </w:r>
          </w:p>
        </w:tc>
        <w:tc>
          <w:tcPr>
            <w:tcW w:w="1900" w:type="dxa"/>
            <w:tcBorders>
              <w:top w:val="nil"/>
              <w:left w:val="nil"/>
              <w:bottom w:val="nil"/>
              <w:right w:val="nil"/>
            </w:tcBorders>
            <w:shd w:val="clear" w:color="auto" w:fill="auto"/>
            <w:noWrap/>
            <w:vAlign w:val="bottom"/>
            <w:hideMark/>
          </w:tcPr>
          <w:p w14:paraId="3C9D69B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199</w:t>
            </w:r>
          </w:p>
        </w:tc>
        <w:tc>
          <w:tcPr>
            <w:tcW w:w="960" w:type="dxa"/>
            <w:tcBorders>
              <w:top w:val="nil"/>
              <w:left w:val="nil"/>
              <w:bottom w:val="nil"/>
              <w:right w:val="nil"/>
            </w:tcBorders>
            <w:shd w:val="clear" w:color="auto" w:fill="auto"/>
            <w:noWrap/>
            <w:vAlign w:val="bottom"/>
            <w:hideMark/>
          </w:tcPr>
          <w:p w14:paraId="7DEE186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259</w:t>
            </w:r>
          </w:p>
        </w:tc>
        <w:tc>
          <w:tcPr>
            <w:tcW w:w="1840" w:type="dxa"/>
            <w:tcBorders>
              <w:top w:val="nil"/>
              <w:left w:val="nil"/>
              <w:bottom w:val="nil"/>
              <w:right w:val="nil"/>
            </w:tcBorders>
            <w:shd w:val="clear" w:color="auto" w:fill="auto"/>
            <w:noWrap/>
            <w:vAlign w:val="bottom"/>
            <w:hideMark/>
          </w:tcPr>
          <w:p w14:paraId="322B0FB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147805</w:t>
            </w:r>
          </w:p>
        </w:tc>
        <w:tc>
          <w:tcPr>
            <w:tcW w:w="1300" w:type="dxa"/>
            <w:tcBorders>
              <w:top w:val="nil"/>
              <w:left w:val="nil"/>
              <w:bottom w:val="nil"/>
              <w:right w:val="nil"/>
            </w:tcBorders>
            <w:shd w:val="clear" w:color="auto" w:fill="auto"/>
            <w:noWrap/>
            <w:vAlign w:val="bottom"/>
            <w:hideMark/>
          </w:tcPr>
          <w:p w14:paraId="3906D9B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10232</w:t>
            </w:r>
          </w:p>
        </w:tc>
        <w:tc>
          <w:tcPr>
            <w:tcW w:w="1420" w:type="dxa"/>
            <w:tcBorders>
              <w:top w:val="nil"/>
              <w:left w:val="nil"/>
              <w:bottom w:val="nil"/>
              <w:right w:val="nil"/>
            </w:tcBorders>
            <w:shd w:val="clear" w:color="auto" w:fill="auto"/>
            <w:noWrap/>
            <w:vAlign w:val="bottom"/>
            <w:hideMark/>
          </w:tcPr>
          <w:p w14:paraId="56DA189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8187</w:t>
            </w:r>
          </w:p>
        </w:tc>
      </w:tr>
      <w:tr w:rsidR="00A23F0C" w:rsidRPr="009E16BE" w14:paraId="6028F5F3" w14:textId="77777777" w:rsidTr="009E16BE">
        <w:trPr>
          <w:trHeight w:val="300"/>
        </w:trPr>
        <w:tc>
          <w:tcPr>
            <w:tcW w:w="1134" w:type="dxa"/>
            <w:tcBorders>
              <w:top w:val="nil"/>
              <w:left w:val="nil"/>
              <w:bottom w:val="nil"/>
              <w:right w:val="nil"/>
            </w:tcBorders>
            <w:shd w:val="clear" w:color="auto" w:fill="auto"/>
            <w:noWrap/>
            <w:vAlign w:val="bottom"/>
            <w:hideMark/>
          </w:tcPr>
          <w:p w14:paraId="5B7441CC"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60D080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CFAA58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06AC03F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740" w:type="dxa"/>
            <w:tcBorders>
              <w:top w:val="nil"/>
              <w:left w:val="nil"/>
              <w:bottom w:val="nil"/>
              <w:right w:val="nil"/>
            </w:tcBorders>
            <w:shd w:val="clear" w:color="auto" w:fill="auto"/>
            <w:noWrap/>
            <w:vAlign w:val="bottom"/>
            <w:hideMark/>
          </w:tcPr>
          <w:p w14:paraId="10217DE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101</w:t>
            </w:r>
          </w:p>
        </w:tc>
        <w:tc>
          <w:tcPr>
            <w:tcW w:w="1360" w:type="dxa"/>
            <w:tcBorders>
              <w:top w:val="nil"/>
              <w:left w:val="nil"/>
              <w:bottom w:val="nil"/>
              <w:right w:val="nil"/>
            </w:tcBorders>
            <w:shd w:val="clear" w:color="auto" w:fill="auto"/>
            <w:noWrap/>
            <w:vAlign w:val="bottom"/>
            <w:hideMark/>
          </w:tcPr>
          <w:p w14:paraId="6FE849A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48</w:t>
            </w:r>
          </w:p>
        </w:tc>
        <w:tc>
          <w:tcPr>
            <w:tcW w:w="1900" w:type="dxa"/>
            <w:tcBorders>
              <w:top w:val="nil"/>
              <w:left w:val="nil"/>
              <w:bottom w:val="nil"/>
              <w:right w:val="nil"/>
            </w:tcBorders>
            <w:shd w:val="clear" w:color="auto" w:fill="auto"/>
            <w:noWrap/>
            <w:vAlign w:val="bottom"/>
            <w:hideMark/>
          </w:tcPr>
          <w:p w14:paraId="3D5E8F1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77</w:t>
            </w:r>
          </w:p>
        </w:tc>
        <w:tc>
          <w:tcPr>
            <w:tcW w:w="960" w:type="dxa"/>
            <w:tcBorders>
              <w:top w:val="nil"/>
              <w:left w:val="nil"/>
              <w:bottom w:val="nil"/>
              <w:right w:val="nil"/>
            </w:tcBorders>
            <w:shd w:val="clear" w:color="auto" w:fill="auto"/>
            <w:noWrap/>
            <w:vAlign w:val="bottom"/>
            <w:hideMark/>
          </w:tcPr>
          <w:p w14:paraId="6FA4564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840" w:type="dxa"/>
            <w:tcBorders>
              <w:top w:val="nil"/>
              <w:left w:val="nil"/>
              <w:bottom w:val="nil"/>
              <w:right w:val="nil"/>
            </w:tcBorders>
            <w:shd w:val="clear" w:color="auto" w:fill="auto"/>
            <w:noWrap/>
            <w:vAlign w:val="bottom"/>
            <w:hideMark/>
          </w:tcPr>
          <w:p w14:paraId="0E8E8B0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72206</w:t>
            </w:r>
          </w:p>
        </w:tc>
        <w:tc>
          <w:tcPr>
            <w:tcW w:w="1300" w:type="dxa"/>
            <w:tcBorders>
              <w:top w:val="nil"/>
              <w:left w:val="nil"/>
              <w:bottom w:val="nil"/>
              <w:right w:val="nil"/>
            </w:tcBorders>
            <w:shd w:val="clear" w:color="auto" w:fill="auto"/>
            <w:noWrap/>
            <w:vAlign w:val="bottom"/>
            <w:hideMark/>
          </w:tcPr>
          <w:p w14:paraId="0D777B9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3810</w:t>
            </w:r>
          </w:p>
        </w:tc>
        <w:tc>
          <w:tcPr>
            <w:tcW w:w="1420" w:type="dxa"/>
            <w:tcBorders>
              <w:top w:val="nil"/>
              <w:left w:val="nil"/>
              <w:bottom w:val="nil"/>
              <w:right w:val="nil"/>
            </w:tcBorders>
            <w:shd w:val="clear" w:color="auto" w:fill="auto"/>
            <w:noWrap/>
            <w:vAlign w:val="bottom"/>
            <w:hideMark/>
          </w:tcPr>
          <w:p w14:paraId="3BCDC5C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2DEFE503" w14:textId="77777777" w:rsidTr="009E16BE">
        <w:trPr>
          <w:trHeight w:val="300"/>
        </w:trPr>
        <w:tc>
          <w:tcPr>
            <w:tcW w:w="1134" w:type="dxa"/>
            <w:tcBorders>
              <w:top w:val="nil"/>
              <w:left w:val="nil"/>
              <w:bottom w:val="nil"/>
              <w:right w:val="nil"/>
            </w:tcBorders>
            <w:shd w:val="clear" w:color="auto" w:fill="auto"/>
            <w:noWrap/>
            <w:vAlign w:val="bottom"/>
            <w:hideMark/>
          </w:tcPr>
          <w:p w14:paraId="1E704DE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DMU11</w:t>
            </w:r>
          </w:p>
        </w:tc>
        <w:tc>
          <w:tcPr>
            <w:tcW w:w="846" w:type="dxa"/>
            <w:tcBorders>
              <w:top w:val="nil"/>
              <w:left w:val="nil"/>
              <w:bottom w:val="nil"/>
              <w:right w:val="nil"/>
            </w:tcBorders>
            <w:shd w:val="clear" w:color="auto" w:fill="auto"/>
            <w:noWrap/>
            <w:vAlign w:val="bottom"/>
            <w:hideMark/>
          </w:tcPr>
          <w:p w14:paraId="5568B2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C925C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729</w:t>
            </w:r>
          </w:p>
        </w:tc>
        <w:tc>
          <w:tcPr>
            <w:tcW w:w="1500" w:type="dxa"/>
            <w:tcBorders>
              <w:top w:val="nil"/>
              <w:left w:val="nil"/>
              <w:bottom w:val="nil"/>
              <w:right w:val="nil"/>
            </w:tcBorders>
            <w:shd w:val="clear" w:color="auto" w:fill="auto"/>
            <w:noWrap/>
            <w:vAlign w:val="bottom"/>
            <w:hideMark/>
          </w:tcPr>
          <w:p w14:paraId="05F8ACE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203</w:t>
            </w:r>
          </w:p>
        </w:tc>
        <w:tc>
          <w:tcPr>
            <w:tcW w:w="1740" w:type="dxa"/>
            <w:tcBorders>
              <w:top w:val="nil"/>
              <w:left w:val="nil"/>
              <w:bottom w:val="nil"/>
              <w:right w:val="nil"/>
            </w:tcBorders>
            <w:shd w:val="clear" w:color="auto" w:fill="auto"/>
            <w:noWrap/>
            <w:vAlign w:val="bottom"/>
            <w:hideMark/>
          </w:tcPr>
          <w:p w14:paraId="300E3C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w:t>
            </w:r>
          </w:p>
        </w:tc>
        <w:tc>
          <w:tcPr>
            <w:tcW w:w="1360" w:type="dxa"/>
            <w:tcBorders>
              <w:top w:val="nil"/>
              <w:left w:val="nil"/>
              <w:bottom w:val="nil"/>
              <w:right w:val="nil"/>
            </w:tcBorders>
            <w:shd w:val="clear" w:color="auto" w:fill="auto"/>
            <w:noWrap/>
            <w:vAlign w:val="bottom"/>
            <w:hideMark/>
          </w:tcPr>
          <w:p w14:paraId="2D2E8DD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162</w:t>
            </w:r>
          </w:p>
        </w:tc>
        <w:tc>
          <w:tcPr>
            <w:tcW w:w="1900" w:type="dxa"/>
            <w:tcBorders>
              <w:top w:val="nil"/>
              <w:left w:val="nil"/>
              <w:bottom w:val="nil"/>
              <w:right w:val="nil"/>
            </w:tcBorders>
            <w:shd w:val="clear" w:color="auto" w:fill="auto"/>
            <w:noWrap/>
            <w:vAlign w:val="bottom"/>
            <w:hideMark/>
          </w:tcPr>
          <w:p w14:paraId="6E03FA3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193</w:t>
            </w:r>
          </w:p>
        </w:tc>
        <w:tc>
          <w:tcPr>
            <w:tcW w:w="960" w:type="dxa"/>
            <w:tcBorders>
              <w:top w:val="nil"/>
              <w:left w:val="nil"/>
              <w:bottom w:val="nil"/>
              <w:right w:val="nil"/>
            </w:tcBorders>
            <w:shd w:val="clear" w:color="auto" w:fill="auto"/>
            <w:noWrap/>
            <w:vAlign w:val="bottom"/>
            <w:hideMark/>
          </w:tcPr>
          <w:p w14:paraId="29A422D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194</w:t>
            </w:r>
          </w:p>
        </w:tc>
        <w:tc>
          <w:tcPr>
            <w:tcW w:w="1840" w:type="dxa"/>
            <w:tcBorders>
              <w:top w:val="nil"/>
              <w:left w:val="nil"/>
              <w:bottom w:val="nil"/>
              <w:right w:val="nil"/>
            </w:tcBorders>
            <w:shd w:val="clear" w:color="auto" w:fill="auto"/>
            <w:noWrap/>
            <w:vAlign w:val="bottom"/>
            <w:hideMark/>
          </w:tcPr>
          <w:p w14:paraId="18DA92B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212934</w:t>
            </w:r>
          </w:p>
        </w:tc>
        <w:tc>
          <w:tcPr>
            <w:tcW w:w="1300" w:type="dxa"/>
            <w:tcBorders>
              <w:top w:val="nil"/>
              <w:left w:val="nil"/>
              <w:bottom w:val="nil"/>
              <w:right w:val="nil"/>
            </w:tcBorders>
            <w:shd w:val="clear" w:color="auto" w:fill="auto"/>
            <w:noWrap/>
            <w:vAlign w:val="bottom"/>
            <w:hideMark/>
          </w:tcPr>
          <w:p w14:paraId="143B37D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15379</w:t>
            </w:r>
          </w:p>
        </w:tc>
        <w:tc>
          <w:tcPr>
            <w:tcW w:w="1420" w:type="dxa"/>
            <w:tcBorders>
              <w:top w:val="nil"/>
              <w:left w:val="nil"/>
              <w:bottom w:val="nil"/>
              <w:right w:val="nil"/>
            </w:tcBorders>
            <w:shd w:val="clear" w:color="auto" w:fill="auto"/>
            <w:noWrap/>
            <w:vAlign w:val="bottom"/>
            <w:hideMark/>
          </w:tcPr>
          <w:p w14:paraId="3ED935C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8156</w:t>
            </w:r>
          </w:p>
        </w:tc>
      </w:tr>
      <w:tr w:rsidR="00A23F0C" w:rsidRPr="009E16BE" w14:paraId="596AD82A" w14:textId="77777777" w:rsidTr="009E16BE">
        <w:trPr>
          <w:trHeight w:val="300"/>
        </w:trPr>
        <w:tc>
          <w:tcPr>
            <w:tcW w:w="1134" w:type="dxa"/>
            <w:tcBorders>
              <w:top w:val="nil"/>
              <w:left w:val="nil"/>
              <w:bottom w:val="nil"/>
              <w:right w:val="nil"/>
            </w:tcBorders>
            <w:shd w:val="clear" w:color="auto" w:fill="auto"/>
            <w:noWrap/>
            <w:vAlign w:val="bottom"/>
            <w:hideMark/>
          </w:tcPr>
          <w:p w14:paraId="67316AE5"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DDEC5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65E128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729</w:t>
            </w:r>
          </w:p>
        </w:tc>
        <w:tc>
          <w:tcPr>
            <w:tcW w:w="1500" w:type="dxa"/>
            <w:tcBorders>
              <w:top w:val="nil"/>
              <w:left w:val="nil"/>
              <w:bottom w:val="nil"/>
              <w:right w:val="nil"/>
            </w:tcBorders>
            <w:shd w:val="clear" w:color="auto" w:fill="auto"/>
            <w:noWrap/>
            <w:vAlign w:val="bottom"/>
            <w:hideMark/>
          </w:tcPr>
          <w:p w14:paraId="31F90DD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203</w:t>
            </w:r>
          </w:p>
        </w:tc>
        <w:tc>
          <w:tcPr>
            <w:tcW w:w="1740" w:type="dxa"/>
            <w:tcBorders>
              <w:top w:val="nil"/>
              <w:left w:val="nil"/>
              <w:bottom w:val="nil"/>
              <w:right w:val="nil"/>
            </w:tcBorders>
            <w:shd w:val="clear" w:color="auto" w:fill="auto"/>
            <w:noWrap/>
            <w:vAlign w:val="bottom"/>
            <w:hideMark/>
          </w:tcPr>
          <w:p w14:paraId="3A94102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82</w:t>
            </w:r>
          </w:p>
        </w:tc>
        <w:tc>
          <w:tcPr>
            <w:tcW w:w="1360" w:type="dxa"/>
            <w:tcBorders>
              <w:top w:val="nil"/>
              <w:left w:val="nil"/>
              <w:bottom w:val="nil"/>
              <w:right w:val="nil"/>
            </w:tcBorders>
            <w:shd w:val="clear" w:color="auto" w:fill="auto"/>
            <w:noWrap/>
            <w:vAlign w:val="bottom"/>
            <w:hideMark/>
          </w:tcPr>
          <w:p w14:paraId="5D3C59F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162</w:t>
            </w:r>
          </w:p>
        </w:tc>
        <w:tc>
          <w:tcPr>
            <w:tcW w:w="1900" w:type="dxa"/>
            <w:tcBorders>
              <w:top w:val="nil"/>
              <w:left w:val="nil"/>
              <w:bottom w:val="nil"/>
              <w:right w:val="nil"/>
            </w:tcBorders>
            <w:shd w:val="clear" w:color="auto" w:fill="auto"/>
            <w:noWrap/>
            <w:vAlign w:val="bottom"/>
            <w:hideMark/>
          </w:tcPr>
          <w:p w14:paraId="6F555D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171</w:t>
            </w:r>
          </w:p>
        </w:tc>
        <w:tc>
          <w:tcPr>
            <w:tcW w:w="960" w:type="dxa"/>
            <w:tcBorders>
              <w:top w:val="nil"/>
              <w:left w:val="nil"/>
              <w:bottom w:val="nil"/>
              <w:right w:val="nil"/>
            </w:tcBorders>
            <w:shd w:val="clear" w:color="auto" w:fill="auto"/>
            <w:noWrap/>
            <w:vAlign w:val="bottom"/>
            <w:hideMark/>
          </w:tcPr>
          <w:p w14:paraId="38EF38D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194</w:t>
            </w:r>
          </w:p>
        </w:tc>
        <w:tc>
          <w:tcPr>
            <w:tcW w:w="1840" w:type="dxa"/>
            <w:tcBorders>
              <w:top w:val="nil"/>
              <w:left w:val="nil"/>
              <w:bottom w:val="nil"/>
              <w:right w:val="nil"/>
            </w:tcBorders>
            <w:shd w:val="clear" w:color="auto" w:fill="auto"/>
            <w:noWrap/>
            <w:vAlign w:val="bottom"/>
            <w:hideMark/>
          </w:tcPr>
          <w:p w14:paraId="4C6409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186357</w:t>
            </w:r>
          </w:p>
        </w:tc>
        <w:tc>
          <w:tcPr>
            <w:tcW w:w="1300" w:type="dxa"/>
            <w:tcBorders>
              <w:top w:val="nil"/>
              <w:left w:val="nil"/>
              <w:bottom w:val="nil"/>
              <w:right w:val="nil"/>
            </w:tcBorders>
            <w:shd w:val="clear" w:color="auto" w:fill="auto"/>
            <w:noWrap/>
            <w:vAlign w:val="bottom"/>
            <w:hideMark/>
          </w:tcPr>
          <w:p w14:paraId="34CAE12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14573</w:t>
            </w:r>
          </w:p>
        </w:tc>
        <w:tc>
          <w:tcPr>
            <w:tcW w:w="1420" w:type="dxa"/>
            <w:tcBorders>
              <w:top w:val="nil"/>
              <w:left w:val="nil"/>
              <w:bottom w:val="nil"/>
              <w:right w:val="nil"/>
            </w:tcBorders>
            <w:shd w:val="clear" w:color="auto" w:fill="auto"/>
            <w:noWrap/>
            <w:vAlign w:val="bottom"/>
            <w:hideMark/>
          </w:tcPr>
          <w:p w14:paraId="662CA2B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8156</w:t>
            </w:r>
          </w:p>
        </w:tc>
      </w:tr>
      <w:tr w:rsidR="00A23F0C" w:rsidRPr="009E16BE" w14:paraId="45C6D257" w14:textId="77777777" w:rsidTr="009E16BE">
        <w:trPr>
          <w:trHeight w:val="300"/>
        </w:trPr>
        <w:tc>
          <w:tcPr>
            <w:tcW w:w="1134" w:type="dxa"/>
            <w:tcBorders>
              <w:top w:val="nil"/>
              <w:left w:val="nil"/>
              <w:bottom w:val="nil"/>
              <w:right w:val="nil"/>
            </w:tcBorders>
            <w:shd w:val="clear" w:color="auto" w:fill="auto"/>
            <w:noWrap/>
            <w:vAlign w:val="bottom"/>
            <w:hideMark/>
          </w:tcPr>
          <w:p w14:paraId="72F3980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61B228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A093A1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2F06470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740" w:type="dxa"/>
            <w:tcBorders>
              <w:top w:val="nil"/>
              <w:left w:val="nil"/>
              <w:bottom w:val="nil"/>
              <w:right w:val="nil"/>
            </w:tcBorders>
            <w:shd w:val="clear" w:color="auto" w:fill="auto"/>
            <w:noWrap/>
            <w:vAlign w:val="bottom"/>
            <w:hideMark/>
          </w:tcPr>
          <w:p w14:paraId="1EE03DC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48</w:t>
            </w:r>
          </w:p>
        </w:tc>
        <w:tc>
          <w:tcPr>
            <w:tcW w:w="1360" w:type="dxa"/>
            <w:tcBorders>
              <w:top w:val="nil"/>
              <w:left w:val="nil"/>
              <w:bottom w:val="nil"/>
              <w:right w:val="nil"/>
            </w:tcBorders>
            <w:shd w:val="clear" w:color="auto" w:fill="auto"/>
            <w:noWrap/>
            <w:vAlign w:val="bottom"/>
            <w:hideMark/>
          </w:tcPr>
          <w:p w14:paraId="1BAF9BE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900" w:type="dxa"/>
            <w:tcBorders>
              <w:top w:val="nil"/>
              <w:left w:val="nil"/>
              <w:bottom w:val="nil"/>
              <w:right w:val="nil"/>
            </w:tcBorders>
            <w:shd w:val="clear" w:color="auto" w:fill="auto"/>
            <w:noWrap/>
            <w:vAlign w:val="bottom"/>
            <w:hideMark/>
          </w:tcPr>
          <w:p w14:paraId="3AFD53E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w:t>
            </w:r>
          </w:p>
        </w:tc>
        <w:tc>
          <w:tcPr>
            <w:tcW w:w="960" w:type="dxa"/>
            <w:tcBorders>
              <w:top w:val="nil"/>
              <w:left w:val="nil"/>
              <w:bottom w:val="nil"/>
              <w:right w:val="nil"/>
            </w:tcBorders>
            <w:shd w:val="clear" w:color="auto" w:fill="auto"/>
            <w:noWrap/>
            <w:vAlign w:val="bottom"/>
            <w:hideMark/>
          </w:tcPr>
          <w:p w14:paraId="23895E8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840" w:type="dxa"/>
            <w:tcBorders>
              <w:top w:val="nil"/>
              <w:left w:val="nil"/>
              <w:bottom w:val="nil"/>
              <w:right w:val="nil"/>
            </w:tcBorders>
            <w:shd w:val="clear" w:color="auto" w:fill="auto"/>
            <w:noWrap/>
            <w:vAlign w:val="bottom"/>
            <w:hideMark/>
          </w:tcPr>
          <w:p w14:paraId="67FB1F3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26577</w:t>
            </w:r>
          </w:p>
        </w:tc>
        <w:tc>
          <w:tcPr>
            <w:tcW w:w="1300" w:type="dxa"/>
            <w:tcBorders>
              <w:top w:val="nil"/>
              <w:left w:val="nil"/>
              <w:bottom w:val="nil"/>
              <w:right w:val="nil"/>
            </w:tcBorders>
            <w:shd w:val="clear" w:color="auto" w:fill="auto"/>
            <w:noWrap/>
            <w:vAlign w:val="bottom"/>
            <w:hideMark/>
          </w:tcPr>
          <w:p w14:paraId="27E8EB6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806</w:t>
            </w:r>
          </w:p>
        </w:tc>
        <w:tc>
          <w:tcPr>
            <w:tcW w:w="1420" w:type="dxa"/>
            <w:tcBorders>
              <w:top w:val="nil"/>
              <w:left w:val="nil"/>
              <w:bottom w:val="nil"/>
              <w:right w:val="nil"/>
            </w:tcBorders>
            <w:shd w:val="clear" w:color="auto" w:fill="auto"/>
            <w:noWrap/>
            <w:vAlign w:val="bottom"/>
            <w:hideMark/>
          </w:tcPr>
          <w:p w14:paraId="2D9B9C4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70B2D161" w14:textId="77777777" w:rsidTr="009E16BE">
        <w:trPr>
          <w:trHeight w:val="300"/>
        </w:trPr>
        <w:tc>
          <w:tcPr>
            <w:tcW w:w="1134" w:type="dxa"/>
            <w:tcBorders>
              <w:top w:val="nil"/>
              <w:left w:val="nil"/>
              <w:bottom w:val="nil"/>
              <w:right w:val="nil"/>
            </w:tcBorders>
            <w:shd w:val="clear" w:color="auto" w:fill="auto"/>
            <w:noWrap/>
            <w:vAlign w:val="bottom"/>
            <w:hideMark/>
          </w:tcPr>
          <w:p w14:paraId="7780342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DMU13</w:t>
            </w:r>
          </w:p>
        </w:tc>
        <w:tc>
          <w:tcPr>
            <w:tcW w:w="846" w:type="dxa"/>
            <w:tcBorders>
              <w:top w:val="nil"/>
              <w:left w:val="nil"/>
              <w:bottom w:val="nil"/>
              <w:right w:val="nil"/>
            </w:tcBorders>
            <w:shd w:val="clear" w:color="auto" w:fill="auto"/>
            <w:noWrap/>
            <w:vAlign w:val="bottom"/>
            <w:hideMark/>
          </w:tcPr>
          <w:p w14:paraId="0C5EF47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1D49F8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1939</w:t>
            </w:r>
          </w:p>
        </w:tc>
        <w:tc>
          <w:tcPr>
            <w:tcW w:w="1500" w:type="dxa"/>
            <w:tcBorders>
              <w:top w:val="nil"/>
              <w:left w:val="nil"/>
              <w:bottom w:val="nil"/>
              <w:right w:val="nil"/>
            </w:tcBorders>
            <w:shd w:val="clear" w:color="auto" w:fill="auto"/>
            <w:noWrap/>
            <w:vAlign w:val="bottom"/>
            <w:hideMark/>
          </w:tcPr>
          <w:p w14:paraId="44F9611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3453</w:t>
            </w:r>
          </w:p>
        </w:tc>
        <w:tc>
          <w:tcPr>
            <w:tcW w:w="1740" w:type="dxa"/>
            <w:tcBorders>
              <w:top w:val="nil"/>
              <w:left w:val="nil"/>
              <w:bottom w:val="nil"/>
              <w:right w:val="nil"/>
            </w:tcBorders>
            <w:shd w:val="clear" w:color="auto" w:fill="auto"/>
            <w:noWrap/>
            <w:vAlign w:val="bottom"/>
            <w:hideMark/>
          </w:tcPr>
          <w:p w14:paraId="2E0DFD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606</w:t>
            </w:r>
          </w:p>
        </w:tc>
        <w:tc>
          <w:tcPr>
            <w:tcW w:w="1360" w:type="dxa"/>
            <w:tcBorders>
              <w:top w:val="nil"/>
              <w:left w:val="nil"/>
              <w:bottom w:val="nil"/>
              <w:right w:val="nil"/>
            </w:tcBorders>
            <w:shd w:val="clear" w:color="auto" w:fill="auto"/>
            <w:noWrap/>
            <w:vAlign w:val="bottom"/>
            <w:hideMark/>
          </w:tcPr>
          <w:p w14:paraId="69D545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1047</w:t>
            </w:r>
          </w:p>
        </w:tc>
        <w:tc>
          <w:tcPr>
            <w:tcW w:w="1900" w:type="dxa"/>
            <w:tcBorders>
              <w:top w:val="nil"/>
              <w:left w:val="nil"/>
              <w:bottom w:val="nil"/>
              <w:right w:val="nil"/>
            </w:tcBorders>
            <w:shd w:val="clear" w:color="auto" w:fill="auto"/>
            <w:noWrap/>
            <w:vAlign w:val="bottom"/>
            <w:hideMark/>
          </w:tcPr>
          <w:p w14:paraId="35C9A64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1902</w:t>
            </w:r>
          </w:p>
        </w:tc>
        <w:tc>
          <w:tcPr>
            <w:tcW w:w="960" w:type="dxa"/>
            <w:tcBorders>
              <w:top w:val="nil"/>
              <w:left w:val="nil"/>
              <w:bottom w:val="nil"/>
              <w:right w:val="nil"/>
            </w:tcBorders>
            <w:shd w:val="clear" w:color="auto" w:fill="auto"/>
            <w:noWrap/>
            <w:vAlign w:val="bottom"/>
            <w:hideMark/>
          </w:tcPr>
          <w:p w14:paraId="13FCE0D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407</w:t>
            </w:r>
          </w:p>
        </w:tc>
        <w:tc>
          <w:tcPr>
            <w:tcW w:w="1840" w:type="dxa"/>
            <w:tcBorders>
              <w:top w:val="nil"/>
              <w:left w:val="nil"/>
              <w:bottom w:val="nil"/>
              <w:right w:val="nil"/>
            </w:tcBorders>
            <w:shd w:val="clear" w:color="auto" w:fill="auto"/>
            <w:noWrap/>
            <w:vAlign w:val="bottom"/>
            <w:hideMark/>
          </w:tcPr>
          <w:p w14:paraId="674A52E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1368625</w:t>
            </w:r>
          </w:p>
        </w:tc>
        <w:tc>
          <w:tcPr>
            <w:tcW w:w="1300" w:type="dxa"/>
            <w:tcBorders>
              <w:top w:val="nil"/>
              <w:left w:val="nil"/>
              <w:bottom w:val="nil"/>
              <w:right w:val="nil"/>
            </w:tcBorders>
            <w:shd w:val="clear" w:color="auto" w:fill="auto"/>
            <w:noWrap/>
            <w:vAlign w:val="bottom"/>
            <w:hideMark/>
          </w:tcPr>
          <w:p w14:paraId="295C182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60881</w:t>
            </w:r>
          </w:p>
        </w:tc>
        <w:tc>
          <w:tcPr>
            <w:tcW w:w="1420" w:type="dxa"/>
            <w:tcBorders>
              <w:top w:val="nil"/>
              <w:left w:val="nil"/>
              <w:bottom w:val="nil"/>
              <w:right w:val="nil"/>
            </w:tcBorders>
            <w:shd w:val="clear" w:color="auto" w:fill="auto"/>
            <w:noWrap/>
            <w:vAlign w:val="bottom"/>
            <w:hideMark/>
          </w:tcPr>
          <w:p w14:paraId="4D166F2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9939</w:t>
            </w:r>
          </w:p>
        </w:tc>
      </w:tr>
      <w:tr w:rsidR="00A23F0C" w:rsidRPr="009E16BE" w14:paraId="2E5858E2" w14:textId="77777777" w:rsidTr="009E16BE">
        <w:trPr>
          <w:trHeight w:val="300"/>
        </w:trPr>
        <w:tc>
          <w:tcPr>
            <w:tcW w:w="1134" w:type="dxa"/>
            <w:tcBorders>
              <w:top w:val="nil"/>
              <w:left w:val="nil"/>
              <w:bottom w:val="nil"/>
              <w:right w:val="nil"/>
            </w:tcBorders>
            <w:shd w:val="clear" w:color="auto" w:fill="auto"/>
            <w:noWrap/>
            <w:vAlign w:val="bottom"/>
            <w:hideMark/>
          </w:tcPr>
          <w:p w14:paraId="1717688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810F6D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DDAE8C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1221F7F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3C334D8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1731D26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6D610F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3F9AE02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3395501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022E771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4B9BAD6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42BDED63" w14:textId="77777777" w:rsidTr="009E16BE">
        <w:trPr>
          <w:trHeight w:val="300"/>
        </w:trPr>
        <w:tc>
          <w:tcPr>
            <w:tcW w:w="1134" w:type="dxa"/>
            <w:tcBorders>
              <w:top w:val="nil"/>
              <w:left w:val="nil"/>
              <w:bottom w:val="nil"/>
              <w:right w:val="nil"/>
            </w:tcBorders>
            <w:shd w:val="clear" w:color="auto" w:fill="auto"/>
            <w:noWrap/>
            <w:vAlign w:val="bottom"/>
            <w:hideMark/>
          </w:tcPr>
          <w:p w14:paraId="0E56A86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D862F4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FD0D72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1097</w:t>
            </w:r>
          </w:p>
        </w:tc>
        <w:tc>
          <w:tcPr>
            <w:tcW w:w="1500" w:type="dxa"/>
            <w:tcBorders>
              <w:top w:val="nil"/>
              <w:left w:val="nil"/>
              <w:bottom w:val="nil"/>
              <w:right w:val="nil"/>
            </w:tcBorders>
            <w:shd w:val="clear" w:color="auto" w:fill="auto"/>
            <w:noWrap/>
            <w:vAlign w:val="bottom"/>
            <w:hideMark/>
          </w:tcPr>
          <w:p w14:paraId="59DA4ED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3293</w:t>
            </w:r>
          </w:p>
        </w:tc>
        <w:tc>
          <w:tcPr>
            <w:tcW w:w="1740" w:type="dxa"/>
            <w:tcBorders>
              <w:top w:val="nil"/>
              <w:left w:val="nil"/>
              <w:bottom w:val="nil"/>
              <w:right w:val="nil"/>
            </w:tcBorders>
            <w:shd w:val="clear" w:color="auto" w:fill="auto"/>
            <w:noWrap/>
            <w:vAlign w:val="bottom"/>
            <w:hideMark/>
          </w:tcPr>
          <w:p w14:paraId="270EF12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587</w:t>
            </w:r>
          </w:p>
        </w:tc>
        <w:tc>
          <w:tcPr>
            <w:tcW w:w="1360" w:type="dxa"/>
            <w:tcBorders>
              <w:top w:val="nil"/>
              <w:left w:val="nil"/>
              <w:bottom w:val="nil"/>
              <w:right w:val="nil"/>
            </w:tcBorders>
            <w:shd w:val="clear" w:color="auto" w:fill="auto"/>
            <w:noWrap/>
            <w:vAlign w:val="bottom"/>
            <w:hideMark/>
          </w:tcPr>
          <w:p w14:paraId="03476D9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910</w:t>
            </w:r>
          </w:p>
        </w:tc>
        <w:tc>
          <w:tcPr>
            <w:tcW w:w="1900" w:type="dxa"/>
            <w:tcBorders>
              <w:top w:val="nil"/>
              <w:left w:val="nil"/>
              <w:bottom w:val="nil"/>
              <w:right w:val="nil"/>
            </w:tcBorders>
            <w:shd w:val="clear" w:color="auto" w:fill="auto"/>
            <w:noWrap/>
            <w:vAlign w:val="bottom"/>
            <w:hideMark/>
          </w:tcPr>
          <w:p w14:paraId="6643372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1760</w:t>
            </w:r>
          </w:p>
        </w:tc>
        <w:tc>
          <w:tcPr>
            <w:tcW w:w="960" w:type="dxa"/>
            <w:tcBorders>
              <w:top w:val="nil"/>
              <w:left w:val="nil"/>
              <w:bottom w:val="nil"/>
              <w:right w:val="nil"/>
            </w:tcBorders>
            <w:shd w:val="clear" w:color="auto" w:fill="auto"/>
            <w:noWrap/>
            <w:vAlign w:val="bottom"/>
            <w:hideMark/>
          </w:tcPr>
          <w:p w14:paraId="3BA8C1F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257</w:t>
            </w:r>
          </w:p>
        </w:tc>
        <w:tc>
          <w:tcPr>
            <w:tcW w:w="1840" w:type="dxa"/>
            <w:tcBorders>
              <w:top w:val="nil"/>
              <w:left w:val="nil"/>
              <w:bottom w:val="nil"/>
              <w:right w:val="nil"/>
            </w:tcBorders>
            <w:shd w:val="clear" w:color="auto" w:fill="auto"/>
            <w:noWrap/>
            <w:vAlign w:val="bottom"/>
            <w:hideMark/>
          </w:tcPr>
          <w:p w14:paraId="5425306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1239640</w:t>
            </w:r>
          </w:p>
        </w:tc>
        <w:tc>
          <w:tcPr>
            <w:tcW w:w="1300" w:type="dxa"/>
            <w:tcBorders>
              <w:top w:val="nil"/>
              <w:left w:val="nil"/>
              <w:bottom w:val="nil"/>
              <w:right w:val="nil"/>
            </w:tcBorders>
            <w:shd w:val="clear" w:color="auto" w:fill="auto"/>
            <w:noWrap/>
            <w:vAlign w:val="bottom"/>
            <w:hideMark/>
          </w:tcPr>
          <w:p w14:paraId="31BF21A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46944</w:t>
            </w:r>
          </w:p>
        </w:tc>
        <w:tc>
          <w:tcPr>
            <w:tcW w:w="1420" w:type="dxa"/>
            <w:tcBorders>
              <w:top w:val="nil"/>
              <w:left w:val="nil"/>
              <w:bottom w:val="nil"/>
              <w:right w:val="nil"/>
            </w:tcBorders>
            <w:shd w:val="clear" w:color="auto" w:fill="auto"/>
            <w:noWrap/>
            <w:vAlign w:val="bottom"/>
            <w:hideMark/>
          </w:tcPr>
          <w:p w14:paraId="0C7A168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381</w:t>
            </w:r>
          </w:p>
        </w:tc>
      </w:tr>
      <w:tr w:rsidR="00A23F0C" w:rsidRPr="009E16BE" w14:paraId="12784E64" w14:textId="77777777" w:rsidTr="009E16BE">
        <w:trPr>
          <w:trHeight w:val="300"/>
        </w:trPr>
        <w:tc>
          <w:tcPr>
            <w:tcW w:w="1134" w:type="dxa"/>
            <w:tcBorders>
              <w:top w:val="nil"/>
              <w:left w:val="nil"/>
              <w:bottom w:val="nil"/>
              <w:right w:val="nil"/>
            </w:tcBorders>
            <w:shd w:val="clear" w:color="auto" w:fill="auto"/>
            <w:noWrap/>
            <w:vAlign w:val="bottom"/>
            <w:hideMark/>
          </w:tcPr>
          <w:p w14:paraId="0B48D45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DMU14</w:t>
            </w:r>
          </w:p>
        </w:tc>
        <w:tc>
          <w:tcPr>
            <w:tcW w:w="846" w:type="dxa"/>
            <w:tcBorders>
              <w:top w:val="nil"/>
              <w:left w:val="nil"/>
              <w:bottom w:val="nil"/>
              <w:right w:val="nil"/>
            </w:tcBorders>
            <w:shd w:val="clear" w:color="auto" w:fill="auto"/>
            <w:noWrap/>
            <w:vAlign w:val="bottom"/>
            <w:hideMark/>
          </w:tcPr>
          <w:p w14:paraId="0407049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C47FFC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1938</w:t>
            </w:r>
          </w:p>
        </w:tc>
        <w:tc>
          <w:tcPr>
            <w:tcW w:w="1500" w:type="dxa"/>
            <w:tcBorders>
              <w:top w:val="nil"/>
              <w:left w:val="nil"/>
              <w:bottom w:val="nil"/>
              <w:right w:val="nil"/>
            </w:tcBorders>
            <w:shd w:val="clear" w:color="auto" w:fill="auto"/>
            <w:noWrap/>
            <w:vAlign w:val="bottom"/>
            <w:hideMark/>
          </w:tcPr>
          <w:p w14:paraId="112C56D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3411</w:t>
            </w:r>
          </w:p>
        </w:tc>
        <w:tc>
          <w:tcPr>
            <w:tcW w:w="1740" w:type="dxa"/>
            <w:tcBorders>
              <w:top w:val="nil"/>
              <w:left w:val="nil"/>
              <w:bottom w:val="nil"/>
              <w:right w:val="nil"/>
            </w:tcBorders>
            <w:shd w:val="clear" w:color="auto" w:fill="auto"/>
            <w:noWrap/>
            <w:vAlign w:val="bottom"/>
            <w:hideMark/>
          </w:tcPr>
          <w:p w14:paraId="6D0CAFB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634</w:t>
            </w:r>
          </w:p>
        </w:tc>
        <w:tc>
          <w:tcPr>
            <w:tcW w:w="1360" w:type="dxa"/>
            <w:tcBorders>
              <w:top w:val="nil"/>
              <w:left w:val="nil"/>
              <w:bottom w:val="nil"/>
              <w:right w:val="nil"/>
            </w:tcBorders>
            <w:shd w:val="clear" w:color="auto" w:fill="auto"/>
            <w:noWrap/>
            <w:vAlign w:val="bottom"/>
            <w:hideMark/>
          </w:tcPr>
          <w:p w14:paraId="1ABD634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1123</w:t>
            </w:r>
          </w:p>
        </w:tc>
        <w:tc>
          <w:tcPr>
            <w:tcW w:w="1900" w:type="dxa"/>
            <w:tcBorders>
              <w:top w:val="nil"/>
              <w:left w:val="nil"/>
              <w:bottom w:val="nil"/>
              <w:right w:val="nil"/>
            </w:tcBorders>
            <w:shd w:val="clear" w:color="auto" w:fill="auto"/>
            <w:noWrap/>
            <w:vAlign w:val="bottom"/>
            <w:hideMark/>
          </w:tcPr>
          <w:p w14:paraId="6E979C2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1698</w:t>
            </w:r>
          </w:p>
        </w:tc>
        <w:tc>
          <w:tcPr>
            <w:tcW w:w="960" w:type="dxa"/>
            <w:tcBorders>
              <w:top w:val="nil"/>
              <w:left w:val="nil"/>
              <w:bottom w:val="nil"/>
              <w:right w:val="nil"/>
            </w:tcBorders>
            <w:shd w:val="clear" w:color="auto" w:fill="auto"/>
            <w:noWrap/>
            <w:vAlign w:val="bottom"/>
            <w:hideMark/>
          </w:tcPr>
          <w:p w14:paraId="494E3E7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305</w:t>
            </w:r>
          </w:p>
        </w:tc>
        <w:tc>
          <w:tcPr>
            <w:tcW w:w="1840" w:type="dxa"/>
            <w:tcBorders>
              <w:top w:val="nil"/>
              <w:left w:val="nil"/>
              <w:bottom w:val="nil"/>
              <w:right w:val="nil"/>
            </w:tcBorders>
            <w:shd w:val="clear" w:color="auto" w:fill="auto"/>
            <w:noWrap/>
            <w:vAlign w:val="bottom"/>
            <w:hideMark/>
          </w:tcPr>
          <w:p w14:paraId="59BF1AF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1404773</w:t>
            </w:r>
          </w:p>
        </w:tc>
        <w:tc>
          <w:tcPr>
            <w:tcW w:w="1300" w:type="dxa"/>
            <w:tcBorders>
              <w:top w:val="nil"/>
              <w:left w:val="nil"/>
              <w:bottom w:val="nil"/>
              <w:right w:val="nil"/>
            </w:tcBorders>
            <w:shd w:val="clear" w:color="auto" w:fill="auto"/>
            <w:noWrap/>
            <w:vAlign w:val="bottom"/>
            <w:hideMark/>
          </w:tcPr>
          <w:p w14:paraId="137B723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60881</w:t>
            </w:r>
          </w:p>
        </w:tc>
        <w:tc>
          <w:tcPr>
            <w:tcW w:w="1420" w:type="dxa"/>
            <w:tcBorders>
              <w:top w:val="nil"/>
              <w:left w:val="nil"/>
              <w:bottom w:val="nil"/>
              <w:right w:val="nil"/>
            </w:tcBorders>
            <w:shd w:val="clear" w:color="auto" w:fill="auto"/>
            <w:noWrap/>
            <w:vAlign w:val="bottom"/>
            <w:hideMark/>
          </w:tcPr>
          <w:p w14:paraId="01D990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9908</w:t>
            </w:r>
          </w:p>
        </w:tc>
      </w:tr>
      <w:tr w:rsidR="00A23F0C" w:rsidRPr="009E16BE" w14:paraId="1600D6ED" w14:textId="77777777" w:rsidTr="009E16BE">
        <w:trPr>
          <w:trHeight w:val="300"/>
        </w:trPr>
        <w:tc>
          <w:tcPr>
            <w:tcW w:w="1134" w:type="dxa"/>
            <w:tcBorders>
              <w:top w:val="nil"/>
              <w:left w:val="nil"/>
              <w:bottom w:val="nil"/>
              <w:right w:val="nil"/>
            </w:tcBorders>
            <w:shd w:val="clear" w:color="auto" w:fill="auto"/>
            <w:noWrap/>
            <w:vAlign w:val="bottom"/>
            <w:hideMark/>
          </w:tcPr>
          <w:p w14:paraId="2C641BF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792723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83519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5822011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2B90215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535C3F4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14F563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24F199F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63AC4E8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644D7AE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0B7156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53C32B03" w14:textId="77777777" w:rsidTr="009E16BE">
        <w:trPr>
          <w:trHeight w:val="300"/>
        </w:trPr>
        <w:tc>
          <w:tcPr>
            <w:tcW w:w="1134" w:type="dxa"/>
            <w:tcBorders>
              <w:top w:val="nil"/>
              <w:left w:val="nil"/>
              <w:bottom w:val="nil"/>
              <w:right w:val="nil"/>
            </w:tcBorders>
            <w:shd w:val="clear" w:color="auto" w:fill="auto"/>
            <w:noWrap/>
            <w:vAlign w:val="bottom"/>
            <w:hideMark/>
          </w:tcPr>
          <w:p w14:paraId="3941ED68"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13D882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09DCE3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1096</w:t>
            </w:r>
          </w:p>
        </w:tc>
        <w:tc>
          <w:tcPr>
            <w:tcW w:w="1500" w:type="dxa"/>
            <w:tcBorders>
              <w:top w:val="nil"/>
              <w:left w:val="nil"/>
              <w:bottom w:val="nil"/>
              <w:right w:val="nil"/>
            </w:tcBorders>
            <w:shd w:val="clear" w:color="auto" w:fill="auto"/>
            <w:noWrap/>
            <w:vAlign w:val="bottom"/>
            <w:hideMark/>
          </w:tcPr>
          <w:p w14:paraId="60FCB95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3251</w:t>
            </w:r>
          </w:p>
        </w:tc>
        <w:tc>
          <w:tcPr>
            <w:tcW w:w="1740" w:type="dxa"/>
            <w:tcBorders>
              <w:top w:val="nil"/>
              <w:left w:val="nil"/>
              <w:bottom w:val="nil"/>
              <w:right w:val="nil"/>
            </w:tcBorders>
            <w:shd w:val="clear" w:color="auto" w:fill="auto"/>
            <w:noWrap/>
            <w:vAlign w:val="bottom"/>
            <w:hideMark/>
          </w:tcPr>
          <w:p w14:paraId="5A603D7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615</w:t>
            </w:r>
          </w:p>
        </w:tc>
        <w:tc>
          <w:tcPr>
            <w:tcW w:w="1360" w:type="dxa"/>
            <w:tcBorders>
              <w:top w:val="nil"/>
              <w:left w:val="nil"/>
              <w:bottom w:val="nil"/>
              <w:right w:val="nil"/>
            </w:tcBorders>
            <w:shd w:val="clear" w:color="auto" w:fill="auto"/>
            <w:noWrap/>
            <w:vAlign w:val="bottom"/>
            <w:hideMark/>
          </w:tcPr>
          <w:p w14:paraId="3923C54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986</w:t>
            </w:r>
          </w:p>
        </w:tc>
        <w:tc>
          <w:tcPr>
            <w:tcW w:w="1900" w:type="dxa"/>
            <w:tcBorders>
              <w:top w:val="nil"/>
              <w:left w:val="nil"/>
              <w:bottom w:val="nil"/>
              <w:right w:val="nil"/>
            </w:tcBorders>
            <w:shd w:val="clear" w:color="auto" w:fill="auto"/>
            <w:noWrap/>
            <w:vAlign w:val="bottom"/>
            <w:hideMark/>
          </w:tcPr>
          <w:p w14:paraId="2C54A2C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1556</w:t>
            </w:r>
          </w:p>
        </w:tc>
        <w:tc>
          <w:tcPr>
            <w:tcW w:w="960" w:type="dxa"/>
            <w:tcBorders>
              <w:top w:val="nil"/>
              <w:left w:val="nil"/>
              <w:bottom w:val="nil"/>
              <w:right w:val="nil"/>
            </w:tcBorders>
            <w:shd w:val="clear" w:color="auto" w:fill="auto"/>
            <w:noWrap/>
            <w:vAlign w:val="bottom"/>
            <w:hideMark/>
          </w:tcPr>
          <w:p w14:paraId="45F50ED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155</w:t>
            </w:r>
          </w:p>
        </w:tc>
        <w:tc>
          <w:tcPr>
            <w:tcW w:w="1840" w:type="dxa"/>
            <w:tcBorders>
              <w:top w:val="nil"/>
              <w:left w:val="nil"/>
              <w:bottom w:val="nil"/>
              <w:right w:val="nil"/>
            </w:tcBorders>
            <w:shd w:val="clear" w:color="auto" w:fill="auto"/>
            <w:noWrap/>
            <w:vAlign w:val="bottom"/>
            <w:hideMark/>
          </w:tcPr>
          <w:p w14:paraId="654765E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1275788</w:t>
            </w:r>
          </w:p>
        </w:tc>
        <w:tc>
          <w:tcPr>
            <w:tcW w:w="1300" w:type="dxa"/>
            <w:tcBorders>
              <w:top w:val="nil"/>
              <w:left w:val="nil"/>
              <w:bottom w:val="nil"/>
              <w:right w:val="nil"/>
            </w:tcBorders>
            <w:shd w:val="clear" w:color="auto" w:fill="auto"/>
            <w:noWrap/>
            <w:vAlign w:val="bottom"/>
            <w:hideMark/>
          </w:tcPr>
          <w:p w14:paraId="7F1D75A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46944</w:t>
            </w:r>
          </w:p>
        </w:tc>
        <w:tc>
          <w:tcPr>
            <w:tcW w:w="1420" w:type="dxa"/>
            <w:tcBorders>
              <w:top w:val="nil"/>
              <w:left w:val="nil"/>
              <w:bottom w:val="nil"/>
              <w:right w:val="nil"/>
            </w:tcBorders>
            <w:shd w:val="clear" w:color="auto" w:fill="auto"/>
            <w:noWrap/>
            <w:vAlign w:val="bottom"/>
            <w:hideMark/>
          </w:tcPr>
          <w:p w14:paraId="2836A77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350</w:t>
            </w:r>
          </w:p>
        </w:tc>
      </w:tr>
      <w:tr w:rsidR="00A23F0C" w:rsidRPr="009E16BE" w14:paraId="434E6141" w14:textId="77777777" w:rsidTr="009E16BE">
        <w:trPr>
          <w:trHeight w:val="300"/>
        </w:trPr>
        <w:tc>
          <w:tcPr>
            <w:tcW w:w="1134" w:type="dxa"/>
            <w:tcBorders>
              <w:top w:val="nil"/>
              <w:left w:val="nil"/>
              <w:bottom w:val="nil"/>
              <w:right w:val="nil"/>
            </w:tcBorders>
            <w:shd w:val="clear" w:color="auto" w:fill="auto"/>
            <w:noWrap/>
            <w:vAlign w:val="bottom"/>
            <w:hideMark/>
          </w:tcPr>
          <w:p w14:paraId="0156076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DMU15</w:t>
            </w:r>
          </w:p>
        </w:tc>
        <w:tc>
          <w:tcPr>
            <w:tcW w:w="846" w:type="dxa"/>
            <w:tcBorders>
              <w:top w:val="nil"/>
              <w:left w:val="nil"/>
              <w:bottom w:val="nil"/>
              <w:right w:val="nil"/>
            </w:tcBorders>
            <w:shd w:val="clear" w:color="auto" w:fill="auto"/>
            <w:noWrap/>
            <w:vAlign w:val="bottom"/>
            <w:hideMark/>
          </w:tcPr>
          <w:p w14:paraId="5C67CBA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4FD4E9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1909</w:t>
            </w:r>
          </w:p>
        </w:tc>
        <w:tc>
          <w:tcPr>
            <w:tcW w:w="1500" w:type="dxa"/>
            <w:tcBorders>
              <w:top w:val="nil"/>
              <w:left w:val="nil"/>
              <w:bottom w:val="nil"/>
              <w:right w:val="nil"/>
            </w:tcBorders>
            <w:shd w:val="clear" w:color="auto" w:fill="auto"/>
            <w:noWrap/>
            <w:vAlign w:val="bottom"/>
            <w:hideMark/>
          </w:tcPr>
          <w:p w14:paraId="54BDCD2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3822</w:t>
            </w:r>
          </w:p>
        </w:tc>
        <w:tc>
          <w:tcPr>
            <w:tcW w:w="1740" w:type="dxa"/>
            <w:tcBorders>
              <w:top w:val="nil"/>
              <w:left w:val="nil"/>
              <w:bottom w:val="nil"/>
              <w:right w:val="nil"/>
            </w:tcBorders>
            <w:shd w:val="clear" w:color="auto" w:fill="auto"/>
            <w:noWrap/>
            <w:vAlign w:val="bottom"/>
            <w:hideMark/>
          </w:tcPr>
          <w:p w14:paraId="10733AA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615</w:t>
            </w:r>
          </w:p>
        </w:tc>
        <w:tc>
          <w:tcPr>
            <w:tcW w:w="1360" w:type="dxa"/>
            <w:tcBorders>
              <w:top w:val="nil"/>
              <w:left w:val="nil"/>
              <w:bottom w:val="nil"/>
              <w:right w:val="nil"/>
            </w:tcBorders>
            <w:shd w:val="clear" w:color="auto" w:fill="auto"/>
            <w:noWrap/>
            <w:vAlign w:val="bottom"/>
            <w:hideMark/>
          </w:tcPr>
          <w:p w14:paraId="2F9D5C4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1043</w:t>
            </w:r>
          </w:p>
        </w:tc>
        <w:tc>
          <w:tcPr>
            <w:tcW w:w="1900" w:type="dxa"/>
            <w:tcBorders>
              <w:top w:val="nil"/>
              <w:left w:val="nil"/>
              <w:bottom w:val="nil"/>
              <w:right w:val="nil"/>
            </w:tcBorders>
            <w:shd w:val="clear" w:color="auto" w:fill="auto"/>
            <w:noWrap/>
            <w:vAlign w:val="bottom"/>
            <w:hideMark/>
          </w:tcPr>
          <w:p w14:paraId="42E9DA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1843</w:t>
            </w:r>
          </w:p>
        </w:tc>
        <w:tc>
          <w:tcPr>
            <w:tcW w:w="960" w:type="dxa"/>
            <w:tcBorders>
              <w:top w:val="nil"/>
              <w:left w:val="nil"/>
              <w:bottom w:val="nil"/>
              <w:right w:val="nil"/>
            </w:tcBorders>
            <w:shd w:val="clear" w:color="auto" w:fill="auto"/>
            <w:noWrap/>
            <w:vAlign w:val="bottom"/>
            <w:hideMark/>
          </w:tcPr>
          <w:p w14:paraId="2064982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376</w:t>
            </w:r>
          </w:p>
        </w:tc>
        <w:tc>
          <w:tcPr>
            <w:tcW w:w="1840" w:type="dxa"/>
            <w:tcBorders>
              <w:top w:val="nil"/>
              <w:left w:val="nil"/>
              <w:bottom w:val="nil"/>
              <w:right w:val="nil"/>
            </w:tcBorders>
            <w:shd w:val="clear" w:color="auto" w:fill="auto"/>
            <w:noWrap/>
            <w:vAlign w:val="bottom"/>
            <w:hideMark/>
          </w:tcPr>
          <w:p w14:paraId="4E2E619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1408080</w:t>
            </w:r>
          </w:p>
        </w:tc>
        <w:tc>
          <w:tcPr>
            <w:tcW w:w="1300" w:type="dxa"/>
            <w:tcBorders>
              <w:top w:val="nil"/>
              <w:left w:val="nil"/>
              <w:bottom w:val="nil"/>
              <w:right w:val="nil"/>
            </w:tcBorders>
            <w:shd w:val="clear" w:color="auto" w:fill="auto"/>
            <w:noWrap/>
            <w:vAlign w:val="bottom"/>
            <w:hideMark/>
          </w:tcPr>
          <w:p w14:paraId="6462D1F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60881</w:t>
            </w:r>
          </w:p>
        </w:tc>
        <w:tc>
          <w:tcPr>
            <w:tcW w:w="1420" w:type="dxa"/>
            <w:tcBorders>
              <w:top w:val="nil"/>
              <w:left w:val="nil"/>
              <w:bottom w:val="nil"/>
              <w:right w:val="nil"/>
            </w:tcBorders>
            <w:shd w:val="clear" w:color="auto" w:fill="auto"/>
            <w:noWrap/>
            <w:vAlign w:val="bottom"/>
            <w:hideMark/>
          </w:tcPr>
          <w:p w14:paraId="3E1EEBF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9880</w:t>
            </w:r>
          </w:p>
        </w:tc>
      </w:tr>
      <w:tr w:rsidR="00A23F0C" w:rsidRPr="009E16BE" w14:paraId="1C8C386D" w14:textId="77777777" w:rsidTr="009E16BE">
        <w:trPr>
          <w:trHeight w:val="300"/>
        </w:trPr>
        <w:tc>
          <w:tcPr>
            <w:tcW w:w="1134" w:type="dxa"/>
            <w:tcBorders>
              <w:top w:val="nil"/>
              <w:left w:val="nil"/>
              <w:bottom w:val="nil"/>
              <w:right w:val="nil"/>
            </w:tcBorders>
            <w:shd w:val="clear" w:color="auto" w:fill="auto"/>
            <w:noWrap/>
            <w:vAlign w:val="bottom"/>
            <w:hideMark/>
          </w:tcPr>
          <w:p w14:paraId="30F5D94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29C2F8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CD878F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37A50ED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5237450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2D5F8E6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45E711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4C95A20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2374B47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4F3B0FB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27D7CAC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23AE7566" w14:textId="77777777" w:rsidTr="009E16BE">
        <w:trPr>
          <w:trHeight w:val="300"/>
        </w:trPr>
        <w:tc>
          <w:tcPr>
            <w:tcW w:w="1134" w:type="dxa"/>
            <w:tcBorders>
              <w:top w:val="nil"/>
              <w:left w:val="nil"/>
              <w:bottom w:val="nil"/>
              <w:right w:val="nil"/>
            </w:tcBorders>
            <w:shd w:val="clear" w:color="auto" w:fill="auto"/>
            <w:noWrap/>
            <w:vAlign w:val="bottom"/>
            <w:hideMark/>
          </w:tcPr>
          <w:p w14:paraId="4A5D5D2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ACC6E4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FB0497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1067</w:t>
            </w:r>
          </w:p>
        </w:tc>
        <w:tc>
          <w:tcPr>
            <w:tcW w:w="1500" w:type="dxa"/>
            <w:tcBorders>
              <w:top w:val="nil"/>
              <w:left w:val="nil"/>
              <w:bottom w:val="nil"/>
              <w:right w:val="nil"/>
            </w:tcBorders>
            <w:shd w:val="clear" w:color="auto" w:fill="auto"/>
            <w:noWrap/>
            <w:vAlign w:val="bottom"/>
            <w:hideMark/>
          </w:tcPr>
          <w:p w14:paraId="78FFAE8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3662</w:t>
            </w:r>
          </w:p>
        </w:tc>
        <w:tc>
          <w:tcPr>
            <w:tcW w:w="1740" w:type="dxa"/>
            <w:tcBorders>
              <w:top w:val="nil"/>
              <w:left w:val="nil"/>
              <w:bottom w:val="nil"/>
              <w:right w:val="nil"/>
            </w:tcBorders>
            <w:shd w:val="clear" w:color="auto" w:fill="auto"/>
            <w:noWrap/>
            <w:vAlign w:val="bottom"/>
            <w:hideMark/>
          </w:tcPr>
          <w:p w14:paraId="03D654E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596</w:t>
            </w:r>
          </w:p>
        </w:tc>
        <w:tc>
          <w:tcPr>
            <w:tcW w:w="1360" w:type="dxa"/>
            <w:tcBorders>
              <w:top w:val="nil"/>
              <w:left w:val="nil"/>
              <w:bottom w:val="nil"/>
              <w:right w:val="nil"/>
            </w:tcBorders>
            <w:shd w:val="clear" w:color="auto" w:fill="auto"/>
            <w:noWrap/>
            <w:vAlign w:val="bottom"/>
            <w:hideMark/>
          </w:tcPr>
          <w:p w14:paraId="50839A5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906</w:t>
            </w:r>
          </w:p>
        </w:tc>
        <w:tc>
          <w:tcPr>
            <w:tcW w:w="1900" w:type="dxa"/>
            <w:tcBorders>
              <w:top w:val="nil"/>
              <w:left w:val="nil"/>
              <w:bottom w:val="nil"/>
              <w:right w:val="nil"/>
            </w:tcBorders>
            <w:shd w:val="clear" w:color="auto" w:fill="auto"/>
            <w:noWrap/>
            <w:vAlign w:val="bottom"/>
            <w:hideMark/>
          </w:tcPr>
          <w:p w14:paraId="63C53B4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1701</w:t>
            </w:r>
          </w:p>
        </w:tc>
        <w:tc>
          <w:tcPr>
            <w:tcW w:w="960" w:type="dxa"/>
            <w:tcBorders>
              <w:top w:val="nil"/>
              <w:left w:val="nil"/>
              <w:bottom w:val="nil"/>
              <w:right w:val="nil"/>
            </w:tcBorders>
            <w:shd w:val="clear" w:color="auto" w:fill="auto"/>
            <w:noWrap/>
            <w:vAlign w:val="bottom"/>
            <w:hideMark/>
          </w:tcPr>
          <w:p w14:paraId="207FB85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226</w:t>
            </w:r>
          </w:p>
        </w:tc>
        <w:tc>
          <w:tcPr>
            <w:tcW w:w="1840" w:type="dxa"/>
            <w:tcBorders>
              <w:top w:val="nil"/>
              <w:left w:val="nil"/>
              <w:bottom w:val="nil"/>
              <w:right w:val="nil"/>
            </w:tcBorders>
            <w:shd w:val="clear" w:color="auto" w:fill="auto"/>
            <w:noWrap/>
            <w:vAlign w:val="bottom"/>
            <w:hideMark/>
          </w:tcPr>
          <w:p w14:paraId="5ECF6EC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1279095</w:t>
            </w:r>
          </w:p>
        </w:tc>
        <w:tc>
          <w:tcPr>
            <w:tcW w:w="1300" w:type="dxa"/>
            <w:tcBorders>
              <w:top w:val="nil"/>
              <w:left w:val="nil"/>
              <w:bottom w:val="nil"/>
              <w:right w:val="nil"/>
            </w:tcBorders>
            <w:shd w:val="clear" w:color="auto" w:fill="auto"/>
            <w:noWrap/>
            <w:vAlign w:val="bottom"/>
            <w:hideMark/>
          </w:tcPr>
          <w:p w14:paraId="56DA3A6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46944</w:t>
            </w:r>
          </w:p>
        </w:tc>
        <w:tc>
          <w:tcPr>
            <w:tcW w:w="1420" w:type="dxa"/>
            <w:tcBorders>
              <w:top w:val="nil"/>
              <w:left w:val="nil"/>
              <w:bottom w:val="nil"/>
              <w:right w:val="nil"/>
            </w:tcBorders>
            <w:shd w:val="clear" w:color="auto" w:fill="auto"/>
            <w:noWrap/>
            <w:vAlign w:val="bottom"/>
            <w:hideMark/>
          </w:tcPr>
          <w:p w14:paraId="0CFEBD3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322</w:t>
            </w:r>
          </w:p>
        </w:tc>
      </w:tr>
      <w:tr w:rsidR="00A23F0C" w:rsidRPr="009E16BE" w14:paraId="54B1995D" w14:textId="77777777" w:rsidTr="009E16BE">
        <w:trPr>
          <w:trHeight w:val="300"/>
        </w:trPr>
        <w:tc>
          <w:tcPr>
            <w:tcW w:w="1134" w:type="dxa"/>
            <w:tcBorders>
              <w:top w:val="nil"/>
              <w:left w:val="nil"/>
              <w:bottom w:val="nil"/>
              <w:right w:val="nil"/>
            </w:tcBorders>
            <w:shd w:val="clear" w:color="auto" w:fill="auto"/>
            <w:noWrap/>
            <w:vAlign w:val="bottom"/>
            <w:hideMark/>
          </w:tcPr>
          <w:p w14:paraId="76DA924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DMU16</w:t>
            </w:r>
          </w:p>
        </w:tc>
        <w:tc>
          <w:tcPr>
            <w:tcW w:w="846" w:type="dxa"/>
            <w:tcBorders>
              <w:top w:val="nil"/>
              <w:left w:val="nil"/>
              <w:bottom w:val="nil"/>
              <w:right w:val="nil"/>
            </w:tcBorders>
            <w:shd w:val="clear" w:color="auto" w:fill="auto"/>
            <w:noWrap/>
            <w:vAlign w:val="bottom"/>
            <w:hideMark/>
          </w:tcPr>
          <w:p w14:paraId="3A2AD84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8B7187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1954</w:t>
            </w:r>
          </w:p>
        </w:tc>
        <w:tc>
          <w:tcPr>
            <w:tcW w:w="1500" w:type="dxa"/>
            <w:tcBorders>
              <w:top w:val="nil"/>
              <w:left w:val="nil"/>
              <w:bottom w:val="nil"/>
              <w:right w:val="nil"/>
            </w:tcBorders>
            <w:shd w:val="clear" w:color="auto" w:fill="auto"/>
            <w:noWrap/>
            <w:vAlign w:val="bottom"/>
            <w:hideMark/>
          </w:tcPr>
          <w:p w14:paraId="4331974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3756</w:t>
            </w:r>
          </w:p>
        </w:tc>
        <w:tc>
          <w:tcPr>
            <w:tcW w:w="1740" w:type="dxa"/>
            <w:tcBorders>
              <w:top w:val="nil"/>
              <w:left w:val="nil"/>
              <w:bottom w:val="nil"/>
              <w:right w:val="nil"/>
            </w:tcBorders>
            <w:shd w:val="clear" w:color="auto" w:fill="auto"/>
            <w:noWrap/>
            <w:vAlign w:val="bottom"/>
            <w:hideMark/>
          </w:tcPr>
          <w:p w14:paraId="6085F5D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621</w:t>
            </w:r>
          </w:p>
        </w:tc>
        <w:tc>
          <w:tcPr>
            <w:tcW w:w="1360" w:type="dxa"/>
            <w:tcBorders>
              <w:top w:val="nil"/>
              <w:left w:val="nil"/>
              <w:bottom w:val="nil"/>
              <w:right w:val="nil"/>
            </w:tcBorders>
            <w:shd w:val="clear" w:color="auto" w:fill="auto"/>
            <w:noWrap/>
            <w:vAlign w:val="bottom"/>
            <w:hideMark/>
          </w:tcPr>
          <w:p w14:paraId="0E34C13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1198</w:t>
            </w:r>
          </w:p>
        </w:tc>
        <w:tc>
          <w:tcPr>
            <w:tcW w:w="1900" w:type="dxa"/>
            <w:tcBorders>
              <w:top w:val="nil"/>
              <w:left w:val="nil"/>
              <w:bottom w:val="nil"/>
              <w:right w:val="nil"/>
            </w:tcBorders>
            <w:shd w:val="clear" w:color="auto" w:fill="auto"/>
            <w:noWrap/>
            <w:vAlign w:val="bottom"/>
            <w:hideMark/>
          </w:tcPr>
          <w:p w14:paraId="18E48CA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1704</w:t>
            </w:r>
          </w:p>
        </w:tc>
        <w:tc>
          <w:tcPr>
            <w:tcW w:w="960" w:type="dxa"/>
            <w:tcBorders>
              <w:top w:val="nil"/>
              <w:left w:val="nil"/>
              <w:bottom w:val="nil"/>
              <w:right w:val="nil"/>
            </w:tcBorders>
            <w:shd w:val="clear" w:color="auto" w:fill="auto"/>
            <w:noWrap/>
            <w:vAlign w:val="bottom"/>
            <w:hideMark/>
          </w:tcPr>
          <w:p w14:paraId="12F5D0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396</w:t>
            </w:r>
          </w:p>
        </w:tc>
        <w:tc>
          <w:tcPr>
            <w:tcW w:w="1840" w:type="dxa"/>
            <w:tcBorders>
              <w:top w:val="nil"/>
              <w:left w:val="nil"/>
              <w:bottom w:val="nil"/>
              <w:right w:val="nil"/>
            </w:tcBorders>
            <w:shd w:val="clear" w:color="auto" w:fill="auto"/>
            <w:noWrap/>
            <w:vAlign w:val="bottom"/>
            <w:hideMark/>
          </w:tcPr>
          <w:p w14:paraId="7B3FDD1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1476000</w:t>
            </w:r>
          </w:p>
        </w:tc>
        <w:tc>
          <w:tcPr>
            <w:tcW w:w="1300" w:type="dxa"/>
            <w:tcBorders>
              <w:top w:val="nil"/>
              <w:left w:val="nil"/>
              <w:bottom w:val="nil"/>
              <w:right w:val="nil"/>
            </w:tcBorders>
            <w:shd w:val="clear" w:color="auto" w:fill="auto"/>
            <w:noWrap/>
            <w:vAlign w:val="bottom"/>
            <w:hideMark/>
          </w:tcPr>
          <w:p w14:paraId="5C124CB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60881</w:t>
            </w:r>
          </w:p>
        </w:tc>
        <w:tc>
          <w:tcPr>
            <w:tcW w:w="1420" w:type="dxa"/>
            <w:tcBorders>
              <w:top w:val="nil"/>
              <w:left w:val="nil"/>
              <w:bottom w:val="nil"/>
              <w:right w:val="nil"/>
            </w:tcBorders>
            <w:shd w:val="clear" w:color="auto" w:fill="auto"/>
            <w:noWrap/>
            <w:vAlign w:val="bottom"/>
            <w:hideMark/>
          </w:tcPr>
          <w:p w14:paraId="4515141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9849</w:t>
            </w:r>
          </w:p>
        </w:tc>
      </w:tr>
      <w:tr w:rsidR="00A23F0C" w:rsidRPr="009E16BE" w14:paraId="239324F2" w14:textId="77777777" w:rsidTr="009E16BE">
        <w:trPr>
          <w:trHeight w:val="300"/>
        </w:trPr>
        <w:tc>
          <w:tcPr>
            <w:tcW w:w="1134" w:type="dxa"/>
            <w:tcBorders>
              <w:top w:val="nil"/>
              <w:left w:val="nil"/>
              <w:bottom w:val="nil"/>
              <w:right w:val="nil"/>
            </w:tcBorders>
            <w:shd w:val="clear" w:color="auto" w:fill="auto"/>
            <w:noWrap/>
            <w:vAlign w:val="bottom"/>
            <w:hideMark/>
          </w:tcPr>
          <w:p w14:paraId="3C557627"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5A2893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775DA2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3F3F74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0061193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28101FC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0D9EF66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265E78C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114C0A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2D44C11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41B04D5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2FA2CEC2" w14:textId="77777777" w:rsidTr="009E16BE">
        <w:trPr>
          <w:trHeight w:val="300"/>
        </w:trPr>
        <w:tc>
          <w:tcPr>
            <w:tcW w:w="1134" w:type="dxa"/>
            <w:tcBorders>
              <w:top w:val="nil"/>
              <w:left w:val="nil"/>
              <w:bottom w:val="nil"/>
              <w:right w:val="nil"/>
            </w:tcBorders>
            <w:shd w:val="clear" w:color="auto" w:fill="auto"/>
            <w:noWrap/>
            <w:vAlign w:val="bottom"/>
            <w:hideMark/>
          </w:tcPr>
          <w:p w14:paraId="5EFD2FC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21FCE2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934594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1112</w:t>
            </w:r>
          </w:p>
        </w:tc>
        <w:tc>
          <w:tcPr>
            <w:tcW w:w="1500" w:type="dxa"/>
            <w:tcBorders>
              <w:top w:val="nil"/>
              <w:left w:val="nil"/>
              <w:bottom w:val="nil"/>
              <w:right w:val="nil"/>
            </w:tcBorders>
            <w:shd w:val="clear" w:color="auto" w:fill="auto"/>
            <w:noWrap/>
            <w:vAlign w:val="bottom"/>
            <w:hideMark/>
          </w:tcPr>
          <w:p w14:paraId="3850D71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3596</w:t>
            </w:r>
          </w:p>
        </w:tc>
        <w:tc>
          <w:tcPr>
            <w:tcW w:w="1740" w:type="dxa"/>
            <w:tcBorders>
              <w:top w:val="nil"/>
              <w:left w:val="nil"/>
              <w:bottom w:val="nil"/>
              <w:right w:val="nil"/>
            </w:tcBorders>
            <w:shd w:val="clear" w:color="auto" w:fill="auto"/>
            <w:noWrap/>
            <w:vAlign w:val="bottom"/>
            <w:hideMark/>
          </w:tcPr>
          <w:p w14:paraId="1058B4A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602</w:t>
            </w:r>
          </w:p>
        </w:tc>
        <w:tc>
          <w:tcPr>
            <w:tcW w:w="1360" w:type="dxa"/>
            <w:tcBorders>
              <w:top w:val="nil"/>
              <w:left w:val="nil"/>
              <w:bottom w:val="nil"/>
              <w:right w:val="nil"/>
            </w:tcBorders>
            <w:shd w:val="clear" w:color="auto" w:fill="auto"/>
            <w:noWrap/>
            <w:vAlign w:val="bottom"/>
            <w:hideMark/>
          </w:tcPr>
          <w:p w14:paraId="3617F51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1061</w:t>
            </w:r>
          </w:p>
        </w:tc>
        <w:tc>
          <w:tcPr>
            <w:tcW w:w="1900" w:type="dxa"/>
            <w:tcBorders>
              <w:top w:val="nil"/>
              <w:left w:val="nil"/>
              <w:bottom w:val="nil"/>
              <w:right w:val="nil"/>
            </w:tcBorders>
            <w:shd w:val="clear" w:color="auto" w:fill="auto"/>
            <w:noWrap/>
            <w:vAlign w:val="bottom"/>
            <w:hideMark/>
          </w:tcPr>
          <w:p w14:paraId="5023301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1562</w:t>
            </w:r>
          </w:p>
        </w:tc>
        <w:tc>
          <w:tcPr>
            <w:tcW w:w="960" w:type="dxa"/>
            <w:tcBorders>
              <w:top w:val="nil"/>
              <w:left w:val="nil"/>
              <w:bottom w:val="nil"/>
              <w:right w:val="nil"/>
            </w:tcBorders>
            <w:shd w:val="clear" w:color="auto" w:fill="auto"/>
            <w:noWrap/>
            <w:vAlign w:val="bottom"/>
            <w:hideMark/>
          </w:tcPr>
          <w:p w14:paraId="70F8413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246</w:t>
            </w:r>
          </w:p>
        </w:tc>
        <w:tc>
          <w:tcPr>
            <w:tcW w:w="1840" w:type="dxa"/>
            <w:tcBorders>
              <w:top w:val="nil"/>
              <w:left w:val="nil"/>
              <w:bottom w:val="nil"/>
              <w:right w:val="nil"/>
            </w:tcBorders>
            <w:shd w:val="clear" w:color="auto" w:fill="auto"/>
            <w:noWrap/>
            <w:vAlign w:val="bottom"/>
            <w:hideMark/>
          </w:tcPr>
          <w:p w14:paraId="7EEB900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1347015</w:t>
            </w:r>
          </w:p>
        </w:tc>
        <w:tc>
          <w:tcPr>
            <w:tcW w:w="1300" w:type="dxa"/>
            <w:tcBorders>
              <w:top w:val="nil"/>
              <w:left w:val="nil"/>
              <w:bottom w:val="nil"/>
              <w:right w:val="nil"/>
            </w:tcBorders>
            <w:shd w:val="clear" w:color="auto" w:fill="auto"/>
            <w:noWrap/>
            <w:vAlign w:val="bottom"/>
            <w:hideMark/>
          </w:tcPr>
          <w:p w14:paraId="2E0273A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46944</w:t>
            </w:r>
          </w:p>
        </w:tc>
        <w:tc>
          <w:tcPr>
            <w:tcW w:w="1420" w:type="dxa"/>
            <w:tcBorders>
              <w:top w:val="nil"/>
              <w:left w:val="nil"/>
              <w:bottom w:val="nil"/>
              <w:right w:val="nil"/>
            </w:tcBorders>
            <w:shd w:val="clear" w:color="auto" w:fill="auto"/>
            <w:noWrap/>
            <w:vAlign w:val="bottom"/>
            <w:hideMark/>
          </w:tcPr>
          <w:p w14:paraId="2F1ABBC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291</w:t>
            </w:r>
          </w:p>
        </w:tc>
      </w:tr>
      <w:tr w:rsidR="00A23F0C" w:rsidRPr="009E16BE" w14:paraId="69D0E7E7" w14:textId="77777777" w:rsidTr="009E16BE">
        <w:trPr>
          <w:trHeight w:val="300"/>
        </w:trPr>
        <w:tc>
          <w:tcPr>
            <w:tcW w:w="1134" w:type="dxa"/>
            <w:tcBorders>
              <w:top w:val="nil"/>
              <w:left w:val="nil"/>
              <w:bottom w:val="nil"/>
              <w:right w:val="nil"/>
            </w:tcBorders>
            <w:shd w:val="clear" w:color="auto" w:fill="auto"/>
            <w:noWrap/>
            <w:vAlign w:val="bottom"/>
            <w:hideMark/>
          </w:tcPr>
          <w:p w14:paraId="13E2BFE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DMU17</w:t>
            </w:r>
          </w:p>
        </w:tc>
        <w:tc>
          <w:tcPr>
            <w:tcW w:w="846" w:type="dxa"/>
            <w:tcBorders>
              <w:top w:val="nil"/>
              <w:left w:val="nil"/>
              <w:bottom w:val="nil"/>
              <w:right w:val="nil"/>
            </w:tcBorders>
            <w:shd w:val="clear" w:color="auto" w:fill="auto"/>
            <w:noWrap/>
            <w:vAlign w:val="bottom"/>
            <w:hideMark/>
          </w:tcPr>
          <w:p w14:paraId="7CE9733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2F6AEF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1687</w:t>
            </w:r>
          </w:p>
        </w:tc>
        <w:tc>
          <w:tcPr>
            <w:tcW w:w="1500" w:type="dxa"/>
            <w:tcBorders>
              <w:top w:val="nil"/>
              <w:left w:val="nil"/>
              <w:bottom w:val="nil"/>
              <w:right w:val="nil"/>
            </w:tcBorders>
            <w:shd w:val="clear" w:color="auto" w:fill="auto"/>
            <w:noWrap/>
            <w:vAlign w:val="bottom"/>
            <w:hideMark/>
          </w:tcPr>
          <w:p w14:paraId="6CA348C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3564</w:t>
            </w:r>
          </w:p>
        </w:tc>
        <w:tc>
          <w:tcPr>
            <w:tcW w:w="1740" w:type="dxa"/>
            <w:tcBorders>
              <w:top w:val="nil"/>
              <w:left w:val="nil"/>
              <w:bottom w:val="nil"/>
              <w:right w:val="nil"/>
            </w:tcBorders>
            <w:shd w:val="clear" w:color="auto" w:fill="auto"/>
            <w:noWrap/>
            <w:vAlign w:val="bottom"/>
            <w:hideMark/>
          </w:tcPr>
          <w:p w14:paraId="4F2B7DE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625</w:t>
            </w:r>
          </w:p>
        </w:tc>
        <w:tc>
          <w:tcPr>
            <w:tcW w:w="1360" w:type="dxa"/>
            <w:tcBorders>
              <w:top w:val="nil"/>
              <w:left w:val="nil"/>
              <w:bottom w:val="nil"/>
              <w:right w:val="nil"/>
            </w:tcBorders>
            <w:shd w:val="clear" w:color="auto" w:fill="auto"/>
            <w:noWrap/>
            <w:vAlign w:val="bottom"/>
            <w:hideMark/>
          </w:tcPr>
          <w:p w14:paraId="528962E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1008</w:t>
            </w:r>
          </w:p>
        </w:tc>
        <w:tc>
          <w:tcPr>
            <w:tcW w:w="1900" w:type="dxa"/>
            <w:tcBorders>
              <w:top w:val="nil"/>
              <w:left w:val="nil"/>
              <w:bottom w:val="nil"/>
              <w:right w:val="nil"/>
            </w:tcBorders>
            <w:shd w:val="clear" w:color="auto" w:fill="auto"/>
            <w:noWrap/>
            <w:vAlign w:val="bottom"/>
            <w:hideMark/>
          </w:tcPr>
          <w:p w14:paraId="7BA31D6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1876</w:t>
            </w:r>
          </w:p>
        </w:tc>
        <w:tc>
          <w:tcPr>
            <w:tcW w:w="960" w:type="dxa"/>
            <w:tcBorders>
              <w:top w:val="nil"/>
              <w:left w:val="nil"/>
              <w:bottom w:val="nil"/>
              <w:right w:val="nil"/>
            </w:tcBorders>
            <w:shd w:val="clear" w:color="auto" w:fill="auto"/>
            <w:noWrap/>
            <w:vAlign w:val="bottom"/>
            <w:hideMark/>
          </w:tcPr>
          <w:p w14:paraId="3BAC56E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588</w:t>
            </w:r>
          </w:p>
        </w:tc>
        <w:tc>
          <w:tcPr>
            <w:tcW w:w="1840" w:type="dxa"/>
            <w:tcBorders>
              <w:top w:val="nil"/>
              <w:left w:val="nil"/>
              <w:bottom w:val="nil"/>
              <w:right w:val="nil"/>
            </w:tcBorders>
            <w:shd w:val="clear" w:color="auto" w:fill="auto"/>
            <w:noWrap/>
            <w:vAlign w:val="bottom"/>
            <w:hideMark/>
          </w:tcPr>
          <w:p w14:paraId="5D8DDAD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1323000</w:t>
            </w:r>
          </w:p>
        </w:tc>
        <w:tc>
          <w:tcPr>
            <w:tcW w:w="1300" w:type="dxa"/>
            <w:tcBorders>
              <w:top w:val="nil"/>
              <w:left w:val="nil"/>
              <w:bottom w:val="nil"/>
              <w:right w:val="nil"/>
            </w:tcBorders>
            <w:shd w:val="clear" w:color="auto" w:fill="auto"/>
            <w:noWrap/>
            <w:vAlign w:val="bottom"/>
            <w:hideMark/>
          </w:tcPr>
          <w:p w14:paraId="26105F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60881</w:t>
            </w:r>
          </w:p>
        </w:tc>
        <w:tc>
          <w:tcPr>
            <w:tcW w:w="1420" w:type="dxa"/>
            <w:tcBorders>
              <w:top w:val="nil"/>
              <w:left w:val="nil"/>
              <w:bottom w:val="nil"/>
              <w:right w:val="nil"/>
            </w:tcBorders>
            <w:shd w:val="clear" w:color="auto" w:fill="auto"/>
            <w:noWrap/>
            <w:vAlign w:val="bottom"/>
            <w:hideMark/>
          </w:tcPr>
          <w:p w14:paraId="5D1AD7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9819</w:t>
            </w:r>
          </w:p>
        </w:tc>
      </w:tr>
      <w:tr w:rsidR="00A23F0C" w:rsidRPr="009E16BE" w14:paraId="7CF9095B" w14:textId="77777777" w:rsidTr="009E16BE">
        <w:trPr>
          <w:trHeight w:val="300"/>
        </w:trPr>
        <w:tc>
          <w:tcPr>
            <w:tcW w:w="1134" w:type="dxa"/>
            <w:tcBorders>
              <w:top w:val="nil"/>
              <w:left w:val="nil"/>
              <w:bottom w:val="nil"/>
              <w:right w:val="nil"/>
            </w:tcBorders>
            <w:shd w:val="clear" w:color="auto" w:fill="auto"/>
            <w:noWrap/>
            <w:vAlign w:val="bottom"/>
            <w:hideMark/>
          </w:tcPr>
          <w:p w14:paraId="0E5D83E1"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49904F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D6124D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42D0330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4841D65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20C81EF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3859E53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6BBC55B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333201D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207C4D6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5BB2FF4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675DF448" w14:textId="77777777" w:rsidTr="009E16BE">
        <w:trPr>
          <w:trHeight w:val="300"/>
        </w:trPr>
        <w:tc>
          <w:tcPr>
            <w:tcW w:w="1134" w:type="dxa"/>
            <w:tcBorders>
              <w:top w:val="nil"/>
              <w:left w:val="nil"/>
              <w:bottom w:val="nil"/>
              <w:right w:val="nil"/>
            </w:tcBorders>
            <w:shd w:val="clear" w:color="auto" w:fill="auto"/>
            <w:noWrap/>
            <w:vAlign w:val="bottom"/>
            <w:hideMark/>
          </w:tcPr>
          <w:p w14:paraId="78E8E6D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9EC867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1EF84A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845</w:t>
            </w:r>
          </w:p>
        </w:tc>
        <w:tc>
          <w:tcPr>
            <w:tcW w:w="1500" w:type="dxa"/>
            <w:tcBorders>
              <w:top w:val="nil"/>
              <w:left w:val="nil"/>
              <w:bottom w:val="nil"/>
              <w:right w:val="nil"/>
            </w:tcBorders>
            <w:shd w:val="clear" w:color="auto" w:fill="auto"/>
            <w:noWrap/>
            <w:vAlign w:val="bottom"/>
            <w:hideMark/>
          </w:tcPr>
          <w:p w14:paraId="7CC008E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3404</w:t>
            </w:r>
          </w:p>
        </w:tc>
        <w:tc>
          <w:tcPr>
            <w:tcW w:w="1740" w:type="dxa"/>
            <w:tcBorders>
              <w:top w:val="nil"/>
              <w:left w:val="nil"/>
              <w:bottom w:val="nil"/>
              <w:right w:val="nil"/>
            </w:tcBorders>
            <w:shd w:val="clear" w:color="auto" w:fill="auto"/>
            <w:noWrap/>
            <w:vAlign w:val="bottom"/>
            <w:hideMark/>
          </w:tcPr>
          <w:p w14:paraId="6E23504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606</w:t>
            </w:r>
          </w:p>
        </w:tc>
        <w:tc>
          <w:tcPr>
            <w:tcW w:w="1360" w:type="dxa"/>
            <w:tcBorders>
              <w:top w:val="nil"/>
              <w:left w:val="nil"/>
              <w:bottom w:val="nil"/>
              <w:right w:val="nil"/>
            </w:tcBorders>
            <w:shd w:val="clear" w:color="auto" w:fill="auto"/>
            <w:noWrap/>
            <w:vAlign w:val="bottom"/>
            <w:hideMark/>
          </w:tcPr>
          <w:p w14:paraId="5BCB881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871</w:t>
            </w:r>
          </w:p>
        </w:tc>
        <w:tc>
          <w:tcPr>
            <w:tcW w:w="1900" w:type="dxa"/>
            <w:tcBorders>
              <w:top w:val="nil"/>
              <w:left w:val="nil"/>
              <w:bottom w:val="nil"/>
              <w:right w:val="nil"/>
            </w:tcBorders>
            <w:shd w:val="clear" w:color="auto" w:fill="auto"/>
            <w:noWrap/>
            <w:vAlign w:val="bottom"/>
            <w:hideMark/>
          </w:tcPr>
          <w:p w14:paraId="2A309B2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1734</w:t>
            </w:r>
          </w:p>
        </w:tc>
        <w:tc>
          <w:tcPr>
            <w:tcW w:w="960" w:type="dxa"/>
            <w:tcBorders>
              <w:top w:val="nil"/>
              <w:left w:val="nil"/>
              <w:bottom w:val="nil"/>
              <w:right w:val="nil"/>
            </w:tcBorders>
            <w:shd w:val="clear" w:color="auto" w:fill="auto"/>
            <w:noWrap/>
            <w:vAlign w:val="bottom"/>
            <w:hideMark/>
          </w:tcPr>
          <w:p w14:paraId="25BD9F0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438</w:t>
            </w:r>
          </w:p>
        </w:tc>
        <w:tc>
          <w:tcPr>
            <w:tcW w:w="1840" w:type="dxa"/>
            <w:tcBorders>
              <w:top w:val="nil"/>
              <w:left w:val="nil"/>
              <w:bottom w:val="nil"/>
              <w:right w:val="nil"/>
            </w:tcBorders>
            <w:shd w:val="clear" w:color="auto" w:fill="auto"/>
            <w:noWrap/>
            <w:vAlign w:val="bottom"/>
            <w:hideMark/>
          </w:tcPr>
          <w:p w14:paraId="768ACAA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1194015</w:t>
            </w:r>
          </w:p>
        </w:tc>
        <w:tc>
          <w:tcPr>
            <w:tcW w:w="1300" w:type="dxa"/>
            <w:tcBorders>
              <w:top w:val="nil"/>
              <w:left w:val="nil"/>
              <w:bottom w:val="nil"/>
              <w:right w:val="nil"/>
            </w:tcBorders>
            <w:shd w:val="clear" w:color="auto" w:fill="auto"/>
            <w:noWrap/>
            <w:vAlign w:val="bottom"/>
            <w:hideMark/>
          </w:tcPr>
          <w:p w14:paraId="458D2CD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46944</w:t>
            </w:r>
          </w:p>
        </w:tc>
        <w:tc>
          <w:tcPr>
            <w:tcW w:w="1420" w:type="dxa"/>
            <w:tcBorders>
              <w:top w:val="nil"/>
              <w:left w:val="nil"/>
              <w:bottom w:val="nil"/>
              <w:right w:val="nil"/>
            </w:tcBorders>
            <w:shd w:val="clear" w:color="auto" w:fill="auto"/>
            <w:noWrap/>
            <w:vAlign w:val="bottom"/>
            <w:hideMark/>
          </w:tcPr>
          <w:p w14:paraId="53FE8C6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261</w:t>
            </w:r>
          </w:p>
        </w:tc>
      </w:tr>
      <w:tr w:rsidR="00A23F0C" w:rsidRPr="009E16BE" w14:paraId="6754BEEC" w14:textId="77777777" w:rsidTr="009E16BE">
        <w:trPr>
          <w:trHeight w:val="300"/>
        </w:trPr>
        <w:tc>
          <w:tcPr>
            <w:tcW w:w="1134" w:type="dxa"/>
            <w:tcBorders>
              <w:top w:val="nil"/>
              <w:left w:val="nil"/>
              <w:bottom w:val="nil"/>
              <w:right w:val="nil"/>
            </w:tcBorders>
            <w:shd w:val="clear" w:color="auto" w:fill="auto"/>
            <w:noWrap/>
            <w:vAlign w:val="bottom"/>
            <w:hideMark/>
          </w:tcPr>
          <w:p w14:paraId="1A71615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DMU18</w:t>
            </w:r>
          </w:p>
        </w:tc>
        <w:tc>
          <w:tcPr>
            <w:tcW w:w="846" w:type="dxa"/>
            <w:tcBorders>
              <w:top w:val="nil"/>
              <w:left w:val="nil"/>
              <w:bottom w:val="nil"/>
              <w:right w:val="nil"/>
            </w:tcBorders>
            <w:shd w:val="clear" w:color="auto" w:fill="auto"/>
            <w:noWrap/>
            <w:vAlign w:val="bottom"/>
            <w:hideMark/>
          </w:tcPr>
          <w:p w14:paraId="0AAF679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626262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2044</w:t>
            </w:r>
          </w:p>
        </w:tc>
        <w:tc>
          <w:tcPr>
            <w:tcW w:w="1500" w:type="dxa"/>
            <w:tcBorders>
              <w:top w:val="nil"/>
              <w:left w:val="nil"/>
              <w:bottom w:val="nil"/>
              <w:right w:val="nil"/>
            </w:tcBorders>
            <w:shd w:val="clear" w:color="auto" w:fill="auto"/>
            <w:noWrap/>
            <w:vAlign w:val="bottom"/>
            <w:hideMark/>
          </w:tcPr>
          <w:p w14:paraId="0091C0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3319</w:t>
            </w:r>
          </w:p>
        </w:tc>
        <w:tc>
          <w:tcPr>
            <w:tcW w:w="1740" w:type="dxa"/>
            <w:tcBorders>
              <w:top w:val="nil"/>
              <w:left w:val="nil"/>
              <w:bottom w:val="nil"/>
              <w:right w:val="nil"/>
            </w:tcBorders>
            <w:shd w:val="clear" w:color="auto" w:fill="auto"/>
            <w:noWrap/>
            <w:vAlign w:val="bottom"/>
            <w:hideMark/>
          </w:tcPr>
          <w:p w14:paraId="7284099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635</w:t>
            </w:r>
          </w:p>
        </w:tc>
        <w:tc>
          <w:tcPr>
            <w:tcW w:w="1360" w:type="dxa"/>
            <w:tcBorders>
              <w:top w:val="nil"/>
              <w:left w:val="nil"/>
              <w:bottom w:val="nil"/>
              <w:right w:val="nil"/>
            </w:tcBorders>
            <w:shd w:val="clear" w:color="auto" w:fill="auto"/>
            <w:noWrap/>
            <w:vAlign w:val="bottom"/>
            <w:hideMark/>
          </w:tcPr>
          <w:p w14:paraId="4E7136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1162</w:t>
            </w:r>
          </w:p>
        </w:tc>
        <w:tc>
          <w:tcPr>
            <w:tcW w:w="1900" w:type="dxa"/>
            <w:tcBorders>
              <w:top w:val="nil"/>
              <w:left w:val="nil"/>
              <w:bottom w:val="nil"/>
              <w:right w:val="nil"/>
            </w:tcBorders>
            <w:shd w:val="clear" w:color="auto" w:fill="auto"/>
            <w:noWrap/>
            <w:vAlign w:val="bottom"/>
            <w:hideMark/>
          </w:tcPr>
          <w:p w14:paraId="6842FFE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1771</w:t>
            </w:r>
          </w:p>
        </w:tc>
        <w:tc>
          <w:tcPr>
            <w:tcW w:w="960" w:type="dxa"/>
            <w:tcBorders>
              <w:top w:val="nil"/>
              <w:left w:val="nil"/>
              <w:bottom w:val="nil"/>
              <w:right w:val="nil"/>
            </w:tcBorders>
            <w:shd w:val="clear" w:color="auto" w:fill="auto"/>
            <w:noWrap/>
            <w:vAlign w:val="bottom"/>
            <w:hideMark/>
          </w:tcPr>
          <w:p w14:paraId="6D5FC26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2537</w:t>
            </w:r>
          </w:p>
        </w:tc>
        <w:tc>
          <w:tcPr>
            <w:tcW w:w="1840" w:type="dxa"/>
            <w:tcBorders>
              <w:top w:val="nil"/>
              <w:left w:val="nil"/>
              <w:bottom w:val="nil"/>
              <w:right w:val="nil"/>
            </w:tcBorders>
            <w:shd w:val="clear" w:color="auto" w:fill="auto"/>
            <w:noWrap/>
            <w:vAlign w:val="bottom"/>
            <w:hideMark/>
          </w:tcPr>
          <w:p w14:paraId="0DB24E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1276221</w:t>
            </w:r>
          </w:p>
        </w:tc>
        <w:tc>
          <w:tcPr>
            <w:tcW w:w="1300" w:type="dxa"/>
            <w:tcBorders>
              <w:top w:val="nil"/>
              <w:left w:val="nil"/>
              <w:bottom w:val="nil"/>
              <w:right w:val="nil"/>
            </w:tcBorders>
            <w:shd w:val="clear" w:color="auto" w:fill="auto"/>
            <w:noWrap/>
            <w:vAlign w:val="bottom"/>
            <w:hideMark/>
          </w:tcPr>
          <w:p w14:paraId="0C7F1C2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60881</w:t>
            </w:r>
          </w:p>
        </w:tc>
        <w:tc>
          <w:tcPr>
            <w:tcW w:w="1420" w:type="dxa"/>
            <w:tcBorders>
              <w:top w:val="nil"/>
              <w:left w:val="nil"/>
              <w:bottom w:val="nil"/>
              <w:right w:val="nil"/>
            </w:tcBorders>
            <w:shd w:val="clear" w:color="auto" w:fill="auto"/>
            <w:noWrap/>
            <w:vAlign w:val="bottom"/>
            <w:hideMark/>
          </w:tcPr>
          <w:p w14:paraId="0368D2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9788</w:t>
            </w:r>
          </w:p>
        </w:tc>
      </w:tr>
      <w:tr w:rsidR="00A23F0C" w:rsidRPr="009E16BE" w14:paraId="6A1A0906" w14:textId="77777777" w:rsidTr="009E16BE">
        <w:trPr>
          <w:trHeight w:val="300"/>
        </w:trPr>
        <w:tc>
          <w:tcPr>
            <w:tcW w:w="1134" w:type="dxa"/>
            <w:tcBorders>
              <w:top w:val="nil"/>
              <w:left w:val="nil"/>
              <w:bottom w:val="nil"/>
              <w:right w:val="nil"/>
            </w:tcBorders>
            <w:shd w:val="clear" w:color="auto" w:fill="auto"/>
            <w:noWrap/>
            <w:vAlign w:val="bottom"/>
            <w:hideMark/>
          </w:tcPr>
          <w:p w14:paraId="392D601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CCD26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5491BE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60BFB4F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358D8DD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128665F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490282C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0060FD0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23D756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1724E49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7D636B5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2D4BC5A2" w14:textId="77777777" w:rsidTr="009E16BE">
        <w:trPr>
          <w:trHeight w:val="300"/>
        </w:trPr>
        <w:tc>
          <w:tcPr>
            <w:tcW w:w="1134" w:type="dxa"/>
            <w:tcBorders>
              <w:top w:val="nil"/>
              <w:left w:val="nil"/>
              <w:bottom w:val="nil"/>
              <w:right w:val="nil"/>
            </w:tcBorders>
            <w:shd w:val="clear" w:color="auto" w:fill="auto"/>
            <w:noWrap/>
            <w:vAlign w:val="bottom"/>
            <w:hideMark/>
          </w:tcPr>
          <w:p w14:paraId="03D92757"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CC6E74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5A2A0B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1202</w:t>
            </w:r>
          </w:p>
        </w:tc>
        <w:tc>
          <w:tcPr>
            <w:tcW w:w="1500" w:type="dxa"/>
            <w:tcBorders>
              <w:top w:val="nil"/>
              <w:left w:val="nil"/>
              <w:bottom w:val="nil"/>
              <w:right w:val="nil"/>
            </w:tcBorders>
            <w:shd w:val="clear" w:color="auto" w:fill="auto"/>
            <w:noWrap/>
            <w:vAlign w:val="bottom"/>
            <w:hideMark/>
          </w:tcPr>
          <w:p w14:paraId="3AFCB99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3159</w:t>
            </w:r>
          </w:p>
        </w:tc>
        <w:tc>
          <w:tcPr>
            <w:tcW w:w="1740" w:type="dxa"/>
            <w:tcBorders>
              <w:top w:val="nil"/>
              <w:left w:val="nil"/>
              <w:bottom w:val="nil"/>
              <w:right w:val="nil"/>
            </w:tcBorders>
            <w:shd w:val="clear" w:color="auto" w:fill="auto"/>
            <w:noWrap/>
            <w:vAlign w:val="bottom"/>
            <w:hideMark/>
          </w:tcPr>
          <w:p w14:paraId="0C67B9C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616</w:t>
            </w:r>
          </w:p>
        </w:tc>
        <w:tc>
          <w:tcPr>
            <w:tcW w:w="1360" w:type="dxa"/>
            <w:tcBorders>
              <w:top w:val="nil"/>
              <w:left w:val="nil"/>
              <w:bottom w:val="nil"/>
              <w:right w:val="nil"/>
            </w:tcBorders>
            <w:shd w:val="clear" w:color="auto" w:fill="auto"/>
            <w:noWrap/>
            <w:vAlign w:val="bottom"/>
            <w:hideMark/>
          </w:tcPr>
          <w:p w14:paraId="024EF9C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1025</w:t>
            </w:r>
          </w:p>
        </w:tc>
        <w:tc>
          <w:tcPr>
            <w:tcW w:w="1900" w:type="dxa"/>
            <w:tcBorders>
              <w:top w:val="nil"/>
              <w:left w:val="nil"/>
              <w:bottom w:val="nil"/>
              <w:right w:val="nil"/>
            </w:tcBorders>
            <w:shd w:val="clear" w:color="auto" w:fill="auto"/>
            <w:noWrap/>
            <w:vAlign w:val="bottom"/>
            <w:hideMark/>
          </w:tcPr>
          <w:p w14:paraId="2AD15C7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1629</w:t>
            </w:r>
          </w:p>
        </w:tc>
        <w:tc>
          <w:tcPr>
            <w:tcW w:w="960" w:type="dxa"/>
            <w:tcBorders>
              <w:top w:val="nil"/>
              <w:left w:val="nil"/>
              <w:bottom w:val="nil"/>
              <w:right w:val="nil"/>
            </w:tcBorders>
            <w:shd w:val="clear" w:color="auto" w:fill="auto"/>
            <w:noWrap/>
            <w:vAlign w:val="bottom"/>
            <w:hideMark/>
          </w:tcPr>
          <w:p w14:paraId="3CD5809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2387</w:t>
            </w:r>
          </w:p>
        </w:tc>
        <w:tc>
          <w:tcPr>
            <w:tcW w:w="1840" w:type="dxa"/>
            <w:tcBorders>
              <w:top w:val="nil"/>
              <w:left w:val="nil"/>
              <w:bottom w:val="nil"/>
              <w:right w:val="nil"/>
            </w:tcBorders>
            <w:shd w:val="clear" w:color="auto" w:fill="auto"/>
            <w:noWrap/>
            <w:vAlign w:val="bottom"/>
            <w:hideMark/>
          </w:tcPr>
          <w:p w14:paraId="65B35AF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1147236</w:t>
            </w:r>
          </w:p>
        </w:tc>
        <w:tc>
          <w:tcPr>
            <w:tcW w:w="1300" w:type="dxa"/>
            <w:tcBorders>
              <w:top w:val="nil"/>
              <w:left w:val="nil"/>
              <w:bottom w:val="nil"/>
              <w:right w:val="nil"/>
            </w:tcBorders>
            <w:shd w:val="clear" w:color="auto" w:fill="auto"/>
            <w:noWrap/>
            <w:vAlign w:val="bottom"/>
            <w:hideMark/>
          </w:tcPr>
          <w:p w14:paraId="2CB60A2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46944</w:t>
            </w:r>
          </w:p>
        </w:tc>
        <w:tc>
          <w:tcPr>
            <w:tcW w:w="1420" w:type="dxa"/>
            <w:tcBorders>
              <w:top w:val="nil"/>
              <w:left w:val="nil"/>
              <w:bottom w:val="nil"/>
              <w:right w:val="nil"/>
            </w:tcBorders>
            <w:shd w:val="clear" w:color="auto" w:fill="auto"/>
            <w:noWrap/>
            <w:vAlign w:val="bottom"/>
            <w:hideMark/>
          </w:tcPr>
          <w:p w14:paraId="5EB0522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230</w:t>
            </w:r>
          </w:p>
        </w:tc>
      </w:tr>
      <w:tr w:rsidR="00A23F0C" w:rsidRPr="009E16BE" w14:paraId="1EA84178" w14:textId="77777777" w:rsidTr="009E16BE">
        <w:trPr>
          <w:trHeight w:val="300"/>
        </w:trPr>
        <w:tc>
          <w:tcPr>
            <w:tcW w:w="1134" w:type="dxa"/>
            <w:tcBorders>
              <w:top w:val="nil"/>
              <w:left w:val="nil"/>
              <w:bottom w:val="nil"/>
              <w:right w:val="nil"/>
            </w:tcBorders>
            <w:shd w:val="clear" w:color="auto" w:fill="auto"/>
            <w:noWrap/>
            <w:vAlign w:val="bottom"/>
            <w:hideMark/>
          </w:tcPr>
          <w:p w14:paraId="4EE9A52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DMU19</w:t>
            </w:r>
          </w:p>
        </w:tc>
        <w:tc>
          <w:tcPr>
            <w:tcW w:w="846" w:type="dxa"/>
            <w:tcBorders>
              <w:top w:val="nil"/>
              <w:left w:val="nil"/>
              <w:bottom w:val="nil"/>
              <w:right w:val="nil"/>
            </w:tcBorders>
            <w:shd w:val="clear" w:color="auto" w:fill="auto"/>
            <w:noWrap/>
            <w:vAlign w:val="bottom"/>
            <w:hideMark/>
          </w:tcPr>
          <w:p w14:paraId="74729A9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BA0AA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2154</w:t>
            </w:r>
          </w:p>
        </w:tc>
        <w:tc>
          <w:tcPr>
            <w:tcW w:w="1500" w:type="dxa"/>
            <w:tcBorders>
              <w:top w:val="nil"/>
              <w:left w:val="nil"/>
              <w:bottom w:val="nil"/>
              <w:right w:val="nil"/>
            </w:tcBorders>
            <w:shd w:val="clear" w:color="auto" w:fill="auto"/>
            <w:noWrap/>
            <w:vAlign w:val="bottom"/>
            <w:hideMark/>
          </w:tcPr>
          <w:p w14:paraId="0DAAAA5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3255</w:t>
            </w:r>
          </w:p>
        </w:tc>
        <w:tc>
          <w:tcPr>
            <w:tcW w:w="1740" w:type="dxa"/>
            <w:tcBorders>
              <w:top w:val="nil"/>
              <w:left w:val="nil"/>
              <w:bottom w:val="nil"/>
              <w:right w:val="nil"/>
            </w:tcBorders>
            <w:shd w:val="clear" w:color="auto" w:fill="auto"/>
            <w:noWrap/>
            <w:vAlign w:val="bottom"/>
            <w:hideMark/>
          </w:tcPr>
          <w:p w14:paraId="6755D8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650</w:t>
            </w:r>
          </w:p>
        </w:tc>
        <w:tc>
          <w:tcPr>
            <w:tcW w:w="1360" w:type="dxa"/>
            <w:tcBorders>
              <w:top w:val="nil"/>
              <w:left w:val="nil"/>
              <w:bottom w:val="nil"/>
              <w:right w:val="nil"/>
            </w:tcBorders>
            <w:shd w:val="clear" w:color="auto" w:fill="auto"/>
            <w:noWrap/>
            <w:vAlign w:val="bottom"/>
            <w:hideMark/>
          </w:tcPr>
          <w:p w14:paraId="635B802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1454</w:t>
            </w:r>
          </w:p>
        </w:tc>
        <w:tc>
          <w:tcPr>
            <w:tcW w:w="1900" w:type="dxa"/>
            <w:tcBorders>
              <w:top w:val="nil"/>
              <w:left w:val="nil"/>
              <w:bottom w:val="nil"/>
              <w:right w:val="nil"/>
            </w:tcBorders>
            <w:shd w:val="clear" w:color="auto" w:fill="auto"/>
            <w:noWrap/>
            <w:vAlign w:val="bottom"/>
            <w:hideMark/>
          </w:tcPr>
          <w:p w14:paraId="484FE3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2212</w:t>
            </w:r>
          </w:p>
        </w:tc>
        <w:tc>
          <w:tcPr>
            <w:tcW w:w="960" w:type="dxa"/>
            <w:tcBorders>
              <w:top w:val="nil"/>
              <w:left w:val="nil"/>
              <w:bottom w:val="nil"/>
              <w:right w:val="nil"/>
            </w:tcBorders>
            <w:shd w:val="clear" w:color="auto" w:fill="auto"/>
            <w:noWrap/>
            <w:vAlign w:val="bottom"/>
            <w:hideMark/>
          </w:tcPr>
          <w:p w14:paraId="3BC590B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2895</w:t>
            </w:r>
          </w:p>
        </w:tc>
        <w:tc>
          <w:tcPr>
            <w:tcW w:w="1840" w:type="dxa"/>
            <w:tcBorders>
              <w:top w:val="nil"/>
              <w:left w:val="nil"/>
              <w:bottom w:val="nil"/>
              <w:right w:val="nil"/>
            </w:tcBorders>
            <w:shd w:val="clear" w:color="auto" w:fill="auto"/>
            <w:noWrap/>
            <w:vAlign w:val="bottom"/>
            <w:hideMark/>
          </w:tcPr>
          <w:p w14:paraId="254D51B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1418361</w:t>
            </w:r>
          </w:p>
        </w:tc>
        <w:tc>
          <w:tcPr>
            <w:tcW w:w="1300" w:type="dxa"/>
            <w:tcBorders>
              <w:top w:val="nil"/>
              <w:left w:val="nil"/>
              <w:bottom w:val="nil"/>
              <w:right w:val="nil"/>
            </w:tcBorders>
            <w:shd w:val="clear" w:color="auto" w:fill="auto"/>
            <w:noWrap/>
            <w:vAlign w:val="bottom"/>
            <w:hideMark/>
          </w:tcPr>
          <w:p w14:paraId="22438FE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66899</w:t>
            </w:r>
          </w:p>
        </w:tc>
        <w:tc>
          <w:tcPr>
            <w:tcW w:w="1420" w:type="dxa"/>
            <w:tcBorders>
              <w:top w:val="nil"/>
              <w:left w:val="nil"/>
              <w:bottom w:val="nil"/>
              <w:right w:val="nil"/>
            </w:tcBorders>
            <w:shd w:val="clear" w:color="auto" w:fill="auto"/>
            <w:noWrap/>
            <w:vAlign w:val="bottom"/>
            <w:hideMark/>
          </w:tcPr>
          <w:p w14:paraId="14F5396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9758</w:t>
            </w:r>
          </w:p>
        </w:tc>
      </w:tr>
      <w:tr w:rsidR="00A23F0C" w:rsidRPr="009E16BE" w14:paraId="4F62ECB5" w14:textId="77777777" w:rsidTr="009E16BE">
        <w:trPr>
          <w:trHeight w:val="300"/>
        </w:trPr>
        <w:tc>
          <w:tcPr>
            <w:tcW w:w="1134" w:type="dxa"/>
            <w:tcBorders>
              <w:top w:val="nil"/>
              <w:left w:val="nil"/>
              <w:bottom w:val="nil"/>
              <w:right w:val="nil"/>
            </w:tcBorders>
            <w:shd w:val="clear" w:color="auto" w:fill="auto"/>
            <w:noWrap/>
            <w:vAlign w:val="bottom"/>
            <w:hideMark/>
          </w:tcPr>
          <w:p w14:paraId="37E467A5"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068F09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4E3C8C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119A129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5EC73F2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1CCFC73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6A1B4ED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34AC8C9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5A9A215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65FE186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5FFB867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30158B17" w14:textId="77777777" w:rsidTr="009E16BE">
        <w:trPr>
          <w:trHeight w:val="300"/>
        </w:trPr>
        <w:tc>
          <w:tcPr>
            <w:tcW w:w="1134" w:type="dxa"/>
            <w:tcBorders>
              <w:top w:val="nil"/>
              <w:left w:val="nil"/>
              <w:bottom w:val="nil"/>
              <w:right w:val="nil"/>
            </w:tcBorders>
            <w:shd w:val="clear" w:color="auto" w:fill="auto"/>
            <w:noWrap/>
            <w:vAlign w:val="bottom"/>
            <w:hideMark/>
          </w:tcPr>
          <w:p w14:paraId="211FB54C"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87ADA6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C19B1A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1312</w:t>
            </w:r>
          </w:p>
        </w:tc>
        <w:tc>
          <w:tcPr>
            <w:tcW w:w="1500" w:type="dxa"/>
            <w:tcBorders>
              <w:top w:val="nil"/>
              <w:left w:val="nil"/>
              <w:bottom w:val="nil"/>
              <w:right w:val="nil"/>
            </w:tcBorders>
            <w:shd w:val="clear" w:color="auto" w:fill="auto"/>
            <w:noWrap/>
            <w:vAlign w:val="bottom"/>
            <w:hideMark/>
          </w:tcPr>
          <w:p w14:paraId="00C146C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3095</w:t>
            </w:r>
          </w:p>
        </w:tc>
        <w:tc>
          <w:tcPr>
            <w:tcW w:w="1740" w:type="dxa"/>
            <w:tcBorders>
              <w:top w:val="nil"/>
              <w:left w:val="nil"/>
              <w:bottom w:val="nil"/>
              <w:right w:val="nil"/>
            </w:tcBorders>
            <w:shd w:val="clear" w:color="auto" w:fill="auto"/>
            <w:noWrap/>
            <w:vAlign w:val="bottom"/>
            <w:hideMark/>
          </w:tcPr>
          <w:p w14:paraId="11C45A5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631</w:t>
            </w:r>
          </w:p>
        </w:tc>
        <w:tc>
          <w:tcPr>
            <w:tcW w:w="1360" w:type="dxa"/>
            <w:tcBorders>
              <w:top w:val="nil"/>
              <w:left w:val="nil"/>
              <w:bottom w:val="nil"/>
              <w:right w:val="nil"/>
            </w:tcBorders>
            <w:shd w:val="clear" w:color="auto" w:fill="auto"/>
            <w:noWrap/>
            <w:vAlign w:val="bottom"/>
            <w:hideMark/>
          </w:tcPr>
          <w:p w14:paraId="34C9A71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1317</w:t>
            </w:r>
          </w:p>
        </w:tc>
        <w:tc>
          <w:tcPr>
            <w:tcW w:w="1900" w:type="dxa"/>
            <w:tcBorders>
              <w:top w:val="nil"/>
              <w:left w:val="nil"/>
              <w:bottom w:val="nil"/>
              <w:right w:val="nil"/>
            </w:tcBorders>
            <w:shd w:val="clear" w:color="auto" w:fill="auto"/>
            <w:noWrap/>
            <w:vAlign w:val="bottom"/>
            <w:hideMark/>
          </w:tcPr>
          <w:p w14:paraId="371C4EF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2070</w:t>
            </w:r>
          </w:p>
        </w:tc>
        <w:tc>
          <w:tcPr>
            <w:tcW w:w="960" w:type="dxa"/>
            <w:tcBorders>
              <w:top w:val="nil"/>
              <w:left w:val="nil"/>
              <w:bottom w:val="nil"/>
              <w:right w:val="nil"/>
            </w:tcBorders>
            <w:shd w:val="clear" w:color="auto" w:fill="auto"/>
            <w:noWrap/>
            <w:vAlign w:val="bottom"/>
            <w:hideMark/>
          </w:tcPr>
          <w:p w14:paraId="540E835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2745</w:t>
            </w:r>
          </w:p>
        </w:tc>
        <w:tc>
          <w:tcPr>
            <w:tcW w:w="1840" w:type="dxa"/>
            <w:tcBorders>
              <w:top w:val="nil"/>
              <w:left w:val="nil"/>
              <w:bottom w:val="nil"/>
              <w:right w:val="nil"/>
            </w:tcBorders>
            <w:shd w:val="clear" w:color="auto" w:fill="auto"/>
            <w:noWrap/>
            <w:vAlign w:val="bottom"/>
            <w:hideMark/>
          </w:tcPr>
          <w:p w14:paraId="4BD1200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1289376</w:t>
            </w:r>
          </w:p>
        </w:tc>
        <w:tc>
          <w:tcPr>
            <w:tcW w:w="1300" w:type="dxa"/>
            <w:tcBorders>
              <w:top w:val="nil"/>
              <w:left w:val="nil"/>
              <w:bottom w:val="nil"/>
              <w:right w:val="nil"/>
            </w:tcBorders>
            <w:shd w:val="clear" w:color="auto" w:fill="auto"/>
            <w:noWrap/>
            <w:vAlign w:val="bottom"/>
            <w:hideMark/>
          </w:tcPr>
          <w:p w14:paraId="30C5B52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52962</w:t>
            </w:r>
          </w:p>
        </w:tc>
        <w:tc>
          <w:tcPr>
            <w:tcW w:w="1420" w:type="dxa"/>
            <w:tcBorders>
              <w:top w:val="nil"/>
              <w:left w:val="nil"/>
              <w:bottom w:val="nil"/>
              <w:right w:val="nil"/>
            </w:tcBorders>
            <w:shd w:val="clear" w:color="auto" w:fill="auto"/>
            <w:noWrap/>
            <w:vAlign w:val="bottom"/>
            <w:hideMark/>
          </w:tcPr>
          <w:p w14:paraId="2BC4985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200</w:t>
            </w:r>
          </w:p>
        </w:tc>
      </w:tr>
      <w:tr w:rsidR="00A23F0C" w:rsidRPr="009E16BE" w14:paraId="13CB1C8C" w14:textId="77777777" w:rsidTr="009E16BE">
        <w:trPr>
          <w:trHeight w:val="300"/>
        </w:trPr>
        <w:tc>
          <w:tcPr>
            <w:tcW w:w="1134" w:type="dxa"/>
            <w:tcBorders>
              <w:top w:val="nil"/>
              <w:left w:val="nil"/>
              <w:bottom w:val="nil"/>
              <w:right w:val="nil"/>
            </w:tcBorders>
            <w:shd w:val="clear" w:color="auto" w:fill="auto"/>
            <w:noWrap/>
            <w:vAlign w:val="bottom"/>
            <w:hideMark/>
          </w:tcPr>
          <w:p w14:paraId="4585B56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DMU20</w:t>
            </w:r>
          </w:p>
        </w:tc>
        <w:tc>
          <w:tcPr>
            <w:tcW w:w="846" w:type="dxa"/>
            <w:tcBorders>
              <w:top w:val="nil"/>
              <w:left w:val="nil"/>
              <w:bottom w:val="nil"/>
              <w:right w:val="nil"/>
            </w:tcBorders>
            <w:shd w:val="clear" w:color="auto" w:fill="auto"/>
            <w:noWrap/>
            <w:vAlign w:val="bottom"/>
            <w:hideMark/>
          </w:tcPr>
          <w:p w14:paraId="358C947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D28A2F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2115</w:t>
            </w:r>
          </w:p>
        </w:tc>
        <w:tc>
          <w:tcPr>
            <w:tcW w:w="1500" w:type="dxa"/>
            <w:tcBorders>
              <w:top w:val="nil"/>
              <w:left w:val="nil"/>
              <w:bottom w:val="nil"/>
              <w:right w:val="nil"/>
            </w:tcBorders>
            <w:shd w:val="clear" w:color="auto" w:fill="auto"/>
            <w:noWrap/>
            <w:vAlign w:val="bottom"/>
            <w:hideMark/>
          </w:tcPr>
          <w:p w14:paraId="4B00189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3715</w:t>
            </w:r>
          </w:p>
        </w:tc>
        <w:tc>
          <w:tcPr>
            <w:tcW w:w="1740" w:type="dxa"/>
            <w:tcBorders>
              <w:top w:val="nil"/>
              <w:left w:val="nil"/>
              <w:bottom w:val="nil"/>
              <w:right w:val="nil"/>
            </w:tcBorders>
            <w:shd w:val="clear" w:color="auto" w:fill="auto"/>
            <w:noWrap/>
            <w:vAlign w:val="bottom"/>
            <w:hideMark/>
          </w:tcPr>
          <w:p w14:paraId="5DBB803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609</w:t>
            </w:r>
          </w:p>
        </w:tc>
        <w:tc>
          <w:tcPr>
            <w:tcW w:w="1360" w:type="dxa"/>
            <w:tcBorders>
              <w:top w:val="nil"/>
              <w:left w:val="nil"/>
              <w:bottom w:val="nil"/>
              <w:right w:val="nil"/>
            </w:tcBorders>
            <w:shd w:val="clear" w:color="auto" w:fill="auto"/>
            <w:noWrap/>
            <w:vAlign w:val="bottom"/>
            <w:hideMark/>
          </w:tcPr>
          <w:p w14:paraId="7D329C6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1438</w:t>
            </w:r>
          </w:p>
        </w:tc>
        <w:tc>
          <w:tcPr>
            <w:tcW w:w="1900" w:type="dxa"/>
            <w:tcBorders>
              <w:top w:val="nil"/>
              <w:left w:val="nil"/>
              <w:bottom w:val="nil"/>
              <w:right w:val="nil"/>
            </w:tcBorders>
            <w:shd w:val="clear" w:color="auto" w:fill="auto"/>
            <w:noWrap/>
            <w:vAlign w:val="bottom"/>
            <w:hideMark/>
          </w:tcPr>
          <w:p w14:paraId="19A67D1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1998</w:t>
            </w:r>
          </w:p>
        </w:tc>
        <w:tc>
          <w:tcPr>
            <w:tcW w:w="960" w:type="dxa"/>
            <w:tcBorders>
              <w:top w:val="nil"/>
              <w:left w:val="nil"/>
              <w:bottom w:val="nil"/>
              <w:right w:val="nil"/>
            </w:tcBorders>
            <w:shd w:val="clear" w:color="auto" w:fill="auto"/>
            <w:noWrap/>
            <w:vAlign w:val="bottom"/>
            <w:hideMark/>
          </w:tcPr>
          <w:p w14:paraId="2319062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2969</w:t>
            </w:r>
          </w:p>
        </w:tc>
        <w:tc>
          <w:tcPr>
            <w:tcW w:w="1840" w:type="dxa"/>
            <w:tcBorders>
              <w:top w:val="nil"/>
              <w:left w:val="nil"/>
              <w:bottom w:val="nil"/>
              <w:right w:val="nil"/>
            </w:tcBorders>
            <w:shd w:val="clear" w:color="auto" w:fill="auto"/>
            <w:noWrap/>
            <w:vAlign w:val="bottom"/>
            <w:hideMark/>
          </w:tcPr>
          <w:p w14:paraId="120E3EF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1419623</w:t>
            </w:r>
          </w:p>
        </w:tc>
        <w:tc>
          <w:tcPr>
            <w:tcW w:w="1300" w:type="dxa"/>
            <w:tcBorders>
              <w:top w:val="nil"/>
              <w:left w:val="nil"/>
              <w:bottom w:val="nil"/>
              <w:right w:val="nil"/>
            </w:tcBorders>
            <w:shd w:val="clear" w:color="auto" w:fill="auto"/>
            <w:noWrap/>
            <w:vAlign w:val="bottom"/>
            <w:hideMark/>
          </w:tcPr>
          <w:p w14:paraId="47917A8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71477</w:t>
            </w:r>
          </w:p>
        </w:tc>
        <w:tc>
          <w:tcPr>
            <w:tcW w:w="1420" w:type="dxa"/>
            <w:tcBorders>
              <w:top w:val="nil"/>
              <w:left w:val="nil"/>
              <w:bottom w:val="nil"/>
              <w:right w:val="nil"/>
            </w:tcBorders>
            <w:shd w:val="clear" w:color="auto" w:fill="auto"/>
            <w:noWrap/>
            <w:vAlign w:val="bottom"/>
            <w:hideMark/>
          </w:tcPr>
          <w:p w14:paraId="3316FBE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9727</w:t>
            </w:r>
          </w:p>
        </w:tc>
      </w:tr>
      <w:tr w:rsidR="00A23F0C" w:rsidRPr="009E16BE" w14:paraId="7C09BC64" w14:textId="77777777" w:rsidTr="009E16BE">
        <w:trPr>
          <w:trHeight w:val="300"/>
        </w:trPr>
        <w:tc>
          <w:tcPr>
            <w:tcW w:w="1134" w:type="dxa"/>
            <w:tcBorders>
              <w:top w:val="nil"/>
              <w:left w:val="nil"/>
              <w:bottom w:val="nil"/>
              <w:right w:val="nil"/>
            </w:tcBorders>
            <w:shd w:val="clear" w:color="auto" w:fill="auto"/>
            <w:noWrap/>
            <w:vAlign w:val="bottom"/>
            <w:hideMark/>
          </w:tcPr>
          <w:p w14:paraId="7212E6D8"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A2EF15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5EC8C3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6ECBE10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1E84116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4B9D34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68EB4B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25C31B6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48FF9D1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113AE85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1BF0B2D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190FC38C" w14:textId="77777777" w:rsidTr="009E16BE">
        <w:trPr>
          <w:trHeight w:val="300"/>
        </w:trPr>
        <w:tc>
          <w:tcPr>
            <w:tcW w:w="1134" w:type="dxa"/>
            <w:tcBorders>
              <w:top w:val="nil"/>
              <w:left w:val="nil"/>
              <w:bottom w:val="nil"/>
              <w:right w:val="nil"/>
            </w:tcBorders>
            <w:shd w:val="clear" w:color="auto" w:fill="auto"/>
            <w:noWrap/>
            <w:vAlign w:val="bottom"/>
            <w:hideMark/>
          </w:tcPr>
          <w:p w14:paraId="1C8D43D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26F433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172D88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1273</w:t>
            </w:r>
          </w:p>
        </w:tc>
        <w:tc>
          <w:tcPr>
            <w:tcW w:w="1500" w:type="dxa"/>
            <w:tcBorders>
              <w:top w:val="nil"/>
              <w:left w:val="nil"/>
              <w:bottom w:val="nil"/>
              <w:right w:val="nil"/>
            </w:tcBorders>
            <w:shd w:val="clear" w:color="auto" w:fill="auto"/>
            <w:noWrap/>
            <w:vAlign w:val="bottom"/>
            <w:hideMark/>
          </w:tcPr>
          <w:p w14:paraId="1DEA29A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3555</w:t>
            </w:r>
          </w:p>
        </w:tc>
        <w:tc>
          <w:tcPr>
            <w:tcW w:w="1740" w:type="dxa"/>
            <w:tcBorders>
              <w:top w:val="nil"/>
              <w:left w:val="nil"/>
              <w:bottom w:val="nil"/>
              <w:right w:val="nil"/>
            </w:tcBorders>
            <w:shd w:val="clear" w:color="auto" w:fill="auto"/>
            <w:noWrap/>
            <w:vAlign w:val="bottom"/>
            <w:hideMark/>
          </w:tcPr>
          <w:p w14:paraId="3B4BFD3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590</w:t>
            </w:r>
          </w:p>
        </w:tc>
        <w:tc>
          <w:tcPr>
            <w:tcW w:w="1360" w:type="dxa"/>
            <w:tcBorders>
              <w:top w:val="nil"/>
              <w:left w:val="nil"/>
              <w:bottom w:val="nil"/>
              <w:right w:val="nil"/>
            </w:tcBorders>
            <w:shd w:val="clear" w:color="auto" w:fill="auto"/>
            <w:noWrap/>
            <w:vAlign w:val="bottom"/>
            <w:hideMark/>
          </w:tcPr>
          <w:p w14:paraId="6D3E579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1301</w:t>
            </w:r>
          </w:p>
        </w:tc>
        <w:tc>
          <w:tcPr>
            <w:tcW w:w="1900" w:type="dxa"/>
            <w:tcBorders>
              <w:top w:val="nil"/>
              <w:left w:val="nil"/>
              <w:bottom w:val="nil"/>
              <w:right w:val="nil"/>
            </w:tcBorders>
            <w:shd w:val="clear" w:color="auto" w:fill="auto"/>
            <w:noWrap/>
            <w:vAlign w:val="bottom"/>
            <w:hideMark/>
          </w:tcPr>
          <w:p w14:paraId="0BB2F43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1856</w:t>
            </w:r>
          </w:p>
        </w:tc>
        <w:tc>
          <w:tcPr>
            <w:tcW w:w="960" w:type="dxa"/>
            <w:tcBorders>
              <w:top w:val="nil"/>
              <w:left w:val="nil"/>
              <w:bottom w:val="nil"/>
              <w:right w:val="nil"/>
            </w:tcBorders>
            <w:shd w:val="clear" w:color="auto" w:fill="auto"/>
            <w:noWrap/>
            <w:vAlign w:val="bottom"/>
            <w:hideMark/>
          </w:tcPr>
          <w:p w14:paraId="6B4F392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2819</w:t>
            </w:r>
          </w:p>
        </w:tc>
        <w:tc>
          <w:tcPr>
            <w:tcW w:w="1840" w:type="dxa"/>
            <w:tcBorders>
              <w:top w:val="nil"/>
              <w:left w:val="nil"/>
              <w:bottom w:val="nil"/>
              <w:right w:val="nil"/>
            </w:tcBorders>
            <w:shd w:val="clear" w:color="auto" w:fill="auto"/>
            <w:noWrap/>
            <w:vAlign w:val="bottom"/>
            <w:hideMark/>
          </w:tcPr>
          <w:p w14:paraId="59501A8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1290638</w:t>
            </w:r>
          </w:p>
        </w:tc>
        <w:tc>
          <w:tcPr>
            <w:tcW w:w="1300" w:type="dxa"/>
            <w:tcBorders>
              <w:top w:val="nil"/>
              <w:left w:val="nil"/>
              <w:bottom w:val="nil"/>
              <w:right w:val="nil"/>
            </w:tcBorders>
            <w:shd w:val="clear" w:color="auto" w:fill="auto"/>
            <w:noWrap/>
            <w:vAlign w:val="bottom"/>
            <w:hideMark/>
          </w:tcPr>
          <w:p w14:paraId="7115AD9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57540</w:t>
            </w:r>
          </w:p>
        </w:tc>
        <w:tc>
          <w:tcPr>
            <w:tcW w:w="1420" w:type="dxa"/>
            <w:tcBorders>
              <w:top w:val="nil"/>
              <w:left w:val="nil"/>
              <w:bottom w:val="nil"/>
              <w:right w:val="nil"/>
            </w:tcBorders>
            <w:shd w:val="clear" w:color="auto" w:fill="auto"/>
            <w:noWrap/>
            <w:vAlign w:val="bottom"/>
            <w:hideMark/>
          </w:tcPr>
          <w:p w14:paraId="67B154D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169</w:t>
            </w:r>
          </w:p>
        </w:tc>
      </w:tr>
      <w:tr w:rsidR="00A23F0C" w:rsidRPr="009E16BE" w14:paraId="7CB9A1B8" w14:textId="77777777" w:rsidTr="009E16BE">
        <w:trPr>
          <w:trHeight w:val="300"/>
        </w:trPr>
        <w:tc>
          <w:tcPr>
            <w:tcW w:w="1134" w:type="dxa"/>
            <w:tcBorders>
              <w:top w:val="nil"/>
              <w:left w:val="nil"/>
              <w:bottom w:val="nil"/>
              <w:right w:val="nil"/>
            </w:tcBorders>
            <w:shd w:val="clear" w:color="auto" w:fill="auto"/>
            <w:noWrap/>
            <w:vAlign w:val="bottom"/>
            <w:hideMark/>
          </w:tcPr>
          <w:p w14:paraId="0CCDA1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DMU21</w:t>
            </w:r>
          </w:p>
        </w:tc>
        <w:tc>
          <w:tcPr>
            <w:tcW w:w="846" w:type="dxa"/>
            <w:tcBorders>
              <w:top w:val="nil"/>
              <w:left w:val="nil"/>
              <w:bottom w:val="nil"/>
              <w:right w:val="nil"/>
            </w:tcBorders>
            <w:shd w:val="clear" w:color="auto" w:fill="auto"/>
            <w:noWrap/>
            <w:vAlign w:val="bottom"/>
            <w:hideMark/>
          </w:tcPr>
          <w:p w14:paraId="47C274E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A0B7FF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1979</w:t>
            </w:r>
          </w:p>
        </w:tc>
        <w:tc>
          <w:tcPr>
            <w:tcW w:w="1500" w:type="dxa"/>
            <w:tcBorders>
              <w:top w:val="nil"/>
              <w:left w:val="nil"/>
              <w:bottom w:val="nil"/>
              <w:right w:val="nil"/>
            </w:tcBorders>
            <w:shd w:val="clear" w:color="auto" w:fill="auto"/>
            <w:noWrap/>
            <w:vAlign w:val="bottom"/>
            <w:hideMark/>
          </w:tcPr>
          <w:p w14:paraId="7638C32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3708</w:t>
            </w:r>
          </w:p>
        </w:tc>
        <w:tc>
          <w:tcPr>
            <w:tcW w:w="1740" w:type="dxa"/>
            <w:tcBorders>
              <w:top w:val="nil"/>
              <w:left w:val="nil"/>
              <w:bottom w:val="nil"/>
              <w:right w:val="nil"/>
            </w:tcBorders>
            <w:shd w:val="clear" w:color="auto" w:fill="auto"/>
            <w:noWrap/>
            <w:vAlign w:val="bottom"/>
            <w:hideMark/>
          </w:tcPr>
          <w:p w14:paraId="7AA29CC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1856</w:t>
            </w:r>
          </w:p>
        </w:tc>
        <w:tc>
          <w:tcPr>
            <w:tcW w:w="1360" w:type="dxa"/>
            <w:tcBorders>
              <w:top w:val="nil"/>
              <w:left w:val="nil"/>
              <w:bottom w:val="nil"/>
              <w:right w:val="nil"/>
            </w:tcBorders>
            <w:shd w:val="clear" w:color="auto" w:fill="auto"/>
            <w:noWrap/>
            <w:vAlign w:val="bottom"/>
            <w:hideMark/>
          </w:tcPr>
          <w:p w14:paraId="4B649B5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1242</w:t>
            </w:r>
          </w:p>
        </w:tc>
        <w:tc>
          <w:tcPr>
            <w:tcW w:w="1900" w:type="dxa"/>
            <w:tcBorders>
              <w:top w:val="nil"/>
              <w:left w:val="nil"/>
              <w:bottom w:val="nil"/>
              <w:right w:val="nil"/>
            </w:tcBorders>
            <w:shd w:val="clear" w:color="auto" w:fill="auto"/>
            <w:noWrap/>
            <w:vAlign w:val="bottom"/>
            <w:hideMark/>
          </w:tcPr>
          <w:p w14:paraId="6DA727F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1881</w:t>
            </w:r>
          </w:p>
        </w:tc>
        <w:tc>
          <w:tcPr>
            <w:tcW w:w="960" w:type="dxa"/>
            <w:tcBorders>
              <w:top w:val="nil"/>
              <w:left w:val="nil"/>
              <w:bottom w:val="nil"/>
              <w:right w:val="nil"/>
            </w:tcBorders>
            <w:shd w:val="clear" w:color="auto" w:fill="auto"/>
            <w:noWrap/>
            <w:vAlign w:val="bottom"/>
            <w:hideMark/>
          </w:tcPr>
          <w:p w14:paraId="40B65CF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3353</w:t>
            </w:r>
          </w:p>
        </w:tc>
        <w:tc>
          <w:tcPr>
            <w:tcW w:w="1840" w:type="dxa"/>
            <w:tcBorders>
              <w:top w:val="nil"/>
              <w:left w:val="nil"/>
              <w:bottom w:val="nil"/>
              <w:right w:val="nil"/>
            </w:tcBorders>
            <w:shd w:val="clear" w:color="auto" w:fill="auto"/>
            <w:noWrap/>
            <w:vAlign w:val="bottom"/>
            <w:hideMark/>
          </w:tcPr>
          <w:p w14:paraId="2F196F5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1403119</w:t>
            </w:r>
          </w:p>
        </w:tc>
        <w:tc>
          <w:tcPr>
            <w:tcW w:w="1300" w:type="dxa"/>
            <w:tcBorders>
              <w:top w:val="nil"/>
              <w:left w:val="nil"/>
              <w:bottom w:val="nil"/>
              <w:right w:val="nil"/>
            </w:tcBorders>
            <w:shd w:val="clear" w:color="auto" w:fill="auto"/>
            <w:noWrap/>
            <w:vAlign w:val="bottom"/>
            <w:hideMark/>
          </w:tcPr>
          <w:p w14:paraId="7DD0F68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79083</w:t>
            </w:r>
          </w:p>
        </w:tc>
        <w:tc>
          <w:tcPr>
            <w:tcW w:w="1420" w:type="dxa"/>
            <w:tcBorders>
              <w:top w:val="nil"/>
              <w:left w:val="nil"/>
              <w:bottom w:val="nil"/>
              <w:right w:val="nil"/>
            </w:tcBorders>
            <w:shd w:val="clear" w:color="auto" w:fill="auto"/>
            <w:noWrap/>
            <w:vAlign w:val="bottom"/>
            <w:hideMark/>
          </w:tcPr>
          <w:p w14:paraId="548E936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9696</w:t>
            </w:r>
          </w:p>
        </w:tc>
      </w:tr>
      <w:tr w:rsidR="00A23F0C" w:rsidRPr="009E16BE" w14:paraId="273DB56E" w14:textId="77777777" w:rsidTr="009E16BE">
        <w:trPr>
          <w:trHeight w:val="300"/>
        </w:trPr>
        <w:tc>
          <w:tcPr>
            <w:tcW w:w="1134" w:type="dxa"/>
            <w:tcBorders>
              <w:top w:val="nil"/>
              <w:left w:val="nil"/>
              <w:bottom w:val="nil"/>
              <w:right w:val="nil"/>
            </w:tcBorders>
            <w:shd w:val="clear" w:color="auto" w:fill="auto"/>
            <w:noWrap/>
            <w:vAlign w:val="bottom"/>
            <w:hideMark/>
          </w:tcPr>
          <w:p w14:paraId="787DFEBC"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4A26BE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61275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7D376CD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5258502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2107910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3A52ACF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10C2D5F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1D96B1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39124D0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0E211C0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07E6805A" w14:textId="77777777" w:rsidTr="009E16BE">
        <w:trPr>
          <w:trHeight w:val="300"/>
        </w:trPr>
        <w:tc>
          <w:tcPr>
            <w:tcW w:w="1134" w:type="dxa"/>
            <w:tcBorders>
              <w:top w:val="nil"/>
              <w:left w:val="nil"/>
              <w:bottom w:val="nil"/>
              <w:right w:val="nil"/>
            </w:tcBorders>
            <w:shd w:val="clear" w:color="auto" w:fill="auto"/>
            <w:noWrap/>
            <w:vAlign w:val="bottom"/>
            <w:hideMark/>
          </w:tcPr>
          <w:p w14:paraId="0565F1D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2FC67E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82AE0B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1137</w:t>
            </w:r>
          </w:p>
        </w:tc>
        <w:tc>
          <w:tcPr>
            <w:tcW w:w="1500" w:type="dxa"/>
            <w:tcBorders>
              <w:top w:val="nil"/>
              <w:left w:val="nil"/>
              <w:bottom w:val="nil"/>
              <w:right w:val="nil"/>
            </w:tcBorders>
            <w:shd w:val="clear" w:color="auto" w:fill="auto"/>
            <w:noWrap/>
            <w:vAlign w:val="bottom"/>
            <w:hideMark/>
          </w:tcPr>
          <w:p w14:paraId="3FFC61A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3548</w:t>
            </w:r>
          </w:p>
        </w:tc>
        <w:tc>
          <w:tcPr>
            <w:tcW w:w="1740" w:type="dxa"/>
            <w:tcBorders>
              <w:top w:val="nil"/>
              <w:left w:val="nil"/>
              <w:bottom w:val="nil"/>
              <w:right w:val="nil"/>
            </w:tcBorders>
            <w:shd w:val="clear" w:color="auto" w:fill="auto"/>
            <w:noWrap/>
            <w:vAlign w:val="bottom"/>
            <w:hideMark/>
          </w:tcPr>
          <w:p w14:paraId="503AA62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1837</w:t>
            </w:r>
          </w:p>
        </w:tc>
        <w:tc>
          <w:tcPr>
            <w:tcW w:w="1360" w:type="dxa"/>
            <w:tcBorders>
              <w:top w:val="nil"/>
              <w:left w:val="nil"/>
              <w:bottom w:val="nil"/>
              <w:right w:val="nil"/>
            </w:tcBorders>
            <w:shd w:val="clear" w:color="auto" w:fill="auto"/>
            <w:noWrap/>
            <w:vAlign w:val="bottom"/>
            <w:hideMark/>
          </w:tcPr>
          <w:p w14:paraId="7504C3E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1105</w:t>
            </w:r>
          </w:p>
        </w:tc>
        <w:tc>
          <w:tcPr>
            <w:tcW w:w="1900" w:type="dxa"/>
            <w:tcBorders>
              <w:top w:val="nil"/>
              <w:left w:val="nil"/>
              <w:bottom w:val="nil"/>
              <w:right w:val="nil"/>
            </w:tcBorders>
            <w:shd w:val="clear" w:color="auto" w:fill="auto"/>
            <w:noWrap/>
            <w:vAlign w:val="bottom"/>
            <w:hideMark/>
          </w:tcPr>
          <w:p w14:paraId="52DCC61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1739</w:t>
            </w:r>
          </w:p>
        </w:tc>
        <w:tc>
          <w:tcPr>
            <w:tcW w:w="960" w:type="dxa"/>
            <w:tcBorders>
              <w:top w:val="nil"/>
              <w:left w:val="nil"/>
              <w:bottom w:val="nil"/>
              <w:right w:val="nil"/>
            </w:tcBorders>
            <w:shd w:val="clear" w:color="auto" w:fill="auto"/>
            <w:noWrap/>
            <w:vAlign w:val="bottom"/>
            <w:hideMark/>
          </w:tcPr>
          <w:p w14:paraId="7AA94C2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3203</w:t>
            </w:r>
          </w:p>
        </w:tc>
        <w:tc>
          <w:tcPr>
            <w:tcW w:w="1840" w:type="dxa"/>
            <w:tcBorders>
              <w:top w:val="nil"/>
              <w:left w:val="nil"/>
              <w:bottom w:val="nil"/>
              <w:right w:val="nil"/>
            </w:tcBorders>
            <w:shd w:val="clear" w:color="auto" w:fill="auto"/>
            <w:noWrap/>
            <w:vAlign w:val="bottom"/>
            <w:hideMark/>
          </w:tcPr>
          <w:p w14:paraId="4BDA890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1274134</w:t>
            </w:r>
          </w:p>
        </w:tc>
        <w:tc>
          <w:tcPr>
            <w:tcW w:w="1300" w:type="dxa"/>
            <w:tcBorders>
              <w:top w:val="nil"/>
              <w:left w:val="nil"/>
              <w:bottom w:val="nil"/>
              <w:right w:val="nil"/>
            </w:tcBorders>
            <w:shd w:val="clear" w:color="auto" w:fill="auto"/>
            <w:noWrap/>
            <w:vAlign w:val="bottom"/>
            <w:hideMark/>
          </w:tcPr>
          <w:p w14:paraId="19C7688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65146</w:t>
            </w:r>
          </w:p>
        </w:tc>
        <w:tc>
          <w:tcPr>
            <w:tcW w:w="1420" w:type="dxa"/>
            <w:tcBorders>
              <w:top w:val="nil"/>
              <w:left w:val="nil"/>
              <w:bottom w:val="nil"/>
              <w:right w:val="nil"/>
            </w:tcBorders>
            <w:shd w:val="clear" w:color="auto" w:fill="auto"/>
            <w:noWrap/>
            <w:vAlign w:val="bottom"/>
            <w:hideMark/>
          </w:tcPr>
          <w:p w14:paraId="120293A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138</w:t>
            </w:r>
          </w:p>
        </w:tc>
      </w:tr>
      <w:tr w:rsidR="00A23F0C" w:rsidRPr="009E16BE" w14:paraId="5A2B8169" w14:textId="77777777" w:rsidTr="009E16BE">
        <w:trPr>
          <w:trHeight w:val="300"/>
        </w:trPr>
        <w:tc>
          <w:tcPr>
            <w:tcW w:w="1134" w:type="dxa"/>
            <w:tcBorders>
              <w:top w:val="nil"/>
              <w:left w:val="nil"/>
              <w:bottom w:val="nil"/>
              <w:right w:val="nil"/>
            </w:tcBorders>
            <w:shd w:val="clear" w:color="auto" w:fill="auto"/>
            <w:noWrap/>
            <w:vAlign w:val="bottom"/>
            <w:hideMark/>
          </w:tcPr>
          <w:p w14:paraId="30D6AFA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DMU22</w:t>
            </w:r>
          </w:p>
        </w:tc>
        <w:tc>
          <w:tcPr>
            <w:tcW w:w="846" w:type="dxa"/>
            <w:tcBorders>
              <w:top w:val="nil"/>
              <w:left w:val="nil"/>
              <w:bottom w:val="nil"/>
              <w:right w:val="nil"/>
            </w:tcBorders>
            <w:shd w:val="clear" w:color="auto" w:fill="auto"/>
            <w:noWrap/>
            <w:vAlign w:val="bottom"/>
            <w:hideMark/>
          </w:tcPr>
          <w:p w14:paraId="371D3A9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75C762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1984</w:t>
            </w:r>
          </w:p>
        </w:tc>
        <w:tc>
          <w:tcPr>
            <w:tcW w:w="1500" w:type="dxa"/>
            <w:tcBorders>
              <w:top w:val="nil"/>
              <w:left w:val="nil"/>
              <w:bottom w:val="nil"/>
              <w:right w:val="nil"/>
            </w:tcBorders>
            <w:shd w:val="clear" w:color="auto" w:fill="auto"/>
            <w:noWrap/>
            <w:vAlign w:val="bottom"/>
            <w:hideMark/>
          </w:tcPr>
          <w:p w14:paraId="312EDB0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3703</w:t>
            </w:r>
          </w:p>
        </w:tc>
        <w:tc>
          <w:tcPr>
            <w:tcW w:w="1740" w:type="dxa"/>
            <w:tcBorders>
              <w:top w:val="nil"/>
              <w:left w:val="nil"/>
              <w:bottom w:val="nil"/>
              <w:right w:val="nil"/>
            </w:tcBorders>
            <w:shd w:val="clear" w:color="auto" w:fill="auto"/>
            <w:noWrap/>
            <w:vAlign w:val="bottom"/>
            <w:hideMark/>
          </w:tcPr>
          <w:p w14:paraId="6D95F31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1979</w:t>
            </w:r>
          </w:p>
        </w:tc>
        <w:tc>
          <w:tcPr>
            <w:tcW w:w="1360" w:type="dxa"/>
            <w:tcBorders>
              <w:top w:val="nil"/>
              <w:left w:val="nil"/>
              <w:bottom w:val="nil"/>
              <w:right w:val="nil"/>
            </w:tcBorders>
            <w:shd w:val="clear" w:color="auto" w:fill="auto"/>
            <w:noWrap/>
            <w:vAlign w:val="bottom"/>
            <w:hideMark/>
          </w:tcPr>
          <w:p w14:paraId="2C9C694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1580</w:t>
            </w:r>
          </w:p>
        </w:tc>
        <w:tc>
          <w:tcPr>
            <w:tcW w:w="1900" w:type="dxa"/>
            <w:tcBorders>
              <w:top w:val="nil"/>
              <w:left w:val="nil"/>
              <w:bottom w:val="nil"/>
              <w:right w:val="nil"/>
            </w:tcBorders>
            <w:shd w:val="clear" w:color="auto" w:fill="auto"/>
            <w:noWrap/>
            <w:vAlign w:val="bottom"/>
            <w:hideMark/>
          </w:tcPr>
          <w:p w14:paraId="077F255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2006</w:t>
            </w:r>
          </w:p>
        </w:tc>
        <w:tc>
          <w:tcPr>
            <w:tcW w:w="960" w:type="dxa"/>
            <w:tcBorders>
              <w:top w:val="nil"/>
              <w:left w:val="nil"/>
              <w:bottom w:val="nil"/>
              <w:right w:val="nil"/>
            </w:tcBorders>
            <w:shd w:val="clear" w:color="auto" w:fill="auto"/>
            <w:noWrap/>
            <w:vAlign w:val="bottom"/>
            <w:hideMark/>
          </w:tcPr>
          <w:p w14:paraId="33C8CAC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3277</w:t>
            </w:r>
          </w:p>
        </w:tc>
        <w:tc>
          <w:tcPr>
            <w:tcW w:w="1840" w:type="dxa"/>
            <w:tcBorders>
              <w:top w:val="nil"/>
              <w:left w:val="nil"/>
              <w:bottom w:val="nil"/>
              <w:right w:val="nil"/>
            </w:tcBorders>
            <w:shd w:val="clear" w:color="auto" w:fill="auto"/>
            <w:noWrap/>
            <w:vAlign w:val="bottom"/>
            <w:hideMark/>
          </w:tcPr>
          <w:p w14:paraId="39173EE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1373128</w:t>
            </w:r>
          </w:p>
        </w:tc>
        <w:tc>
          <w:tcPr>
            <w:tcW w:w="1300" w:type="dxa"/>
            <w:tcBorders>
              <w:top w:val="nil"/>
              <w:left w:val="nil"/>
              <w:bottom w:val="nil"/>
              <w:right w:val="nil"/>
            </w:tcBorders>
            <w:shd w:val="clear" w:color="auto" w:fill="auto"/>
            <w:noWrap/>
            <w:vAlign w:val="bottom"/>
            <w:hideMark/>
          </w:tcPr>
          <w:p w14:paraId="4BD425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75058</w:t>
            </w:r>
          </w:p>
        </w:tc>
        <w:tc>
          <w:tcPr>
            <w:tcW w:w="1420" w:type="dxa"/>
            <w:tcBorders>
              <w:top w:val="nil"/>
              <w:left w:val="nil"/>
              <w:bottom w:val="nil"/>
              <w:right w:val="nil"/>
            </w:tcBorders>
            <w:shd w:val="clear" w:color="auto" w:fill="auto"/>
            <w:noWrap/>
            <w:vAlign w:val="bottom"/>
            <w:hideMark/>
          </w:tcPr>
          <w:p w14:paraId="24B8A1F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9666</w:t>
            </w:r>
          </w:p>
        </w:tc>
      </w:tr>
      <w:tr w:rsidR="00A23F0C" w:rsidRPr="009E16BE" w14:paraId="72C9A0EC" w14:textId="77777777" w:rsidTr="009E16BE">
        <w:trPr>
          <w:trHeight w:val="300"/>
        </w:trPr>
        <w:tc>
          <w:tcPr>
            <w:tcW w:w="1134" w:type="dxa"/>
            <w:tcBorders>
              <w:top w:val="nil"/>
              <w:left w:val="nil"/>
              <w:bottom w:val="nil"/>
              <w:right w:val="nil"/>
            </w:tcBorders>
            <w:shd w:val="clear" w:color="auto" w:fill="auto"/>
            <w:noWrap/>
            <w:vAlign w:val="bottom"/>
            <w:hideMark/>
          </w:tcPr>
          <w:p w14:paraId="521087D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F371B4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01DDE5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74E772E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6E2F730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2D5C205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42528D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741472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4F77FAC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48DD4D8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6CF44A0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0974DA44" w14:textId="77777777" w:rsidTr="009E16BE">
        <w:trPr>
          <w:trHeight w:val="300"/>
        </w:trPr>
        <w:tc>
          <w:tcPr>
            <w:tcW w:w="1134" w:type="dxa"/>
            <w:tcBorders>
              <w:top w:val="nil"/>
              <w:left w:val="nil"/>
              <w:bottom w:val="nil"/>
              <w:right w:val="nil"/>
            </w:tcBorders>
            <w:shd w:val="clear" w:color="auto" w:fill="auto"/>
            <w:noWrap/>
            <w:vAlign w:val="bottom"/>
            <w:hideMark/>
          </w:tcPr>
          <w:p w14:paraId="3C2F7399"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37283C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B36694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1142</w:t>
            </w:r>
          </w:p>
        </w:tc>
        <w:tc>
          <w:tcPr>
            <w:tcW w:w="1500" w:type="dxa"/>
            <w:tcBorders>
              <w:top w:val="nil"/>
              <w:left w:val="nil"/>
              <w:bottom w:val="nil"/>
              <w:right w:val="nil"/>
            </w:tcBorders>
            <w:shd w:val="clear" w:color="auto" w:fill="auto"/>
            <w:noWrap/>
            <w:vAlign w:val="bottom"/>
            <w:hideMark/>
          </w:tcPr>
          <w:p w14:paraId="51715F3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3543</w:t>
            </w:r>
          </w:p>
        </w:tc>
        <w:tc>
          <w:tcPr>
            <w:tcW w:w="1740" w:type="dxa"/>
            <w:tcBorders>
              <w:top w:val="nil"/>
              <w:left w:val="nil"/>
              <w:bottom w:val="nil"/>
              <w:right w:val="nil"/>
            </w:tcBorders>
            <w:shd w:val="clear" w:color="auto" w:fill="auto"/>
            <w:noWrap/>
            <w:vAlign w:val="bottom"/>
            <w:hideMark/>
          </w:tcPr>
          <w:p w14:paraId="055DE6E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1960</w:t>
            </w:r>
          </w:p>
        </w:tc>
        <w:tc>
          <w:tcPr>
            <w:tcW w:w="1360" w:type="dxa"/>
            <w:tcBorders>
              <w:top w:val="nil"/>
              <w:left w:val="nil"/>
              <w:bottom w:val="nil"/>
              <w:right w:val="nil"/>
            </w:tcBorders>
            <w:shd w:val="clear" w:color="auto" w:fill="auto"/>
            <w:noWrap/>
            <w:vAlign w:val="bottom"/>
            <w:hideMark/>
          </w:tcPr>
          <w:p w14:paraId="7E70927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1443</w:t>
            </w:r>
          </w:p>
        </w:tc>
        <w:tc>
          <w:tcPr>
            <w:tcW w:w="1900" w:type="dxa"/>
            <w:tcBorders>
              <w:top w:val="nil"/>
              <w:left w:val="nil"/>
              <w:bottom w:val="nil"/>
              <w:right w:val="nil"/>
            </w:tcBorders>
            <w:shd w:val="clear" w:color="auto" w:fill="auto"/>
            <w:noWrap/>
            <w:vAlign w:val="bottom"/>
            <w:hideMark/>
          </w:tcPr>
          <w:p w14:paraId="3FB0024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1864</w:t>
            </w:r>
          </w:p>
        </w:tc>
        <w:tc>
          <w:tcPr>
            <w:tcW w:w="960" w:type="dxa"/>
            <w:tcBorders>
              <w:top w:val="nil"/>
              <w:left w:val="nil"/>
              <w:bottom w:val="nil"/>
              <w:right w:val="nil"/>
            </w:tcBorders>
            <w:shd w:val="clear" w:color="auto" w:fill="auto"/>
            <w:noWrap/>
            <w:vAlign w:val="bottom"/>
            <w:hideMark/>
          </w:tcPr>
          <w:p w14:paraId="5E541AD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3127</w:t>
            </w:r>
          </w:p>
        </w:tc>
        <w:tc>
          <w:tcPr>
            <w:tcW w:w="1840" w:type="dxa"/>
            <w:tcBorders>
              <w:top w:val="nil"/>
              <w:left w:val="nil"/>
              <w:bottom w:val="nil"/>
              <w:right w:val="nil"/>
            </w:tcBorders>
            <w:shd w:val="clear" w:color="auto" w:fill="auto"/>
            <w:noWrap/>
            <w:vAlign w:val="bottom"/>
            <w:hideMark/>
          </w:tcPr>
          <w:p w14:paraId="5B97452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1244143</w:t>
            </w:r>
          </w:p>
        </w:tc>
        <w:tc>
          <w:tcPr>
            <w:tcW w:w="1300" w:type="dxa"/>
            <w:tcBorders>
              <w:top w:val="nil"/>
              <w:left w:val="nil"/>
              <w:bottom w:val="nil"/>
              <w:right w:val="nil"/>
            </w:tcBorders>
            <w:shd w:val="clear" w:color="auto" w:fill="auto"/>
            <w:noWrap/>
            <w:vAlign w:val="bottom"/>
            <w:hideMark/>
          </w:tcPr>
          <w:p w14:paraId="5545FF0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61121</w:t>
            </w:r>
          </w:p>
        </w:tc>
        <w:tc>
          <w:tcPr>
            <w:tcW w:w="1420" w:type="dxa"/>
            <w:tcBorders>
              <w:top w:val="nil"/>
              <w:left w:val="nil"/>
              <w:bottom w:val="nil"/>
              <w:right w:val="nil"/>
            </w:tcBorders>
            <w:shd w:val="clear" w:color="auto" w:fill="auto"/>
            <w:noWrap/>
            <w:vAlign w:val="bottom"/>
            <w:hideMark/>
          </w:tcPr>
          <w:p w14:paraId="795693E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108</w:t>
            </w:r>
          </w:p>
        </w:tc>
      </w:tr>
      <w:tr w:rsidR="00A23F0C" w:rsidRPr="009E16BE" w14:paraId="6E3A9471" w14:textId="77777777" w:rsidTr="009E16BE">
        <w:trPr>
          <w:trHeight w:val="300"/>
        </w:trPr>
        <w:tc>
          <w:tcPr>
            <w:tcW w:w="1134" w:type="dxa"/>
            <w:tcBorders>
              <w:top w:val="nil"/>
              <w:left w:val="nil"/>
              <w:bottom w:val="nil"/>
              <w:right w:val="nil"/>
            </w:tcBorders>
            <w:shd w:val="clear" w:color="auto" w:fill="auto"/>
            <w:noWrap/>
            <w:vAlign w:val="bottom"/>
            <w:hideMark/>
          </w:tcPr>
          <w:p w14:paraId="62E611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DMU23</w:t>
            </w:r>
          </w:p>
        </w:tc>
        <w:tc>
          <w:tcPr>
            <w:tcW w:w="846" w:type="dxa"/>
            <w:tcBorders>
              <w:top w:val="nil"/>
              <w:left w:val="nil"/>
              <w:bottom w:val="nil"/>
              <w:right w:val="nil"/>
            </w:tcBorders>
            <w:shd w:val="clear" w:color="auto" w:fill="auto"/>
            <w:noWrap/>
            <w:vAlign w:val="bottom"/>
            <w:hideMark/>
          </w:tcPr>
          <w:p w14:paraId="2F4CBBA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DC6C31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1957</w:t>
            </w:r>
          </w:p>
        </w:tc>
        <w:tc>
          <w:tcPr>
            <w:tcW w:w="1500" w:type="dxa"/>
            <w:tcBorders>
              <w:top w:val="nil"/>
              <w:left w:val="nil"/>
              <w:bottom w:val="nil"/>
              <w:right w:val="nil"/>
            </w:tcBorders>
            <w:shd w:val="clear" w:color="auto" w:fill="auto"/>
            <w:noWrap/>
            <w:vAlign w:val="bottom"/>
            <w:hideMark/>
          </w:tcPr>
          <w:p w14:paraId="3D380F2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3593</w:t>
            </w:r>
          </w:p>
        </w:tc>
        <w:tc>
          <w:tcPr>
            <w:tcW w:w="1740" w:type="dxa"/>
            <w:tcBorders>
              <w:top w:val="nil"/>
              <w:left w:val="nil"/>
              <w:bottom w:val="nil"/>
              <w:right w:val="nil"/>
            </w:tcBorders>
            <w:shd w:val="clear" w:color="auto" w:fill="auto"/>
            <w:noWrap/>
            <w:vAlign w:val="bottom"/>
            <w:hideMark/>
          </w:tcPr>
          <w:p w14:paraId="2AA9CF9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1749</w:t>
            </w:r>
          </w:p>
        </w:tc>
        <w:tc>
          <w:tcPr>
            <w:tcW w:w="1360" w:type="dxa"/>
            <w:tcBorders>
              <w:top w:val="nil"/>
              <w:left w:val="nil"/>
              <w:bottom w:val="nil"/>
              <w:right w:val="nil"/>
            </w:tcBorders>
            <w:shd w:val="clear" w:color="auto" w:fill="auto"/>
            <w:noWrap/>
            <w:vAlign w:val="bottom"/>
            <w:hideMark/>
          </w:tcPr>
          <w:p w14:paraId="4F8DA2D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1492</w:t>
            </w:r>
          </w:p>
        </w:tc>
        <w:tc>
          <w:tcPr>
            <w:tcW w:w="1900" w:type="dxa"/>
            <w:tcBorders>
              <w:top w:val="nil"/>
              <w:left w:val="nil"/>
              <w:bottom w:val="nil"/>
              <w:right w:val="nil"/>
            </w:tcBorders>
            <w:shd w:val="clear" w:color="auto" w:fill="auto"/>
            <w:noWrap/>
            <w:vAlign w:val="bottom"/>
            <w:hideMark/>
          </w:tcPr>
          <w:p w14:paraId="07AC8A1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1777</w:t>
            </w:r>
          </w:p>
        </w:tc>
        <w:tc>
          <w:tcPr>
            <w:tcW w:w="960" w:type="dxa"/>
            <w:tcBorders>
              <w:top w:val="nil"/>
              <w:left w:val="nil"/>
              <w:bottom w:val="nil"/>
              <w:right w:val="nil"/>
            </w:tcBorders>
            <w:shd w:val="clear" w:color="auto" w:fill="auto"/>
            <w:noWrap/>
            <w:vAlign w:val="bottom"/>
            <w:hideMark/>
          </w:tcPr>
          <w:p w14:paraId="013A5D7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2518</w:t>
            </w:r>
          </w:p>
        </w:tc>
        <w:tc>
          <w:tcPr>
            <w:tcW w:w="1840" w:type="dxa"/>
            <w:tcBorders>
              <w:top w:val="nil"/>
              <w:left w:val="nil"/>
              <w:bottom w:val="nil"/>
              <w:right w:val="nil"/>
            </w:tcBorders>
            <w:shd w:val="clear" w:color="auto" w:fill="auto"/>
            <w:noWrap/>
            <w:vAlign w:val="bottom"/>
            <w:hideMark/>
          </w:tcPr>
          <w:p w14:paraId="372142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1310612</w:t>
            </w:r>
          </w:p>
        </w:tc>
        <w:tc>
          <w:tcPr>
            <w:tcW w:w="1300" w:type="dxa"/>
            <w:tcBorders>
              <w:top w:val="nil"/>
              <w:left w:val="nil"/>
              <w:bottom w:val="nil"/>
              <w:right w:val="nil"/>
            </w:tcBorders>
            <w:shd w:val="clear" w:color="auto" w:fill="auto"/>
            <w:noWrap/>
            <w:vAlign w:val="bottom"/>
            <w:hideMark/>
          </w:tcPr>
          <w:p w14:paraId="1207BE8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73692</w:t>
            </w:r>
          </w:p>
        </w:tc>
        <w:tc>
          <w:tcPr>
            <w:tcW w:w="1420" w:type="dxa"/>
            <w:tcBorders>
              <w:top w:val="nil"/>
              <w:left w:val="nil"/>
              <w:bottom w:val="nil"/>
              <w:right w:val="nil"/>
            </w:tcBorders>
            <w:shd w:val="clear" w:color="auto" w:fill="auto"/>
            <w:noWrap/>
            <w:vAlign w:val="bottom"/>
            <w:hideMark/>
          </w:tcPr>
          <w:p w14:paraId="4E24A0D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9635</w:t>
            </w:r>
          </w:p>
        </w:tc>
      </w:tr>
      <w:tr w:rsidR="00A23F0C" w:rsidRPr="009E16BE" w14:paraId="69CC4041" w14:textId="77777777" w:rsidTr="009E16BE">
        <w:trPr>
          <w:trHeight w:val="300"/>
        </w:trPr>
        <w:tc>
          <w:tcPr>
            <w:tcW w:w="1134" w:type="dxa"/>
            <w:tcBorders>
              <w:top w:val="nil"/>
              <w:left w:val="nil"/>
              <w:bottom w:val="nil"/>
              <w:right w:val="nil"/>
            </w:tcBorders>
            <w:shd w:val="clear" w:color="auto" w:fill="auto"/>
            <w:noWrap/>
            <w:vAlign w:val="bottom"/>
            <w:hideMark/>
          </w:tcPr>
          <w:p w14:paraId="585DB26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D92F7B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A35BB1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6A5811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4FA98CB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3687C43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117F17E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53C4829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34D2788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0966AA3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429BB06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6A4D6BA6" w14:textId="77777777" w:rsidTr="009E16BE">
        <w:trPr>
          <w:trHeight w:val="300"/>
        </w:trPr>
        <w:tc>
          <w:tcPr>
            <w:tcW w:w="1134" w:type="dxa"/>
            <w:tcBorders>
              <w:top w:val="nil"/>
              <w:left w:val="nil"/>
              <w:bottom w:val="nil"/>
              <w:right w:val="nil"/>
            </w:tcBorders>
            <w:shd w:val="clear" w:color="auto" w:fill="auto"/>
            <w:noWrap/>
            <w:vAlign w:val="bottom"/>
            <w:hideMark/>
          </w:tcPr>
          <w:p w14:paraId="5BC9E4B7"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B5817E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D9A919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1115</w:t>
            </w:r>
          </w:p>
        </w:tc>
        <w:tc>
          <w:tcPr>
            <w:tcW w:w="1500" w:type="dxa"/>
            <w:tcBorders>
              <w:top w:val="nil"/>
              <w:left w:val="nil"/>
              <w:bottom w:val="nil"/>
              <w:right w:val="nil"/>
            </w:tcBorders>
            <w:shd w:val="clear" w:color="auto" w:fill="auto"/>
            <w:noWrap/>
            <w:vAlign w:val="bottom"/>
            <w:hideMark/>
          </w:tcPr>
          <w:p w14:paraId="1DD084E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3433</w:t>
            </w:r>
          </w:p>
        </w:tc>
        <w:tc>
          <w:tcPr>
            <w:tcW w:w="1740" w:type="dxa"/>
            <w:tcBorders>
              <w:top w:val="nil"/>
              <w:left w:val="nil"/>
              <w:bottom w:val="nil"/>
              <w:right w:val="nil"/>
            </w:tcBorders>
            <w:shd w:val="clear" w:color="auto" w:fill="auto"/>
            <w:noWrap/>
            <w:vAlign w:val="bottom"/>
            <w:hideMark/>
          </w:tcPr>
          <w:p w14:paraId="6387887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1730</w:t>
            </w:r>
          </w:p>
        </w:tc>
        <w:tc>
          <w:tcPr>
            <w:tcW w:w="1360" w:type="dxa"/>
            <w:tcBorders>
              <w:top w:val="nil"/>
              <w:left w:val="nil"/>
              <w:bottom w:val="nil"/>
              <w:right w:val="nil"/>
            </w:tcBorders>
            <w:shd w:val="clear" w:color="auto" w:fill="auto"/>
            <w:noWrap/>
            <w:vAlign w:val="bottom"/>
            <w:hideMark/>
          </w:tcPr>
          <w:p w14:paraId="618AB19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1355</w:t>
            </w:r>
          </w:p>
        </w:tc>
        <w:tc>
          <w:tcPr>
            <w:tcW w:w="1900" w:type="dxa"/>
            <w:tcBorders>
              <w:top w:val="nil"/>
              <w:left w:val="nil"/>
              <w:bottom w:val="nil"/>
              <w:right w:val="nil"/>
            </w:tcBorders>
            <w:shd w:val="clear" w:color="auto" w:fill="auto"/>
            <w:noWrap/>
            <w:vAlign w:val="bottom"/>
            <w:hideMark/>
          </w:tcPr>
          <w:p w14:paraId="20CCCE5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1635</w:t>
            </w:r>
          </w:p>
        </w:tc>
        <w:tc>
          <w:tcPr>
            <w:tcW w:w="960" w:type="dxa"/>
            <w:tcBorders>
              <w:top w:val="nil"/>
              <w:left w:val="nil"/>
              <w:bottom w:val="nil"/>
              <w:right w:val="nil"/>
            </w:tcBorders>
            <w:shd w:val="clear" w:color="auto" w:fill="auto"/>
            <w:noWrap/>
            <w:vAlign w:val="bottom"/>
            <w:hideMark/>
          </w:tcPr>
          <w:p w14:paraId="6C13E40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2368</w:t>
            </w:r>
          </w:p>
        </w:tc>
        <w:tc>
          <w:tcPr>
            <w:tcW w:w="1840" w:type="dxa"/>
            <w:tcBorders>
              <w:top w:val="nil"/>
              <w:left w:val="nil"/>
              <w:bottom w:val="nil"/>
              <w:right w:val="nil"/>
            </w:tcBorders>
            <w:shd w:val="clear" w:color="auto" w:fill="auto"/>
            <w:noWrap/>
            <w:vAlign w:val="bottom"/>
            <w:hideMark/>
          </w:tcPr>
          <w:p w14:paraId="52208C6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1181627</w:t>
            </w:r>
          </w:p>
        </w:tc>
        <w:tc>
          <w:tcPr>
            <w:tcW w:w="1300" w:type="dxa"/>
            <w:tcBorders>
              <w:top w:val="nil"/>
              <w:left w:val="nil"/>
              <w:bottom w:val="nil"/>
              <w:right w:val="nil"/>
            </w:tcBorders>
            <w:shd w:val="clear" w:color="auto" w:fill="auto"/>
            <w:noWrap/>
            <w:vAlign w:val="bottom"/>
            <w:hideMark/>
          </w:tcPr>
          <w:p w14:paraId="45B748E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59755</w:t>
            </w:r>
          </w:p>
        </w:tc>
        <w:tc>
          <w:tcPr>
            <w:tcW w:w="1420" w:type="dxa"/>
            <w:tcBorders>
              <w:top w:val="nil"/>
              <w:left w:val="nil"/>
              <w:bottom w:val="nil"/>
              <w:right w:val="nil"/>
            </w:tcBorders>
            <w:shd w:val="clear" w:color="auto" w:fill="auto"/>
            <w:noWrap/>
            <w:vAlign w:val="bottom"/>
            <w:hideMark/>
          </w:tcPr>
          <w:p w14:paraId="2375691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77</w:t>
            </w:r>
          </w:p>
        </w:tc>
      </w:tr>
      <w:tr w:rsidR="00A23F0C" w:rsidRPr="009E16BE" w14:paraId="5DEADDDA" w14:textId="77777777" w:rsidTr="009E16BE">
        <w:trPr>
          <w:trHeight w:val="300"/>
        </w:trPr>
        <w:tc>
          <w:tcPr>
            <w:tcW w:w="1134" w:type="dxa"/>
            <w:tcBorders>
              <w:top w:val="nil"/>
              <w:left w:val="nil"/>
              <w:bottom w:val="nil"/>
              <w:right w:val="nil"/>
            </w:tcBorders>
            <w:shd w:val="clear" w:color="auto" w:fill="auto"/>
            <w:noWrap/>
            <w:vAlign w:val="bottom"/>
            <w:hideMark/>
          </w:tcPr>
          <w:p w14:paraId="3727A66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 24</w:t>
            </w:r>
          </w:p>
        </w:tc>
        <w:tc>
          <w:tcPr>
            <w:tcW w:w="846" w:type="dxa"/>
            <w:tcBorders>
              <w:top w:val="nil"/>
              <w:left w:val="nil"/>
              <w:bottom w:val="nil"/>
              <w:right w:val="nil"/>
            </w:tcBorders>
            <w:shd w:val="clear" w:color="auto" w:fill="auto"/>
            <w:noWrap/>
            <w:vAlign w:val="bottom"/>
            <w:hideMark/>
          </w:tcPr>
          <w:p w14:paraId="0727BB3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A46529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2001</w:t>
            </w:r>
          </w:p>
        </w:tc>
        <w:tc>
          <w:tcPr>
            <w:tcW w:w="1500" w:type="dxa"/>
            <w:tcBorders>
              <w:top w:val="nil"/>
              <w:left w:val="nil"/>
              <w:bottom w:val="nil"/>
              <w:right w:val="nil"/>
            </w:tcBorders>
            <w:shd w:val="clear" w:color="auto" w:fill="auto"/>
            <w:noWrap/>
            <w:vAlign w:val="bottom"/>
            <w:hideMark/>
          </w:tcPr>
          <w:p w14:paraId="16DA953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3206</w:t>
            </w:r>
          </w:p>
        </w:tc>
        <w:tc>
          <w:tcPr>
            <w:tcW w:w="1740" w:type="dxa"/>
            <w:tcBorders>
              <w:top w:val="nil"/>
              <w:left w:val="nil"/>
              <w:bottom w:val="nil"/>
              <w:right w:val="nil"/>
            </w:tcBorders>
            <w:shd w:val="clear" w:color="auto" w:fill="auto"/>
            <w:noWrap/>
            <w:vAlign w:val="bottom"/>
            <w:hideMark/>
          </w:tcPr>
          <w:p w14:paraId="5A9B213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1590</w:t>
            </w:r>
          </w:p>
        </w:tc>
        <w:tc>
          <w:tcPr>
            <w:tcW w:w="1360" w:type="dxa"/>
            <w:tcBorders>
              <w:top w:val="nil"/>
              <w:left w:val="nil"/>
              <w:bottom w:val="nil"/>
              <w:right w:val="nil"/>
            </w:tcBorders>
            <w:shd w:val="clear" w:color="auto" w:fill="auto"/>
            <w:noWrap/>
            <w:vAlign w:val="bottom"/>
            <w:hideMark/>
          </w:tcPr>
          <w:p w14:paraId="0C562AB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1280</w:t>
            </w:r>
          </w:p>
        </w:tc>
        <w:tc>
          <w:tcPr>
            <w:tcW w:w="1900" w:type="dxa"/>
            <w:tcBorders>
              <w:top w:val="nil"/>
              <w:left w:val="nil"/>
              <w:bottom w:val="nil"/>
              <w:right w:val="nil"/>
            </w:tcBorders>
            <w:shd w:val="clear" w:color="auto" w:fill="auto"/>
            <w:noWrap/>
            <w:vAlign w:val="bottom"/>
            <w:hideMark/>
          </w:tcPr>
          <w:p w14:paraId="60B0E8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1829</w:t>
            </w:r>
          </w:p>
        </w:tc>
        <w:tc>
          <w:tcPr>
            <w:tcW w:w="960" w:type="dxa"/>
            <w:tcBorders>
              <w:top w:val="nil"/>
              <w:left w:val="nil"/>
              <w:bottom w:val="nil"/>
              <w:right w:val="nil"/>
            </w:tcBorders>
            <w:shd w:val="clear" w:color="auto" w:fill="auto"/>
            <w:noWrap/>
            <w:vAlign w:val="bottom"/>
            <w:hideMark/>
          </w:tcPr>
          <w:p w14:paraId="7DC8B7D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2199</w:t>
            </w:r>
          </w:p>
        </w:tc>
        <w:tc>
          <w:tcPr>
            <w:tcW w:w="1840" w:type="dxa"/>
            <w:tcBorders>
              <w:top w:val="nil"/>
              <w:left w:val="nil"/>
              <w:bottom w:val="nil"/>
              <w:right w:val="nil"/>
            </w:tcBorders>
            <w:shd w:val="clear" w:color="auto" w:fill="auto"/>
            <w:noWrap/>
            <w:vAlign w:val="bottom"/>
            <w:hideMark/>
          </w:tcPr>
          <w:p w14:paraId="18412EE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1276697</w:t>
            </w:r>
          </w:p>
        </w:tc>
        <w:tc>
          <w:tcPr>
            <w:tcW w:w="1300" w:type="dxa"/>
            <w:tcBorders>
              <w:top w:val="nil"/>
              <w:left w:val="nil"/>
              <w:bottom w:val="nil"/>
              <w:right w:val="nil"/>
            </w:tcBorders>
            <w:shd w:val="clear" w:color="auto" w:fill="auto"/>
            <w:noWrap/>
            <w:vAlign w:val="bottom"/>
            <w:hideMark/>
          </w:tcPr>
          <w:p w14:paraId="17B173E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70591</w:t>
            </w:r>
          </w:p>
        </w:tc>
        <w:tc>
          <w:tcPr>
            <w:tcW w:w="1420" w:type="dxa"/>
            <w:tcBorders>
              <w:top w:val="nil"/>
              <w:left w:val="nil"/>
              <w:bottom w:val="nil"/>
              <w:right w:val="nil"/>
            </w:tcBorders>
            <w:shd w:val="clear" w:color="auto" w:fill="auto"/>
            <w:noWrap/>
            <w:vAlign w:val="bottom"/>
            <w:hideMark/>
          </w:tcPr>
          <w:p w14:paraId="0DB7C4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9605</w:t>
            </w:r>
          </w:p>
        </w:tc>
      </w:tr>
      <w:tr w:rsidR="00A23F0C" w:rsidRPr="009E16BE" w14:paraId="59A0F1FA" w14:textId="77777777" w:rsidTr="009E16BE">
        <w:trPr>
          <w:trHeight w:val="300"/>
        </w:trPr>
        <w:tc>
          <w:tcPr>
            <w:tcW w:w="1134" w:type="dxa"/>
            <w:tcBorders>
              <w:top w:val="nil"/>
              <w:left w:val="nil"/>
              <w:bottom w:val="nil"/>
              <w:right w:val="nil"/>
            </w:tcBorders>
            <w:shd w:val="clear" w:color="auto" w:fill="auto"/>
            <w:noWrap/>
            <w:vAlign w:val="bottom"/>
            <w:hideMark/>
          </w:tcPr>
          <w:p w14:paraId="164DEE2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6B7297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BBE6A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842</w:t>
            </w:r>
          </w:p>
        </w:tc>
        <w:tc>
          <w:tcPr>
            <w:tcW w:w="1500" w:type="dxa"/>
            <w:tcBorders>
              <w:top w:val="nil"/>
              <w:left w:val="nil"/>
              <w:bottom w:val="nil"/>
              <w:right w:val="nil"/>
            </w:tcBorders>
            <w:shd w:val="clear" w:color="auto" w:fill="auto"/>
            <w:noWrap/>
            <w:vAlign w:val="bottom"/>
            <w:hideMark/>
          </w:tcPr>
          <w:p w14:paraId="52F6B0C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w:t>
            </w:r>
          </w:p>
        </w:tc>
        <w:tc>
          <w:tcPr>
            <w:tcW w:w="1740" w:type="dxa"/>
            <w:tcBorders>
              <w:top w:val="nil"/>
              <w:left w:val="nil"/>
              <w:bottom w:val="nil"/>
              <w:right w:val="nil"/>
            </w:tcBorders>
            <w:shd w:val="clear" w:color="auto" w:fill="auto"/>
            <w:noWrap/>
            <w:vAlign w:val="bottom"/>
            <w:hideMark/>
          </w:tcPr>
          <w:p w14:paraId="5CE80C6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w:t>
            </w:r>
          </w:p>
        </w:tc>
        <w:tc>
          <w:tcPr>
            <w:tcW w:w="1360" w:type="dxa"/>
            <w:tcBorders>
              <w:top w:val="nil"/>
              <w:left w:val="nil"/>
              <w:bottom w:val="nil"/>
              <w:right w:val="nil"/>
            </w:tcBorders>
            <w:shd w:val="clear" w:color="auto" w:fill="auto"/>
            <w:noWrap/>
            <w:vAlign w:val="bottom"/>
            <w:hideMark/>
          </w:tcPr>
          <w:p w14:paraId="4D314E1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w:t>
            </w:r>
          </w:p>
        </w:tc>
        <w:tc>
          <w:tcPr>
            <w:tcW w:w="1900" w:type="dxa"/>
            <w:tcBorders>
              <w:top w:val="nil"/>
              <w:left w:val="nil"/>
              <w:bottom w:val="nil"/>
              <w:right w:val="nil"/>
            </w:tcBorders>
            <w:shd w:val="clear" w:color="auto" w:fill="auto"/>
            <w:noWrap/>
            <w:vAlign w:val="bottom"/>
            <w:hideMark/>
          </w:tcPr>
          <w:p w14:paraId="778CE3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960" w:type="dxa"/>
            <w:tcBorders>
              <w:top w:val="nil"/>
              <w:left w:val="nil"/>
              <w:bottom w:val="nil"/>
              <w:right w:val="nil"/>
            </w:tcBorders>
            <w:shd w:val="clear" w:color="auto" w:fill="auto"/>
            <w:noWrap/>
            <w:vAlign w:val="bottom"/>
            <w:hideMark/>
          </w:tcPr>
          <w:p w14:paraId="72F7F35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840" w:type="dxa"/>
            <w:tcBorders>
              <w:top w:val="nil"/>
              <w:left w:val="nil"/>
              <w:bottom w:val="nil"/>
              <w:right w:val="nil"/>
            </w:tcBorders>
            <w:shd w:val="clear" w:color="auto" w:fill="auto"/>
            <w:noWrap/>
            <w:vAlign w:val="bottom"/>
            <w:hideMark/>
          </w:tcPr>
          <w:p w14:paraId="2D3FDEE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128985</w:t>
            </w:r>
          </w:p>
        </w:tc>
        <w:tc>
          <w:tcPr>
            <w:tcW w:w="1300" w:type="dxa"/>
            <w:tcBorders>
              <w:top w:val="nil"/>
              <w:left w:val="nil"/>
              <w:bottom w:val="nil"/>
              <w:right w:val="nil"/>
            </w:tcBorders>
            <w:shd w:val="clear" w:color="auto" w:fill="auto"/>
            <w:noWrap/>
            <w:vAlign w:val="bottom"/>
            <w:hideMark/>
          </w:tcPr>
          <w:p w14:paraId="0655F1B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13937</w:t>
            </w:r>
          </w:p>
        </w:tc>
        <w:tc>
          <w:tcPr>
            <w:tcW w:w="1420" w:type="dxa"/>
            <w:tcBorders>
              <w:top w:val="nil"/>
              <w:left w:val="nil"/>
              <w:bottom w:val="nil"/>
              <w:right w:val="nil"/>
            </w:tcBorders>
            <w:shd w:val="clear" w:color="auto" w:fill="auto"/>
            <w:noWrap/>
            <w:vAlign w:val="bottom"/>
            <w:hideMark/>
          </w:tcPr>
          <w:p w14:paraId="2A27F2F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9558</w:t>
            </w:r>
          </w:p>
        </w:tc>
      </w:tr>
      <w:tr w:rsidR="00A23F0C" w:rsidRPr="009E16BE" w14:paraId="21077F3C" w14:textId="77777777" w:rsidTr="009E16BE">
        <w:trPr>
          <w:trHeight w:val="300"/>
        </w:trPr>
        <w:tc>
          <w:tcPr>
            <w:tcW w:w="1134" w:type="dxa"/>
            <w:tcBorders>
              <w:top w:val="nil"/>
              <w:left w:val="nil"/>
              <w:bottom w:val="nil"/>
              <w:right w:val="nil"/>
            </w:tcBorders>
            <w:shd w:val="clear" w:color="auto" w:fill="auto"/>
            <w:noWrap/>
            <w:vAlign w:val="bottom"/>
            <w:hideMark/>
          </w:tcPr>
          <w:p w14:paraId="0E6FF484"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804269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24A843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1159</w:t>
            </w:r>
          </w:p>
        </w:tc>
        <w:tc>
          <w:tcPr>
            <w:tcW w:w="1500" w:type="dxa"/>
            <w:tcBorders>
              <w:top w:val="nil"/>
              <w:left w:val="nil"/>
              <w:bottom w:val="nil"/>
              <w:right w:val="nil"/>
            </w:tcBorders>
            <w:shd w:val="clear" w:color="auto" w:fill="auto"/>
            <w:noWrap/>
            <w:vAlign w:val="bottom"/>
            <w:hideMark/>
          </w:tcPr>
          <w:p w14:paraId="0FBF25E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3046</w:t>
            </w:r>
          </w:p>
        </w:tc>
        <w:tc>
          <w:tcPr>
            <w:tcW w:w="1740" w:type="dxa"/>
            <w:tcBorders>
              <w:top w:val="nil"/>
              <w:left w:val="nil"/>
              <w:bottom w:val="nil"/>
              <w:right w:val="nil"/>
            </w:tcBorders>
            <w:shd w:val="clear" w:color="auto" w:fill="auto"/>
            <w:noWrap/>
            <w:vAlign w:val="bottom"/>
            <w:hideMark/>
          </w:tcPr>
          <w:p w14:paraId="331D9BF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1571</w:t>
            </w:r>
          </w:p>
        </w:tc>
        <w:tc>
          <w:tcPr>
            <w:tcW w:w="1360" w:type="dxa"/>
            <w:tcBorders>
              <w:top w:val="nil"/>
              <w:left w:val="nil"/>
              <w:bottom w:val="nil"/>
              <w:right w:val="nil"/>
            </w:tcBorders>
            <w:shd w:val="clear" w:color="auto" w:fill="auto"/>
            <w:noWrap/>
            <w:vAlign w:val="bottom"/>
            <w:hideMark/>
          </w:tcPr>
          <w:p w14:paraId="11F4D0B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1143</w:t>
            </w:r>
          </w:p>
        </w:tc>
        <w:tc>
          <w:tcPr>
            <w:tcW w:w="1900" w:type="dxa"/>
            <w:tcBorders>
              <w:top w:val="nil"/>
              <w:left w:val="nil"/>
              <w:bottom w:val="nil"/>
              <w:right w:val="nil"/>
            </w:tcBorders>
            <w:shd w:val="clear" w:color="auto" w:fill="auto"/>
            <w:noWrap/>
            <w:vAlign w:val="bottom"/>
            <w:hideMark/>
          </w:tcPr>
          <w:p w14:paraId="77F78D4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1687</w:t>
            </w:r>
          </w:p>
        </w:tc>
        <w:tc>
          <w:tcPr>
            <w:tcW w:w="960" w:type="dxa"/>
            <w:tcBorders>
              <w:top w:val="nil"/>
              <w:left w:val="nil"/>
              <w:bottom w:val="nil"/>
              <w:right w:val="nil"/>
            </w:tcBorders>
            <w:shd w:val="clear" w:color="auto" w:fill="auto"/>
            <w:noWrap/>
            <w:vAlign w:val="bottom"/>
            <w:hideMark/>
          </w:tcPr>
          <w:p w14:paraId="6EF3378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2049</w:t>
            </w:r>
          </w:p>
        </w:tc>
        <w:tc>
          <w:tcPr>
            <w:tcW w:w="1840" w:type="dxa"/>
            <w:tcBorders>
              <w:top w:val="nil"/>
              <w:left w:val="nil"/>
              <w:bottom w:val="nil"/>
              <w:right w:val="nil"/>
            </w:tcBorders>
            <w:shd w:val="clear" w:color="auto" w:fill="auto"/>
            <w:noWrap/>
            <w:vAlign w:val="bottom"/>
            <w:hideMark/>
          </w:tcPr>
          <w:p w14:paraId="03A711F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1147712</w:t>
            </w:r>
          </w:p>
        </w:tc>
        <w:tc>
          <w:tcPr>
            <w:tcW w:w="1300" w:type="dxa"/>
            <w:tcBorders>
              <w:top w:val="nil"/>
              <w:left w:val="nil"/>
              <w:bottom w:val="nil"/>
              <w:right w:val="nil"/>
            </w:tcBorders>
            <w:shd w:val="clear" w:color="auto" w:fill="auto"/>
            <w:noWrap/>
            <w:vAlign w:val="bottom"/>
            <w:hideMark/>
          </w:tcPr>
          <w:p w14:paraId="3B67E57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56654</w:t>
            </w:r>
          </w:p>
        </w:tc>
        <w:tc>
          <w:tcPr>
            <w:tcW w:w="1420" w:type="dxa"/>
            <w:tcBorders>
              <w:top w:val="nil"/>
              <w:left w:val="nil"/>
              <w:bottom w:val="nil"/>
              <w:right w:val="nil"/>
            </w:tcBorders>
            <w:shd w:val="clear" w:color="auto" w:fill="auto"/>
            <w:noWrap/>
            <w:vAlign w:val="bottom"/>
            <w:hideMark/>
          </w:tcPr>
          <w:p w14:paraId="1BDA4EA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47</w:t>
            </w:r>
          </w:p>
        </w:tc>
      </w:tr>
      <w:tr w:rsidR="00A23F0C" w:rsidRPr="009E16BE" w14:paraId="5990EFAD" w14:textId="77777777" w:rsidTr="009E16BE">
        <w:trPr>
          <w:trHeight w:val="300"/>
        </w:trPr>
        <w:tc>
          <w:tcPr>
            <w:tcW w:w="1134" w:type="dxa"/>
            <w:tcBorders>
              <w:top w:val="nil"/>
              <w:left w:val="nil"/>
              <w:bottom w:val="nil"/>
              <w:right w:val="nil"/>
            </w:tcBorders>
            <w:shd w:val="clear" w:color="auto" w:fill="auto"/>
            <w:noWrap/>
            <w:vAlign w:val="bottom"/>
            <w:hideMark/>
          </w:tcPr>
          <w:p w14:paraId="37A8E73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DMU27</w:t>
            </w:r>
          </w:p>
        </w:tc>
        <w:tc>
          <w:tcPr>
            <w:tcW w:w="846" w:type="dxa"/>
            <w:tcBorders>
              <w:top w:val="nil"/>
              <w:left w:val="nil"/>
              <w:bottom w:val="nil"/>
              <w:right w:val="nil"/>
            </w:tcBorders>
            <w:shd w:val="clear" w:color="auto" w:fill="auto"/>
            <w:noWrap/>
            <w:vAlign w:val="bottom"/>
            <w:hideMark/>
          </w:tcPr>
          <w:p w14:paraId="65BB926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7EB8C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799</w:t>
            </w:r>
          </w:p>
        </w:tc>
        <w:tc>
          <w:tcPr>
            <w:tcW w:w="1500" w:type="dxa"/>
            <w:tcBorders>
              <w:top w:val="nil"/>
              <w:left w:val="nil"/>
              <w:bottom w:val="nil"/>
              <w:right w:val="nil"/>
            </w:tcBorders>
            <w:shd w:val="clear" w:color="auto" w:fill="auto"/>
            <w:noWrap/>
            <w:vAlign w:val="bottom"/>
            <w:hideMark/>
          </w:tcPr>
          <w:p w14:paraId="526D544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490</w:t>
            </w:r>
          </w:p>
        </w:tc>
        <w:tc>
          <w:tcPr>
            <w:tcW w:w="1740" w:type="dxa"/>
            <w:tcBorders>
              <w:top w:val="nil"/>
              <w:left w:val="nil"/>
              <w:bottom w:val="nil"/>
              <w:right w:val="nil"/>
            </w:tcBorders>
            <w:shd w:val="clear" w:color="auto" w:fill="auto"/>
            <w:noWrap/>
            <w:vAlign w:val="bottom"/>
            <w:hideMark/>
          </w:tcPr>
          <w:p w14:paraId="47469E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183</w:t>
            </w:r>
          </w:p>
        </w:tc>
        <w:tc>
          <w:tcPr>
            <w:tcW w:w="1360" w:type="dxa"/>
            <w:tcBorders>
              <w:top w:val="nil"/>
              <w:left w:val="nil"/>
              <w:bottom w:val="nil"/>
              <w:right w:val="nil"/>
            </w:tcBorders>
            <w:shd w:val="clear" w:color="auto" w:fill="auto"/>
            <w:noWrap/>
            <w:vAlign w:val="bottom"/>
            <w:hideMark/>
          </w:tcPr>
          <w:p w14:paraId="7B30012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161</w:t>
            </w:r>
          </w:p>
        </w:tc>
        <w:tc>
          <w:tcPr>
            <w:tcW w:w="1900" w:type="dxa"/>
            <w:tcBorders>
              <w:top w:val="nil"/>
              <w:left w:val="nil"/>
              <w:bottom w:val="nil"/>
              <w:right w:val="nil"/>
            </w:tcBorders>
            <w:shd w:val="clear" w:color="auto" w:fill="auto"/>
            <w:noWrap/>
            <w:vAlign w:val="bottom"/>
            <w:hideMark/>
          </w:tcPr>
          <w:p w14:paraId="7BA88A2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225</w:t>
            </w:r>
          </w:p>
        </w:tc>
        <w:tc>
          <w:tcPr>
            <w:tcW w:w="960" w:type="dxa"/>
            <w:tcBorders>
              <w:top w:val="nil"/>
              <w:left w:val="nil"/>
              <w:bottom w:val="nil"/>
              <w:right w:val="nil"/>
            </w:tcBorders>
            <w:shd w:val="clear" w:color="auto" w:fill="auto"/>
            <w:noWrap/>
            <w:vAlign w:val="bottom"/>
            <w:hideMark/>
          </w:tcPr>
          <w:p w14:paraId="0BC916D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472</w:t>
            </w:r>
          </w:p>
        </w:tc>
        <w:tc>
          <w:tcPr>
            <w:tcW w:w="1840" w:type="dxa"/>
            <w:tcBorders>
              <w:top w:val="nil"/>
              <w:left w:val="nil"/>
              <w:bottom w:val="nil"/>
              <w:right w:val="nil"/>
            </w:tcBorders>
            <w:shd w:val="clear" w:color="auto" w:fill="auto"/>
            <w:noWrap/>
            <w:vAlign w:val="bottom"/>
            <w:hideMark/>
          </w:tcPr>
          <w:p w14:paraId="3C7E2F1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274076</w:t>
            </w:r>
          </w:p>
        </w:tc>
        <w:tc>
          <w:tcPr>
            <w:tcW w:w="1300" w:type="dxa"/>
            <w:tcBorders>
              <w:top w:val="nil"/>
              <w:left w:val="nil"/>
              <w:bottom w:val="nil"/>
              <w:right w:val="nil"/>
            </w:tcBorders>
            <w:shd w:val="clear" w:color="auto" w:fill="auto"/>
            <w:noWrap/>
            <w:vAlign w:val="bottom"/>
            <w:hideMark/>
          </w:tcPr>
          <w:p w14:paraId="4FE252C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388ECE6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58B7967B" w14:textId="77777777" w:rsidTr="009E16BE">
        <w:trPr>
          <w:trHeight w:val="300"/>
        </w:trPr>
        <w:tc>
          <w:tcPr>
            <w:tcW w:w="1134" w:type="dxa"/>
            <w:tcBorders>
              <w:top w:val="nil"/>
              <w:left w:val="nil"/>
              <w:bottom w:val="nil"/>
              <w:right w:val="nil"/>
            </w:tcBorders>
            <w:shd w:val="clear" w:color="auto" w:fill="auto"/>
            <w:noWrap/>
            <w:vAlign w:val="bottom"/>
            <w:hideMark/>
          </w:tcPr>
          <w:p w14:paraId="2847AAC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06F29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389772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799</w:t>
            </w:r>
          </w:p>
        </w:tc>
        <w:tc>
          <w:tcPr>
            <w:tcW w:w="1500" w:type="dxa"/>
            <w:tcBorders>
              <w:top w:val="nil"/>
              <w:left w:val="nil"/>
              <w:bottom w:val="nil"/>
              <w:right w:val="nil"/>
            </w:tcBorders>
            <w:shd w:val="clear" w:color="auto" w:fill="auto"/>
            <w:noWrap/>
            <w:vAlign w:val="bottom"/>
            <w:hideMark/>
          </w:tcPr>
          <w:p w14:paraId="6BAC2A4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401</w:t>
            </w:r>
          </w:p>
        </w:tc>
        <w:tc>
          <w:tcPr>
            <w:tcW w:w="1740" w:type="dxa"/>
            <w:tcBorders>
              <w:top w:val="nil"/>
              <w:left w:val="nil"/>
              <w:bottom w:val="nil"/>
              <w:right w:val="nil"/>
            </w:tcBorders>
            <w:shd w:val="clear" w:color="auto" w:fill="auto"/>
            <w:noWrap/>
            <w:vAlign w:val="bottom"/>
            <w:hideMark/>
          </w:tcPr>
          <w:p w14:paraId="46DE678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167</w:t>
            </w:r>
          </w:p>
        </w:tc>
        <w:tc>
          <w:tcPr>
            <w:tcW w:w="1360" w:type="dxa"/>
            <w:tcBorders>
              <w:top w:val="nil"/>
              <w:left w:val="nil"/>
              <w:bottom w:val="nil"/>
              <w:right w:val="nil"/>
            </w:tcBorders>
            <w:shd w:val="clear" w:color="auto" w:fill="auto"/>
            <w:noWrap/>
            <w:vAlign w:val="bottom"/>
            <w:hideMark/>
          </w:tcPr>
          <w:p w14:paraId="5D3613A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161</w:t>
            </w:r>
          </w:p>
        </w:tc>
        <w:tc>
          <w:tcPr>
            <w:tcW w:w="1900" w:type="dxa"/>
            <w:tcBorders>
              <w:top w:val="nil"/>
              <w:left w:val="nil"/>
              <w:bottom w:val="nil"/>
              <w:right w:val="nil"/>
            </w:tcBorders>
            <w:shd w:val="clear" w:color="auto" w:fill="auto"/>
            <w:noWrap/>
            <w:vAlign w:val="bottom"/>
            <w:hideMark/>
          </w:tcPr>
          <w:p w14:paraId="7E9E0D8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192</w:t>
            </w:r>
          </w:p>
        </w:tc>
        <w:tc>
          <w:tcPr>
            <w:tcW w:w="960" w:type="dxa"/>
            <w:tcBorders>
              <w:top w:val="nil"/>
              <w:left w:val="nil"/>
              <w:bottom w:val="nil"/>
              <w:right w:val="nil"/>
            </w:tcBorders>
            <w:shd w:val="clear" w:color="auto" w:fill="auto"/>
            <w:noWrap/>
            <w:vAlign w:val="bottom"/>
            <w:hideMark/>
          </w:tcPr>
          <w:p w14:paraId="107985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419</w:t>
            </w:r>
          </w:p>
        </w:tc>
        <w:tc>
          <w:tcPr>
            <w:tcW w:w="1840" w:type="dxa"/>
            <w:tcBorders>
              <w:top w:val="nil"/>
              <w:left w:val="nil"/>
              <w:bottom w:val="nil"/>
              <w:right w:val="nil"/>
            </w:tcBorders>
            <w:shd w:val="clear" w:color="auto" w:fill="auto"/>
            <w:noWrap/>
            <w:vAlign w:val="bottom"/>
            <w:hideMark/>
          </w:tcPr>
          <w:p w14:paraId="20F7E64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175833</w:t>
            </w:r>
          </w:p>
        </w:tc>
        <w:tc>
          <w:tcPr>
            <w:tcW w:w="1300" w:type="dxa"/>
            <w:tcBorders>
              <w:top w:val="nil"/>
              <w:left w:val="nil"/>
              <w:bottom w:val="nil"/>
              <w:right w:val="nil"/>
            </w:tcBorders>
            <w:shd w:val="clear" w:color="auto" w:fill="auto"/>
            <w:noWrap/>
            <w:vAlign w:val="bottom"/>
            <w:hideMark/>
          </w:tcPr>
          <w:p w14:paraId="614AB33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09CB563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45CAFEEB" w14:textId="77777777" w:rsidTr="009E16BE">
        <w:trPr>
          <w:trHeight w:val="300"/>
        </w:trPr>
        <w:tc>
          <w:tcPr>
            <w:tcW w:w="1134" w:type="dxa"/>
            <w:tcBorders>
              <w:top w:val="nil"/>
              <w:left w:val="nil"/>
              <w:bottom w:val="nil"/>
              <w:right w:val="nil"/>
            </w:tcBorders>
            <w:shd w:val="clear" w:color="auto" w:fill="auto"/>
            <w:noWrap/>
            <w:vAlign w:val="bottom"/>
            <w:hideMark/>
          </w:tcPr>
          <w:p w14:paraId="1614DB5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92FF06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F2657B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7CFEE49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89</w:t>
            </w:r>
          </w:p>
        </w:tc>
        <w:tc>
          <w:tcPr>
            <w:tcW w:w="1740" w:type="dxa"/>
            <w:tcBorders>
              <w:top w:val="nil"/>
              <w:left w:val="nil"/>
              <w:bottom w:val="nil"/>
              <w:right w:val="nil"/>
            </w:tcBorders>
            <w:shd w:val="clear" w:color="auto" w:fill="auto"/>
            <w:noWrap/>
            <w:vAlign w:val="bottom"/>
            <w:hideMark/>
          </w:tcPr>
          <w:p w14:paraId="59942CD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w:t>
            </w:r>
          </w:p>
        </w:tc>
        <w:tc>
          <w:tcPr>
            <w:tcW w:w="1360" w:type="dxa"/>
            <w:tcBorders>
              <w:top w:val="nil"/>
              <w:left w:val="nil"/>
              <w:bottom w:val="nil"/>
              <w:right w:val="nil"/>
            </w:tcBorders>
            <w:shd w:val="clear" w:color="auto" w:fill="auto"/>
            <w:noWrap/>
            <w:vAlign w:val="bottom"/>
            <w:hideMark/>
          </w:tcPr>
          <w:p w14:paraId="24888ED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900" w:type="dxa"/>
            <w:tcBorders>
              <w:top w:val="nil"/>
              <w:left w:val="nil"/>
              <w:bottom w:val="nil"/>
              <w:right w:val="nil"/>
            </w:tcBorders>
            <w:shd w:val="clear" w:color="auto" w:fill="auto"/>
            <w:noWrap/>
            <w:vAlign w:val="bottom"/>
            <w:hideMark/>
          </w:tcPr>
          <w:p w14:paraId="25DDA9E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w:t>
            </w:r>
          </w:p>
        </w:tc>
        <w:tc>
          <w:tcPr>
            <w:tcW w:w="960" w:type="dxa"/>
            <w:tcBorders>
              <w:top w:val="nil"/>
              <w:left w:val="nil"/>
              <w:bottom w:val="nil"/>
              <w:right w:val="nil"/>
            </w:tcBorders>
            <w:shd w:val="clear" w:color="auto" w:fill="auto"/>
            <w:noWrap/>
            <w:vAlign w:val="bottom"/>
            <w:hideMark/>
          </w:tcPr>
          <w:p w14:paraId="43CCA35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53</w:t>
            </w:r>
          </w:p>
        </w:tc>
        <w:tc>
          <w:tcPr>
            <w:tcW w:w="1840" w:type="dxa"/>
            <w:tcBorders>
              <w:top w:val="nil"/>
              <w:left w:val="nil"/>
              <w:bottom w:val="nil"/>
              <w:right w:val="nil"/>
            </w:tcBorders>
            <w:shd w:val="clear" w:color="auto" w:fill="auto"/>
            <w:noWrap/>
            <w:vAlign w:val="bottom"/>
            <w:hideMark/>
          </w:tcPr>
          <w:p w14:paraId="1CA2397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98243</w:t>
            </w:r>
          </w:p>
        </w:tc>
        <w:tc>
          <w:tcPr>
            <w:tcW w:w="1300" w:type="dxa"/>
            <w:tcBorders>
              <w:top w:val="nil"/>
              <w:left w:val="nil"/>
              <w:bottom w:val="nil"/>
              <w:right w:val="nil"/>
            </w:tcBorders>
            <w:shd w:val="clear" w:color="auto" w:fill="auto"/>
            <w:noWrap/>
            <w:vAlign w:val="bottom"/>
            <w:hideMark/>
          </w:tcPr>
          <w:p w14:paraId="16823D7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420" w:type="dxa"/>
            <w:tcBorders>
              <w:top w:val="nil"/>
              <w:left w:val="nil"/>
              <w:bottom w:val="nil"/>
              <w:right w:val="nil"/>
            </w:tcBorders>
            <w:shd w:val="clear" w:color="auto" w:fill="auto"/>
            <w:noWrap/>
            <w:vAlign w:val="bottom"/>
            <w:hideMark/>
          </w:tcPr>
          <w:p w14:paraId="1D7C54B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4B96E5B7" w14:textId="77777777" w:rsidTr="009E16BE">
        <w:trPr>
          <w:trHeight w:val="300"/>
        </w:trPr>
        <w:tc>
          <w:tcPr>
            <w:tcW w:w="1134" w:type="dxa"/>
            <w:tcBorders>
              <w:top w:val="nil"/>
              <w:left w:val="nil"/>
              <w:bottom w:val="nil"/>
              <w:right w:val="nil"/>
            </w:tcBorders>
            <w:shd w:val="clear" w:color="auto" w:fill="auto"/>
            <w:noWrap/>
            <w:vAlign w:val="bottom"/>
            <w:hideMark/>
          </w:tcPr>
          <w:p w14:paraId="17A262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DMU28</w:t>
            </w:r>
          </w:p>
        </w:tc>
        <w:tc>
          <w:tcPr>
            <w:tcW w:w="846" w:type="dxa"/>
            <w:tcBorders>
              <w:top w:val="nil"/>
              <w:left w:val="nil"/>
              <w:bottom w:val="nil"/>
              <w:right w:val="nil"/>
            </w:tcBorders>
            <w:shd w:val="clear" w:color="auto" w:fill="auto"/>
            <w:noWrap/>
            <w:vAlign w:val="bottom"/>
            <w:hideMark/>
          </w:tcPr>
          <w:p w14:paraId="4BB0508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60D2D8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809</w:t>
            </w:r>
          </w:p>
        </w:tc>
        <w:tc>
          <w:tcPr>
            <w:tcW w:w="1500" w:type="dxa"/>
            <w:tcBorders>
              <w:top w:val="nil"/>
              <w:left w:val="nil"/>
              <w:bottom w:val="nil"/>
              <w:right w:val="nil"/>
            </w:tcBorders>
            <w:shd w:val="clear" w:color="auto" w:fill="auto"/>
            <w:noWrap/>
            <w:vAlign w:val="bottom"/>
            <w:hideMark/>
          </w:tcPr>
          <w:p w14:paraId="02990EA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421</w:t>
            </w:r>
          </w:p>
        </w:tc>
        <w:tc>
          <w:tcPr>
            <w:tcW w:w="1740" w:type="dxa"/>
            <w:tcBorders>
              <w:top w:val="nil"/>
              <w:left w:val="nil"/>
              <w:bottom w:val="nil"/>
              <w:right w:val="nil"/>
            </w:tcBorders>
            <w:shd w:val="clear" w:color="auto" w:fill="auto"/>
            <w:noWrap/>
            <w:vAlign w:val="bottom"/>
            <w:hideMark/>
          </w:tcPr>
          <w:p w14:paraId="44D4F3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1360" w:type="dxa"/>
            <w:tcBorders>
              <w:top w:val="nil"/>
              <w:left w:val="nil"/>
              <w:bottom w:val="nil"/>
              <w:right w:val="nil"/>
            </w:tcBorders>
            <w:shd w:val="clear" w:color="auto" w:fill="auto"/>
            <w:noWrap/>
            <w:vAlign w:val="bottom"/>
            <w:hideMark/>
          </w:tcPr>
          <w:p w14:paraId="388456A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118</w:t>
            </w:r>
          </w:p>
        </w:tc>
        <w:tc>
          <w:tcPr>
            <w:tcW w:w="1900" w:type="dxa"/>
            <w:tcBorders>
              <w:top w:val="nil"/>
              <w:left w:val="nil"/>
              <w:bottom w:val="nil"/>
              <w:right w:val="nil"/>
            </w:tcBorders>
            <w:shd w:val="clear" w:color="auto" w:fill="auto"/>
            <w:noWrap/>
            <w:vAlign w:val="bottom"/>
            <w:hideMark/>
          </w:tcPr>
          <w:p w14:paraId="47FE5B2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179</w:t>
            </w:r>
          </w:p>
        </w:tc>
        <w:tc>
          <w:tcPr>
            <w:tcW w:w="960" w:type="dxa"/>
            <w:tcBorders>
              <w:top w:val="nil"/>
              <w:left w:val="nil"/>
              <w:bottom w:val="nil"/>
              <w:right w:val="nil"/>
            </w:tcBorders>
            <w:shd w:val="clear" w:color="auto" w:fill="auto"/>
            <w:noWrap/>
            <w:vAlign w:val="bottom"/>
            <w:hideMark/>
          </w:tcPr>
          <w:p w14:paraId="03FBD05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441</w:t>
            </w:r>
          </w:p>
        </w:tc>
        <w:tc>
          <w:tcPr>
            <w:tcW w:w="1840" w:type="dxa"/>
            <w:tcBorders>
              <w:top w:val="nil"/>
              <w:left w:val="nil"/>
              <w:bottom w:val="nil"/>
              <w:right w:val="nil"/>
            </w:tcBorders>
            <w:shd w:val="clear" w:color="auto" w:fill="auto"/>
            <w:noWrap/>
            <w:vAlign w:val="bottom"/>
            <w:hideMark/>
          </w:tcPr>
          <w:p w14:paraId="6E7580E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216892</w:t>
            </w:r>
          </w:p>
        </w:tc>
        <w:tc>
          <w:tcPr>
            <w:tcW w:w="1300" w:type="dxa"/>
            <w:tcBorders>
              <w:top w:val="nil"/>
              <w:left w:val="nil"/>
              <w:bottom w:val="nil"/>
              <w:right w:val="nil"/>
            </w:tcBorders>
            <w:shd w:val="clear" w:color="auto" w:fill="auto"/>
            <w:noWrap/>
            <w:vAlign w:val="bottom"/>
            <w:hideMark/>
          </w:tcPr>
          <w:p w14:paraId="2CDE5D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69A3CA5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057FD4F9" w14:textId="77777777" w:rsidTr="009E16BE">
        <w:trPr>
          <w:trHeight w:val="300"/>
        </w:trPr>
        <w:tc>
          <w:tcPr>
            <w:tcW w:w="1134" w:type="dxa"/>
            <w:tcBorders>
              <w:top w:val="nil"/>
              <w:left w:val="nil"/>
              <w:bottom w:val="nil"/>
              <w:right w:val="nil"/>
            </w:tcBorders>
            <w:shd w:val="clear" w:color="auto" w:fill="auto"/>
            <w:noWrap/>
            <w:vAlign w:val="bottom"/>
            <w:hideMark/>
          </w:tcPr>
          <w:p w14:paraId="76F78374"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07B018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9F5C88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809</w:t>
            </w:r>
          </w:p>
        </w:tc>
        <w:tc>
          <w:tcPr>
            <w:tcW w:w="1500" w:type="dxa"/>
            <w:tcBorders>
              <w:top w:val="nil"/>
              <w:left w:val="nil"/>
              <w:bottom w:val="nil"/>
              <w:right w:val="nil"/>
            </w:tcBorders>
            <w:shd w:val="clear" w:color="auto" w:fill="auto"/>
            <w:noWrap/>
            <w:vAlign w:val="bottom"/>
            <w:hideMark/>
          </w:tcPr>
          <w:p w14:paraId="451B610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378</w:t>
            </w:r>
          </w:p>
        </w:tc>
        <w:tc>
          <w:tcPr>
            <w:tcW w:w="1740" w:type="dxa"/>
            <w:tcBorders>
              <w:top w:val="nil"/>
              <w:left w:val="nil"/>
              <w:bottom w:val="nil"/>
              <w:right w:val="nil"/>
            </w:tcBorders>
            <w:shd w:val="clear" w:color="auto" w:fill="auto"/>
            <w:noWrap/>
            <w:vAlign w:val="bottom"/>
            <w:hideMark/>
          </w:tcPr>
          <w:p w14:paraId="4667006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w:t>
            </w:r>
          </w:p>
        </w:tc>
        <w:tc>
          <w:tcPr>
            <w:tcW w:w="1360" w:type="dxa"/>
            <w:tcBorders>
              <w:top w:val="nil"/>
              <w:left w:val="nil"/>
              <w:bottom w:val="nil"/>
              <w:right w:val="nil"/>
            </w:tcBorders>
            <w:shd w:val="clear" w:color="auto" w:fill="auto"/>
            <w:noWrap/>
            <w:vAlign w:val="bottom"/>
            <w:hideMark/>
          </w:tcPr>
          <w:p w14:paraId="7887FAC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118</w:t>
            </w:r>
          </w:p>
        </w:tc>
        <w:tc>
          <w:tcPr>
            <w:tcW w:w="1900" w:type="dxa"/>
            <w:tcBorders>
              <w:top w:val="nil"/>
              <w:left w:val="nil"/>
              <w:bottom w:val="nil"/>
              <w:right w:val="nil"/>
            </w:tcBorders>
            <w:shd w:val="clear" w:color="auto" w:fill="auto"/>
            <w:noWrap/>
            <w:vAlign w:val="bottom"/>
            <w:hideMark/>
          </w:tcPr>
          <w:p w14:paraId="13ABE84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171</w:t>
            </w:r>
          </w:p>
        </w:tc>
        <w:tc>
          <w:tcPr>
            <w:tcW w:w="960" w:type="dxa"/>
            <w:tcBorders>
              <w:top w:val="nil"/>
              <w:left w:val="nil"/>
              <w:bottom w:val="nil"/>
              <w:right w:val="nil"/>
            </w:tcBorders>
            <w:shd w:val="clear" w:color="auto" w:fill="auto"/>
            <w:noWrap/>
            <w:vAlign w:val="bottom"/>
            <w:hideMark/>
          </w:tcPr>
          <w:p w14:paraId="44FAB2C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390</w:t>
            </w:r>
          </w:p>
        </w:tc>
        <w:tc>
          <w:tcPr>
            <w:tcW w:w="1840" w:type="dxa"/>
            <w:tcBorders>
              <w:top w:val="nil"/>
              <w:left w:val="nil"/>
              <w:bottom w:val="nil"/>
              <w:right w:val="nil"/>
            </w:tcBorders>
            <w:shd w:val="clear" w:color="auto" w:fill="auto"/>
            <w:noWrap/>
            <w:vAlign w:val="bottom"/>
            <w:hideMark/>
          </w:tcPr>
          <w:p w14:paraId="60A84A1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183467</w:t>
            </w:r>
          </w:p>
        </w:tc>
        <w:tc>
          <w:tcPr>
            <w:tcW w:w="1300" w:type="dxa"/>
            <w:tcBorders>
              <w:top w:val="nil"/>
              <w:left w:val="nil"/>
              <w:bottom w:val="nil"/>
              <w:right w:val="nil"/>
            </w:tcBorders>
            <w:shd w:val="clear" w:color="auto" w:fill="auto"/>
            <w:noWrap/>
            <w:vAlign w:val="bottom"/>
            <w:hideMark/>
          </w:tcPr>
          <w:p w14:paraId="333016A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56E0B4A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267C3F83" w14:textId="77777777" w:rsidTr="009E16BE">
        <w:trPr>
          <w:trHeight w:val="300"/>
        </w:trPr>
        <w:tc>
          <w:tcPr>
            <w:tcW w:w="1134" w:type="dxa"/>
            <w:tcBorders>
              <w:top w:val="nil"/>
              <w:left w:val="nil"/>
              <w:bottom w:val="nil"/>
              <w:right w:val="nil"/>
            </w:tcBorders>
            <w:shd w:val="clear" w:color="auto" w:fill="auto"/>
            <w:noWrap/>
            <w:vAlign w:val="bottom"/>
            <w:hideMark/>
          </w:tcPr>
          <w:p w14:paraId="141A079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5A0CE2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511291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3E618A4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w:t>
            </w:r>
          </w:p>
        </w:tc>
        <w:tc>
          <w:tcPr>
            <w:tcW w:w="1740" w:type="dxa"/>
            <w:tcBorders>
              <w:top w:val="nil"/>
              <w:left w:val="nil"/>
              <w:bottom w:val="nil"/>
              <w:right w:val="nil"/>
            </w:tcBorders>
            <w:shd w:val="clear" w:color="auto" w:fill="auto"/>
            <w:noWrap/>
            <w:vAlign w:val="bottom"/>
            <w:hideMark/>
          </w:tcPr>
          <w:p w14:paraId="3F01BCF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w:t>
            </w:r>
          </w:p>
        </w:tc>
        <w:tc>
          <w:tcPr>
            <w:tcW w:w="1360" w:type="dxa"/>
            <w:tcBorders>
              <w:top w:val="nil"/>
              <w:left w:val="nil"/>
              <w:bottom w:val="nil"/>
              <w:right w:val="nil"/>
            </w:tcBorders>
            <w:shd w:val="clear" w:color="auto" w:fill="auto"/>
            <w:noWrap/>
            <w:vAlign w:val="bottom"/>
            <w:hideMark/>
          </w:tcPr>
          <w:p w14:paraId="40BB82B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900" w:type="dxa"/>
            <w:tcBorders>
              <w:top w:val="nil"/>
              <w:left w:val="nil"/>
              <w:bottom w:val="nil"/>
              <w:right w:val="nil"/>
            </w:tcBorders>
            <w:shd w:val="clear" w:color="auto" w:fill="auto"/>
            <w:noWrap/>
            <w:vAlign w:val="bottom"/>
            <w:hideMark/>
          </w:tcPr>
          <w:p w14:paraId="74933DC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w:t>
            </w:r>
          </w:p>
        </w:tc>
        <w:tc>
          <w:tcPr>
            <w:tcW w:w="960" w:type="dxa"/>
            <w:tcBorders>
              <w:top w:val="nil"/>
              <w:left w:val="nil"/>
              <w:bottom w:val="nil"/>
              <w:right w:val="nil"/>
            </w:tcBorders>
            <w:shd w:val="clear" w:color="auto" w:fill="auto"/>
            <w:noWrap/>
            <w:vAlign w:val="bottom"/>
            <w:hideMark/>
          </w:tcPr>
          <w:p w14:paraId="4FB7346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51</w:t>
            </w:r>
          </w:p>
        </w:tc>
        <w:tc>
          <w:tcPr>
            <w:tcW w:w="1840" w:type="dxa"/>
            <w:tcBorders>
              <w:top w:val="nil"/>
              <w:left w:val="nil"/>
              <w:bottom w:val="nil"/>
              <w:right w:val="nil"/>
            </w:tcBorders>
            <w:shd w:val="clear" w:color="auto" w:fill="auto"/>
            <w:noWrap/>
            <w:vAlign w:val="bottom"/>
            <w:hideMark/>
          </w:tcPr>
          <w:p w14:paraId="4261ECD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33425</w:t>
            </w:r>
          </w:p>
        </w:tc>
        <w:tc>
          <w:tcPr>
            <w:tcW w:w="1300" w:type="dxa"/>
            <w:tcBorders>
              <w:top w:val="nil"/>
              <w:left w:val="nil"/>
              <w:bottom w:val="nil"/>
              <w:right w:val="nil"/>
            </w:tcBorders>
            <w:shd w:val="clear" w:color="auto" w:fill="auto"/>
            <w:noWrap/>
            <w:vAlign w:val="bottom"/>
            <w:hideMark/>
          </w:tcPr>
          <w:p w14:paraId="41C6FDD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420" w:type="dxa"/>
            <w:tcBorders>
              <w:top w:val="nil"/>
              <w:left w:val="nil"/>
              <w:bottom w:val="nil"/>
              <w:right w:val="nil"/>
            </w:tcBorders>
            <w:shd w:val="clear" w:color="auto" w:fill="auto"/>
            <w:noWrap/>
            <w:vAlign w:val="bottom"/>
            <w:hideMark/>
          </w:tcPr>
          <w:p w14:paraId="0A0615B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76254F9" w14:textId="77777777" w:rsidTr="009E16BE">
        <w:trPr>
          <w:trHeight w:val="300"/>
        </w:trPr>
        <w:tc>
          <w:tcPr>
            <w:tcW w:w="1134" w:type="dxa"/>
            <w:tcBorders>
              <w:top w:val="nil"/>
              <w:left w:val="nil"/>
              <w:bottom w:val="nil"/>
              <w:right w:val="nil"/>
            </w:tcBorders>
            <w:shd w:val="clear" w:color="auto" w:fill="auto"/>
            <w:noWrap/>
            <w:vAlign w:val="bottom"/>
            <w:hideMark/>
          </w:tcPr>
          <w:p w14:paraId="079D4E4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DMU30</w:t>
            </w:r>
          </w:p>
        </w:tc>
        <w:tc>
          <w:tcPr>
            <w:tcW w:w="846" w:type="dxa"/>
            <w:tcBorders>
              <w:top w:val="nil"/>
              <w:left w:val="nil"/>
              <w:bottom w:val="nil"/>
              <w:right w:val="nil"/>
            </w:tcBorders>
            <w:shd w:val="clear" w:color="auto" w:fill="auto"/>
            <w:noWrap/>
            <w:vAlign w:val="bottom"/>
            <w:hideMark/>
          </w:tcPr>
          <w:p w14:paraId="38CF8F9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DC38E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814</w:t>
            </w:r>
          </w:p>
        </w:tc>
        <w:tc>
          <w:tcPr>
            <w:tcW w:w="1500" w:type="dxa"/>
            <w:tcBorders>
              <w:top w:val="nil"/>
              <w:left w:val="nil"/>
              <w:bottom w:val="nil"/>
              <w:right w:val="nil"/>
            </w:tcBorders>
            <w:shd w:val="clear" w:color="auto" w:fill="auto"/>
            <w:noWrap/>
            <w:vAlign w:val="bottom"/>
            <w:hideMark/>
          </w:tcPr>
          <w:p w14:paraId="224C57F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482</w:t>
            </w:r>
          </w:p>
        </w:tc>
        <w:tc>
          <w:tcPr>
            <w:tcW w:w="1740" w:type="dxa"/>
            <w:tcBorders>
              <w:top w:val="nil"/>
              <w:left w:val="nil"/>
              <w:bottom w:val="nil"/>
              <w:right w:val="nil"/>
            </w:tcBorders>
            <w:shd w:val="clear" w:color="auto" w:fill="auto"/>
            <w:noWrap/>
            <w:vAlign w:val="bottom"/>
            <w:hideMark/>
          </w:tcPr>
          <w:p w14:paraId="65D6F0C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152</w:t>
            </w:r>
          </w:p>
        </w:tc>
        <w:tc>
          <w:tcPr>
            <w:tcW w:w="1360" w:type="dxa"/>
            <w:tcBorders>
              <w:top w:val="nil"/>
              <w:left w:val="nil"/>
              <w:bottom w:val="nil"/>
              <w:right w:val="nil"/>
            </w:tcBorders>
            <w:shd w:val="clear" w:color="auto" w:fill="auto"/>
            <w:noWrap/>
            <w:vAlign w:val="bottom"/>
            <w:hideMark/>
          </w:tcPr>
          <w:p w14:paraId="01E0B50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124</w:t>
            </w:r>
          </w:p>
        </w:tc>
        <w:tc>
          <w:tcPr>
            <w:tcW w:w="1900" w:type="dxa"/>
            <w:tcBorders>
              <w:top w:val="nil"/>
              <w:left w:val="nil"/>
              <w:bottom w:val="nil"/>
              <w:right w:val="nil"/>
            </w:tcBorders>
            <w:shd w:val="clear" w:color="auto" w:fill="auto"/>
            <w:noWrap/>
            <w:vAlign w:val="bottom"/>
            <w:hideMark/>
          </w:tcPr>
          <w:p w14:paraId="248E7F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189</w:t>
            </w:r>
          </w:p>
        </w:tc>
        <w:tc>
          <w:tcPr>
            <w:tcW w:w="960" w:type="dxa"/>
            <w:tcBorders>
              <w:top w:val="nil"/>
              <w:left w:val="nil"/>
              <w:bottom w:val="nil"/>
              <w:right w:val="nil"/>
            </w:tcBorders>
            <w:shd w:val="clear" w:color="auto" w:fill="auto"/>
            <w:noWrap/>
            <w:vAlign w:val="bottom"/>
            <w:hideMark/>
          </w:tcPr>
          <w:p w14:paraId="09C2F70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458</w:t>
            </w:r>
          </w:p>
        </w:tc>
        <w:tc>
          <w:tcPr>
            <w:tcW w:w="1840" w:type="dxa"/>
            <w:tcBorders>
              <w:top w:val="nil"/>
              <w:left w:val="nil"/>
              <w:bottom w:val="nil"/>
              <w:right w:val="nil"/>
            </w:tcBorders>
            <w:shd w:val="clear" w:color="auto" w:fill="auto"/>
            <w:noWrap/>
            <w:vAlign w:val="bottom"/>
            <w:hideMark/>
          </w:tcPr>
          <w:p w14:paraId="178C2A4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207942</w:t>
            </w:r>
          </w:p>
        </w:tc>
        <w:tc>
          <w:tcPr>
            <w:tcW w:w="1300" w:type="dxa"/>
            <w:tcBorders>
              <w:top w:val="nil"/>
              <w:left w:val="nil"/>
              <w:bottom w:val="nil"/>
              <w:right w:val="nil"/>
            </w:tcBorders>
            <w:shd w:val="clear" w:color="auto" w:fill="auto"/>
            <w:noWrap/>
            <w:vAlign w:val="bottom"/>
            <w:hideMark/>
          </w:tcPr>
          <w:p w14:paraId="773EB1F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3B3F531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342B8032" w14:textId="77777777" w:rsidTr="009E16BE">
        <w:trPr>
          <w:trHeight w:val="300"/>
        </w:trPr>
        <w:tc>
          <w:tcPr>
            <w:tcW w:w="1134" w:type="dxa"/>
            <w:tcBorders>
              <w:top w:val="nil"/>
              <w:left w:val="nil"/>
              <w:bottom w:val="nil"/>
              <w:right w:val="nil"/>
            </w:tcBorders>
            <w:shd w:val="clear" w:color="auto" w:fill="auto"/>
            <w:noWrap/>
            <w:vAlign w:val="bottom"/>
            <w:hideMark/>
          </w:tcPr>
          <w:p w14:paraId="626284DC"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88FD2C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096C50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814</w:t>
            </w:r>
          </w:p>
        </w:tc>
        <w:tc>
          <w:tcPr>
            <w:tcW w:w="1500" w:type="dxa"/>
            <w:tcBorders>
              <w:top w:val="nil"/>
              <w:left w:val="nil"/>
              <w:bottom w:val="nil"/>
              <w:right w:val="nil"/>
            </w:tcBorders>
            <w:shd w:val="clear" w:color="auto" w:fill="auto"/>
            <w:noWrap/>
            <w:vAlign w:val="bottom"/>
            <w:hideMark/>
          </w:tcPr>
          <w:p w14:paraId="7310C2F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378</w:t>
            </w:r>
          </w:p>
        </w:tc>
        <w:tc>
          <w:tcPr>
            <w:tcW w:w="1740" w:type="dxa"/>
            <w:tcBorders>
              <w:top w:val="nil"/>
              <w:left w:val="nil"/>
              <w:bottom w:val="nil"/>
              <w:right w:val="nil"/>
            </w:tcBorders>
            <w:shd w:val="clear" w:color="auto" w:fill="auto"/>
            <w:noWrap/>
            <w:vAlign w:val="bottom"/>
            <w:hideMark/>
          </w:tcPr>
          <w:p w14:paraId="6513F3B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w:t>
            </w:r>
          </w:p>
        </w:tc>
        <w:tc>
          <w:tcPr>
            <w:tcW w:w="1360" w:type="dxa"/>
            <w:tcBorders>
              <w:top w:val="nil"/>
              <w:left w:val="nil"/>
              <w:bottom w:val="nil"/>
              <w:right w:val="nil"/>
            </w:tcBorders>
            <w:shd w:val="clear" w:color="auto" w:fill="auto"/>
            <w:noWrap/>
            <w:vAlign w:val="bottom"/>
            <w:hideMark/>
          </w:tcPr>
          <w:p w14:paraId="49789A4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124</w:t>
            </w:r>
          </w:p>
        </w:tc>
        <w:tc>
          <w:tcPr>
            <w:tcW w:w="1900" w:type="dxa"/>
            <w:tcBorders>
              <w:top w:val="nil"/>
              <w:left w:val="nil"/>
              <w:bottom w:val="nil"/>
              <w:right w:val="nil"/>
            </w:tcBorders>
            <w:shd w:val="clear" w:color="auto" w:fill="auto"/>
            <w:noWrap/>
            <w:vAlign w:val="bottom"/>
            <w:hideMark/>
          </w:tcPr>
          <w:p w14:paraId="32C277F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174</w:t>
            </w:r>
          </w:p>
        </w:tc>
        <w:tc>
          <w:tcPr>
            <w:tcW w:w="960" w:type="dxa"/>
            <w:tcBorders>
              <w:top w:val="nil"/>
              <w:left w:val="nil"/>
              <w:bottom w:val="nil"/>
              <w:right w:val="nil"/>
            </w:tcBorders>
            <w:shd w:val="clear" w:color="auto" w:fill="auto"/>
            <w:noWrap/>
            <w:vAlign w:val="bottom"/>
            <w:hideMark/>
          </w:tcPr>
          <w:p w14:paraId="698236F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394</w:t>
            </w:r>
          </w:p>
        </w:tc>
        <w:tc>
          <w:tcPr>
            <w:tcW w:w="1840" w:type="dxa"/>
            <w:tcBorders>
              <w:top w:val="nil"/>
              <w:left w:val="nil"/>
              <w:bottom w:val="nil"/>
              <w:right w:val="nil"/>
            </w:tcBorders>
            <w:shd w:val="clear" w:color="auto" w:fill="auto"/>
            <w:noWrap/>
            <w:vAlign w:val="bottom"/>
            <w:hideMark/>
          </w:tcPr>
          <w:p w14:paraId="4382BC6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180746</w:t>
            </w:r>
          </w:p>
        </w:tc>
        <w:tc>
          <w:tcPr>
            <w:tcW w:w="1300" w:type="dxa"/>
            <w:tcBorders>
              <w:top w:val="nil"/>
              <w:left w:val="nil"/>
              <w:bottom w:val="nil"/>
              <w:right w:val="nil"/>
            </w:tcBorders>
            <w:shd w:val="clear" w:color="auto" w:fill="auto"/>
            <w:noWrap/>
            <w:vAlign w:val="bottom"/>
            <w:hideMark/>
          </w:tcPr>
          <w:p w14:paraId="09838BA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16902D6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533C962E" w14:textId="77777777" w:rsidTr="009E16BE">
        <w:trPr>
          <w:trHeight w:val="300"/>
        </w:trPr>
        <w:tc>
          <w:tcPr>
            <w:tcW w:w="1134" w:type="dxa"/>
            <w:tcBorders>
              <w:top w:val="nil"/>
              <w:left w:val="nil"/>
              <w:bottom w:val="nil"/>
              <w:right w:val="nil"/>
            </w:tcBorders>
            <w:shd w:val="clear" w:color="auto" w:fill="auto"/>
            <w:noWrap/>
            <w:vAlign w:val="bottom"/>
            <w:hideMark/>
          </w:tcPr>
          <w:p w14:paraId="03E1D097"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90BDCD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723EF7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28A7378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104</w:t>
            </w:r>
          </w:p>
        </w:tc>
        <w:tc>
          <w:tcPr>
            <w:tcW w:w="1740" w:type="dxa"/>
            <w:tcBorders>
              <w:top w:val="nil"/>
              <w:left w:val="nil"/>
              <w:bottom w:val="nil"/>
              <w:right w:val="nil"/>
            </w:tcBorders>
            <w:shd w:val="clear" w:color="auto" w:fill="auto"/>
            <w:noWrap/>
            <w:vAlign w:val="bottom"/>
            <w:hideMark/>
          </w:tcPr>
          <w:p w14:paraId="320AC4F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w:t>
            </w:r>
          </w:p>
        </w:tc>
        <w:tc>
          <w:tcPr>
            <w:tcW w:w="1360" w:type="dxa"/>
            <w:tcBorders>
              <w:top w:val="nil"/>
              <w:left w:val="nil"/>
              <w:bottom w:val="nil"/>
              <w:right w:val="nil"/>
            </w:tcBorders>
            <w:shd w:val="clear" w:color="auto" w:fill="auto"/>
            <w:noWrap/>
            <w:vAlign w:val="bottom"/>
            <w:hideMark/>
          </w:tcPr>
          <w:p w14:paraId="6233CA3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900" w:type="dxa"/>
            <w:tcBorders>
              <w:top w:val="nil"/>
              <w:left w:val="nil"/>
              <w:bottom w:val="nil"/>
              <w:right w:val="nil"/>
            </w:tcBorders>
            <w:shd w:val="clear" w:color="auto" w:fill="auto"/>
            <w:noWrap/>
            <w:vAlign w:val="bottom"/>
            <w:hideMark/>
          </w:tcPr>
          <w:p w14:paraId="77E0A10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w:t>
            </w:r>
          </w:p>
        </w:tc>
        <w:tc>
          <w:tcPr>
            <w:tcW w:w="960" w:type="dxa"/>
            <w:tcBorders>
              <w:top w:val="nil"/>
              <w:left w:val="nil"/>
              <w:bottom w:val="nil"/>
              <w:right w:val="nil"/>
            </w:tcBorders>
            <w:shd w:val="clear" w:color="auto" w:fill="auto"/>
            <w:noWrap/>
            <w:vAlign w:val="bottom"/>
            <w:hideMark/>
          </w:tcPr>
          <w:p w14:paraId="7F8F551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64</w:t>
            </w:r>
          </w:p>
        </w:tc>
        <w:tc>
          <w:tcPr>
            <w:tcW w:w="1840" w:type="dxa"/>
            <w:tcBorders>
              <w:top w:val="nil"/>
              <w:left w:val="nil"/>
              <w:bottom w:val="nil"/>
              <w:right w:val="nil"/>
            </w:tcBorders>
            <w:shd w:val="clear" w:color="auto" w:fill="auto"/>
            <w:noWrap/>
            <w:vAlign w:val="bottom"/>
            <w:hideMark/>
          </w:tcPr>
          <w:p w14:paraId="38C0972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27196</w:t>
            </w:r>
          </w:p>
        </w:tc>
        <w:tc>
          <w:tcPr>
            <w:tcW w:w="1300" w:type="dxa"/>
            <w:tcBorders>
              <w:top w:val="nil"/>
              <w:left w:val="nil"/>
              <w:bottom w:val="nil"/>
              <w:right w:val="nil"/>
            </w:tcBorders>
            <w:shd w:val="clear" w:color="auto" w:fill="auto"/>
            <w:noWrap/>
            <w:vAlign w:val="bottom"/>
            <w:hideMark/>
          </w:tcPr>
          <w:p w14:paraId="4F73320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420" w:type="dxa"/>
            <w:tcBorders>
              <w:top w:val="nil"/>
              <w:left w:val="nil"/>
              <w:bottom w:val="nil"/>
              <w:right w:val="nil"/>
            </w:tcBorders>
            <w:shd w:val="clear" w:color="auto" w:fill="auto"/>
            <w:noWrap/>
            <w:vAlign w:val="bottom"/>
            <w:hideMark/>
          </w:tcPr>
          <w:p w14:paraId="1153B46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6553C056" w14:textId="77777777" w:rsidTr="009E16BE">
        <w:trPr>
          <w:trHeight w:val="300"/>
        </w:trPr>
        <w:tc>
          <w:tcPr>
            <w:tcW w:w="1134" w:type="dxa"/>
            <w:tcBorders>
              <w:top w:val="nil"/>
              <w:left w:val="nil"/>
              <w:bottom w:val="nil"/>
              <w:right w:val="nil"/>
            </w:tcBorders>
            <w:shd w:val="clear" w:color="auto" w:fill="auto"/>
            <w:noWrap/>
            <w:vAlign w:val="bottom"/>
            <w:hideMark/>
          </w:tcPr>
          <w:p w14:paraId="565A367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DMU31</w:t>
            </w:r>
          </w:p>
        </w:tc>
        <w:tc>
          <w:tcPr>
            <w:tcW w:w="846" w:type="dxa"/>
            <w:tcBorders>
              <w:top w:val="nil"/>
              <w:left w:val="nil"/>
              <w:bottom w:val="nil"/>
              <w:right w:val="nil"/>
            </w:tcBorders>
            <w:shd w:val="clear" w:color="auto" w:fill="auto"/>
            <w:noWrap/>
            <w:vAlign w:val="bottom"/>
            <w:hideMark/>
          </w:tcPr>
          <w:p w14:paraId="5DE8E95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B4DAF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791</w:t>
            </w:r>
          </w:p>
        </w:tc>
        <w:tc>
          <w:tcPr>
            <w:tcW w:w="1500" w:type="dxa"/>
            <w:tcBorders>
              <w:top w:val="nil"/>
              <w:left w:val="nil"/>
              <w:bottom w:val="nil"/>
              <w:right w:val="nil"/>
            </w:tcBorders>
            <w:shd w:val="clear" w:color="auto" w:fill="auto"/>
            <w:noWrap/>
            <w:vAlign w:val="bottom"/>
            <w:hideMark/>
          </w:tcPr>
          <w:p w14:paraId="7E5031E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466</w:t>
            </w:r>
          </w:p>
        </w:tc>
        <w:tc>
          <w:tcPr>
            <w:tcW w:w="1740" w:type="dxa"/>
            <w:tcBorders>
              <w:top w:val="nil"/>
              <w:left w:val="nil"/>
              <w:bottom w:val="nil"/>
              <w:right w:val="nil"/>
            </w:tcBorders>
            <w:shd w:val="clear" w:color="auto" w:fill="auto"/>
            <w:noWrap/>
            <w:vAlign w:val="bottom"/>
            <w:hideMark/>
          </w:tcPr>
          <w:p w14:paraId="659853E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181</w:t>
            </w:r>
          </w:p>
        </w:tc>
        <w:tc>
          <w:tcPr>
            <w:tcW w:w="1360" w:type="dxa"/>
            <w:tcBorders>
              <w:top w:val="nil"/>
              <w:left w:val="nil"/>
              <w:bottom w:val="nil"/>
              <w:right w:val="nil"/>
            </w:tcBorders>
            <w:shd w:val="clear" w:color="auto" w:fill="auto"/>
            <w:noWrap/>
            <w:vAlign w:val="bottom"/>
            <w:hideMark/>
          </w:tcPr>
          <w:p w14:paraId="1FD8644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900" w:type="dxa"/>
            <w:tcBorders>
              <w:top w:val="nil"/>
              <w:left w:val="nil"/>
              <w:bottom w:val="nil"/>
              <w:right w:val="nil"/>
            </w:tcBorders>
            <w:shd w:val="clear" w:color="auto" w:fill="auto"/>
            <w:noWrap/>
            <w:vAlign w:val="bottom"/>
            <w:hideMark/>
          </w:tcPr>
          <w:p w14:paraId="4B8B753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228</w:t>
            </w:r>
          </w:p>
        </w:tc>
        <w:tc>
          <w:tcPr>
            <w:tcW w:w="960" w:type="dxa"/>
            <w:tcBorders>
              <w:top w:val="nil"/>
              <w:left w:val="nil"/>
              <w:bottom w:val="nil"/>
              <w:right w:val="nil"/>
            </w:tcBorders>
            <w:shd w:val="clear" w:color="auto" w:fill="auto"/>
            <w:noWrap/>
            <w:vAlign w:val="bottom"/>
            <w:hideMark/>
          </w:tcPr>
          <w:p w14:paraId="401DC4F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444</w:t>
            </w:r>
          </w:p>
        </w:tc>
        <w:tc>
          <w:tcPr>
            <w:tcW w:w="1840" w:type="dxa"/>
            <w:tcBorders>
              <w:top w:val="nil"/>
              <w:left w:val="nil"/>
              <w:bottom w:val="nil"/>
              <w:right w:val="nil"/>
            </w:tcBorders>
            <w:shd w:val="clear" w:color="auto" w:fill="auto"/>
            <w:noWrap/>
            <w:vAlign w:val="bottom"/>
            <w:hideMark/>
          </w:tcPr>
          <w:p w14:paraId="511ABBE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216197</w:t>
            </w:r>
          </w:p>
        </w:tc>
        <w:tc>
          <w:tcPr>
            <w:tcW w:w="1300" w:type="dxa"/>
            <w:tcBorders>
              <w:top w:val="nil"/>
              <w:left w:val="nil"/>
              <w:bottom w:val="nil"/>
              <w:right w:val="nil"/>
            </w:tcBorders>
            <w:shd w:val="clear" w:color="auto" w:fill="auto"/>
            <w:noWrap/>
            <w:vAlign w:val="bottom"/>
            <w:hideMark/>
          </w:tcPr>
          <w:p w14:paraId="09A699C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576553F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3945CE3B" w14:textId="77777777" w:rsidTr="009E16BE">
        <w:trPr>
          <w:trHeight w:val="300"/>
        </w:trPr>
        <w:tc>
          <w:tcPr>
            <w:tcW w:w="1134" w:type="dxa"/>
            <w:tcBorders>
              <w:top w:val="nil"/>
              <w:left w:val="nil"/>
              <w:bottom w:val="nil"/>
              <w:right w:val="nil"/>
            </w:tcBorders>
            <w:shd w:val="clear" w:color="auto" w:fill="auto"/>
            <w:noWrap/>
            <w:vAlign w:val="bottom"/>
            <w:hideMark/>
          </w:tcPr>
          <w:p w14:paraId="5906A29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E997F8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1BD7E9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791</w:t>
            </w:r>
          </w:p>
        </w:tc>
        <w:tc>
          <w:tcPr>
            <w:tcW w:w="1500" w:type="dxa"/>
            <w:tcBorders>
              <w:top w:val="nil"/>
              <w:left w:val="nil"/>
              <w:bottom w:val="nil"/>
              <w:right w:val="nil"/>
            </w:tcBorders>
            <w:shd w:val="clear" w:color="auto" w:fill="auto"/>
            <w:noWrap/>
            <w:vAlign w:val="bottom"/>
            <w:hideMark/>
          </w:tcPr>
          <w:p w14:paraId="2DAE0AB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401</w:t>
            </w:r>
          </w:p>
        </w:tc>
        <w:tc>
          <w:tcPr>
            <w:tcW w:w="1740" w:type="dxa"/>
            <w:tcBorders>
              <w:top w:val="nil"/>
              <w:left w:val="nil"/>
              <w:bottom w:val="nil"/>
              <w:right w:val="nil"/>
            </w:tcBorders>
            <w:shd w:val="clear" w:color="auto" w:fill="auto"/>
            <w:noWrap/>
            <w:vAlign w:val="bottom"/>
            <w:hideMark/>
          </w:tcPr>
          <w:p w14:paraId="08DF1B7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161</w:t>
            </w:r>
          </w:p>
        </w:tc>
        <w:tc>
          <w:tcPr>
            <w:tcW w:w="1360" w:type="dxa"/>
            <w:tcBorders>
              <w:top w:val="nil"/>
              <w:left w:val="nil"/>
              <w:bottom w:val="nil"/>
              <w:right w:val="nil"/>
            </w:tcBorders>
            <w:shd w:val="clear" w:color="auto" w:fill="auto"/>
            <w:noWrap/>
            <w:vAlign w:val="bottom"/>
            <w:hideMark/>
          </w:tcPr>
          <w:p w14:paraId="722CF15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900" w:type="dxa"/>
            <w:tcBorders>
              <w:top w:val="nil"/>
              <w:left w:val="nil"/>
              <w:bottom w:val="nil"/>
              <w:right w:val="nil"/>
            </w:tcBorders>
            <w:shd w:val="clear" w:color="auto" w:fill="auto"/>
            <w:noWrap/>
            <w:vAlign w:val="bottom"/>
            <w:hideMark/>
          </w:tcPr>
          <w:p w14:paraId="4133FD1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186</w:t>
            </w:r>
          </w:p>
        </w:tc>
        <w:tc>
          <w:tcPr>
            <w:tcW w:w="960" w:type="dxa"/>
            <w:tcBorders>
              <w:top w:val="nil"/>
              <w:left w:val="nil"/>
              <w:bottom w:val="nil"/>
              <w:right w:val="nil"/>
            </w:tcBorders>
            <w:shd w:val="clear" w:color="auto" w:fill="auto"/>
            <w:noWrap/>
            <w:vAlign w:val="bottom"/>
            <w:hideMark/>
          </w:tcPr>
          <w:p w14:paraId="0281045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410</w:t>
            </w:r>
          </w:p>
        </w:tc>
        <w:tc>
          <w:tcPr>
            <w:tcW w:w="1840" w:type="dxa"/>
            <w:tcBorders>
              <w:top w:val="nil"/>
              <w:left w:val="nil"/>
              <w:bottom w:val="nil"/>
              <w:right w:val="nil"/>
            </w:tcBorders>
            <w:shd w:val="clear" w:color="auto" w:fill="auto"/>
            <w:noWrap/>
            <w:vAlign w:val="bottom"/>
            <w:hideMark/>
          </w:tcPr>
          <w:p w14:paraId="2A90652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181408</w:t>
            </w:r>
          </w:p>
        </w:tc>
        <w:tc>
          <w:tcPr>
            <w:tcW w:w="1300" w:type="dxa"/>
            <w:tcBorders>
              <w:top w:val="nil"/>
              <w:left w:val="nil"/>
              <w:bottom w:val="nil"/>
              <w:right w:val="nil"/>
            </w:tcBorders>
            <w:shd w:val="clear" w:color="auto" w:fill="auto"/>
            <w:noWrap/>
            <w:vAlign w:val="bottom"/>
            <w:hideMark/>
          </w:tcPr>
          <w:p w14:paraId="00858A6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1E1C286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560B2195" w14:textId="77777777" w:rsidTr="009E16BE">
        <w:trPr>
          <w:trHeight w:val="300"/>
        </w:trPr>
        <w:tc>
          <w:tcPr>
            <w:tcW w:w="1134" w:type="dxa"/>
            <w:tcBorders>
              <w:top w:val="nil"/>
              <w:left w:val="nil"/>
              <w:bottom w:val="nil"/>
              <w:right w:val="nil"/>
            </w:tcBorders>
            <w:shd w:val="clear" w:color="auto" w:fill="auto"/>
            <w:noWrap/>
            <w:vAlign w:val="bottom"/>
            <w:hideMark/>
          </w:tcPr>
          <w:p w14:paraId="46058D3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E07DFD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F23C31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49FFAD0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65</w:t>
            </w:r>
          </w:p>
        </w:tc>
        <w:tc>
          <w:tcPr>
            <w:tcW w:w="1740" w:type="dxa"/>
            <w:tcBorders>
              <w:top w:val="nil"/>
              <w:left w:val="nil"/>
              <w:bottom w:val="nil"/>
              <w:right w:val="nil"/>
            </w:tcBorders>
            <w:shd w:val="clear" w:color="auto" w:fill="auto"/>
            <w:noWrap/>
            <w:vAlign w:val="bottom"/>
            <w:hideMark/>
          </w:tcPr>
          <w:p w14:paraId="709DF2E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w:t>
            </w:r>
          </w:p>
        </w:tc>
        <w:tc>
          <w:tcPr>
            <w:tcW w:w="1360" w:type="dxa"/>
            <w:tcBorders>
              <w:top w:val="nil"/>
              <w:left w:val="nil"/>
              <w:bottom w:val="nil"/>
              <w:right w:val="nil"/>
            </w:tcBorders>
            <w:shd w:val="clear" w:color="auto" w:fill="auto"/>
            <w:noWrap/>
            <w:vAlign w:val="bottom"/>
            <w:hideMark/>
          </w:tcPr>
          <w:p w14:paraId="767D8B4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900" w:type="dxa"/>
            <w:tcBorders>
              <w:top w:val="nil"/>
              <w:left w:val="nil"/>
              <w:bottom w:val="nil"/>
              <w:right w:val="nil"/>
            </w:tcBorders>
            <w:shd w:val="clear" w:color="auto" w:fill="auto"/>
            <w:noWrap/>
            <w:vAlign w:val="bottom"/>
            <w:hideMark/>
          </w:tcPr>
          <w:p w14:paraId="4955BFB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42</w:t>
            </w:r>
          </w:p>
        </w:tc>
        <w:tc>
          <w:tcPr>
            <w:tcW w:w="960" w:type="dxa"/>
            <w:tcBorders>
              <w:top w:val="nil"/>
              <w:left w:val="nil"/>
              <w:bottom w:val="nil"/>
              <w:right w:val="nil"/>
            </w:tcBorders>
            <w:shd w:val="clear" w:color="auto" w:fill="auto"/>
            <w:noWrap/>
            <w:vAlign w:val="bottom"/>
            <w:hideMark/>
          </w:tcPr>
          <w:p w14:paraId="79A9D3D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w:t>
            </w:r>
          </w:p>
        </w:tc>
        <w:tc>
          <w:tcPr>
            <w:tcW w:w="1840" w:type="dxa"/>
            <w:tcBorders>
              <w:top w:val="nil"/>
              <w:left w:val="nil"/>
              <w:bottom w:val="nil"/>
              <w:right w:val="nil"/>
            </w:tcBorders>
            <w:shd w:val="clear" w:color="auto" w:fill="auto"/>
            <w:noWrap/>
            <w:vAlign w:val="bottom"/>
            <w:hideMark/>
          </w:tcPr>
          <w:p w14:paraId="03307D3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34789</w:t>
            </w:r>
          </w:p>
        </w:tc>
        <w:tc>
          <w:tcPr>
            <w:tcW w:w="1300" w:type="dxa"/>
            <w:tcBorders>
              <w:top w:val="nil"/>
              <w:left w:val="nil"/>
              <w:bottom w:val="nil"/>
              <w:right w:val="nil"/>
            </w:tcBorders>
            <w:shd w:val="clear" w:color="auto" w:fill="auto"/>
            <w:noWrap/>
            <w:vAlign w:val="bottom"/>
            <w:hideMark/>
          </w:tcPr>
          <w:p w14:paraId="7640F4C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420" w:type="dxa"/>
            <w:tcBorders>
              <w:top w:val="nil"/>
              <w:left w:val="nil"/>
              <w:bottom w:val="nil"/>
              <w:right w:val="nil"/>
            </w:tcBorders>
            <w:shd w:val="clear" w:color="auto" w:fill="auto"/>
            <w:noWrap/>
            <w:vAlign w:val="bottom"/>
            <w:hideMark/>
          </w:tcPr>
          <w:p w14:paraId="34FC81C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2D476214" w14:textId="77777777" w:rsidTr="009E16BE">
        <w:trPr>
          <w:trHeight w:val="300"/>
        </w:trPr>
        <w:tc>
          <w:tcPr>
            <w:tcW w:w="1134" w:type="dxa"/>
            <w:tcBorders>
              <w:top w:val="nil"/>
              <w:left w:val="nil"/>
              <w:bottom w:val="nil"/>
              <w:right w:val="nil"/>
            </w:tcBorders>
            <w:shd w:val="clear" w:color="auto" w:fill="auto"/>
            <w:noWrap/>
            <w:vAlign w:val="bottom"/>
            <w:hideMark/>
          </w:tcPr>
          <w:p w14:paraId="041421C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DMU33</w:t>
            </w:r>
          </w:p>
        </w:tc>
        <w:tc>
          <w:tcPr>
            <w:tcW w:w="846" w:type="dxa"/>
            <w:tcBorders>
              <w:top w:val="nil"/>
              <w:left w:val="nil"/>
              <w:bottom w:val="nil"/>
              <w:right w:val="nil"/>
            </w:tcBorders>
            <w:shd w:val="clear" w:color="auto" w:fill="auto"/>
            <w:noWrap/>
            <w:vAlign w:val="bottom"/>
            <w:hideMark/>
          </w:tcPr>
          <w:p w14:paraId="135FAD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89681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899</w:t>
            </w:r>
          </w:p>
        </w:tc>
        <w:tc>
          <w:tcPr>
            <w:tcW w:w="1500" w:type="dxa"/>
            <w:tcBorders>
              <w:top w:val="nil"/>
              <w:left w:val="nil"/>
              <w:bottom w:val="nil"/>
              <w:right w:val="nil"/>
            </w:tcBorders>
            <w:shd w:val="clear" w:color="auto" w:fill="auto"/>
            <w:noWrap/>
            <w:vAlign w:val="bottom"/>
            <w:hideMark/>
          </w:tcPr>
          <w:p w14:paraId="20E1498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400</w:t>
            </w:r>
          </w:p>
        </w:tc>
        <w:tc>
          <w:tcPr>
            <w:tcW w:w="1740" w:type="dxa"/>
            <w:tcBorders>
              <w:top w:val="nil"/>
              <w:left w:val="nil"/>
              <w:bottom w:val="nil"/>
              <w:right w:val="nil"/>
            </w:tcBorders>
            <w:shd w:val="clear" w:color="auto" w:fill="auto"/>
            <w:noWrap/>
            <w:vAlign w:val="bottom"/>
            <w:hideMark/>
          </w:tcPr>
          <w:p w14:paraId="7DCDB0C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183</w:t>
            </w:r>
          </w:p>
        </w:tc>
        <w:tc>
          <w:tcPr>
            <w:tcW w:w="1360" w:type="dxa"/>
            <w:tcBorders>
              <w:top w:val="nil"/>
              <w:left w:val="nil"/>
              <w:bottom w:val="nil"/>
              <w:right w:val="nil"/>
            </w:tcBorders>
            <w:shd w:val="clear" w:color="auto" w:fill="auto"/>
            <w:noWrap/>
            <w:vAlign w:val="bottom"/>
            <w:hideMark/>
          </w:tcPr>
          <w:p w14:paraId="5703B71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136</w:t>
            </w:r>
          </w:p>
        </w:tc>
        <w:tc>
          <w:tcPr>
            <w:tcW w:w="1900" w:type="dxa"/>
            <w:tcBorders>
              <w:top w:val="nil"/>
              <w:left w:val="nil"/>
              <w:bottom w:val="nil"/>
              <w:right w:val="nil"/>
            </w:tcBorders>
            <w:shd w:val="clear" w:color="auto" w:fill="auto"/>
            <w:noWrap/>
            <w:vAlign w:val="bottom"/>
            <w:hideMark/>
          </w:tcPr>
          <w:p w14:paraId="4494678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206</w:t>
            </w:r>
          </w:p>
        </w:tc>
        <w:tc>
          <w:tcPr>
            <w:tcW w:w="960" w:type="dxa"/>
            <w:tcBorders>
              <w:top w:val="nil"/>
              <w:left w:val="nil"/>
              <w:bottom w:val="nil"/>
              <w:right w:val="nil"/>
            </w:tcBorders>
            <w:shd w:val="clear" w:color="auto" w:fill="auto"/>
            <w:noWrap/>
            <w:vAlign w:val="bottom"/>
            <w:hideMark/>
          </w:tcPr>
          <w:p w14:paraId="0C5506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470</w:t>
            </w:r>
          </w:p>
        </w:tc>
        <w:tc>
          <w:tcPr>
            <w:tcW w:w="1840" w:type="dxa"/>
            <w:tcBorders>
              <w:top w:val="nil"/>
              <w:left w:val="nil"/>
              <w:bottom w:val="nil"/>
              <w:right w:val="nil"/>
            </w:tcBorders>
            <w:shd w:val="clear" w:color="auto" w:fill="auto"/>
            <w:noWrap/>
            <w:vAlign w:val="bottom"/>
            <w:hideMark/>
          </w:tcPr>
          <w:p w14:paraId="34D70B2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183949</w:t>
            </w:r>
          </w:p>
        </w:tc>
        <w:tc>
          <w:tcPr>
            <w:tcW w:w="1300" w:type="dxa"/>
            <w:tcBorders>
              <w:top w:val="nil"/>
              <w:left w:val="nil"/>
              <w:bottom w:val="nil"/>
              <w:right w:val="nil"/>
            </w:tcBorders>
            <w:shd w:val="clear" w:color="auto" w:fill="auto"/>
            <w:noWrap/>
            <w:vAlign w:val="bottom"/>
            <w:hideMark/>
          </w:tcPr>
          <w:p w14:paraId="38D3A17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29E766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38D276C1" w14:textId="77777777" w:rsidTr="009E16BE">
        <w:trPr>
          <w:trHeight w:val="300"/>
        </w:trPr>
        <w:tc>
          <w:tcPr>
            <w:tcW w:w="1134" w:type="dxa"/>
            <w:tcBorders>
              <w:top w:val="nil"/>
              <w:left w:val="nil"/>
              <w:bottom w:val="nil"/>
              <w:right w:val="nil"/>
            </w:tcBorders>
            <w:shd w:val="clear" w:color="auto" w:fill="auto"/>
            <w:noWrap/>
            <w:vAlign w:val="bottom"/>
            <w:hideMark/>
          </w:tcPr>
          <w:p w14:paraId="268A66A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69179F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600323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899</w:t>
            </w:r>
          </w:p>
        </w:tc>
        <w:tc>
          <w:tcPr>
            <w:tcW w:w="1500" w:type="dxa"/>
            <w:tcBorders>
              <w:top w:val="nil"/>
              <w:left w:val="nil"/>
              <w:bottom w:val="nil"/>
              <w:right w:val="nil"/>
            </w:tcBorders>
            <w:shd w:val="clear" w:color="auto" w:fill="auto"/>
            <w:noWrap/>
            <w:vAlign w:val="bottom"/>
            <w:hideMark/>
          </w:tcPr>
          <w:p w14:paraId="4093917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363</w:t>
            </w:r>
          </w:p>
        </w:tc>
        <w:tc>
          <w:tcPr>
            <w:tcW w:w="1740" w:type="dxa"/>
            <w:tcBorders>
              <w:top w:val="nil"/>
              <w:left w:val="nil"/>
              <w:bottom w:val="nil"/>
              <w:right w:val="nil"/>
            </w:tcBorders>
            <w:shd w:val="clear" w:color="auto" w:fill="auto"/>
            <w:noWrap/>
            <w:vAlign w:val="bottom"/>
            <w:hideMark/>
          </w:tcPr>
          <w:p w14:paraId="78407D7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154</w:t>
            </w:r>
          </w:p>
        </w:tc>
        <w:tc>
          <w:tcPr>
            <w:tcW w:w="1360" w:type="dxa"/>
            <w:tcBorders>
              <w:top w:val="nil"/>
              <w:left w:val="nil"/>
              <w:bottom w:val="nil"/>
              <w:right w:val="nil"/>
            </w:tcBorders>
            <w:shd w:val="clear" w:color="auto" w:fill="auto"/>
            <w:noWrap/>
            <w:vAlign w:val="bottom"/>
            <w:hideMark/>
          </w:tcPr>
          <w:p w14:paraId="5D1AF68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136</w:t>
            </w:r>
          </w:p>
        </w:tc>
        <w:tc>
          <w:tcPr>
            <w:tcW w:w="1900" w:type="dxa"/>
            <w:tcBorders>
              <w:top w:val="nil"/>
              <w:left w:val="nil"/>
              <w:bottom w:val="nil"/>
              <w:right w:val="nil"/>
            </w:tcBorders>
            <w:shd w:val="clear" w:color="auto" w:fill="auto"/>
            <w:noWrap/>
            <w:vAlign w:val="bottom"/>
            <w:hideMark/>
          </w:tcPr>
          <w:p w14:paraId="6E709C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176</w:t>
            </w:r>
          </w:p>
        </w:tc>
        <w:tc>
          <w:tcPr>
            <w:tcW w:w="960" w:type="dxa"/>
            <w:tcBorders>
              <w:top w:val="nil"/>
              <w:left w:val="nil"/>
              <w:bottom w:val="nil"/>
              <w:right w:val="nil"/>
            </w:tcBorders>
            <w:shd w:val="clear" w:color="auto" w:fill="auto"/>
            <w:noWrap/>
            <w:vAlign w:val="bottom"/>
            <w:hideMark/>
          </w:tcPr>
          <w:p w14:paraId="7126D26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379</w:t>
            </w:r>
          </w:p>
        </w:tc>
        <w:tc>
          <w:tcPr>
            <w:tcW w:w="1840" w:type="dxa"/>
            <w:tcBorders>
              <w:top w:val="nil"/>
              <w:left w:val="nil"/>
              <w:bottom w:val="nil"/>
              <w:right w:val="nil"/>
            </w:tcBorders>
            <w:shd w:val="clear" w:color="auto" w:fill="auto"/>
            <w:noWrap/>
            <w:vAlign w:val="bottom"/>
            <w:hideMark/>
          </w:tcPr>
          <w:p w14:paraId="7961EE1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171267</w:t>
            </w:r>
          </w:p>
        </w:tc>
        <w:tc>
          <w:tcPr>
            <w:tcW w:w="1300" w:type="dxa"/>
            <w:tcBorders>
              <w:top w:val="nil"/>
              <w:left w:val="nil"/>
              <w:bottom w:val="nil"/>
              <w:right w:val="nil"/>
            </w:tcBorders>
            <w:shd w:val="clear" w:color="auto" w:fill="auto"/>
            <w:noWrap/>
            <w:vAlign w:val="bottom"/>
            <w:hideMark/>
          </w:tcPr>
          <w:p w14:paraId="3CF8B9C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2CFB1E9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5819204B" w14:textId="77777777" w:rsidTr="009E16BE">
        <w:trPr>
          <w:trHeight w:val="300"/>
        </w:trPr>
        <w:tc>
          <w:tcPr>
            <w:tcW w:w="1134" w:type="dxa"/>
            <w:tcBorders>
              <w:top w:val="nil"/>
              <w:left w:val="nil"/>
              <w:bottom w:val="nil"/>
              <w:right w:val="nil"/>
            </w:tcBorders>
            <w:shd w:val="clear" w:color="auto" w:fill="auto"/>
            <w:noWrap/>
            <w:vAlign w:val="bottom"/>
            <w:hideMark/>
          </w:tcPr>
          <w:p w14:paraId="7D229E67"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423E2E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FC3CF8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75FDE05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37</w:t>
            </w:r>
          </w:p>
        </w:tc>
        <w:tc>
          <w:tcPr>
            <w:tcW w:w="1740" w:type="dxa"/>
            <w:tcBorders>
              <w:top w:val="nil"/>
              <w:left w:val="nil"/>
              <w:bottom w:val="nil"/>
              <w:right w:val="nil"/>
            </w:tcBorders>
            <w:shd w:val="clear" w:color="auto" w:fill="auto"/>
            <w:noWrap/>
            <w:vAlign w:val="bottom"/>
            <w:hideMark/>
          </w:tcPr>
          <w:p w14:paraId="2795139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w:t>
            </w:r>
          </w:p>
        </w:tc>
        <w:tc>
          <w:tcPr>
            <w:tcW w:w="1360" w:type="dxa"/>
            <w:tcBorders>
              <w:top w:val="nil"/>
              <w:left w:val="nil"/>
              <w:bottom w:val="nil"/>
              <w:right w:val="nil"/>
            </w:tcBorders>
            <w:shd w:val="clear" w:color="auto" w:fill="auto"/>
            <w:noWrap/>
            <w:vAlign w:val="bottom"/>
            <w:hideMark/>
          </w:tcPr>
          <w:p w14:paraId="1D1D96E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900" w:type="dxa"/>
            <w:tcBorders>
              <w:top w:val="nil"/>
              <w:left w:val="nil"/>
              <w:bottom w:val="nil"/>
              <w:right w:val="nil"/>
            </w:tcBorders>
            <w:shd w:val="clear" w:color="auto" w:fill="auto"/>
            <w:noWrap/>
            <w:vAlign w:val="bottom"/>
            <w:hideMark/>
          </w:tcPr>
          <w:p w14:paraId="13329F8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w:t>
            </w:r>
          </w:p>
        </w:tc>
        <w:tc>
          <w:tcPr>
            <w:tcW w:w="960" w:type="dxa"/>
            <w:tcBorders>
              <w:top w:val="nil"/>
              <w:left w:val="nil"/>
              <w:bottom w:val="nil"/>
              <w:right w:val="nil"/>
            </w:tcBorders>
            <w:shd w:val="clear" w:color="auto" w:fill="auto"/>
            <w:noWrap/>
            <w:vAlign w:val="bottom"/>
            <w:hideMark/>
          </w:tcPr>
          <w:p w14:paraId="181E5A0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91</w:t>
            </w:r>
          </w:p>
        </w:tc>
        <w:tc>
          <w:tcPr>
            <w:tcW w:w="1840" w:type="dxa"/>
            <w:tcBorders>
              <w:top w:val="nil"/>
              <w:left w:val="nil"/>
              <w:bottom w:val="nil"/>
              <w:right w:val="nil"/>
            </w:tcBorders>
            <w:shd w:val="clear" w:color="auto" w:fill="auto"/>
            <w:noWrap/>
            <w:vAlign w:val="bottom"/>
            <w:hideMark/>
          </w:tcPr>
          <w:p w14:paraId="5F6FA40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12682</w:t>
            </w:r>
          </w:p>
        </w:tc>
        <w:tc>
          <w:tcPr>
            <w:tcW w:w="1300" w:type="dxa"/>
            <w:tcBorders>
              <w:top w:val="nil"/>
              <w:left w:val="nil"/>
              <w:bottom w:val="nil"/>
              <w:right w:val="nil"/>
            </w:tcBorders>
            <w:shd w:val="clear" w:color="auto" w:fill="auto"/>
            <w:noWrap/>
            <w:vAlign w:val="bottom"/>
            <w:hideMark/>
          </w:tcPr>
          <w:p w14:paraId="58F4FF0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420" w:type="dxa"/>
            <w:tcBorders>
              <w:top w:val="nil"/>
              <w:left w:val="nil"/>
              <w:bottom w:val="nil"/>
              <w:right w:val="nil"/>
            </w:tcBorders>
            <w:shd w:val="clear" w:color="auto" w:fill="auto"/>
            <w:noWrap/>
            <w:vAlign w:val="bottom"/>
            <w:hideMark/>
          </w:tcPr>
          <w:p w14:paraId="49E7AE5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117AB296" w14:textId="77777777" w:rsidTr="009E16BE">
        <w:trPr>
          <w:trHeight w:val="300"/>
        </w:trPr>
        <w:tc>
          <w:tcPr>
            <w:tcW w:w="1134" w:type="dxa"/>
            <w:tcBorders>
              <w:top w:val="nil"/>
              <w:left w:val="nil"/>
              <w:bottom w:val="nil"/>
              <w:right w:val="nil"/>
            </w:tcBorders>
            <w:shd w:val="clear" w:color="auto" w:fill="auto"/>
            <w:noWrap/>
            <w:vAlign w:val="bottom"/>
            <w:hideMark/>
          </w:tcPr>
          <w:p w14:paraId="56F8B66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DMU34</w:t>
            </w:r>
          </w:p>
        </w:tc>
        <w:tc>
          <w:tcPr>
            <w:tcW w:w="846" w:type="dxa"/>
            <w:tcBorders>
              <w:top w:val="nil"/>
              <w:left w:val="nil"/>
              <w:bottom w:val="nil"/>
              <w:right w:val="nil"/>
            </w:tcBorders>
            <w:shd w:val="clear" w:color="auto" w:fill="auto"/>
            <w:noWrap/>
            <w:vAlign w:val="bottom"/>
            <w:hideMark/>
          </w:tcPr>
          <w:p w14:paraId="1E7AB9D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537D22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860</w:t>
            </w:r>
          </w:p>
        </w:tc>
        <w:tc>
          <w:tcPr>
            <w:tcW w:w="1500" w:type="dxa"/>
            <w:tcBorders>
              <w:top w:val="nil"/>
              <w:left w:val="nil"/>
              <w:bottom w:val="nil"/>
              <w:right w:val="nil"/>
            </w:tcBorders>
            <w:shd w:val="clear" w:color="auto" w:fill="auto"/>
            <w:noWrap/>
            <w:vAlign w:val="bottom"/>
            <w:hideMark/>
          </w:tcPr>
          <w:p w14:paraId="29852D3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406</w:t>
            </w:r>
          </w:p>
        </w:tc>
        <w:tc>
          <w:tcPr>
            <w:tcW w:w="1740" w:type="dxa"/>
            <w:tcBorders>
              <w:top w:val="nil"/>
              <w:left w:val="nil"/>
              <w:bottom w:val="nil"/>
              <w:right w:val="nil"/>
            </w:tcBorders>
            <w:shd w:val="clear" w:color="auto" w:fill="auto"/>
            <w:noWrap/>
            <w:vAlign w:val="bottom"/>
            <w:hideMark/>
          </w:tcPr>
          <w:p w14:paraId="75240F5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173</w:t>
            </w:r>
          </w:p>
        </w:tc>
        <w:tc>
          <w:tcPr>
            <w:tcW w:w="1360" w:type="dxa"/>
            <w:tcBorders>
              <w:top w:val="nil"/>
              <w:left w:val="nil"/>
              <w:bottom w:val="nil"/>
              <w:right w:val="nil"/>
            </w:tcBorders>
            <w:shd w:val="clear" w:color="auto" w:fill="auto"/>
            <w:noWrap/>
            <w:vAlign w:val="bottom"/>
            <w:hideMark/>
          </w:tcPr>
          <w:p w14:paraId="036D423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165</w:t>
            </w:r>
          </w:p>
        </w:tc>
        <w:tc>
          <w:tcPr>
            <w:tcW w:w="1900" w:type="dxa"/>
            <w:tcBorders>
              <w:top w:val="nil"/>
              <w:left w:val="nil"/>
              <w:bottom w:val="nil"/>
              <w:right w:val="nil"/>
            </w:tcBorders>
            <w:shd w:val="clear" w:color="auto" w:fill="auto"/>
            <w:noWrap/>
            <w:vAlign w:val="bottom"/>
            <w:hideMark/>
          </w:tcPr>
          <w:p w14:paraId="119208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209</w:t>
            </w:r>
          </w:p>
        </w:tc>
        <w:tc>
          <w:tcPr>
            <w:tcW w:w="960" w:type="dxa"/>
            <w:tcBorders>
              <w:top w:val="nil"/>
              <w:left w:val="nil"/>
              <w:bottom w:val="nil"/>
              <w:right w:val="nil"/>
            </w:tcBorders>
            <w:shd w:val="clear" w:color="auto" w:fill="auto"/>
            <w:noWrap/>
            <w:vAlign w:val="bottom"/>
            <w:hideMark/>
          </w:tcPr>
          <w:p w14:paraId="2A4CC7C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411</w:t>
            </w:r>
          </w:p>
        </w:tc>
        <w:tc>
          <w:tcPr>
            <w:tcW w:w="1840" w:type="dxa"/>
            <w:tcBorders>
              <w:top w:val="nil"/>
              <w:left w:val="nil"/>
              <w:bottom w:val="nil"/>
              <w:right w:val="nil"/>
            </w:tcBorders>
            <w:shd w:val="clear" w:color="auto" w:fill="auto"/>
            <w:noWrap/>
            <w:vAlign w:val="bottom"/>
            <w:hideMark/>
          </w:tcPr>
          <w:p w14:paraId="5E98CEF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211909</w:t>
            </w:r>
          </w:p>
        </w:tc>
        <w:tc>
          <w:tcPr>
            <w:tcW w:w="1300" w:type="dxa"/>
            <w:tcBorders>
              <w:top w:val="nil"/>
              <w:left w:val="nil"/>
              <w:bottom w:val="nil"/>
              <w:right w:val="nil"/>
            </w:tcBorders>
            <w:shd w:val="clear" w:color="auto" w:fill="auto"/>
            <w:noWrap/>
            <w:vAlign w:val="bottom"/>
            <w:hideMark/>
          </w:tcPr>
          <w:p w14:paraId="2748EA5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3352FB2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158589D4" w14:textId="77777777" w:rsidTr="009E16BE">
        <w:trPr>
          <w:trHeight w:val="300"/>
        </w:trPr>
        <w:tc>
          <w:tcPr>
            <w:tcW w:w="1134" w:type="dxa"/>
            <w:tcBorders>
              <w:top w:val="nil"/>
              <w:left w:val="nil"/>
              <w:bottom w:val="nil"/>
              <w:right w:val="nil"/>
            </w:tcBorders>
            <w:shd w:val="clear" w:color="auto" w:fill="auto"/>
            <w:noWrap/>
            <w:vAlign w:val="bottom"/>
            <w:hideMark/>
          </w:tcPr>
          <w:p w14:paraId="2B21D1A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B75A1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AC677C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860</w:t>
            </w:r>
          </w:p>
        </w:tc>
        <w:tc>
          <w:tcPr>
            <w:tcW w:w="1500" w:type="dxa"/>
            <w:tcBorders>
              <w:top w:val="nil"/>
              <w:left w:val="nil"/>
              <w:bottom w:val="nil"/>
              <w:right w:val="nil"/>
            </w:tcBorders>
            <w:shd w:val="clear" w:color="auto" w:fill="auto"/>
            <w:noWrap/>
            <w:vAlign w:val="bottom"/>
            <w:hideMark/>
          </w:tcPr>
          <w:p w14:paraId="2AEDE26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386</w:t>
            </w:r>
          </w:p>
        </w:tc>
        <w:tc>
          <w:tcPr>
            <w:tcW w:w="1740" w:type="dxa"/>
            <w:tcBorders>
              <w:top w:val="nil"/>
              <w:left w:val="nil"/>
              <w:bottom w:val="nil"/>
              <w:right w:val="nil"/>
            </w:tcBorders>
            <w:shd w:val="clear" w:color="auto" w:fill="auto"/>
            <w:noWrap/>
            <w:vAlign w:val="bottom"/>
            <w:hideMark/>
          </w:tcPr>
          <w:p w14:paraId="0313BD2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169</w:t>
            </w:r>
          </w:p>
        </w:tc>
        <w:tc>
          <w:tcPr>
            <w:tcW w:w="1360" w:type="dxa"/>
            <w:tcBorders>
              <w:top w:val="nil"/>
              <w:left w:val="nil"/>
              <w:bottom w:val="nil"/>
              <w:right w:val="nil"/>
            </w:tcBorders>
            <w:shd w:val="clear" w:color="auto" w:fill="auto"/>
            <w:noWrap/>
            <w:vAlign w:val="bottom"/>
            <w:hideMark/>
          </w:tcPr>
          <w:p w14:paraId="274D117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165</w:t>
            </w:r>
          </w:p>
        </w:tc>
        <w:tc>
          <w:tcPr>
            <w:tcW w:w="1900" w:type="dxa"/>
            <w:tcBorders>
              <w:top w:val="nil"/>
              <w:left w:val="nil"/>
              <w:bottom w:val="nil"/>
              <w:right w:val="nil"/>
            </w:tcBorders>
            <w:shd w:val="clear" w:color="auto" w:fill="auto"/>
            <w:noWrap/>
            <w:vAlign w:val="bottom"/>
            <w:hideMark/>
          </w:tcPr>
          <w:p w14:paraId="52A3927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191</w:t>
            </w:r>
          </w:p>
        </w:tc>
        <w:tc>
          <w:tcPr>
            <w:tcW w:w="960" w:type="dxa"/>
            <w:tcBorders>
              <w:top w:val="nil"/>
              <w:left w:val="nil"/>
              <w:bottom w:val="nil"/>
              <w:right w:val="nil"/>
            </w:tcBorders>
            <w:shd w:val="clear" w:color="auto" w:fill="auto"/>
            <w:noWrap/>
            <w:vAlign w:val="bottom"/>
            <w:hideMark/>
          </w:tcPr>
          <w:p w14:paraId="6837C63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407</w:t>
            </w:r>
          </w:p>
        </w:tc>
        <w:tc>
          <w:tcPr>
            <w:tcW w:w="1840" w:type="dxa"/>
            <w:tcBorders>
              <w:top w:val="nil"/>
              <w:left w:val="nil"/>
              <w:bottom w:val="nil"/>
              <w:right w:val="nil"/>
            </w:tcBorders>
            <w:shd w:val="clear" w:color="auto" w:fill="auto"/>
            <w:noWrap/>
            <w:vAlign w:val="bottom"/>
            <w:hideMark/>
          </w:tcPr>
          <w:p w14:paraId="3EBBE8A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168573</w:t>
            </w:r>
          </w:p>
        </w:tc>
        <w:tc>
          <w:tcPr>
            <w:tcW w:w="1300" w:type="dxa"/>
            <w:tcBorders>
              <w:top w:val="nil"/>
              <w:left w:val="nil"/>
              <w:bottom w:val="nil"/>
              <w:right w:val="nil"/>
            </w:tcBorders>
            <w:shd w:val="clear" w:color="auto" w:fill="auto"/>
            <w:noWrap/>
            <w:vAlign w:val="bottom"/>
            <w:hideMark/>
          </w:tcPr>
          <w:p w14:paraId="49D9ED4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4870414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71F20994" w14:textId="77777777" w:rsidTr="009E16BE">
        <w:trPr>
          <w:trHeight w:val="300"/>
        </w:trPr>
        <w:tc>
          <w:tcPr>
            <w:tcW w:w="1134" w:type="dxa"/>
            <w:tcBorders>
              <w:top w:val="nil"/>
              <w:left w:val="nil"/>
              <w:bottom w:val="nil"/>
              <w:right w:val="nil"/>
            </w:tcBorders>
            <w:shd w:val="clear" w:color="auto" w:fill="auto"/>
            <w:noWrap/>
            <w:vAlign w:val="bottom"/>
            <w:hideMark/>
          </w:tcPr>
          <w:p w14:paraId="3F054A9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90BE5D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87C3DA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0156B28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w:t>
            </w:r>
          </w:p>
        </w:tc>
        <w:tc>
          <w:tcPr>
            <w:tcW w:w="1740" w:type="dxa"/>
            <w:tcBorders>
              <w:top w:val="nil"/>
              <w:left w:val="nil"/>
              <w:bottom w:val="nil"/>
              <w:right w:val="nil"/>
            </w:tcBorders>
            <w:shd w:val="clear" w:color="auto" w:fill="auto"/>
            <w:noWrap/>
            <w:vAlign w:val="bottom"/>
            <w:hideMark/>
          </w:tcPr>
          <w:p w14:paraId="760C6E2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w:t>
            </w:r>
          </w:p>
        </w:tc>
        <w:tc>
          <w:tcPr>
            <w:tcW w:w="1360" w:type="dxa"/>
            <w:tcBorders>
              <w:top w:val="nil"/>
              <w:left w:val="nil"/>
              <w:bottom w:val="nil"/>
              <w:right w:val="nil"/>
            </w:tcBorders>
            <w:shd w:val="clear" w:color="auto" w:fill="auto"/>
            <w:noWrap/>
            <w:vAlign w:val="bottom"/>
            <w:hideMark/>
          </w:tcPr>
          <w:p w14:paraId="55EA274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900" w:type="dxa"/>
            <w:tcBorders>
              <w:top w:val="nil"/>
              <w:left w:val="nil"/>
              <w:bottom w:val="nil"/>
              <w:right w:val="nil"/>
            </w:tcBorders>
            <w:shd w:val="clear" w:color="auto" w:fill="auto"/>
            <w:noWrap/>
            <w:vAlign w:val="bottom"/>
            <w:hideMark/>
          </w:tcPr>
          <w:p w14:paraId="12F1D03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w:t>
            </w:r>
          </w:p>
        </w:tc>
        <w:tc>
          <w:tcPr>
            <w:tcW w:w="960" w:type="dxa"/>
            <w:tcBorders>
              <w:top w:val="nil"/>
              <w:left w:val="nil"/>
              <w:bottom w:val="nil"/>
              <w:right w:val="nil"/>
            </w:tcBorders>
            <w:shd w:val="clear" w:color="auto" w:fill="auto"/>
            <w:noWrap/>
            <w:vAlign w:val="bottom"/>
            <w:hideMark/>
          </w:tcPr>
          <w:p w14:paraId="61CCDC3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w:t>
            </w:r>
          </w:p>
        </w:tc>
        <w:tc>
          <w:tcPr>
            <w:tcW w:w="1840" w:type="dxa"/>
            <w:tcBorders>
              <w:top w:val="nil"/>
              <w:left w:val="nil"/>
              <w:bottom w:val="nil"/>
              <w:right w:val="nil"/>
            </w:tcBorders>
            <w:shd w:val="clear" w:color="auto" w:fill="auto"/>
            <w:noWrap/>
            <w:vAlign w:val="bottom"/>
            <w:hideMark/>
          </w:tcPr>
          <w:p w14:paraId="0B29F45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43336</w:t>
            </w:r>
          </w:p>
        </w:tc>
        <w:tc>
          <w:tcPr>
            <w:tcW w:w="1300" w:type="dxa"/>
            <w:tcBorders>
              <w:top w:val="nil"/>
              <w:left w:val="nil"/>
              <w:bottom w:val="nil"/>
              <w:right w:val="nil"/>
            </w:tcBorders>
            <w:shd w:val="clear" w:color="auto" w:fill="auto"/>
            <w:noWrap/>
            <w:vAlign w:val="bottom"/>
            <w:hideMark/>
          </w:tcPr>
          <w:p w14:paraId="638F81D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420" w:type="dxa"/>
            <w:tcBorders>
              <w:top w:val="nil"/>
              <w:left w:val="nil"/>
              <w:bottom w:val="nil"/>
              <w:right w:val="nil"/>
            </w:tcBorders>
            <w:shd w:val="clear" w:color="auto" w:fill="auto"/>
            <w:noWrap/>
            <w:vAlign w:val="bottom"/>
            <w:hideMark/>
          </w:tcPr>
          <w:p w14:paraId="13745BC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D2E1E56" w14:textId="77777777" w:rsidTr="009E16BE">
        <w:trPr>
          <w:trHeight w:val="300"/>
        </w:trPr>
        <w:tc>
          <w:tcPr>
            <w:tcW w:w="1134" w:type="dxa"/>
            <w:tcBorders>
              <w:top w:val="nil"/>
              <w:left w:val="nil"/>
              <w:bottom w:val="nil"/>
              <w:right w:val="nil"/>
            </w:tcBorders>
            <w:shd w:val="clear" w:color="auto" w:fill="auto"/>
            <w:noWrap/>
            <w:vAlign w:val="bottom"/>
            <w:hideMark/>
          </w:tcPr>
          <w:p w14:paraId="6D66719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DMU35</w:t>
            </w:r>
          </w:p>
        </w:tc>
        <w:tc>
          <w:tcPr>
            <w:tcW w:w="846" w:type="dxa"/>
            <w:tcBorders>
              <w:top w:val="nil"/>
              <w:left w:val="nil"/>
              <w:bottom w:val="nil"/>
              <w:right w:val="nil"/>
            </w:tcBorders>
            <w:shd w:val="clear" w:color="auto" w:fill="auto"/>
            <w:noWrap/>
            <w:vAlign w:val="bottom"/>
            <w:hideMark/>
          </w:tcPr>
          <w:p w14:paraId="0E21A8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C3D578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1113</w:t>
            </w:r>
          </w:p>
        </w:tc>
        <w:tc>
          <w:tcPr>
            <w:tcW w:w="1500" w:type="dxa"/>
            <w:tcBorders>
              <w:top w:val="nil"/>
              <w:left w:val="nil"/>
              <w:bottom w:val="nil"/>
              <w:right w:val="nil"/>
            </w:tcBorders>
            <w:shd w:val="clear" w:color="auto" w:fill="auto"/>
            <w:noWrap/>
            <w:vAlign w:val="bottom"/>
            <w:hideMark/>
          </w:tcPr>
          <w:p w14:paraId="1852E08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404</w:t>
            </w:r>
          </w:p>
        </w:tc>
        <w:tc>
          <w:tcPr>
            <w:tcW w:w="1740" w:type="dxa"/>
            <w:tcBorders>
              <w:top w:val="nil"/>
              <w:left w:val="nil"/>
              <w:bottom w:val="nil"/>
              <w:right w:val="nil"/>
            </w:tcBorders>
            <w:shd w:val="clear" w:color="auto" w:fill="auto"/>
            <w:noWrap/>
            <w:vAlign w:val="bottom"/>
            <w:hideMark/>
          </w:tcPr>
          <w:p w14:paraId="3E7D889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158</w:t>
            </w:r>
          </w:p>
        </w:tc>
        <w:tc>
          <w:tcPr>
            <w:tcW w:w="1360" w:type="dxa"/>
            <w:tcBorders>
              <w:top w:val="nil"/>
              <w:left w:val="nil"/>
              <w:bottom w:val="nil"/>
              <w:right w:val="nil"/>
            </w:tcBorders>
            <w:shd w:val="clear" w:color="auto" w:fill="auto"/>
            <w:noWrap/>
            <w:vAlign w:val="bottom"/>
            <w:hideMark/>
          </w:tcPr>
          <w:p w14:paraId="70EEF7D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140</w:t>
            </w:r>
          </w:p>
        </w:tc>
        <w:tc>
          <w:tcPr>
            <w:tcW w:w="1900" w:type="dxa"/>
            <w:tcBorders>
              <w:top w:val="nil"/>
              <w:left w:val="nil"/>
              <w:bottom w:val="nil"/>
              <w:right w:val="nil"/>
            </w:tcBorders>
            <w:shd w:val="clear" w:color="auto" w:fill="auto"/>
            <w:noWrap/>
            <w:vAlign w:val="bottom"/>
            <w:hideMark/>
          </w:tcPr>
          <w:p w14:paraId="1AA759F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167</w:t>
            </w:r>
          </w:p>
        </w:tc>
        <w:tc>
          <w:tcPr>
            <w:tcW w:w="960" w:type="dxa"/>
            <w:tcBorders>
              <w:top w:val="nil"/>
              <w:left w:val="nil"/>
              <w:bottom w:val="nil"/>
              <w:right w:val="nil"/>
            </w:tcBorders>
            <w:shd w:val="clear" w:color="auto" w:fill="auto"/>
            <w:noWrap/>
            <w:vAlign w:val="bottom"/>
            <w:hideMark/>
          </w:tcPr>
          <w:p w14:paraId="2132FE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391</w:t>
            </w:r>
          </w:p>
        </w:tc>
        <w:tc>
          <w:tcPr>
            <w:tcW w:w="1840" w:type="dxa"/>
            <w:tcBorders>
              <w:top w:val="nil"/>
              <w:left w:val="nil"/>
              <w:bottom w:val="nil"/>
              <w:right w:val="nil"/>
            </w:tcBorders>
            <w:shd w:val="clear" w:color="auto" w:fill="auto"/>
            <w:noWrap/>
            <w:vAlign w:val="bottom"/>
            <w:hideMark/>
          </w:tcPr>
          <w:p w14:paraId="3C5176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225411</w:t>
            </w:r>
          </w:p>
        </w:tc>
        <w:tc>
          <w:tcPr>
            <w:tcW w:w="1300" w:type="dxa"/>
            <w:tcBorders>
              <w:top w:val="nil"/>
              <w:left w:val="nil"/>
              <w:bottom w:val="nil"/>
              <w:right w:val="nil"/>
            </w:tcBorders>
            <w:shd w:val="clear" w:color="auto" w:fill="auto"/>
            <w:noWrap/>
            <w:vAlign w:val="bottom"/>
            <w:hideMark/>
          </w:tcPr>
          <w:p w14:paraId="1C4E53D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03F29AE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6361</w:t>
            </w:r>
          </w:p>
        </w:tc>
      </w:tr>
      <w:tr w:rsidR="00A23F0C" w:rsidRPr="009E16BE" w14:paraId="4AF73ED4" w14:textId="77777777" w:rsidTr="009E16BE">
        <w:trPr>
          <w:trHeight w:val="300"/>
        </w:trPr>
        <w:tc>
          <w:tcPr>
            <w:tcW w:w="1134" w:type="dxa"/>
            <w:tcBorders>
              <w:top w:val="nil"/>
              <w:left w:val="nil"/>
              <w:bottom w:val="nil"/>
              <w:right w:val="nil"/>
            </w:tcBorders>
            <w:shd w:val="clear" w:color="auto" w:fill="auto"/>
            <w:noWrap/>
            <w:vAlign w:val="bottom"/>
            <w:hideMark/>
          </w:tcPr>
          <w:p w14:paraId="3D4E9179"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A2FACB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200E50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298</w:t>
            </w:r>
          </w:p>
        </w:tc>
        <w:tc>
          <w:tcPr>
            <w:tcW w:w="1500" w:type="dxa"/>
            <w:tcBorders>
              <w:top w:val="nil"/>
              <w:left w:val="nil"/>
              <w:bottom w:val="nil"/>
              <w:right w:val="nil"/>
            </w:tcBorders>
            <w:shd w:val="clear" w:color="auto" w:fill="auto"/>
            <w:noWrap/>
            <w:vAlign w:val="bottom"/>
            <w:hideMark/>
          </w:tcPr>
          <w:p w14:paraId="5760335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w:t>
            </w:r>
          </w:p>
        </w:tc>
        <w:tc>
          <w:tcPr>
            <w:tcW w:w="1740" w:type="dxa"/>
            <w:tcBorders>
              <w:top w:val="nil"/>
              <w:left w:val="nil"/>
              <w:bottom w:val="nil"/>
              <w:right w:val="nil"/>
            </w:tcBorders>
            <w:shd w:val="clear" w:color="auto" w:fill="auto"/>
            <w:noWrap/>
            <w:vAlign w:val="bottom"/>
            <w:hideMark/>
          </w:tcPr>
          <w:p w14:paraId="209F322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w:t>
            </w:r>
          </w:p>
        </w:tc>
        <w:tc>
          <w:tcPr>
            <w:tcW w:w="1360" w:type="dxa"/>
            <w:tcBorders>
              <w:top w:val="nil"/>
              <w:left w:val="nil"/>
              <w:bottom w:val="nil"/>
              <w:right w:val="nil"/>
            </w:tcBorders>
            <w:shd w:val="clear" w:color="auto" w:fill="auto"/>
            <w:noWrap/>
            <w:vAlign w:val="bottom"/>
            <w:hideMark/>
          </w:tcPr>
          <w:p w14:paraId="1652F06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w:t>
            </w:r>
          </w:p>
        </w:tc>
        <w:tc>
          <w:tcPr>
            <w:tcW w:w="1900" w:type="dxa"/>
            <w:tcBorders>
              <w:top w:val="nil"/>
              <w:left w:val="nil"/>
              <w:bottom w:val="nil"/>
              <w:right w:val="nil"/>
            </w:tcBorders>
            <w:shd w:val="clear" w:color="auto" w:fill="auto"/>
            <w:noWrap/>
            <w:vAlign w:val="bottom"/>
            <w:hideMark/>
          </w:tcPr>
          <w:p w14:paraId="06DEA10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960" w:type="dxa"/>
            <w:tcBorders>
              <w:top w:val="nil"/>
              <w:left w:val="nil"/>
              <w:bottom w:val="nil"/>
              <w:right w:val="nil"/>
            </w:tcBorders>
            <w:shd w:val="clear" w:color="auto" w:fill="auto"/>
            <w:noWrap/>
            <w:vAlign w:val="bottom"/>
            <w:hideMark/>
          </w:tcPr>
          <w:p w14:paraId="25D34C3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w:t>
            </w:r>
          </w:p>
        </w:tc>
        <w:tc>
          <w:tcPr>
            <w:tcW w:w="1840" w:type="dxa"/>
            <w:tcBorders>
              <w:top w:val="nil"/>
              <w:left w:val="nil"/>
              <w:bottom w:val="nil"/>
              <w:right w:val="nil"/>
            </w:tcBorders>
            <w:shd w:val="clear" w:color="auto" w:fill="auto"/>
            <w:noWrap/>
            <w:vAlign w:val="bottom"/>
            <w:hideMark/>
          </w:tcPr>
          <w:p w14:paraId="361F1A2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41686</w:t>
            </w:r>
          </w:p>
        </w:tc>
        <w:tc>
          <w:tcPr>
            <w:tcW w:w="1300" w:type="dxa"/>
            <w:tcBorders>
              <w:top w:val="nil"/>
              <w:left w:val="nil"/>
              <w:bottom w:val="nil"/>
              <w:right w:val="nil"/>
            </w:tcBorders>
            <w:shd w:val="clear" w:color="auto" w:fill="auto"/>
            <w:noWrap/>
            <w:vAlign w:val="bottom"/>
            <w:hideMark/>
          </w:tcPr>
          <w:p w14:paraId="623ABA3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c>
          <w:tcPr>
            <w:tcW w:w="1420" w:type="dxa"/>
            <w:tcBorders>
              <w:top w:val="nil"/>
              <w:left w:val="nil"/>
              <w:bottom w:val="nil"/>
              <w:right w:val="nil"/>
            </w:tcBorders>
            <w:shd w:val="clear" w:color="auto" w:fill="auto"/>
            <w:noWrap/>
            <w:vAlign w:val="bottom"/>
            <w:hideMark/>
          </w:tcPr>
          <w:p w14:paraId="0206690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0</w:t>
            </w:r>
          </w:p>
        </w:tc>
      </w:tr>
      <w:tr w:rsidR="00A23F0C" w:rsidRPr="009E16BE" w14:paraId="31738147" w14:textId="77777777" w:rsidTr="009E16BE">
        <w:trPr>
          <w:trHeight w:val="300"/>
        </w:trPr>
        <w:tc>
          <w:tcPr>
            <w:tcW w:w="1134" w:type="dxa"/>
            <w:tcBorders>
              <w:top w:val="nil"/>
              <w:left w:val="nil"/>
              <w:bottom w:val="nil"/>
              <w:right w:val="nil"/>
            </w:tcBorders>
            <w:shd w:val="clear" w:color="auto" w:fill="auto"/>
            <w:noWrap/>
            <w:vAlign w:val="bottom"/>
            <w:hideMark/>
          </w:tcPr>
          <w:p w14:paraId="0A322157"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035B45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753334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815</w:t>
            </w:r>
          </w:p>
        </w:tc>
        <w:tc>
          <w:tcPr>
            <w:tcW w:w="1500" w:type="dxa"/>
            <w:tcBorders>
              <w:top w:val="nil"/>
              <w:left w:val="nil"/>
              <w:bottom w:val="nil"/>
              <w:right w:val="nil"/>
            </w:tcBorders>
            <w:shd w:val="clear" w:color="auto" w:fill="auto"/>
            <w:noWrap/>
            <w:vAlign w:val="bottom"/>
            <w:hideMark/>
          </w:tcPr>
          <w:p w14:paraId="7DE24EC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371</w:t>
            </w:r>
          </w:p>
        </w:tc>
        <w:tc>
          <w:tcPr>
            <w:tcW w:w="1740" w:type="dxa"/>
            <w:tcBorders>
              <w:top w:val="nil"/>
              <w:left w:val="nil"/>
              <w:bottom w:val="nil"/>
              <w:right w:val="nil"/>
            </w:tcBorders>
            <w:shd w:val="clear" w:color="auto" w:fill="auto"/>
            <w:noWrap/>
            <w:vAlign w:val="bottom"/>
            <w:hideMark/>
          </w:tcPr>
          <w:p w14:paraId="6DF5266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141</w:t>
            </w:r>
          </w:p>
        </w:tc>
        <w:tc>
          <w:tcPr>
            <w:tcW w:w="1360" w:type="dxa"/>
            <w:tcBorders>
              <w:top w:val="nil"/>
              <w:left w:val="nil"/>
              <w:bottom w:val="nil"/>
              <w:right w:val="nil"/>
            </w:tcBorders>
            <w:shd w:val="clear" w:color="auto" w:fill="auto"/>
            <w:noWrap/>
            <w:vAlign w:val="bottom"/>
            <w:hideMark/>
          </w:tcPr>
          <w:p w14:paraId="70CEE58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109</w:t>
            </w:r>
          </w:p>
        </w:tc>
        <w:tc>
          <w:tcPr>
            <w:tcW w:w="1900" w:type="dxa"/>
            <w:tcBorders>
              <w:top w:val="nil"/>
              <w:left w:val="nil"/>
              <w:bottom w:val="nil"/>
              <w:right w:val="nil"/>
            </w:tcBorders>
            <w:shd w:val="clear" w:color="auto" w:fill="auto"/>
            <w:noWrap/>
            <w:vAlign w:val="bottom"/>
            <w:hideMark/>
          </w:tcPr>
          <w:p w14:paraId="4C47669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167</w:t>
            </w:r>
          </w:p>
        </w:tc>
        <w:tc>
          <w:tcPr>
            <w:tcW w:w="960" w:type="dxa"/>
            <w:tcBorders>
              <w:top w:val="nil"/>
              <w:left w:val="nil"/>
              <w:bottom w:val="nil"/>
              <w:right w:val="nil"/>
            </w:tcBorders>
            <w:shd w:val="clear" w:color="auto" w:fill="auto"/>
            <w:noWrap/>
            <w:vAlign w:val="bottom"/>
            <w:hideMark/>
          </w:tcPr>
          <w:p w14:paraId="6A37C23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384</w:t>
            </w:r>
          </w:p>
        </w:tc>
        <w:tc>
          <w:tcPr>
            <w:tcW w:w="1840" w:type="dxa"/>
            <w:tcBorders>
              <w:top w:val="nil"/>
              <w:left w:val="nil"/>
              <w:bottom w:val="nil"/>
              <w:right w:val="nil"/>
            </w:tcBorders>
            <w:shd w:val="clear" w:color="auto" w:fill="auto"/>
            <w:noWrap/>
            <w:vAlign w:val="bottom"/>
            <w:hideMark/>
          </w:tcPr>
          <w:p w14:paraId="7823830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183725</w:t>
            </w:r>
          </w:p>
        </w:tc>
        <w:tc>
          <w:tcPr>
            <w:tcW w:w="1300" w:type="dxa"/>
            <w:tcBorders>
              <w:top w:val="nil"/>
              <w:left w:val="nil"/>
              <w:bottom w:val="nil"/>
              <w:right w:val="nil"/>
            </w:tcBorders>
            <w:shd w:val="clear" w:color="auto" w:fill="auto"/>
            <w:noWrap/>
            <w:vAlign w:val="bottom"/>
            <w:hideMark/>
          </w:tcPr>
          <w:p w14:paraId="0565F6A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420" w:type="dxa"/>
            <w:tcBorders>
              <w:top w:val="nil"/>
              <w:left w:val="nil"/>
              <w:bottom w:val="nil"/>
              <w:right w:val="nil"/>
            </w:tcBorders>
            <w:shd w:val="clear" w:color="auto" w:fill="auto"/>
            <w:noWrap/>
            <w:vAlign w:val="bottom"/>
            <w:hideMark/>
          </w:tcPr>
          <w:p w14:paraId="33B492E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6361</w:t>
            </w:r>
          </w:p>
        </w:tc>
      </w:tr>
      <w:tr w:rsidR="00A23F0C" w:rsidRPr="009E16BE" w14:paraId="7914BF35" w14:textId="77777777" w:rsidTr="009E16BE">
        <w:trPr>
          <w:trHeight w:val="300"/>
        </w:trPr>
        <w:tc>
          <w:tcPr>
            <w:tcW w:w="1134" w:type="dxa"/>
            <w:tcBorders>
              <w:top w:val="nil"/>
              <w:left w:val="nil"/>
              <w:bottom w:val="nil"/>
              <w:right w:val="nil"/>
            </w:tcBorders>
            <w:shd w:val="clear" w:color="auto" w:fill="auto"/>
            <w:noWrap/>
            <w:vAlign w:val="bottom"/>
            <w:hideMark/>
          </w:tcPr>
          <w:p w14:paraId="37335BD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DMU37</w:t>
            </w:r>
          </w:p>
        </w:tc>
        <w:tc>
          <w:tcPr>
            <w:tcW w:w="846" w:type="dxa"/>
            <w:tcBorders>
              <w:top w:val="nil"/>
              <w:left w:val="nil"/>
              <w:bottom w:val="nil"/>
              <w:right w:val="nil"/>
            </w:tcBorders>
            <w:shd w:val="clear" w:color="auto" w:fill="auto"/>
            <w:noWrap/>
            <w:vAlign w:val="bottom"/>
            <w:hideMark/>
          </w:tcPr>
          <w:p w14:paraId="4856C87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454EE5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3484</w:t>
            </w:r>
          </w:p>
        </w:tc>
        <w:tc>
          <w:tcPr>
            <w:tcW w:w="1500" w:type="dxa"/>
            <w:tcBorders>
              <w:top w:val="nil"/>
              <w:left w:val="nil"/>
              <w:bottom w:val="nil"/>
              <w:right w:val="nil"/>
            </w:tcBorders>
            <w:shd w:val="clear" w:color="auto" w:fill="auto"/>
            <w:noWrap/>
            <w:vAlign w:val="bottom"/>
            <w:hideMark/>
          </w:tcPr>
          <w:p w14:paraId="0947940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2455</w:t>
            </w:r>
          </w:p>
        </w:tc>
        <w:tc>
          <w:tcPr>
            <w:tcW w:w="1740" w:type="dxa"/>
            <w:tcBorders>
              <w:top w:val="nil"/>
              <w:left w:val="nil"/>
              <w:bottom w:val="nil"/>
              <w:right w:val="nil"/>
            </w:tcBorders>
            <w:shd w:val="clear" w:color="auto" w:fill="auto"/>
            <w:noWrap/>
            <w:vAlign w:val="bottom"/>
            <w:hideMark/>
          </w:tcPr>
          <w:p w14:paraId="1A05F0D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2662</w:t>
            </w:r>
          </w:p>
        </w:tc>
        <w:tc>
          <w:tcPr>
            <w:tcW w:w="1360" w:type="dxa"/>
            <w:tcBorders>
              <w:top w:val="nil"/>
              <w:left w:val="nil"/>
              <w:bottom w:val="nil"/>
              <w:right w:val="nil"/>
            </w:tcBorders>
            <w:shd w:val="clear" w:color="auto" w:fill="auto"/>
            <w:noWrap/>
            <w:vAlign w:val="bottom"/>
            <w:hideMark/>
          </w:tcPr>
          <w:p w14:paraId="70F6037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2651</w:t>
            </w:r>
          </w:p>
        </w:tc>
        <w:tc>
          <w:tcPr>
            <w:tcW w:w="1900" w:type="dxa"/>
            <w:tcBorders>
              <w:top w:val="nil"/>
              <w:left w:val="nil"/>
              <w:bottom w:val="nil"/>
              <w:right w:val="nil"/>
            </w:tcBorders>
            <w:shd w:val="clear" w:color="auto" w:fill="auto"/>
            <w:noWrap/>
            <w:vAlign w:val="bottom"/>
            <w:hideMark/>
          </w:tcPr>
          <w:p w14:paraId="28F0848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2786</w:t>
            </w:r>
          </w:p>
        </w:tc>
        <w:tc>
          <w:tcPr>
            <w:tcW w:w="960" w:type="dxa"/>
            <w:tcBorders>
              <w:top w:val="nil"/>
              <w:left w:val="nil"/>
              <w:bottom w:val="nil"/>
              <w:right w:val="nil"/>
            </w:tcBorders>
            <w:shd w:val="clear" w:color="auto" w:fill="auto"/>
            <w:noWrap/>
            <w:vAlign w:val="bottom"/>
            <w:hideMark/>
          </w:tcPr>
          <w:p w14:paraId="2E19698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2816</w:t>
            </w:r>
          </w:p>
        </w:tc>
        <w:tc>
          <w:tcPr>
            <w:tcW w:w="1840" w:type="dxa"/>
            <w:tcBorders>
              <w:top w:val="nil"/>
              <w:left w:val="nil"/>
              <w:bottom w:val="nil"/>
              <w:right w:val="nil"/>
            </w:tcBorders>
            <w:shd w:val="clear" w:color="auto" w:fill="auto"/>
            <w:noWrap/>
            <w:vAlign w:val="bottom"/>
            <w:hideMark/>
          </w:tcPr>
          <w:p w14:paraId="1FF2B0F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945009</w:t>
            </w:r>
          </w:p>
        </w:tc>
        <w:tc>
          <w:tcPr>
            <w:tcW w:w="1300" w:type="dxa"/>
            <w:tcBorders>
              <w:top w:val="nil"/>
              <w:left w:val="nil"/>
              <w:bottom w:val="nil"/>
              <w:right w:val="nil"/>
            </w:tcBorders>
            <w:shd w:val="clear" w:color="auto" w:fill="auto"/>
            <w:noWrap/>
            <w:vAlign w:val="bottom"/>
            <w:hideMark/>
          </w:tcPr>
          <w:p w14:paraId="3C7AF7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46561</w:t>
            </w:r>
          </w:p>
        </w:tc>
        <w:tc>
          <w:tcPr>
            <w:tcW w:w="1420" w:type="dxa"/>
            <w:tcBorders>
              <w:top w:val="nil"/>
              <w:left w:val="nil"/>
              <w:bottom w:val="nil"/>
              <w:right w:val="nil"/>
            </w:tcBorders>
            <w:shd w:val="clear" w:color="auto" w:fill="auto"/>
            <w:noWrap/>
            <w:vAlign w:val="bottom"/>
            <w:hideMark/>
          </w:tcPr>
          <w:p w14:paraId="546D1D9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9279</w:t>
            </w:r>
          </w:p>
        </w:tc>
      </w:tr>
      <w:tr w:rsidR="00A23F0C" w:rsidRPr="009E16BE" w14:paraId="2071A61B" w14:textId="77777777" w:rsidTr="009E16BE">
        <w:trPr>
          <w:trHeight w:val="300"/>
        </w:trPr>
        <w:tc>
          <w:tcPr>
            <w:tcW w:w="1134" w:type="dxa"/>
            <w:tcBorders>
              <w:top w:val="nil"/>
              <w:left w:val="nil"/>
              <w:bottom w:val="nil"/>
              <w:right w:val="nil"/>
            </w:tcBorders>
            <w:shd w:val="clear" w:color="auto" w:fill="auto"/>
            <w:noWrap/>
            <w:vAlign w:val="bottom"/>
            <w:hideMark/>
          </w:tcPr>
          <w:p w14:paraId="2BF84B8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F76CD9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BB904C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863</w:t>
            </w:r>
          </w:p>
        </w:tc>
        <w:tc>
          <w:tcPr>
            <w:tcW w:w="1500" w:type="dxa"/>
            <w:tcBorders>
              <w:top w:val="nil"/>
              <w:left w:val="nil"/>
              <w:bottom w:val="nil"/>
              <w:right w:val="nil"/>
            </w:tcBorders>
            <w:shd w:val="clear" w:color="auto" w:fill="auto"/>
            <w:noWrap/>
            <w:vAlign w:val="bottom"/>
            <w:hideMark/>
          </w:tcPr>
          <w:p w14:paraId="43F801E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176</w:t>
            </w:r>
          </w:p>
        </w:tc>
        <w:tc>
          <w:tcPr>
            <w:tcW w:w="1740" w:type="dxa"/>
            <w:tcBorders>
              <w:top w:val="nil"/>
              <w:left w:val="nil"/>
              <w:bottom w:val="nil"/>
              <w:right w:val="nil"/>
            </w:tcBorders>
            <w:shd w:val="clear" w:color="auto" w:fill="auto"/>
            <w:noWrap/>
            <w:vAlign w:val="bottom"/>
            <w:hideMark/>
          </w:tcPr>
          <w:p w14:paraId="1C6DF80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w:t>
            </w:r>
          </w:p>
        </w:tc>
        <w:tc>
          <w:tcPr>
            <w:tcW w:w="1360" w:type="dxa"/>
            <w:tcBorders>
              <w:top w:val="nil"/>
              <w:left w:val="nil"/>
              <w:bottom w:val="nil"/>
              <w:right w:val="nil"/>
            </w:tcBorders>
            <w:shd w:val="clear" w:color="auto" w:fill="auto"/>
            <w:noWrap/>
            <w:vAlign w:val="bottom"/>
            <w:hideMark/>
          </w:tcPr>
          <w:p w14:paraId="41D1CB3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141</w:t>
            </w:r>
          </w:p>
        </w:tc>
        <w:tc>
          <w:tcPr>
            <w:tcW w:w="1900" w:type="dxa"/>
            <w:tcBorders>
              <w:top w:val="nil"/>
              <w:left w:val="nil"/>
              <w:bottom w:val="nil"/>
              <w:right w:val="nil"/>
            </w:tcBorders>
            <w:shd w:val="clear" w:color="auto" w:fill="auto"/>
            <w:noWrap/>
            <w:vAlign w:val="bottom"/>
            <w:hideMark/>
          </w:tcPr>
          <w:p w14:paraId="286EA5B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960" w:type="dxa"/>
            <w:tcBorders>
              <w:top w:val="nil"/>
              <w:left w:val="nil"/>
              <w:bottom w:val="nil"/>
              <w:right w:val="nil"/>
            </w:tcBorders>
            <w:shd w:val="clear" w:color="auto" w:fill="auto"/>
            <w:noWrap/>
            <w:vAlign w:val="bottom"/>
            <w:hideMark/>
          </w:tcPr>
          <w:p w14:paraId="37D782E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169</w:t>
            </w:r>
          </w:p>
        </w:tc>
        <w:tc>
          <w:tcPr>
            <w:tcW w:w="1840" w:type="dxa"/>
            <w:tcBorders>
              <w:top w:val="nil"/>
              <w:left w:val="nil"/>
              <w:bottom w:val="nil"/>
              <w:right w:val="nil"/>
            </w:tcBorders>
            <w:shd w:val="clear" w:color="auto" w:fill="auto"/>
            <w:noWrap/>
            <w:vAlign w:val="bottom"/>
            <w:hideMark/>
          </w:tcPr>
          <w:p w14:paraId="61C54DE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130492</w:t>
            </w:r>
          </w:p>
        </w:tc>
        <w:tc>
          <w:tcPr>
            <w:tcW w:w="1300" w:type="dxa"/>
            <w:tcBorders>
              <w:top w:val="nil"/>
              <w:left w:val="nil"/>
              <w:bottom w:val="nil"/>
              <w:right w:val="nil"/>
            </w:tcBorders>
            <w:shd w:val="clear" w:color="auto" w:fill="auto"/>
            <w:noWrap/>
            <w:vAlign w:val="bottom"/>
            <w:hideMark/>
          </w:tcPr>
          <w:p w14:paraId="69497D8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12721</w:t>
            </w:r>
          </w:p>
        </w:tc>
        <w:tc>
          <w:tcPr>
            <w:tcW w:w="1420" w:type="dxa"/>
            <w:tcBorders>
              <w:top w:val="nil"/>
              <w:left w:val="nil"/>
              <w:bottom w:val="nil"/>
              <w:right w:val="nil"/>
            </w:tcBorders>
            <w:shd w:val="clear" w:color="auto" w:fill="auto"/>
            <w:noWrap/>
            <w:vAlign w:val="bottom"/>
            <w:hideMark/>
          </w:tcPr>
          <w:p w14:paraId="4361F7F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9279</w:t>
            </w:r>
          </w:p>
        </w:tc>
      </w:tr>
      <w:tr w:rsidR="00A23F0C" w:rsidRPr="009E16BE" w14:paraId="1468890C" w14:textId="77777777" w:rsidTr="009E16BE">
        <w:trPr>
          <w:trHeight w:val="300"/>
        </w:trPr>
        <w:tc>
          <w:tcPr>
            <w:tcW w:w="1134" w:type="dxa"/>
            <w:tcBorders>
              <w:top w:val="nil"/>
              <w:left w:val="nil"/>
              <w:bottom w:val="nil"/>
              <w:right w:val="nil"/>
            </w:tcBorders>
            <w:shd w:val="clear" w:color="auto" w:fill="auto"/>
            <w:noWrap/>
            <w:vAlign w:val="bottom"/>
            <w:hideMark/>
          </w:tcPr>
          <w:p w14:paraId="42FE0D3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74D9B5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74C764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2621</w:t>
            </w:r>
          </w:p>
        </w:tc>
        <w:tc>
          <w:tcPr>
            <w:tcW w:w="1500" w:type="dxa"/>
            <w:tcBorders>
              <w:top w:val="nil"/>
              <w:left w:val="nil"/>
              <w:bottom w:val="nil"/>
              <w:right w:val="nil"/>
            </w:tcBorders>
            <w:shd w:val="clear" w:color="auto" w:fill="auto"/>
            <w:noWrap/>
            <w:vAlign w:val="bottom"/>
            <w:hideMark/>
          </w:tcPr>
          <w:p w14:paraId="7B6335D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2279</w:t>
            </w:r>
          </w:p>
        </w:tc>
        <w:tc>
          <w:tcPr>
            <w:tcW w:w="1740" w:type="dxa"/>
            <w:tcBorders>
              <w:top w:val="nil"/>
              <w:left w:val="nil"/>
              <w:bottom w:val="nil"/>
              <w:right w:val="nil"/>
            </w:tcBorders>
            <w:shd w:val="clear" w:color="auto" w:fill="auto"/>
            <w:noWrap/>
            <w:vAlign w:val="bottom"/>
            <w:hideMark/>
          </w:tcPr>
          <w:p w14:paraId="2814AEE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2629</w:t>
            </w:r>
          </w:p>
        </w:tc>
        <w:tc>
          <w:tcPr>
            <w:tcW w:w="1360" w:type="dxa"/>
            <w:tcBorders>
              <w:top w:val="nil"/>
              <w:left w:val="nil"/>
              <w:bottom w:val="nil"/>
              <w:right w:val="nil"/>
            </w:tcBorders>
            <w:shd w:val="clear" w:color="auto" w:fill="auto"/>
            <w:noWrap/>
            <w:vAlign w:val="bottom"/>
            <w:hideMark/>
          </w:tcPr>
          <w:p w14:paraId="3C879AD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2510</w:t>
            </w:r>
          </w:p>
        </w:tc>
        <w:tc>
          <w:tcPr>
            <w:tcW w:w="1900" w:type="dxa"/>
            <w:tcBorders>
              <w:top w:val="nil"/>
              <w:left w:val="nil"/>
              <w:bottom w:val="nil"/>
              <w:right w:val="nil"/>
            </w:tcBorders>
            <w:shd w:val="clear" w:color="auto" w:fill="auto"/>
            <w:noWrap/>
            <w:vAlign w:val="bottom"/>
            <w:hideMark/>
          </w:tcPr>
          <w:p w14:paraId="394BA3F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2640</w:t>
            </w:r>
          </w:p>
        </w:tc>
        <w:tc>
          <w:tcPr>
            <w:tcW w:w="960" w:type="dxa"/>
            <w:tcBorders>
              <w:top w:val="nil"/>
              <w:left w:val="nil"/>
              <w:bottom w:val="nil"/>
              <w:right w:val="nil"/>
            </w:tcBorders>
            <w:shd w:val="clear" w:color="auto" w:fill="auto"/>
            <w:noWrap/>
            <w:vAlign w:val="bottom"/>
            <w:hideMark/>
          </w:tcPr>
          <w:p w14:paraId="25DDF24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2647</w:t>
            </w:r>
          </w:p>
        </w:tc>
        <w:tc>
          <w:tcPr>
            <w:tcW w:w="1840" w:type="dxa"/>
            <w:tcBorders>
              <w:top w:val="nil"/>
              <w:left w:val="nil"/>
              <w:bottom w:val="nil"/>
              <w:right w:val="nil"/>
            </w:tcBorders>
            <w:shd w:val="clear" w:color="auto" w:fill="auto"/>
            <w:noWrap/>
            <w:vAlign w:val="bottom"/>
            <w:hideMark/>
          </w:tcPr>
          <w:p w14:paraId="4EA371F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814517</w:t>
            </w:r>
          </w:p>
        </w:tc>
        <w:tc>
          <w:tcPr>
            <w:tcW w:w="1300" w:type="dxa"/>
            <w:tcBorders>
              <w:top w:val="nil"/>
              <w:left w:val="nil"/>
              <w:bottom w:val="nil"/>
              <w:right w:val="nil"/>
            </w:tcBorders>
            <w:shd w:val="clear" w:color="auto" w:fill="auto"/>
            <w:noWrap/>
            <w:vAlign w:val="bottom"/>
            <w:hideMark/>
          </w:tcPr>
          <w:p w14:paraId="6F570B9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33840</w:t>
            </w:r>
          </w:p>
        </w:tc>
        <w:tc>
          <w:tcPr>
            <w:tcW w:w="1420" w:type="dxa"/>
            <w:tcBorders>
              <w:top w:val="nil"/>
              <w:left w:val="nil"/>
              <w:bottom w:val="nil"/>
              <w:right w:val="nil"/>
            </w:tcBorders>
            <w:shd w:val="clear" w:color="auto" w:fill="auto"/>
            <w:noWrap/>
            <w:vAlign w:val="bottom"/>
            <w:hideMark/>
          </w:tcPr>
          <w:p w14:paraId="7964359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7213A183" w14:textId="77777777" w:rsidTr="009E16BE">
        <w:trPr>
          <w:trHeight w:val="300"/>
        </w:trPr>
        <w:tc>
          <w:tcPr>
            <w:tcW w:w="1134" w:type="dxa"/>
            <w:tcBorders>
              <w:top w:val="nil"/>
              <w:left w:val="nil"/>
              <w:bottom w:val="nil"/>
              <w:right w:val="nil"/>
            </w:tcBorders>
            <w:shd w:val="clear" w:color="auto" w:fill="auto"/>
            <w:noWrap/>
            <w:vAlign w:val="bottom"/>
            <w:hideMark/>
          </w:tcPr>
          <w:p w14:paraId="095E44D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DMU38</w:t>
            </w:r>
          </w:p>
        </w:tc>
        <w:tc>
          <w:tcPr>
            <w:tcW w:w="846" w:type="dxa"/>
            <w:tcBorders>
              <w:top w:val="nil"/>
              <w:left w:val="nil"/>
              <w:bottom w:val="nil"/>
              <w:right w:val="nil"/>
            </w:tcBorders>
            <w:shd w:val="clear" w:color="auto" w:fill="auto"/>
            <w:noWrap/>
            <w:vAlign w:val="bottom"/>
            <w:hideMark/>
          </w:tcPr>
          <w:p w14:paraId="0083976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35496E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3489</w:t>
            </w:r>
          </w:p>
        </w:tc>
        <w:tc>
          <w:tcPr>
            <w:tcW w:w="1500" w:type="dxa"/>
            <w:tcBorders>
              <w:top w:val="nil"/>
              <w:left w:val="nil"/>
              <w:bottom w:val="nil"/>
              <w:right w:val="nil"/>
            </w:tcBorders>
            <w:shd w:val="clear" w:color="auto" w:fill="auto"/>
            <w:noWrap/>
            <w:vAlign w:val="bottom"/>
            <w:hideMark/>
          </w:tcPr>
          <w:p w14:paraId="6F2DC3C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2714</w:t>
            </w:r>
          </w:p>
        </w:tc>
        <w:tc>
          <w:tcPr>
            <w:tcW w:w="1740" w:type="dxa"/>
            <w:tcBorders>
              <w:top w:val="nil"/>
              <w:left w:val="nil"/>
              <w:bottom w:val="nil"/>
              <w:right w:val="nil"/>
            </w:tcBorders>
            <w:shd w:val="clear" w:color="auto" w:fill="auto"/>
            <w:noWrap/>
            <w:vAlign w:val="bottom"/>
            <w:hideMark/>
          </w:tcPr>
          <w:p w14:paraId="49BCA6D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2254</w:t>
            </w:r>
          </w:p>
        </w:tc>
        <w:tc>
          <w:tcPr>
            <w:tcW w:w="1360" w:type="dxa"/>
            <w:tcBorders>
              <w:top w:val="nil"/>
              <w:left w:val="nil"/>
              <w:bottom w:val="nil"/>
              <w:right w:val="nil"/>
            </w:tcBorders>
            <w:shd w:val="clear" w:color="auto" w:fill="auto"/>
            <w:noWrap/>
            <w:vAlign w:val="bottom"/>
            <w:hideMark/>
          </w:tcPr>
          <w:p w14:paraId="655AA35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2232</w:t>
            </w:r>
          </w:p>
        </w:tc>
        <w:tc>
          <w:tcPr>
            <w:tcW w:w="1900" w:type="dxa"/>
            <w:tcBorders>
              <w:top w:val="nil"/>
              <w:left w:val="nil"/>
              <w:bottom w:val="nil"/>
              <w:right w:val="nil"/>
            </w:tcBorders>
            <w:shd w:val="clear" w:color="auto" w:fill="auto"/>
            <w:noWrap/>
            <w:vAlign w:val="bottom"/>
            <w:hideMark/>
          </w:tcPr>
          <w:p w14:paraId="6138EA6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2530</w:t>
            </w:r>
          </w:p>
        </w:tc>
        <w:tc>
          <w:tcPr>
            <w:tcW w:w="960" w:type="dxa"/>
            <w:tcBorders>
              <w:top w:val="nil"/>
              <w:left w:val="nil"/>
              <w:bottom w:val="nil"/>
              <w:right w:val="nil"/>
            </w:tcBorders>
            <w:shd w:val="clear" w:color="auto" w:fill="auto"/>
            <w:noWrap/>
            <w:vAlign w:val="bottom"/>
            <w:hideMark/>
          </w:tcPr>
          <w:p w14:paraId="5F85CB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2432</w:t>
            </w:r>
          </w:p>
        </w:tc>
        <w:tc>
          <w:tcPr>
            <w:tcW w:w="1840" w:type="dxa"/>
            <w:tcBorders>
              <w:top w:val="nil"/>
              <w:left w:val="nil"/>
              <w:bottom w:val="nil"/>
              <w:right w:val="nil"/>
            </w:tcBorders>
            <w:shd w:val="clear" w:color="auto" w:fill="auto"/>
            <w:noWrap/>
            <w:vAlign w:val="bottom"/>
            <w:hideMark/>
          </w:tcPr>
          <w:p w14:paraId="2AEF567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841705</w:t>
            </w:r>
          </w:p>
        </w:tc>
        <w:tc>
          <w:tcPr>
            <w:tcW w:w="1300" w:type="dxa"/>
            <w:tcBorders>
              <w:top w:val="nil"/>
              <w:left w:val="nil"/>
              <w:bottom w:val="nil"/>
              <w:right w:val="nil"/>
            </w:tcBorders>
            <w:shd w:val="clear" w:color="auto" w:fill="auto"/>
            <w:noWrap/>
            <w:vAlign w:val="bottom"/>
            <w:hideMark/>
          </w:tcPr>
          <w:p w14:paraId="3AD4FDD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49271</w:t>
            </w:r>
          </w:p>
        </w:tc>
        <w:tc>
          <w:tcPr>
            <w:tcW w:w="1420" w:type="dxa"/>
            <w:tcBorders>
              <w:top w:val="nil"/>
              <w:left w:val="nil"/>
              <w:bottom w:val="nil"/>
              <w:right w:val="nil"/>
            </w:tcBorders>
            <w:shd w:val="clear" w:color="auto" w:fill="auto"/>
            <w:noWrap/>
            <w:vAlign w:val="bottom"/>
            <w:hideMark/>
          </w:tcPr>
          <w:p w14:paraId="181B803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9248</w:t>
            </w:r>
          </w:p>
        </w:tc>
      </w:tr>
      <w:tr w:rsidR="00A23F0C" w:rsidRPr="009E16BE" w14:paraId="2BF1DC3F" w14:textId="77777777" w:rsidTr="009E16BE">
        <w:trPr>
          <w:trHeight w:val="300"/>
        </w:trPr>
        <w:tc>
          <w:tcPr>
            <w:tcW w:w="1134" w:type="dxa"/>
            <w:tcBorders>
              <w:top w:val="nil"/>
              <w:left w:val="nil"/>
              <w:bottom w:val="nil"/>
              <w:right w:val="nil"/>
            </w:tcBorders>
            <w:shd w:val="clear" w:color="auto" w:fill="auto"/>
            <w:noWrap/>
            <w:vAlign w:val="bottom"/>
            <w:hideMark/>
          </w:tcPr>
          <w:p w14:paraId="76281A5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B888B0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04B31C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865</w:t>
            </w:r>
          </w:p>
        </w:tc>
        <w:tc>
          <w:tcPr>
            <w:tcW w:w="1500" w:type="dxa"/>
            <w:tcBorders>
              <w:top w:val="nil"/>
              <w:left w:val="nil"/>
              <w:bottom w:val="nil"/>
              <w:right w:val="nil"/>
            </w:tcBorders>
            <w:shd w:val="clear" w:color="auto" w:fill="auto"/>
            <w:noWrap/>
            <w:vAlign w:val="bottom"/>
            <w:hideMark/>
          </w:tcPr>
          <w:p w14:paraId="1FC1D18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177</w:t>
            </w:r>
          </w:p>
        </w:tc>
        <w:tc>
          <w:tcPr>
            <w:tcW w:w="1740" w:type="dxa"/>
            <w:tcBorders>
              <w:top w:val="nil"/>
              <w:left w:val="nil"/>
              <w:bottom w:val="nil"/>
              <w:right w:val="nil"/>
            </w:tcBorders>
            <w:shd w:val="clear" w:color="auto" w:fill="auto"/>
            <w:noWrap/>
            <w:vAlign w:val="bottom"/>
            <w:hideMark/>
          </w:tcPr>
          <w:p w14:paraId="6990C66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w:t>
            </w:r>
          </w:p>
        </w:tc>
        <w:tc>
          <w:tcPr>
            <w:tcW w:w="1360" w:type="dxa"/>
            <w:tcBorders>
              <w:top w:val="nil"/>
              <w:left w:val="nil"/>
              <w:bottom w:val="nil"/>
              <w:right w:val="nil"/>
            </w:tcBorders>
            <w:shd w:val="clear" w:color="auto" w:fill="auto"/>
            <w:noWrap/>
            <w:vAlign w:val="bottom"/>
            <w:hideMark/>
          </w:tcPr>
          <w:p w14:paraId="7218D98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1900" w:type="dxa"/>
            <w:tcBorders>
              <w:top w:val="nil"/>
              <w:left w:val="nil"/>
              <w:bottom w:val="nil"/>
              <w:right w:val="nil"/>
            </w:tcBorders>
            <w:shd w:val="clear" w:color="auto" w:fill="auto"/>
            <w:noWrap/>
            <w:vAlign w:val="bottom"/>
            <w:hideMark/>
          </w:tcPr>
          <w:p w14:paraId="3E5ED88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w:t>
            </w:r>
          </w:p>
        </w:tc>
        <w:tc>
          <w:tcPr>
            <w:tcW w:w="960" w:type="dxa"/>
            <w:tcBorders>
              <w:top w:val="nil"/>
              <w:left w:val="nil"/>
              <w:bottom w:val="nil"/>
              <w:right w:val="nil"/>
            </w:tcBorders>
            <w:shd w:val="clear" w:color="auto" w:fill="auto"/>
            <w:noWrap/>
            <w:vAlign w:val="bottom"/>
            <w:hideMark/>
          </w:tcPr>
          <w:p w14:paraId="57A598D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171</w:t>
            </w:r>
          </w:p>
        </w:tc>
        <w:tc>
          <w:tcPr>
            <w:tcW w:w="1840" w:type="dxa"/>
            <w:tcBorders>
              <w:top w:val="nil"/>
              <w:left w:val="nil"/>
              <w:bottom w:val="nil"/>
              <w:right w:val="nil"/>
            </w:tcBorders>
            <w:shd w:val="clear" w:color="auto" w:fill="auto"/>
            <w:noWrap/>
            <w:vAlign w:val="bottom"/>
            <w:hideMark/>
          </w:tcPr>
          <w:p w14:paraId="06E6771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130659</w:t>
            </w:r>
          </w:p>
        </w:tc>
        <w:tc>
          <w:tcPr>
            <w:tcW w:w="1300" w:type="dxa"/>
            <w:tcBorders>
              <w:top w:val="nil"/>
              <w:left w:val="nil"/>
              <w:bottom w:val="nil"/>
              <w:right w:val="nil"/>
            </w:tcBorders>
            <w:shd w:val="clear" w:color="auto" w:fill="auto"/>
            <w:noWrap/>
            <w:vAlign w:val="bottom"/>
            <w:hideMark/>
          </w:tcPr>
          <w:p w14:paraId="527332D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12586</w:t>
            </w:r>
          </w:p>
        </w:tc>
        <w:tc>
          <w:tcPr>
            <w:tcW w:w="1420" w:type="dxa"/>
            <w:tcBorders>
              <w:top w:val="nil"/>
              <w:left w:val="nil"/>
              <w:bottom w:val="nil"/>
              <w:right w:val="nil"/>
            </w:tcBorders>
            <w:shd w:val="clear" w:color="auto" w:fill="auto"/>
            <w:noWrap/>
            <w:vAlign w:val="bottom"/>
            <w:hideMark/>
          </w:tcPr>
          <w:p w14:paraId="2871AC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9248</w:t>
            </w:r>
          </w:p>
        </w:tc>
      </w:tr>
      <w:tr w:rsidR="00A23F0C" w:rsidRPr="009E16BE" w14:paraId="24B1A2D6" w14:textId="77777777" w:rsidTr="009E16BE">
        <w:trPr>
          <w:trHeight w:val="300"/>
        </w:trPr>
        <w:tc>
          <w:tcPr>
            <w:tcW w:w="1134" w:type="dxa"/>
            <w:tcBorders>
              <w:top w:val="nil"/>
              <w:left w:val="nil"/>
              <w:bottom w:val="nil"/>
              <w:right w:val="nil"/>
            </w:tcBorders>
            <w:shd w:val="clear" w:color="auto" w:fill="auto"/>
            <w:noWrap/>
            <w:vAlign w:val="bottom"/>
            <w:hideMark/>
          </w:tcPr>
          <w:p w14:paraId="789B2B4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3D7830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DCA8DB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2624</w:t>
            </w:r>
          </w:p>
        </w:tc>
        <w:tc>
          <w:tcPr>
            <w:tcW w:w="1500" w:type="dxa"/>
            <w:tcBorders>
              <w:top w:val="nil"/>
              <w:left w:val="nil"/>
              <w:bottom w:val="nil"/>
              <w:right w:val="nil"/>
            </w:tcBorders>
            <w:shd w:val="clear" w:color="auto" w:fill="auto"/>
            <w:noWrap/>
            <w:vAlign w:val="bottom"/>
            <w:hideMark/>
          </w:tcPr>
          <w:p w14:paraId="4EAB8E2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2537</w:t>
            </w:r>
          </w:p>
        </w:tc>
        <w:tc>
          <w:tcPr>
            <w:tcW w:w="1740" w:type="dxa"/>
            <w:tcBorders>
              <w:top w:val="nil"/>
              <w:left w:val="nil"/>
              <w:bottom w:val="nil"/>
              <w:right w:val="nil"/>
            </w:tcBorders>
            <w:shd w:val="clear" w:color="auto" w:fill="auto"/>
            <w:noWrap/>
            <w:vAlign w:val="bottom"/>
            <w:hideMark/>
          </w:tcPr>
          <w:p w14:paraId="267964D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2220</w:t>
            </w:r>
          </w:p>
        </w:tc>
        <w:tc>
          <w:tcPr>
            <w:tcW w:w="1360" w:type="dxa"/>
            <w:tcBorders>
              <w:top w:val="nil"/>
              <w:left w:val="nil"/>
              <w:bottom w:val="nil"/>
              <w:right w:val="nil"/>
            </w:tcBorders>
            <w:shd w:val="clear" w:color="auto" w:fill="auto"/>
            <w:noWrap/>
            <w:vAlign w:val="bottom"/>
            <w:hideMark/>
          </w:tcPr>
          <w:p w14:paraId="1A1EF49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2090</w:t>
            </w:r>
          </w:p>
        </w:tc>
        <w:tc>
          <w:tcPr>
            <w:tcW w:w="1900" w:type="dxa"/>
            <w:tcBorders>
              <w:top w:val="nil"/>
              <w:left w:val="nil"/>
              <w:bottom w:val="nil"/>
              <w:right w:val="nil"/>
            </w:tcBorders>
            <w:shd w:val="clear" w:color="auto" w:fill="auto"/>
            <w:noWrap/>
            <w:vAlign w:val="bottom"/>
            <w:hideMark/>
          </w:tcPr>
          <w:p w14:paraId="309AD05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2383</w:t>
            </w:r>
          </w:p>
        </w:tc>
        <w:tc>
          <w:tcPr>
            <w:tcW w:w="960" w:type="dxa"/>
            <w:tcBorders>
              <w:top w:val="nil"/>
              <w:left w:val="nil"/>
              <w:bottom w:val="nil"/>
              <w:right w:val="nil"/>
            </w:tcBorders>
            <w:shd w:val="clear" w:color="auto" w:fill="auto"/>
            <w:noWrap/>
            <w:vAlign w:val="bottom"/>
            <w:hideMark/>
          </w:tcPr>
          <w:p w14:paraId="3E37D1B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2261</w:t>
            </w:r>
          </w:p>
        </w:tc>
        <w:tc>
          <w:tcPr>
            <w:tcW w:w="1840" w:type="dxa"/>
            <w:tcBorders>
              <w:top w:val="nil"/>
              <w:left w:val="nil"/>
              <w:bottom w:val="nil"/>
              <w:right w:val="nil"/>
            </w:tcBorders>
            <w:shd w:val="clear" w:color="auto" w:fill="auto"/>
            <w:noWrap/>
            <w:vAlign w:val="bottom"/>
            <w:hideMark/>
          </w:tcPr>
          <w:p w14:paraId="7E74CB6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711046</w:t>
            </w:r>
          </w:p>
        </w:tc>
        <w:tc>
          <w:tcPr>
            <w:tcW w:w="1300" w:type="dxa"/>
            <w:tcBorders>
              <w:top w:val="nil"/>
              <w:left w:val="nil"/>
              <w:bottom w:val="nil"/>
              <w:right w:val="nil"/>
            </w:tcBorders>
            <w:shd w:val="clear" w:color="auto" w:fill="auto"/>
            <w:noWrap/>
            <w:vAlign w:val="bottom"/>
            <w:hideMark/>
          </w:tcPr>
          <w:p w14:paraId="61ABB5D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36685</w:t>
            </w:r>
          </w:p>
        </w:tc>
        <w:tc>
          <w:tcPr>
            <w:tcW w:w="1420" w:type="dxa"/>
            <w:tcBorders>
              <w:top w:val="nil"/>
              <w:left w:val="nil"/>
              <w:bottom w:val="nil"/>
              <w:right w:val="nil"/>
            </w:tcBorders>
            <w:shd w:val="clear" w:color="auto" w:fill="auto"/>
            <w:noWrap/>
            <w:vAlign w:val="bottom"/>
            <w:hideMark/>
          </w:tcPr>
          <w:p w14:paraId="136BABF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562C6CDC" w14:textId="77777777" w:rsidTr="009E16BE">
        <w:trPr>
          <w:trHeight w:val="300"/>
        </w:trPr>
        <w:tc>
          <w:tcPr>
            <w:tcW w:w="1134" w:type="dxa"/>
            <w:tcBorders>
              <w:top w:val="nil"/>
              <w:left w:val="nil"/>
              <w:bottom w:val="nil"/>
              <w:right w:val="nil"/>
            </w:tcBorders>
            <w:shd w:val="clear" w:color="auto" w:fill="auto"/>
            <w:noWrap/>
            <w:vAlign w:val="bottom"/>
            <w:hideMark/>
          </w:tcPr>
          <w:p w14:paraId="4DC0BFB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DMU39</w:t>
            </w:r>
          </w:p>
        </w:tc>
        <w:tc>
          <w:tcPr>
            <w:tcW w:w="846" w:type="dxa"/>
            <w:tcBorders>
              <w:top w:val="nil"/>
              <w:left w:val="nil"/>
              <w:bottom w:val="nil"/>
              <w:right w:val="nil"/>
            </w:tcBorders>
            <w:shd w:val="clear" w:color="auto" w:fill="auto"/>
            <w:noWrap/>
            <w:vAlign w:val="bottom"/>
            <w:hideMark/>
          </w:tcPr>
          <w:p w14:paraId="768880E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DC56C6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3446</w:t>
            </w:r>
          </w:p>
        </w:tc>
        <w:tc>
          <w:tcPr>
            <w:tcW w:w="1500" w:type="dxa"/>
            <w:tcBorders>
              <w:top w:val="nil"/>
              <w:left w:val="nil"/>
              <w:bottom w:val="nil"/>
              <w:right w:val="nil"/>
            </w:tcBorders>
            <w:shd w:val="clear" w:color="auto" w:fill="auto"/>
            <w:noWrap/>
            <w:vAlign w:val="bottom"/>
            <w:hideMark/>
          </w:tcPr>
          <w:p w14:paraId="49DC0FC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3326</w:t>
            </w:r>
          </w:p>
        </w:tc>
        <w:tc>
          <w:tcPr>
            <w:tcW w:w="1740" w:type="dxa"/>
            <w:tcBorders>
              <w:top w:val="nil"/>
              <w:left w:val="nil"/>
              <w:bottom w:val="nil"/>
              <w:right w:val="nil"/>
            </w:tcBorders>
            <w:shd w:val="clear" w:color="auto" w:fill="auto"/>
            <w:noWrap/>
            <w:vAlign w:val="bottom"/>
            <w:hideMark/>
          </w:tcPr>
          <w:p w14:paraId="1A55D18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3477</w:t>
            </w:r>
          </w:p>
        </w:tc>
        <w:tc>
          <w:tcPr>
            <w:tcW w:w="1360" w:type="dxa"/>
            <w:tcBorders>
              <w:top w:val="nil"/>
              <w:left w:val="nil"/>
              <w:bottom w:val="nil"/>
              <w:right w:val="nil"/>
            </w:tcBorders>
            <w:shd w:val="clear" w:color="auto" w:fill="auto"/>
            <w:noWrap/>
            <w:vAlign w:val="bottom"/>
            <w:hideMark/>
          </w:tcPr>
          <w:p w14:paraId="6953330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2529</w:t>
            </w:r>
          </w:p>
        </w:tc>
        <w:tc>
          <w:tcPr>
            <w:tcW w:w="1900" w:type="dxa"/>
            <w:tcBorders>
              <w:top w:val="nil"/>
              <w:left w:val="nil"/>
              <w:bottom w:val="nil"/>
              <w:right w:val="nil"/>
            </w:tcBorders>
            <w:shd w:val="clear" w:color="auto" w:fill="auto"/>
            <w:noWrap/>
            <w:vAlign w:val="bottom"/>
            <w:hideMark/>
          </w:tcPr>
          <w:p w14:paraId="37D891D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3528</w:t>
            </w:r>
          </w:p>
        </w:tc>
        <w:tc>
          <w:tcPr>
            <w:tcW w:w="960" w:type="dxa"/>
            <w:tcBorders>
              <w:top w:val="nil"/>
              <w:left w:val="nil"/>
              <w:bottom w:val="nil"/>
              <w:right w:val="nil"/>
            </w:tcBorders>
            <w:shd w:val="clear" w:color="auto" w:fill="auto"/>
            <w:noWrap/>
            <w:vAlign w:val="bottom"/>
            <w:hideMark/>
          </w:tcPr>
          <w:p w14:paraId="0A5FD5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2653</w:t>
            </w:r>
          </w:p>
        </w:tc>
        <w:tc>
          <w:tcPr>
            <w:tcW w:w="1840" w:type="dxa"/>
            <w:tcBorders>
              <w:top w:val="nil"/>
              <w:left w:val="nil"/>
              <w:bottom w:val="nil"/>
              <w:right w:val="nil"/>
            </w:tcBorders>
            <w:shd w:val="clear" w:color="auto" w:fill="auto"/>
            <w:noWrap/>
            <w:vAlign w:val="bottom"/>
            <w:hideMark/>
          </w:tcPr>
          <w:p w14:paraId="1982D52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877312</w:t>
            </w:r>
          </w:p>
        </w:tc>
        <w:tc>
          <w:tcPr>
            <w:tcW w:w="1300" w:type="dxa"/>
            <w:tcBorders>
              <w:top w:val="nil"/>
              <w:left w:val="nil"/>
              <w:bottom w:val="nil"/>
              <w:right w:val="nil"/>
            </w:tcBorders>
            <w:shd w:val="clear" w:color="auto" w:fill="auto"/>
            <w:noWrap/>
            <w:vAlign w:val="bottom"/>
            <w:hideMark/>
          </w:tcPr>
          <w:p w14:paraId="4B38FC6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49986</w:t>
            </w:r>
          </w:p>
        </w:tc>
        <w:tc>
          <w:tcPr>
            <w:tcW w:w="1420" w:type="dxa"/>
            <w:tcBorders>
              <w:top w:val="nil"/>
              <w:left w:val="nil"/>
              <w:bottom w:val="nil"/>
              <w:right w:val="nil"/>
            </w:tcBorders>
            <w:shd w:val="clear" w:color="auto" w:fill="auto"/>
            <w:noWrap/>
            <w:vAlign w:val="bottom"/>
            <w:hideMark/>
          </w:tcPr>
          <w:p w14:paraId="643812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9220</w:t>
            </w:r>
          </w:p>
        </w:tc>
      </w:tr>
      <w:tr w:rsidR="00A23F0C" w:rsidRPr="009E16BE" w14:paraId="1BF2C28C" w14:textId="77777777" w:rsidTr="009E16BE">
        <w:trPr>
          <w:trHeight w:val="300"/>
        </w:trPr>
        <w:tc>
          <w:tcPr>
            <w:tcW w:w="1134" w:type="dxa"/>
            <w:tcBorders>
              <w:top w:val="nil"/>
              <w:left w:val="nil"/>
              <w:bottom w:val="nil"/>
              <w:right w:val="nil"/>
            </w:tcBorders>
            <w:shd w:val="clear" w:color="auto" w:fill="auto"/>
            <w:noWrap/>
            <w:vAlign w:val="bottom"/>
            <w:hideMark/>
          </w:tcPr>
          <w:p w14:paraId="01591243"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11E3BC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FE7236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867</w:t>
            </w:r>
          </w:p>
        </w:tc>
        <w:tc>
          <w:tcPr>
            <w:tcW w:w="1500" w:type="dxa"/>
            <w:tcBorders>
              <w:top w:val="nil"/>
              <w:left w:val="nil"/>
              <w:bottom w:val="nil"/>
              <w:right w:val="nil"/>
            </w:tcBorders>
            <w:shd w:val="clear" w:color="auto" w:fill="auto"/>
            <w:noWrap/>
            <w:vAlign w:val="bottom"/>
            <w:hideMark/>
          </w:tcPr>
          <w:p w14:paraId="3146B0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179</w:t>
            </w:r>
          </w:p>
        </w:tc>
        <w:tc>
          <w:tcPr>
            <w:tcW w:w="1740" w:type="dxa"/>
            <w:tcBorders>
              <w:top w:val="nil"/>
              <w:left w:val="nil"/>
              <w:bottom w:val="nil"/>
              <w:right w:val="nil"/>
            </w:tcBorders>
            <w:shd w:val="clear" w:color="auto" w:fill="auto"/>
            <w:noWrap/>
            <w:vAlign w:val="bottom"/>
            <w:hideMark/>
          </w:tcPr>
          <w:p w14:paraId="7FDC463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w:t>
            </w:r>
          </w:p>
        </w:tc>
        <w:tc>
          <w:tcPr>
            <w:tcW w:w="1360" w:type="dxa"/>
            <w:tcBorders>
              <w:top w:val="nil"/>
              <w:left w:val="nil"/>
              <w:bottom w:val="nil"/>
              <w:right w:val="nil"/>
            </w:tcBorders>
            <w:shd w:val="clear" w:color="auto" w:fill="auto"/>
            <w:noWrap/>
            <w:vAlign w:val="bottom"/>
            <w:hideMark/>
          </w:tcPr>
          <w:p w14:paraId="407FDE3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1900" w:type="dxa"/>
            <w:tcBorders>
              <w:top w:val="nil"/>
              <w:left w:val="nil"/>
              <w:bottom w:val="nil"/>
              <w:right w:val="nil"/>
            </w:tcBorders>
            <w:shd w:val="clear" w:color="auto" w:fill="auto"/>
            <w:noWrap/>
            <w:vAlign w:val="bottom"/>
            <w:hideMark/>
          </w:tcPr>
          <w:p w14:paraId="047BC8A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w:t>
            </w:r>
          </w:p>
        </w:tc>
        <w:tc>
          <w:tcPr>
            <w:tcW w:w="960" w:type="dxa"/>
            <w:tcBorders>
              <w:top w:val="nil"/>
              <w:left w:val="nil"/>
              <w:bottom w:val="nil"/>
              <w:right w:val="nil"/>
            </w:tcBorders>
            <w:shd w:val="clear" w:color="auto" w:fill="auto"/>
            <w:noWrap/>
            <w:vAlign w:val="bottom"/>
            <w:hideMark/>
          </w:tcPr>
          <w:p w14:paraId="1BCD9A1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172</w:t>
            </w:r>
          </w:p>
        </w:tc>
        <w:tc>
          <w:tcPr>
            <w:tcW w:w="1840" w:type="dxa"/>
            <w:tcBorders>
              <w:top w:val="nil"/>
              <w:left w:val="nil"/>
              <w:bottom w:val="nil"/>
              <w:right w:val="nil"/>
            </w:tcBorders>
            <w:shd w:val="clear" w:color="auto" w:fill="auto"/>
            <w:noWrap/>
            <w:vAlign w:val="bottom"/>
            <w:hideMark/>
          </w:tcPr>
          <w:p w14:paraId="399E368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130811</w:t>
            </w:r>
          </w:p>
        </w:tc>
        <w:tc>
          <w:tcPr>
            <w:tcW w:w="1300" w:type="dxa"/>
            <w:tcBorders>
              <w:top w:val="nil"/>
              <w:left w:val="nil"/>
              <w:bottom w:val="nil"/>
              <w:right w:val="nil"/>
            </w:tcBorders>
            <w:shd w:val="clear" w:color="auto" w:fill="auto"/>
            <w:noWrap/>
            <w:vAlign w:val="bottom"/>
            <w:hideMark/>
          </w:tcPr>
          <w:p w14:paraId="059DE94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12464</w:t>
            </w:r>
          </w:p>
        </w:tc>
        <w:tc>
          <w:tcPr>
            <w:tcW w:w="1420" w:type="dxa"/>
            <w:tcBorders>
              <w:top w:val="nil"/>
              <w:left w:val="nil"/>
              <w:bottom w:val="nil"/>
              <w:right w:val="nil"/>
            </w:tcBorders>
            <w:shd w:val="clear" w:color="auto" w:fill="auto"/>
            <w:noWrap/>
            <w:vAlign w:val="bottom"/>
            <w:hideMark/>
          </w:tcPr>
          <w:p w14:paraId="160A15C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9220</w:t>
            </w:r>
          </w:p>
        </w:tc>
      </w:tr>
      <w:tr w:rsidR="00A23F0C" w:rsidRPr="009E16BE" w14:paraId="29C87BD8" w14:textId="77777777" w:rsidTr="009E16BE">
        <w:trPr>
          <w:trHeight w:val="300"/>
        </w:trPr>
        <w:tc>
          <w:tcPr>
            <w:tcW w:w="1134" w:type="dxa"/>
            <w:tcBorders>
              <w:top w:val="nil"/>
              <w:left w:val="nil"/>
              <w:bottom w:val="nil"/>
              <w:right w:val="nil"/>
            </w:tcBorders>
            <w:shd w:val="clear" w:color="auto" w:fill="auto"/>
            <w:noWrap/>
            <w:vAlign w:val="bottom"/>
            <w:hideMark/>
          </w:tcPr>
          <w:p w14:paraId="4B1E385F"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165613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9503B0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2579</w:t>
            </w:r>
          </w:p>
        </w:tc>
        <w:tc>
          <w:tcPr>
            <w:tcW w:w="1500" w:type="dxa"/>
            <w:tcBorders>
              <w:top w:val="nil"/>
              <w:left w:val="nil"/>
              <w:bottom w:val="nil"/>
              <w:right w:val="nil"/>
            </w:tcBorders>
            <w:shd w:val="clear" w:color="auto" w:fill="auto"/>
            <w:noWrap/>
            <w:vAlign w:val="bottom"/>
            <w:hideMark/>
          </w:tcPr>
          <w:p w14:paraId="65F440A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3147</w:t>
            </w:r>
          </w:p>
        </w:tc>
        <w:tc>
          <w:tcPr>
            <w:tcW w:w="1740" w:type="dxa"/>
            <w:tcBorders>
              <w:top w:val="nil"/>
              <w:left w:val="nil"/>
              <w:bottom w:val="nil"/>
              <w:right w:val="nil"/>
            </w:tcBorders>
            <w:shd w:val="clear" w:color="auto" w:fill="auto"/>
            <w:noWrap/>
            <w:vAlign w:val="bottom"/>
            <w:hideMark/>
          </w:tcPr>
          <w:p w14:paraId="6661DFD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3441</w:t>
            </w:r>
          </w:p>
        </w:tc>
        <w:tc>
          <w:tcPr>
            <w:tcW w:w="1360" w:type="dxa"/>
            <w:tcBorders>
              <w:top w:val="nil"/>
              <w:left w:val="nil"/>
              <w:bottom w:val="nil"/>
              <w:right w:val="nil"/>
            </w:tcBorders>
            <w:shd w:val="clear" w:color="auto" w:fill="auto"/>
            <w:noWrap/>
            <w:vAlign w:val="bottom"/>
            <w:hideMark/>
          </w:tcPr>
          <w:p w14:paraId="53D6629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2387</w:t>
            </w:r>
          </w:p>
        </w:tc>
        <w:tc>
          <w:tcPr>
            <w:tcW w:w="1900" w:type="dxa"/>
            <w:tcBorders>
              <w:top w:val="nil"/>
              <w:left w:val="nil"/>
              <w:bottom w:val="nil"/>
              <w:right w:val="nil"/>
            </w:tcBorders>
            <w:shd w:val="clear" w:color="auto" w:fill="auto"/>
            <w:noWrap/>
            <w:vAlign w:val="bottom"/>
            <w:hideMark/>
          </w:tcPr>
          <w:p w14:paraId="629179B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3381</w:t>
            </w:r>
          </w:p>
        </w:tc>
        <w:tc>
          <w:tcPr>
            <w:tcW w:w="960" w:type="dxa"/>
            <w:tcBorders>
              <w:top w:val="nil"/>
              <w:left w:val="nil"/>
              <w:bottom w:val="nil"/>
              <w:right w:val="nil"/>
            </w:tcBorders>
            <w:shd w:val="clear" w:color="auto" w:fill="auto"/>
            <w:noWrap/>
            <w:vAlign w:val="bottom"/>
            <w:hideMark/>
          </w:tcPr>
          <w:p w14:paraId="01F6940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2481</w:t>
            </w:r>
          </w:p>
        </w:tc>
        <w:tc>
          <w:tcPr>
            <w:tcW w:w="1840" w:type="dxa"/>
            <w:tcBorders>
              <w:top w:val="nil"/>
              <w:left w:val="nil"/>
              <w:bottom w:val="nil"/>
              <w:right w:val="nil"/>
            </w:tcBorders>
            <w:shd w:val="clear" w:color="auto" w:fill="auto"/>
            <w:noWrap/>
            <w:vAlign w:val="bottom"/>
            <w:hideMark/>
          </w:tcPr>
          <w:p w14:paraId="6B98CB3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746501</w:t>
            </w:r>
          </w:p>
        </w:tc>
        <w:tc>
          <w:tcPr>
            <w:tcW w:w="1300" w:type="dxa"/>
            <w:tcBorders>
              <w:top w:val="nil"/>
              <w:left w:val="nil"/>
              <w:bottom w:val="nil"/>
              <w:right w:val="nil"/>
            </w:tcBorders>
            <w:shd w:val="clear" w:color="auto" w:fill="auto"/>
            <w:noWrap/>
            <w:vAlign w:val="bottom"/>
            <w:hideMark/>
          </w:tcPr>
          <w:p w14:paraId="5FBA046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37522</w:t>
            </w:r>
          </w:p>
        </w:tc>
        <w:tc>
          <w:tcPr>
            <w:tcW w:w="1420" w:type="dxa"/>
            <w:tcBorders>
              <w:top w:val="nil"/>
              <w:left w:val="nil"/>
              <w:bottom w:val="nil"/>
              <w:right w:val="nil"/>
            </w:tcBorders>
            <w:shd w:val="clear" w:color="auto" w:fill="auto"/>
            <w:noWrap/>
            <w:vAlign w:val="bottom"/>
            <w:hideMark/>
          </w:tcPr>
          <w:p w14:paraId="7E47F68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33681A2E" w14:textId="77777777" w:rsidTr="009E16BE">
        <w:trPr>
          <w:trHeight w:val="300"/>
        </w:trPr>
        <w:tc>
          <w:tcPr>
            <w:tcW w:w="1134" w:type="dxa"/>
            <w:tcBorders>
              <w:top w:val="nil"/>
              <w:left w:val="nil"/>
              <w:bottom w:val="nil"/>
              <w:right w:val="nil"/>
            </w:tcBorders>
            <w:shd w:val="clear" w:color="auto" w:fill="auto"/>
            <w:noWrap/>
            <w:vAlign w:val="bottom"/>
            <w:hideMark/>
          </w:tcPr>
          <w:p w14:paraId="0B43E45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DMU40</w:t>
            </w:r>
          </w:p>
        </w:tc>
        <w:tc>
          <w:tcPr>
            <w:tcW w:w="846" w:type="dxa"/>
            <w:tcBorders>
              <w:top w:val="nil"/>
              <w:left w:val="nil"/>
              <w:bottom w:val="nil"/>
              <w:right w:val="nil"/>
            </w:tcBorders>
            <w:shd w:val="clear" w:color="auto" w:fill="auto"/>
            <w:noWrap/>
            <w:vAlign w:val="bottom"/>
            <w:hideMark/>
          </w:tcPr>
          <w:p w14:paraId="469A988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3DAF14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3292</w:t>
            </w:r>
          </w:p>
        </w:tc>
        <w:tc>
          <w:tcPr>
            <w:tcW w:w="1500" w:type="dxa"/>
            <w:tcBorders>
              <w:top w:val="nil"/>
              <w:left w:val="nil"/>
              <w:bottom w:val="nil"/>
              <w:right w:val="nil"/>
            </w:tcBorders>
            <w:shd w:val="clear" w:color="auto" w:fill="auto"/>
            <w:noWrap/>
            <w:vAlign w:val="bottom"/>
            <w:hideMark/>
          </w:tcPr>
          <w:p w14:paraId="7166F0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2878</w:t>
            </w:r>
          </w:p>
        </w:tc>
        <w:tc>
          <w:tcPr>
            <w:tcW w:w="1740" w:type="dxa"/>
            <w:tcBorders>
              <w:top w:val="nil"/>
              <w:left w:val="nil"/>
              <w:bottom w:val="nil"/>
              <w:right w:val="nil"/>
            </w:tcBorders>
            <w:shd w:val="clear" w:color="auto" w:fill="auto"/>
            <w:noWrap/>
            <w:vAlign w:val="bottom"/>
            <w:hideMark/>
          </w:tcPr>
          <w:p w14:paraId="151348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2996</w:t>
            </w:r>
          </w:p>
        </w:tc>
        <w:tc>
          <w:tcPr>
            <w:tcW w:w="1360" w:type="dxa"/>
            <w:tcBorders>
              <w:top w:val="nil"/>
              <w:left w:val="nil"/>
              <w:bottom w:val="nil"/>
              <w:right w:val="nil"/>
            </w:tcBorders>
            <w:shd w:val="clear" w:color="auto" w:fill="auto"/>
            <w:noWrap/>
            <w:vAlign w:val="bottom"/>
            <w:hideMark/>
          </w:tcPr>
          <w:p w14:paraId="1FCEA8F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2027</w:t>
            </w:r>
          </w:p>
        </w:tc>
        <w:tc>
          <w:tcPr>
            <w:tcW w:w="1900" w:type="dxa"/>
            <w:tcBorders>
              <w:top w:val="nil"/>
              <w:left w:val="nil"/>
              <w:bottom w:val="nil"/>
              <w:right w:val="nil"/>
            </w:tcBorders>
            <w:shd w:val="clear" w:color="auto" w:fill="auto"/>
            <w:noWrap/>
            <w:vAlign w:val="bottom"/>
            <w:hideMark/>
          </w:tcPr>
          <w:p w14:paraId="5634A8A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3085</w:t>
            </w:r>
          </w:p>
        </w:tc>
        <w:tc>
          <w:tcPr>
            <w:tcW w:w="960" w:type="dxa"/>
            <w:tcBorders>
              <w:top w:val="nil"/>
              <w:left w:val="nil"/>
              <w:bottom w:val="nil"/>
              <w:right w:val="nil"/>
            </w:tcBorders>
            <w:shd w:val="clear" w:color="auto" w:fill="auto"/>
            <w:noWrap/>
            <w:vAlign w:val="bottom"/>
            <w:hideMark/>
          </w:tcPr>
          <w:p w14:paraId="3D36ECD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2941</w:t>
            </w:r>
          </w:p>
        </w:tc>
        <w:tc>
          <w:tcPr>
            <w:tcW w:w="1840" w:type="dxa"/>
            <w:tcBorders>
              <w:top w:val="nil"/>
              <w:left w:val="nil"/>
              <w:bottom w:val="nil"/>
              <w:right w:val="nil"/>
            </w:tcBorders>
            <w:shd w:val="clear" w:color="auto" w:fill="auto"/>
            <w:noWrap/>
            <w:vAlign w:val="bottom"/>
            <w:hideMark/>
          </w:tcPr>
          <w:p w14:paraId="7F294D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791064</w:t>
            </w:r>
          </w:p>
        </w:tc>
        <w:tc>
          <w:tcPr>
            <w:tcW w:w="1300" w:type="dxa"/>
            <w:tcBorders>
              <w:top w:val="nil"/>
              <w:left w:val="nil"/>
              <w:bottom w:val="nil"/>
              <w:right w:val="nil"/>
            </w:tcBorders>
            <w:shd w:val="clear" w:color="auto" w:fill="auto"/>
            <w:noWrap/>
            <w:vAlign w:val="bottom"/>
            <w:hideMark/>
          </w:tcPr>
          <w:p w14:paraId="6E8B129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50752</w:t>
            </w:r>
          </w:p>
        </w:tc>
        <w:tc>
          <w:tcPr>
            <w:tcW w:w="1420" w:type="dxa"/>
            <w:tcBorders>
              <w:top w:val="nil"/>
              <w:left w:val="nil"/>
              <w:bottom w:val="nil"/>
              <w:right w:val="nil"/>
            </w:tcBorders>
            <w:shd w:val="clear" w:color="auto" w:fill="auto"/>
            <w:noWrap/>
            <w:vAlign w:val="bottom"/>
            <w:hideMark/>
          </w:tcPr>
          <w:p w14:paraId="685581F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9189</w:t>
            </w:r>
          </w:p>
        </w:tc>
      </w:tr>
      <w:tr w:rsidR="00A23F0C" w:rsidRPr="009E16BE" w14:paraId="02557345" w14:textId="77777777" w:rsidTr="009E16BE">
        <w:trPr>
          <w:trHeight w:val="300"/>
        </w:trPr>
        <w:tc>
          <w:tcPr>
            <w:tcW w:w="1134" w:type="dxa"/>
            <w:tcBorders>
              <w:top w:val="nil"/>
              <w:left w:val="nil"/>
              <w:bottom w:val="nil"/>
              <w:right w:val="nil"/>
            </w:tcBorders>
            <w:shd w:val="clear" w:color="auto" w:fill="auto"/>
            <w:noWrap/>
            <w:vAlign w:val="bottom"/>
            <w:hideMark/>
          </w:tcPr>
          <w:p w14:paraId="3BC11FB1"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AE99FF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FABB32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870</w:t>
            </w:r>
          </w:p>
        </w:tc>
        <w:tc>
          <w:tcPr>
            <w:tcW w:w="1500" w:type="dxa"/>
            <w:tcBorders>
              <w:top w:val="nil"/>
              <w:left w:val="nil"/>
              <w:bottom w:val="nil"/>
              <w:right w:val="nil"/>
            </w:tcBorders>
            <w:shd w:val="clear" w:color="auto" w:fill="auto"/>
            <w:noWrap/>
            <w:vAlign w:val="bottom"/>
            <w:hideMark/>
          </w:tcPr>
          <w:p w14:paraId="2905D8B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181</w:t>
            </w:r>
          </w:p>
        </w:tc>
        <w:tc>
          <w:tcPr>
            <w:tcW w:w="1740" w:type="dxa"/>
            <w:tcBorders>
              <w:top w:val="nil"/>
              <w:left w:val="nil"/>
              <w:bottom w:val="nil"/>
              <w:right w:val="nil"/>
            </w:tcBorders>
            <w:shd w:val="clear" w:color="auto" w:fill="auto"/>
            <w:noWrap/>
            <w:vAlign w:val="bottom"/>
            <w:hideMark/>
          </w:tcPr>
          <w:p w14:paraId="605862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w:t>
            </w:r>
          </w:p>
        </w:tc>
        <w:tc>
          <w:tcPr>
            <w:tcW w:w="1360" w:type="dxa"/>
            <w:tcBorders>
              <w:top w:val="nil"/>
              <w:left w:val="nil"/>
              <w:bottom w:val="nil"/>
              <w:right w:val="nil"/>
            </w:tcBorders>
            <w:shd w:val="clear" w:color="auto" w:fill="auto"/>
            <w:noWrap/>
            <w:vAlign w:val="bottom"/>
            <w:hideMark/>
          </w:tcPr>
          <w:p w14:paraId="39D5857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1900" w:type="dxa"/>
            <w:tcBorders>
              <w:top w:val="nil"/>
              <w:left w:val="nil"/>
              <w:bottom w:val="nil"/>
              <w:right w:val="nil"/>
            </w:tcBorders>
            <w:shd w:val="clear" w:color="auto" w:fill="auto"/>
            <w:noWrap/>
            <w:vAlign w:val="bottom"/>
            <w:hideMark/>
          </w:tcPr>
          <w:p w14:paraId="4F6DDD2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148</w:t>
            </w:r>
          </w:p>
        </w:tc>
        <w:tc>
          <w:tcPr>
            <w:tcW w:w="960" w:type="dxa"/>
            <w:tcBorders>
              <w:top w:val="nil"/>
              <w:left w:val="nil"/>
              <w:bottom w:val="nil"/>
              <w:right w:val="nil"/>
            </w:tcBorders>
            <w:shd w:val="clear" w:color="auto" w:fill="auto"/>
            <w:noWrap/>
            <w:vAlign w:val="bottom"/>
            <w:hideMark/>
          </w:tcPr>
          <w:p w14:paraId="44CA007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174</w:t>
            </w:r>
          </w:p>
        </w:tc>
        <w:tc>
          <w:tcPr>
            <w:tcW w:w="1840" w:type="dxa"/>
            <w:tcBorders>
              <w:top w:val="nil"/>
              <w:left w:val="nil"/>
              <w:bottom w:val="nil"/>
              <w:right w:val="nil"/>
            </w:tcBorders>
            <w:shd w:val="clear" w:color="auto" w:fill="auto"/>
            <w:noWrap/>
            <w:vAlign w:val="bottom"/>
            <w:hideMark/>
          </w:tcPr>
          <w:p w14:paraId="148123F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130978</w:t>
            </w:r>
          </w:p>
        </w:tc>
        <w:tc>
          <w:tcPr>
            <w:tcW w:w="1300" w:type="dxa"/>
            <w:tcBorders>
              <w:top w:val="nil"/>
              <w:left w:val="nil"/>
              <w:bottom w:val="nil"/>
              <w:right w:val="nil"/>
            </w:tcBorders>
            <w:shd w:val="clear" w:color="auto" w:fill="auto"/>
            <w:noWrap/>
            <w:vAlign w:val="bottom"/>
            <w:hideMark/>
          </w:tcPr>
          <w:p w14:paraId="394D4D7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12328</w:t>
            </w:r>
          </w:p>
        </w:tc>
        <w:tc>
          <w:tcPr>
            <w:tcW w:w="1420" w:type="dxa"/>
            <w:tcBorders>
              <w:top w:val="nil"/>
              <w:left w:val="nil"/>
              <w:bottom w:val="nil"/>
              <w:right w:val="nil"/>
            </w:tcBorders>
            <w:shd w:val="clear" w:color="auto" w:fill="auto"/>
            <w:noWrap/>
            <w:vAlign w:val="bottom"/>
            <w:hideMark/>
          </w:tcPr>
          <w:p w14:paraId="65A191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9189</w:t>
            </w:r>
          </w:p>
        </w:tc>
      </w:tr>
      <w:tr w:rsidR="00A23F0C" w:rsidRPr="009E16BE" w14:paraId="1511EC32" w14:textId="77777777" w:rsidTr="009E16BE">
        <w:trPr>
          <w:trHeight w:val="300"/>
        </w:trPr>
        <w:tc>
          <w:tcPr>
            <w:tcW w:w="1134" w:type="dxa"/>
            <w:tcBorders>
              <w:top w:val="nil"/>
              <w:left w:val="nil"/>
              <w:bottom w:val="nil"/>
              <w:right w:val="nil"/>
            </w:tcBorders>
            <w:shd w:val="clear" w:color="auto" w:fill="auto"/>
            <w:noWrap/>
            <w:vAlign w:val="bottom"/>
            <w:hideMark/>
          </w:tcPr>
          <w:p w14:paraId="2333E207"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872F6B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D6FC8F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2422</w:t>
            </w:r>
          </w:p>
        </w:tc>
        <w:tc>
          <w:tcPr>
            <w:tcW w:w="1500" w:type="dxa"/>
            <w:tcBorders>
              <w:top w:val="nil"/>
              <w:left w:val="nil"/>
              <w:bottom w:val="nil"/>
              <w:right w:val="nil"/>
            </w:tcBorders>
            <w:shd w:val="clear" w:color="auto" w:fill="auto"/>
            <w:noWrap/>
            <w:vAlign w:val="bottom"/>
            <w:hideMark/>
          </w:tcPr>
          <w:p w14:paraId="147D503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2697</w:t>
            </w:r>
          </w:p>
        </w:tc>
        <w:tc>
          <w:tcPr>
            <w:tcW w:w="1740" w:type="dxa"/>
            <w:tcBorders>
              <w:top w:val="nil"/>
              <w:left w:val="nil"/>
              <w:bottom w:val="nil"/>
              <w:right w:val="nil"/>
            </w:tcBorders>
            <w:shd w:val="clear" w:color="auto" w:fill="auto"/>
            <w:noWrap/>
            <w:vAlign w:val="bottom"/>
            <w:hideMark/>
          </w:tcPr>
          <w:p w14:paraId="267B5FC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2959</w:t>
            </w:r>
          </w:p>
        </w:tc>
        <w:tc>
          <w:tcPr>
            <w:tcW w:w="1360" w:type="dxa"/>
            <w:tcBorders>
              <w:top w:val="nil"/>
              <w:left w:val="nil"/>
              <w:bottom w:val="nil"/>
              <w:right w:val="nil"/>
            </w:tcBorders>
            <w:shd w:val="clear" w:color="auto" w:fill="auto"/>
            <w:noWrap/>
            <w:vAlign w:val="bottom"/>
            <w:hideMark/>
          </w:tcPr>
          <w:p w14:paraId="6616B45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1885</w:t>
            </w:r>
          </w:p>
        </w:tc>
        <w:tc>
          <w:tcPr>
            <w:tcW w:w="1900" w:type="dxa"/>
            <w:tcBorders>
              <w:top w:val="nil"/>
              <w:left w:val="nil"/>
              <w:bottom w:val="nil"/>
              <w:right w:val="nil"/>
            </w:tcBorders>
            <w:shd w:val="clear" w:color="auto" w:fill="auto"/>
            <w:noWrap/>
            <w:vAlign w:val="bottom"/>
            <w:hideMark/>
          </w:tcPr>
          <w:p w14:paraId="1011D71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2937</w:t>
            </w:r>
          </w:p>
        </w:tc>
        <w:tc>
          <w:tcPr>
            <w:tcW w:w="960" w:type="dxa"/>
            <w:tcBorders>
              <w:top w:val="nil"/>
              <w:left w:val="nil"/>
              <w:bottom w:val="nil"/>
              <w:right w:val="nil"/>
            </w:tcBorders>
            <w:shd w:val="clear" w:color="auto" w:fill="auto"/>
            <w:noWrap/>
            <w:vAlign w:val="bottom"/>
            <w:hideMark/>
          </w:tcPr>
          <w:p w14:paraId="17751A2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2767</w:t>
            </w:r>
          </w:p>
        </w:tc>
        <w:tc>
          <w:tcPr>
            <w:tcW w:w="1840" w:type="dxa"/>
            <w:tcBorders>
              <w:top w:val="nil"/>
              <w:left w:val="nil"/>
              <w:bottom w:val="nil"/>
              <w:right w:val="nil"/>
            </w:tcBorders>
            <w:shd w:val="clear" w:color="auto" w:fill="auto"/>
            <w:noWrap/>
            <w:vAlign w:val="bottom"/>
            <w:hideMark/>
          </w:tcPr>
          <w:p w14:paraId="0279BFC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660086</w:t>
            </w:r>
          </w:p>
        </w:tc>
        <w:tc>
          <w:tcPr>
            <w:tcW w:w="1300" w:type="dxa"/>
            <w:tcBorders>
              <w:top w:val="nil"/>
              <w:left w:val="nil"/>
              <w:bottom w:val="nil"/>
              <w:right w:val="nil"/>
            </w:tcBorders>
            <w:shd w:val="clear" w:color="auto" w:fill="auto"/>
            <w:noWrap/>
            <w:vAlign w:val="bottom"/>
            <w:hideMark/>
          </w:tcPr>
          <w:p w14:paraId="13BF458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38424</w:t>
            </w:r>
          </w:p>
        </w:tc>
        <w:tc>
          <w:tcPr>
            <w:tcW w:w="1420" w:type="dxa"/>
            <w:tcBorders>
              <w:top w:val="nil"/>
              <w:left w:val="nil"/>
              <w:bottom w:val="nil"/>
              <w:right w:val="nil"/>
            </w:tcBorders>
            <w:shd w:val="clear" w:color="auto" w:fill="auto"/>
            <w:noWrap/>
            <w:vAlign w:val="bottom"/>
            <w:hideMark/>
          </w:tcPr>
          <w:p w14:paraId="2BDB3F2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389C956A" w14:textId="77777777" w:rsidTr="009E16BE">
        <w:trPr>
          <w:trHeight w:val="300"/>
        </w:trPr>
        <w:tc>
          <w:tcPr>
            <w:tcW w:w="1134" w:type="dxa"/>
            <w:tcBorders>
              <w:top w:val="nil"/>
              <w:left w:val="nil"/>
              <w:bottom w:val="nil"/>
              <w:right w:val="nil"/>
            </w:tcBorders>
            <w:shd w:val="clear" w:color="auto" w:fill="auto"/>
            <w:noWrap/>
            <w:vAlign w:val="bottom"/>
            <w:hideMark/>
          </w:tcPr>
          <w:p w14:paraId="6B9F02C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DMU41</w:t>
            </w:r>
          </w:p>
        </w:tc>
        <w:tc>
          <w:tcPr>
            <w:tcW w:w="846" w:type="dxa"/>
            <w:tcBorders>
              <w:top w:val="nil"/>
              <w:left w:val="nil"/>
              <w:bottom w:val="nil"/>
              <w:right w:val="nil"/>
            </w:tcBorders>
            <w:shd w:val="clear" w:color="auto" w:fill="auto"/>
            <w:noWrap/>
            <w:vAlign w:val="bottom"/>
            <w:hideMark/>
          </w:tcPr>
          <w:p w14:paraId="4E3A19C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5FBDBC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3148</w:t>
            </w:r>
          </w:p>
        </w:tc>
        <w:tc>
          <w:tcPr>
            <w:tcW w:w="1500" w:type="dxa"/>
            <w:tcBorders>
              <w:top w:val="nil"/>
              <w:left w:val="nil"/>
              <w:bottom w:val="nil"/>
              <w:right w:val="nil"/>
            </w:tcBorders>
            <w:shd w:val="clear" w:color="auto" w:fill="auto"/>
            <w:noWrap/>
            <w:vAlign w:val="bottom"/>
            <w:hideMark/>
          </w:tcPr>
          <w:p w14:paraId="4A2C58F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3123</w:t>
            </w:r>
          </w:p>
        </w:tc>
        <w:tc>
          <w:tcPr>
            <w:tcW w:w="1740" w:type="dxa"/>
            <w:tcBorders>
              <w:top w:val="nil"/>
              <w:left w:val="nil"/>
              <w:bottom w:val="nil"/>
              <w:right w:val="nil"/>
            </w:tcBorders>
            <w:shd w:val="clear" w:color="auto" w:fill="auto"/>
            <w:noWrap/>
            <w:vAlign w:val="bottom"/>
            <w:hideMark/>
          </w:tcPr>
          <w:p w14:paraId="225E8BA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3236</w:t>
            </w:r>
          </w:p>
        </w:tc>
        <w:tc>
          <w:tcPr>
            <w:tcW w:w="1360" w:type="dxa"/>
            <w:tcBorders>
              <w:top w:val="nil"/>
              <w:left w:val="nil"/>
              <w:bottom w:val="nil"/>
              <w:right w:val="nil"/>
            </w:tcBorders>
            <w:shd w:val="clear" w:color="auto" w:fill="auto"/>
            <w:noWrap/>
            <w:vAlign w:val="bottom"/>
            <w:hideMark/>
          </w:tcPr>
          <w:p w14:paraId="2020197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2164</w:t>
            </w:r>
          </w:p>
        </w:tc>
        <w:tc>
          <w:tcPr>
            <w:tcW w:w="1900" w:type="dxa"/>
            <w:tcBorders>
              <w:top w:val="nil"/>
              <w:left w:val="nil"/>
              <w:bottom w:val="nil"/>
              <w:right w:val="nil"/>
            </w:tcBorders>
            <w:shd w:val="clear" w:color="auto" w:fill="auto"/>
            <w:noWrap/>
            <w:vAlign w:val="bottom"/>
            <w:hideMark/>
          </w:tcPr>
          <w:p w14:paraId="0A7D28D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3316</w:t>
            </w:r>
          </w:p>
        </w:tc>
        <w:tc>
          <w:tcPr>
            <w:tcW w:w="960" w:type="dxa"/>
            <w:tcBorders>
              <w:top w:val="nil"/>
              <w:left w:val="nil"/>
              <w:bottom w:val="nil"/>
              <w:right w:val="nil"/>
            </w:tcBorders>
            <w:shd w:val="clear" w:color="auto" w:fill="auto"/>
            <w:noWrap/>
            <w:vAlign w:val="bottom"/>
            <w:hideMark/>
          </w:tcPr>
          <w:p w14:paraId="7E93C4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3157</w:t>
            </w:r>
          </w:p>
        </w:tc>
        <w:tc>
          <w:tcPr>
            <w:tcW w:w="1840" w:type="dxa"/>
            <w:tcBorders>
              <w:top w:val="nil"/>
              <w:left w:val="nil"/>
              <w:bottom w:val="nil"/>
              <w:right w:val="nil"/>
            </w:tcBorders>
            <w:shd w:val="clear" w:color="auto" w:fill="auto"/>
            <w:noWrap/>
            <w:vAlign w:val="bottom"/>
            <w:hideMark/>
          </w:tcPr>
          <w:p w14:paraId="05D9BB8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848774</w:t>
            </w:r>
          </w:p>
        </w:tc>
        <w:tc>
          <w:tcPr>
            <w:tcW w:w="1300" w:type="dxa"/>
            <w:tcBorders>
              <w:top w:val="nil"/>
              <w:left w:val="nil"/>
              <w:bottom w:val="nil"/>
              <w:right w:val="nil"/>
            </w:tcBorders>
            <w:shd w:val="clear" w:color="auto" w:fill="auto"/>
            <w:noWrap/>
            <w:vAlign w:val="bottom"/>
            <w:hideMark/>
          </w:tcPr>
          <w:p w14:paraId="0CFCFBE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51232</w:t>
            </w:r>
          </w:p>
        </w:tc>
        <w:tc>
          <w:tcPr>
            <w:tcW w:w="1420" w:type="dxa"/>
            <w:tcBorders>
              <w:top w:val="nil"/>
              <w:left w:val="nil"/>
              <w:bottom w:val="nil"/>
              <w:right w:val="nil"/>
            </w:tcBorders>
            <w:shd w:val="clear" w:color="auto" w:fill="auto"/>
            <w:noWrap/>
            <w:vAlign w:val="bottom"/>
            <w:hideMark/>
          </w:tcPr>
          <w:p w14:paraId="60585AB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9159</w:t>
            </w:r>
          </w:p>
        </w:tc>
      </w:tr>
      <w:tr w:rsidR="00A23F0C" w:rsidRPr="009E16BE" w14:paraId="07A61AB6" w14:textId="77777777" w:rsidTr="009E16BE">
        <w:trPr>
          <w:trHeight w:val="300"/>
        </w:trPr>
        <w:tc>
          <w:tcPr>
            <w:tcW w:w="1134" w:type="dxa"/>
            <w:tcBorders>
              <w:top w:val="nil"/>
              <w:left w:val="nil"/>
              <w:bottom w:val="nil"/>
              <w:right w:val="nil"/>
            </w:tcBorders>
            <w:shd w:val="clear" w:color="auto" w:fill="auto"/>
            <w:noWrap/>
            <w:vAlign w:val="bottom"/>
            <w:hideMark/>
          </w:tcPr>
          <w:p w14:paraId="6A1CDE2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0840F9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556998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872</w:t>
            </w:r>
          </w:p>
        </w:tc>
        <w:tc>
          <w:tcPr>
            <w:tcW w:w="1500" w:type="dxa"/>
            <w:tcBorders>
              <w:top w:val="nil"/>
              <w:left w:val="nil"/>
              <w:bottom w:val="nil"/>
              <w:right w:val="nil"/>
            </w:tcBorders>
            <w:shd w:val="clear" w:color="auto" w:fill="auto"/>
            <w:noWrap/>
            <w:vAlign w:val="bottom"/>
            <w:hideMark/>
          </w:tcPr>
          <w:p w14:paraId="364D889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182</w:t>
            </w:r>
          </w:p>
        </w:tc>
        <w:tc>
          <w:tcPr>
            <w:tcW w:w="1740" w:type="dxa"/>
            <w:tcBorders>
              <w:top w:val="nil"/>
              <w:left w:val="nil"/>
              <w:bottom w:val="nil"/>
              <w:right w:val="nil"/>
            </w:tcBorders>
            <w:shd w:val="clear" w:color="auto" w:fill="auto"/>
            <w:noWrap/>
            <w:vAlign w:val="bottom"/>
            <w:hideMark/>
          </w:tcPr>
          <w:p w14:paraId="577D146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w:t>
            </w:r>
          </w:p>
        </w:tc>
        <w:tc>
          <w:tcPr>
            <w:tcW w:w="1360" w:type="dxa"/>
            <w:tcBorders>
              <w:top w:val="nil"/>
              <w:left w:val="nil"/>
              <w:bottom w:val="nil"/>
              <w:right w:val="nil"/>
            </w:tcBorders>
            <w:shd w:val="clear" w:color="auto" w:fill="auto"/>
            <w:noWrap/>
            <w:vAlign w:val="bottom"/>
            <w:hideMark/>
          </w:tcPr>
          <w:p w14:paraId="74851C5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143</w:t>
            </w:r>
          </w:p>
        </w:tc>
        <w:tc>
          <w:tcPr>
            <w:tcW w:w="1900" w:type="dxa"/>
            <w:tcBorders>
              <w:top w:val="nil"/>
              <w:left w:val="nil"/>
              <w:bottom w:val="nil"/>
              <w:right w:val="nil"/>
            </w:tcBorders>
            <w:shd w:val="clear" w:color="auto" w:fill="auto"/>
            <w:noWrap/>
            <w:vAlign w:val="bottom"/>
            <w:hideMark/>
          </w:tcPr>
          <w:p w14:paraId="319E37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148</w:t>
            </w:r>
          </w:p>
        </w:tc>
        <w:tc>
          <w:tcPr>
            <w:tcW w:w="960" w:type="dxa"/>
            <w:tcBorders>
              <w:top w:val="nil"/>
              <w:left w:val="nil"/>
              <w:bottom w:val="nil"/>
              <w:right w:val="nil"/>
            </w:tcBorders>
            <w:shd w:val="clear" w:color="auto" w:fill="auto"/>
            <w:noWrap/>
            <w:vAlign w:val="bottom"/>
            <w:hideMark/>
          </w:tcPr>
          <w:p w14:paraId="1DC93AD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176</w:t>
            </w:r>
          </w:p>
        </w:tc>
        <w:tc>
          <w:tcPr>
            <w:tcW w:w="1840" w:type="dxa"/>
            <w:tcBorders>
              <w:top w:val="nil"/>
              <w:left w:val="nil"/>
              <w:bottom w:val="nil"/>
              <w:right w:val="nil"/>
            </w:tcBorders>
            <w:shd w:val="clear" w:color="auto" w:fill="auto"/>
            <w:noWrap/>
            <w:vAlign w:val="bottom"/>
            <w:hideMark/>
          </w:tcPr>
          <w:p w14:paraId="4BE3F1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131140</w:t>
            </w:r>
          </w:p>
        </w:tc>
        <w:tc>
          <w:tcPr>
            <w:tcW w:w="1300" w:type="dxa"/>
            <w:tcBorders>
              <w:top w:val="nil"/>
              <w:left w:val="nil"/>
              <w:bottom w:val="nil"/>
              <w:right w:val="nil"/>
            </w:tcBorders>
            <w:shd w:val="clear" w:color="auto" w:fill="auto"/>
            <w:noWrap/>
            <w:vAlign w:val="bottom"/>
            <w:hideMark/>
          </w:tcPr>
          <w:p w14:paraId="02A80A5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12198</w:t>
            </w:r>
          </w:p>
        </w:tc>
        <w:tc>
          <w:tcPr>
            <w:tcW w:w="1420" w:type="dxa"/>
            <w:tcBorders>
              <w:top w:val="nil"/>
              <w:left w:val="nil"/>
              <w:bottom w:val="nil"/>
              <w:right w:val="nil"/>
            </w:tcBorders>
            <w:shd w:val="clear" w:color="auto" w:fill="auto"/>
            <w:noWrap/>
            <w:vAlign w:val="bottom"/>
            <w:hideMark/>
          </w:tcPr>
          <w:p w14:paraId="03A2626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9159</w:t>
            </w:r>
          </w:p>
        </w:tc>
      </w:tr>
      <w:tr w:rsidR="00A23F0C" w:rsidRPr="009E16BE" w14:paraId="10DBB38B" w14:textId="77777777" w:rsidTr="009E16BE">
        <w:trPr>
          <w:trHeight w:val="300"/>
        </w:trPr>
        <w:tc>
          <w:tcPr>
            <w:tcW w:w="1134" w:type="dxa"/>
            <w:tcBorders>
              <w:top w:val="nil"/>
              <w:left w:val="nil"/>
              <w:bottom w:val="nil"/>
              <w:right w:val="nil"/>
            </w:tcBorders>
            <w:shd w:val="clear" w:color="auto" w:fill="auto"/>
            <w:noWrap/>
            <w:vAlign w:val="bottom"/>
            <w:hideMark/>
          </w:tcPr>
          <w:p w14:paraId="0A5B63F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F15E91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69C412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2276</w:t>
            </w:r>
          </w:p>
        </w:tc>
        <w:tc>
          <w:tcPr>
            <w:tcW w:w="1500" w:type="dxa"/>
            <w:tcBorders>
              <w:top w:val="nil"/>
              <w:left w:val="nil"/>
              <w:bottom w:val="nil"/>
              <w:right w:val="nil"/>
            </w:tcBorders>
            <w:shd w:val="clear" w:color="auto" w:fill="auto"/>
            <w:noWrap/>
            <w:vAlign w:val="bottom"/>
            <w:hideMark/>
          </w:tcPr>
          <w:p w14:paraId="237B96F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2941</w:t>
            </w:r>
          </w:p>
        </w:tc>
        <w:tc>
          <w:tcPr>
            <w:tcW w:w="1740" w:type="dxa"/>
            <w:tcBorders>
              <w:top w:val="nil"/>
              <w:left w:val="nil"/>
              <w:bottom w:val="nil"/>
              <w:right w:val="nil"/>
            </w:tcBorders>
            <w:shd w:val="clear" w:color="auto" w:fill="auto"/>
            <w:noWrap/>
            <w:vAlign w:val="bottom"/>
            <w:hideMark/>
          </w:tcPr>
          <w:p w14:paraId="575C0F0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3197</w:t>
            </w:r>
          </w:p>
        </w:tc>
        <w:tc>
          <w:tcPr>
            <w:tcW w:w="1360" w:type="dxa"/>
            <w:tcBorders>
              <w:top w:val="nil"/>
              <w:left w:val="nil"/>
              <w:bottom w:val="nil"/>
              <w:right w:val="nil"/>
            </w:tcBorders>
            <w:shd w:val="clear" w:color="auto" w:fill="auto"/>
            <w:noWrap/>
            <w:vAlign w:val="bottom"/>
            <w:hideMark/>
          </w:tcPr>
          <w:p w14:paraId="01B92BF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2021</w:t>
            </w:r>
          </w:p>
        </w:tc>
        <w:tc>
          <w:tcPr>
            <w:tcW w:w="1900" w:type="dxa"/>
            <w:tcBorders>
              <w:top w:val="nil"/>
              <w:left w:val="nil"/>
              <w:bottom w:val="nil"/>
              <w:right w:val="nil"/>
            </w:tcBorders>
            <w:shd w:val="clear" w:color="auto" w:fill="auto"/>
            <w:noWrap/>
            <w:vAlign w:val="bottom"/>
            <w:hideMark/>
          </w:tcPr>
          <w:p w14:paraId="37D8E4A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3168</w:t>
            </w:r>
          </w:p>
        </w:tc>
        <w:tc>
          <w:tcPr>
            <w:tcW w:w="960" w:type="dxa"/>
            <w:tcBorders>
              <w:top w:val="nil"/>
              <w:left w:val="nil"/>
              <w:bottom w:val="nil"/>
              <w:right w:val="nil"/>
            </w:tcBorders>
            <w:shd w:val="clear" w:color="auto" w:fill="auto"/>
            <w:noWrap/>
            <w:vAlign w:val="bottom"/>
            <w:hideMark/>
          </w:tcPr>
          <w:p w14:paraId="16C86B1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2981</w:t>
            </w:r>
          </w:p>
        </w:tc>
        <w:tc>
          <w:tcPr>
            <w:tcW w:w="1840" w:type="dxa"/>
            <w:tcBorders>
              <w:top w:val="nil"/>
              <w:left w:val="nil"/>
              <w:bottom w:val="nil"/>
              <w:right w:val="nil"/>
            </w:tcBorders>
            <w:shd w:val="clear" w:color="auto" w:fill="auto"/>
            <w:noWrap/>
            <w:vAlign w:val="bottom"/>
            <w:hideMark/>
          </w:tcPr>
          <w:p w14:paraId="21C0C6A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717634</w:t>
            </w:r>
          </w:p>
        </w:tc>
        <w:tc>
          <w:tcPr>
            <w:tcW w:w="1300" w:type="dxa"/>
            <w:tcBorders>
              <w:top w:val="nil"/>
              <w:left w:val="nil"/>
              <w:bottom w:val="nil"/>
              <w:right w:val="nil"/>
            </w:tcBorders>
            <w:shd w:val="clear" w:color="auto" w:fill="auto"/>
            <w:noWrap/>
            <w:vAlign w:val="bottom"/>
            <w:hideMark/>
          </w:tcPr>
          <w:p w14:paraId="7B915C6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39034</w:t>
            </w:r>
          </w:p>
        </w:tc>
        <w:tc>
          <w:tcPr>
            <w:tcW w:w="1420" w:type="dxa"/>
            <w:tcBorders>
              <w:top w:val="nil"/>
              <w:left w:val="nil"/>
              <w:bottom w:val="nil"/>
              <w:right w:val="nil"/>
            </w:tcBorders>
            <w:shd w:val="clear" w:color="auto" w:fill="auto"/>
            <w:noWrap/>
            <w:vAlign w:val="bottom"/>
            <w:hideMark/>
          </w:tcPr>
          <w:p w14:paraId="129247D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357639F3" w14:textId="77777777" w:rsidTr="009E16BE">
        <w:trPr>
          <w:trHeight w:val="300"/>
        </w:trPr>
        <w:tc>
          <w:tcPr>
            <w:tcW w:w="1134" w:type="dxa"/>
            <w:tcBorders>
              <w:top w:val="nil"/>
              <w:left w:val="nil"/>
              <w:bottom w:val="nil"/>
              <w:right w:val="nil"/>
            </w:tcBorders>
            <w:shd w:val="clear" w:color="auto" w:fill="auto"/>
            <w:noWrap/>
            <w:vAlign w:val="bottom"/>
            <w:hideMark/>
          </w:tcPr>
          <w:p w14:paraId="57838F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DMU42</w:t>
            </w:r>
          </w:p>
        </w:tc>
        <w:tc>
          <w:tcPr>
            <w:tcW w:w="846" w:type="dxa"/>
            <w:tcBorders>
              <w:top w:val="nil"/>
              <w:left w:val="nil"/>
              <w:bottom w:val="nil"/>
              <w:right w:val="nil"/>
            </w:tcBorders>
            <w:shd w:val="clear" w:color="auto" w:fill="auto"/>
            <w:noWrap/>
            <w:vAlign w:val="bottom"/>
            <w:hideMark/>
          </w:tcPr>
          <w:p w14:paraId="6D1957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047E10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3059</w:t>
            </w:r>
          </w:p>
        </w:tc>
        <w:tc>
          <w:tcPr>
            <w:tcW w:w="1500" w:type="dxa"/>
            <w:tcBorders>
              <w:top w:val="nil"/>
              <w:left w:val="nil"/>
              <w:bottom w:val="nil"/>
              <w:right w:val="nil"/>
            </w:tcBorders>
            <w:shd w:val="clear" w:color="auto" w:fill="auto"/>
            <w:noWrap/>
            <w:vAlign w:val="bottom"/>
            <w:hideMark/>
          </w:tcPr>
          <w:p w14:paraId="60917F1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3164</w:t>
            </w:r>
          </w:p>
        </w:tc>
        <w:tc>
          <w:tcPr>
            <w:tcW w:w="1740" w:type="dxa"/>
            <w:tcBorders>
              <w:top w:val="nil"/>
              <w:left w:val="nil"/>
              <w:bottom w:val="nil"/>
              <w:right w:val="nil"/>
            </w:tcBorders>
            <w:shd w:val="clear" w:color="auto" w:fill="auto"/>
            <w:noWrap/>
            <w:vAlign w:val="bottom"/>
            <w:hideMark/>
          </w:tcPr>
          <w:p w14:paraId="48C4BD1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2906</w:t>
            </w:r>
          </w:p>
        </w:tc>
        <w:tc>
          <w:tcPr>
            <w:tcW w:w="1360" w:type="dxa"/>
            <w:tcBorders>
              <w:top w:val="nil"/>
              <w:left w:val="nil"/>
              <w:bottom w:val="nil"/>
              <w:right w:val="nil"/>
            </w:tcBorders>
            <w:shd w:val="clear" w:color="auto" w:fill="auto"/>
            <w:noWrap/>
            <w:vAlign w:val="bottom"/>
            <w:hideMark/>
          </w:tcPr>
          <w:p w14:paraId="3E9704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1960</w:t>
            </w:r>
          </w:p>
        </w:tc>
        <w:tc>
          <w:tcPr>
            <w:tcW w:w="1900" w:type="dxa"/>
            <w:tcBorders>
              <w:top w:val="nil"/>
              <w:left w:val="nil"/>
              <w:bottom w:val="nil"/>
              <w:right w:val="nil"/>
            </w:tcBorders>
            <w:shd w:val="clear" w:color="auto" w:fill="auto"/>
            <w:noWrap/>
            <w:vAlign w:val="bottom"/>
            <w:hideMark/>
          </w:tcPr>
          <w:p w14:paraId="429976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2988</w:t>
            </w:r>
          </w:p>
        </w:tc>
        <w:tc>
          <w:tcPr>
            <w:tcW w:w="960" w:type="dxa"/>
            <w:tcBorders>
              <w:top w:val="nil"/>
              <w:left w:val="nil"/>
              <w:bottom w:val="nil"/>
              <w:right w:val="nil"/>
            </w:tcBorders>
            <w:shd w:val="clear" w:color="auto" w:fill="auto"/>
            <w:noWrap/>
            <w:vAlign w:val="bottom"/>
            <w:hideMark/>
          </w:tcPr>
          <w:p w14:paraId="1458309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2727</w:t>
            </w:r>
          </w:p>
        </w:tc>
        <w:tc>
          <w:tcPr>
            <w:tcW w:w="1840" w:type="dxa"/>
            <w:tcBorders>
              <w:top w:val="nil"/>
              <w:left w:val="nil"/>
              <w:bottom w:val="nil"/>
              <w:right w:val="nil"/>
            </w:tcBorders>
            <w:shd w:val="clear" w:color="auto" w:fill="auto"/>
            <w:noWrap/>
            <w:vAlign w:val="bottom"/>
            <w:hideMark/>
          </w:tcPr>
          <w:p w14:paraId="164D9F5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901772</w:t>
            </w:r>
          </w:p>
        </w:tc>
        <w:tc>
          <w:tcPr>
            <w:tcW w:w="1300" w:type="dxa"/>
            <w:tcBorders>
              <w:top w:val="nil"/>
              <w:left w:val="nil"/>
              <w:bottom w:val="nil"/>
              <w:right w:val="nil"/>
            </w:tcBorders>
            <w:shd w:val="clear" w:color="auto" w:fill="auto"/>
            <w:noWrap/>
            <w:vAlign w:val="bottom"/>
            <w:hideMark/>
          </w:tcPr>
          <w:p w14:paraId="3AE6E88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48013</w:t>
            </w:r>
          </w:p>
        </w:tc>
        <w:tc>
          <w:tcPr>
            <w:tcW w:w="1420" w:type="dxa"/>
            <w:tcBorders>
              <w:top w:val="nil"/>
              <w:left w:val="nil"/>
              <w:bottom w:val="nil"/>
              <w:right w:val="nil"/>
            </w:tcBorders>
            <w:shd w:val="clear" w:color="auto" w:fill="auto"/>
            <w:noWrap/>
            <w:vAlign w:val="bottom"/>
            <w:hideMark/>
          </w:tcPr>
          <w:p w14:paraId="4773830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9128</w:t>
            </w:r>
          </w:p>
        </w:tc>
      </w:tr>
      <w:tr w:rsidR="00A23F0C" w:rsidRPr="009E16BE" w14:paraId="086410AD" w14:textId="77777777" w:rsidTr="009E16BE">
        <w:trPr>
          <w:trHeight w:val="300"/>
        </w:trPr>
        <w:tc>
          <w:tcPr>
            <w:tcW w:w="1134" w:type="dxa"/>
            <w:tcBorders>
              <w:top w:val="nil"/>
              <w:left w:val="nil"/>
              <w:bottom w:val="nil"/>
              <w:right w:val="nil"/>
            </w:tcBorders>
            <w:shd w:val="clear" w:color="auto" w:fill="auto"/>
            <w:noWrap/>
            <w:vAlign w:val="bottom"/>
            <w:hideMark/>
          </w:tcPr>
          <w:p w14:paraId="1399DEA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100133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AEE480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874</w:t>
            </w:r>
          </w:p>
        </w:tc>
        <w:tc>
          <w:tcPr>
            <w:tcW w:w="1500" w:type="dxa"/>
            <w:tcBorders>
              <w:top w:val="nil"/>
              <w:left w:val="nil"/>
              <w:bottom w:val="nil"/>
              <w:right w:val="nil"/>
            </w:tcBorders>
            <w:shd w:val="clear" w:color="auto" w:fill="auto"/>
            <w:noWrap/>
            <w:vAlign w:val="bottom"/>
            <w:hideMark/>
          </w:tcPr>
          <w:p w14:paraId="324DF19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184</w:t>
            </w:r>
          </w:p>
        </w:tc>
        <w:tc>
          <w:tcPr>
            <w:tcW w:w="1740" w:type="dxa"/>
            <w:tcBorders>
              <w:top w:val="nil"/>
              <w:left w:val="nil"/>
              <w:bottom w:val="nil"/>
              <w:right w:val="nil"/>
            </w:tcBorders>
            <w:shd w:val="clear" w:color="auto" w:fill="auto"/>
            <w:noWrap/>
            <w:vAlign w:val="bottom"/>
            <w:hideMark/>
          </w:tcPr>
          <w:p w14:paraId="733AC8E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w:t>
            </w:r>
          </w:p>
        </w:tc>
        <w:tc>
          <w:tcPr>
            <w:tcW w:w="1360" w:type="dxa"/>
            <w:tcBorders>
              <w:top w:val="nil"/>
              <w:left w:val="nil"/>
              <w:bottom w:val="nil"/>
              <w:right w:val="nil"/>
            </w:tcBorders>
            <w:shd w:val="clear" w:color="auto" w:fill="auto"/>
            <w:noWrap/>
            <w:vAlign w:val="bottom"/>
            <w:hideMark/>
          </w:tcPr>
          <w:p w14:paraId="313B5BC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143</w:t>
            </w:r>
          </w:p>
        </w:tc>
        <w:tc>
          <w:tcPr>
            <w:tcW w:w="1900" w:type="dxa"/>
            <w:tcBorders>
              <w:top w:val="nil"/>
              <w:left w:val="nil"/>
              <w:bottom w:val="nil"/>
              <w:right w:val="nil"/>
            </w:tcBorders>
            <w:shd w:val="clear" w:color="auto" w:fill="auto"/>
            <w:noWrap/>
            <w:vAlign w:val="bottom"/>
            <w:hideMark/>
          </w:tcPr>
          <w:p w14:paraId="4D3DC5B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148</w:t>
            </w:r>
          </w:p>
        </w:tc>
        <w:tc>
          <w:tcPr>
            <w:tcW w:w="960" w:type="dxa"/>
            <w:tcBorders>
              <w:top w:val="nil"/>
              <w:left w:val="nil"/>
              <w:bottom w:val="nil"/>
              <w:right w:val="nil"/>
            </w:tcBorders>
            <w:shd w:val="clear" w:color="auto" w:fill="auto"/>
            <w:noWrap/>
            <w:vAlign w:val="bottom"/>
            <w:hideMark/>
          </w:tcPr>
          <w:p w14:paraId="55D74CE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179</w:t>
            </w:r>
          </w:p>
        </w:tc>
        <w:tc>
          <w:tcPr>
            <w:tcW w:w="1840" w:type="dxa"/>
            <w:tcBorders>
              <w:top w:val="nil"/>
              <w:left w:val="nil"/>
              <w:bottom w:val="nil"/>
              <w:right w:val="nil"/>
            </w:tcBorders>
            <w:shd w:val="clear" w:color="auto" w:fill="auto"/>
            <w:noWrap/>
            <w:vAlign w:val="bottom"/>
            <w:hideMark/>
          </w:tcPr>
          <w:p w14:paraId="3FAD4B8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131307</w:t>
            </w:r>
          </w:p>
        </w:tc>
        <w:tc>
          <w:tcPr>
            <w:tcW w:w="1300" w:type="dxa"/>
            <w:tcBorders>
              <w:top w:val="nil"/>
              <w:left w:val="nil"/>
              <w:bottom w:val="nil"/>
              <w:right w:val="nil"/>
            </w:tcBorders>
            <w:shd w:val="clear" w:color="auto" w:fill="auto"/>
            <w:noWrap/>
            <w:vAlign w:val="bottom"/>
            <w:hideMark/>
          </w:tcPr>
          <w:p w14:paraId="763824B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12062</w:t>
            </w:r>
          </w:p>
        </w:tc>
        <w:tc>
          <w:tcPr>
            <w:tcW w:w="1420" w:type="dxa"/>
            <w:tcBorders>
              <w:top w:val="nil"/>
              <w:left w:val="nil"/>
              <w:bottom w:val="nil"/>
              <w:right w:val="nil"/>
            </w:tcBorders>
            <w:shd w:val="clear" w:color="auto" w:fill="auto"/>
            <w:noWrap/>
            <w:vAlign w:val="bottom"/>
            <w:hideMark/>
          </w:tcPr>
          <w:p w14:paraId="62E50E5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9128</w:t>
            </w:r>
          </w:p>
        </w:tc>
      </w:tr>
      <w:tr w:rsidR="00A23F0C" w:rsidRPr="009E16BE" w14:paraId="16634433" w14:textId="77777777" w:rsidTr="009E16BE">
        <w:trPr>
          <w:trHeight w:val="300"/>
        </w:trPr>
        <w:tc>
          <w:tcPr>
            <w:tcW w:w="1134" w:type="dxa"/>
            <w:tcBorders>
              <w:top w:val="nil"/>
              <w:left w:val="nil"/>
              <w:bottom w:val="nil"/>
              <w:right w:val="nil"/>
            </w:tcBorders>
            <w:shd w:val="clear" w:color="auto" w:fill="auto"/>
            <w:noWrap/>
            <w:vAlign w:val="bottom"/>
            <w:hideMark/>
          </w:tcPr>
          <w:p w14:paraId="01E0740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ACECB7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A6149B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2185</w:t>
            </w:r>
          </w:p>
        </w:tc>
        <w:tc>
          <w:tcPr>
            <w:tcW w:w="1500" w:type="dxa"/>
            <w:tcBorders>
              <w:top w:val="nil"/>
              <w:left w:val="nil"/>
              <w:bottom w:val="nil"/>
              <w:right w:val="nil"/>
            </w:tcBorders>
            <w:shd w:val="clear" w:color="auto" w:fill="auto"/>
            <w:noWrap/>
            <w:vAlign w:val="bottom"/>
            <w:hideMark/>
          </w:tcPr>
          <w:p w14:paraId="5154B62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2980</w:t>
            </w:r>
          </w:p>
        </w:tc>
        <w:tc>
          <w:tcPr>
            <w:tcW w:w="1740" w:type="dxa"/>
            <w:tcBorders>
              <w:top w:val="nil"/>
              <w:left w:val="nil"/>
              <w:bottom w:val="nil"/>
              <w:right w:val="nil"/>
            </w:tcBorders>
            <w:shd w:val="clear" w:color="auto" w:fill="auto"/>
            <w:noWrap/>
            <w:vAlign w:val="bottom"/>
            <w:hideMark/>
          </w:tcPr>
          <w:p w14:paraId="39DD18D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2866</w:t>
            </w:r>
          </w:p>
        </w:tc>
        <w:tc>
          <w:tcPr>
            <w:tcW w:w="1360" w:type="dxa"/>
            <w:tcBorders>
              <w:top w:val="nil"/>
              <w:left w:val="nil"/>
              <w:bottom w:val="nil"/>
              <w:right w:val="nil"/>
            </w:tcBorders>
            <w:shd w:val="clear" w:color="auto" w:fill="auto"/>
            <w:noWrap/>
            <w:vAlign w:val="bottom"/>
            <w:hideMark/>
          </w:tcPr>
          <w:p w14:paraId="720EB0B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1817</w:t>
            </w:r>
          </w:p>
        </w:tc>
        <w:tc>
          <w:tcPr>
            <w:tcW w:w="1900" w:type="dxa"/>
            <w:tcBorders>
              <w:top w:val="nil"/>
              <w:left w:val="nil"/>
              <w:bottom w:val="nil"/>
              <w:right w:val="nil"/>
            </w:tcBorders>
            <w:shd w:val="clear" w:color="auto" w:fill="auto"/>
            <w:noWrap/>
            <w:vAlign w:val="bottom"/>
            <w:hideMark/>
          </w:tcPr>
          <w:p w14:paraId="389D662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2840</w:t>
            </w:r>
          </w:p>
        </w:tc>
        <w:tc>
          <w:tcPr>
            <w:tcW w:w="960" w:type="dxa"/>
            <w:tcBorders>
              <w:top w:val="nil"/>
              <w:left w:val="nil"/>
              <w:bottom w:val="nil"/>
              <w:right w:val="nil"/>
            </w:tcBorders>
            <w:shd w:val="clear" w:color="auto" w:fill="auto"/>
            <w:noWrap/>
            <w:vAlign w:val="bottom"/>
            <w:hideMark/>
          </w:tcPr>
          <w:p w14:paraId="096560C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2548</w:t>
            </w:r>
          </w:p>
        </w:tc>
        <w:tc>
          <w:tcPr>
            <w:tcW w:w="1840" w:type="dxa"/>
            <w:tcBorders>
              <w:top w:val="nil"/>
              <w:left w:val="nil"/>
              <w:bottom w:val="nil"/>
              <w:right w:val="nil"/>
            </w:tcBorders>
            <w:shd w:val="clear" w:color="auto" w:fill="auto"/>
            <w:noWrap/>
            <w:vAlign w:val="bottom"/>
            <w:hideMark/>
          </w:tcPr>
          <w:p w14:paraId="113F88D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770465</w:t>
            </w:r>
          </w:p>
        </w:tc>
        <w:tc>
          <w:tcPr>
            <w:tcW w:w="1300" w:type="dxa"/>
            <w:tcBorders>
              <w:top w:val="nil"/>
              <w:left w:val="nil"/>
              <w:bottom w:val="nil"/>
              <w:right w:val="nil"/>
            </w:tcBorders>
            <w:shd w:val="clear" w:color="auto" w:fill="auto"/>
            <w:noWrap/>
            <w:vAlign w:val="bottom"/>
            <w:hideMark/>
          </w:tcPr>
          <w:p w14:paraId="4D7271C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35951</w:t>
            </w:r>
          </w:p>
        </w:tc>
        <w:tc>
          <w:tcPr>
            <w:tcW w:w="1420" w:type="dxa"/>
            <w:tcBorders>
              <w:top w:val="nil"/>
              <w:left w:val="nil"/>
              <w:bottom w:val="nil"/>
              <w:right w:val="nil"/>
            </w:tcBorders>
            <w:shd w:val="clear" w:color="auto" w:fill="auto"/>
            <w:noWrap/>
            <w:vAlign w:val="bottom"/>
            <w:hideMark/>
          </w:tcPr>
          <w:p w14:paraId="3A84DEC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78B7F049" w14:textId="77777777" w:rsidTr="009E16BE">
        <w:trPr>
          <w:trHeight w:val="300"/>
        </w:trPr>
        <w:tc>
          <w:tcPr>
            <w:tcW w:w="1134" w:type="dxa"/>
            <w:tcBorders>
              <w:top w:val="nil"/>
              <w:left w:val="nil"/>
              <w:bottom w:val="nil"/>
              <w:right w:val="nil"/>
            </w:tcBorders>
            <w:shd w:val="clear" w:color="auto" w:fill="auto"/>
            <w:noWrap/>
            <w:vAlign w:val="bottom"/>
            <w:hideMark/>
          </w:tcPr>
          <w:p w14:paraId="793C0C1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DMU43</w:t>
            </w:r>
          </w:p>
        </w:tc>
        <w:tc>
          <w:tcPr>
            <w:tcW w:w="846" w:type="dxa"/>
            <w:tcBorders>
              <w:top w:val="nil"/>
              <w:left w:val="nil"/>
              <w:bottom w:val="nil"/>
              <w:right w:val="nil"/>
            </w:tcBorders>
            <w:shd w:val="clear" w:color="auto" w:fill="auto"/>
            <w:noWrap/>
            <w:vAlign w:val="bottom"/>
            <w:hideMark/>
          </w:tcPr>
          <w:p w14:paraId="0FA833E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2DC20A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2961</w:t>
            </w:r>
          </w:p>
        </w:tc>
        <w:tc>
          <w:tcPr>
            <w:tcW w:w="1500" w:type="dxa"/>
            <w:tcBorders>
              <w:top w:val="nil"/>
              <w:left w:val="nil"/>
              <w:bottom w:val="nil"/>
              <w:right w:val="nil"/>
            </w:tcBorders>
            <w:shd w:val="clear" w:color="auto" w:fill="auto"/>
            <w:noWrap/>
            <w:vAlign w:val="bottom"/>
            <w:hideMark/>
          </w:tcPr>
          <w:p w14:paraId="11DC6FB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2835</w:t>
            </w:r>
          </w:p>
        </w:tc>
        <w:tc>
          <w:tcPr>
            <w:tcW w:w="1740" w:type="dxa"/>
            <w:tcBorders>
              <w:top w:val="nil"/>
              <w:left w:val="nil"/>
              <w:bottom w:val="nil"/>
              <w:right w:val="nil"/>
            </w:tcBorders>
            <w:shd w:val="clear" w:color="auto" w:fill="auto"/>
            <w:noWrap/>
            <w:vAlign w:val="bottom"/>
            <w:hideMark/>
          </w:tcPr>
          <w:p w14:paraId="50B5C3C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2813</w:t>
            </w:r>
          </w:p>
        </w:tc>
        <w:tc>
          <w:tcPr>
            <w:tcW w:w="1360" w:type="dxa"/>
            <w:tcBorders>
              <w:top w:val="nil"/>
              <w:left w:val="nil"/>
              <w:bottom w:val="nil"/>
              <w:right w:val="nil"/>
            </w:tcBorders>
            <w:shd w:val="clear" w:color="auto" w:fill="auto"/>
            <w:noWrap/>
            <w:vAlign w:val="bottom"/>
            <w:hideMark/>
          </w:tcPr>
          <w:p w14:paraId="682461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1862</w:t>
            </w:r>
          </w:p>
        </w:tc>
        <w:tc>
          <w:tcPr>
            <w:tcW w:w="1900" w:type="dxa"/>
            <w:tcBorders>
              <w:top w:val="nil"/>
              <w:left w:val="nil"/>
              <w:bottom w:val="nil"/>
              <w:right w:val="nil"/>
            </w:tcBorders>
            <w:shd w:val="clear" w:color="auto" w:fill="auto"/>
            <w:noWrap/>
            <w:vAlign w:val="bottom"/>
            <w:hideMark/>
          </w:tcPr>
          <w:p w14:paraId="56AB9BD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2832</w:t>
            </w:r>
          </w:p>
        </w:tc>
        <w:tc>
          <w:tcPr>
            <w:tcW w:w="960" w:type="dxa"/>
            <w:tcBorders>
              <w:top w:val="nil"/>
              <w:left w:val="nil"/>
              <w:bottom w:val="nil"/>
              <w:right w:val="nil"/>
            </w:tcBorders>
            <w:shd w:val="clear" w:color="auto" w:fill="auto"/>
            <w:noWrap/>
            <w:vAlign w:val="bottom"/>
            <w:hideMark/>
          </w:tcPr>
          <w:p w14:paraId="1087685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3005</w:t>
            </w:r>
          </w:p>
        </w:tc>
        <w:tc>
          <w:tcPr>
            <w:tcW w:w="1840" w:type="dxa"/>
            <w:tcBorders>
              <w:top w:val="nil"/>
              <w:left w:val="nil"/>
              <w:bottom w:val="nil"/>
              <w:right w:val="nil"/>
            </w:tcBorders>
            <w:shd w:val="clear" w:color="auto" w:fill="auto"/>
            <w:noWrap/>
            <w:vAlign w:val="bottom"/>
            <w:hideMark/>
          </w:tcPr>
          <w:p w14:paraId="35B9CF0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770177</w:t>
            </w:r>
          </w:p>
        </w:tc>
        <w:tc>
          <w:tcPr>
            <w:tcW w:w="1300" w:type="dxa"/>
            <w:tcBorders>
              <w:top w:val="nil"/>
              <w:left w:val="nil"/>
              <w:bottom w:val="nil"/>
              <w:right w:val="nil"/>
            </w:tcBorders>
            <w:shd w:val="clear" w:color="auto" w:fill="auto"/>
            <w:noWrap/>
            <w:vAlign w:val="bottom"/>
            <w:hideMark/>
          </w:tcPr>
          <w:p w14:paraId="3447429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46820</w:t>
            </w:r>
          </w:p>
        </w:tc>
        <w:tc>
          <w:tcPr>
            <w:tcW w:w="1420" w:type="dxa"/>
            <w:tcBorders>
              <w:top w:val="nil"/>
              <w:left w:val="nil"/>
              <w:bottom w:val="nil"/>
              <w:right w:val="nil"/>
            </w:tcBorders>
            <w:shd w:val="clear" w:color="auto" w:fill="auto"/>
            <w:noWrap/>
            <w:vAlign w:val="bottom"/>
            <w:hideMark/>
          </w:tcPr>
          <w:p w14:paraId="2CD1690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9098</w:t>
            </w:r>
          </w:p>
        </w:tc>
      </w:tr>
      <w:tr w:rsidR="00A23F0C" w:rsidRPr="009E16BE" w14:paraId="215FA73D" w14:textId="77777777" w:rsidTr="009E16BE">
        <w:trPr>
          <w:trHeight w:val="300"/>
        </w:trPr>
        <w:tc>
          <w:tcPr>
            <w:tcW w:w="1134" w:type="dxa"/>
            <w:tcBorders>
              <w:top w:val="nil"/>
              <w:left w:val="nil"/>
              <w:bottom w:val="nil"/>
              <w:right w:val="nil"/>
            </w:tcBorders>
            <w:shd w:val="clear" w:color="auto" w:fill="auto"/>
            <w:noWrap/>
            <w:vAlign w:val="bottom"/>
            <w:hideMark/>
          </w:tcPr>
          <w:p w14:paraId="438A152F"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35B7ED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81EFFD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877</w:t>
            </w:r>
          </w:p>
        </w:tc>
        <w:tc>
          <w:tcPr>
            <w:tcW w:w="1500" w:type="dxa"/>
            <w:tcBorders>
              <w:top w:val="nil"/>
              <w:left w:val="nil"/>
              <w:bottom w:val="nil"/>
              <w:right w:val="nil"/>
            </w:tcBorders>
            <w:shd w:val="clear" w:color="auto" w:fill="auto"/>
            <w:noWrap/>
            <w:vAlign w:val="bottom"/>
            <w:hideMark/>
          </w:tcPr>
          <w:p w14:paraId="284991E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186</w:t>
            </w:r>
          </w:p>
        </w:tc>
        <w:tc>
          <w:tcPr>
            <w:tcW w:w="1740" w:type="dxa"/>
            <w:tcBorders>
              <w:top w:val="nil"/>
              <w:left w:val="nil"/>
              <w:bottom w:val="nil"/>
              <w:right w:val="nil"/>
            </w:tcBorders>
            <w:shd w:val="clear" w:color="auto" w:fill="auto"/>
            <w:noWrap/>
            <w:vAlign w:val="bottom"/>
            <w:hideMark/>
          </w:tcPr>
          <w:p w14:paraId="296E361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w:t>
            </w:r>
          </w:p>
        </w:tc>
        <w:tc>
          <w:tcPr>
            <w:tcW w:w="1360" w:type="dxa"/>
            <w:tcBorders>
              <w:top w:val="nil"/>
              <w:left w:val="nil"/>
              <w:bottom w:val="nil"/>
              <w:right w:val="nil"/>
            </w:tcBorders>
            <w:shd w:val="clear" w:color="auto" w:fill="auto"/>
            <w:noWrap/>
            <w:vAlign w:val="bottom"/>
            <w:hideMark/>
          </w:tcPr>
          <w:p w14:paraId="041EB40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144</w:t>
            </w:r>
          </w:p>
        </w:tc>
        <w:tc>
          <w:tcPr>
            <w:tcW w:w="1900" w:type="dxa"/>
            <w:tcBorders>
              <w:top w:val="nil"/>
              <w:left w:val="nil"/>
              <w:bottom w:val="nil"/>
              <w:right w:val="nil"/>
            </w:tcBorders>
            <w:shd w:val="clear" w:color="auto" w:fill="auto"/>
            <w:noWrap/>
            <w:vAlign w:val="bottom"/>
            <w:hideMark/>
          </w:tcPr>
          <w:p w14:paraId="28EE356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w:t>
            </w:r>
          </w:p>
        </w:tc>
        <w:tc>
          <w:tcPr>
            <w:tcW w:w="960" w:type="dxa"/>
            <w:tcBorders>
              <w:top w:val="nil"/>
              <w:left w:val="nil"/>
              <w:bottom w:val="nil"/>
              <w:right w:val="nil"/>
            </w:tcBorders>
            <w:shd w:val="clear" w:color="auto" w:fill="auto"/>
            <w:noWrap/>
            <w:vAlign w:val="bottom"/>
            <w:hideMark/>
          </w:tcPr>
          <w:p w14:paraId="5584AD9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181</w:t>
            </w:r>
          </w:p>
        </w:tc>
        <w:tc>
          <w:tcPr>
            <w:tcW w:w="1840" w:type="dxa"/>
            <w:tcBorders>
              <w:top w:val="nil"/>
              <w:left w:val="nil"/>
              <w:bottom w:val="nil"/>
              <w:right w:val="nil"/>
            </w:tcBorders>
            <w:shd w:val="clear" w:color="auto" w:fill="auto"/>
            <w:noWrap/>
            <w:vAlign w:val="bottom"/>
            <w:hideMark/>
          </w:tcPr>
          <w:p w14:paraId="5E03E0D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131469</w:t>
            </w:r>
          </w:p>
        </w:tc>
        <w:tc>
          <w:tcPr>
            <w:tcW w:w="1300" w:type="dxa"/>
            <w:tcBorders>
              <w:top w:val="nil"/>
              <w:left w:val="nil"/>
              <w:bottom w:val="nil"/>
              <w:right w:val="nil"/>
            </w:tcBorders>
            <w:shd w:val="clear" w:color="auto" w:fill="auto"/>
            <w:noWrap/>
            <w:vAlign w:val="bottom"/>
            <w:hideMark/>
          </w:tcPr>
          <w:p w14:paraId="55D50B9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11932</w:t>
            </w:r>
          </w:p>
        </w:tc>
        <w:tc>
          <w:tcPr>
            <w:tcW w:w="1420" w:type="dxa"/>
            <w:tcBorders>
              <w:top w:val="nil"/>
              <w:left w:val="nil"/>
              <w:bottom w:val="nil"/>
              <w:right w:val="nil"/>
            </w:tcBorders>
            <w:shd w:val="clear" w:color="auto" w:fill="auto"/>
            <w:noWrap/>
            <w:vAlign w:val="bottom"/>
            <w:hideMark/>
          </w:tcPr>
          <w:p w14:paraId="692A933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9098</w:t>
            </w:r>
          </w:p>
        </w:tc>
      </w:tr>
      <w:tr w:rsidR="00A23F0C" w:rsidRPr="009E16BE" w14:paraId="0A4639D2" w14:textId="77777777" w:rsidTr="009E16BE">
        <w:trPr>
          <w:trHeight w:val="300"/>
        </w:trPr>
        <w:tc>
          <w:tcPr>
            <w:tcW w:w="1134" w:type="dxa"/>
            <w:tcBorders>
              <w:top w:val="nil"/>
              <w:left w:val="nil"/>
              <w:bottom w:val="nil"/>
              <w:right w:val="nil"/>
            </w:tcBorders>
            <w:shd w:val="clear" w:color="auto" w:fill="auto"/>
            <w:noWrap/>
            <w:vAlign w:val="bottom"/>
            <w:hideMark/>
          </w:tcPr>
          <w:p w14:paraId="6D9F9058"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D71813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67727E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2084</w:t>
            </w:r>
          </w:p>
        </w:tc>
        <w:tc>
          <w:tcPr>
            <w:tcW w:w="1500" w:type="dxa"/>
            <w:tcBorders>
              <w:top w:val="nil"/>
              <w:left w:val="nil"/>
              <w:bottom w:val="nil"/>
              <w:right w:val="nil"/>
            </w:tcBorders>
            <w:shd w:val="clear" w:color="auto" w:fill="auto"/>
            <w:noWrap/>
            <w:vAlign w:val="bottom"/>
            <w:hideMark/>
          </w:tcPr>
          <w:p w14:paraId="444355C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2649</w:t>
            </w:r>
          </w:p>
        </w:tc>
        <w:tc>
          <w:tcPr>
            <w:tcW w:w="1740" w:type="dxa"/>
            <w:tcBorders>
              <w:top w:val="nil"/>
              <w:left w:val="nil"/>
              <w:bottom w:val="nil"/>
              <w:right w:val="nil"/>
            </w:tcBorders>
            <w:shd w:val="clear" w:color="auto" w:fill="auto"/>
            <w:noWrap/>
            <w:vAlign w:val="bottom"/>
            <w:hideMark/>
          </w:tcPr>
          <w:p w14:paraId="663DE93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2771</w:t>
            </w:r>
          </w:p>
        </w:tc>
        <w:tc>
          <w:tcPr>
            <w:tcW w:w="1360" w:type="dxa"/>
            <w:tcBorders>
              <w:top w:val="nil"/>
              <w:left w:val="nil"/>
              <w:bottom w:val="nil"/>
              <w:right w:val="nil"/>
            </w:tcBorders>
            <w:shd w:val="clear" w:color="auto" w:fill="auto"/>
            <w:noWrap/>
            <w:vAlign w:val="bottom"/>
            <w:hideMark/>
          </w:tcPr>
          <w:p w14:paraId="7027BDF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1718</w:t>
            </w:r>
          </w:p>
        </w:tc>
        <w:tc>
          <w:tcPr>
            <w:tcW w:w="1900" w:type="dxa"/>
            <w:tcBorders>
              <w:top w:val="nil"/>
              <w:left w:val="nil"/>
              <w:bottom w:val="nil"/>
              <w:right w:val="nil"/>
            </w:tcBorders>
            <w:shd w:val="clear" w:color="auto" w:fill="auto"/>
            <w:noWrap/>
            <w:vAlign w:val="bottom"/>
            <w:hideMark/>
          </w:tcPr>
          <w:p w14:paraId="3FB06DC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2683</w:t>
            </w:r>
          </w:p>
        </w:tc>
        <w:tc>
          <w:tcPr>
            <w:tcW w:w="960" w:type="dxa"/>
            <w:tcBorders>
              <w:top w:val="nil"/>
              <w:left w:val="nil"/>
              <w:bottom w:val="nil"/>
              <w:right w:val="nil"/>
            </w:tcBorders>
            <w:shd w:val="clear" w:color="auto" w:fill="auto"/>
            <w:noWrap/>
            <w:vAlign w:val="bottom"/>
            <w:hideMark/>
          </w:tcPr>
          <w:p w14:paraId="6E7111A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2824</w:t>
            </w:r>
          </w:p>
        </w:tc>
        <w:tc>
          <w:tcPr>
            <w:tcW w:w="1840" w:type="dxa"/>
            <w:tcBorders>
              <w:top w:val="nil"/>
              <w:left w:val="nil"/>
              <w:bottom w:val="nil"/>
              <w:right w:val="nil"/>
            </w:tcBorders>
            <w:shd w:val="clear" w:color="auto" w:fill="auto"/>
            <w:noWrap/>
            <w:vAlign w:val="bottom"/>
            <w:hideMark/>
          </w:tcPr>
          <w:p w14:paraId="02C059F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638708</w:t>
            </w:r>
          </w:p>
        </w:tc>
        <w:tc>
          <w:tcPr>
            <w:tcW w:w="1300" w:type="dxa"/>
            <w:tcBorders>
              <w:top w:val="nil"/>
              <w:left w:val="nil"/>
              <w:bottom w:val="nil"/>
              <w:right w:val="nil"/>
            </w:tcBorders>
            <w:shd w:val="clear" w:color="auto" w:fill="auto"/>
            <w:noWrap/>
            <w:vAlign w:val="bottom"/>
            <w:hideMark/>
          </w:tcPr>
          <w:p w14:paraId="2848281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34888</w:t>
            </w:r>
          </w:p>
        </w:tc>
        <w:tc>
          <w:tcPr>
            <w:tcW w:w="1420" w:type="dxa"/>
            <w:tcBorders>
              <w:top w:val="nil"/>
              <w:left w:val="nil"/>
              <w:bottom w:val="nil"/>
              <w:right w:val="nil"/>
            </w:tcBorders>
            <w:shd w:val="clear" w:color="auto" w:fill="auto"/>
            <w:noWrap/>
            <w:vAlign w:val="bottom"/>
            <w:hideMark/>
          </w:tcPr>
          <w:p w14:paraId="73366ED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4FB16DA1" w14:textId="77777777" w:rsidTr="009E16BE">
        <w:trPr>
          <w:trHeight w:val="300"/>
        </w:trPr>
        <w:tc>
          <w:tcPr>
            <w:tcW w:w="1134" w:type="dxa"/>
            <w:tcBorders>
              <w:top w:val="nil"/>
              <w:left w:val="nil"/>
              <w:bottom w:val="nil"/>
              <w:right w:val="nil"/>
            </w:tcBorders>
            <w:shd w:val="clear" w:color="auto" w:fill="auto"/>
            <w:noWrap/>
            <w:vAlign w:val="bottom"/>
            <w:hideMark/>
          </w:tcPr>
          <w:p w14:paraId="4324E4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DMU44</w:t>
            </w:r>
          </w:p>
        </w:tc>
        <w:tc>
          <w:tcPr>
            <w:tcW w:w="846" w:type="dxa"/>
            <w:tcBorders>
              <w:top w:val="nil"/>
              <w:left w:val="nil"/>
              <w:bottom w:val="nil"/>
              <w:right w:val="nil"/>
            </w:tcBorders>
            <w:shd w:val="clear" w:color="auto" w:fill="auto"/>
            <w:noWrap/>
            <w:vAlign w:val="bottom"/>
            <w:hideMark/>
          </w:tcPr>
          <w:p w14:paraId="79598AA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B29958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2961</w:t>
            </w:r>
          </w:p>
        </w:tc>
        <w:tc>
          <w:tcPr>
            <w:tcW w:w="1500" w:type="dxa"/>
            <w:tcBorders>
              <w:top w:val="nil"/>
              <w:left w:val="nil"/>
              <w:bottom w:val="nil"/>
              <w:right w:val="nil"/>
            </w:tcBorders>
            <w:shd w:val="clear" w:color="auto" w:fill="auto"/>
            <w:noWrap/>
            <w:vAlign w:val="bottom"/>
            <w:hideMark/>
          </w:tcPr>
          <w:p w14:paraId="0559C9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2545</w:t>
            </w:r>
          </w:p>
        </w:tc>
        <w:tc>
          <w:tcPr>
            <w:tcW w:w="1740" w:type="dxa"/>
            <w:tcBorders>
              <w:top w:val="nil"/>
              <w:left w:val="nil"/>
              <w:bottom w:val="nil"/>
              <w:right w:val="nil"/>
            </w:tcBorders>
            <w:shd w:val="clear" w:color="auto" w:fill="auto"/>
            <w:noWrap/>
            <w:vAlign w:val="bottom"/>
            <w:hideMark/>
          </w:tcPr>
          <w:p w14:paraId="6089EC5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2817</w:t>
            </w:r>
          </w:p>
        </w:tc>
        <w:tc>
          <w:tcPr>
            <w:tcW w:w="1360" w:type="dxa"/>
            <w:tcBorders>
              <w:top w:val="nil"/>
              <w:left w:val="nil"/>
              <w:bottom w:val="nil"/>
              <w:right w:val="nil"/>
            </w:tcBorders>
            <w:shd w:val="clear" w:color="auto" w:fill="auto"/>
            <w:noWrap/>
            <w:vAlign w:val="bottom"/>
            <w:hideMark/>
          </w:tcPr>
          <w:p w14:paraId="263DCFB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2030</w:t>
            </w:r>
          </w:p>
        </w:tc>
        <w:tc>
          <w:tcPr>
            <w:tcW w:w="1900" w:type="dxa"/>
            <w:tcBorders>
              <w:top w:val="nil"/>
              <w:left w:val="nil"/>
              <w:bottom w:val="nil"/>
              <w:right w:val="nil"/>
            </w:tcBorders>
            <w:shd w:val="clear" w:color="auto" w:fill="auto"/>
            <w:noWrap/>
            <w:vAlign w:val="bottom"/>
            <w:hideMark/>
          </w:tcPr>
          <w:p w14:paraId="2C56FCE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2820</w:t>
            </w:r>
          </w:p>
        </w:tc>
        <w:tc>
          <w:tcPr>
            <w:tcW w:w="960" w:type="dxa"/>
            <w:tcBorders>
              <w:top w:val="nil"/>
              <w:left w:val="nil"/>
              <w:bottom w:val="nil"/>
              <w:right w:val="nil"/>
            </w:tcBorders>
            <w:shd w:val="clear" w:color="auto" w:fill="auto"/>
            <w:noWrap/>
            <w:vAlign w:val="bottom"/>
            <w:hideMark/>
          </w:tcPr>
          <w:p w14:paraId="2030AD5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2415</w:t>
            </w:r>
          </w:p>
        </w:tc>
        <w:tc>
          <w:tcPr>
            <w:tcW w:w="1840" w:type="dxa"/>
            <w:tcBorders>
              <w:top w:val="nil"/>
              <w:left w:val="nil"/>
              <w:bottom w:val="nil"/>
              <w:right w:val="nil"/>
            </w:tcBorders>
            <w:shd w:val="clear" w:color="auto" w:fill="auto"/>
            <w:noWrap/>
            <w:vAlign w:val="bottom"/>
            <w:hideMark/>
          </w:tcPr>
          <w:p w14:paraId="0677B04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668071</w:t>
            </w:r>
          </w:p>
        </w:tc>
        <w:tc>
          <w:tcPr>
            <w:tcW w:w="1300" w:type="dxa"/>
            <w:tcBorders>
              <w:top w:val="nil"/>
              <w:left w:val="nil"/>
              <w:bottom w:val="nil"/>
              <w:right w:val="nil"/>
            </w:tcBorders>
            <w:shd w:val="clear" w:color="auto" w:fill="auto"/>
            <w:noWrap/>
            <w:vAlign w:val="bottom"/>
            <w:hideMark/>
          </w:tcPr>
          <w:p w14:paraId="38B1CE4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45624</w:t>
            </w:r>
          </w:p>
        </w:tc>
        <w:tc>
          <w:tcPr>
            <w:tcW w:w="1420" w:type="dxa"/>
            <w:tcBorders>
              <w:top w:val="nil"/>
              <w:left w:val="nil"/>
              <w:bottom w:val="nil"/>
              <w:right w:val="nil"/>
            </w:tcBorders>
            <w:shd w:val="clear" w:color="auto" w:fill="auto"/>
            <w:noWrap/>
            <w:vAlign w:val="bottom"/>
            <w:hideMark/>
          </w:tcPr>
          <w:p w14:paraId="1842A49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9067</w:t>
            </w:r>
          </w:p>
        </w:tc>
      </w:tr>
      <w:tr w:rsidR="00A23F0C" w:rsidRPr="009E16BE" w14:paraId="2351B9A7" w14:textId="77777777" w:rsidTr="009E16BE">
        <w:trPr>
          <w:trHeight w:val="300"/>
        </w:trPr>
        <w:tc>
          <w:tcPr>
            <w:tcW w:w="1134" w:type="dxa"/>
            <w:tcBorders>
              <w:top w:val="nil"/>
              <w:left w:val="nil"/>
              <w:bottom w:val="nil"/>
              <w:right w:val="nil"/>
            </w:tcBorders>
            <w:shd w:val="clear" w:color="auto" w:fill="auto"/>
            <w:noWrap/>
            <w:vAlign w:val="bottom"/>
            <w:hideMark/>
          </w:tcPr>
          <w:p w14:paraId="64C7907A"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6FE94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F8485F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879</w:t>
            </w:r>
          </w:p>
        </w:tc>
        <w:tc>
          <w:tcPr>
            <w:tcW w:w="1500" w:type="dxa"/>
            <w:tcBorders>
              <w:top w:val="nil"/>
              <w:left w:val="nil"/>
              <w:bottom w:val="nil"/>
              <w:right w:val="nil"/>
            </w:tcBorders>
            <w:shd w:val="clear" w:color="auto" w:fill="auto"/>
            <w:noWrap/>
            <w:vAlign w:val="bottom"/>
            <w:hideMark/>
          </w:tcPr>
          <w:p w14:paraId="1A14D48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188</w:t>
            </w:r>
          </w:p>
        </w:tc>
        <w:tc>
          <w:tcPr>
            <w:tcW w:w="1740" w:type="dxa"/>
            <w:tcBorders>
              <w:top w:val="nil"/>
              <w:left w:val="nil"/>
              <w:bottom w:val="nil"/>
              <w:right w:val="nil"/>
            </w:tcBorders>
            <w:shd w:val="clear" w:color="auto" w:fill="auto"/>
            <w:noWrap/>
            <w:vAlign w:val="bottom"/>
            <w:hideMark/>
          </w:tcPr>
          <w:p w14:paraId="2C2A6A6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43</w:t>
            </w:r>
          </w:p>
        </w:tc>
        <w:tc>
          <w:tcPr>
            <w:tcW w:w="1360" w:type="dxa"/>
            <w:tcBorders>
              <w:top w:val="nil"/>
              <w:left w:val="nil"/>
              <w:bottom w:val="nil"/>
              <w:right w:val="nil"/>
            </w:tcBorders>
            <w:shd w:val="clear" w:color="auto" w:fill="auto"/>
            <w:noWrap/>
            <w:vAlign w:val="bottom"/>
            <w:hideMark/>
          </w:tcPr>
          <w:p w14:paraId="7240DB1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144</w:t>
            </w:r>
          </w:p>
        </w:tc>
        <w:tc>
          <w:tcPr>
            <w:tcW w:w="1900" w:type="dxa"/>
            <w:tcBorders>
              <w:top w:val="nil"/>
              <w:left w:val="nil"/>
              <w:bottom w:val="nil"/>
              <w:right w:val="nil"/>
            </w:tcBorders>
            <w:shd w:val="clear" w:color="auto" w:fill="auto"/>
            <w:noWrap/>
            <w:vAlign w:val="bottom"/>
            <w:hideMark/>
          </w:tcPr>
          <w:p w14:paraId="3D20F95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w:t>
            </w:r>
          </w:p>
        </w:tc>
        <w:tc>
          <w:tcPr>
            <w:tcW w:w="960" w:type="dxa"/>
            <w:tcBorders>
              <w:top w:val="nil"/>
              <w:left w:val="nil"/>
              <w:bottom w:val="nil"/>
              <w:right w:val="nil"/>
            </w:tcBorders>
            <w:shd w:val="clear" w:color="auto" w:fill="auto"/>
            <w:noWrap/>
            <w:vAlign w:val="bottom"/>
            <w:hideMark/>
          </w:tcPr>
          <w:p w14:paraId="350B24B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183</w:t>
            </w:r>
          </w:p>
        </w:tc>
        <w:tc>
          <w:tcPr>
            <w:tcW w:w="1840" w:type="dxa"/>
            <w:tcBorders>
              <w:top w:val="nil"/>
              <w:left w:val="nil"/>
              <w:bottom w:val="nil"/>
              <w:right w:val="nil"/>
            </w:tcBorders>
            <w:shd w:val="clear" w:color="auto" w:fill="auto"/>
            <w:noWrap/>
            <w:vAlign w:val="bottom"/>
            <w:hideMark/>
          </w:tcPr>
          <w:p w14:paraId="078BBE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131637</w:t>
            </w:r>
          </w:p>
        </w:tc>
        <w:tc>
          <w:tcPr>
            <w:tcW w:w="1300" w:type="dxa"/>
            <w:tcBorders>
              <w:top w:val="nil"/>
              <w:left w:val="nil"/>
              <w:bottom w:val="nil"/>
              <w:right w:val="nil"/>
            </w:tcBorders>
            <w:shd w:val="clear" w:color="auto" w:fill="auto"/>
            <w:noWrap/>
            <w:vAlign w:val="bottom"/>
            <w:hideMark/>
          </w:tcPr>
          <w:p w14:paraId="1719BA5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11797</w:t>
            </w:r>
          </w:p>
        </w:tc>
        <w:tc>
          <w:tcPr>
            <w:tcW w:w="1420" w:type="dxa"/>
            <w:tcBorders>
              <w:top w:val="nil"/>
              <w:left w:val="nil"/>
              <w:bottom w:val="nil"/>
              <w:right w:val="nil"/>
            </w:tcBorders>
            <w:shd w:val="clear" w:color="auto" w:fill="auto"/>
            <w:noWrap/>
            <w:vAlign w:val="bottom"/>
            <w:hideMark/>
          </w:tcPr>
          <w:p w14:paraId="510E0E9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9067</w:t>
            </w:r>
          </w:p>
        </w:tc>
      </w:tr>
      <w:tr w:rsidR="00A23F0C" w:rsidRPr="009E16BE" w14:paraId="4907E56E" w14:textId="77777777" w:rsidTr="009E16BE">
        <w:trPr>
          <w:trHeight w:val="300"/>
        </w:trPr>
        <w:tc>
          <w:tcPr>
            <w:tcW w:w="1134" w:type="dxa"/>
            <w:tcBorders>
              <w:top w:val="nil"/>
              <w:left w:val="nil"/>
              <w:bottom w:val="nil"/>
              <w:right w:val="nil"/>
            </w:tcBorders>
            <w:shd w:val="clear" w:color="auto" w:fill="auto"/>
            <w:noWrap/>
            <w:vAlign w:val="bottom"/>
            <w:hideMark/>
          </w:tcPr>
          <w:p w14:paraId="114C0181"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BE2706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8FFF92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2082</w:t>
            </w:r>
          </w:p>
        </w:tc>
        <w:tc>
          <w:tcPr>
            <w:tcW w:w="1500" w:type="dxa"/>
            <w:tcBorders>
              <w:top w:val="nil"/>
              <w:left w:val="nil"/>
              <w:bottom w:val="nil"/>
              <w:right w:val="nil"/>
            </w:tcBorders>
            <w:shd w:val="clear" w:color="auto" w:fill="auto"/>
            <w:noWrap/>
            <w:vAlign w:val="bottom"/>
            <w:hideMark/>
          </w:tcPr>
          <w:p w14:paraId="7F0590F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2357</w:t>
            </w:r>
          </w:p>
        </w:tc>
        <w:tc>
          <w:tcPr>
            <w:tcW w:w="1740" w:type="dxa"/>
            <w:tcBorders>
              <w:top w:val="nil"/>
              <w:left w:val="nil"/>
              <w:bottom w:val="nil"/>
              <w:right w:val="nil"/>
            </w:tcBorders>
            <w:shd w:val="clear" w:color="auto" w:fill="auto"/>
            <w:noWrap/>
            <w:vAlign w:val="bottom"/>
            <w:hideMark/>
          </w:tcPr>
          <w:p w14:paraId="13988C5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2774</w:t>
            </w:r>
          </w:p>
        </w:tc>
        <w:tc>
          <w:tcPr>
            <w:tcW w:w="1360" w:type="dxa"/>
            <w:tcBorders>
              <w:top w:val="nil"/>
              <w:left w:val="nil"/>
              <w:bottom w:val="nil"/>
              <w:right w:val="nil"/>
            </w:tcBorders>
            <w:shd w:val="clear" w:color="auto" w:fill="auto"/>
            <w:noWrap/>
            <w:vAlign w:val="bottom"/>
            <w:hideMark/>
          </w:tcPr>
          <w:p w14:paraId="5E4B8E5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1886</w:t>
            </w:r>
          </w:p>
        </w:tc>
        <w:tc>
          <w:tcPr>
            <w:tcW w:w="1900" w:type="dxa"/>
            <w:tcBorders>
              <w:top w:val="nil"/>
              <w:left w:val="nil"/>
              <w:bottom w:val="nil"/>
              <w:right w:val="nil"/>
            </w:tcBorders>
            <w:shd w:val="clear" w:color="auto" w:fill="auto"/>
            <w:noWrap/>
            <w:vAlign w:val="bottom"/>
            <w:hideMark/>
          </w:tcPr>
          <w:p w14:paraId="13A058B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2671</w:t>
            </w:r>
          </w:p>
        </w:tc>
        <w:tc>
          <w:tcPr>
            <w:tcW w:w="960" w:type="dxa"/>
            <w:tcBorders>
              <w:top w:val="nil"/>
              <w:left w:val="nil"/>
              <w:bottom w:val="nil"/>
              <w:right w:val="nil"/>
            </w:tcBorders>
            <w:shd w:val="clear" w:color="auto" w:fill="auto"/>
            <w:noWrap/>
            <w:vAlign w:val="bottom"/>
            <w:hideMark/>
          </w:tcPr>
          <w:p w14:paraId="0977B49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2232</w:t>
            </w:r>
          </w:p>
        </w:tc>
        <w:tc>
          <w:tcPr>
            <w:tcW w:w="1840" w:type="dxa"/>
            <w:tcBorders>
              <w:top w:val="nil"/>
              <w:left w:val="nil"/>
              <w:bottom w:val="nil"/>
              <w:right w:val="nil"/>
            </w:tcBorders>
            <w:shd w:val="clear" w:color="auto" w:fill="auto"/>
            <w:noWrap/>
            <w:vAlign w:val="bottom"/>
            <w:hideMark/>
          </w:tcPr>
          <w:p w14:paraId="50584F2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536434</w:t>
            </w:r>
          </w:p>
        </w:tc>
        <w:tc>
          <w:tcPr>
            <w:tcW w:w="1300" w:type="dxa"/>
            <w:tcBorders>
              <w:top w:val="nil"/>
              <w:left w:val="nil"/>
              <w:bottom w:val="nil"/>
              <w:right w:val="nil"/>
            </w:tcBorders>
            <w:shd w:val="clear" w:color="auto" w:fill="auto"/>
            <w:noWrap/>
            <w:vAlign w:val="bottom"/>
            <w:hideMark/>
          </w:tcPr>
          <w:p w14:paraId="66E1C23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33827</w:t>
            </w:r>
          </w:p>
        </w:tc>
        <w:tc>
          <w:tcPr>
            <w:tcW w:w="1420" w:type="dxa"/>
            <w:tcBorders>
              <w:top w:val="nil"/>
              <w:left w:val="nil"/>
              <w:bottom w:val="nil"/>
              <w:right w:val="nil"/>
            </w:tcBorders>
            <w:shd w:val="clear" w:color="auto" w:fill="auto"/>
            <w:noWrap/>
            <w:vAlign w:val="bottom"/>
            <w:hideMark/>
          </w:tcPr>
          <w:p w14:paraId="7DE4AE8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73276F3B" w14:textId="77777777" w:rsidTr="009E16BE">
        <w:trPr>
          <w:trHeight w:val="300"/>
        </w:trPr>
        <w:tc>
          <w:tcPr>
            <w:tcW w:w="1134" w:type="dxa"/>
            <w:tcBorders>
              <w:top w:val="nil"/>
              <w:left w:val="nil"/>
              <w:bottom w:val="nil"/>
              <w:right w:val="nil"/>
            </w:tcBorders>
            <w:shd w:val="clear" w:color="auto" w:fill="auto"/>
            <w:noWrap/>
            <w:vAlign w:val="bottom"/>
            <w:hideMark/>
          </w:tcPr>
          <w:p w14:paraId="4EF980F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DMU45</w:t>
            </w:r>
          </w:p>
        </w:tc>
        <w:tc>
          <w:tcPr>
            <w:tcW w:w="846" w:type="dxa"/>
            <w:tcBorders>
              <w:top w:val="nil"/>
              <w:left w:val="nil"/>
              <w:bottom w:val="nil"/>
              <w:right w:val="nil"/>
            </w:tcBorders>
            <w:shd w:val="clear" w:color="auto" w:fill="auto"/>
            <w:noWrap/>
            <w:vAlign w:val="bottom"/>
            <w:hideMark/>
          </w:tcPr>
          <w:p w14:paraId="54D5023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AC379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3391</w:t>
            </w:r>
          </w:p>
        </w:tc>
        <w:tc>
          <w:tcPr>
            <w:tcW w:w="1500" w:type="dxa"/>
            <w:tcBorders>
              <w:top w:val="nil"/>
              <w:left w:val="nil"/>
              <w:bottom w:val="nil"/>
              <w:right w:val="nil"/>
            </w:tcBorders>
            <w:shd w:val="clear" w:color="auto" w:fill="auto"/>
            <w:noWrap/>
            <w:vAlign w:val="bottom"/>
            <w:hideMark/>
          </w:tcPr>
          <w:p w14:paraId="081395C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2489</w:t>
            </w:r>
          </w:p>
        </w:tc>
        <w:tc>
          <w:tcPr>
            <w:tcW w:w="1740" w:type="dxa"/>
            <w:tcBorders>
              <w:top w:val="nil"/>
              <w:left w:val="nil"/>
              <w:bottom w:val="nil"/>
              <w:right w:val="nil"/>
            </w:tcBorders>
            <w:shd w:val="clear" w:color="auto" w:fill="auto"/>
            <w:noWrap/>
            <w:vAlign w:val="bottom"/>
            <w:hideMark/>
          </w:tcPr>
          <w:p w14:paraId="7266384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2756</w:t>
            </w:r>
          </w:p>
        </w:tc>
        <w:tc>
          <w:tcPr>
            <w:tcW w:w="1360" w:type="dxa"/>
            <w:tcBorders>
              <w:top w:val="nil"/>
              <w:left w:val="nil"/>
              <w:bottom w:val="nil"/>
              <w:right w:val="nil"/>
            </w:tcBorders>
            <w:shd w:val="clear" w:color="auto" w:fill="auto"/>
            <w:noWrap/>
            <w:vAlign w:val="bottom"/>
            <w:hideMark/>
          </w:tcPr>
          <w:p w14:paraId="5689EA1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2382</w:t>
            </w:r>
          </w:p>
        </w:tc>
        <w:tc>
          <w:tcPr>
            <w:tcW w:w="1900" w:type="dxa"/>
            <w:tcBorders>
              <w:top w:val="nil"/>
              <w:left w:val="nil"/>
              <w:bottom w:val="nil"/>
              <w:right w:val="nil"/>
            </w:tcBorders>
            <w:shd w:val="clear" w:color="auto" w:fill="auto"/>
            <w:noWrap/>
            <w:vAlign w:val="bottom"/>
            <w:hideMark/>
          </w:tcPr>
          <w:p w14:paraId="03E6363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3607</w:t>
            </w:r>
          </w:p>
        </w:tc>
        <w:tc>
          <w:tcPr>
            <w:tcW w:w="960" w:type="dxa"/>
            <w:tcBorders>
              <w:top w:val="nil"/>
              <w:left w:val="nil"/>
              <w:bottom w:val="nil"/>
              <w:right w:val="nil"/>
            </w:tcBorders>
            <w:shd w:val="clear" w:color="auto" w:fill="auto"/>
            <w:noWrap/>
            <w:vAlign w:val="bottom"/>
            <w:hideMark/>
          </w:tcPr>
          <w:p w14:paraId="31BACF3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2443</w:t>
            </w:r>
          </w:p>
        </w:tc>
        <w:tc>
          <w:tcPr>
            <w:tcW w:w="1840" w:type="dxa"/>
            <w:tcBorders>
              <w:top w:val="nil"/>
              <w:left w:val="nil"/>
              <w:bottom w:val="nil"/>
              <w:right w:val="nil"/>
            </w:tcBorders>
            <w:shd w:val="clear" w:color="auto" w:fill="auto"/>
            <w:noWrap/>
            <w:vAlign w:val="bottom"/>
            <w:hideMark/>
          </w:tcPr>
          <w:p w14:paraId="66AC7F1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674662</w:t>
            </w:r>
          </w:p>
        </w:tc>
        <w:tc>
          <w:tcPr>
            <w:tcW w:w="1300" w:type="dxa"/>
            <w:tcBorders>
              <w:top w:val="nil"/>
              <w:left w:val="nil"/>
              <w:bottom w:val="nil"/>
              <w:right w:val="nil"/>
            </w:tcBorders>
            <w:shd w:val="clear" w:color="auto" w:fill="auto"/>
            <w:noWrap/>
            <w:vAlign w:val="bottom"/>
            <w:hideMark/>
          </w:tcPr>
          <w:p w14:paraId="029591B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42332</w:t>
            </w:r>
          </w:p>
        </w:tc>
        <w:tc>
          <w:tcPr>
            <w:tcW w:w="1420" w:type="dxa"/>
            <w:tcBorders>
              <w:top w:val="nil"/>
              <w:left w:val="nil"/>
              <w:bottom w:val="nil"/>
              <w:right w:val="nil"/>
            </w:tcBorders>
            <w:shd w:val="clear" w:color="auto" w:fill="auto"/>
            <w:noWrap/>
            <w:vAlign w:val="bottom"/>
            <w:hideMark/>
          </w:tcPr>
          <w:p w14:paraId="3F030D7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9036</w:t>
            </w:r>
          </w:p>
        </w:tc>
      </w:tr>
      <w:tr w:rsidR="00A23F0C" w:rsidRPr="009E16BE" w14:paraId="7543C07A" w14:textId="77777777" w:rsidTr="009E16BE">
        <w:trPr>
          <w:trHeight w:val="300"/>
        </w:trPr>
        <w:tc>
          <w:tcPr>
            <w:tcW w:w="1134" w:type="dxa"/>
            <w:tcBorders>
              <w:top w:val="nil"/>
              <w:left w:val="nil"/>
              <w:bottom w:val="nil"/>
              <w:right w:val="nil"/>
            </w:tcBorders>
            <w:shd w:val="clear" w:color="auto" w:fill="auto"/>
            <w:noWrap/>
            <w:vAlign w:val="bottom"/>
            <w:hideMark/>
          </w:tcPr>
          <w:p w14:paraId="4AE330B4"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8D0566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B8FDF0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881</w:t>
            </w:r>
          </w:p>
        </w:tc>
        <w:tc>
          <w:tcPr>
            <w:tcW w:w="1500" w:type="dxa"/>
            <w:tcBorders>
              <w:top w:val="nil"/>
              <w:left w:val="nil"/>
              <w:bottom w:val="nil"/>
              <w:right w:val="nil"/>
            </w:tcBorders>
            <w:shd w:val="clear" w:color="auto" w:fill="auto"/>
            <w:noWrap/>
            <w:vAlign w:val="bottom"/>
            <w:hideMark/>
          </w:tcPr>
          <w:p w14:paraId="196AC93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189</w:t>
            </w:r>
          </w:p>
        </w:tc>
        <w:tc>
          <w:tcPr>
            <w:tcW w:w="1740" w:type="dxa"/>
            <w:tcBorders>
              <w:top w:val="nil"/>
              <w:left w:val="nil"/>
              <w:bottom w:val="nil"/>
              <w:right w:val="nil"/>
            </w:tcBorders>
            <w:shd w:val="clear" w:color="auto" w:fill="auto"/>
            <w:noWrap/>
            <w:vAlign w:val="bottom"/>
            <w:hideMark/>
          </w:tcPr>
          <w:p w14:paraId="30B5D7A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w:t>
            </w:r>
          </w:p>
        </w:tc>
        <w:tc>
          <w:tcPr>
            <w:tcW w:w="1360" w:type="dxa"/>
            <w:tcBorders>
              <w:top w:val="nil"/>
              <w:left w:val="nil"/>
              <w:bottom w:val="nil"/>
              <w:right w:val="nil"/>
            </w:tcBorders>
            <w:shd w:val="clear" w:color="auto" w:fill="auto"/>
            <w:noWrap/>
            <w:vAlign w:val="bottom"/>
            <w:hideMark/>
          </w:tcPr>
          <w:p w14:paraId="4B1F4D5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w:t>
            </w:r>
          </w:p>
        </w:tc>
        <w:tc>
          <w:tcPr>
            <w:tcW w:w="1900" w:type="dxa"/>
            <w:tcBorders>
              <w:top w:val="nil"/>
              <w:left w:val="nil"/>
              <w:bottom w:val="nil"/>
              <w:right w:val="nil"/>
            </w:tcBorders>
            <w:shd w:val="clear" w:color="auto" w:fill="auto"/>
            <w:noWrap/>
            <w:vAlign w:val="bottom"/>
            <w:hideMark/>
          </w:tcPr>
          <w:p w14:paraId="0AE66EA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960" w:type="dxa"/>
            <w:tcBorders>
              <w:top w:val="nil"/>
              <w:left w:val="nil"/>
              <w:bottom w:val="nil"/>
              <w:right w:val="nil"/>
            </w:tcBorders>
            <w:shd w:val="clear" w:color="auto" w:fill="auto"/>
            <w:noWrap/>
            <w:vAlign w:val="bottom"/>
            <w:hideMark/>
          </w:tcPr>
          <w:p w14:paraId="4530B0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185</w:t>
            </w:r>
          </w:p>
        </w:tc>
        <w:tc>
          <w:tcPr>
            <w:tcW w:w="1840" w:type="dxa"/>
            <w:tcBorders>
              <w:top w:val="nil"/>
              <w:left w:val="nil"/>
              <w:bottom w:val="nil"/>
              <w:right w:val="nil"/>
            </w:tcBorders>
            <w:shd w:val="clear" w:color="auto" w:fill="auto"/>
            <w:noWrap/>
            <w:vAlign w:val="bottom"/>
            <w:hideMark/>
          </w:tcPr>
          <w:p w14:paraId="77F1D28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131804</w:t>
            </w:r>
          </w:p>
        </w:tc>
        <w:tc>
          <w:tcPr>
            <w:tcW w:w="1300" w:type="dxa"/>
            <w:tcBorders>
              <w:top w:val="nil"/>
              <w:left w:val="nil"/>
              <w:bottom w:val="nil"/>
              <w:right w:val="nil"/>
            </w:tcBorders>
            <w:shd w:val="clear" w:color="auto" w:fill="auto"/>
            <w:noWrap/>
            <w:vAlign w:val="bottom"/>
            <w:hideMark/>
          </w:tcPr>
          <w:p w14:paraId="1327A0C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11661</w:t>
            </w:r>
          </w:p>
        </w:tc>
        <w:tc>
          <w:tcPr>
            <w:tcW w:w="1420" w:type="dxa"/>
            <w:tcBorders>
              <w:top w:val="nil"/>
              <w:left w:val="nil"/>
              <w:bottom w:val="nil"/>
              <w:right w:val="nil"/>
            </w:tcBorders>
            <w:shd w:val="clear" w:color="auto" w:fill="auto"/>
            <w:noWrap/>
            <w:vAlign w:val="bottom"/>
            <w:hideMark/>
          </w:tcPr>
          <w:p w14:paraId="724FAA4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9036</w:t>
            </w:r>
          </w:p>
        </w:tc>
      </w:tr>
      <w:tr w:rsidR="00A23F0C" w:rsidRPr="009E16BE" w14:paraId="369EC0A3" w14:textId="77777777" w:rsidTr="009E16BE">
        <w:trPr>
          <w:trHeight w:val="300"/>
        </w:trPr>
        <w:tc>
          <w:tcPr>
            <w:tcW w:w="1134" w:type="dxa"/>
            <w:tcBorders>
              <w:top w:val="nil"/>
              <w:left w:val="nil"/>
              <w:bottom w:val="nil"/>
              <w:right w:val="nil"/>
            </w:tcBorders>
            <w:shd w:val="clear" w:color="auto" w:fill="auto"/>
            <w:noWrap/>
            <w:vAlign w:val="bottom"/>
            <w:hideMark/>
          </w:tcPr>
          <w:p w14:paraId="433BF724"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E84EC6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C6F155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2510</w:t>
            </w:r>
          </w:p>
        </w:tc>
        <w:tc>
          <w:tcPr>
            <w:tcW w:w="1500" w:type="dxa"/>
            <w:tcBorders>
              <w:top w:val="nil"/>
              <w:left w:val="nil"/>
              <w:bottom w:val="nil"/>
              <w:right w:val="nil"/>
            </w:tcBorders>
            <w:shd w:val="clear" w:color="auto" w:fill="auto"/>
            <w:noWrap/>
            <w:vAlign w:val="bottom"/>
            <w:hideMark/>
          </w:tcPr>
          <w:p w14:paraId="4C91D13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2300</w:t>
            </w:r>
          </w:p>
        </w:tc>
        <w:tc>
          <w:tcPr>
            <w:tcW w:w="1740" w:type="dxa"/>
            <w:tcBorders>
              <w:top w:val="nil"/>
              <w:left w:val="nil"/>
              <w:bottom w:val="nil"/>
              <w:right w:val="nil"/>
            </w:tcBorders>
            <w:shd w:val="clear" w:color="auto" w:fill="auto"/>
            <w:noWrap/>
            <w:vAlign w:val="bottom"/>
            <w:hideMark/>
          </w:tcPr>
          <w:p w14:paraId="1114108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2711</w:t>
            </w:r>
          </w:p>
        </w:tc>
        <w:tc>
          <w:tcPr>
            <w:tcW w:w="1360" w:type="dxa"/>
            <w:tcBorders>
              <w:top w:val="nil"/>
              <w:left w:val="nil"/>
              <w:bottom w:val="nil"/>
              <w:right w:val="nil"/>
            </w:tcBorders>
            <w:shd w:val="clear" w:color="auto" w:fill="auto"/>
            <w:noWrap/>
            <w:vAlign w:val="bottom"/>
            <w:hideMark/>
          </w:tcPr>
          <w:p w14:paraId="49CA29C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2237</w:t>
            </w:r>
          </w:p>
        </w:tc>
        <w:tc>
          <w:tcPr>
            <w:tcW w:w="1900" w:type="dxa"/>
            <w:tcBorders>
              <w:top w:val="nil"/>
              <w:left w:val="nil"/>
              <w:bottom w:val="nil"/>
              <w:right w:val="nil"/>
            </w:tcBorders>
            <w:shd w:val="clear" w:color="auto" w:fill="auto"/>
            <w:noWrap/>
            <w:vAlign w:val="bottom"/>
            <w:hideMark/>
          </w:tcPr>
          <w:p w14:paraId="6BB1E6B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3457</w:t>
            </w:r>
          </w:p>
        </w:tc>
        <w:tc>
          <w:tcPr>
            <w:tcW w:w="960" w:type="dxa"/>
            <w:tcBorders>
              <w:top w:val="nil"/>
              <w:left w:val="nil"/>
              <w:bottom w:val="nil"/>
              <w:right w:val="nil"/>
            </w:tcBorders>
            <w:shd w:val="clear" w:color="auto" w:fill="auto"/>
            <w:noWrap/>
            <w:vAlign w:val="bottom"/>
            <w:hideMark/>
          </w:tcPr>
          <w:p w14:paraId="22EC435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2258</w:t>
            </w:r>
          </w:p>
        </w:tc>
        <w:tc>
          <w:tcPr>
            <w:tcW w:w="1840" w:type="dxa"/>
            <w:tcBorders>
              <w:top w:val="nil"/>
              <w:left w:val="nil"/>
              <w:bottom w:val="nil"/>
              <w:right w:val="nil"/>
            </w:tcBorders>
            <w:shd w:val="clear" w:color="auto" w:fill="auto"/>
            <w:noWrap/>
            <w:vAlign w:val="bottom"/>
            <w:hideMark/>
          </w:tcPr>
          <w:p w14:paraId="5CDFF9B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542858</w:t>
            </w:r>
          </w:p>
        </w:tc>
        <w:tc>
          <w:tcPr>
            <w:tcW w:w="1300" w:type="dxa"/>
            <w:tcBorders>
              <w:top w:val="nil"/>
              <w:left w:val="nil"/>
              <w:bottom w:val="nil"/>
              <w:right w:val="nil"/>
            </w:tcBorders>
            <w:shd w:val="clear" w:color="auto" w:fill="auto"/>
            <w:noWrap/>
            <w:vAlign w:val="bottom"/>
            <w:hideMark/>
          </w:tcPr>
          <w:p w14:paraId="177B68D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30671</w:t>
            </w:r>
          </w:p>
        </w:tc>
        <w:tc>
          <w:tcPr>
            <w:tcW w:w="1420" w:type="dxa"/>
            <w:tcBorders>
              <w:top w:val="nil"/>
              <w:left w:val="nil"/>
              <w:bottom w:val="nil"/>
              <w:right w:val="nil"/>
            </w:tcBorders>
            <w:shd w:val="clear" w:color="auto" w:fill="auto"/>
            <w:noWrap/>
            <w:vAlign w:val="bottom"/>
            <w:hideMark/>
          </w:tcPr>
          <w:p w14:paraId="747138D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4093F455" w14:textId="77777777" w:rsidTr="009E16BE">
        <w:trPr>
          <w:trHeight w:val="300"/>
        </w:trPr>
        <w:tc>
          <w:tcPr>
            <w:tcW w:w="1134" w:type="dxa"/>
            <w:tcBorders>
              <w:top w:val="nil"/>
              <w:left w:val="nil"/>
              <w:bottom w:val="nil"/>
              <w:right w:val="nil"/>
            </w:tcBorders>
            <w:shd w:val="clear" w:color="auto" w:fill="auto"/>
            <w:noWrap/>
            <w:vAlign w:val="bottom"/>
            <w:hideMark/>
          </w:tcPr>
          <w:p w14:paraId="035104F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DMU46</w:t>
            </w:r>
          </w:p>
        </w:tc>
        <w:tc>
          <w:tcPr>
            <w:tcW w:w="846" w:type="dxa"/>
            <w:tcBorders>
              <w:top w:val="nil"/>
              <w:left w:val="nil"/>
              <w:bottom w:val="nil"/>
              <w:right w:val="nil"/>
            </w:tcBorders>
            <w:shd w:val="clear" w:color="auto" w:fill="auto"/>
            <w:noWrap/>
            <w:vAlign w:val="bottom"/>
            <w:hideMark/>
          </w:tcPr>
          <w:p w14:paraId="5637F96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C66D7E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3411</w:t>
            </w:r>
          </w:p>
        </w:tc>
        <w:tc>
          <w:tcPr>
            <w:tcW w:w="1500" w:type="dxa"/>
            <w:tcBorders>
              <w:top w:val="nil"/>
              <w:left w:val="nil"/>
              <w:bottom w:val="nil"/>
              <w:right w:val="nil"/>
            </w:tcBorders>
            <w:shd w:val="clear" w:color="auto" w:fill="auto"/>
            <w:noWrap/>
            <w:vAlign w:val="bottom"/>
            <w:hideMark/>
          </w:tcPr>
          <w:p w14:paraId="5076A03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2813</w:t>
            </w:r>
          </w:p>
        </w:tc>
        <w:tc>
          <w:tcPr>
            <w:tcW w:w="1740" w:type="dxa"/>
            <w:tcBorders>
              <w:top w:val="nil"/>
              <w:left w:val="nil"/>
              <w:bottom w:val="nil"/>
              <w:right w:val="nil"/>
            </w:tcBorders>
            <w:shd w:val="clear" w:color="auto" w:fill="auto"/>
            <w:noWrap/>
            <w:vAlign w:val="bottom"/>
            <w:hideMark/>
          </w:tcPr>
          <w:p w14:paraId="71EC9D1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2543</w:t>
            </w:r>
          </w:p>
        </w:tc>
        <w:tc>
          <w:tcPr>
            <w:tcW w:w="1360" w:type="dxa"/>
            <w:tcBorders>
              <w:top w:val="nil"/>
              <w:left w:val="nil"/>
              <w:bottom w:val="nil"/>
              <w:right w:val="nil"/>
            </w:tcBorders>
            <w:shd w:val="clear" w:color="auto" w:fill="auto"/>
            <w:noWrap/>
            <w:vAlign w:val="bottom"/>
            <w:hideMark/>
          </w:tcPr>
          <w:p w14:paraId="1D53700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2310</w:t>
            </w:r>
          </w:p>
        </w:tc>
        <w:tc>
          <w:tcPr>
            <w:tcW w:w="1900" w:type="dxa"/>
            <w:tcBorders>
              <w:top w:val="nil"/>
              <w:left w:val="nil"/>
              <w:bottom w:val="nil"/>
              <w:right w:val="nil"/>
            </w:tcBorders>
            <w:shd w:val="clear" w:color="auto" w:fill="auto"/>
            <w:noWrap/>
            <w:vAlign w:val="bottom"/>
            <w:hideMark/>
          </w:tcPr>
          <w:p w14:paraId="24FD429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2970</w:t>
            </w:r>
          </w:p>
        </w:tc>
        <w:tc>
          <w:tcPr>
            <w:tcW w:w="960" w:type="dxa"/>
            <w:tcBorders>
              <w:top w:val="nil"/>
              <w:left w:val="nil"/>
              <w:bottom w:val="nil"/>
              <w:right w:val="nil"/>
            </w:tcBorders>
            <w:shd w:val="clear" w:color="auto" w:fill="auto"/>
            <w:noWrap/>
            <w:vAlign w:val="bottom"/>
            <w:hideMark/>
          </w:tcPr>
          <w:p w14:paraId="22F14FD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3246</w:t>
            </w:r>
          </w:p>
        </w:tc>
        <w:tc>
          <w:tcPr>
            <w:tcW w:w="1840" w:type="dxa"/>
            <w:tcBorders>
              <w:top w:val="nil"/>
              <w:left w:val="nil"/>
              <w:bottom w:val="nil"/>
              <w:right w:val="nil"/>
            </w:tcBorders>
            <w:shd w:val="clear" w:color="auto" w:fill="auto"/>
            <w:noWrap/>
            <w:vAlign w:val="bottom"/>
            <w:hideMark/>
          </w:tcPr>
          <w:p w14:paraId="1E9188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752646</w:t>
            </w:r>
          </w:p>
        </w:tc>
        <w:tc>
          <w:tcPr>
            <w:tcW w:w="1300" w:type="dxa"/>
            <w:tcBorders>
              <w:top w:val="nil"/>
              <w:left w:val="nil"/>
              <w:bottom w:val="nil"/>
              <w:right w:val="nil"/>
            </w:tcBorders>
            <w:shd w:val="clear" w:color="auto" w:fill="auto"/>
            <w:noWrap/>
            <w:vAlign w:val="bottom"/>
            <w:hideMark/>
          </w:tcPr>
          <w:p w14:paraId="501D78D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45370</w:t>
            </w:r>
          </w:p>
        </w:tc>
        <w:tc>
          <w:tcPr>
            <w:tcW w:w="1420" w:type="dxa"/>
            <w:tcBorders>
              <w:top w:val="nil"/>
              <w:left w:val="nil"/>
              <w:bottom w:val="nil"/>
              <w:right w:val="nil"/>
            </w:tcBorders>
            <w:shd w:val="clear" w:color="auto" w:fill="auto"/>
            <w:noWrap/>
            <w:vAlign w:val="bottom"/>
            <w:hideMark/>
          </w:tcPr>
          <w:p w14:paraId="15B0F4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9006</w:t>
            </w:r>
          </w:p>
        </w:tc>
      </w:tr>
      <w:tr w:rsidR="00A23F0C" w:rsidRPr="009E16BE" w14:paraId="689265F3" w14:textId="77777777" w:rsidTr="009E16BE">
        <w:trPr>
          <w:trHeight w:val="300"/>
        </w:trPr>
        <w:tc>
          <w:tcPr>
            <w:tcW w:w="1134" w:type="dxa"/>
            <w:tcBorders>
              <w:top w:val="nil"/>
              <w:left w:val="nil"/>
              <w:bottom w:val="nil"/>
              <w:right w:val="nil"/>
            </w:tcBorders>
            <w:shd w:val="clear" w:color="auto" w:fill="auto"/>
            <w:noWrap/>
            <w:vAlign w:val="bottom"/>
            <w:hideMark/>
          </w:tcPr>
          <w:p w14:paraId="07112B23"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8B0916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8C776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884</w:t>
            </w:r>
          </w:p>
        </w:tc>
        <w:tc>
          <w:tcPr>
            <w:tcW w:w="1500" w:type="dxa"/>
            <w:tcBorders>
              <w:top w:val="nil"/>
              <w:left w:val="nil"/>
              <w:bottom w:val="nil"/>
              <w:right w:val="nil"/>
            </w:tcBorders>
            <w:shd w:val="clear" w:color="auto" w:fill="auto"/>
            <w:noWrap/>
            <w:vAlign w:val="bottom"/>
            <w:hideMark/>
          </w:tcPr>
          <w:p w14:paraId="4709F70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191</w:t>
            </w:r>
          </w:p>
        </w:tc>
        <w:tc>
          <w:tcPr>
            <w:tcW w:w="1740" w:type="dxa"/>
            <w:tcBorders>
              <w:top w:val="nil"/>
              <w:left w:val="nil"/>
              <w:bottom w:val="nil"/>
              <w:right w:val="nil"/>
            </w:tcBorders>
            <w:shd w:val="clear" w:color="auto" w:fill="auto"/>
            <w:noWrap/>
            <w:vAlign w:val="bottom"/>
            <w:hideMark/>
          </w:tcPr>
          <w:p w14:paraId="64564A2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46</w:t>
            </w:r>
          </w:p>
        </w:tc>
        <w:tc>
          <w:tcPr>
            <w:tcW w:w="1360" w:type="dxa"/>
            <w:tcBorders>
              <w:top w:val="nil"/>
              <w:left w:val="nil"/>
              <w:bottom w:val="nil"/>
              <w:right w:val="nil"/>
            </w:tcBorders>
            <w:shd w:val="clear" w:color="auto" w:fill="auto"/>
            <w:noWrap/>
            <w:vAlign w:val="bottom"/>
            <w:hideMark/>
          </w:tcPr>
          <w:p w14:paraId="5D6814C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w:t>
            </w:r>
          </w:p>
        </w:tc>
        <w:tc>
          <w:tcPr>
            <w:tcW w:w="1900" w:type="dxa"/>
            <w:tcBorders>
              <w:top w:val="nil"/>
              <w:left w:val="nil"/>
              <w:bottom w:val="nil"/>
              <w:right w:val="nil"/>
            </w:tcBorders>
            <w:shd w:val="clear" w:color="auto" w:fill="auto"/>
            <w:noWrap/>
            <w:vAlign w:val="bottom"/>
            <w:hideMark/>
          </w:tcPr>
          <w:p w14:paraId="7CF324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960" w:type="dxa"/>
            <w:tcBorders>
              <w:top w:val="nil"/>
              <w:left w:val="nil"/>
              <w:bottom w:val="nil"/>
              <w:right w:val="nil"/>
            </w:tcBorders>
            <w:shd w:val="clear" w:color="auto" w:fill="auto"/>
            <w:noWrap/>
            <w:vAlign w:val="bottom"/>
            <w:hideMark/>
          </w:tcPr>
          <w:p w14:paraId="16BC467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187</w:t>
            </w:r>
          </w:p>
        </w:tc>
        <w:tc>
          <w:tcPr>
            <w:tcW w:w="1840" w:type="dxa"/>
            <w:tcBorders>
              <w:top w:val="nil"/>
              <w:left w:val="nil"/>
              <w:bottom w:val="nil"/>
              <w:right w:val="nil"/>
            </w:tcBorders>
            <w:shd w:val="clear" w:color="auto" w:fill="auto"/>
            <w:noWrap/>
            <w:vAlign w:val="bottom"/>
            <w:hideMark/>
          </w:tcPr>
          <w:p w14:paraId="4FE93C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131966</w:t>
            </w:r>
          </w:p>
        </w:tc>
        <w:tc>
          <w:tcPr>
            <w:tcW w:w="1300" w:type="dxa"/>
            <w:tcBorders>
              <w:top w:val="nil"/>
              <w:left w:val="nil"/>
              <w:bottom w:val="nil"/>
              <w:right w:val="nil"/>
            </w:tcBorders>
            <w:shd w:val="clear" w:color="auto" w:fill="auto"/>
            <w:noWrap/>
            <w:vAlign w:val="bottom"/>
            <w:hideMark/>
          </w:tcPr>
          <w:p w14:paraId="41B71DA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11531</w:t>
            </w:r>
          </w:p>
        </w:tc>
        <w:tc>
          <w:tcPr>
            <w:tcW w:w="1420" w:type="dxa"/>
            <w:tcBorders>
              <w:top w:val="nil"/>
              <w:left w:val="nil"/>
              <w:bottom w:val="nil"/>
              <w:right w:val="nil"/>
            </w:tcBorders>
            <w:shd w:val="clear" w:color="auto" w:fill="auto"/>
            <w:noWrap/>
            <w:vAlign w:val="bottom"/>
            <w:hideMark/>
          </w:tcPr>
          <w:p w14:paraId="28F8B7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9006</w:t>
            </w:r>
          </w:p>
        </w:tc>
      </w:tr>
      <w:tr w:rsidR="00A23F0C" w:rsidRPr="009E16BE" w14:paraId="29DF2971" w14:textId="77777777" w:rsidTr="009E16BE">
        <w:trPr>
          <w:trHeight w:val="300"/>
        </w:trPr>
        <w:tc>
          <w:tcPr>
            <w:tcW w:w="1134" w:type="dxa"/>
            <w:tcBorders>
              <w:top w:val="nil"/>
              <w:left w:val="nil"/>
              <w:bottom w:val="nil"/>
              <w:right w:val="nil"/>
            </w:tcBorders>
            <w:shd w:val="clear" w:color="auto" w:fill="auto"/>
            <w:noWrap/>
            <w:vAlign w:val="bottom"/>
            <w:hideMark/>
          </w:tcPr>
          <w:p w14:paraId="535E166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B8D982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212CEE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2527</w:t>
            </w:r>
          </w:p>
        </w:tc>
        <w:tc>
          <w:tcPr>
            <w:tcW w:w="1500" w:type="dxa"/>
            <w:tcBorders>
              <w:top w:val="nil"/>
              <w:left w:val="nil"/>
              <w:bottom w:val="nil"/>
              <w:right w:val="nil"/>
            </w:tcBorders>
            <w:shd w:val="clear" w:color="auto" w:fill="auto"/>
            <w:noWrap/>
            <w:vAlign w:val="bottom"/>
            <w:hideMark/>
          </w:tcPr>
          <w:p w14:paraId="06978F3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2622</w:t>
            </w:r>
          </w:p>
        </w:tc>
        <w:tc>
          <w:tcPr>
            <w:tcW w:w="1740" w:type="dxa"/>
            <w:tcBorders>
              <w:top w:val="nil"/>
              <w:left w:val="nil"/>
              <w:bottom w:val="nil"/>
              <w:right w:val="nil"/>
            </w:tcBorders>
            <w:shd w:val="clear" w:color="auto" w:fill="auto"/>
            <w:noWrap/>
            <w:vAlign w:val="bottom"/>
            <w:hideMark/>
          </w:tcPr>
          <w:p w14:paraId="7F5E060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2497</w:t>
            </w:r>
          </w:p>
        </w:tc>
        <w:tc>
          <w:tcPr>
            <w:tcW w:w="1360" w:type="dxa"/>
            <w:tcBorders>
              <w:top w:val="nil"/>
              <w:left w:val="nil"/>
              <w:bottom w:val="nil"/>
              <w:right w:val="nil"/>
            </w:tcBorders>
            <w:shd w:val="clear" w:color="auto" w:fill="auto"/>
            <w:noWrap/>
            <w:vAlign w:val="bottom"/>
            <w:hideMark/>
          </w:tcPr>
          <w:p w14:paraId="5519F43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2165</w:t>
            </w:r>
          </w:p>
        </w:tc>
        <w:tc>
          <w:tcPr>
            <w:tcW w:w="1900" w:type="dxa"/>
            <w:tcBorders>
              <w:top w:val="nil"/>
              <w:left w:val="nil"/>
              <w:bottom w:val="nil"/>
              <w:right w:val="nil"/>
            </w:tcBorders>
            <w:shd w:val="clear" w:color="auto" w:fill="auto"/>
            <w:noWrap/>
            <w:vAlign w:val="bottom"/>
            <w:hideMark/>
          </w:tcPr>
          <w:p w14:paraId="5FBB9CE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2820</w:t>
            </w:r>
          </w:p>
        </w:tc>
        <w:tc>
          <w:tcPr>
            <w:tcW w:w="960" w:type="dxa"/>
            <w:tcBorders>
              <w:top w:val="nil"/>
              <w:left w:val="nil"/>
              <w:bottom w:val="nil"/>
              <w:right w:val="nil"/>
            </w:tcBorders>
            <w:shd w:val="clear" w:color="auto" w:fill="auto"/>
            <w:noWrap/>
            <w:vAlign w:val="bottom"/>
            <w:hideMark/>
          </w:tcPr>
          <w:p w14:paraId="3B7F347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3059</w:t>
            </w:r>
          </w:p>
        </w:tc>
        <w:tc>
          <w:tcPr>
            <w:tcW w:w="1840" w:type="dxa"/>
            <w:tcBorders>
              <w:top w:val="nil"/>
              <w:left w:val="nil"/>
              <w:bottom w:val="nil"/>
              <w:right w:val="nil"/>
            </w:tcBorders>
            <w:shd w:val="clear" w:color="auto" w:fill="auto"/>
            <w:noWrap/>
            <w:vAlign w:val="bottom"/>
            <w:hideMark/>
          </w:tcPr>
          <w:p w14:paraId="1A0C9E5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620680</w:t>
            </w:r>
          </w:p>
        </w:tc>
        <w:tc>
          <w:tcPr>
            <w:tcW w:w="1300" w:type="dxa"/>
            <w:tcBorders>
              <w:top w:val="nil"/>
              <w:left w:val="nil"/>
              <w:bottom w:val="nil"/>
              <w:right w:val="nil"/>
            </w:tcBorders>
            <w:shd w:val="clear" w:color="auto" w:fill="auto"/>
            <w:noWrap/>
            <w:vAlign w:val="bottom"/>
            <w:hideMark/>
          </w:tcPr>
          <w:p w14:paraId="712217C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33839</w:t>
            </w:r>
          </w:p>
        </w:tc>
        <w:tc>
          <w:tcPr>
            <w:tcW w:w="1420" w:type="dxa"/>
            <w:tcBorders>
              <w:top w:val="nil"/>
              <w:left w:val="nil"/>
              <w:bottom w:val="nil"/>
              <w:right w:val="nil"/>
            </w:tcBorders>
            <w:shd w:val="clear" w:color="auto" w:fill="auto"/>
            <w:noWrap/>
            <w:vAlign w:val="bottom"/>
            <w:hideMark/>
          </w:tcPr>
          <w:p w14:paraId="43F85B9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5154C1CA" w14:textId="77777777" w:rsidTr="009E16BE">
        <w:trPr>
          <w:trHeight w:val="300"/>
        </w:trPr>
        <w:tc>
          <w:tcPr>
            <w:tcW w:w="1134" w:type="dxa"/>
            <w:tcBorders>
              <w:top w:val="nil"/>
              <w:left w:val="nil"/>
              <w:bottom w:val="nil"/>
              <w:right w:val="nil"/>
            </w:tcBorders>
            <w:shd w:val="clear" w:color="auto" w:fill="auto"/>
            <w:noWrap/>
            <w:vAlign w:val="bottom"/>
            <w:hideMark/>
          </w:tcPr>
          <w:p w14:paraId="7145AF9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DMU47</w:t>
            </w:r>
          </w:p>
        </w:tc>
        <w:tc>
          <w:tcPr>
            <w:tcW w:w="846" w:type="dxa"/>
            <w:tcBorders>
              <w:top w:val="nil"/>
              <w:left w:val="nil"/>
              <w:bottom w:val="nil"/>
              <w:right w:val="nil"/>
            </w:tcBorders>
            <w:shd w:val="clear" w:color="auto" w:fill="auto"/>
            <w:noWrap/>
            <w:vAlign w:val="bottom"/>
            <w:hideMark/>
          </w:tcPr>
          <w:p w14:paraId="196EF28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05AEC7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3705</w:t>
            </w:r>
          </w:p>
        </w:tc>
        <w:tc>
          <w:tcPr>
            <w:tcW w:w="1500" w:type="dxa"/>
            <w:tcBorders>
              <w:top w:val="nil"/>
              <w:left w:val="nil"/>
              <w:bottom w:val="nil"/>
              <w:right w:val="nil"/>
            </w:tcBorders>
            <w:shd w:val="clear" w:color="auto" w:fill="auto"/>
            <w:noWrap/>
            <w:vAlign w:val="bottom"/>
            <w:hideMark/>
          </w:tcPr>
          <w:p w14:paraId="4B2DD59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3420</w:t>
            </w:r>
          </w:p>
        </w:tc>
        <w:tc>
          <w:tcPr>
            <w:tcW w:w="1740" w:type="dxa"/>
            <w:tcBorders>
              <w:top w:val="nil"/>
              <w:left w:val="nil"/>
              <w:bottom w:val="nil"/>
              <w:right w:val="nil"/>
            </w:tcBorders>
            <w:shd w:val="clear" w:color="auto" w:fill="auto"/>
            <w:noWrap/>
            <w:vAlign w:val="bottom"/>
            <w:hideMark/>
          </w:tcPr>
          <w:p w14:paraId="3867C53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2946</w:t>
            </w:r>
          </w:p>
        </w:tc>
        <w:tc>
          <w:tcPr>
            <w:tcW w:w="1360" w:type="dxa"/>
            <w:tcBorders>
              <w:top w:val="nil"/>
              <w:left w:val="nil"/>
              <w:bottom w:val="nil"/>
              <w:right w:val="nil"/>
            </w:tcBorders>
            <w:shd w:val="clear" w:color="auto" w:fill="auto"/>
            <w:noWrap/>
            <w:vAlign w:val="bottom"/>
            <w:hideMark/>
          </w:tcPr>
          <w:p w14:paraId="0005B42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2579</w:t>
            </w:r>
          </w:p>
        </w:tc>
        <w:tc>
          <w:tcPr>
            <w:tcW w:w="1900" w:type="dxa"/>
            <w:tcBorders>
              <w:top w:val="nil"/>
              <w:left w:val="nil"/>
              <w:bottom w:val="nil"/>
              <w:right w:val="nil"/>
            </w:tcBorders>
            <w:shd w:val="clear" w:color="auto" w:fill="auto"/>
            <w:noWrap/>
            <w:vAlign w:val="bottom"/>
            <w:hideMark/>
          </w:tcPr>
          <w:p w14:paraId="75DC5E6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3128</w:t>
            </w:r>
          </w:p>
        </w:tc>
        <w:tc>
          <w:tcPr>
            <w:tcW w:w="960" w:type="dxa"/>
            <w:tcBorders>
              <w:top w:val="nil"/>
              <w:left w:val="nil"/>
              <w:bottom w:val="nil"/>
              <w:right w:val="nil"/>
            </w:tcBorders>
            <w:shd w:val="clear" w:color="auto" w:fill="auto"/>
            <w:noWrap/>
            <w:vAlign w:val="bottom"/>
            <w:hideMark/>
          </w:tcPr>
          <w:p w14:paraId="221F994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3039</w:t>
            </w:r>
          </w:p>
        </w:tc>
        <w:tc>
          <w:tcPr>
            <w:tcW w:w="1840" w:type="dxa"/>
            <w:tcBorders>
              <w:top w:val="nil"/>
              <w:left w:val="nil"/>
              <w:bottom w:val="nil"/>
              <w:right w:val="nil"/>
            </w:tcBorders>
            <w:shd w:val="clear" w:color="auto" w:fill="auto"/>
            <w:noWrap/>
            <w:vAlign w:val="bottom"/>
            <w:hideMark/>
          </w:tcPr>
          <w:p w14:paraId="3146F44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865795</w:t>
            </w:r>
          </w:p>
        </w:tc>
        <w:tc>
          <w:tcPr>
            <w:tcW w:w="1300" w:type="dxa"/>
            <w:tcBorders>
              <w:top w:val="nil"/>
              <w:left w:val="nil"/>
              <w:bottom w:val="nil"/>
              <w:right w:val="nil"/>
            </w:tcBorders>
            <w:shd w:val="clear" w:color="auto" w:fill="auto"/>
            <w:noWrap/>
            <w:vAlign w:val="bottom"/>
            <w:hideMark/>
          </w:tcPr>
          <w:p w14:paraId="0A1550C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45416</w:t>
            </w:r>
          </w:p>
        </w:tc>
        <w:tc>
          <w:tcPr>
            <w:tcW w:w="1420" w:type="dxa"/>
            <w:tcBorders>
              <w:top w:val="nil"/>
              <w:left w:val="nil"/>
              <w:bottom w:val="nil"/>
              <w:right w:val="nil"/>
            </w:tcBorders>
            <w:shd w:val="clear" w:color="auto" w:fill="auto"/>
            <w:noWrap/>
            <w:vAlign w:val="bottom"/>
            <w:hideMark/>
          </w:tcPr>
          <w:p w14:paraId="6EC9DDF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8975</w:t>
            </w:r>
          </w:p>
        </w:tc>
      </w:tr>
      <w:tr w:rsidR="00A23F0C" w:rsidRPr="009E16BE" w14:paraId="7AE5F945" w14:textId="77777777" w:rsidTr="009E16BE">
        <w:trPr>
          <w:trHeight w:val="300"/>
        </w:trPr>
        <w:tc>
          <w:tcPr>
            <w:tcW w:w="1134" w:type="dxa"/>
            <w:tcBorders>
              <w:top w:val="nil"/>
              <w:left w:val="nil"/>
              <w:bottom w:val="nil"/>
              <w:right w:val="nil"/>
            </w:tcBorders>
            <w:shd w:val="clear" w:color="auto" w:fill="auto"/>
            <w:noWrap/>
            <w:vAlign w:val="bottom"/>
            <w:hideMark/>
          </w:tcPr>
          <w:p w14:paraId="3B9B4EC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02B084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DEA7F8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886</w:t>
            </w:r>
          </w:p>
        </w:tc>
        <w:tc>
          <w:tcPr>
            <w:tcW w:w="1500" w:type="dxa"/>
            <w:tcBorders>
              <w:top w:val="nil"/>
              <w:left w:val="nil"/>
              <w:bottom w:val="nil"/>
              <w:right w:val="nil"/>
            </w:tcBorders>
            <w:shd w:val="clear" w:color="auto" w:fill="auto"/>
            <w:noWrap/>
            <w:vAlign w:val="bottom"/>
            <w:hideMark/>
          </w:tcPr>
          <w:p w14:paraId="482AA30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193</w:t>
            </w:r>
          </w:p>
        </w:tc>
        <w:tc>
          <w:tcPr>
            <w:tcW w:w="1740" w:type="dxa"/>
            <w:tcBorders>
              <w:top w:val="nil"/>
              <w:left w:val="nil"/>
              <w:bottom w:val="nil"/>
              <w:right w:val="nil"/>
            </w:tcBorders>
            <w:shd w:val="clear" w:color="auto" w:fill="auto"/>
            <w:noWrap/>
            <w:vAlign w:val="bottom"/>
            <w:hideMark/>
          </w:tcPr>
          <w:p w14:paraId="26BC0BB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48</w:t>
            </w:r>
          </w:p>
        </w:tc>
        <w:tc>
          <w:tcPr>
            <w:tcW w:w="1360" w:type="dxa"/>
            <w:tcBorders>
              <w:top w:val="nil"/>
              <w:left w:val="nil"/>
              <w:bottom w:val="nil"/>
              <w:right w:val="nil"/>
            </w:tcBorders>
            <w:shd w:val="clear" w:color="auto" w:fill="auto"/>
            <w:noWrap/>
            <w:vAlign w:val="bottom"/>
            <w:hideMark/>
          </w:tcPr>
          <w:p w14:paraId="171B629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1900" w:type="dxa"/>
            <w:tcBorders>
              <w:top w:val="nil"/>
              <w:left w:val="nil"/>
              <w:bottom w:val="nil"/>
              <w:right w:val="nil"/>
            </w:tcBorders>
            <w:shd w:val="clear" w:color="auto" w:fill="auto"/>
            <w:noWrap/>
            <w:vAlign w:val="bottom"/>
            <w:hideMark/>
          </w:tcPr>
          <w:p w14:paraId="10A160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151</w:t>
            </w:r>
          </w:p>
        </w:tc>
        <w:tc>
          <w:tcPr>
            <w:tcW w:w="960" w:type="dxa"/>
            <w:tcBorders>
              <w:top w:val="nil"/>
              <w:left w:val="nil"/>
              <w:bottom w:val="nil"/>
              <w:right w:val="nil"/>
            </w:tcBorders>
            <w:shd w:val="clear" w:color="auto" w:fill="auto"/>
            <w:noWrap/>
            <w:vAlign w:val="bottom"/>
            <w:hideMark/>
          </w:tcPr>
          <w:p w14:paraId="19F13A0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189</w:t>
            </w:r>
          </w:p>
        </w:tc>
        <w:tc>
          <w:tcPr>
            <w:tcW w:w="1840" w:type="dxa"/>
            <w:tcBorders>
              <w:top w:val="nil"/>
              <w:left w:val="nil"/>
              <w:bottom w:val="nil"/>
              <w:right w:val="nil"/>
            </w:tcBorders>
            <w:shd w:val="clear" w:color="auto" w:fill="auto"/>
            <w:noWrap/>
            <w:vAlign w:val="bottom"/>
            <w:hideMark/>
          </w:tcPr>
          <w:p w14:paraId="564B5A2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132134</w:t>
            </w:r>
          </w:p>
        </w:tc>
        <w:tc>
          <w:tcPr>
            <w:tcW w:w="1300" w:type="dxa"/>
            <w:tcBorders>
              <w:top w:val="nil"/>
              <w:left w:val="nil"/>
              <w:bottom w:val="nil"/>
              <w:right w:val="nil"/>
            </w:tcBorders>
            <w:shd w:val="clear" w:color="auto" w:fill="auto"/>
            <w:noWrap/>
            <w:vAlign w:val="bottom"/>
            <w:hideMark/>
          </w:tcPr>
          <w:p w14:paraId="23CDAA6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11395</w:t>
            </w:r>
          </w:p>
        </w:tc>
        <w:tc>
          <w:tcPr>
            <w:tcW w:w="1420" w:type="dxa"/>
            <w:tcBorders>
              <w:top w:val="nil"/>
              <w:left w:val="nil"/>
              <w:bottom w:val="nil"/>
              <w:right w:val="nil"/>
            </w:tcBorders>
            <w:shd w:val="clear" w:color="auto" w:fill="auto"/>
            <w:noWrap/>
            <w:vAlign w:val="bottom"/>
            <w:hideMark/>
          </w:tcPr>
          <w:p w14:paraId="240F52B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8975</w:t>
            </w:r>
          </w:p>
        </w:tc>
      </w:tr>
      <w:tr w:rsidR="00A23F0C" w:rsidRPr="009E16BE" w14:paraId="18EAC149" w14:textId="77777777" w:rsidTr="009E16BE">
        <w:trPr>
          <w:trHeight w:val="300"/>
        </w:trPr>
        <w:tc>
          <w:tcPr>
            <w:tcW w:w="1134" w:type="dxa"/>
            <w:tcBorders>
              <w:top w:val="nil"/>
              <w:left w:val="nil"/>
              <w:bottom w:val="nil"/>
              <w:right w:val="nil"/>
            </w:tcBorders>
            <w:shd w:val="clear" w:color="auto" w:fill="auto"/>
            <w:noWrap/>
            <w:vAlign w:val="bottom"/>
            <w:hideMark/>
          </w:tcPr>
          <w:p w14:paraId="6398B963"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50CE56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AC9837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2819</w:t>
            </w:r>
          </w:p>
        </w:tc>
        <w:tc>
          <w:tcPr>
            <w:tcW w:w="1500" w:type="dxa"/>
            <w:tcBorders>
              <w:top w:val="nil"/>
              <w:left w:val="nil"/>
              <w:bottom w:val="nil"/>
              <w:right w:val="nil"/>
            </w:tcBorders>
            <w:shd w:val="clear" w:color="auto" w:fill="auto"/>
            <w:noWrap/>
            <w:vAlign w:val="bottom"/>
            <w:hideMark/>
          </w:tcPr>
          <w:p w14:paraId="6FC597E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3227</w:t>
            </w:r>
          </w:p>
        </w:tc>
        <w:tc>
          <w:tcPr>
            <w:tcW w:w="1740" w:type="dxa"/>
            <w:tcBorders>
              <w:top w:val="nil"/>
              <w:left w:val="nil"/>
              <w:bottom w:val="nil"/>
              <w:right w:val="nil"/>
            </w:tcBorders>
            <w:shd w:val="clear" w:color="auto" w:fill="auto"/>
            <w:noWrap/>
            <w:vAlign w:val="bottom"/>
            <w:hideMark/>
          </w:tcPr>
          <w:p w14:paraId="0A60E4F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2898</w:t>
            </w:r>
          </w:p>
        </w:tc>
        <w:tc>
          <w:tcPr>
            <w:tcW w:w="1360" w:type="dxa"/>
            <w:tcBorders>
              <w:top w:val="nil"/>
              <w:left w:val="nil"/>
              <w:bottom w:val="nil"/>
              <w:right w:val="nil"/>
            </w:tcBorders>
            <w:shd w:val="clear" w:color="auto" w:fill="auto"/>
            <w:noWrap/>
            <w:vAlign w:val="bottom"/>
            <w:hideMark/>
          </w:tcPr>
          <w:p w14:paraId="423D8BC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2433</w:t>
            </w:r>
          </w:p>
        </w:tc>
        <w:tc>
          <w:tcPr>
            <w:tcW w:w="1900" w:type="dxa"/>
            <w:tcBorders>
              <w:top w:val="nil"/>
              <w:left w:val="nil"/>
              <w:bottom w:val="nil"/>
              <w:right w:val="nil"/>
            </w:tcBorders>
            <w:shd w:val="clear" w:color="auto" w:fill="auto"/>
            <w:noWrap/>
            <w:vAlign w:val="bottom"/>
            <w:hideMark/>
          </w:tcPr>
          <w:p w14:paraId="4E27871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2977</w:t>
            </w:r>
          </w:p>
        </w:tc>
        <w:tc>
          <w:tcPr>
            <w:tcW w:w="960" w:type="dxa"/>
            <w:tcBorders>
              <w:top w:val="nil"/>
              <w:left w:val="nil"/>
              <w:bottom w:val="nil"/>
              <w:right w:val="nil"/>
            </w:tcBorders>
            <w:shd w:val="clear" w:color="auto" w:fill="auto"/>
            <w:noWrap/>
            <w:vAlign w:val="bottom"/>
            <w:hideMark/>
          </w:tcPr>
          <w:p w14:paraId="5D77441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2850</w:t>
            </w:r>
          </w:p>
        </w:tc>
        <w:tc>
          <w:tcPr>
            <w:tcW w:w="1840" w:type="dxa"/>
            <w:tcBorders>
              <w:top w:val="nil"/>
              <w:left w:val="nil"/>
              <w:bottom w:val="nil"/>
              <w:right w:val="nil"/>
            </w:tcBorders>
            <w:shd w:val="clear" w:color="auto" w:fill="auto"/>
            <w:noWrap/>
            <w:vAlign w:val="bottom"/>
            <w:hideMark/>
          </w:tcPr>
          <w:p w14:paraId="437D11E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733661</w:t>
            </w:r>
          </w:p>
        </w:tc>
        <w:tc>
          <w:tcPr>
            <w:tcW w:w="1300" w:type="dxa"/>
            <w:tcBorders>
              <w:top w:val="nil"/>
              <w:left w:val="nil"/>
              <w:bottom w:val="nil"/>
              <w:right w:val="nil"/>
            </w:tcBorders>
            <w:shd w:val="clear" w:color="auto" w:fill="auto"/>
            <w:noWrap/>
            <w:vAlign w:val="bottom"/>
            <w:hideMark/>
          </w:tcPr>
          <w:p w14:paraId="3024D76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34021</w:t>
            </w:r>
          </w:p>
        </w:tc>
        <w:tc>
          <w:tcPr>
            <w:tcW w:w="1420" w:type="dxa"/>
            <w:tcBorders>
              <w:top w:val="nil"/>
              <w:left w:val="nil"/>
              <w:bottom w:val="nil"/>
              <w:right w:val="nil"/>
            </w:tcBorders>
            <w:shd w:val="clear" w:color="auto" w:fill="auto"/>
            <w:noWrap/>
            <w:vAlign w:val="bottom"/>
            <w:hideMark/>
          </w:tcPr>
          <w:p w14:paraId="1068A0B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186A8639" w14:textId="77777777" w:rsidTr="009E16BE">
        <w:trPr>
          <w:trHeight w:val="300"/>
        </w:trPr>
        <w:tc>
          <w:tcPr>
            <w:tcW w:w="1134" w:type="dxa"/>
            <w:tcBorders>
              <w:top w:val="nil"/>
              <w:left w:val="nil"/>
              <w:bottom w:val="nil"/>
              <w:right w:val="nil"/>
            </w:tcBorders>
            <w:shd w:val="clear" w:color="auto" w:fill="auto"/>
            <w:noWrap/>
            <w:vAlign w:val="bottom"/>
            <w:hideMark/>
          </w:tcPr>
          <w:p w14:paraId="0105CC7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DMU48</w:t>
            </w:r>
          </w:p>
        </w:tc>
        <w:tc>
          <w:tcPr>
            <w:tcW w:w="846" w:type="dxa"/>
            <w:tcBorders>
              <w:top w:val="nil"/>
              <w:left w:val="nil"/>
              <w:bottom w:val="nil"/>
              <w:right w:val="nil"/>
            </w:tcBorders>
            <w:shd w:val="clear" w:color="auto" w:fill="auto"/>
            <w:noWrap/>
            <w:vAlign w:val="bottom"/>
            <w:hideMark/>
          </w:tcPr>
          <w:p w14:paraId="5681948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42BA1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3803</w:t>
            </w:r>
          </w:p>
        </w:tc>
        <w:tc>
          <w:tcPr>
            <w:tcW w:w="1500" w:type="dxa"/>
            <w:tcBorders>
              <w:top w:val="nil"/>
              <w:left w:val="nil"/>
              <w:bottom w:val="nil"/>
              <w:right w:val="nil"/>
            </w:tcBorders>
            <w:shd w:val="clear" w:color="auto" w:fill="auto"/>
            <w:noWrap/>
            <w:vAlign w:val="bottom"/>
            <w:hideMark/>
          </w:tcPr>
          <w:p w14:paraId="58DA331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2968</w:t>
            </w:r>
          </w:p>
        </w:tc>
        <w:tc>
          <w:tcPr>
            <w:tcW w:w="1740" w:type="dxa"/>
            <w:tcBorders>
              <w:top w:val="nil"/>
              <w:left w:val="nil"/>
              <w:bottom w:val="nil"/>
              <w:right w:val="nil"/>
            </w:tcBorders>
            <w:shd w:val="clear" w:color="auto" w:fill="auto"/>
            <w:noWrap/>
            <w:vAlign w:val="bottom"/>
            <w:hideMark/>
          </w:tcPr>
          <w:p w14:paraId="45E5FB8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2709</w:t>
            </w:r>
          </w:p>
        </w:tc>
        <w:tc>
          <w:tcPr>
            <w:tcW w:w="1360" w:type="dxa"/>
            <w:tcBorders>
              <w:top w:val="nil"/>
              <w:left w:val="nil"/>
              <w:bottom w:val="nil"/>
              <w:right w:val="nil"/>
            </w:tcBorders>
            <w:shd w:val="clear" w:color="auto" w:fill="auto"/>
            <w:noWrap/>
            <w:vAlign w:val="bottom"/>
            <w:hideMark/>
          </w:tcPr>
          <w:p w14:paraId="22F02B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2499</w:t>
            </w:r>
          </w:p>
        </w:tc>
        <w:tc>
          <w:tcPr>
            <w:tcW w:w="1900" w:type="dxa"/>
            <w:tcBorders>
              <w:top w:val="nil"/>
              <w:left w:val="nil"/>
              <w:bottom w:val="nil"/>
              <w:right w:val="nil"/>
            </w:tcBorders>
            <w:shd w:val="clear" w:color="auto" w:fill="auto"/>
            <w:noWrap/>
            <w:vAlign w:val="bottom"/>
            <w:hideMark/>
          </w:tcPr>
          <w:p w14:paraId="72AFD7C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2876</w:t>
            </w:r>
          </w:p>
        </w:tc>
        <w:tc>
          <w:tcPr>
            <w:tcW w:w="960" w:type="dxa"/>
            <w:tcBorders>
              <w:top w:val="nil"/>
              <w:left w:val="nil"/>
              <w:bottom w:val="nil"/>
              <w:right w:val="nil"/>
            </w:tcBorders>
            <w:shd w:val="clear" w:color="auto" w:fill="auto"/>
            <w:noWrap/>
            <w:vAlign w:val="bottom"/>
            <w:hideMark/>
          </w:tcPr>
          <w:p w14:paraId="5EF6C40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2835</w:t>
            </w:r>
          </w:p>
        </w:tc>
        <w:tc>
          <w:tcPr>
            <w:tcW w:w="1840" w:type="dxa"/>
            <w:tcBorders>
              <w:top w:val="nil"/>
              <w:left w:val="nil"/>
              <w:bottom w:val="nil"/>
              <w:right w:val="nil"/>
            </w:tcBorders>
            <w:shd w:val="clear" w:color="auto" w:fill="auto"/>
            <w:noWrap/>
            <w:vAlign w:val="bottom"/>
            <w:hideMark/>
          </w:tcPr>
          <w:p w14:paraId="3BCAA0B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942984</w:t>
            </w:r>
          </w:p>
        </w:tc>
        <w:tc>
          <w:tcPr>
            <w:tcW w:w="1300" w:type="dxa"/>
            <w:tcBorders>
              <w:top w:val="nil"/>
              <w:left w:val="nil"/>
              <w:bottom w:val="nil"/>
              <w:right w:val="nil"/>
            </w:tcBorders>
            <w:shd w:val="clear" w:color="auto" w:fill="auto"/>
            <w:noWrap/>
            <w:vAlign w:val="bottom"/>
            <w:hideMark/>
          </w:tcPr>
          <w:p w14:paraId="6783C54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45791</w:t>
            </w:r>
          </w:p>
        </w:tc>
        <w:tc>
          <w:tcPr>
            <w:tcW w:w="1420" w:type="dxa"/>
            <w:tcBorders>
              <w:top w:val="nil"/>
              <w:left w:val="nil"/>
              <w:bottom w:val="nil"/>
              <w:right w:val="nil"/>
            </w:tcBorders>
            <w:shd w:val="clear" w:color="auto" w:fill="auto"/>
            <w:noWrap/>
            <w:vAlign w:val="bottom"/>
            <w:hideMark/>
          </w:tcPr>
          <w:p w14:paraId="4534DF6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8945</w:t>
            </w:r>
          </w:p>
        </w:tc>
      </w:tr>
      <w:tr w:rsidR="00A23F0C" w:rsidRPr="009E16BE" w14:paraId="26D122B5" w14:textId="77777777" w:rsidTr="009E16BE">
        <w:trPr>
          <w:trHeight w:val="300"/>
        </w:trPr>
        <w:tc>
          <w:tcPr>
            <w:tcW w:w="1134" w:type="dxa"/>
            <w:tcBorders>
              <w:top w:val="nil"/>
              <w:left w:val="nil"/>
              <w:bottom w:val="nil"/>
              <w:right w:val="nil"/>
            </w:tcBorders>
            <w:shd w:val="clear" w:color="auto" w:fill="auto"/>
            <w:noWrap/>
            <w:vAlign w:val="bottom"/>
            <w:hideMark/>
          </w:tcPr>
          <w:p w14:paraId="49AC0775"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7A6E9A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95F40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888</w:t>
            </w:r>
          </w:p>
        </w:tc>
        <w:tc>
          <w:tcPr>
            <w:tcW w:w="1500" w:type="dxa"/>
            <w:tcBorders>
              <w:top w:val="nil"/>
              <w:left w:val="nil"/>
              <w:bottom w:val="nil"/>
              <w:right w:val="nil"/>
            </w:tcBorders>
            <w:shd w:val="clear" w:color="auto" w:fill="auto"/>
            <w:noWrap/>
            <w:vAlign w:val="bottom"/>
            <w:hideMark/>
          </w:tcPr>
          <w:p w14:paraId="264C9A5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195</w:t>
            </w:r>
          </w:p>
        </w:tc>
        <w:tc>
          <w:tcPr>
            <w:tcW w:w="1740" w:type="dxa"/>
            <w:tcBorders>
              <w:top w:val="nil"/>
              <w:left w:val="nil"/>
              <w:bottom w:val="nil"/>
              <w:right w:val="nil"/>
            </w:tcBorders>
            <w:shd w:val="clear" w:color="auto" w:fill="auto"/>
            <w:noWrap/>
            <w:vAlign w:val="bottom"/>
            <w:hideMark/>
          </w:tcPr>
          <w:p w14:paraId="63C9446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49</w:t>
            </w:r>
          </w:p>
        </w:tc>
        <w:tc>
          <w:tcPr>
            <w:tcW w:w="1360" w:type="dxa"/>
            <w:tcBorders>
              <w:top w:val="nil"/>
              <w:left w:val="nil"/>
              <w:bottom w:val="nil"/>
              <w:right w:val="nil"/>
            </w:tcBorders>
            <w:shd w:val="clear" w:color="auto" w:fill="auto"/>
            <w:noWrap/>
            <w:vAlign w:val="bottom"/>
            <w:hideMark/>
          </w:tcPr>
          <w:p w14:paraId="3B51427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1900" w:type="dxa"/>
            <w:tcBorders>
              <w:top w:val="nil"/>
              <w:left w:val="nil"/>
              <w:bottom w:val="nil"/>
              <w:right w:val="nil"/>
            </w:tcBorders>
            <w:shd w:val="clear" w:color="auto" w:fill="auto"/>
            <w:noWrap/>
            <w:vAlign w:val="bottom"/>
            <w:hideMark/>
          </w:tcPr>
          <w:p w14:paraId="376F81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151</w:t>
            </w:r>
          </w:p>
        </w:tc>
        <w:tc>
          <w:tcPr>
            <w:tcW w:w="960" w:type="dxa"/>
            <w:tcBorders>
              <w:top w:val="nil"/>
              <w:left w:val="nil"/>
              <w:bottom w:val="nil"/>
              <w:right w:val="nil"/>
            </w:tcBorders>
            <w:shd w:val="clear" w:color="auto" w:fill="auto"/>
            <w:noWrap/>
            <w:vAlign w:val="bottom"/>
            <w:hideMark/>
          </w:tcPr>
          <w:p w14:paraId="4BB6EE4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191</w:t>
            </w:r>
          </w:p>
        </w:tc>
        <w:tc>
          <w:tcPr>
            <w:tcW w:w="1840" w:type="dxa"/>
            <w:tcBorders>
              <w:top w:val="nil"/>
              <w:left w:val="nil"/>
              <w:bottom w:val="nil"/>
              <w:right w:val="nil"/>
            </w:tcBorders>
            <w:shd w:val="clear" w:color="auto" w:fill="auto"/>
            <w:noWrap/>
            <w:vAlign w:val="bottom"/>
            <w:hideMark/>
          </w:tcPr>
          <w:p w14:paraId="43DFB4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132296</w:t>
            </w:r>
          </w:p>
        </w:tc>
        <w:tc>
          <w:tcPr>
            <w:tcW w:w="1300" w:type="dxa"/>
            <w:tcBorders>
              <w:top w:val="nil"/>
              <w:left w:val="nil"/>
              <w:bottom w:val="nil"/>
              <w:right w:val="nil"/>
            </w:tcBorders>
            <w:shd w:val="clear" w:color="auto" w:fill="auto"/>
            <w:noWrap/>
            <w:vAlign w:val="bottom"/>
            <w:hideMark/>
          </w:tcPr>
          <w:p w14:paraId="78184CA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11265</w:t>
            </w:r>
          </w:p>
        </w:tc>
        <w:tc>
          <w:tcPr>
            <w:tcW w:w="1420" w:type="dxa"/>
            <w:tcBorders>
              <w:top w:val="nil"/>
              <w:left w:val="nil"/>
              <w:bottom w:val="nil"/>
              <w:right w:val="nil"/>
            </w:tcBorders>
            <w:shd w:val="clear" w:color="auto" w:fill="auto"/>
            <w:noWrap/>
            <w:vAlign w:val="bottom"/>
            <w:hideMark/>
          </w:tcPr>
          <w:p w14:paraId="5742555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8945</w:t>
            </w:r>
          </w:p>
        </w:tc>
      </w:tr>
      <w:tr w:rsidR="00A23F0C" w:rsidRPr="009E16BE" w14:paraId="4F888205" w14:textId="77777777" w:rsidTr="009E16BE">
        <w:trPr>
          <w:trHeight w:val="300"/>
        </w:trPr>
        <w:tc>
          <w:tcPr>
            <w:tcW w:w="1134" w:type="dxa"/>
            <w:tcBorders>
              <w:top w:val="nil"/>
              <w:left w:val="nil"/>
              <w:bottom w:val="nil"/>
              <w:right w:val="nil"/>
            </w:tcBorders>
            <w:shd w:val="clear" w:color="auto" w:fill="auto"/>
            <w:noWrap/>
            <w:vAlign w:val="bottom"/>
            <w:hideMark/>
          </w:tcPr>
          <w:p w14:paraId="402D3865"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1D94ED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8B240E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2915</w:t>
            </w:r>
          </w:p>
        </w:tc>
        <w:tc>
          <w:tcPr>
            <w:tcW w:w="1500" w:type="dxa"/>
            <w:tcBorders>
              <w:top w:val="nil"/>
              <w:left w:val="nil"/>
              <w:bottom w:val="nil"/>
              <w:right w:val="nil"/>
            </w:tcBorders>
            <w:shd w:val="clear" w:color="auto" w:fill="auto"/>
            <w:noWrap/>
            <w:vAlign w:val="bottom"/>
            <w:hideMark/>
          </w:tcPr>
          <w:p w14:paraId="5970E3F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2773</w:t>
            </w:r>
          </w:p>
        </w:tc>
        <w:tc>
          <w:tcPr>
            <w:tcW w:w="1740" w:type="dxa"/>
            <w:tcBorders>
              <w:top w:val="nil"/>
              <w:left w:val="nil"/>
              <w:bottom w:val="nil"/>
              <w:right w:val="nil"/>
            </w:tcBorders>
            <w:shd w:val="clear" w:color="auto" w:fill="auto"/>
            <w:noWrap/>
            <w:vAlign w:val="bottom"/>
            <w:hideMark/>
          </w:tcPr>
          <w:p w14:paraId="5AE652D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2660</w:t>
            </w:r>
          </w:p>
        </w:tc>
        <w:tc>
          <w:tcPr>
            <w:tcW w:w="1360" w:type="dxa"/>
            <w:tcBorders>
              <w:top w:val="nil"/>
              <w:left w:val="nil"/>
              <w:bottom w:val="nil"/>
              <w:right w:val="nil"/>
            </w:tcBorders>
            <w:shd w:val="clear" w:color="auto" w:fill="auto"/>
            <w:noWrap/>
            <w:vAlign w:val="bottom"/>
            <w:hideMark/>
          </w:tcPr>
          <w:p w14:paraId="510519A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2353</w:t>
            </w:r>
          </w:p>
        </w:tc>
        <w:tc>
          <w:tcPr>
            <w:tcW w:w="1900" w:type="dxa"/>
            <w:tcBorders>
              <w:top w:val="nil"/>
              <w:left w:val="nil"/>
              <w:bottom w:val="nil"/>
              <w:right w:val="nil"/>
            </w:tcBorders>
            <w:shd w:val="clear" w:color="auto" w:fill="auto"/>
            <w:noWrap/>
            <w:vAlign w:val="bottom"/>
            <w:hideMark/>
          </w:tcPr>
          <w:p w14:paraId="4BB73A0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2725</w:t>
            </w:r>
          </w:p>
        </w:tc>
        <w:tc>
          <w:tcPr>
            <w:tcW w:w="960" w:type="dxa"/>
            <w:tcBorders>
              <w:top w:val="nil"/>
              <w:left w:val="nil"/>
              <w:bottom w:val="nil"/>
              <w:right w:val="nil"/>
            </w:tcBorders>
            <w:shd w:val="clear" w:color="auto" w:fill="auto"/>
            <w:noWrap/>
            <w:vAlign w:val="bottom"/>
            <w:hideMark/>
          </w:tcPr>
          <w:p w14:paraId="4F39BDC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2644</w:t>
            </w:r>
          </w:p>
        </w:tc>
        <w:tc>
          <w:tcPr>
            <w:tcW w:w="1840" w:type="dxa"/>
            <w:tcBorders>
              <w:top w:val="nil"/>
              <w:left w:val="nil"/>
              <w:bottom w:val="nil"/>
              <w:right w:val="nil"/>
            </w:tcBorders>
            <w:shd w:val="clear" w:color="auto" w:fill="auto"/>
            <w:noWrap/>
            <w:vAlign w:val="bottom"/>
            <w:hideMark/>
          </w:tcPr>
          <w:p w14:paraId="7532BE6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810688</w:t>
            </w:r>
          </w:p>
        </w:tc>
        <w:tc>
          <w:tcPr>
            <w:tcW w:w="1300" w:type="dxa"/>
            <w:tcBorders>
              <w:top w:val="nil"/>
              <w:left w:val="nil"/>
              <w:bottom w:val="nil"/>
              <w:right w:val="nil"/>
            </w:tcBorders>
            <w:shd w:val="clear" w:color="auto" w:fill="auto"/>
            <w:noWrap/>
            <w:vAlign w:val="bottom"/>
            <w:hideMark/>
          </w:tcPr>
          <w:p w14:paraId="36BF755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34526</w:t>
            </w:r>
          </w:p>
        </w:tc>
        <w:tc>
          <w:tcPr>
            <w:tcW w:w="1420" w:type="dxa"/>
            <w:tcBorders>
              <w:top w:val="nil"/>
              <w:left w:val="nil"/>
              <w:bottom w:val="nil"/>
              <w:right w:val="nil"/>
            </w:tcBorders>
            <w:shd w:val="clear" w:color="auto" w:fill="auto"/>
            <w:noWrap/>
            <w:vAlign w:val="bottom"/>
            <w:hideMark/>
          </w:tcPr>
          <w:p w14:paraId="6A04A70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5888C7D9" w14:textId="77777777" w:rsidTr="009E16BE">
        <w:trPr>
          <w:trHeight w:val="300"/>
        </w:trPr>
        <w:tc>
          <w:tcPr>
            <w:tcW w:w="1134" w:type="dxa"/>
            <w:tcBorders>
              <w:top w:val="nil"/>
              <w:left w:val="nil"/>
              <w:bottom w:val="nil"/>
              <w:right w:val="nil"/>
            </w:tcBorders>
            <w:shd w:val="clear" w:color="auto" w:fill="auto"/>
            <w:noWrap/>
            <w:vAlign w:val="bottom"/>
            <w:hideMark/>
          </w:tcPr>
          <w:p w14:paraId="42F0E8C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DMU55</w:t>
            </w:r>
          </w:p>
        </w:tc>
        <w:tc>
          <w:tcPr>
            <w:tcW w:w="846" w:type="dxa"/>
            <w:tcBorders>
              <w:top w:val="nil"/>
              <w:left w:val="nil"/>
              <w:bottom w:val="nil"/>
              <w:right w:val="nil"/>
            </w:tcBorders>
            <w:shd w:val="clear" w:color="auto" w:fill="auto"/>
            <w:noWrap/>
            <w:vAlign w:val="bottom"/>
            <w:hideMark/>
          </w:tcPr>
          <w:p w14:paraId="2F1F413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D1668F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217</w:t>
            </w:r>
          </w:p>
        </w:tc>
        <w:tc>
          <w:tcPr>
            <w:tcW w:w="1500" w:type="dxa"/>
            <w:tcBorders>
              <w:top w:val="nil"/>
              <w:left w:val="nil"/>
              <w:bottom w:val="nil"/>
              <w:right w:val="nil"/>
            </w:tcBorders>
            <w:shd w:val="clear" w:color="auto" w:fill="auto"/>
            <w:noWrap/>
            <w:vAlign w:val="bottom"/>
            <w:hideMark/>
          </w:tcPr>
          <w:p w14:paraId="3FC4F71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517</w:t>
            </w:r>
          </w:p>
        </w:tc>
        <w:tc>
          <w:tcPr>
            <w:tcW w:w="1740" w:type="dxa"/>
            <w:tcBorders>
              <w:top w:val="nil"/>
              <w:left w:val="nil"/>
              <w:bottom w:val="nil"/>
              <w:right w:val="nil"/>
            </w:tcBorders>
            <w:shd w:val="clear" w:color="auto" w:fill="auto"/>
            <w:noWrap/>
            <w:vAlign w:val="bottom"/>
            <w:hideMark/>
          </w:tcPr>
          <w:p w14:paraId="0246F0E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332</w:t>
            </w:r>
          </w:p>
        </w:tc>
        <w:tc>
          <w:tcPr>
            <w:tcW w:w="1360" w:type="dxa"/>
            <w:tcBorders>
              <w:top w:val="nil"/>
              <w:left w:val="nil"/>
              <w:bottom w:val="nil"/>
              <w:right w:val="nil"/>
            </w:tcBorders>
            <w:shd w:val="clear" w:color="auto" w:fill="auto"/>
            <w:noWrap/>
            <w:vAlign w:val="bottom"/>
            <w:hideMark/>
          </w:tcPr>
          <w:p w14:paraId="7694FB2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225</w:t>
            </w:r>
          </w:p>
        </w:tc>
        <w:tc>
          <w:tcPr>
            <w:tcW w:w="1900" w:type="dxa"/>
            <w:tcBorders>
              <w:top w:val="nil"/>
              <w:left w:val="nil"/>
              <w:bottom w:val="nil"/>
              <w:right w:val="nil"/>
            </w:tcBorders>
            <w:shd w:val="clear" w:color="auto" w:fill="auto"/>
            <w:noWrap/>
            <w:vAlign w:val="bottom"/>
            <w:hideMark/>
          </w:tcPr>
          <w:p w14:paraId="4C73DF3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342</w:t>
            </w:r>
          </w:p>
        </w:tc>
        <w:tc>
          <w:tcPr>
            <w:tcW w:w="960" w:type="dxa"/>
            <w:tcBorders>
              <w:top w:val="nil"/>
              <w:left w:val="nil"/>
              <w:bottom w:val="nil"/>
              <w:right w:val="nil"/>
            </w:tcBorders>
            <w:shd w:val="clear" w:color="auto" w:fill="auto"/>
            <w:noWrap/>
            <w:vAlign w:val="bottom"/>
            <w:hideMark/>
          </w:tcPr>
          <w:p w14:paraId="1446F58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516</w:t>
            </w:r>
          </w:p>
        </w:tc>
        <w:tc>
          <w:tcPr>
            <w:tcW w:w="1840" w:type="dxa"/>
            <w:tcBorders>
              <w:top w:val="nil"/>
              <w:left w:val="nil"/>
              <w:bottom w:val="nil"/>
              <w:right w:val="nil"/>
            </w:tcBorders>
            <w:shd w:val="clear" w:color="auto" w:fill="auto"/>
            <w:noWrap/>
            <w:vAlign w:val="bottom"/>
            <w:hideMark/>
          </w:tcPr>
          <w:p w14:paraId="01453C5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223426</w:t>
            </w:r>
          </w:p>
        </w:tc>
        <w:tc>
          <w:tcPr>
            <w:tcW w:w="1300" w:type="dxa"/>
            <w:tcBorders>
              <w:top w:val="nil"/>
              <w:left w:val="nil"/>
              <w:bottom w:val="nil"/>
              <w:right w:val="nil"/>
            </w:tcBorders>
            <w:shd w:val="clear" w:color="auto" w:fill="auto"/>
            <w:noWrap/>
            <w:vAlign w:val="bottom"/>
            <w:hideMark/>
          </w:tcPr>
          <w:p w14:paraId="5829A83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5580</w:t>
            </w:r>
          </w:p>
        </w:tc>
        <w:tc>
          <w:tcPr>
            <w:tcW w:w="1420" w:type="dxa"/>
            <w:tcBorders>
              <w:top w:val="nil"/>
              <w:left w:val="nil"/>
              <w:bottom w:val="nil"/>
              <w:right w:val="nil"/>
            </w:tcBorders>
            <w:shd w:val="clear" w:color="auto" w:fill="auto"/>
            <w:noWrap/>
            <w:vAlign w:val="bottom"/>
            <w:hideMark/>
          </w:tcPr>
          <w:p w14:paraId="5126CCB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9796</w:t>
            </w:r>
          </w:p>
        </w:tc>
      </w:tr>
      <w:tr w:rsidR="00A23F0C" w:rsidRPr="009E16BE" w14:paraId="42723A7D" w14:textId="77777777" w:rsidTr="009E16BE">
        <w:trPr>
          <w:trHeight w:val="300"/>
        </w:trPr>
        <w:tc>
          <w:tcPr>
            <w:tcW w:w="1134" w:type="dxa"/>
            <w:tcBorders>
              <w:top w:val="nil"/>
              <w:left w:val="nil"/>
              <w:bottom w:val="nil"/>
              <w:right w:val="nil"/>
            </w:tcBorders>
            <w:shd w:val="clear" w:color="auto" w:fill="auto"/>
            <w:noWrap/>
            <w:vAlign w:val="bottom"/>
            <w:hideMark/>
          </w:tcPr>
          <w:p w14:paraId="1267A63A"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D60C31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429B9F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217</w:t>
            </w:r>
          </w:p>
        </w:tc>
        <w:tc>
          <w:tcPr>
            <w:tcW w:w="1500" w:type="dxa"/>
            <w:tcBorders>
              <w:top w:val="nil"/>
              <w:left w:val="nil"/>
              <w:bottom w:val="nil"/>
              <w:right w:val="nil"/>
            </w:tcBorders>
            <w:shd w:val="clear" w:color="auto" w:fill="auto"/>
            <w:noWrap/>
            <w:vAlign w:val="bottom"/>
            <w:hideMark/>
          </w:tcPr>
          <w:p w14:paraId="7FCF82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323</w:t>
            </w:r>
          </w:p>
        </w:tc>
        <w:tc>
          <w:tcPr>
            <w:tcW w:w="1740" w:type="dxa"/>
            <w:tcBorders>
              <w:top w:val="nil"/>
              <w:left w:val="nil"/>
              <w:bottom w:val="nil"/>
              <w:right w:val="nil"/>
            </w:tcBorders>
            <w:shd w:val="clear" w:color="auto" w:fill="auto"/>
            <w:noWrap/>
            <w:vAlign w:val="bottom"/>
            <w:hideMark/>
          </w:tcPr>
          <w:p w14:paraId="56D3554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245</w:t>
            </w:r>
          </w:p>
        </w:tc>
        <w:tc>
          <w:tcPr>
            <w:tcW w:w="1360" w:type="dxa"/>
            <w:tcBorders>
              <w:top w:val="nil"/>
              <w:left w:val="nil"/>
              <w:bottom w:val="nil"/>
              <w:right w:val="nil"/>
            </w:tcBorders>
            <w:shd w:val="clear" w:color="auto" w:fill="auto"/>
            <w:noWrap/>
            <w:vAlign w:val="bottom"/>
            <w:hideMark/>
          </w:tcPr>
          <w:p w14:paraId="047C13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166</w:t>
            </w:r>
          </w:p>
        </w:tc>
        <w:tc>
          <w:tcPr>
            <w:tcW w:w="1900" w:type="dxa"/>
            <w:tcBorders>
              <w:top w:val="nil"/>
              <w:left w:val="nil"/>
              <w:bottom w:val="nil"/>
              <w:right w:val="nil"/>
            </w:tcBorders>
            <w:shd w:val="clear" w:color="auto" w:fill="auto"/>
            <w:noWrap/>
            <w:vAlign w:val="bottom"/>
            <w:hideMark/>
          </w:tcPr>
          <w:p w14:paraId="26FF869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251</w:t>
            </w:r>
          </w:p>
        </w:tc>
        <w:tc>
          <w:tcPr>
            <w:tcW w:w="960" w:type="dxa"/>
            <w:tcBorders>
              <w:top w:val="nil"/>
              <w:left w:val="nil"/>
              <w:bottom w:val="nil"/>
              <w:right w:val="nil"/>
            </w:tcBorders>
            <w:shd w:val="clear" w:color="auto" w:fill="auto"/>
            <w:noWrap/>
            <w:vAlign w:val="bottom"/>
            <w:hideMark/>
          </w:tcPr>
          <w:p w14:paraId="33DB245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339</w:t>
            </w:r>
          </w:p>
        </w:tc>
        <w:tc>
          <w:tcPr>
            <w:tcW w:w="1840" w:type="dxa"/>
            <w:tcBorders>
              <w:top w:val="nil"/>
              <w:left w:val="nil"/>
              <w:bottom w:val="nil"/>
              <w:right w:val="nil"/>
            </w:tcBorders>
            <w:shd w:val="clear" w:color="auto" w:fill="auto"/>
            <w:noWrap/>
            <w:vAlign w:val="bottom"/>
            <w:hideMark/>
          </w:tcPr>
          <w:p w14:paraId="790E4DD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160443</w:t>
            </w:r>
          </w:p>
        </w:tc>
        <w:tc>
          <w:tcPr>
            <w:tcW w:w="1300" w:type="dxa"/>
            <w:tcBorders>
              <w:top w:val="nil"/>
              <w:left w:val="nil"/>
              <w:bottom w:val="nil"/>
              <w:right w:val="nil"/>
            </w:tcBorders>
            <w:shd w:val="clear" w:color="auto" w:fill="auto"/>
            <w:noWrap/>
            <w:vAlign w:val="bottom"/>
            <w:hideMark/>
          </w:tcPr>
          <w:p w14:paraId="34CCECF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5544</w:t>
            </w:r>
          </w:p>
        </w:tc>
        <w:tc>
          <w:tcPr>
            <w:tcW w:w="1420" w:type="dxa"/>
            <w:tcBorders>
              <w:top w:val="nil"/>
              <w:left w:val="nil"/>
              <w:bottom w:val="nil"/>
              <w:right w:val="nil"/>
            </w:tcBorders>
            <w:shd w:val="clear" w:color="auto" w:fill="auto"/>
            <w:noWrap/>
            <w:vAlign w:val="bottom"/>
            <w:hideMark/>
          </w:tcPr>
          <w:p w14:paraId="34ABEB6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9736</w:t>
            </w:r>
          </w:p>
        </w:tc>
      </w:tr>
      <w:tr w:rsidR="00A23F0C" w:rsidRPr="009E16BE" w14:paraId="74D65E23" w14:textId="77777777" w:rsidTr="009E16BE">
        <w:trPr>
          <w:trHeight w:val="300"/>
        </w:trPr>
        <w:tc>
          <w:tcPr>
            <w:tcW w:w="1134" w:type="dxa"/>
            <w:tcBorders>
              <w:top w:val="nil"/>
              <w:left w:val="nil"/>
              <w:bottom w:val="nil"/>
              <w:right w:val="nil"/>
            </w:tcBorders>
            <w:shd w:val="clear" w:color="auto" w:fill="auto"/>
            <w:noWrap/>
            <w:vAlign w:val="bottom"/>
            <w:hideMark/>
          </w:tcPr>
          <w:p w14:paraId="333A9B1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A5D68D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C8D1BD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6C71BF0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194</w:t>
            </w:r>
          </w:p>
        </w:tc>
        <w:tc>
          <w:tcPr>
            <w:tcW w:w="1740" w:type="dxa"/>
            <w:tcBorders>
              <w:top w:val="nil"/>
              <w:left w:val="nil"/>
              <w:bottom w:val="nil"/>
              <w:right w:val="nil"/>
            </w:tcBorders>
            <w:shd w:val="clear" w:color="auto" w:fill="auto"/>
            <w:noWrap/>
            <w:vAlign w:val="bottom"/>
            <w:hideMark/>
          </w:tcPr>
          <w:p w14:paraId="62B9502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87</w:t>
            </w:r>
          </w:p>
        </w:tc>
        <w:tc>
          <w:tcPr>
            <w:tcW w:w="1360" w:type="dxa"/>
            <w:tcBorders>
              <w:top w:val="nil"/>
              <w:left w:val="nil"/>
              <w:bottom w:val="nil"/>
              <w:right w:val="nil"/>
            </w:tcBorders>
            <w:shd w:val="clear" w:color="auto" w:fill="auto"/>
            <w:noWrap/>
            <w:vAlign w:val="bottom"/>
            <w:hideMark/>
          </w:tcPr>
          <w:p w14:paraId="7A45747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w:t>
            </w:r>
          </w:p>
        </w:tc>
        <w:tc>
          <w:tcPr>
            <w:tcW w:w="1900" w:type="dxa"/>
            <w:tcBorders>
              <w:top w:val="nil"/>
              <w:left w:val="nil"/>
              <w:bottom w:val="nil"/>
              <w:right w:val="nil"/>
            </w:tcBorders>
            <w:shd w:val="clear" w:color="auto" w:fill="auto"/>
            <w:noWrap/>
            <w:vAlign w:val="bottom"/>
            <w:hideMark/>
          </w:tcPr>
          <w:p w14:paraId="5592A45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91</w:t>
            </w:r>
          </w:p>
        </w:tc>
        <w:tc>
          <w:tcPr>
            <w:tcW w:w="960" w:type="dxa"/>
            <w:tcBorders>
              <w:top w:val="nil"/>
              <w:left w:val="nil"/>
              <w:bottom w:val="nil"/>
              <w:right w:val="nil"/>
            </w:tcBorders>
            <w:shd w:val="clear" w:color="auto" w:fill="auto"/>
            <w:noWrap/>
            <w:vAlign w:val="bottom"/>
            <w:hideMark/>
          </w:tcPr>
          <w:p w14:paraId="75B7A20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177</w:t>
            </w:r>
          </w:p>
        </w:tc>
        <w:tc>
          <w:tcPr>
            <w:tcW w:w="1840" w:type="dxa"/>
            <w:tcBorders>
              <w:top w:val="nil"/>
              <w:left w:val="nil"/>
              <w:bottom w:val="nil"/>
              <w:right w:val="nil"/>
            </w:tcBorders>
            <w:shd w:val="clear" w:color="auto" w:fill="auto"/>
            <w:noWrap/>
            <w:vAlign w:val="bottom"/>
            <w:hideMark/>
          </w:tcPr>
          <w:p w14:paraId="20CED8A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62983</w:t>
            </w:r>
          </w:p>
        </w:tc>
        <w:tc>
          <w:tcPr>
            <w:tcW w:w="1300" w:type="dxa"/>
            <w:tcBorders>
              <w:top w:val="nil"/>
              <w:left w:val="nil"/>
              <w:bottom w:val="nil"/>
              <w:right w:val="nil"/>
            </w:tcBorders>
            <w:shd w:val="clear" w:color="auto" w:fill="auto"/>
            <w:noWrap/>
            <w:vAlign w:val="bottom"/>
            <w:hideMark/>
          </w:tcPr>
          <w:p w14:paraId="3A59716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36</w:t>
            </w:r>
          </w:p>
        </w:tc>
        <w:tc>
          <w:tcPr>
            <w:tcW w:w="1420" w:type="dxa"/>
            <w:tcBorders>
              <w:top w:val="nil"/>
              <w:left w:val="nil"/>
              <w:bottom w:val="nil"/>
              <w:right w:val="nil"/>
            </w:tcBorders>
            <w:shd w:val="clear" w:color="auto" w:fill="auto"/>
            <w:noWrap/>
            <w:vAlign w:val="bottom"/>
            <w:hideMark/>
          </w:tcPr>
          <w:p w14:paraId="146153B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w:t>
            </w:r>
          </w:p>
        </w:tc>
      </w:tr>
      <w:tr w:rsidR="00A23F0C" w:rsidRPr="009E16BE" w14:paraId="3C936F4E" w14:textId="77777777" w:rsidTr="009E16BE">
        <w:trPr>
          <w:trHeight w:val="300"/>
        </w:trPr>
        <w:tc>
          <w:tcPr>
            <w:tcW w:w="1134" w:type="dxa"/>
            <w:tcBorders>
              <w:top w:val="nil"/>
              <w:left w:val="nil"/>
              <w:bottom w:val="nil"/>
              <w:right w:val="nil"/>
            </w:tcBorders>
            <w:shd w:val="clear" w:color="auto" w:fill="auto"/>
            <w:noWrap/>
            <w:vAlign w:val="bottom"/>
            <w:hideMark/>
          </w:tcPr>
          <w:p w14:paraId="5EE654C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DMU56</w:t>
            </w:r>
          </w:p>
        </w:tc>
        <w:tc>
          <w:tcPr>
            <w:tcW w:w="846" w:type="dxa"/>
            <w:tcBorders>
              <w:top w:val="nil"/>
              <w:left w:val="nil"/>
              <w:bottom w:val="nil"/>
              <w:right w:val="nil"/>
            </w:tcBorders>
            <w:shd w:val="clear" w:color="auto" w:fill="auto"/>
            <w:noWrap/>
            <w:vAlign w:val="bottom"/>
            <w:hideMark/>
          </w:tcPr>
          <w:p w14:paraId="455058D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66D59E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210</w:t>
            </w:r>
          </w:p>
        </w:tc>
        <w:tc>
          <w:tcPr>
            <w:tcW w:w="1500" w:type="dxa"/>
            <w:tcBorders>
              <w:top w:val="nil"/>
              <w:left w:val="nil"/>
              <w:bottom w:val="nil"/>
              <w:right w:val="nil"/>
            </w:tcBorders>
            <w:shd w:val="clear" w:color="auto" w:fill="auto"/>
            <w:noWrap/>
            <w:vAlign w:val="bottom"/>
            <w:hideMark/>
          </w:tcPr>
          <w:p w14:paraId="1C1E709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420</w:t>
            </w:r>
          </w:p>
        </w:tc>
        <w:tc>
          <w:tcPr>
            <w:tcW w:w="1740" w:type="dxa"/>
            <w:tcBorders>
              <w:top w:val="nil"/>
              <w:left w:val="nil"/>
              <w:bottom w:val="nil"/>
              <w:right w:val="nil"/>
            </w:tcBorders>
            <w:shd w:val="clear" w:color="auto" w:fill="auto"/>
            <w:noWrap/>
            <w:vAlign w:val="bottom"/>
            <w:hideMark/>
          </w:tcPr>
          <w:p w14:paraId="56D25F3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269</w:t>
            </w:r>
          </w:p>
        </w:tc>
        <w:tc>
          <w:tcPr>
            <w:tcW w:w="1360" w:type="dxa"/>
            <w:tcBorders>
              <w:top w:val="nil"/>
              <w:left w:val="nil"/>
              <w:bottom w:val="nil"/>
              <w:right w:val="nil"/>
            </w:tcBorders>
            <w:shd w:val="clear" w:color="auto" w:fill="auto"/>
            <w:noWrap/>
            <w:vAlign w:val="bottom"/>
            <w:hideMark/>
          </w:tcPr>
          <w:p w14:paraId="5F9BC5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195</w:t>
            </w:r>
          </w:p>
        </w:tc>
        <w:tc>
          <w:tcPr>
            <w:tcW w:w="1900" w:type="dxa"/>
            <w:tcBorders>
              <w:top w:val="nil"/>
              <w:left w:val="nil"/>
              <w:bottom w:val="nil"/>
              <w:right w:val="nil"/>
            </w:tcBorders>
            <w:shd w:val="clear" w:color="auto" w:fill="auto"/>
            <w:noWrap/>
            <w:vAlign w:val="bottom"/>
            <w:hideMark/>
          </w:tcPr>
          <w:p w14:paraId="75FB71F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271</w:t>
            </w:r>
          </w:p>
        </w:tc>
        <w:tc>
          <w:tcPr>
            <w:tcW w:w="960" w:type="dxa"/>
            <w:tcBorders>
              <w:top w:val="nil"/>
              <w:left w:val="nil"/>
              <w:bottom w:val="nil"/>
              <w:right w:val="nil"/>
            </w:tcBorders>
            <w:shd w:val="clear" w:color="auto" w:fill="auto"/>
            <w:noWrap/>
            <w:vAlign w:val="bottom"/>
            <w:hideMark/>
          </w:tcPr>
          <w:p w14:paraId="4A50BF3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387</w:t>
            </w:r>
          </w:p>
        </w:tc>
        <w:tc>
          <w:tcPr>
            <w:tcW w:w="1840" w:type="dxa"/>
            <w:tcBorders>
              <w:top w:val="nil"/>
              <w:left w:val="nil"/>
              <w:bottom w:val="nil"/>
              <w:right w:val="nil"/>
            </w:tcBorders>
            <w:shd w:val="clear" w:color="auto" w:fill="auto"/>
            <w:noWrap/>
            <w:vAlign w:val="bottom"/>
            <w:hideMark/>
          </w:tcPr>
          <w:p w14:paraId="16C485C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161605</w:t>
            </w:r>
          </w:p>
        </w:tc>
        <w:tc>
          <w:tcPr>
            <w:tcW w:w="1300" w:type="dxa"/>
            <w:tcBorders>
              <w:top w:val="nil"/>
              <w:left w:val="nil"/>
              <w:bottom w:val="nil"/>
              <w:right w:val="nil"/>
            </w:tcBorders>
            <w:shd w:val="clear" w:color="auto" w:fill="auto"/>
            <w:noWrap/>
            <w:vAlign w:val="bottom"/>
            <w:hideMark/>
          </w:tcPr>
          <w:p w14:paraId="0C4C49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11220</w:t>
            </w:r>
          </w:p>
        </w:tc>
        <w:tc>
          <w:tcPr>
            <w:tcW w:w="1420" w:type="dxa"/>
            <w:tcBorders>
              <w:top w:val="nil"/>
              <w:left w:val="nil"/>
              <w:bottom w:val="nil"/>
              <w:right w:val="nil"/>
            </w:tcBorders>
            <w:shd w:val="clear" w:color="auto" w:fill="auto"/>
            <w:noWrap/>
            <w:vAlign w:val="bottom"/>
            <w:hideMark/>
          </w:tcPr>
          <w:p w14:paraId="659C69C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9765</w:t>
            </w:r>
          </w:p>
        </w:tc>
      </w:tr>
      <w:tr w:rsidR="00A23F0C" w:rsidRPr="009E16BE" w14:paraId="4A624D4B" w14:textId="77777777" w:rsidTr="009E16BE">
        <w:trPr>
          <w:trHeight w:val="300"/>
        </w:trPr>
        <w:tc>
          <w:tcPr>
            <w:tcW w:w="1134" w:type="dxa"/>
            <w:tcBorders>
              <w:top w:val="nil"/>
              <w:left w:val="nil"/>
              <w:bottom w:val="nil"/>
              <w:right w:val="nil"/>
            </w:tcBorders>
            <w:shd w:val="clear" w:color="auto" w:fill="auto"/>
            <w:noWrap/>
            <w:vAlign w:val="bottom"/>
            <w:hideMark/>
          </w:tcPr>
          <w:p w14:paraId="7F21E603"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28209C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1BD3D4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210</w:t>
            </w:r>
          </w:p>
        </w:tc>
        <w:tc>
          <w:tcPr>
            <w:tcW w:w="1500" w:type="dxa"/>
            <w:tcBorders>
              <w:top w:val="nil"/>
              <w:left w:val="nil"/>
              <w:bottom w:val="nil"/>
              <w:right w:val="nil"/>
            </w:tcBorders>
            <w:shd w:val="clear" w:color="auto" w:fill="auto"/>
            <w:noWrap/>
            <w:vAlign w:val="bottom"/>
            <w:hideMark/>
          </w:tcPr>
          <w:p w14:paraId="33E5AD6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315</w:t>
            </w:r>
          </w:p>
        </w:tc>
        <w:tc>
          <w:tcPr>
            <w:tcW w:w="1740" w:type="dxa"/>
            <w:tcBorders>
              <w:top w:val="nil"/>
              <w:left w:val="nil"/>
              <w:bottom w:val="nil"/>
              <w:right w:val="nil"/>
            </w:tcBorders>
            <w:shd w:val="clear" w:color="auto" w:fill="auto"/>
            <w:noWrap/>
            <w:vAlign w:val="bottom"/>
            <w:hideMark/>
          </w:tcPr>
          <w:p w14:paraId="0D3A40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249</w:t>
            </w:r>
          </w:p>
        </w:tc>
        <w:tc>
          <w:tcPr>
            <w:tcW w:w="1360" w:type="dxa"/>
            <w:tcBorders>
              <w:top w:val="nil"/>
              <w:left w:val="nil"/>
              <w:bottom w:val="nil"/>
              <w:right w:val="nil"/>
            </w:tcBorders>
            <w:shd w:val="clear" w:color="auto" w:fill="auto"/>
            <w:noWrap/>
            <w:vAlign w:val="bottom"/>
            <w:hideMark/>
          </w:tcPr>
          <w:p w14:paraId="0EDB9A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166</w:t>
            </w:r>
          </w:p>
        </w:tc>
        <w:tc>
          <w:tcPr>
            <w:tcW w:w="1900" w:type="dxa"/>
            <w:tcBorders>
              <w:top w:val="nil"/>
              <w:left w:val="nil"/>
              <w:bottom w:val="nil"/>
              <w:right w:val="nil"/>
            </w:tcBorders>
            <w:shd w:val="clear" w:color="auto" w:fill="auto"/>
            <w:noWrap/>
            <w:vAlign w:val="bottom"/>
            <w:hideMark/>
          </w:tcPr>
          <w:p w14:paraId="19C7C3D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252</w:t>
            </w:r>
          </w:p>
        </w:tc>
        <w:tc>
          <w:tcPr>
            <w:tcW w:w="960" w:type="dxa"/>
            <w:tcBorders>
              <w:top w:val="nil"/>
              <w:left w:val="nil"/>
              <w:bottom w:val="nil"/>
              <w:right w:val="nil"/>
            </w:tcBorders>
            <w:shd w:val="clear" w:color="auto" w:fill="auto"/>
            <w:noWrap/>
            <w:vAlign w:val="bottom"/>
            <w:hideMark/>
          </w:tcPr>
          <w:p w14:paraId="1FB1EA0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331</w:t>
            </w:r>
          </w:p>
        </w:tc>
        <w:tc>
          <w:tcPr>
            <w:tcW w:w="1840" w:type="dxa"/>
            <w:tcBorders>
              <w:top w:val="nil"/>
              <w:left w:val="nil"/>
              <w:bottom w:val="nil"/>
              <w:right w:val="nil"/>
            </w:tcBorders>
            <w:shd w:val="clear" w:color="auto" w:fill="auto"/>
            <w:noWrap/>
            <w:vAlign w:val="bottom"/>
            <w:hideMark/>
          </w:tcPr>
          <w:p w14:paraId="076BC1D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141018</w:t>
            </w:r>
          </w:p>
        </w:tc>
        <w:tc>
          <w:tcPr>
            <w:tcW w:w="1300" w:type="dxa"/>
            <w:tcBorders>
              <w:top w:val="nil"/>
              <w:left w:val="nil"/>
              <w:bottom w:val="nil"/>
              <w:right w:val="nil"/>
            </w:tcBorders>
            <w:shd w:val="clear" w:color="auto" w:fill="auto"/>
            <w:noWrap/>
            <w:vAlign w:val="bottom"/>
            <w:hideMark/>
          </w:tcPr>
          <w:p w14:paraId="4BF94BB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5392</w:t>
            </w:r>
          </w:p>
        </w:tc>
        <w:tc>
          <w:tcPr>
            <w:tcW w:w="1420" w:type="dxa"/>
            <w:tcBorders>
              <w:top w:val="nil"/>
              <w:left w:val="nil"/>
              <w:bottom w:val="nil"/>
              <w:right w:val="nil"/>
            </w:tcBorders>
            <w:shd w:val="clear" w:color="auto" w:fill="auto"/>
            <w:noWrap/>
            <w:vAlign w:val="bottom"/>
            <w:hideMark/>
          </w:tcPr>
          <w:p w14:paraId="35DBC00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9734</w:t>
            </w:r>
          </w:p>
        </w:tc>
      </w:tr>
      <w:tr w:rsidR="00A23F0C" w:rsidRPr="009E16BE" w14:paraId="3CD072D0" w14:textId="77777777" w:rsidTr="009E16BE">
        <w:trPr>
          <w:trHeight w:val="300"/>
        </w:trPr>
        <w:tc>
          <w:tcPr>
            <w:tcW w:w="1134" w:type="dxa"/>
            <w:tcBorders>
              <w:top w:val="nil"/>
              <w:left w:val="nil"/>
              <w:bottom w:val="nil"/>
              <w:right w:val="nil"/>
            </w:tcBorders>
            <w:shd w:val="clear" w:color="auto" w:fill="auto"/>
            <w:noWrap/>
            <w:vAlign w:val="bottom"/>
            <w:hideMark/>
          </w:tcPr>
          <w:p w14:paraId="383C090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233B9D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56C8A6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7007490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105</w:t>
            </w:r>
          </w:p>
        </w:tc>
        <w:tc>
          <w:tcPr>
            <w:tcW w:w="1740" w:type="dxa"/>
            <w:tcBorders>
              <w:top w:val="nil"/>
              <w:left w:val="nil"/>
              <w:bottom w:val="nil"/>
              <w:right w:val="nil"/>
            </w:tcBorders>
            <w:shd w:val="clear" w:color="auto" w:fill="auto"/>
            <w:noWrap/>
            <w:vAlign w:val="bottom"/>
            <w:hideMark/>
          </w:tcPr>
          <w:p w14:paraId="628A15D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w:t>
            </w:r>
          </w:p>
        </w:tc>
        <w:tc>
          <w:tcPr>
            <w:tcW w:w="1360" w:type="dxa"/>
            <w:tcBorders>
              <w:top w:val="nil"/>
              <w:left w:val="nil"/>
              <w:bottom w:val="nil"/>
              <w:right w:val="nil"/>
            </w:tcBorders>
            <w:shd w:val="clear" w:color="auto" w:fill="auto"/>
            <w:noWrap/>
            <w:vAlign w:val="bottom"/>
            <w:hideMark/>
          </w:tcPr>
          <w:p w14:paraId="6674DA3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w:t>
            </w:r>
          </w:p>
        </w:tc>
        <w:tc>
          <w:tcPr>
            <w:tcW w:w="1900" w:type="dxa"/>
            <w:tcBorders>
              <w:top w:val="nil"/>
              <w:left w:val="nil"/>
              <w:bottom w:val="nil"/>
              <w:right w:val="nil"/>
            </w:tcBorders>
            <w:shd w:val="clear" w:color="auto" w:fill="auto"/>
            <w:noWrap/>
            <w:vAlign w:val="bottom"/>
            <w:hideMark/>
          </w:tcPr>
          <w:p w14:paraId="2BE3FBD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w:t>
            </w:r>
          </w:p>
        </w:tc>
        <w:tc>
          <w:tcPr>
            <w:tcW w:w="960" w:type="dxa"/>
            <w:tcBorders>
              <w:top w:val="nil"/>
              <w:left w:val="nil"/>
              <w:bottom w:val="nil"/>
              <w:right w:val="nil"/>
            </w:tcBorders>
            <w:shd w:val="clear" w:color="auto" w:fill="auto"/>
            <w:noWrap/>
            <w:vAlign w:val="bottom"/>
            <w:hideMark/>
          </w:tcPr>
          <w:p w14:paraId="6440759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56</w:t>
            </w:r>
          </w:p>
        </w:tc>
        <w:tc>
          <w:tcPr>
            <w:tcW w:w="1840" w:type="dxa"/>
            <w:tcBorders>
              <w:top w:val="nil"/>
              <w:left w:val="nil"/>
              <w:bottom w:val="nil"/>
              <w:right w:val="nil"/>
            </w:tcBorders>
            <w:shd w:val="clear" w:color="auto" w:fill="auto"/>
            <w:noWrap/>
            <w:vAlign w:val="bottom"/>
            <w:hideMark/>
          </w:tcPr>
          <w:p w14:paraId="17EBF49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20587</w:t>
            </w:r>
          </w:p>
        </w:tc>
        <w:tc>
          <w:tcPr>
            <w:tcW w:w="1300" w:type="dxa"/>
            <w:tcBorders>
              <w:top w:val="nil"/>
              <w:left w:val="nil"/>
              <w:bottom w:val="nil"/>
              <w:right w:val="nil"/>
            </w:tcBorders>
            <w:shd w:val="clear" w:color="auto" w:fill="auto"/>
            <w:noWrap/>
            <w:vAlign w:val="bottom"/>
            <w:hideMark/>
          </w:tcPr>
          <w:p w14:paraId="5212999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5828</w:t>
            </w:r>
          </w:p>
        </w:tc>
        <w:tc>
          <w:tcPr>
            <w:tcW w:w="1420" w:type="dxa"/>
            <w:tcBorders>
              <w:top w:val="nil"/>
              <w:left w:val="nil"/>
              <w:bottom w:val="nil"/>
              <w:right w:val="nil"/>
            </w:tcBorders>
            <w:shd w:val="clear" w:color="auto" w:fill="auto"/>
            <w:noWrap/>
            <w:vAlign w:val="bottom"/>
            <w:hideMark/>
          </w:tcPr>
          <w:p w14:paraId="2E9C4A0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w:t>
            </w:r>
          </w:p>
        </w:tc>
      </w:tr>
      <w:tr w:rsidR="00A23F0C" w:rsidRPr="009E16BE" w14:paraId="4953E0AA" w14:textId="77777777" w:rsidTr="009E16BE">
        <w:trPr>
          <w:trHeight w:val="300"/>
        </w:trPr>
        <w:tc>
          <w:tcPr>
            <w:tcW w:w="1134" w:type="dxa"/>
            <w:tcBorders>
              <w:top w:val="nil"/>
              <w:left w:val="nil"/>
              <w:bottom w:val="nil"/>
              <w:right w:val="nil"/>
            </w:tcBorders>
            <w:shd w:val="clear" w:color="auto" w:fill="auto"/>
            <w:noWrap/>
            <w:vAlign w:val="bottom"/>
            <w:hideMark/>
          </w:tcPr>
          <w:p w14:paraId="23D17CF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DMU60</w:t>
            </w:r>
          </w:p>
        </w:tc>
        <w:tc>
          <w:tcPr>
            <w:tcW w:w="846" w:type="dxa"/>
            <w:tcBorders>
              <w:top w:val="nil"/>
              <w:left w:val="nil"/>
              <w:bottom w:val="nil"/>
              <w:right w:val="nil"/>
            </w:tcBorders>
            <w:shd w:val="clear" w:color="auto" w:fill="auto"/>
            <w:noWrap/>
            <w:vAlign w:val="bottom"/>
            <w:hideMark/>
          </w:tcPr>
          <w:p w14:paraId="36B3DCA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D25EDF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279</w:t>
            </w:r>
          </w:p>
        </w:tc>
        <w:tc>
          <w:tcPr>
            <w:tcW w:w="1500" w:type="dxa"/>
            <w:tcBorders>
              <w:top w:val="nil"/>
              <w:left w:val="nil"/>
              <w:bottom w:val="nil"/>
              <w:right w:val="nil"/>
            </w:tcBorders>
            <w:shd w:val="clear" w:color="auto" w:fill="auto"/>
            <w:noWrap/>
            <w:vAlign w:val="bottom"/>
            <w:hideMark/>
          </w:tcPr>
          <w:p w14:paraId="2326955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405</w:t>
            </w:r>
          </w:p>
        </w:tc>
        <w:tc>
          <w:tcPr>
            <w:tcW w:w="1740" w:type="dxa"/>
            <w:tcBorders>
              <w:top w:val="nil"/>
              <w:left w:val="nil"/>
              <w:bottom w:val="nil"/>
              <w:right w:val="nil"/>
            </w:tcBorders>
            <w:shd w:val="clear" w:color="auto" w:fill="auto"/>
            <w:noWrap/>
            <w:vAlign w:val="bottom"/>
            <w:hideMark/>
          </w:tcPr>
          <w:p w14:paraId="1A3AF89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256</w:t>
            </w:r>
          </w:p>
        </w:tc>
        <w:tc>
          <w:tcPr>
            <w:tcW w:w="1360" w:type="dxa"/>
            <w:tcBorders>
              <w:top w:val="nil"/>
              <w:left w:val="nil"/>
              <w:bottom w:val="nil"/>
              <w:right w:val="nil"/>
            </w:tcBorders>
            <w:shd w:val="clear" w:color="auto" w:fill="auto"/>
            <w:noWrap/>
            <w:vAlign w:val="bottom"/>
            <w:hideMark/>
          </w:tcPr>
          <w:p w14:paraId="635F096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198</w:t>
            </w:r>
          </w:p>
        </w:tc>
        <w:tc>
          <w:tcPr>
            <w:tcW w:w="1900" w:type="dxa"/>
            <w:tcBorders>
              <w:top w:val="nil"/>
              <w:left w:val="nil"/>
              <w:bottom w:val="nil"/>
              <w:right w:val="nil"/>
            </w:tcBorders>
            <w:shd w:val="clear" w:color="auto" w:fill="auto"/>
            <w:noWrap/>
            <w:vAlign w:val="bottom"/>
            <w:hideMark/>
          </w:tcPr>
          <w:p w14:paraId="4FF9754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247</w:t>
            </w:r>
          </w:p>
        </w:tc>
        <w:tc>
          <w:tcPr>
            <w:tcW w:w="960" w:type="dxa"/>
            <w:tcBorders>
              <w:top w:val="nil"/>
              <w:left w:val="nil"/>
              <w:bottom w:val="nil"/>
              <w:right w:val="nil"/>
            </w:tcBorders>
            <w:shd w:val="clear" w:color="auto" w:fill="auto"/>
            <w:noWrap/>
            <w:vAlign w:val="bottom"/>
            <w:hideMark/>
          </w:tcPr>
          <w:p w14:paraId="30145CF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404</w:t>
            </w:r>
          </w:p>
        </w:tc>
        <w:tc>
          <w:tcPr>
            <w:tcW w:w="1840" w:type="dxa"/>
            <w:tcBorders>
              <w:top w:val="nil"/>
              <w:left w:val="nil"/>
              <w:bottom w:val="nil"/>
              <w:right w:val="nil"/>
            </w:tcBorders>
            <w:shd w:val="clear" w:color="auto" w:fill="auto"/>
            <w:noWrap/>
            <w:vAlign w:val="bottom"/>
            <w:hideMark/>
          </w:tcPr>
          <w:p w14:paraId="183E359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149697</w:t>
            </w:r>
          </w:p>
        </w:tc>
        <w:tc>
          <w:tcPr>
            <w:tcW w:w="1300" w:type="dxa"/>
            <w:tcBorders>
              <w:top w:val="nil"/>
              <w:left w:val="nil"/>
              <w:bottom w:val="nil"/>
              <w:right w:val="nil"/>
            </w:tcBorders>
            <w:shd w:val="clear" w:color="auto" w:fill="auto"/>
            <w:noWrap/>
            <w:vAlign w:val="bottom"/>
            <w:hideMark/>
          </w:tcPr>
          <w:p w14:paraId="259B740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5400</w:t>
            </w:r>
          </w:p>
        </w:tc>
        <w:tc>
          <w:tcPr>
            <w:tcW w:w="1420" w:type="dxa"/>
            <w:tcBorders>
              <w:top w:val="nil"/>
              <w:left w:val="nil"/>
              <w:bottom w:val="nil"/>
              <w:right w:val="nil"/>
            </w:tcBorders>
            <w:shd w:val="clear" w:color="auto" w:fill="auto"/>
            <w:noWrap/>
            <w:vAlign w:val="bottom"/>
            <w:hideMark/>
          </w:tcPr>
          <w:p w14:paraId="57BEAF3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9643</w:t>
            </w:r>
          </w:p>
        </w:tc>
      </w:tr>
      <w:tr w:rsidR="00A23F0C" w:rsidRPr="009E16BE" w14:paraId="4AAFB74C" w14:textId="77777777" w:rsidTr="009E16BE">
        <w:trPr>
          <w:trHeight w:val="300"/>
        </w:trPr>
        <w:tc>
          <w:tcPr>
            <w:tcW w:w="1134" w:type="dxa"/>
            <w:tcBorders>
              <w:top w:val="nil"/>
              <w:left w:val="nil"/>
              <w:bottom w:val="nil"/>
              <w:right w:val="nil"/>
            </w:tcBorders>
            <w:shd w:val="clear" w:color="auto" w:fill="auto"/>
            <w:noWrap/>
            <w:vAlign w:val="bottom"/>
            <w:hideMark/>
          </w:tcPr>
          <w:p w14:paraId="31DEA8E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601B8B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B195E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279</w:t>
            </w:r>
          </w:p>
        </w:tc>
        <w:tc>
          <w:tcPr>
            <w:tcW w:w="1500" w:type="dxa"/>
            <w:tcBorders>
              <w:top w:val="nil"/>
              <w:left w:val="nil"/>
              <w:bottom w:val="nil"/>
              <w:right w:val="nil"/>
            </w:tcBorders>
            <w:shd w:val="clear" w:color="auto" w:fill="auto"/>
            <w:noWrap/>
            <w:vAlign w:val="bottom"/>
            <w:hideMark/>
          </w:tcPr>
          <w:p w14:paraId="2750789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319</w:t>
            </w:r>
          </w:p>
        </w:tc>
        <w:tc>
          <w:tcPr>
            <w:tcW w:w="1740" w:type="dxa"/>
            <w:tcBorders>
              <w:top w:val="nil"/>
              <w:left w:val="nil"/>
              <w:bottom w:val="nil"/>
              <w:right w:val="nil"/>
            </w:tcBorders>
            <w:shd w:val="clear" w:color="auto" w:fill="auto"/>
            <w:noWrap/>
            <w:vAlign w:val="bottom"/>
            <w:hideMark/>
          </w:tcPr>
          <w:p w14:paraId="552F2FD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234</w:t>
            </w:r>
          </w:p>
        </w:tc>
        <w:tc>
          <w:tcPr>
            <w:tcW w:w="1360" w:type="dxa"/>
            <w:tcBorders>
              <w:top w:val="nil"/>
              <w:left w:val="nil"/>
              <w:bottom w:val="nil"/>
              <w:right w:val="nil"/>
            </w:tcBorders>
            <w:shd w:val="clear" w:color="auto" w:fill="auto"/>
            <w:noWrap/>
            <w:vAlign w:val="bottom"/>
            <w:hideMark/>
          </w:tcPr>
          <w:p w14:paraId="0E4B36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167</w:t>
            </w:r>
          </w:p>
        </w:tc>
        <w:tc>
          <w:tcPr>
            <w:tcW w:w="1900" w:type="dxa"/>
            <w:tcBorders>
              <w:top w:val="nil"/>
              <w:left w:val="nil"/>
              <w:bottom w:val="nil"/>
              <w:right w:val="nil"/>
            </w:tcBorders>
            <w:shd w:val="clear" w:color="auto" w:fill="auto"/>
            <w:noWrap/>
            <w:vAlign w:val="bottom"/>
            <w:hideMark/>
          </w:tcPr>
          <w:p w14:paraId="76648C1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244</w:t>
            </w:r>
          </w:p>
        </w:tc>
        <w:tc>
          <w:tcPr>
            <w:tcW w:w="960" w:type="dxa"/>
            <w:tcBorders>
              <w:top w:val="nil"/>
              <w:left w:val="nil"/>
              <w:bottom w:val="nil"/>
              <w:right w:val="nil"/>
            </w:tcBorders>
            <w:shd w:val="clear" w:color="auto" w:fill="auto"/>
            <w:noWrap/>
            <w:vAlign w:val="bottom"/>
            <w:hideMark/>
          </w:tcPr>
          <w:p w14:paraId="0A5F87F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335</w:t>
            </w:r>
          </w:p>
        </w:tc>
        <w:tc>
          <w:tcPr>
            <w:tcW w:w="1840" w:type="dxa"/>
            <w:tcBorders>
              <w:top w:val="nil"/>
              <w:left w:val="nil"/>
              <w:bottom w:val="nil"/>
              <w:right w:val="nil"/>
            </w:tcBorders>
            <w:shd w:val="clear" w:color="auto" w:fill="auto"/>
            <w:noWrap/>
            <w:vAlign w:val="bottom"/>
            <w:hideMark/>
          </w:tcPr>
          <w:p w14:paraId="0DEF72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149697</w:t>
            </w:r>
          </w:p>
        </w:tc>
        <w:tc>
          <w:tcPr>
            <w:tcW w:w="1300" w:type="dxa"/>
            <w:tcBorders>
              <w:top w:val="nil"/>
              <w:left w:val="nil"/>
              <w:bottom w:val="nil"/>
              <w:right w:val="nil"/>
            </w:tcBorders>
            <w:shd w:val="clear" w:color="auto" w:fill="auto"/>
            <w:noWrap/>
            <w:vAlign w:val="bottom"/>
            <w:hideMark/>
          </w:tcPr>
          <w:p w14:paraId="360D864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5400</w:t>
            </w:r>
          </w:p>
        </w:tc>
        <w:tc>
          <w:tcPr>
            <w:tcW w:w="1420" w:type="dxa"/>
            <w:tcBorders>
              <w:top w:val="nil"/>
              <w:left w:val="nil"/>
              <w:bottom w:val="nil"/>
              <w:right w:val="nil"/>
            </w:tcBorders>
            <w:shd w:val="clear" w:color="auto" w:fill="auto"/>
            <w:noWrap/>
            <w:vAlign w:val="bottom"/>
            <w:hideMark/>
          </w:tcPr>
          <w:p w14:paraId="3FE4E19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9488</w:t>
            </w:r>
          </w:p>
        </w:tc>
      </w:tr>
      <w:tr w:rsidR="00A23F0C" w:rsidRPr="009E16BE" w14:paraId="4C0DEC71" w14:textId="77777777" w:rsidTr="009E16BE">
        <w:trPr>
          <w:trHeight w:val="300"/>
        </w:trPr>
        <w:tc>
          <w:tcPr>
            <w:tcW w:w="1134" w:type="dxa"/>
            <w:tcBorders>
              <w:top w:val="nil"/>
              <w:left w:val="nil"/>
              <w:bottom w:val="nil"/>
              <w:right w:val="nil"/>
            </w:tcBorders>
            <w:shd w:val="clear" w:color="auto" w:fill="auto"/>
            <w:noWrap/>
            <w:vAlign w:val="bottom"/>
            <w:hideMark/>
          </w:tcPr>
          <w:p w14:paraId="5217BD18"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3BE1D6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F7BEB6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500" w:type="dxa"/>
            <w:tcBorders>
              <w:top w:val="nil"/>
              <w:left w:val="nil"/>
              <w:bottom w:val="nil"/>
              <w:right w:val="nil"/>
            </w:tcBorders>
            <w:shd w:val="clear" w:color="auto" w:fill="auto"/>
            <w:noWrap/>
            <w:vAlign w:val="bottom"/>
            <w:hideMark/>
          </w:tcPr>
          <w:p w14:paraId="30021A7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86</w:t>
            </w:r>
          </w:p>
        </w:tc>
        <w:tc>
          <w:tcPr>
            <w:tcW w:w="1740" w:type="dxa"/>
            <w:tcBorders>
              <w:top w:val="nil"/>
              <w:left w:val="nil"/>
              <w:bottom w:val="nil"/>
              <w:right w:val="nil"/>
            </w:tcBorders>
            <w:shd w:val="clear" w:color="auto" w:fill="auto"/>
            <w:noWrap/>
            <w:vAlign w:val="bottom"/>
            <w:hideMark/>
          </w:tcPr>
          <w:p w14:paraId="5BBF325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w:t>
            </w:r>
          </w:p>
        </w:tc>
        <w:tc>
          <w:tcPr>
            <w:tcW w:w="1360" w:type="dxa"/>
            <w:tcBorders>
              <w:top w:val="nil"/>
              <w:left w:val="nil"/>
              <w:bottom w:val="nil"/>
              <w:right w:val="nil"/>
            </w:tcBorders>
            <w:shd w:val="clear" w:color="auto" w:fill="auto"/>
            <w:noWrap/>
            <w:vAlign w:val="bottom"/>
            <w:hideMark/>
          </w:tcPr>
          <w:p w14:paraId="50FAC98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w:t>
            </w:r>
          </w:p>
        </w:tc>
        <w:tc>
          <w:tcPr>
            <w:tcW w:w="1900" w:type="dxa"/>
            <w:tcBorders>
              <w:top w:val="nil"/>
              <w:left w:val="nil"/>
              <w:bottom w:val="nil"/>
              <w:right w:val="nil"/>
            </w:tcBorders>
            <w:shd w:val="clear" w:color="auto" w:fill="auto"/>
            <w:noWrap/>
            <w:vAlign w:val="bottom"/>
            <w:hideMark/>
          </w:tcPr>
          <w:p w14:paraId="4013554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w:t>
            </w:r>
          </w:p>
        </w:tc>
        <w:tc>
          <w:tcPr>
            <w:tcW w:w="960" w:type="dxa"/>
            <w:tcBorders>
              <w:top w:val="nil"/>
              <w:left w:val="nil"/>
              <w:bottom w:val="nil"/>
              <w:right w:val="nil"/>
            </w:tcBorders>
            <w:shd w:val="clear" w:color="auto" w:fill="auto"/>
            <w:noWrap/>
            <w:vAlign w:val="bottom"/>
            <w:hideMark/>
          </w:tcPr>
          <w:p w14:paraId="40BA847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69</w:t>
            </w:r>
          </w:p>
        </w:tc>
        <w:tc>
          <w:tcPr>
            <w:tcW w:w="1840" w:type="dxa"/>
            <w:tcBorders>
              <w:top w:val="nil"/>
              <w:left w:val="nil"/>
              <w:bottom w:val="nil"/>
              <w:right w:val="nil"/>
            </w:tcBorders>
            <w:shd w:val="clear" w:color="auto" w:fill="auto"/>
            <w:noWrap/>
            <w:vAlign w:val="bottom"/>
            <w:hideMark/>
          </w:tcPr>
          <w:p w14:paraId="4E77B71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300" w:type="dxa"/>
            <w:tcBorders>
              <w:top w:val="nil"/>
              <w:left w:val="nil"/>
              <w:bottom w:val="nil"/>
              <w:right w:val="nil"/>
            </w:tcBorders>
            <w:shd w:val="clear" w:color="auto" w:fill="auto"/>
            <w:noWrap/>
            <w:vAlign w:val="bottom"/>
            <w:hideMark/>
          </w:tcPr>
          <w:p w14:paraId="61B8F27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c>
          <w:tcPr>
            <w:tcW w:w="1420" w:type="dxa"/>
            <w:tcBorders>
              <w:top w:val="nil"/>
              <w:left w:val="nil"/>
              <w:bottom w:val="nil"/>
              <w:right w:val="nil"/>
            </w:tcBorders>
            <w:shd w:val="clear" w:color="auto" w:fill="auto"/>
            <w:noWrap/>
            <w:vAlign w:val="bottom"/>
            <w:hideMark/>
          </w:tcPr>
          <w:p w14:paraId="0F3A565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155</w:t>
            </w:r>
          </w:p>
        </w:tc>
      </w:tr>
      <w:tr w:rsidR="00A23F0C" w:rsidRPr="009E16BE" w14:paraId="5085C3D5" w14:textId="77777777" w:rsidTr="009E16BE">
        <w:trPr>
          <w:trHeight w:val="300"/>
        </w:trPr>
        <w:tc>
          <w:tcPr>
            <w:tcW w:w="1134" w:type="dxa"/>
            <w:tcBorders>
              <w:top w:val="nil"/>
              <w:left w:val="nil"/>
              <w:bottom w:val="nil"/>
              <w:right w:val="nil"/>
            </w:tcBorders>
            <w:shd w:val="clear" w:color="auto" w:fill="auto"/>
            <w:noWrap/>
            <w:vAlign w:val="bottom"/>
            <w:hideMark/>
          </w:tcPr>
          <w:p w14:paraId="4D34796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DMU61</w:t>
            </w:r>
          </w:p>
        </w:tc>
        <w:tc>
          <w:tcPr>
            <w:tcW w:w="846" w:type="dxa"/>
            <w:tcBorders>
              <w:top w:val="nil"/>
              <w:left w:val="nil"/>
              <w:bottom w:val="nil"/>
              <w:right w:val="nil"/>
            </w:tcBorders>
            <w:shd w:val="clear" w:color="auto" w:fill="auto"/>
            <w:noWrap/>
            <w:vAlign w:val="bottom"/>
            <w:hideMark/>
          </w:tcPr>
          <w:p w14:paraId="7123244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C33EE9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2724</w:t>
            </w:r>
          </w:p>
        </w:tc>
        <w:tc>
          <w:tcPr>
            <w:tcW w:w="1500" w:type="dxa"/>
            <w:tcBorders>
              <w:top w:val="nil"/>
              <w:left w:val="nil"/>
              <w:bottom w:val="nil"/>
              <w:right w:val="nil"/>
            </w:tcBorders>
            <w:shd w:val="clear" w:color="auto" w:fill="auto"/>
            <w:noWrap/>
            <w:vAlign w:val="bottom"/>
            <w:hideMark/>
          </w:tcPr>
          <w:p w14:paraId="1F5605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759</w:t>
            </w:r>
          </w:p>
        </w:tc>
        <w:tc>
          <w:tcPr>
            <w:tcW w:w="1740" w:type="dxa"/>
            <w:tcBorders>
              <w:top w:val="nil"/>
              <w:left w:val="nil"/>
              <w:bottom w:val="nil"/>
              <w:right w:val="nil"/>
            </w:tcBorders>
            <w:shd w:val="clear" w:color="auto" w:fill="auto"/>
            <w:noWrap/>
            <w:vAlign w:val="bottom"/>
            <w:hideMark/>
          </w:tcPr>
          <w:p w14:paraId="420BD1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363</w:t>
            </w:r>
          </w:p>
        </w:tc>
        <w:tc>
          <w:tcPr>
            <w:tcW w:w="1360" w:type="dxa"/>
            <w:tcBorders>
              <w:top w:val="nil"/>
              <w:left w:val="nil"/>
              <w:bottom w:val="nil"/>
              <w:right w:val="nil"/>
            </w:tcBorders>
            <w:shd w:val="clear" w:color="auto" w:fill="auto"/>
            <w:noWrap/>
            <w:vAlign w:val="bottom"/>
            <w:hideMark/>
          </w:tcPr>
          <w:p w14:paraId="5A6F4F4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838</w:t>
            </w:r>
          </w:p>
        </w:tc>
        <w:tc>
          <w:tcPr>
            <w:tcW w:w="1900" w:type="dxa"/>
            <w:tcBorders>
              <w:top w:val="nil"/>
              <w:left w:val="nil"/>
              <w:bottom w:val="nil"/>
              <w:right w:val="nil"/>
            </w:tcBorders>
            <w:shd w:val="clear" w:color="auto" w:fill="auto"/>
            <w:noWrap/>
            <w:vAlign w:val="bottom"/>
            <w:hideMark/>
          </w:tcPr>
          <w:p w14:paraId="7B40D4C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881</w:t>
            </w:r>
          </w:p>
        </w:tc>
        <w:tc>
          <w:tcPr>
            <w:tcW w:w="960" w:type="dxa"/>
            <w:tcBorders>
              <w:top w:val="nil"/>
              <w:left w:val="nil"/>
              <w:bottom w:val="nil"/>
              <w:right w:val="nil"/>
            </w:tcBorders>
            <w:shd w:val="clear" w:color="auto" w:fill="auto"/>
            <w:noWrap/>
            <w:vAlign w:val="bottom"/>
            <w:hideMark/>
          </w:tcPr>
          <w:p w14:paraId="012F67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779</w:t>
            </w:r>
          </w:p>
        </w:tc>
        <w:tc>
          <w:tcPr>
            <w:tcW w:w="1840" w:type="dxa"/>
            <w:tcBorders>
              <w:top w:val="nil"/>
              <w:left w:val="nil"/>
              <w:bottom w:val="nil"/>
              <w:right w:val="nil"/>
            </w:tcBorders>
            <w:shd w:val="clear" w:color="auto" w:fill="auto"/>
            <w:noWrap/>
            <w:vAlign w:val="bottom"/>
            <w:hideMark/>
          </w:tcPr>
          <w:p w14:paraId="129238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420076</w:t>
            </w:r>
          </w:p>
        </w:tc>
        <w:tc>
          <w:tcPr>
            <w:tcW w:w="1300" w:type="dxa"/>
            <w:tcBorders>
              <w:top w:val="nil"/>
              <w:left w:val="nil"/>
              <w:bottom w:val="nil"/>
              <w:right w:val="nil"/>
            </w:tcBorders>
            <w:shd w:val="clear" w:color="auto" w:fill="auto"/>
            <w:noWrap/>
            <w:vAlign w:val="bottom"/>
            <w:hideMark/>
          </w:tcPr>
          <w:p w14:paraId="0E7FA62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57725</w:t>
            </w:r>
          </w:p>
        </w:tc>
        <w:tc>
          <w:tcPr>
            <w:tcW w:w="1420" w:type="dxa"/>
            <w:tcBorders>
              <w:top w:val="nil"/>
              <w:left w:val="nil"/>
              <w:bottom w:val="nil"/>
              <w:right w:val="nil"/>
            </w:tcBorders>
            <w:shd w:val="clear" w:color="auto" w:fill="auto"/>
            <w:noWrap/>
            <w:vAlign w:val="bottom"/>
            <w:hideMark/>
          </w:tcPr>
          <w:p w14:paraId="5216D21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9450</w:t>
            </w:r>
          </w:p>
        </w:tc>
      </w:tr>
      <w:tr w:rsidR="00A23F0C" w:rsidRPr="009E16BE" w14:paraId="4C354E44" w14:textId="77777777" w:rsidTr="009E16BE">
        <w:trPr>
          <w:trHeight w:val="300"/>
        </w:trPr>
        <w:tc>
          <w:tcPr>
            <w:tcW w:w="1134" w:type="dxa"/>
            <w:tcBorders>
              <w:top w:val="nil"/>
              <w:left w:val="nil"/>
              <w:bottom w:val="nil"/>
              <w:right w:val="nil"/>
            </w:tcBorders>
            <w:shd w:val="clear" w:color="auto" w:fill="auto"/>
            <w:noWrap/>
            <w:vAlign w:val="bottom"/>
            <w:hideMark/>
          </w:tcPr>
          <w:p w14:paraId="36B6A8E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879AC2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ECE745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850</w:t>
            </w:r>
          </w:p>
        </w:tc>
        <w:tc>
          <w:tcPr>
            <w:tcW w:w="1500" w:type="dxa"/>
            <w:tcBorders>
              <w:top w:val="nil"/>
              <w:left w:val="nil"/>
              <w:bottom w:val="nil"/>
              <w:right w:val="nil"/>
            </w:tcBorders>
            <w:shd w:val="clear" w:color="auto" w:fill="auto"/>
            <w:noWrap/>
            <w:vAlign w:val="bottom"/>
            <w:hideMark/>
          </w:tcPr>
          <w:p w14:paraId="2152FAF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166</w:t>
            </w:r>
          </w:p>
        </w:tc>
        <w:tc>
          <w:tcPr>
            <w:tcW w:w="1740" w:type="dxa"/>
            <w:tcBorders>
              <w:top w:val="nil"/>
              <w:left w:val="nil"/>
              <w:bottom w:val="nil"/>
              <w:right w:val="nil"/>
            </w:tcBorders>
            <w:shd w:val="clear" w:color="auto" w:fill="auto"/>
            <w:noWrap/>
            <w:vAlign w:val="bottom"/>
            <w:hideMark/>
          </w:tcPr>
          <w:p w14:paraId="07728DC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24</w:t>
            </w:r>
          </w:p>
        </w:tc>
        <w:tc>
          <w:tcPr>
            <w:tcW w:w="1360" w:type="dxa"/>
            <w:tcBorders>
              <w:top w:val="nil"/>
              <w:left w:val="nil"/>
              <w:bottom w:val="nil"/>
              <w:right w:val="nil"/>
            </w:tcBorders>
            <w:shd w:val="clear" w:color="auto" w:fill="auto"/>
            <w:noWrap/>
            <w:vAlign w:val="bottom"/>
            <w:hideMark/>
          </w:tcPr>
          <w:p w14:paraId="50B5E00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w:t>
            </w:r>
          </w:p>
        </w:tc>
        <w:tc>
          <w:tcPr>
            <w:tcW w:w="1900" w:type="dxa"/>
            <w:tcBorders>
              <w:top w:val="nil"/>
              <w:left w:val="nil"/>
              <w:bottom w:val="nil"/>
              <w:right w:val="nil"/>
            </w:tcBorders>
            <w:shd w:val="clear" w:color="auto" w:fill="auto"/>
            <w:noWrap/>
            <w:vAlign w:val="bottom"/>
            <w:hideMark/>
          </w:tcPr>
          <w:p w14:paraId="6C60A3D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144</w:t>
            </w:r>
          </w:p>
        </w:tc>
        <w:tc>
          <w:tcPr>
            <w:tcW w:w="960" w:type="dxa"/>
            <w:tcBorders>
              <w:top w:val="nil"/>
              <w:left w:val="nil"/>
              <w:bottom w:val="nil"/>
              <w:right w:val="nil"/>
            </w:tcBorders>
            <w:shd w:val="clear" w:color="auto" w:fill="auto"/>
            <w:noWrap/>
            <w:vAlign w:val="bottom"/>
            <w:hideMark/>
          </w:tcPr>
          <w:p w14:paraId="52796E0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157</w:t>
            </w:r>
          </w:p>
        </w:tc>
        <w:tc>
          <w:tcPr>
            <w:tcW w:w="1840" w:type="dxa"/>
            <w:tcBorders>
              <w:top w:val="nil"/>
              <w:left w:val="nil"/>
              <w:bottom w:val="nil"/>
              <w:right w:val="nil"/>
            </w:tcBorders>
            <w:shd w:val="clear" w:color="auto" w:fill="auto"/>
            <w:noWrap/>
            <w:vAlign w:val="bottom"/>
            <w:hideMark/>
          </w:tcPr>
          <w:p w14:paraId="177DF78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129568</w:t>
            </w:r>
          </w:p>
        </w:tc>
        <w:tc>
          <w:tcPr>
            <w:tcW w:w="1300" w:type="dxa"/>
            <w:tcBorders>
              <w:top w:val="nil"/>
              <w:left w:val="nil"/>
              <w:bottom w:val="nil"/>
              <w:right w:val="nil"/>
            </w:tcBorders>
            <w:shd w:val="clear" w:color="auto" w:fill="auto"/>
            <w:noWrap/>
            <w:vAlign w:val="bottom"/>
            <w:hideMark/>
          </w:tcPr>
          <w:p w14:paraId="568EB83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13466</w:t>
            </w:r>
          </w:p>
        </w:tc>
        <w:tc>
          <w:tcPr>
            <w:tcW w:w="1420" w:type="dxa"/>
            <w:tcBorders>
              <w:top w:val="nil"/>
              <w:left w:val="nil"/>
              <w:bottom w:val="nil"/>
              <w:right w:val="nil"/>
            </w:tcBorders>
            <w:shd w:val="clear" w:color="auto" w:fill="auto"/>
            <w:noWrap/>
            <w:vAlign w:val="bottom"/>
            <w:hideMark/>
          </w:tcPr>
          <w:p w14:paraId="3C3EB1B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9450</w:t>
            </w:r>
          </w:p>
        </w:tc>
      </w:tr>
      <w:tr w:rsidR="00A23F0C" w:rsidRPr="009E16BE" w14:paraId="7FD0BB44" w14:textId="77777777" w:rsidTr="009E16BE">
        <w:trPr>
          <w:trHeight w:val="300"/>
        </w:trPr>
        <w:tc>
          <w:tcPr>
            <w:tcW w:w="1134" w:type="dxa"/>
            <w:tcBorders>
              <w:top w:val="nil"/>
              <w:left w:val="nil"/>
              <w:bottom w:val="nil"/>
              <w:right w:val="nil"/>
            </w:tcBorders>
            <w:shd w:val="clear" w:color="auto" w:fill="auto"/>
            <w:noWrap/>
            <w:vAlign w:val="bottom"/>
            <w:hideMark/>
          </w:tcPr>
          <w:p w14:paraId="34085FC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04FC77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FA3D61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1874</w:t>
            </w:r>
          </w:p>
        </w:tc>
        <w:tc>
          <w:tcPr>
            <w:tcW w:w="1500" w:type="dxa"/>
            <w:tcBorders>
              <w:top w:val="nil"/>
              <w:left w:val="nil"/>
              <w:bottom w:val="nil"/>
              <w:right w:val="nil"/>
            </w:tcBorders>
            <w:shd w:val="clear" w:color="auto" w:fill="auto"/>
            <w:noWrap/>
            <w:vAlign w:val="bottom"/>
            <w:hideMark/>
          </w:tcPr>
          <w:p w14:paraId="5B59944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593</w:t>
            </w:r>
          </w:p>
        </w:tc>
        <w:tc>
          <w:tcPr>
            <w:tcW w:w="1740" w:type="dxa"/>
            <w:tcBorders>
              <w:top w:val="nil"/>
              <w:left w:val="nil"/>
              <w:bottom w:val="nil"/>
              <w:right w:val="nil"/>
            </w:tcBorders>
            <w:shd w:val="clear" w:color="auto" w:fill="auto"/>
            <w:noWrap/>
            <w:vAlign w:val="bottom"/>
            <w:hideMark/>
          </w:tcPr>
          <w:p w14:paraId="169AA37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339</w:t>
            </w:r>
          </w:p>
        </w:tc>
        <w:tc>
          <w:tcPr>
            <w:tcW w:w="1360" w:type="dxa"/>
            <w:tcBorders>
              <w:top w:val="nil"/>
              <w:left w:val="nil"/>
              <w:bottom w:val="nil"/>
              <w:right w:val="nil"/>
            </w:tcBorders>
            <w:shd w:val="clear" w:color="auto" w:fill="auto"/>
            <w:noWrap/>
            <w:vAlign w:val="bottom"/>
            <w:hideMark/>
          </w:tcPr>
          <w:p w14:paraId="457ECCA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699</w:t>
            </w:r>
          </w:p>
        </w:tc>
        <w:tc>
          <w:tcPr>
            <w:tcW w:w="1900" w:type="dxa"/>
            <w:tcBorders>
              <w:top w:val="nil"/>
              <w:left w:val="nil"/>
              <w:bottom w:val="nil"/>
              <w:right w:val="nil"/>
            </w:tcBorders>
            <w:shd w:val="clear" w:color="auto" w:fill="auto"/>
            <w:noWrap/>
            <w:vAlign w:val="bottom"/>
            <w:hideMark/>
          </w:tcPr>
          <w:p w14:paraId="2C7CE44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737</w:t>
            </w:r>
          </w:p>
        </w:tc>
        <w:tc>
          <w:tcPr>
            <w:tcW w:w="960" w:type="dxa"/>
            <w:tcBorders>
              <w:top w:val="nil"/>
              <w:left w:val="nil"/>
              <w:bottom w:val="nil"/>
              <w:right w:val="nil"/>
            </w:tcBorders>
            <w:shd w:val="clear" w:color="auto" w:fill="auto"/>
            <w:noWrap/>
            <w:vAlign w:val="bottom"/>
            <w:hideMark/>
          </w:tcPr>
          <w:p w14:paraId="4E4E3C9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622</w:t>
            </w:r>
          </w:p>
        </w:tc>
        <w:tc>
          <w:tcPr>
            <w:tcW w:w="1840" w:type="dxa"/>
            <w:tcBorders>
              <w:top w:val="nil"/>
              <w:left w:val="nil"/>
              <w:bottom w:val="nil"/>
              <w:right w:val="nil"/>
            </w:tcBorders>
            <w:shd w:val="clear" w:color="auto" w:fill="auto"/>
            <w:noWrap/>
            <w:vAlign w:val="bottom"/>
            <w:hideMark/>
          </w:tcPr>
          <w:p w14:paraId="2A76C9D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290508</w:t>
            </w:r>
          </w:p>
        </w:tc>
        <w:tc>
          <w:tcPr>
            <w:tcW w:w="1300" w:type="dxa"/>
            <w:tcBorders>
              <w:top w:val="nil"/>
              <w:left w:val="nil"/>
              <w:bottom w:val="nil"/>
              <w:right w:val="nil"/>
            </w:tcBorders>
            <w:shd w:val="clear" w:color="auto" w:fill="auto"/>
            <w:noWrap/>
            <w:vAlign w:val="bottom"/>
            <w:hideMark/>
          </w:tcPr>
          <w:p w14:paraId="2A2B03C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44259</w:t>
            </w:r>
          </w:p>
        </w:tc>
        <w:tc>
          <w:tcPr>
            <w:tcW w:w="1420" w:type="dxa"/>
            <w:tcBorders>
              <w:top w:val="nil"/>
              <w:left w:val="nil"/>
              <w:bottom w:val="nil"/>
              <w:right w:val="nil"/>
            </w:tcBorders>
            <w:shd w:val="clear" w:color="auto" w:fill="auto"/>
            <w:noWrap/>
            <w:vAlign w:val="bottom"/>
            <w:hideMark/>
          </w:tcPr>
          <w:p w14:paraId="4F3D5AC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D6BDCA3" w14:textId="77777777" w:rsidTr="009E16BE">
        <w:trPr>
          <w:trHeight w:val="300"/>
        </w:trPr>
        <w:tc>
          <w:tcPr>
            <w:tcW w:w="1134" w:type="dxa"/>
            <w:tcBorders>
              <w:top w:val="nil"/>
              <w:left w:val="nil"/>
              <w:bottom w:val="nil"/>
              <w:right w:val="nil"/>
            </w:tcBorders>
            <w:shd w:val="clear" w:color="auto" w:fill="auto"/>
            <w:noWrap/>
            <w:vAlign w:val="bottom"/>
            <w:hideMark/>
          </w:tcPr>
          <w:p w14:paraId="05AD0F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DMU62</w:t>
            </w:r>
          </w:p>
        </w:tc>
        <w:tc>
          <w:tcPr>
            <w:tcW w:w="846" w:type="dxa"/>
            <w:tcBorders>
              <w:top w:val="nil"/>
              <w:left w:val="nil"/>
              <w:bottom w:val="nil"/>
              <w:right w:val="nil"/>
            </w:tcBorders>
            <w:shd w:val="clear" w:color="auto" w:fill="auto"/>
            <w:noWrap/>
            <w:vAlign w:val="bottom"/>
            <w:hideMark/>
          </w:tcPr>
          <w:p w14:paraId="5B2FB5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05BEE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2737</w:t>
            </w:r>
          </w:p>
        </w:tc>
        <w:tc>
          <w:tcPr>
            <w:tcW w:w="1500" w:type="dxa"/>
            <w:tcBorders>
              <w:top w:val="nil"/>
              <w:left w:val="nil"/>
              <w:bottom w:val="nil"/>
              <w:right w:val="nil"/>
            </w:tcBorders>
            <w:shd w:val="clear" w:color="auto" w:fill="auto"/>
            <w:noWrap/>
            <w:vAlign w:val="bottom"/>
            <w:hideMark/>
          </w:tcPr>
          <w:p w14:paraId="71CCF80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784</w:t>
            </w:r>
          </w:p>
        </w:tc>
        <w:tc>
          <w:tcPr>
            <w:tcW w:w="1740" w:type="dxa"/>
            <w:tcBorders>
              <w:top w:val="nil"/>
              <w:left w:val="nil"/>
              <w:bottom w:val="nil"/>
              <w:right w:val="nil"/>
            </w:tcBorders>
            <w:shd w:val="clear" w:color="auto" w:fill="auto"/>
            <w:noWrap/>
            <w:vAlign w:val="bottom"/>
            <w:hideMark/>
          </w:tcPr>
          <w:p w14:paraId="5F533F6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362</w:t>
            </w:r>
          </w:p>
        </w:tc>
        <w:tc>
          <w:tcPr>
            <w:tcW w:w="1360" w:type="dxa"/>
            <w:tcBorders>
              <w:top w:val="nil"/>
              <w:left w:val="nil"/>
              <w:bottom w:val="nil"/>
              <w:right w:val="nil"/>
            </w:tcBorders>
            <w:shd w:val="clear" w:color="auto" w:fill="auto"/>
            <w:noWrap/>
            <w:vAlign w:val="bottom"/>
            <w:hideMark/>
          </w:tcPr>
          <w:p w14:paraId="17B3B11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654</w:t>
            </w:r>
          </w:p>
        </w:tc>
        <w:tc>
          <w:tcPr>
            <w:tcW w:w="1900" w:type="dxa"/>
            <w:tcBorders>
              <w:top w:val="nil"/>
              <w:left w:val="nil"/>
              <w:bottom w:val="nil"/>
              <w:right w:val="nil"/>
            </w:tcBorders>
            <w:shd w:val="clear" w:color="auto" w:fill="auto"/>
            <w:noWrap/>
            <w:vAlign w:val="bottom"/>
            <w:hideMark/>
          </w:tcPr>
          <w:p w14:paraId="639D064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741</w:t>
            </w:r>
          </w:p>
        </w:tc>
        <w:tc>
          <w:tcPr>
            <w:tcW w:w="960" w:type="dxa"/>
            <w:tcBorders>
              <w:top w:val="nil"/>
              <w:left w:val="nil"/>
              <w:bottom w:val="nil"/>
              <w:right w:val="nil"/>
            </w:tcBorders>
            <w:shd w:val="clear" w:color="auto" w:fill="auto"/>
            <w:noWrap/>
            <w:vAlign w:val="bottom"/>
            <w:hideMark/>
          </w:tcPr>
          <w:p w14:paraId="1A06027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758</w:t>
            </w:r>
          </w:p>
        </w:tc>
        <w:tc>
          <w:tcPr>
            <w:tcW w:w="1840" w:type="dxa"/>
            <w:tcBorders>
              <w:top w:val="nil"/>
              <w:left w:val="nil"/>
              <w:bottom w:val="nil"/>
              <w:right w:val="nil"/>
            </w:tcBorders>
            <w:shd w:val="clear" w:color="auto" w:fill="auto"/>
            <w:noWrap/>
            <w:vAlign w:val="bottom"/>
            <w:hideMark/>
          </w:tcPr>
          <w:p w14:paraId="73989B8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453466</w:t>
            </w:r>
          </w:p>
        </w:tc>
        <w:tc>
          <w:tcPr>
            <w:tcW w:w="1300" w:type="dxa"/>
            <w:tcBorders>
              <w:top w:val="nil"/>
              <w:left w:val="nil"/>
              <w:bottom w:val="nil"/>
              <w:right w:val="nil"/>
            </w:tcBorders>
            <w:shd w:val="clear" w:color="auto" w:fill="auto"/>
            <w:noWrap/>
            <w:vAlign w:val="bottom"/>
            <w:hideMark/>
          </w:tcPr>
          <w:p w14:paraId="4093EBF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58200</w:t>
            </w:r>
          </w:p>
        </w:tc>
        <w:tc>
          <w:tcPr>
            <w:tcW w:w="1420" w:type="dxa"/>
            <w:tcBorders>
              <w:top w:val="nil"/>
              <w:left w:val="nil"/>
              <w:bottom w:val="nil"/>
              <w:right w:val="nil"/>
            </w:tcBorders>
            <w:shd w:val="clear" w:color="auto" w:fill="auto"/>
            <w:noWrap/>
            <w:vAlign w:val="bottom"/>
            <w:hideMark/>
          </w:tcPr>
          <w:p w14:paraId="05CFBBF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9419</w:t>
            </w:r>
          </w:p>
        </w:tc>
      </w:tr>
      <w:tr w:rsidR="00A23F0C" w:rsidRPr="009E16BE" w14:paraId="39CCF69A" w14:textId="77777777" w:rsidTr="009E16BE">
        <w:trPr>
          <w:trHeight w:val="300"/>
        </w:trPr>
        <w:tc>
          <w:tcPr>
            <w:tcW w:w="1134" w:type="dxa"/>
            <w:tcBorders>
              <w:top w:val="nil"/>
              <w:left w:val="nil"/>
              <w:bottom w:val="nil"/>
              <w:right w:val="nil"/>
            </w:tcBorders>
            <w:shd w:val="clear" w:color="auto" w:fill="auto"/>
            <w:noWrap/>
            <w:vAlign w:val="bottom"/>
            <w:hideMark/>
          </w:tcPr>
          <w:p w14:paraId="7DFC192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B5CDE8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4D0DAB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852</w:t>
            </w:r>
          </w:p>
        </w:tc>
        <w:tc>
          <w:tcPr>
            <w:tcW w:w="1500" w:type="dxa"/>
            <w:tcBorders>
              <w:top w:val="nil"/>
              <w:left w:val="nil"/>
              <w:bottom w:val="nil"/>
              <w:right w:val="nil"/>
            </w:tcBorders>
            <w:shd w:val="clear" w:color="auto" w:fill="auto"/>
            <w:noWrap/>
            <w:vAlign w:val="bottom"/>
            <w:hideMark/>
          </w:tcPr>
          <w:p w14:paraId="1B62C4B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168</w:t>
            </w:r>
          </w:p>
        </w:tc>
        <w:tc>
          <w:tcPr>
            <w:tcW w:w="1740" w:type="dxa"/>
            <w:tcBorders>
              <w:top w:val="nil"/>
              <w:left w:val="nil"/>
              <w:bottom w:val="nil"/>
              <w:right w:val="nil"/>
            </w:tcBorders>
            <w:shd w:val="clear" w:color="auto" w:fill="auto"/>
            <w:noWrap/>
            <w:vAlign w:val="bottom"/>
            <w:hideMark/>
          </w:tcPr>
          <w:p w14:paraId="372189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26</w:t>
            </w:r>
          </w:p>
        </w:tc>
        <w:tc>
          <w:tcPr>
            <w:tcW w:w="1360" w:type="dxa"/>
            <w:tcBorders>
              <w:top w:val="nil"/>
              <w:left w:val="nil"/>
              <w:bottom w:val="nil"/>
              <w:right w:val="nil"/>
            </w:tcBorders>
            <w:shd w:val="clear" w:color="auto" w:fill="auto"/>
            <w:noWrap/>
            <w:vAlign w:val="bottom"/>
            <w:hideMark/>
          </w:tcPr>
          <w:p w14:paraId="1CA3135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w:t>
            </w:r>
          </w:p>
        </w:tc>
        <w:tc>
          <w:tcPr>
            <w:tcW w:w="1900" w:type="dxa"/>
            <w:tcBorders>
              <w:top w:val="nil"/>
              <w:left w:val="nil"/>
              <w:bottom w:val="nil"/>
              <w:right w:val="nil"/>
            </w:tcBorders>
            <w:shd w:val="clear" w:color="auto" w:fill="auto"/>
            <w:noWrap/>
            <w:vAlign w:val="bottom"/>
            <w:hideMark/>
          </w:tcPr>
          <w:p w14:paraId="3729AF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144</w:t>
            </w:r>
          </w:p>
        </w:tc>
        <w:tc>
          <w:tcPr>
            <w:tcW w:w="960" w:type="dxa"/>
            <w:tcBorders>
              <w:top w:val="nil"/>
              <w:left w:val="nil"/>
              <w:bottom w:val="nil"/>
              <w:right w:val="nil"/>
            </w:tcBorders>
            <w:shd w:val="clear" w:color="auto" w:fill="auto"/>
            <w:noWrap/>
            <w:vAlign w:val="bottom"/>
            <w:hideMark/>
          </w:tcPr>
          <w:p w14:paraId="5531F82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159</w:t>
            </w:r>
          </w:p>
        </w:tc>
        <w:tc>
          <w:tcPr>
            <w:tcW w:w="1840" w:type="dxa"/>
            <w:tcBorders>
              <w:top w:val="nil"/>
              <w:left w:val="nil"/>
              <w:bottom w:val="nil"/>
              <w:right w:val="nil"/>
            </w:tcBorders>
            <w:shd w:val="clear" w:color="auto" w:fill="auto"/>
            <w:noWrap/>
            <w:vAlign w:val="bottom"/>
            <w:hideMark/>
          </w:tcPr>
          <w:p w14:paraId="790A1A2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129736</w:t>
            </w:r>
          </w:p>
        </w:tc>
        <w:tc>
          <w:tcPr>
            <w:tcW w:w="1300" w:type="dxa"/>
            <w:tcBorders>
              <w:top w:val="nil"/>
              <w:left w:val="nil"/>
              <w:bottom w:val="nil"/>
              <w:right w:val="nil"/>
            </w:tcBorders>
            <w:shd w:val="clear" w:color="auto" w:fill="auto"/>
            <w:noWrap/>
            <w:vAlign w:val="bottom"/>
            <w:hideMark/>
          </w:tcPr>
          <w:p w14:paraId="139B360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13331</w:t>
            </w:r>
          </w:p>
        </w:tc>
        <w:tc>
          <w:tcPr>
            <w:tcW w:w="1420" w:type="dxa"/>
            <w:tcBorders>
              <w:top w:val="nil"/>
              <w:left w:val="nil"/>
              <w:bottom w:val="nil"/>
              <w:right w:val="nil"/>
            </w:tcBorders>
            <w:shd w:val="clear" w:color="auto" w:fill="auto"/>
            <w:noWrap/>
            <w:vAlign w:val="bottom"/>
            <w:hideMark/>
          </w:tcPr>
          <w:p w14:paraId="4474397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9419</w:t>
            </w:r>
          </w:p>
        </w:tc>
      </w:tr>
      <w:tr w:rsidR="00A23F0C" w:rsidRPr="009E16BE" w14:paraId="2F1A0E6F" w14:textId="77777777" w:rsidTr="009E16BE">
        <w:trPr>
          <w:trHeight w:val="300"/>
        </w:trPr>
        <w:tc>
          <w:tcPr>
            <w:tcW w:w="1134" w:type="dxa"/>
            <w:tcBorders>
              <w:top w:val="nil"/>
              <w:left w:val="nil"/>
              <w:bottom w:val="nil"/>
              <w:right w:val="nil"/>
            </w:tcBorders>
            <w:shd w:val="clear" w:color="auto" w:fill="auto"/>
            <w:noWrap/>
            <w:vAlign w:val="bottom"/>
            <w:hideMark/>
          </w:tcPr>
          <w:p w14:paraId="071D3529"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68D16C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DAE87B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1885</w:t>
            </w:r>
          </w:p>
        </w:tc>
        <w:tc>
          <w:tcPr>
            <w:tcW w:w="1500" w:type="dxa"/>
            <w:tcBorders>
              <w:top w:val="nil"/>
              <w:left w:val="nil"/>
              <w:bottom w:val="nil"/>
              <w:right w:val="nil"/>
            </w:tcBorders>
            <w:shd w:val="clear" w:color="auto" w:fill="auto"/>
            <w:noWrap/>
            <w:vAlign w:val="bottom"/>
            <w:hideMark/>
          </w:tcPr>
          <w:p w14:paraId="5B99214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616</w:t>
            </w:r>
          </w:p>
        </w:tc>
        <w:tc>
          <w:tcPr>
            <w:tcW w:w="1740" w:type="dxa"/>
            <w:tcBorders>
              <w:top w:val="nil"/>
              <w:left w:val="nil"/>
              <w:bottom w:val="nil"/>
              <w:right w:val="nil"/>
            </w:tcBorders>
            <w:shd w:val="clear" w:color="auto" w:fill="auto"/>
            <w:noWrap/>
            <w:vAlign w:val="bottom"/>
            <w:hideMark/>
          </w:tcPr>
          <w:p w14:paraId="1C9EFB8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336</w:t>
            </w:r>
          </w:p>
        </w:tc>
        <w:tc>
          <w:tcPr>
            <w:tcW w:w="1360" w:type="dxa"/>
            <w:tcBorders>
              <w:top w:val="nil"/>
              <w:left w:val="nil"/>
              <w:bottom w:val="nil"/>
              <w:right w:val="nil"/>
            </w:tcBorders>
            <w:shd w:val="clear" w:color="auto" w:fill="auto"/>
            <w:noWrap/>
            <w:vAlign w:val="bottom"/>
            <w:hideMark/>
          </w:tcPr>
          <w:p w14:paraId="1A238C1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515</w:t>
            </w:r>
          </w:p>
        </w:tc>
        <w:tc>
          <w:tcPr>
            <w:tcW w:w="1900" w:type="dxa"/>
            <w:tcBorders>
              <w:top w:val="nil"/>
              <w:left w:val="nil"/>
              <w:bottom w:val="nil"/>
              <w:right w:val="nil"/>
            </w:tcBorders>
            <w:shd w:val="clear" w:color="auto" w:fill="auto"/>
            <w:noWrap/>
            <w:vAlign w:val="bottom"/>
            <w:hideMark/>
          </w:tcPr>
          <w:p w14:paraId="60C1E40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597</w:t>
            </w:r>
          </w:p>
        </w:tc>
        <w:tc>
          <w:tcPr>
            <w:tcW w:w="960" w:type="dxa"/>
            <w:tcBorders>
              <w:top w:val="nil"/>
              <w:left w:val="nil"/>
              <w:bottom w:val="nil"/>
              <w:right w:val="nil"/>
            </w:tcBorders>
            <w:shd w:val="clear" w:color="auto" w:fill="auto"/>
            <w:noWrap/>
            <w:vAlign w:val="bottom"/>
            <w:hideMark/>
          </w:tcPr>
          <w:p w14:paraId="09550D8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599</w:t>
            </w:r>
          </w:p>
        </w:tc>
        <w:tc>
          <w:tcPr>
            <w:tcW w:w="1840" w:type="dxa"/>
            <w:tcBorders>
              <w:top w:val="nil"/>
              <w:left w:val="nil"/>
              <w:bottom w:val="nil"/>
              <w:right w:val="nil"/>
            </w:tcBorders>
            <w:shd w:val="clear" w:color="auto" w:fill="auto"/>
            <w:noWrap/>
            <w:vAlign w:val="bottom"/>
            <w:hideMark/>
          </w:tcPr>
          <w:p w14:paraId="1EF49DA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323730</w:t>
            </w:r>
          </w:p>
        </w:tc>
        <w:tc>
          <w:tcPr>
            <w:tcW w:w="1300" w:type="dxa"/>
            <w:tcBorders>
              <w:top w:val="nil"/>
              <w:left w:val="nil"/>
              <w:bottom w:val="nil"/>
              <w:right w:val="nil"/>
            </w:tcBorders>
            <w:shd w:val="clear" w:color="auto" w:fill="auto"/>
            <w:noWrap/>
            <w:vAlign w:val="bottom"/>
            <w:hideMark/>
          </w:tcPr>
          <w:p w14:paraId="294FFC1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44869</w:t>
            </w:r>
          </w:p>
        </w:tc>
        <w:tc>
          <w:tcPr>
            <w:tcW w:w="1420" w:type="dxa"/>
            <w:tcBorders>
              <w:top w:val="nil"/>
              <w:left w:val="nil"/>
              <w:bottom w:val="nil"/>
              <w:right w:val="nil"/>
            </w:tcBorders>
            <w:shd w:val="clear" w:color="auto" w:fill="auto"/>
            <w:noWrap/>
            <w:vAlign w:val="bottom"/>
            <w:hideMark/>
          </w:tcPr>
          <w:p w14:paraId="7C85ABB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B253122" w14:textId="77777777" w:rsidTr="009E16BE">
        <w:trPr>
          <w:trHeight w:val="300"/>
        </w:trPr>
        <w:tc>
          <w:tcPr>
            <w:tcW w:w="1134" w:type="dxa"/>
            <w:tcBorders>
              <w:top w:val="nil"/>
              <w:left w:val="nil"/>
              <w:bottom w:val="nil"/>
              <w:right w:val="nil"/>
            </w:tcBorders>
            <w:shd w:val="clear" w:color="auto" w:fill="auto"/>
            <w:noWrap/>
            <w:vAlign w:val="bottom"/>
            <w:hideMark/>
          </w:tcPr>
          <w:p w14:paraId="15A8889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DMU63</w:t>
            </w:r>
          </w:p>
        </w:tc>
        <w:tc>
          <w:tcPr>
            <w:tcW w:w="846" w:type="dxa"/>
            <w:tcBorders>
              <w:top w:val="nil"/>
              <w:left w:val="nil"/>
              <w:bottom w:val="nil"/>
              <w:right w:val="nil"/>
            </w:tcBorders>
            <w:shd w:val="clear" w:color="auto" w:fill="auto"/>
            <w:noWrap/>
            <w:vAlign w:val="bottom"/>
            <w:hideMark/>
          </w:tcPr>
          <w:p w14:paraId="7D8C377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7395FD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2803</w:t>
            </w:r>
          </w:p>
        </w:tc>
        <w:tc>
          <w:tcPr>
            <w:tcW w:w="1500" w:type="dxa"/>
            <w:tcBorders>
              <w:top w:val="nil"/>
              <w:left w:val="nil"/>
              <w:bottom w:val="nil"/>
              <w:right w:val="nil"/>
            </w:tcBorders>
            <w:shd w:val="clear" w:color="auto" w:fill="auto"/>
            <w:noWrap/>
            <w:vAlign w:val="bottom"/>
            <w:hideMark/>
          </w:tcPr>
          <w:p w14:paraId="3F1ECC8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1031</w:t>
            </w:r>
          </w:p>
        </w:tc>
        <w:tc>
          <w:tcPr>
            <w:tcW w:w="1740" w:type="dxa"/>
            <w:tcBorders>
              <w:top w:val="nil"/>
              <w:left w:val="nil"/>
              <w:bottom w:val="nil"/>
              <w:right w:val="nil"/>
            </w:tcBorders>
            <w:shd w:val="clear" w:color="auto" w:fill="auto"/>
            <w:noWrap/>
            <w:vAlign w:val="bottom"/>
            <w:hideMark/>
          </w:tcPr>
          <w:p w14:paraId="1B99B9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429</w:t>
            </w:r>
          </w:p>
        </w:tc>
        <w:tc>
          <w:tcPr>
            <w:tcW w:w="1360" w:type="dxa"/>
            <w:tcBorders>
              <w:top w:val="nil"/>
              <w:left w:val="nil"/>
              <w:bottom w:val="nil"/>
              <w:right w:val="nil"/>
            </w:tcBorders>
            <w:shd w:val="clear" w:color="auto" w:fill="auto"/>
            <w:noWrap/>
            <w:vAlign w:val="bottom"/>
            <w:hideMark/>
          </w:tcPr>
          <w:p w14:paraId="737313C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696</w:t>
            </w:r>
          </w:p>
        </w:tc>
        <w:tc>
          <w:tcPr>
            <w:tcW w:w="1900" w:type="dxa"/>
            <w:tcBorders>
              <w:top w:val="nil"/>
              <w:left w:val="nil"/>
              <w:bottom w:val="nil"/>
              <w:right w:val="nil"/>
            </w:tcBorders>
            <w:shd w:val="clear" w:color="auto" w:fill="auto"/>
            <w:noWrap/>
            <w:vAlign w:val="bottom"/>
            <w:hideMark/>
          </w:tcPr>
          <w:p w14:paraId="20C9AAC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971</w:t>
            </w:r>
          </w:p>
        </w:tc>
        <w:tc>
          <w:tcPr>
            <w:tcW w:w="960" w:type="dxa"/>
            <w:tcBorders>
              <w:top w:val="nil"/>
              <w:left w:val="nil"/>
              <w:bottom w:val="nil"/>
              <w:right w:val="nil"/>
            </w:tcBorders>
            <w:shd w:val="clear" w:color="auto" w:fill="auto"/>
            <w:noWrap/>
            <w:vAlign w:val="bottom"/>
            <w:hideMark/>
          </w:tcPr>
          <w:p w14:paraId="73A9823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920</w:t>
            </w:r>
          </w:p>
        </w:tc>
        <w:tc>
          <w:tcPr>
            <w:tcW w:w="1840" w:type="dxa"/>
            <w:tcBorders>
              <w:top w:val="nil"/>
              <w:left w:val="nil"/>
              <w:bottom w:val="nil"/>
              <w:right w:val="nil"/>
            </w:tcBorders>
            <w:shd w:val="clear" w:color="auto" w:fill="auto"/>
            <w:noWrap/>
            <w:vAlign w:val="bottom"/>
            <w:hideMark/>
          </w:tcPr>
          <w:p w14:paraId="48F53D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621909</w:t>
            </w:r>
          </w:p>
        </w:tc>
        <w:tc>
          <w:tcPr>
            <w:tcW w:w="1300" w:type="dxa"/>
            <w:tcBorders>
              <w:top w:val="nil"/>
              <w:left w:val="nil"/>
              <w:bottom w:val="nil"/>
              <w:right w:val="nil"/>
            </w:tcBorders>
            <w:shd w:val="clear" w:color="auto" w:fill="auto"/>
            <w:noWrap/>
            <w:vAlign w:val="bottom"/>
            <w:hideMark/>
          </w:tcPr>
          <w:p w14:paraId="033FFA6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58325</w:t>
            </w:r>
          </w:p>
        </w:tc>
        <w:tc>
          <w:tcPr>
            <w:tcW w:w="1420" w:type="dxa"/>
            <w:tcBorders>
              <w:top w:val="nil"/>
              <w:left w:val="nil"/>
              <w:bottom w:val="nil"/>
              <w:right w:val="nil"/>
            </w:tcBorders>
            <w:shd w:val="clear" w:color="auto" w:fill="auto"/>
            <w:noWrap/>
            <w:vAlign w:val="bottom"/>
            <w:hideMark/>
          </w:tcPr>
          <w:p w14:paraId="4876A85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9391</w:t>
            </w:r>
          </w:p>
        </w:tc>
      </w:tr>
      <w:tr w:rsidR="00A23F0C" w:rsidRPr="009E16BE" w14:paraId="4F21491C" w14:textId="77777777" w:rsidTr="009E16BE">
        <w:trPr>
          <w:trHeight w:val="300"/>
        </w:trPr>
        <w:tc>
          <w:tcPr>
            <w:tcW w:w="1134" w:type="dxa"/>
            <w:tcBorders>
              <w:top w:val="nil"/>
              <w:left w:val="nil"/>
              <w:bottom w:val="nil"/>
              <w:right w:val="nil"/>
            </w:tcBorders>
            <w:shd w:val="clear" w:color="auto" w:fill="auto"/>
            <w:noWrap/>
            <w:vAlign w:val="bottom"/>
            <w:hideMark/>
          </w:tcPr>
          <w:p w14:paraId="2CDAA4D1"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AF1B9F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6793DD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855</w:t>
            </w:r>
          </w:p>
        </w:tc>
        <w:tc>
          <w:tcPr>
            <w:tcW w:w="1500" w:type="dxa"/>
            <w:tcBorders>
              <w:top w:val="nil"/>
              <w:left w:val="nil"/>
              <w:bottom w:val="nil"/>
              <w:right w:val="nil"/>
            </w:tcBorders>
            <w:shd w:val="clear" w:color="auto" w:fill="auto"/>
            <w:noWrap/>
            <w:vAlign w:val="bottom"/>
            <w:hideMark/>
          </w:tcPr>
          <w:p w14:paraId="7445F82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169</w:t>
            </w:r>
          </w:p>
        </w:tc>
        <w:tc>
          <w:tcPr>
            <w:tcW w:w="1740" w:type="dxa"/>
            <w:tcBorders>
              <w:top w:val="nil"/>
              <w:left w:val="nil"/>
              <w:bottom w:val="nil"/>
              <w:right w:val="nil"/>
            </w:tcBorders>
            <w:shd w:val="clear" w:color="auto" w:fill="auto"/>
            <w:noWrap/>
            <w:vAlign w:val="bottom"/>
            <w:hideMark/>
          </w:tcPr>
          <w:p w14:paraId="3B4EFAD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w:t>
            </w:r>
          </w:p>
        </w:tc>
        <w:tc>
          <w:tcPr>
            <w:tcW w:w="1360" w:type="dxa"/>
            <w:tcBorders>
              <w:top w:val="nil"/>
              <w:left w:val="nil"/>
              <w:bottom w:val="nil"/>
              <w:right w:val="nil"/>
            </w:tcBorders>
            <w:shd w:val="clear" w:color="auto" w:fill="auto"/>
            <w:noWrap/>
            <w:vAlign w:val="bottom"/>
            <w:hideMark/>
          </w:tcPr>
          <w:p w14:paraId="5FF8F26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139</w:t>
            </w:r>
          </w:p>
        </w:tc>
        <w:tc>
          <w:tcPr>
            <w:tcW w:w="1900" w:type="dxa"/>
            <w:tcBorders>
              <w:top w:val="nil"/>
              <w:left w:val="nil"/>
              <w:bottom w:val="nil"/>
              <w:right w:val="nil"/>
            </w:tcBorders>
            <w:shd w:val="clear" w:color="auto" w:fill="auto"/>
            <w:noWrap/>
            <w:vAlign w:val="bottom"/>
            <w:hideMark/>
          </w:tcPr>
          <w:p w14:paraId="6C772D8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w:t>
            </w:r>
          </w:p>
        </w:tc>
        <w:tc>
          <w:tcPr>
            <w:tcW w:w="960" w:type="dxa"/>
            <w:tcBorders>
              <w:top w:val="nil"/>
              <w:left w:val="nil"/>
              <w:bottom w:val="nil"/>
              <w:right w:val="nil"/>
            </w:tcBorders>
            <w:shd w:val="clear" w:color="auto" w:fill="auto"/>
            <w:noWrap/>
            <w:vAlign w:val="bottom"/>
            <w:hideMark/>
          </w:tcPr>
          <w:p w14:paraId="331AA06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161</w:t>
            </w:r>
          </w:p>
        </w:tc>
        <w:tc>
          <w:tcPr>
            <w:tcW w:w="1840" w:type="dxa"/>
            <w:tcBorders>
              <w:top w:val="nil"/>
              <w:left w:val="nil"/>
              <w:bottom w:val="nil"/>
              <w:right w:val="nil"/>
            </w:tcBorders>
            <w:shd w:val="clear" w:color="auto" w:fill="auto"/>
            <w:noWrap/>
            <w:vAlign w:val="bottom"/>
            <w:hideMark/>
          </w:tcPr>
          <w:p w14:paraId="1F87B1A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129887</w:t>
            </w:r>
          </w:p>
        </w:tc>
        <w:tc>
          <w:tcPr>
            <w:tcW w:w="1300" w:type="dxa"/>
            <w:tcBorders>
              <w:top w:val="nil"/>
              <w:left w:val="nil"/>
              <w:bottom w:val="nil"/>
              <w:right w:val="nil"/>
            </w:tcBorders>
            <w:shd w:val="clear" w:color="auto" w:fill="auto"/>
            <w:noWrap/>
            <w:vAlign w:val="bottom"/>
            <w:hideMark/>
          </w:tcPr>
          <w:p w14:paraId="33B8577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13209</w:t>
            </w:r>
          </w:p>
        </w:tc>
        <w:tc>
          <w:tcPr>
            <w:tcW w:w="1420" w:type="dxa"/>
            <w:tcBorders>
              <w:top w:val="nil"/>
              <w:left w:val="nil"/>
              <w:bottom w:val="nil"/>
              <w:right w:val="nil"/>
            </w:tcBorders>
            <w:shd w:val="clear" w:color="auto" w:fill="auto"/>
            <w:noWrap/>
            <w:vAlign w:val="bottom"/>
            <w:hideMark/>
          </w:tcPr>
          <w:p w14:paraId="4201839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9391</w:t>
            </w:r>
          </w:p>
        </w:tc>
      </w:tr>
      <w:tr w:rsidR="00A23F0C" w:rsidRPr="009E16BE" w14:paraId="5353B490" w14:textId="77777777" w:rsidTr="009E16BE">
        <w:trPr>
          <w:trHeight w:val="300"/>
        </w:trPr>
        <w:tc>
          <w:tcPr>
            <w:tcW w:w="1134" w:type="dxa"/>
            <w:tcBorders>
              <w:top w:val="nil"/>
              <w:left w:val="nil"/>
              <w:bottom w:val="nil"/>
              <w:right w:val="nil"/>
            </w:tcBorders>
            <w:shd w:val="clear" w:color="auto" w:fill="auto"/>
            <w:noWrap/>
            <w:vAlign w:val="bottom"/>
            <w:hideMark/>
          </w:tcPr>
          <w:p w14:paraId="4AFEA58A"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6218E5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05DF54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1948</w:t>
            </w:r>
          </w:p>
        </w:tc>
        <w:tc>
          <w:tcPr>
            <w:tcW w:w="1500" w:type="dxa"/>
            <w:tcBorders>
              <w:top w:val="nil"/>
              <w:left w:val="nil"/>
              <w:bottom w:val="nil"/>
              <w:right w:val="nil"/>
            </w:tcBorders>
            <w:shd w:val="clear" w:color="auto" w:fill="auto"/>
            <w:noWrap/>
            <w:vAlign w:val="bottom"/>
            <w:hideMark/>
          </w:tcPr>
          <w:p w14:paraId="5F97403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862</w:t>
            </w:r>
          </w:p>
        </w:tc>
        <w:tc>
          <w:tcPr>
            <w:tcW w:w="1740" w:type="dxa"/>
            <w:tcBorders>
              <w:top w:val="nil"/>
              <w:left w:val="nil"/>
              <w:bottom w:val="nil"/>
              <w:right w:val="nil"/>
            </w:tcBorders>
            <w:shd w:val="clear" w:color="auto" w:fill="auto"/>
            <w:noWrap/>
            <w:vAlign w:val="bottom"/>
            <w:hideMark/>
          </w:tcPr>
          <w:p w14:paraId="48876A6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402</w:t>
            </w:r>
          </w:p>
        </w:tc>
        <w:tc>
          <w:tcPr>
            <w:tcW w:w="1360" w:type="dxa"/>
            <w:tcBorders>
              <w:top w:val="nil"/>
              <w:left w:val="nil"/>
              <w:bottom w:val="nil"/>
              <w:right w:val="nil"/>
            </w:tcBorders>
            <w:shd w:val="clear" w:color="auto" w:fill="auto"/>
            <w:noWrap/>
            <w:vAlign w:val="bottom"/>
            <w:hideMark/>
          </w:tcPr>
          <w:p w14:paraId="0E09C4E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557</w:t>
            </w:r>
          </w:p>
        </w:tc>
        <w:tc>
          <w:tcPr>
            <w:tcW w:w="1900" w:type="dxa"/>
            <w:tcBorders>
              <w:top w:val="nil"/>
              <w:left w:val="nil"/>
              <w:bottom w:val="nil"/>
              <w:right w:val="nil"/>
            </w:tcBorders>
            <w:shd w:val="clear" w:color="auto" w:fill="auto"/>
            <w:noWrap/>
            <w:vAlign w:val="bottom"/>
            <w:hideMark/>
          </w:tcPr>
          <w:p w14:paraId="27D31FA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826</w:t>
            </w:r>
          </w:p>
        </w:tc>
        <w:tc>
          <w:tcPr>
            <w:tcW w:w="960" w:type="dxa"/>
            <w:tcBorders>
              <w:top w:val="nil"/>
              <w:left w:val="nil"/>
              <w:bottom w:val="nil"/>
              <w:right w:val="nil"/>
            </w:tcBorders>
            <w:shd w:val="clear" w:color="auto" w:fill="auto"/>
            <w:noWrap/>
            <w:vAlign w:val="bottom"/>
            <w:hideMark/>
          </w:tcPr>
          <w:p w14:paraId="6971B4F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759</w:t>
            </w:r>
          </w:p>
        </w:tc>
        <w:tc>
          <w:tcPr>
            <w:tcW w:w="1840" w:type="dxa"/>
            <w:tcBorders>
              <w:top w:val="nil"/>
              <w:left w:val="nil"/>
              <w:bottom w:val="nil"/>
              <w:right w:val="nil"/>
            </w:tcBorders>
            <w:shd w:val="clear" w:color="auto" w:fill="auto"/>
            <w:noWrap/>
            <w:vAlign w:val="bottom"/>
            <w:hideMark/>
          </w:tcPr>
          <w:p w14:paraId="4A3922A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492022</w:t>
            </w:r>
          </w:p>
        </w:tc>
        <w:tc>
          <w:tcPr>
            <w:tcW w:w="1300" w:type="dxa"/>
            <w:tcBorders>
              <w:top w:val="nil"/>
              <w:left w:val="nil"/>
              <w:bottom w:val="nil"/>
              <w:right w:val="nil"/>
            </w:tcBorders>
            <w:shd w:val="clear" w:color="auto" w:fill="auto"/>
            <w:noWrap/>
            <w:vAlign w:val="bottom"/>
            <w:hideMark/>
          </w:tcPr>
          <w:p w14:paraId="0CF34B3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45116</w:t>
            </w:r>
          </w:p>
        </w:tc>
        <w:tc>
          <w:tcPr>
            <w:tcW w:w="1420" w:type="dxa"/>
            <w:tcBorders>
              <w:top w:val="nil"/>
              <w:left w:val="nil"/>
              <w:bottom w:val="nil"/>
              <w:right w:val="nil"/>
            </w:tcBorders>
            <w:shd w:val="clear" w:color="auto" w:fill="auto"/>
            <w:noWrap/>
            <w:vAlign w:val="bottom"/>
            <w:hideMark/>
          </w:tcPr>
          <w:p w14:paraId="6C99620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7BBE39B7" w14:textId="77777777" w:rsidTr="009E16BE">
        <w:trPr>
          <w:trHeight w:val="300"/>
        </w:trPr>
        <w:tc>
          <w:tcPr>
            <w:tcW w:w="1134" w:type="dxa"/>
            <w:tcBorders>
              <w:top w:val="nil"/>
              <w:left w:val="nil"/>
              <w:bottom w:val="nil"/>
              <w:right w:val="nil"/>
            </w:tcBorders>
            <w:shd w:val="clear" w:color="auto" w:fill="auto"/>
            <w:noWrap/>
            <w:vAlign w:val="bottom"/>
            <w:hideMark/>
          </w:tcPr>
          <w:p w14:paraId="4D42CD5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DMU64</w:t>
            </w:r>
          </w:p>
        </w:tc>
        <w:tc>
          <w:tcPr>
            <w:tcW w:w="846" w:type="dxa"/>
            <w:tcBorders>
              <w:top w:val="nil"/>
              <w:left w:val="nil"/>
              <w:bottom w:val="nil"/>
              <w:right w:val="nil"/>
            </w:tcBorders>
            <w:shd w:val="clear" w:color="auto" w:fill="auto"/>
            <w:noWrap/>
            <w:vAlign w:val="bottom"/>
            <w:hideMark/>
          </w:tcPr>
          <w:p w14:paraId="16CCFC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0F0DF7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2819</w:t>
            </w:r>
          </w:p>
        </w:tc>
        <w:tc>
          <w:tcPr>
            <w:tcW w:w="1500" w:type="dxa"/>
            <w:tcBorders>
              <w:top w:val="nil"/>
              <w:left w:val="nil"/>
              <w:bottom w:val="nil"/>
              <w:right w:val="nil"/>
            </w:tcBorders>
            <w:shd w:val="clear" w:color="auto" w:fill="auto"/>
            <w:noWrap/>
            <w:vAlign w:val="bottom"/>
            <w:hideMark/>
          </w:tcPr>
          <w:p w14:paraId="43BAC16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798</w:t>
            </w:r>
          </w:p>
        </w:tc>
        <w:tc>
          <w:tcPr>
            <w:tcW w:w="1740" w:type="dxa"/>
            <w:tcBorders>
              <w:top w:val="nil"/>
              <w:left w:val="nil"/>
              <w:bottom w:val="nil"/>
              <w:right w:val="nil"/>
            </w:tcBorders>
            <w:shd w:val="clear" w:color="auto" w:fill="auto"/>
            <w:noWrap/>
            <w:vAlign w:val="bottom"/>
            <w:hideMark/>
          </w:tcPr>
          <w:p w14:paraId="6E99B9E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373</w:t>
            </w:r>
          </w:p>
        </w:tc>
        <w:tc>
          <w:tcPr>
            <w:tcW w:w="1360" w:type="dxa"/>
            <w:tcBorders>
              <w:top w:val="nil"/>
              <w:left w:val="nil"/>
              <w:bottom w:val="nil"/>
              <w:right w:val="nil"/>
            </w:tcBorders>
            <w:shd w:val="clear" w:color="auto" w:fill="auto"/>
            <w:noWrap/>
            <w:vAlign w:val="bottom"/>
            <w:hideMark/>
          </w:tcPr>
          <w:p w14:paraId="1A7E6D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487</w:t>
            </w:r>
          </w:p>
        </w:tc>
        <w:tc>
          <w:tcPr>
            <w:tcW w:w="1900" w:type="dxa"/>
            <w:tcBorders>
              <w:top w:val="nil"/>
              <w:left w:val="nil"/>
              <w:bottom w:val="nil"/>
              <w:right w:val="nil"/>
            </w:tcBorders>
            <w:shd w:val="clear" w:color="auto" w:fill="auto"/>
            <w:noWrap/>
            <w:vAlign w:val="bottom"/>
            <w:hideMark/>
          </w:tcPr>
          <w:p w14:paraId="7F2C345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741</w:t>
            </w:r>
          </w:p>
        </w:tc>
        <w:tc>
          <w:tcPr>
            <w:tcW w:w="960" w:type="dxa"/>
            <w:tcBorders>
              <w:top w:val="nil"/>
              <w:left w:val="nil"/>
              <w:bottom w:val="nil"/>
              <w:right w:val="nil"/>
            </w:tcBorders>
            <w:shd w:val="clear" w:color="auto" w:fill="auto"/>
            <w:noWrap/>
            <w:vAlign w:val="bottom"/>
            <w:hideMark/>
          </w:tcPr>
          <w:p w14:paraId="5DDFF84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839</w:t>
            </w:r>
          </w:p>
        </w:tc>
        <w:tc>
          <w:tcPr>
            <w:tcW w:w="1840" w:type="dxa"/>
            <w:tcBorders>
              <w:top w:val="nil"/>
              <w:left w:val="nil"/>
              <w:bottom w:val="nil"/>
              <w:right w:val="nil"/>
            </w:tcBorders>
            <w:shd w:val="clear" w:color="auto" w:fill="auto"/>
            <w:noWrap/>
            <w:vAlign w:val="bottom"/>
            <w:hideMark/>
          </w:tcPr>
          <w:p w14:paraId="744437D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437796</w:t>
            </w:r>
          </w:p>
        </w:tc>
        <w:tc>
          <w:tcPr>
            <w:tcW w:w="1300" w:type="dxa"/>
            <w:tcBorders>
              <w:top w:val="nil"/>
              <w:left w:val="nil"/>
              <w:bottom w:val="nil"/>
              <w:right w:val="nil"/>
            </w:tcBorders>
            <w:shd w:val="clear" w:color="auto" w:fill="auto"/>
            <w:noWrap/>
            <w:vAlign w:val="bottom"/>
            <w:hideMark/>
          </w:tcPr>
          <w:p w14:paraId="781E5B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60175</w:t>
            </w:r>
          </w:p>
        </w:tc>
        <w:tc>
          <w:tcPr>
            <w:tcW w:w="1420" w:type="dxa"/>
            <w:tcBorders>
              <w:top w:val="nil"/>
              <w:left w:val="nil"/>
              <w:bottom w:val="nil"/>
              <w:right w:val="nil"/>
            </w:tcBorders>
            <w:shd w:val="clear" w:color="auto" w:fill="auto"/>
            <w:noWrap/>
            <w:vAlign w:val="bottom"/>
            <w:hideMark/>
          </w:tcPr>
          <w:p w14:paraId="3FA6C41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9360</w:t>
            </w:r>
          </w:p>
        </w:tc>
      </w:tr>
      <w:tr w:rsidR="00A23F0C" w:rsidRPr="009E16BE" w14:paraId="2420A332" w14:textId="77777777" w:rsidTr="009E16BE">
        <w:trPr>
          <w:trHeight w:val="300"/>
        </w:trPr>
        <w:tc>
          <w:tcPr>
            <w:tcW w:w="1134" w:type="dxa"/>
            <w:tcBorders>
              <w:top w:val="nil"/>
              <w:left w:val="nil"/>
              <w:bottom w:val="nil"/>
              <w:right w:val="nil"/>
            </w:tcBorders>
            <w:shd w:val="clear" w:color="auto" w:fill="auto"/>
            <w:noWrap/>
            <w:vAlign w:val="bottom"/>
            <w:hideMark/>
          </w:tcPr>
          <w:p w14:paraId="4BB90FA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599479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45B425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857</w:t>
            </w:r>
          </w:p>
        </w:tc>
        <w:tc>
          <w:tcPr>
            <w:tcW w:w="1500" w:type="dxa"/>
            <w:tcBorders>
              <w:top w:val="nil"/>
              <w:left w:val="nil"/>
              <w:bottom w:val="nil"/>
              <w:right w:val="nil"/>
            </w:tcBorders>
            <w:shd w:val="clear" w:color="auto" w:fill="auto"/>
            <w:noWrap/>
            <w:vAlign w:val="bottom"/>
            <w:hideMark/>
          </w:tcPr>
          <w:p w14:paraId="2C0DEEE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171</w:t>
            </w:r>
          </w:p>
        </w:tc>
        <w:tc>
          <w:tcPr>
            <w:tcW w:w="1740" w:type="dxa"/>
            <w:tcBorders>
              <w:top w:val="nil"/>
              <w:left w:val="nil"/>
              <w:bottom w:val="nil"/>
              <w:right w:val="nil"/>
            </w:tcBorders>
            <w:shd w:val="clear" w:color="auto" w:fill="auto"/>
            <w:noWrap/>
            <w:vAlign w:val="bottom"/>
            <w:hideMark/>
          </w:tcPr>
          <w:p w14:paraId="2D94180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w:t>
            </w:r>
          </w:p>
        </w:tc>
        <w:tc>
          <w:tcPr>
            <w:tcW w:w="1360" w:type="dxa"/>
            <w:tcBorders>
              <w:top w:val="nil"/>
              <w:left w:val="nil"/>
              <w:bottom w:val="nil"/>
              <w:right w:val="nil"/>
            </w:tcBorders>
            <w:shd w:val="clear" w:color="auto" w:fill="auto"/>
            <w:noWrap/>
            <w:vAlign w:val="bottom"/>
            <w:hideMark/>
          </w:tcPr>
          <w:p w14:paraId="256B5A4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140</w:t>
            </w:r>
          </w:p>
        </w:tc>
        <w:tc>
          <w:tcPr>
            <w:tcW w:w="1900" w:type="dxa"/>
            <w:tcBorders>
              <w:top w:val="nil"/>
              <w:left w:val="nil"/>
              <w:bottom w:val="nil"/>
              <w:right w:val="nil"/>
            </w:tcBorders>
            <w:shd w:val="clear" w:color="auto" w:fill="auto"/>
            <w:noWrap/>
            <w:vAlign w:val="bottom"/>
            <w:hideMark/>
          </w:tcPr>
          <w:p w14:paraId="227422E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w:t>
            </w:r>
          </w:p>
        </w:tc>
        <w:tc>
          <w:tcPr>
            <w:tcW w:w="960" w:type="dxa"/>
            <w:tcBorders>
              <w:top w:val="nil"/>
              <w:left w:val="nil"/>
              <w:bottom w:val="nil"/>
              <w:right w:val="nil"/>
            </w:tcBorders>
            <w:shd w:val="clear" w:color="auto" w:fill="auto"/>
            <w:noWrap/>
            <w:vAlign w:val="bottom"/>
            <w:hideMark/>
          </w:tcPr>
          <w:p w14:paraId="5C6CA79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163</w:t>
            </w:r>
          </w:p>
        </w:tc>
        <w:tc>
          <w:tcPr>
            <w:tcW w:w="1840" w:type="dxa"/>
            <w:tcBorders>
              <w:top w:val="nil"/>
              <w:left w:val="nil"/>
              <w:bottom w:val="nil"/>
              <w:right w:val="nil"/>
            </w:tcBorders>
            <w:shd w:val="clear" w:color="auto" w:fill="auto"/>
            <w:noWrap/>
            <w:vAlign w:val="bottom"/>
            <w:hideMark/>
          </w:tcPr>
          <w:p w14:paraId="4F66A00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130054</w:t>
            </w:r>
          </w:p>
        </w:tc>
        <w:tc>
          <w:tcPr>
            <w:tcW w:w="1300" w:type="dxa"/>
            <w:tcBorders>
              <w:top w:val="nil"/>
              <w:left w:val="nil"/>
              <w:bottom w:val="nil"/>
              <w:right w:val="nil"/>
            </w:tcBorders>
            <w:shd w:val="clear" w:color="auto" w:fill="auto"/>
            <w:noWrap/>
            <w:vAlign w:val="bottom"/>
            <w:hideMark/>
          </w:tcPr>
          <w:p w14:paraId="2F16FC2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13074</w:t>
            </w:r>
          </w:p>
        </w:tc>
        <w:tc>
          <w:tcPr>
            <w:tcW w:w="1420" w:type="dxa"/>
            <w:tcBorders>
              <w:top w:val="nil"/>
              <w:left w:val="nil"/>
              <w:bottom w:val="nil"/>
              <w:right w:val="nil"/>
            </w:tcBorders>
            <w:shd w:val="clear" w:color="auto" w:fill="auto"/>
            <w:noWrap/>
            <w:vAlign w:val="bottom"/>
            <w:hideMark/>
          </w:tcPr>
          <w:p w14:paraId="1FD4071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9360</w:t>
            </w:r>
          </w:p>
        </w:tc>
      </w:tr>
      <w:tr w:rsidR="00A23F0C" w:rsidRPr="009E16BE" w14:paraId="620DE7B9" w14:textId="77777777" w:rsidTr="009E16BE">
        <w:trPr>
          <w:trHeight w:val="300"/>
        </w:trPr>
        <w:tc>
          <w:tcPr>
            <w:tcW w:w="1134" w:type="dxa"/>
            <w:tcBorders>
              <w:top w:val="nil"/>
              <w:left w:val="nil"/>
              <w:bottom w:val="nil"/>
              <w:right w:val="nil"/>
            </w:tcBorders>
            <w:shd w:val="clear" w:color="auto" w:fill="auto"/>
            <w:noWrap/>
            <w:vAlign w:val="bottom"/>
            <w:hideMark/>
          </w:tcPr>
          <w:p w14:paraId="13218497"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7E85D0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84512D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1962</w:t>
            </w:r>
          </w:p>
        </w:tc>
        <w:tc>
          <w:tcPr>
            <w:tcW w:w="1500" w:type="dxa"/>
            <w:tcBorders>
              <w:top w:val="nil"/>
              <w:left w:val="nil"/>
              <w:bottom w:val="nil"/>
              <w:right w:val="nil"/>
            </w:tcBorders>
            <w:shd w:val="clear" w:color="auto" w:fill="auto"/>
            <w:noWrap/>
            <w:vAlign w:val="bottom"/>
            <w:hideMark/>
          </w:tcPr>
          <w:p w14:paraId="0CF1427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627</w:t>
            </w:r>
          </w:p>
        </w:tc>
        <w:tc>
          <w:tcPr>
            <w:tcW w:w="1740" w:type="dxa"/>
            <w:tcBorders>
              <w:top w:val="nil"/>
              <w:left w:val="nil"/>
              <w:bottom w:val="nil"/>
              <w:right w:val="nil"/>
            </w:tcBorders>
            <w:shd w:val="clear" w:color="auto" w:fill="auto"/>
            <w:noWrap/>
            <w:vAlign w:val="bottom"/>
            <w:hideMark/>
          </w:tcPr>
          <w:p w14:paraId="1E8E854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344</w:t>
            </w:r>
          </w:p>
        </w:tc>
        <w:tc>
          <w:tcPr>
            <w:tcW w:w="1360" w:type="dxa"/>
            <w:tcBorders>
              <w:top w:val="nil"/>
              <w:left w:val="nil"/>
              <w:bottom w:val="nil"/>
              <w:right w:val="nil"/>
            </w:tcBorders>
            <w:shd w:val="clear" w:color="auto" w:fill="auto"/>
            <w:noWrap/>
            <w:vAlign w:val="bottom"/>
            <w:hideMark/>
          </w:tcPr>
          <w:p w14:paraId="5C9CA0C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347</w:t>
            </w:r>
          </w:p>
        </w:tc>
        <w:tc>
          <w:tcPr>
            <w:tcW w:w="1900" w:type="dxa"/>
            <w:tcBorders>
              <w:top w:val="nil"/>
              <w:left w:val="nil"/>
              <w:bottom w:val="nil"/>
              <w:right w:val="nil"/>
            </w:tcBorders>
            <w:shd w:val="clear" w:color="auto" w:fill="auto"/>
            <w:noWrap/>
            <w:vAlign w:val="bottom"/>
            <w:hideMark/>
          </w:tcPr>
          <w:p w14:paraId="7FD1E3C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596</w:t>
            </w:r>
          </w:p>
        </w:tc>
        <w:tc>
          <w:tcPr>
            <w:tcW w:w="960" w:type="dxa"/>
            <w:tcBorders>
              <w:top w:val="nil"/>
              <w:left w:val="nil"/>
              <w:bottom w:val="nil"/>
              <w:right w:val="nil"/>
            </w:tcBorders>
            <w:shd w:val="clear" w:color="auto" w:fill="auto"/>
            <w:noWrap/>
            <w:vAlign w:val="bottom"/>
            <w:hideMark/>
          </w:tcPr>
          <w:p w14:paraId="321BA36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676</w:t>
            </w:r>
          </w:p>
        </w:tc>
        <w:tc>
          <w:tcPr>
            <w:tcW w:w="1840" w:type="dxa"/>
            <w:tcBorders>
              <w:top w:val="nil"/>
              <w:left w:val="nil"/>
              <w:bottom w:val="nil"/>
              <w:right w:val="nil"/>
            </w:tcBorders>
            <w:shd w:val="clear" w:color="auto" w:fill="auto"/>
            <w:noWrap/>
            <w:vAlign w:val="bottom"/>
            <w:hideMark/>
          </w:tcPr>
          <w:p w14:paraId="69579DA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307742</w:t>
            </w:r>
          </w:p>
        </w:tc>
        <w:tc>
          <w:tcPr>
            <w:tcW w:w="1300" w:type="dxa"/>
            <w:tcBorders>
              <w:top w:val="nil"/>
              <w:left w:val="nil"/>
              <w:bottom w:val="nil"/>
              <w:right w:val="nil"/>
            </w:tcBorders>
            <w:shd w:val="clear" w:color="auto" w:fill="auto"/>
            <w:noWrap/>
            <w:vAlign w:val="bottom"/>
            <w:hideMark/>
          </w:tcPr>
          <w:p w14:paraId="6148BCB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47101</w:t>
            </w:r>
          </w:p>
        </w:tc>
        <w:tc>
          <w:tcPr>
            <w:tcW w:w="1420" w:type="dxa"/>
            <w:tcBorders>
              <w:top w:val="nil"/>
              <w:left w:val="nil"/>
              <w:bottom w:val="nil"/>
              <w:right w:val="nil"/>
            </w:tcBorders>
            <w:shd w:val="clear" w:color="auto" w:fill="auto"/>
            <w:noWrap/>
            <w:vAlign w:val="bottom"/>
            <w:hideMark/>
          </w:tcPr>
          <w:p w14:paraId="3E7D255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49C0DF42" w14:textId="77777777" w:rsidTr="009E16BE">
        <w:trPr>
          <w:trHeight w:val="300"/>
        </w:trPr>
        <w:tc>
          <w:tcPr>
            <w:tcW w:w="1134" w:type="dxa"/>
            <w:tcBorders>
              <w:top w:val="nil"/>
              <w:left w:val="nil"/>
              <w:bottom w:val="nil"/>
              <w:right w:val="nil"/>
            </w:tcBorders>
            <w:shd w:val="clear" w:color="auto" w:fill="auto"/>
            <w:noWrap/>
            <w:vAlign w:val="bottom"/>
            <w:hideMark/>
          </w:tcPr>
          <w:p w14:paraId="4A7F86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DMU65</w:t>
            </w:r>
          </w:p>
        </w:tc>
        <w:tc>
          <w:tcPr>
            <w:tcW w:w="846" w:type="dxa"/>
            <w:tcBorders>
              <w:top w:val="nil"/>
              <w:left w:val="nil"/>
              <w:bottom w:val="nil"/>
              <w:right w:val="nil"/>
            </w:tcBorders>
            <w:shd w:val="clear" w:color="auto" w:fill="auto"/>
            <w:noWrap/>
            <w:vAlign w:val="bottom"/>
            <w:hideMark/>
          </w:tcPr>
          <w:p w14:paraId="1960D5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2D95B9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2755</w:t>
            </w:r>
          </w:p>
        </w:tc>
        <w:tc>
          <w:tcPr>
            <w:tcW w:w="1500" w:type="dxa"/>
            <w:tcBorders>
              <w:top w:val="nil"/>
              <w:left w:val="nil"/>
              <w:bottom w:val="nil"/>
              <w:right w:val="nil"/>
            </w:tcBorders>
            <w:shd w:val="clear" w:color="auto" w:fill="auto"/>
            <w:noWrap/>
            <w:vAlign w:val="bottom"/>
            <w:hideMark/>
          </w:tcPr>
          <w:p w14:paraId="579C695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849</w:t>
            </w:r>
          </w:p>
        </w:tc>
        <w:tc>
          <w:tcPr>
            <w:tcW w:w="1740" w:type="dxa"/>
            <w:tcBorders>
              <w:top w:val="nil"/>
              <w:left w:val="nil"/>
              <w:bottom w:val="nil"/>
              <w:right w:val="nil"/>
            </w:tcBorders>
            <w:shd w:val="clear" w:color="auto" w:fill="auto"/>
            <w:noWrap/>
            <w:vAlign w:val="bottom"/>
            <w:hideMark/>
          </w:tcPr>
          <w:p w14:paraId="2682A14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424</w:t>
            </w:r>
          </w:p>
        </w:tc>
        <w:tc>
          <w:tcPr>
            <w:tcW w:w="1360" w:type="dxa"/>
            <w:tcBorders>
              <w:top w:val="nil"/>
              <w:left w:val="nil"/>
              <w:bottom w:val="nil"/>
              <w:right w:val="nil"/>
            </w:tcBorders>
            <w:shd w:val="clear" w:color="auto" w:fill="auto"/>
            <w:noWrap/>
            <w:vAlign w:val="bottom"/>
            <w:hideMark/>
          </w:tcPr>
          <w:p w14:paraId="7C72C74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544</w:t>
            </w:r>
          </w:p>
        </w:tc>
        <w:tc>
          <w:tcPr>
            <w:tcW w:w="1900" w:type="dxa"/>
            <w:tcBorders>
              <w:top w:val="nil"/>
              <w:left w:val="nil"/>
              <w:bottom w:val="nil"/>
              <w:right w:val="nil"/>
            </w:tcBorders>
            <w:shd w:val="clear" w:color="auto" w:fill="auto"/>
            <w:noWrap/>
            <w:vAlign w:val="bottom"/>
            <w:hideMark/>
          </w:tcPr>
          <w:p w14:paraId="5A53295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833</w:t>
            </w:r>
          </w:p>
        </w:tc>
        <w:tc>
          <w:tcPr>
            <w:tcW w:w="960" w:type="dxa"/>
            <w:tcBorders>
              <w:top w:val="nil"/>
              <w:left w:val="nil"/>
              <w:bottom w:val="nil"/>
              <w:right w:val="nil"/>
            </w:tcBorders>
            <w:shd w:val="clear" w:color="auto" w:fill="auto"/>
            <w:noWrap/>
            <w:vAlign w:val="bottom"/>
            <w:hideMark/>
          </w:tcPr>
          <w:p w14:paraId="436593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819</w:t>
            </w:r>
          </w:p>
        </w:tc>
        <w:tc>
          <w:tcPr>
            <w:tcW w:w="1840" w:type="dxa"/>
            <w:tcBorders>
              <w:top w:val="nil"/>
              <w:left w:val="nil"/>
              <w:bottom w:val="nil"/>
              <w:right w:val="nil"/>
            </w:tcBorders>
            <w:shd w:val="clear" w:color="auto" w:fill="auto"/>
            <w:noWrap/>
            <w:vAlign w:val="bottom"/>
            <w:hideMark/>
          </w:tcPr>
          <w:p w14:paraId="2ADA2A6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487346</w:t>
            </w:r>
          </w:p>
        </w:tc>
        <w:tc>
          <w:tcPr>
            <w:tcW w:w="1300" w:type="dxa"/>
            <w:tcBorders>
              <w:top w:val="nil"/>
              <w:left w:val="nil"/>
              <w:bottom w:val="nil"/>
              <w:right w:val="nil"/>
            </w:tcBorders>
            <w:shd w:val="clear" w:color="auto" w:fill="auto"/>
            <w:noWrap/>
            <w:vAlign w:val="bottom"/>
            <w:hideMark/>
          </w:tcPr>
          <w:p w14:paraId="0E99119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60600</w:t>
            </w:r>
          </w:p>
        </w:tc>
        <w:tc>
          <w:tcPr>
            <w:tcW w:w="1420" w:type="dxa"/>
            <w:tcBorders>
              <w:top w:val="nil"/>
              <w:left w:val="nil"/>
              <w:bottom w:val="nil"/>
              <w:right w:val="nil"/>
            </w:tcBorders>
            <w:shd w:val="clear" w:color="auto" w:fill="auto"/>
            <w:noWrap/>
            <w:vAlign w:val="bottom"/>
            <w:hideMark/>
          </w:tcPr>
          <w:p w14:paraId="214406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9330</w:t>
            </w:r>
          </w:p>
        </w:tc>
      </w:tr>
      <w:tr w:rsidR="00A23F0C" w:rsidRPr="009E16BE" w14:paraId="7C039608" w14:textId="77777777" w:rsidTr="009E16BE">
        <w:trPr>
          <w:trHeight w:val="300"/>
        </w:trPr>
        <w:tc>
          <w:tcPr>
            <w:tcW w:w="1134" w:type="dxa"/>
            <w:tcBorders>
              <w:top w:val="nil"/>
              <w:left w:val="nil"/>
              <w:bottom w:val="nil"/>
              <w:right w:val="nil"/>
            </w:tcBorders>
            <w:shd w:val="clear" w:color="auto" w:fill="auto"/>
            <w:noWrap/>
            <w:vAlign w:val="bottom"/>
            <w:hideMark/>
          </w:tcPr>
          <w:p w14:paraId="0741BA9A"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FA04E5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3E9E90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859</w:t>
            </w:r>
          </w:p>
        </w:tc>
        <w:tc>
          <w:tcPr>
            <w:tcW w:w="1500" w:type="dxa"/>
            <w:tcBorders>
              <w:top w:val="nil"/>
              <w:left w:val="nil"/>
              <w:bottom w:val="nil"/>
              <w:right w:val="nil"/>
            </w:tcBorders>
            <w:shd w:val="clear" w:color="auto" w:fill="auto"/>
            <w:noWrap/>
            <w:vAlign w:val="bottom"/>
            <w:hideMark/>
          </w:tcPr>
          <w:p w14:paraId="7F9E470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173</w:t>
            </w:r>
          </w:p>
        </w:tc>
        <w:tc>
          <w:tcPr>
            <w:tcW w:w="1740" w:type="dxa"/>
            <w:tcBorders>
              <w:top w:val="nil"/>
              <w:left w:val="nil"/>
              <w:bottom w:val="nil"/>
              <w:right w:val="nil"/>
            </w:tcBorders>
            <w:shd w:val="clear" w:color="auto" w:fill="auto"/>
            <w:noWrap/>
            <w:vAlign w:val="bottom"/>
            <w:hideMark/>
          </w:tcPr>
          <w:p w14:paraId="7616BC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w:t>
            </w:r>
          </w:p>
        </w:tc>
        <w:tc>
          <w:tcPr>
            <w:tcW w:w="1360" w:type="dxa"/>
            <w:tcBorders>
              <w:top w:val="nil"/>
              <w:left w:val="nil"/>
              <w:bottom w:val="nil"/>
              <w:right w:val="nil"/>
            </w:tcBorders>
            <w:shd w:val="clear" w:color="auto" w:fill="auto"/>
            <w:noWrap/>
            <w:vAlign w:val="bottom"/>
            <w:hideMark/>
          </w:tcPr>
          <w:p w14:paraId="6148153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140</w:t>
            </w:r>
          </w:p>
        </w:tc>
        <w:tc>
          <w:tcPr>
            <w:tcW w:w="1900" w:type="dxa"/>
            <w:tcBorders>
              <w:top w:val="nil"/>
              <w:left w:val="nil"/>
              <w:bottom w:val="nil"/>
              <w:right w:val="nil"/>
            </w:tcBorders>
            <w:shd w:val="clear" w:color="auto" w:fill="auto"/>
            <w:noWrap/>
            <w:vAlign w:val="bottom"/>
            <w:hideMark/>
          </w:tcPr>
          <w:p w14:paraId="2561C0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w:t>
            </w:r>
          </w:p>
        </w:tc>
        <w:tc>
          <w:tcPr>
            <w:tcW w:w="960" w:type="dxa"/>
            <w:tcBorders>
              <w:top w:val="nil"/>
              <w:left w:val="nil"/>
              <w:bottom w:val="nil"/>
              <w:right w:val="nil"/>
            </w:tcBorders>
            <w:shd w:val="clear" w:color="auto" w:fill="auto"/>
            <w:noWrap/>
            <w:vAlign w:val="bottom"/>
            <w:hideMark/>
          </w:tcPr>
          <w:p w14:paraId="3211CF5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165</w:t>
            </w:r>
          </w:p>
        </w:tc>
        <w:tc>
          <w:tcPr>
            <w:tcW w:w="1840" w:type="dxa"/>
            <w:tcBorders>
              <w:top w:val="nil"/>
              <w:left w:val="nil"/>
              <w:bottom w:val="nil"/>
              <w:right w:val="nil"/>
            </w:tcBorders>
            <w:shd w:val="clear" w:color="auto" w:fill="auto"/>
            <w:noWrap/>
            <w:vAlign w:val="bottom"/>
            <w:hideMark/>
          </w:tcPr>
          <w:p w14:paraId="704B6EC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130216</w:t>
            </w:r>
          </w:p>
        </w:tc>
        <w:tc>
          <w:tcPr>
            <w:tcW w:w="1300" w:type="dxa"/>
            <w:tcBorders>
              <w:top w:val="nil"/>
              <w:left w:val="nil"/>
              <w:bottom w:val="nil"/>
              <w:right w:val="nil"/>
            </w:tcBorders>
            <w:shd w:val="clear" w:color="auto" w:fill="auto"/>
            <w:noWrap/>
            <w:vAlign w:val="bottom"/>
            <w:hideMark/>
          </w:tcPr>
          <w:p w14:paraId="18E4C68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12943</w:t>
            </w:r>
          </w:p>
        </w:tc>
        <w:tc>
          <w:tcPr>
            <w:tcW w:w="1420" w:type="dxa"/>
            <w:tcBorders>
              <w:top w:val="nil"/>
              <w:left w:val="nil"/>
              <w:bottom w:val="nil"/>
              <w:right w:val="nil"/>
            </w:tcBorders>
            <w:shd w:val="clear" w:color="auto" w:fill="auto"/>
            <w:noWrap/>
            <w:vAlign w:val="bottom"/>
            <w:hideMark/>
          </w:tcPr>
          <w:p w14:paraId="1BA09F1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9330</w:t>
            </w:r>
          </w:p>
        </w:tc>
      </w:tr>
      <w:tr w:rsidR="00A23F0C" w:rsidRPr="009E16BE" w14:paraId="6E415861" w14:textId="77777777" w:rsidTr="009E16BE">
        <w:trPr>
          <w:trHeight w:val="300"/>
        </w:trPr>
        <w:tc>
          <w:tcPr>
            <w:tcW w:w="1134" w:type="dxa"/>
            <w:tcBorders>
              <w:top w:val="nil"/>
              <w:left w:val="nil"/>
              <w:bottom w:val="nil"/>
              <w:right w:val="nil"/>
            </w:tcBorders>
            <w:shd w:val="clear" w:color="auto" w:fill="auto"/>
            <w:noWrap/>
            <w:vAlign w:val="bottom"/>
            <w:hideMark/>
          </w:tcPr>
          <w:p w14:paraId="309FB3F5"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9C78C0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752DF9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1896</w:t>
            </w:r>
          </w:p>
        </w:tc>
        <w:tc>
          <w:tcPr>
            <w:tcW w:w="1500" w:type="dxa"/>
            <w:tcBorders>
              <w:top w:val="nil"/>
              <w:left w:val="nil"/>
              <w:bottom w:val="nil"/>
              <w:right w:val="nil"/>
            </w:tcBorders>
            <w:shd w:val="clear" w:color="auto" w:fill="auto"/>
            <w:noWrap/>
            <w:vAlign w:val="bottom"/>
            <w:hideMark/>
          </w:tcPr>
          <w:p w14:paraId="4157E2B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676</w:t>
            </w:r>
          </w:p>
        </w:tc>
        <w:tc>
          <w:tcPr>
            <w:tcW w:w="1740" w:type="dxa"/>
            <w:tcBorders>
              <w:top w:val="nil"/>
              <w:left w:val="nil"/>
              <w:bottom w:val="nil"/>
              <w:right w:val="nil"/>
            </w:tcBorders>
            <w:shd w:val="clear" w:color="auto" w:fill="auto"/>
            <w:noWrap/>
            <w:vAlign w:val="bottom"/>
            <w:hideMark/>
          </w:tcPr>
          <w:p w14:paraId="63A272D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394</w:t>
            </w:r>
          </w:p>
        </w:tc>
        <w:tc>
          <w:tcPr>
            <w:tcW w:w="1360" w:type="dxa"/>
            <w:tcBorders>
              <w:top w:val="nil"/>
              <w:left w:val="nil"/>
              <w:bottom w:val="nil"/>
              <w:right w:val="nil"/>
            </w:tcBorders>
            <w:shd w:val="clear" w:color="auto" w:fill="auto"/>
            <w:noWrap/>
            <w:vAlign w:val="bottom"/>
            <w:hideMark/>
          </w:tcPr>
          <w:p w14:paraId="6A1D219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404</w:t>
            </w:r>
          </w:p>
        </w:tc>
        <w:tc>
          <w:tcPr>
            <w:tcW w:w="1900" w:type="dxa"/>
            <w:tcBorders>
              <w:top w:val="nil"/>
              <w:left w:val="nil"/>
              <w:bottom w:val="nil"/>
              <w:right w:val="nil"/>
            </w:tcBorders>
            <w:shd w:val="clear" w:color="auto" w:fill="auto"/>
            <w:noWrap/>
            <w:vAlign w:val="bottom"/>
            <w:hideMark/>
          </w:tcPr>
          <w:p w14:paraId="7A9F46A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688</w:t>
            </w:r>
          </w:p>
        </w:tc>
        <w:tc>
          <w:tcPr>
            <w:tcW w:w="960" w:type="dxa"/>
            <w:tcBorders>
              <w:top w:val="nil"/>
              <w:left w:val="nil"/>
              <w:bottom w:val="nil"/>
              <w:right w:val="nil"/>
            </w:tcBorders>
            <w:shd w:val="clear" w:color="auto" w:fill="auto"/>
            <w:noWrap/>
            <w:vAlign w:val="bottom"/>
            <w:hideMark/>
          </w:tcPr>
          <w:p w14:paraId="4B66142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654</w:t>
            </w:r>
          </w:p>
        </w:tc>
        <w:tc>
          <w:tcPr>
            <w:tcW w:w="1840" w:type="dxa"/>
            <w:tcBorders>
              <w:top w:val="nil"/>
              <w:left w:val="nil"/>
              <w:bottom w:val="nil"/>
              <w:right w:val="nil"/>
            </w:tcBorders>
            <w:shd w:val="clear" w:color="auto" w:fill="auto"/>
            <w:noWrap/>
            <w:vAlign w:val="bottom"/>
            <w:hideMark/>
          </w:tcPr>
          <w:p w14:paraId="261F67A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357130</w:t>
            </w:r>
          </w:p>
        </w:tc>
        <w:tc>
          <w:tcPr>
            <w:tcW w:w="1300" w:type="dxa"/>
            <w:tcBorders>
              <w:top w:val="nil"/>
              <w:left w:val="nil"/>
              <w:bottom w:val="nil"/>
              <w:right w:val="nil"/>
            </w:tcBorders>
            <w:shd w:val="clear" w:color="auto" w:fill="auto"/>
            <w:noWrap/>
            <w:vAlign w:val="bottom"/>
            <w:hideMark/>
          </w:tcPr>
          <w:p w14:paraId="1DD7F21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47657</w:t>
            </w:r>
          </w:p>
        </w:tc>
        <w:tc>
          <w:tcPr>
            <w:tcW w:w="1420" w:type="dxa"/>
            <w:tcBorders>
              <w:top w:val="nil"/>
              <w:left w:val="nil"/>
              <w:bottom w:val="nil"/>
              <w:right w:val="nil"/>
            </w:tcBorders>
            <w:shd w:val="clear" w:color="auto" w:fill="auto"/>
            <w:noWrap/>
            <w:vAlign w:val="bottom"/>
            <w:hideMark/>
          </w:tcPr>
          <w:p w14:paraId="0070463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71B3C8EF" w14:textId="77777777" w:rsidTr="009E16BE">
        <w:trPr>
          <w:trHeight w:val="300"/>
        </w:trPr>
        <w:tc>
          <w:tcPr>
            <w:tcW w:w="1134" w:type="dxa"/>
            <w:tcBorders>
              <w:top w:val="nil"/>
              <w:left w:val="nil"/>
              <w:bottom w:val="nil"/>
              <w:right w:val="nil"/>
            </w:tcBorders>
            <w:shd w:val="clear" w:color="auto" w:fill="auto"/>
            <w:noWrap/>
            <w:vAlign w:val="bottom"/>
            <w:hideMark/>
          </w:tcPr>
          <w:p w14:paraId="5BE883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DMU66</w:t>
            </w:r>
          </w:p>
        </w:tc>
        <w:tc>
          <w:tcPr>
            <w:tcW w:w="846" w:type="dxa"/>
            <w:tcBorders>
              <w:top w:val="nil"/>
              <w:left w:val="nil"/>
              <w:bottom w:val="nil"/>
              <w:right w:val="nil"/>
            </w:tcBorders>
            <w:shd w:val="clear" w:color="auto" w:fill="auto"/>
            <w:noWrap/>
            <w:vAlign w:val="bottom"/>
            <w:hideMark/>
          </w:tcPr>
          <w:p w14:paraId="01FFA6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79914E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2729</w:t>
            </w:r>
          </w:p>
        </w:tc>
        <w:tc>
          <w:tcPr>
            <w:tcW w:w="1500" w:type="dxa"/>
            <w:tcBorders>
              <w:top w:val="nil"/>
              <w:left w:val="nil"/>
              <w:bottom w:val="nil"/>
              <w:right w:val="nil"/>
            </w:tcBorders>
            <w:shd w:val="clear" w:color="auto" w:fill="auto"/>
            <w:noWrap/>
            <w:vAlign w:val="bottom"/>
            <w:hideMark/>
          </w:tcPr>
          <w:p w14:paraId="56C4ACB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843</w:t>
            </w:r>
          </w:p>
        </w:tc>
        <w:tc>
          <w:tcPr>
            <w:tcW w:w="1740" w:type="dxa"/>
            <w:tcBorders>
              <w:top w:val="nil"/>
              <w:left w:val="nil"/>
              <w:bottom w:val="nil"/>
              <w:right w:val="nil"/>
            </w:tcBorders>
            <w:shd w:val="clear" w:color="auto" w:fill="auto"/>
            <w:noWrap/>
            <w:vAlign w:val="bottom"/>
            <w:hideMark/>
          </w:tcPr>
          <w:p w14:paraId="52234A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283</w:t>
            </w:r>
          </w:p>
        </w:tc>
        <w:tc>
          <w:tcPr>
            <w:tcW w:w="1360" w:type="dxa"/>
            <w:tcBorders>
              <w:top w:val="nil"/>
              <w:left w:val="nil"/>
              <w:bottom w:val="nil"/>
              <w:right w:val="nil"/>
            </w:tcBorders>
            <w:shd w:val="clear" w:color="auto" w:fill="auto"/>
            <w:noWrap/>
            <w:vAlign w:val="bottom"/>
            <w:hideMark/>
          </w:tcPr>
          <w:p w14:paraId="2EE3EAD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392</w:t>
            </w:r>
          </w:p>
        </w:tc>
        <w:tc>
          <w:tcPr>
            <w:tcW w:w="1900" w:type="dxa"/>
            <w:tcBorders>
              <w:top w:val="nil"/>
              <w:left w:val="nil"/>
              <w:bottom w:val="nil"/>
              <w:right w:val="nil"/>
            </w:tcBorders>
            <w:shd w:val="clear" w:color="auto" w:fill="auto"/>
            <w:noWrap/>
            <w:vAlign w:val="bottom"/>
            <w:hideMark/>
          </w:tcPr>
          <w:p w14:paraId="78B5FEE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597</w:t>
            </w:r>
          </w:p>
        </w:tc>
        <w:tc>
          <w:tcPr>
            <w:tcW w:w="960" w:type="dxa"/>
            <w:tcBorders>
              <w:top w:val="nil"/>
              <w:left w:val="nil"/>
              <w:bottom w:val="nil"/>
              <w:right w:val="nil"/>
            </w:tcBorders>
            <w:shd w:val="clear" w:color="auto" w:fill="auto"/>
            <w:noWrap/>
            <w:vAlign w:val="bottom"/>
            <w:hideMark/>
          </w:tcPr>
          <w:p w14:paraId="7901670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884</w:t>
            </w:r>
          </w:p>
        </w:tc>
        <w:tc>
          <w:tcPr>
            <w:tcW w:w="1840" w:type="dxa"/>
            <w:tcBorders>
              <w:top w:val="nil"/>
              <w:left w:val="nil"/>
              <w:bottom w:val="nil"/>
              <w:right w:val="nil"/>
            </w:tcBorders>
            <w:shd w:val="clear" w:color="auto" w:fill="auto"/>
            <w:noWrap/>
            <w:vAlign w:val="bottom"/>
            <w:hideMark/>
          </w:tcPr>
          <w:p w14:paraId="45DA092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492374</w:t>
            </w:r>
          </w:p>
        </w:tc>
        <w:tc>
          <w:tcPr>
            <w:tcW w:w="1300" w:type="dxa"/>
            <w:tcBorders>
              <w:top w:val="nil"/>
              <w:left w:val="nil"/>
              <w:bottom w:val="nil"/>
              <w:right w:val="nil"/>
            </w:tcBorders>
            <w:shd w:val="clear" w:color="auto" w:fill="auto"/>
            <w:noWrap/>
            <w:vAlign w:val="bottom"/>
            <w:hideMark/>
          </w:tcPr>
          <w:p w14:paraId="589DEB0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59100</w:t>
            </w:r>
          </w:p>
        </w:tc>
        <w:tc>
          <w:tcPr>
            <w:tcW w:w="1420" w:type="dxa"/>
            <w:tcBorders>
              <w:top w:val="nil"/>
              <w:left w:val="nil"/>
              <w:bottom w:val="nil"/>
              <w:right w:val="nil"/>
            </w:tcBorders>
            <w:shd w:val="clear" w:color="auto" w:fill="auto"/>
            <w:noWrap/>
            <w:vAlign w:val="bottom"/>
            <w:hideMark/>
          </w:tcPr>
          <w:p w14:paraId="3D4DEE1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9299</w:t>
            </w:r>
          </w:p>
        </w:tc>
      </w:tr>
      <w:tr w:rsidR="00A23F0C" w:rsidRPr="009E16BE" w14:paraId="5E375CD9" w14:textId="77777777" w:rsidTr="009E16BE">
        <w:trPr>
          <w:trHeight w:val="300"/>
        </w:trPr>
        <w:tc>
          <w:tcPr>
            <w:tcW w:w="1134" w:type="dxa"/>
            <w:tcBorders>
              <w:top w:val="nil"/>
              <w:left w:val="nil"/>
              <w:bottom w:val="nil"/>
              <w:right w:val="nil"/>
            </w:tcBorders>
            <w:shd w:val="clear" w:color="auto" w:fill="auto"/>
            <w:noWrap/>
            <w:vAlign w:val="bottom"/>
            <w:hideMark/>
          </w:tcPr>
          <w:p w14:paraId="19307E33"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4662A4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E7148D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862</w:t>
            </w:r>
          </w:p>
        </w:tc>
        <w:tc>
          <w:tcPr>
            <w:tcW w:w="1500" w:type="dxa"/>
            <w:tcBorders>
              <w:top w:val="nil"/>
              <w:left w:val="nil"/>
              <w:bottom w:val="nil"/>
              <w:right w:val="nil"/>
            </w:tcBorders>
            <w:shd w:val="clear" w:color="auto" w:fill="auto"/>
            <w:noWrap/>
            <w:vAlign w:val="bottom"/>
            <w:hideMark/>
          </w:tcPr>
          <w:p w14:paraId="2B03AEE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175</w:t>
            </w:r>
          </w:p>
        </w:tc>
        <w:tc>
          <w:tcPr>
            <w:tcW w:w="1740" w:type="dxa"/>
            <w:tcBorders>
              <w:top w:val="nil"/>
              <w:left w:val="nil"/>
              <w:bottom w:val="nil"/>
              <w:right w:val="nil"/>
            </w:tcBorders>
            <w:shd w:val="clear" w:color="auto" w:fill="auto"/>
            <w:noWrap/>
            <w:vAlign w:val="bottom"/>
            <w:hideMark/>
          </w:tcPr>
          <w:p w14:paraId="4758BA9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w:t>
            </w:r>
          </w:p>
        </w:tc>
        <w:tc>
          <w:tcPr>
            <w:tcW w:w="1360" w:type="dxa"/>
            <w:tcBorders>
              <w:top w:val="nil"/>
              <w:left w:val="nil"/>
              <w:bottom w:val="nil"/>
              <w:right w:val="nil"/>
            </w:tcBorders>
            <w:shd w:val="clear" w:color="auto" w:fill="auto"/>
            <w:noWrap/>
            <w:vAlign w:val="bottom"/>
            <w:hideMark/>
          </w:tcPr>
          <w:p w14:paraId="31FC00D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141</w:t>
            </w:r>
          </w:p>
        </w:tc>
        <w:tc>
          <w:tcPr>
            <w:tcW w:w="1900" w:type="dxa"/>
            <w:tcBorders>
              <w:top w:val="nil"/>
              <w:left w:val="nil"/>
              <w:bottom w:val="nil"/>
              <w:right w:val="nil"/>
            </w:tcBorders>
            <w:shd w:val="clear" w:color="auto" w:fill="auto"/>
            <w:noWrap/>
            <w:vAlign w:val="bottom"/>
            <w:hideMark/>
          </w:tcPr>
          <w:p w14:paraId="2BB7F4F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960" w:type="dxa"/>
            <w:tcBorders>
              <w:top w:val="nil"/>
              <w:left w:val="nil"/>
              <w:bottom w:val="nil"/>
              <w:right w:val="nil"/>
            </w:tcBorders>
            <w:shd w:val="clear" w:color="auto" w:fill="auto"/>
            <w:noWrap/>
            <w:vAlign w:val="bottom"/>
            <w:hideMark/>
          </w:tcPr>
          <w:p w14:paraId="4B3E8E6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167</w:t>
            </w:r>
          </w:p>
        </w:tc>
        <w:tc>
          <w:tcPr>
            <w:tcW w:w="1840" w:type="dxa"/>
            <w:tcBorders>
              <w:top w:val="nil"/>
              <w:left w:val="nil"/>
              <w:bottom w:val="nil"/>
              <w:right w:val="nil"/>
            </w:tcBorders>
            <w:shd w:val="clear" w:color="auto" w:fill="auto"/>
            <w:noWrap/>
            <w:vAlign w:val="bottom"/>
            <w:hideMark/>
          </w:tcPr>
          <w:p w14:paraId="39EA3FB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130384</w:t>
            </w:r>
          </w:p>
        </w:tc>
        <w:tc>
          <w:tcPr>
            <w:tcW w:w="1300" w:type="dxa"/>
            <w:tcBorders>
              <w:top w:val="nil"/>
              <w:left w:val="nil"/>
              <w:bottom w:val="nil"/>
              <w:right w:val="nil"/>
            </w:tcBorders>
            <w:shd w:val="clear" w:color="auto" w:fill="auto"/>
            <w:noWrap/>
            <w:vAlign w:val="bottom"/>
            <w:hideMark/>
          </w:tcPr>
          <w:p w14:paraId="6A9A32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12808</w:t>
            </w:r>
          </w:p>
        </w:tc>
        <w:tc>
          <w:tcPr>
            <w:tcW w:w="1420" w:type="dxa"/>
            <w:tcBorders>
              <w:top w:val="nil"/>
              <w:left w:val="nil"/>
              <w:bottom w:val="nil"/>
              <w:right w:val="nil"/>
            </w:tcBorders>
            <w:shd w:val="clear" w:color="auto" w:fill="auto"/>
            <w:noWrap/>
            <w:vAlign w:val="bottom"/>
            <w:hideMark/>
          </w:tcPr>
          <w:p w14:paraId="3884EAF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9299</w:t>
            </w:r>
          </w:p>
        </w:tc>
      </w:tr>
      <w:tr w:rsidR="00A23F0C" w:rsidRPr="009E16BE" w14:paraId="3B616558" w14:textId="77777777" w:rsidTr="009E16BE">
        <w:trPr>
          <w:trHeight w:val="300"/>
        </w:trPr>
        <w:tc>
          <w:tcPr>
            <w:tcW w:w="1134" w:type="dxa"/>
            <w:tcBorders>
              <w:top w:val="nil"/>
              <w:left w:val="nil"/>
              <w:bottom w:val="nil"/>
              <w:right w:val="nil"/>
            </w:tcBorders>
            <w:shd w:val="clear" w:color="auto" w:fill="auto"/>
            <w:noWrap/>
            <w:vAlign w:val="bottom"/>
            <w:hideMark/>
          </w:tcPr>
          <w:p w14:paraId="0CF1DD7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5CA79B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3AB7C7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1867</w:t>
            </w:r>
          </w:p>
        </w:tc>
        <w:tc>
          <w:tcPr>
            <w:tcW w:w="1500" w:type="dxa"/>
            <w:tcBorders>
              <w:top w:val="nil"/>
              <w:left w:val="nil"/>
              <w:bottom w:val="nil"/>
              <w:right w:val="nil"/>
            </w:tcBorders>
            <w:shd w:val="clear" w:color="auto" w:fill="auto"/>
            <w:noWrap/>
            <w:vAlign w:val="bottom"/>
            <w:hideMark/>
          </w:tcPr>
          <w:p w14:paraId="54D333D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668</w:t>
            </w:r>
          </w:p>
        </w:tc>
        <w:tc>
          <w:tcPr>
            <w:tcW w:w="1740" w:type="dxa"/>
            <w:tcBorders>
              <w:top w:val="nil"/>
              <w:left w:val="nil"/>
              <w:bottom w:val="nil"/>
              <w:right w:val="nil"/>
            </w:tcBorders>
            <w:shd w:val="clear" w:color="auto" w:fill="auto"/>
            <w:noWrap/>
            <w:vAlign w:val="bottom"/>
            <w:hideMark/>
          </w:tcPr>
          <w:p w14:paraId="457922B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251</w:t>
            </w:r>
          </w:p>
        </w:tc>
        <w:tc>
          <w:tcPr>
            <w:tcW w:w="1360" w:type="dxa"/>
            <w:tcBorders>
              <w:top w:val="nil"/>
              <w:left w:val="nil"/>
              <w:bottom w:val="nil"/>
              <w:right w:val="nil"/>
            </w:tcBorders>
            <w:shd w:val="clear" w:color="auto" w:fill="auto"/>
            <w:noWrap/>
            <w:vAlign w:val="bottom"/>
            <w:hideMark/>
          </w:tcPr>
          <w:p w14:paraId="53367FC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251</w:t>
            </w:r>
          </w:p>
        </w:tc>
        <w:tc>
          <w:tcPr>
            <w:tcW w:w="1900" w:type="dxa"/>
            <w:tcBorders>
              <w:top w:val="nil"/>
              <w:left w:val="nil"/>
              <w:bottom w:val="nil"/>
              <w:right w:val="nil"/>
            </w:tcBorders>
            <w:shd w:val="clear" w:color="auto" w:fill="auto"/>
            <w:noWrap/>
            <w:vAlign w:val="bottom"/>
            <w:hideMark/>
          </w:tcPr>
          <w:p w14:paraId="6CCFF9C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451</w:t>
            </w:r>
          </w:p>
        </w:tc>
        <w:tc>
          <w:tcPr>
            <w:tcW w:w="960" w:type="dxa"/>
            <w:tcBorders>
              <w:top w:val="nil"/>
              <w:left w:val="nil"/>
              <w:bottom w:val="nil"/>
              <w:right w:val="nil"/>
            </w:tcBorders>
            <w:shd w:val="clear" w:color="auto" w:fill="auto"/>
            <w:noWrap/>
            <w:vAlign w:val="bottom"/>
            <w:hideMark/>
          </w:tcPr>
          <w:p w14:paraId="01AF6D3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717</w:t>
            </w:r>
          </w:p>
        </w:tc>
        <w:tc>
          <w:tcPr>
            <w:tcW w:w="1840" w:type="dxa"/>
            <w:tcBorders>
              <w:top w:val="nil"/>
              <w:left w:val="nil"/>
              <w:bottom w:val="nil"/>
              <w:right w:val="nil"/>
            </w:tcBorders>
            <w:shd w:val="clear" w:color="auto" w:fill="auto"/>
            <w:noWrap/>
            <w:vAlign w:val="bottom"/>
            <w:hideMark/>
          </w:tcPr>
          <w:p w14:paraId="41FDA9E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361990</w:t>
            </w:r>
          </w:p>
        </w:tc>
        <w:tc>
          <w:tcPr>
            <w:tcW w:w="1300" w:type="dxa"/>
            <w:tcBorders>
              <w:top w:val="nil"/>
              <w:left w:val="nil"/>
              <w:bottom w:val="nil"/>
              <w:right w:val="nil"/>
            </w:tcBorders>
            <w:shd w:val="clear" w:color="auto" w:fill="auto"/>
            <w:noWrap/>
            <w:vAlign w:val="bottom"/>
            <w:hideMark/>
          </w:tcPr>
          <w:p w14:paraId="3B6CC5D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46292</w:t>
            </w:r>
          </w:p>
        </w:tc>
        <w:tc>
          <w:tcPr>
            <w:tcW w:w="1420" w:type="dxa"/>
            <w:tcBorders>
              <w:top w:val="nil"/>
              <w:left w:val="nil"/>
              <w:bottom w:val="nil"/>
              <w:right w:val="nil"/>
            </w:tcBorders>
            <w:shd w:val="clear" w:color="auto" w:fill="auto"/>
            <w:noWrap/>
            <w:vAlign w:val="bottom"/>
            <w:hideMark/>
          </w:tcPr>
          <w:p w14:paraId="56EF74D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3FCB03F6" w14:textId="77777777" w:rsidTr="009E16BE">
        <w:trPr>
          <w:trHeight w:val="300"/>
        </w:trPr>
        <w:tc>
          <w:tcPr>
            <w:tcW w:w="1134" w:type="dxa"/>
            <w:tcBorders>
              <w:top w:val="nil"/>
              <w:left w:val="nil"/>
              <w:bottom w:val="nil"/>
              <w:right w:val="nil"/>
            </w:tcBorders>
            <w:shd w:val="clear" w:color="auto" w:fill="auto"/>
            <w:noWrap/>
            <w:vAlign w:val="bottom"/>
            <w:hideMark/>
          </w:tcPr>
          <w:p w14:paraId="2279BEA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DMU67</w:t>
            </w:r>
          </w:p>
        </w:tc>
        <w:tc>
          <w:tcPr>
            <w:tcW w:w="846" w:type="dxa"/>
            <w:tcBorders>
              <w:top w:val="nil"/>
              <w:left w:val="nil"/>
              <w:bottom w:val="nil"/>
              <w:right w:val="nil"/>
            </w:tcBorders>
            <w:shd w:val="clear" w:color="auto" w:fill="auto"/>
            <w:noWrap/>
            <w:vAlign w:val="bottom"/>
            <w:hideMark/>
          </w:tcPr>
          <w:p w14:paraId="3393024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9CB24D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2710</w:t>
            </w:r>
          </w:p>
        </w:tc>
        <w:tc>
          <w:tcPr>
            <w:tcW w:w="1500" w:type="dxa"/>
            <w:tcBorders>
              <w:top w:val="nil"/>
              <w:left w:val="nil"/>
              <w:bottom w:val="nil"/>
              <w:right w:val="nil"/>
            </w:tcBorders>
            <w:shd w:val="clear" w:color="auto" w:fill="auto"/>
            <w:noWrap/>
            <w:vAlign w:val="bottom"/>
            <w:hideMark/>
          </w:tcPr>
          <w:p w14:paraId="715093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833</w:t>
            </w:r>
          </w:p>
        </w:tc>
        <w:tc>
          <w:tcPr>
            <w:tcW w:w="1740" w:type="dxa"/>
            <w:tcBorders>
              <w:top w:val="nil"/>
              <w:left w:val="nil"/>
              <w:bottom w:val="nil"/>
              <w:right w:val="nil"/>
            </w:tcBorders>
            <w:shd w:val="clear" w:color="auto" w:fill="auto"/>
            <w:noWrap/>
            <w:vAlign w:val="bottom"/>
            <w:hideMark/>
          </w:tcPr>
          <w:p w14:paraId="3B4A028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445</w:t>
            </w:r>
          </w:p>
        </w:tc>
        <w:tc>
          <w:tcPr>
            <w:tcW w:w="1360" w:type="dxa"/>
            <w:tcBorders>
              <w:top w:val="nil"/>
              <w:left w:val="nil"/>
              <w:bottom w:val="nil"/>
              <w:right w:val="nil"/>
            </w:tcBorders>
            <w:shd w:val="clear" w:color="auto" w:fill="auto"/>
            <w:noWrap/>
            <w:vAlign w:val="bottom"/>
            <w:hideMark/>
          </w:tcPr>
          <w:p w14:paraId="214F3F0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607</w:t>
            </w:r>
          </w:p>
        </w:tc>
        <w:tc>
          <w:tcPr>
            <w:tcW w:w="1900" w:type="dxa"/>
            <w:tcBorders>
              <w:top w:val="nil"/>
              <w:left w:val="nil"/>
              <w:bottom w:val="nil"/>
              <w:right w:val="nil"/>
            </w:tcBorders>
            <w:shd w:val="clear" w:color="auto" w:fill="auto"/>
            <w:noWrap/>
            <w:vAlign w:val="bottom"/>
            <w:hideMark/>
          </w:tcPr>
          <w:p w14:paraId="78317E1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923</w:t>
            </w:r>
          </w:p>
        </w:tc>
        <w:tc>
          <w:tcPr>
            <w:tcW w:w="960" w:type="dxa"/>
            <w:tcBorders>
              <w:top w:val="nil"/>
              <w:left w:val="nil"/>
              <w:bottom w:val="nil"/>
              <w:right w:val="nil"/>
            </w:tcBorders>
            <w:shd w:val="clear" w:color="auto" w:fill="auto"/>
            <w:noWrap/>
            <w:vAlign w:val="bottom"/>
            <w:hideMark/>
          </w:tcPr>
          <w:p w14:paraId="1DBEA84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941</w:t>
            </w:r>
          </w:p>
        </w:tc>
        <w:tc>
          <w:tcPr>
            <w:tcW w:w="1840" w:type="dxa"/>
            <w:tcBorders>
              <w:top w:val="nil"/>
              <w:left w:val="nil"/>
              <w:bottom w:val="nil"/>
              <w:right w:val="nil"/>
            </w:tcBorders>
            <w:shd w:val="clear" w:color="auto" w:fill="auto"/>
            <w:noWrap/>
            <w:vAlign w:val="bottom"/>
            <w:hideMark/>
          </w:tcPr>
          <w:p w14:paraId="364950C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433993</w:t>
            </w:r>
          </w:p>
        </w:tc>
        <w:tc>
          <w:tcPr>
            <w:tcW w:w="1300" w:type="dxa"/>
            <w:tcBorders>
              <w:top w:val="nil"/>
              <w:left w:val="nil"/>
              <w:bottom w:val="nil"/>
              <w:right w:val="nil"/>
            </w:tcBorders>
            <w:shd w:val="clear" w:color="auto" w:fill="auto"/>
            <w:noWrap/>
            <w:vAlign w:val="bottom"/>
            <w:hideMark/>
          </w:tcPr>
          <w:p w14:paraId="35ACBE9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58500</w:t>
            </w:r>
          </w:p>
        </w:tc>
        <w:tc>
          <w:tcPr>
            <w:tcW w:w="1420" w:type="dxa"/>
            <w:tcBorders>
              <w:top w:val="nil"/>
              <w:left w:val="nil"/>
              <w:bottom w:val="nil"/>
              <w:right w:val="nil"/>
            </w:tcBorders>
            <w:shd w:val="clear" w:color="auto" w:fill="auto"/>
            <w:noWrap/>
            <w:vAlign w:val="bottom"/>
            <w:hideMark/>
          </w:tcPr>
          <w:p w14:paraId="3F1911C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9269</w:t>
            </w:r>
          </w:p>
        </w:tc>
      </w:tr>
      <w:tr w:rsidR="00A23F0C" w:rsidRPr="009E16BE" w14:paraId="25E8AD57" w14:textId="77777777" w:rsidTr="009E16BE">
        <w:trPr>
          <w:trHeight w:val="300"/>
        </w:trPr>
        <w:tc>
          <w:tcPr>
            <w:tcW w:w="1134" w:type="dxa"/>
            <w:tcBorders>
              <w:top w:val="nil"/>
              <w:left w:val="nil"/>
              <w:bottom w:val="nil"/>
              <w:right w:val="nil"/>
            </w:tcBorders>
            <w:shd w:val="clear" w:color="auto" w:fill="auto"/>
            <w:noWrap/>
            <w:vAlign w:val="bottom"/>
            <w:hideMark/>
          </w:tcPr>
          <w:p w14:paraId="6A63CEF4"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20757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EB9B8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864</w:t>
            </w:r>
          </w:p>
        </w:tc>
        <w:tc>
          <w:tcPr>
            <w:tcW w:w="1500" w:type="dxa"/>
            <w:tcBorders>
              <w:top w:val="nil"/>
              <w:left w:val="nil"/>
              <w:bottom w:val="nil"/>
              <w:right w:val="nil"/>
            </w:tcBorders>
            <w:shd w:val="clear" w:color="auto" w:fill="auto"/>
            <w:noWrap/>
            <w:vAlign w:val="bottom"/>
            <w:hideMark/>
          </w:tcPr>
          <w:p w14:paraId="75E3CCA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176</w:t>
            </w:r>
          </w:p>
        </w:tc>
        <w:tc>
          <w:tcPr>
            <w:tcW w:w="1740" w:type="dxa"/>
            <w:tcBorders>
              <w:top w:val="nil"/>
              <w:left w:val="nil"/>
              <w:bottom w:val="nil"/>
              <w:right w:val="nil"/>
            </w:tcBorders>
            <w:shd w:val="clear" w:color="auto" w:fill="auto"/>
            <w:noWrap/>
            <w:vAlign w:val="bottom"/>
            <w:hideMark/>
          </w:tcPr>
          <w:p w14:paraId="3F2F64A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w:t>
            </w:r>
          </w:p>
        </w:tc>
        <w:tc>
          <w:tcPr>
            <w:tcW w:w="1360" w:type="dxa"/>
            <w:tcBorders>
              <w:top w:val="nil"/>
              <w:left w:val="nil"/>
              <w:bottom w:val="nil"/>
              <w:right w:val="nil"/>
            </w:tcBorders>
            <w:shd w:val="clear" w:color="auto" w:fill="auto"/>
            <w:noWrap/>
            <w:vAlign w:val="bottom"/>
            <w:hideMark/>
          </w:tcPr>
          <w:p w14:paraId="1835653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141</w:t>
            </w:r>
          </w:p>
        </w:tc>
        <w:tc>
          <w:tcPr>
            <w:tcW w:w="1900" w:type="dxa"/>
            <w:tcBorders>
              <w:top w:val="nil"/>
              <w:left w:val="nil"/>
              <w:bottom w:val="nil"/>
              <w:right w:val="nil"/>
            </w:tcBorders>
            <w:shd w:val="clear" w:color="auto" w:fill="auto"/>
            <w:noWrap/>
            <w:vAlign w:val="bottom"/>
            <w:hideMark/>
          </w:tcPr>
          <w:p w14:paraId="53789CD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960" w:type="dxa"/>
            <w:tcBorders>
              <w:top w:val="nil"/>
              <w:left w:val="nil"/>
              <w:bottom w:val="nil"/>
              <w:right w:val="nil"/>
            </w:tcBorders>
            <w:shd w:val="clear" w:color="auto" w:fill="auto"/>
            <w:noWrap/>
            <w:vAlign w:val="bottom"/>
            <w:hideMark/>
          </w:tcPr>
          <w:p w14:paraId="55259DE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169</w:t>
            </w:r>
          </w:p>
        </w:tc>
        <w:tc>
          <w:tcPr>
            <w:tcW w:w="1840" w:type="dxa"/>
            <w:tcBorders>
              <w:top w:val="nil"/>
              <w:left w:val="nil"/>
              <w:bottom w:val="nil"/>
              <w:right w:val="nil"/>
            </w:tcBorders>
            <w:shd w:val="clear" w:color="auto" w:fill="auto"/>
            <w:noWrap/>
            <w:vAlign w:val="bottom"/>
            <w:hideMark/>
          </w:tcPr>
          <w:p w14:paraId="1F2675F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130546</w:t>
            </w:r>
          </w:p>
        </w:tc>
        <w:tc>
          <w:tcPr>
            <w:tcW w:w="1300" w:type="dxa"/>
            <w:tcBorders>
              <w:top w:val="nil"/>
              <w:left w:val="nil"/>
              <w:bottom w:val="nil"/>
              <w:right w:val="nil"/>
            </w:tcBorders>
            <w:shd w:val="clear" w:color="auto" w:fill="auto"/>
            <w:noWrap/>
            <w:vAlign w:val="bottom"/>
            <w:hideMark/>
          </w:tcPr>
          <w:p w14:paraId="218750A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12677</w:t>
            </w:r>
          </w:p>
        </w:tc>
        <w:tc>
          <w:tcPr>
            <w:tcW w:w="1420" w:type="dxa"/>
            <w:tcBorders>
              <w:top w:val="nil"/>
              <w:left w:val="nil"/>
              <w:bottom w:val="nil"/>
              <w:right w:val="nil"/>
            </w:tcBorders>
            <w:shd w:val="clear" w:color="auto" w:fill="auto"/>
            <w:noWrap/>
            <w:vAlign w:val="bottom"/>
            <w:hideMark/>
          </w:tcPr>
          <w:p w14:paraId="5F2EEA8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9269</w:t>
            </w:r>
          </w:p>
        </w:tc>
      </w:tr>
      <w:tr w:rsidR="00A23F0C" w:rsidRPr="009E16BE" w14:paraId="55BF239B" w14:textId="77777777" w:rsidTr="009E16BE">
        <w:trPr>
          <w:trHeight w:val="300"/>
        </w:trPr>
        <w:tc>
          <w:tcPr>
            <w:tcW w:w="1134" w:type="dxa"/>
            <w:tcBorders>
              <w:top w:val="nil"/>
              <w:left w:val="nil"/>
              <w:bottom w:val="nil"/>
              <w:right w:val="nil"/>
            </w:tcBorders>
            <w:shd w:val="clear" w:color="auto" w:fill="auto"/>
            <w:noWrap/>
            <w:vAlign w:val="bottom"/>
            <w:hideMark/>
          </w:tcPr>
          <w:p w14:paraId="6A4EAA1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6DFF2C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871552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1846</w:t>
            </w:r>
          </w:p>
        </w:tc>
        <w:tc>
          <w:tcPr>
            <w:tcW w:w="1500" w:type="dxa"/>
            <w:tcBorders>
              <w:top w:val="nil"/>
              <w:left w:val="nil"/>
              <w:bottom w:val="nil"/>
              <w:right w:val="nil"/>
            </w:tcBorders>
            <w:shd w:val="clear" w:color="auto" w:fill="auto"/>
            <w:noWrap/>
            <w:vAlign w:val="bottom"/>
            <w:hideMark/>
          </w:tcPr>
          <w:p w14:paraId="6EDD382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657</w:t>
            </w:r>
          </w:p>
        </w:tc>
        <w:tc>
          <w:tcPr>
            <w:tcW w:w="1740" w:type="dxa"/>
            <w:tcBorders>
              <w:top w:val="nil"/>
              <w:left w:val="nil"/>
              <w:bottom w:val="nil"/>
              <w:right w:val="nil"/>
            </w:tcBorders>
            <w:shd w:val="clear" w:color="auto" w:fill="auto"/>
            <w:noWrap/>
            <w:vAlign w:val="bottom"/>
            <w:hideMark/>
          </w:tcPr>
          <w:p w14:paraId="37BFE85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412</w:t>
            </w:r>
          </w:p>
        </w:tc>
        <w:tc>
          <w:tcPr>
            <w:tcW w:w="1360" w:type="dxa"/>
            <w:tcBorders>
              <w:top w:val="nil"/>
              <w:left w:val="nil"/>
              <w:bottom w:val="nil"/>
              <w:right w:val="nil"/>
            </w:tcBorders>
            <w:shd w:val="clear" w:color="auto" w:fill="auto"/>
            <w:noWrap/>
            <w:vAlign w:val="bottom"/>
            <w:hideMark/>
          </w:tcPr>
          <w:p w14:paraId="58421A9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466</w:t>
            </w:r>
          </w:p>
        </w:tc>
        <w:tc>
          <w:tcPr>
            <w:tcW w:w="1900" w:type="dxa"/>
            <w:tcBorders>
              <w:top w:val="nil"/>
              <w:left w:val="nil"/>
              <w:bottom w:val="nil"/>
              <w:right w:val="nil"/>
            </w:tcBorders>
            <w:shd w:val="clear" w:color="auto" w:fill="auto"/>
            <w:noWrap/>
            <w:vAlign w:val="bottom"/>
            <w:hideMark/>
          </w:tcPr>
          <w:p w14:paraId="7B03E94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777</w:t>
            </w:r>
          </w:p>
        </w:tc>
        <w:tc>
          <w:tcPr>
            <w:tcW w:w="960" w:type="dxa"/>
            <w:tcBorders>
              <w:top w:val="nil"/>
              <w:left w:val="nil"/>
              <w:bottom w:val="nil"/>
              <w:right w:val="nil"/>
            </w:tcBorders>
            <w:shd w:val="clear" w:color="auto" w:fill="auto"/>
            <w:noWrap/>
            <w:vAlign w:val="bottom"/>
            <w:hideMark/>
          </w:tcPr>
          <w:p w14:paraId="6019266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772</w:t>
            </w:r>
          </w:p>
        </w:tc>
        <w:tc>
          <w:tcPr>
            <w:tcW w:w="1840" w:type="dxa"/>
            <w:tcBorders>
              <w:top w:val="nil"/>
              <w:left w:val="nil"/>
              <w:bottom w:val="nil"/>
              <w:right w:val="nil"/>
            </w:tcBorders>
            <w:shd w:val="clear" w:color="auto" w:fill="auto"/>
            <w:noWrap/>
            <w:vAlign w:val="bottom"/>
            <w:hideMark/>
          </w:tcPr>
          <w:p w14:paraId="3FE22C2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303447</w:t>
            </w:r>
          </w:p>
        </w:tc>
        <w:tc>
          <w:tcPr>
            <w:tcW w:w="1300" w:type="dxa"/>
            <w:tcBorders>
              <w:top w:val="nil"/>
              <w:left w:val="nil"/>
              <w:bottom w:val="nil"/>
              <w:right w:val="nil"/>
            </w:tcBorders>
            <w:shd w:val="clear" w:color="auto" w:fill="auto"/>
            <w:noWrap/>
            <w:vAlign w:val="bottom"/>
            <w:hideMark/>
          </w:tcPr>
          <w:p w14:paraId="62C3E67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45823</w:t>
            </w:r>
          </w:p>
        </w:tc>
        <w:tc>
          <w:tcPr>
            <w:tcW w:w="1420" w:type="dxa"/>
            <w:tcBorders>
              <w:top w:val="nil"/>
              <w:left w:val="nil"/>
              <w:bottom w:val="nil"/>
              <w:right w:val="nil"/>
            </w:tcBorders>
            <w:shd w:val="clear" w:color="auto" w:fill="auto"/>
            <w:noWrap/>
            <w:vAlign w:val="bottom"/>
            <w:hideMark/>
          </w:tcPr>
          <w:p w14:paraId="106D8CC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5C419428" w14:textId="77777777" w:rsidTr="009E16BE">
        <w:trPr>
          <w:trHeight w:val="300"/>
        </w:trPr>
        <w:tc>
          <w:tcPr>
            <w:tcW w:w="1134" w:type="dxa"/>
            <w:tcBorders>
              <w:top w:val="nil"/>
              <w:left w:val="nil"/>
              <w:bottom w:val="nil"/>
              <w:right w:val="nil"/>
            </w:tcBorders>
            <w:shd w:val="clear" w:color="auto" w:fill="auto"/>
            <w:noWrap/>
            <w:vAlign w:val="bottom"/>
            <w:hideMark/>
          </w:tcPr>
          <w:p w14:paraId="20C5E5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DMU68</w:t>
            </w:r>
          </w:p>
        </w:tc>
        <w:tc>
          <w:tcPr>
            <w:tcW w:w="846" w:type="dxa"/>
            <w:tcBorders>
              <w:top w:val="nil"/>
              <w:left w:val="nil"/>
              <w:bottom w:val="nil"/>
              <w:right w:val="nil"/>
            </w:tcBorders>
            <w:shd w:val="clear" w:color="auto" w:fill="auto"/>
            <w:noWrap/>
            <w:vAlign w:val="bottom"/>
            <w:hideMark/>
          </w:tcPr>
          <w:p w14:paraId="6308D4B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4D4890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2756</w:t>
            </w:r>
          </w:p>
        </w:tc>
        <w:tc>
          <w:tcPr>
            <w:tcW w:w="1500" w:type="dxa"/>
            <w:tcBorders>
              <w:top w:val="nil"/>
              <w:left w:val="nil"/>
              <w:bottom w:val="nil"/>
              <w:right w:val="nil"/>
            </w:tcBorders>
            <w:shd w:val="clear" w:color="auto" w:fill="auto"/>
            <w:noWrap/>
            <w:vAlign w:val="bottom"/>
            <w:hideMark/>
          </w:tcPr>
          <w:p w14:paraId="4898CB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889</w:t>
            </w:r>
          </w:p>
        </w:tc>
        <w:tc>
          <w:tcPr>
            <w:tcW w:w="1740" w:type="dxa"/>
            <w:tcBorders>
              <w:top w:val="nil"/>
              <w:left w:val="nil"/>
              <w:bottom w:val="nil"/>
              <w:right w:val="nil"/>
            </w:tcBorders>
            <w:shd w:val="clear" w:color="auto" w:fill="auto"/>
            <w:noWrap/>
            <w:vAlign w:val="bottom"/>
            <w:hideMark/>
          </w:tcPr>
          <w:p w14:paraId="28B5435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344</w:t>
            </w:r>
          </w:p>
        </w:tc>
        <w:tc>
          <w:tcPr>
            <w:tcW w:w="1360" w:type="dxa"/>
            <w:tcBorders>
              <w:top w:val="nil"/>
              <w:left w:val="nil"/>
              <w:bottom w:val="nil"/>
              <w:right w:val="nil"/>
            </w:tcBorders>
            <w:shd w:val="clear" w:color="auto" w:fill="auto"/>
            <w:noWrap/>
            <w:vAlign w:val="bottom"/>
            <w:hideMark/>
          </w:tcPr>
          <w:p w14:paraId="4CE5741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543</w:t>
            </w:r>
          </w:p>
        </w:tc>
        <w:tc>
          <w:tcPr>
            <w:tcW w:w="1900" w:type="dxa"/>
            <w:tcBorders>
              <w:top w:val="nil"/>
              <w:left w:val="nil"/>
              <w:bottom w:val="nil"/>
              <w:right w:val="nil"/>
            </w:tcBorders>
            <w:shd w:val="clear" w:color="auto" w:fill="auto"/>
            <w:noWrap/>
            <w:vAlign w:val="bottom"/>
            <w:hideMark/>
          </w:tcPr>
          <w:p w14:paraId="19A275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755</w:t>
            </w:r>
          </w:p>
        </w:tc>
        <w:tc>
          <w:tcPr>
            <w:tcW w:w="960" w:type="dxa"/>
            <w:tcBorders>
              <w:top w:val="nil"/>
              <w:left w:val="nil"/>
              <w:bottom w:val="nil"/>
              <w:right w:val="nil"/>
            </w:tcBorders>
            <w:shd w:val="clear" w:color="auto" w:fill="auto"/>
            <w:noWrap/>
            <w:vAlign w:val="bottom"/>
            <w:hideMark/>
          </w:tcPr>
          <w:p w14:paraId="0887B04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797</w:t>
            </w:r>
          </w:p>
        </w:tc>
        <w:tc>
          <w:tcPr>
            <w:tcW w:w="1840" w:type="dxa"/>
            <w:tcBorders>
              <w:top w:val="nil"/>
              <w:left w:val="nil"/>
              <w:bottom w:val="nil"/>
              <w:right w:val="nil"/>
            </w:tcBorders>
            <w:shd w:val="clear" w:color="auto" w:fill="auto"/>
            <w:noWrap/>
            <w:vAlign w:val="bottom"/>
            <w:hideMark/>
          </w:tcPr>
          <w:p w14:paraId="58835BC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507643</w:t>
            </w:r>
          </w:p>
        </w:tc>
        <w:tc>
          <w:tcPr>
            <w:tcW w:w="1300" w:type="dxa"/>
            <w:tcBorders>
              <w:top w:val="nil"/>
              <w:left w:val="nil"/>
              <w:bottom w:val="nil"/>
              <w:right w:val="nil"/>
            </w:tcBorders>
            <w:shd w:val="clear" w:color="auto" w:fill="auto"/>
            <w:noWrap/>
            <w:vAlign w:val="bottom"/>
            <w:hideMark/>
          </w:tcPr>
          <w:p w14:paraId="4263D68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57750</w:t>
            </w:r>
          </w:p>
        </w:tc>
        <w:tc>
          <w:tcPr>
            <w:tcW w:w="1420" w:type="dxa"/>
            <w:tcBorders>
              <w:top w:val="nil"/>
              <w:left w:val="nil"/>
              <w:bottom w:val="nil"/>
              <w:right w:val="nil"/>
            </w:tcBorders>
            <w:shd w:val="clear" w:color="auto" w:fill="auto"/>
            <w:noWrap/>
            <w:vAlign w:val="bottom"/>
            <w:hideMark/>
          </w:tcPr>
          <w:p w14:paraId="0B29C39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9238</w:t>
            </w:r>
          </w:p>
        </w:tc>
      </w:tr>
      <w:tr w:rsidR="00A23F0C" w:rsidRPr="009E16BE" w14:paraId="236FB5DD" w14:textId="77777777" w:rsidTr="009E16BE">
        <w:trPr>
          <w:trHeight w:val="300"/>
        </w:trPr>
        <w:tc>
          <w:tcPr>
            <w:tcW w:w="1134" w:type="dxa"/>
            <w:tcBorders>
              <w:top w:val="nil"/>
              <w:left w:val="nil"/>
              <w:bottom w:val="nil"/>
              <w:right w:val="nil"/>
            </w:tcBorders>
            <w:shd w:val="clear" w:color="auto" w:fill="auto"/>
            <w:noWrap/>
            <w:vAlign w:val="bottom"/>
            <w:hideMark/>
          </w:tcPr>
          <w:p w14:paraId="5ADD989F"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23500A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666C7E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866</w:t>
            </w:r>
          </w:p>
        </w:tc>
        <w:tc>
          <w:tcPr>
            <w:tcW w:w="1500" w:type="dxa"/>
            <w:tcBorders>
              <w:top w:val="nil"/>
              <w:left w:val="nil"/>
              <w:bottom w:val="nil"/>
              <w:right w:val="nil"/>
            </w:tcBorders>
            <w:shd w:val="clear" w:color="auto" w:fill="auto"/>
            <w:noWrap/>
            <w:vAlign w:val="bottom"/>
            <w:hideMark/>
          </w:tcPr>
          <w:p w14:paraId="7010D75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178</w:t>
            </w:r>
          </w:p>
        </w:tc>
        <w:tc>
          <w:tcPr>
            <w:tcW w:w="1740" w:type="dxa"/>
            <w:tcBorders>
              <w:top w:val="nil"/>
              <w:left w:val="nil"/>
              <w:bottom w:val="nil"/>
              <w:right w:val="nil"/>
            </w:tcBorders>
            <w:shd w:val="clear" w:color="auto" w:fill="auto"/>
            <w:noWrap/>
            <w:vAlign w:val="bottom"/>
            <w:hideMark/>
          </w:tcPr>
          <w:p w14:paraId="512137C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35</w:t>
            </w:r>
          </w:p>
        </w:tc>
        <w:tc>
          <w:tcPr>
            <w:tcW w:w="1360" w:type="dxa"/>
            <w:tcBorders>
              <w:top w:val="nil"/>
              <w:left w:val="nil"/>
              <w:bottom w:val="nil"/>
              <w:right w:val="nil"/>
            </w:tcBorders>
            <w:shd w:val="clear" w:color="auto" w:fill="auto"/>
            <w:noWrap/>
            <w:vAlign w:val="bottom"/>
            <w:hideMark/>
          </w:tcPr>
          <w:p w14:paraId="0266E3E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1900" w:type="dxa"/>
            <w:tcBorders>
              <w:top w:val="nil"/>
              <w:left w:val="nil"/>
              <w:bottom w:val="nil"/>
              <w:right w:val="nil"/>
            </w:tcBorders>
            <w:shd w:val="clear" w:color="auto" w:fill="auto"/>
            <w:noWrap/>
            <w:vAlign w:val="bottom"/>
            <w:hideMark/>
          </w:tcPr>
          <w:p w14:paraId="4042F23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w:t>
            </w:r>
          </w:p>
        </w:tc>
        <w:tc>
          <w:tcPr>
            <w:tcW w:w="960" w:type="dxa"/>
            <w:tcBorders>
              <w:top w:val="nil"/>
              <w:left w:val="nil"/>
              <w:bottom w:val="nil"/>
              <w:right w:val="nil"/>
            </w:tcBorders>
            <w:shd w:val="clear" w:color="auto" w:fill="auto"/>
            <w:noWrap/>
            <w:vAlign w:val="bottom"/>
            <w:hideMark/>
          </w:tcPr>
          <w:p w14:paraId="6353BA4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171</w:t>
            </w:r>
          </w:p>
        </w:tc>
        <w:tc>
          <w:tcPr>
            <w:tcW w:w="1840" w:type="dxa"/>
            <w:tcBorders>
              <w:top w:val="nil"/>
              <w:left w:val="nil"/>
              <w:bottom w:val="nil"/>
              <w:right w:val="nil"/>
            </w:tcBorders>
            <w:shd w:val="clear" w:color="auto" w:fill="auto"/>
            <w:noWrap/>
            <w:vAlign w:val="bottom"/>
            <w:hideMark/>
          </w:tcPr>
          <w:p w14:paraId="1E1EBF9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130713</w:t>
            </w:r>
          </w:p>
        </w:tc>
        <w:tc>
          <w:tcPr>
            <w:tcW w:w="1300" w:type="dxa"/>
            <w:tcBorders>
              <w:top w:val="nil"/>
              <w:left w:val="nil"/>
              <w:bottom w:val="nil"/>
              <w:right w:val="nil"/>
            </w:tcBorders>
            <w:shd w:val="clear" w:color="auto" w:fill="auto"/>
            <w:noWrap/>
            <w:vAlign w:val="bottom"/>
            <w:hideMark/>
          </w:tcPr>
          <w:p w14:paraId="1CA7DBD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12542</w:t>
            </w:r>
          </w:p>
        </w:tc>
        <w:tc>
          <w:tcPr>
            <w:tcW w:w="1420" w:type="dxa"/>
            <w:tcBorders>
              <w:top w:val="nil"/>
              <w:left w:val="nil"/>
              <w:bottom w:val="nil"/>
              <w:right w:val="nil"/>
            </w:tcBorders>
            <w:shd w:val="clear" w:color="auto" w:fill="auto"/>
            <w:noWrap/>
            <w:vAlign w:val="bottom"/>
            <w:hideMark/>
          </w:tcPr>
          <w:p w14:paraId="6EAAA45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9238</w:t>
            </w:r>
          </w:p>
        </w:tc>
      </w:tr>
      <w:tr w:rsidR="00A23F0C" w:rsidRPr="009E16BE" w14:paraId="4A8F5181" w14:textId="77777777" w:rsidTr="009E16BE">
        <w:trPr>
          <w:trHeight w:val="300"/>
        </w:trPr>
        <w:tc>
          <w:tcPr>
            <w:tcW w:w="1134" w:type="dxa"/>
            <w:tcBorders>
              <w:top w:val="nil"/>
              <w:left w:val="nil"/>
              <w:bottom w:val="nil"/>
              <w:right w:val="nil"/>
            </w:tcBorders>
            <w:shd w:val="clear" w:color="auto" w:fill="auto"/>
            <w:noWrap/>
            <w:vAlign w:val="bottom"/>
            <w:hideMark/>
          </w:tcPr>
          <w:p w14:paraId="0FA0965C"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EB50E4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2F299B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1890</w:t>
            </w:r>
          </w:p>
        </w:tc>
        <w:tc>
          <w:tcPr>
            <w:tcW w:w="1500" w:type="dxa"/>
            <w:tcBorders>
              <w:top w:val="nil"/>
              <w:left w:val="nil"/>
              <w:bottom w:val="nil"/>
              <w:right w:val="nil"/>
            </w:tcBorders>
            <w:shd w:val="clear" w:color="auto" w:fill="auto"/>
            <w:noWrap/>
            <w:vAlign w:val="bottom"/>
            <w:hideMark/>
          </w:tcPr>
          <w:p w14:paraId="50007B2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711</w:t>
            </w:r>
          </w:p>
        </w:tc>
        <w:tc>
          <w:tcPr>
            <w:tcW w:w="1740" w:type="dxa"/>
            <w:tcBorders>
              <w:top w:val="nil"/>
              <w:left w:val="nil"/>
              <w:bottom w:val="nil"/>
              <w:right w:val="nil"/>
            </w:tcBorders>
            <w:shd w:val="clear" w:color="auto" w:fill="auto"/>
            <w:noWrap/>
            <w:vAlign w:val="bottom"/>
            <w:hideMark/>
          </w:tcPr>
          <w:p w14:paraId="3D80F69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309</w:t>
            </w:r>
          </w:p>
        </w:tc>
        <w:tc>
          <w:tcPr>
            <w:tcW w:w="1360" w:type="dxa"/>
            <w:tcBorders>
              <w:top w:val="nil"/>
              <w:left w:val="nil"/>
              <w:bottom w:val="nil"/>
              <w:right w:val="nil"/>
            </w:tcBorders>
            <w:shd w:val="clear" w:color="auto" w:fill="auto"/>
            <w:noWrap/>
            <w:vAlign w:val="bottom"/>
            <w:hideMark/>
          </w:tcPr>
          <w:p w14:paraId="1781930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401</w:t>
            </w:r>
          </w:p>
        </w:tc>
        <w:tc>
          <w:tcPr>
            <w:tcW w:w="1900" w:type="dxa"/>
            <w:tcBorders>
              <w:top w:val="nil"/>
              <w:left w:val="nil"/>
              <w:bottom w:val="nil"/>
              <w:right w:val="nil"/>
            </w:tcBorders>
            <w:shd w:val="clear" w:color="auto" w:fill="auto"/>
            <w:noWrap/>
            <w:vAlign w:val="bottom"/>
            <w:hideMark/>
          </w:tcPr>
          <w:p w14:paraId="60F2D4B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608</w:t>
            </w:r>
          </w:p>
        </w:tc>
        <w:tc>
          <w:tcPr>
            <w:tcW w:w="960" w:type="dxa"/>
            <w:tcBorders>
              <w:top w:val="nil"/>
              <w:left w:val="nil"/>
              <w:bottom w:val="nil"/>
              <w:right w:val="nil"/>
            </w:tcBorders>
            <w:shd w:val="clear" w:color="auto" w:fill="auto"/>
            <w:noWrap/>
            <w:vAlign w:val="bottom"/>
            <w:hideMark/>
          </w:tcPr>
          <w:p w14:paraId="5ED6D0B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626</w:t>
            </w:r>
          </w:p>
        </w:tc>
        <w:tc>
          <w:tcPr>
            <w:tcW w:w="1840" w:type="dxa"/>
            <w:tcBorders>
              <w:top w:val="nil"/>
              <w:left w:val="nil"/>
              <w:bottom w:val="nil"/>
              <w:right w:val="nil"/>
            </w:tcBorders>
            <w:shd w:val="clear" w:color="auto" w:fill="auto"/>
            <w:noWrap/>
            <w:vAlign w:val="bottom"/>
            <w:hideMark/>
          </w:tcPr>
          <w:p w14:paraId="7211AF5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376930</w:t>
            </w:r>
          </w:p>
        </w:tc>
        <w:tc>
          <w:tcPr>
            <w:tcW w:w="1300" w:type="dxa"/>
            <w:tcBorders>
              <w:top w:val="nil"/>
              <w:left w:val="nil"/>
              <w:bottom w:val="nil"/>
              <w:right w:val="nil"/>
            </w:tcBorders>
            <w:shd w:val="clear" w:color="auto" w:fill="auto"/>
            <w:noWrap/>
            <w:vAlign w:val="bottom"/>
            <w:hideMark/>
          </w:tcPr>
          <w:p w14:paraId="2B811CB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45208</w:t>
            </w:r>
          </w:p>
        </w:tc>
        <w:tc>
          <w:tcPr>
            <w:tcW w:w="1420" w:type="dxa"/>
            <w:tcBorders>
              <w:top w:val="nil"/>
              <w:left w:val="nil"/>
              <w:bottom w:val="nil"/>
              <w:right w:val="nil"/>
            </w:tcBorders>
            <w:shd w:val="clear" w:color="auto" w:fill="auto"/>
            <w:noWrap/>
            <w:vAlign w:val="bottom"/>
            <w:hideMark/>
          </w:tcPr>
          <w:p w14:paraId="1337464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2B7D8E7C" w14:textId="77777777" w:rsidTr="009E16BE">
        <w:trPr>
          <w:trHeight w:val="300"/>
        </w:trPr>
        <w:tc>
          <w:tcPr>
            <w:tcW w:w="1134" w:type="dxa"/>
            <w:tcBorders>
              <w:top w:val="nil"/>
              <w:left w:val="nil"/>
              <w:bottom w:val="nil"/>
              <w:right w:val="nil"/>
            </w:tcBorders>
            <w:shd w:val="clear" w:color="auto" w:fill="auto"/>
            <w:noWrap/>
            <w:vAlign w:val="bottom"/>
            <w:hideMark/>
          </w:tcPr>
          <w:p w14:paraId="7736A18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DMU69</w:t>
            </w:r>
          </w:p>
        </w:tc>
        <w:tc>
          <w:tcPr>
            <w:tcW w:w="846" w:type="dxa"/>
            <w:tcBorders>
              <w:top w:val="nil"/>
              <w:left w:val="nil"/>
              <w:bottom w:val="nil"/>
              <w:right w:val="nil"/>
            </w:tcBorders>
            <w:shd w:val="clear" w:color="auto" w:fill="auto"/>
            <w:noWrap/>
            <w:vAlign w:val="bottom"/>
            <w:hideMark/>
          </w:tcPr>
          <w:p w14:paraId="05E04F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968F4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2567</w:t>
            </w:r>
          </w:p>
        </w:tc>
        <w:tc>
          <w:tcPr>
            <w:tcW w:w="1500" w:type="dxa"/>
            <w:tcBorders>
              <w:top w:val="nil"/>
              <w:left w:val="nil"/>
              <w:bottom w:val="nil"/>
              <w:right w:val="nil"/>
            </w:tcBorders>
            <w:shd w:val="clear" w:color="auto" w:fill="auto"/>
            <w:noWrap/>
            <w:vAlign w:val="bottom"/>
            <w:hideMark/>
          </w:tcPr>
          <w:p w14:paraId="1A7F55E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897</w:t>
            </w:r>
          </w:p>
        </w:tc>
        <w:tc>
          <w:tcPr>
            <w:tcW w:w="1740" w:type="dxa"/>
            <w:tcBorders>
              <w:top w:val="nil"/>
              <w:left w:val="nil"/>
              <w:bottom w:val="nil"/>
              <w:right w:val="nil"/>
            </w:tcBorders>
            <w:shd w:val="clear" w:color="auto" w:fill="auto"/>
            <w:noWrap/>
            <w:vAlign w:val="bottom"/>
            <w:hideMark/>
          </w:tcPr>
          <w:p w14:paraId="2210776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423</w:t>
            </w:r>
          </w:p>
        </w:tc>
        <w:tc>
          <w:tcPr>
            <w:tcW w:w="1360" w:type="dxa"/>
            <w:tcBorders>
              <w:top w:val="nil"/>
              <w:left w:val="nil"/>
              <w:bottom w:val="nil"/>
              <w:right w:val="nil"/>
            </w:tcBorders>
            <w:shd w:val="clear" w:color="auto" w:fill="auto"/>
            <w:noWrap/>
            <w:vAlign w:val="bottom"/>
            <w:hideMark/>
          </w:tcPr>
          <w:p w14:paraId="6CC2AD5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765</w:t>
            </w:r>
          </w:p>
        </w:tc>
        <w:tc>
          <w:tcPr>
            <w:tcW w:w="1900" w:type="dxa"/>
            <w:tcBorders>
              <w:top w:val="nil"/>
              <w:left w:val="nil"/>
              <w:bottom w:val="nil"/>
              <w:right w:val="nil"/>
            </w:tcBorders>
            <w:shd w:val="clear" w:color="auto" w:fill="auto"/>
            <w:noWrap/>
            <w:vAlign w:val="bottom"/>
            <w:hideMark/>
          </w:tcPr>
          <w:p w14:paraId="038108E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704</w:t>
            </w:r>
          </w:p>
        </w:tc>
        <w:tc>
          <w:tcPr>
            <w:tcW w:w="960" w:type="dxa"/>
            <w:tcBorders>
              <w:top w:val="nil"/>
              <w:left w:val="nil"/>
              <w:bottom w:val="nil"/>
              <w:right w:val="nil"/>
            </w:tcBorders>
            <w:shd w:val="clear" w:color="auto" w:fill="auto"/>
            <w:noWrap/>
            <w:vAlign w:val="bottom"/>
            <w:hideMark/>
          </w:tcPr>
          <w:p w14:paraId="083E2F4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854</w:t>
            </w:r>
          </w:p>
        </w:tc>
        <w:tc>
          <w:tcPr>
            <w:tcW w:w="1840" w:type="dxa"/>
            <w:tcBorders>
              <w:top w:val="nil"/>
              <w:left w:val="nil"/>
              <w:bottom w:val="nil"/>
              <w:right w:val="nil"/>
            </w:tcBorders>
            <w:shd w:val="clear" w:color="auto" w:fill="auto"/>
            <w:noWrap/>
            <w:vAlign w:val="bottom"/>
            <w:hideMark/>
          </w:tcPr>
          <w:p w14:paraId="54A774B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497912</w:t>
            </w:r>
          </w:p>
        </w:tc>
        <w:tc>
          <w:tcPr>
            <w:tcW w:w="1300" w:type="dxa"/>
            <w:tcBorders>
              <w:top w:val="nil"/>
              <w:left w:val="nil"/>
              <w:bottom w:val="nil"/>
              <w:right w:val="nil"/>
            </w:tcBorders>
            <w:shd w:val="clear" w:color="auto" w:fill="auto"/>
            <w:noWrap/>
            <w:vAlign w:val="bottom"/>
            <w:hideMark/>
          </w:tcPr>
          <w:p w14:paraId="3735F28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54287</w:t>
            </w:r>
          </w:p>
        </w:tc>
        <w:tc>
          <w:tcPr>
            <w:tcW w:w="1420" w:type="dxa"/>
            <w:tcBorders>
              <w:top w:val="nil"/>
              <w:left w:val="nil"/>
              <w:bottom w:val="nil"/>
              <w:right w:val="nil"/>
            </w:tcBorders>
            <w:shd w:val="clear" w:color="auto" w:fill="auto"/>
            <w:noWrap/>
            <w:vAlign w:val="bottom"/>
            <w:hideMark/>
          </w:tcPr>
          <w:p w14:paraId="2BA6725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9207</w:t>
            </w:r>
          </w:p>
        </w:tc>
      </w:tr>
      <w:tr w:rsidR="00A23F0C" w:rsidRPr="009E16BE" w14:paraId="1B60A534" w14:textId="77777777" w:rsidTr="009E16BE">
        <w:trPr>
          <w:trHeight w:val="300"/>
        </w:trPr>
        <w:tc>
          <w:tcPr>
            <w:tcW w:w="1134" w:type="dxa"/>
            <w:tcBorders>
              <w:top w:val="nil"/>
              <w:left w:val="nil"/>
              <w:bottom w:val="nil"/>
              <w:right w:val="nil"/>
            </w:tcBorders>
            <w:shd w:val="clear" w:color="auto" w:fill="auto"/>
            <w:noWrap/>
            <w:vAlign w:val="bottom"/>
            <w:hideMark/>
          </w:tcPr>
          <w:p w14:paraId="0ACFEFD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6308E7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FD6BED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868</w:t>
            </w:r>
          </w:p>
        </w:tc>
        <w:tc>
          <w:tcPr>
            <w:tcW w:w="1500" w:type="dxa"/>
            <w:tcBorders>
              <w:top w:val="nil"/>
              <w:left w:val="nil"/>
              <w:bottom w:val="nil"/>
              <w:right w:val="nil"/>
            </w:tcBorders>
            <w:shd w:val="clear" w:color="auto" w:fill="auto"/>
            <w:noWrap/>
            <w:vAlign w:val="bottom"/>
            <w:hideMark/>
          </w:tcPr>
          <w:p w14:paraId="1C63A3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180</w:t>
            </w:r>
          </w:p>
        </w:tc>
        <w:tc>
          <w:tcPr>
            <w:tcW w:w="1740" w:type="dxa"/>
            <w:tcBorders>
              <w:top w:val="nil"/>
              <w:left w:val="nil"/>
              <w:bottom w:val="nil"/>
              <w:right w:val="nil"/>
            </w:tcBorders>
            <w:shd w:val="clear" w:color="auto" w:fill="auto"/>
            <w:noWrap/>
            <w:vAlign w:val="bottom"/>
            <w:hideMark/>
          </w:tcPr>
          <w:p w14:paraId="35733A6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w:t>
            </w:r>
          </w:p>
        </w:tc>
        <w:tc>
          <w:tcPr>
            <w:tcW w:w="1360" w:type="dxa"/>
            <w:tcBorders>
              <w:top w:val="nil"/>
              <w:left w:val="nil"/>
              <w:bottom w:val="nil"/>
              <w:right w:val="nil"/>
            </w:tcBorders>
            <w:shd w:val="clear" w:color="auto" w:fill="auto"/>
            <w:noWrap/>
            <w:vAlign w:val="bottom"/>
            <w:hideMark/>
          </w:tcPr>
          <w:p w14:paraId="20949E5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1900" w:type="dxa"/>
            <w:tcBorders>
              <w:top w:val="nil"/>
              <w:left w:val="nil"/>
              <w:bottom w:val="nil"/>
              <w:right w:val="nil"/>
            </w:tcBorders>
            <w:shd w:val="clear" w:color="auto" w:fill="auto"/>
            <w:noWrap/>
            <w:vAlign w:val="bottom"/>
            <w:hideMark/>
          </w:tcPr>
          <w:p w14:paraId="008A70E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w:t>
            </w:r>
          </w:p>
        </w:tc>
        <w:tc>
          <w:tcPr>
            <w:tcW w:w="960" w:type="dxa"/>
            <w:tcBorders>
              <w:top w:val="nil"/>
              <w:left w:val="nil"/>
              <w:bottom w:val="nil"/>
              <w:right w:val="nil"/>
            </w:tcBorders>
            <w:shd w:val="clear" w:color="auto" w:fill="auto"/>
            <w:noWrap/>
            <w:vAlign w:val="bottom"/>
            <w:hideMark/>
          </w:tcPr>
          <w:p w14:paraId="5A1A21D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173</w:t>
            </w:r>
          </w:p>
        </w:tc>
        <w:tc>
          <w:tcPr>
            <w:tcW w:w="1840" w:type="dxa"/>
            <w:tcBorders>
              <w:top w:val="nil"/>
              <w:left w:val="nil"/>
              <w:bottom w:val="nil"/>
              <w:right w:val="nil"/>
            </w:tcBorders>
            <w:shd w:val="clear" w:color="auto" w:fill="auto"/>
            <w:noWrap/>
            <w:vAlign w:val="bottom"/>
            <w:hideMark/>
          </w:tcPr>
          <w:p w14:paraId="3790F95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130881</w:t>
            </w:r>
          </w:p>
        </w:tc>
        <w:tc>
          <w:tcPr>
            <w:tcW w:w="1300" w:type="dxa"/>
            <w:tcBorders>
              <w:top w:val="nil"/>
              <w:left w:val="nil"/>
              <w:bottom w:val="nil"/>
              <w:right w:val="nil"/>
            </w:tcBorders>
            <w:shd w:val="clear" w:color="auto" w:fill="auto"/>
            <w:noWrap/>
            <w:vAlign w:val="bottom"/>
            <w:hideMark/>
          </w:tcPr>
          <w:p w14:paraId="4FBB5C4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12407</w:t>
            </w:r>
          </w:p>
        </w:tc>
        <w:tc>
          <w:tcPr>
            <w:tcW w:w="1420" w:type="dxa"/>
            <w:tcBorders>
              <w:top w:val="nil"/>
              <w:left w:val="nil"/>
              <w:bottom w:val="nil"/>
              <w:right w:val="nil"/>
            </w:tcBorders>
            <w:shd w:val="clear" w:color="auto" w:fill="auto"/>
            <w:noWrap/>
            <w:vAlign w:val="bottom"/>
            <w:hideMark/>
          </w:tcPr>
          <w:p w14:paraId="61D09E9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9207</w:t>
            </w:r>
          </w:p>
        </w:tc>
      </w:tr>
      <w:tr w:rsidR="00A23F0C" w:rsidRPr="009E16BE" w14:paraId="2735DE3A" w14:textId="77777777" w:rsidTr="009E16BE">
        <w:trPr>
          <w:trHeight w:val="300"/>
        </w:trPr>
        <w:tc>
          <w:tcPr>
            <w:tcW w:w="1134" w:type="dxa"/>
            <w:tcBorders>
              <w:top w:val="nil"/>
              <w:left w:val="nil"/>
              <w:bottom w:val="nil"/>
              <w:right w:val="nil"/>
            </w:tcBorders>
            <w:shd w:val="clear" w:color="auto" w:fill="auto"/>
            <w:noWrap/>
            <w:vAlign w:val="bottom"/>
            <w:hideMark/>
          </w:tcPr>
          <w:p w14:paraId="65AE8505"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331F57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EA1EE1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1699</w:t>
            </w:r>
          </w:p>
        </w:tc>
        <w:tc>
          <w:tcPr>
            <w:tcW w:w="1500" w:type="dxa"/>
            <w:tcBorders>
              <w:top w:val="nil"/>
              <w:left w:val="nil"/>
              <w:bottom w:val="nil"/>
              <w:right w:val="nil"/>
            </w:tcBorders>
            <w:shd w:val="clear" w:color="auto" w:fill="auto"/>
            <w:noWrap/>
            <w:vAlign w:val="bottom"/>
            <w:hideMark/>
          </w:tcPr>
          <w:p w14:paraId="0537633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717</w:t>
            </w:r>
          </w:p>
        </w:tc>
        <w:tc>
          <w:tcPr>
            <w:tcW w:w="1740" w:type="dxa"/>
            <w:tcBorders>
              <w:top w:val="nil"/>
              <w:left w:val="nil"/>
              <w:bottom w:val="nil"/>
              <w:right w:val="nil"/>
            </w:tcBorders>
            <w:shd w:val="clear" w:color="auto" w:fill="auto"/>
            <w:noWrap/>
            <w:vAlign w:val="bottom"/>
            <w:hideMark/>
          </w:tcPr>
          <w:p w14:paraId="38E4EDD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387</w:t>
            </w:r>
          </w:p>
        </w:tc>
        <w:tc>
          <w:tcPr>
            <w:tcW w:w="1360" w:type="dxa"/>
            <w:tcBorders>
              <w:top w:val="nil"/>
              <w:left w:val="nil"/>
              <w:bottom w:val="nil"/>
              <w:right w:val="nil"/>
            </w:tcBorders>
            <w:shd w:val="clear" w:color="auto" w:fill="auto"/>
            <w:noWrap/>
            <w:vAlign w:val="bottom"/>
            <w:hideMark/>
          </w:tcPr>
          <w:p w14:paraId="418472C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623</w:t>
            </w:r>
          </w:p>
        </w:tc>
        <w:tc>
          <w:tcPr>
            <w:tcW w:w="1900" w:type="dxa"/>
            <w:tcBorders>
              <w:top w:val="nil"/>
              <w:left w:val="nil"/>
              <w:bottom w:val="nil"/>
              <w:right w:val="nil"/>
            </w:tcBorders>
            <w:shd w:val="clear" w:color="auto" w:fill="auto"/>
            <w:noWrap/>
            <w:vAlign w:val="bottom"/>
            <w:hideMark/>
          </w:tcPr>
          <w:p w14:paraId="1133D57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557</w:t>
            </w:r>
          </w:p>
        </w:tc>
        <w:tc>
          <w:tcPr>
            <w:tcW w:w="960" w:type="dxa"/>
            <w:tcBorders>
              <w:top w:val="nil"/>
              <w:left w:val="nil"/>
              <w:bottom w:val="nil"/>
              <w:right w:val="nil"/>
            </w:tcBorders>
            <w:shd w:val="clear" w:color="auto" w:fill="auto"/>
            <w:noWrap/>
            <w:vAlign w:val="bottom"/>
            <w:hideMark/>
          </w:tcPr>
          <w:p w14:paraId="0C9137A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681</w:t>
            </w:r>
          </w:p>
        </w:tc>
        <w:tc>
          <w:tcPr>
            <w:tcW w:w="1840" w:type="dxa"/>
            <w:tcBorders>
              <w:top w:val="nil"/>
              <w:left w:val="nil"/>
              <w:bottom w:val="nil"/>
              <w:right w:val="nil"/>
            </w:tcBorders>
            <w:shd w:val="clear" w:color="auto" w:fill="auto"/>
            <w:noWrap/>
            <w:vAlign w:val="bottom"/>
            <w:hideMark/>
          </w:tcPr>
          <w:p w14:paraId="3A100FE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367031</w:t>
            </w:r>
          </w:p>
        </w:tc>
        <w:tc>
          <w:tcPr>
            <w:tcW w:w="1300" w:type="dxa"/>
            <w:tcBorders>
              <w:top w:val="nil"/>
              <w:left w:val="nil"/>
              <w:bottom w:val="nil"/>
              <w:right w:val="nil"/>
            </w:tcBorders>
            <w:shd w:val="clear" w:color="auto" w:fill="auto"/>
            <w:noWrap/>
            <w:vAlign w:val="bottom"/>
            <w:hideMark/>
          </w:tcPr>
          <w:p w14:paraId="153FDB4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41880</w:t>
            </w:r>
          </w:p>
        </w:tc>
        <w:tc>
          <w:tcPr>
            <w:tcW w:w="1420" w:type="dxa"/>
            <w:tcBorders>
              <w:top w:val="nil"/>
              <w:left w:val="nil"/>
              <w:bottom w:val="nil"/>
              <w:right w:val="nil"/>
            </w:tcBorders>
            <w:shd w:val="clear" w:color="auto" w:fill="auto"/>
            <w:noWrap/>
            <w:vAlign w:val="bottom"/>
            <w:hideMark/>
          </w:tcPr>
          <w:p w14:paraId="4DCC070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14430BE3" w14:textId="77777777" w:rsidTr="009E16BE">
        <w:trPr>
          <w:trHeight w:val="300"/>
        </w:trPr>
        <w:tc>
          <w:tcPr>
            <w:tcW w:w="1134" w:type="dxa"/>
            <w:tcBorders>
              <w:top w:val="nil"/>
              <w:left w:val="nil"/>
              <w:bottom w:val="nil"/>
              <w:right w:val="nil"/>
            </w:tcBorders>
            <w:shd w:val="clear" w:color="auto" w:fill="auto"/>
            <w:noWrap/>
            <w:vAlign w:val="bottom"/>
            <w:hideMark/>
          </w:tcPr>
          <w:p w14:paraId="589B0C4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DMU70</w:t>
            </w:r>
          </w:p>
        </w:tc>
        <w:tc>
          <w:tcPr>
            <w:tcW w:w="846" w:type="dxa"/>
            <w:tcBorders>
              <w:top w:val="nil"/>
              <w:left w:val="nil"/>
              <w:bottom w:val="nil"/>
              <w:right w:val="nil"/>
            </w:tcBorders>
            <w:shd w:val="clear" w:color="auto" w:fill="auto"/>
            <w:noWrap/>
            <w:vAlign w:val="bottom"/>
            <w:hideMark/>
          </w:tcPr>
          <w:p w14:paraId="4F328B8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120B44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2807</w:t>
            </w:r>
          </w:p>
        </w:tc>
        <w:tc>
          <w:tcPr>
            <w:tcW w:w="1500" w:type="dxa"/>
            <w:tcBorders>
              <w:top w:val="nil"/>
              <w:left w:val="nil"/>
              <w:bottom w:val="nil"/>
              <w:right w:val="nil"/>
            </w:tcBorders>
            <w:shd w:val="clear" w:color="auto" w:fill="auto"/>
            <w:noWrap/>
            <w:vAlign w:val="bottom"/>
            <w:hideMark/>
          </w:tcPr>
          <w:p w14:paraId="3EB1050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985</w:t>
            </w:r>
          </w:p>
        </w:tc>
        <w:tc>
          <w:tcPr>
            <w:tcW w:w="1740" w:type="dxa"/>
            <w:tcBorders>
              <w:top w:val="nil"/>
              <w:left w:val="nil"/>
              <w:bottom w:val="nil"/>
              <w:right w:val="nil"/>
            </w:tcBorders>
            <w:shd w:val="clear" w:color="auto" w:fill="auto"/>
            <w:noWrap/>
            <w:vAlign w:val="bottom"/>
            <w:hideMark/>
          </w:tcPr>
          <w:p w14:paraId="2819987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522</w:t>
            </w:r>
          </w:p>
        </w:tc>
        <w:tc>
          <w:tcPr>
            <w:tcW w:w="1360" w:type="dxa"/>
            <w:tcBorders>
              <w:top w:val="nil"/>
              <w:left w:val="nil"/>
              <w:bottom w:val="nil"/>
              <w:right w:val="nil"/>
            </w:tcBorders>
            <w:shd w:val="clear" w:color="auto" w:fill="auto"/>
            <w:noWrap/>
            <w:vAlign w:val="bottom"/>
            <w:hideMark/>
          </w:tcPr>
          <w:p w14:paraId="78FB8B7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831</w:t>
            </w:r>
          </w:p>
        </w:tc>
        <w:tc>
          <w:tcPr>
            <w:tcW w:w="1900" w:type="dxa"/>
            <w:tcBorders>
              <w:top w:val="nil"/>
              <w:left w:val="nil"/>
              <w:bottom w:val="nil"/>
              <w:right w:val="nil"/>
            </w:tcBorders>
            <w:shd w:val="clear" w:color="auto" w:fill="auto"/>
            <w:noWrap/>
            <w:vAlign w:val="bottom"/>
            <w:hideMark/>
          </w:tcPr>
          <w:p w14:paraId="6522137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1055</w:t>
            </w:r>
          </w:p>
        </w:tc>
        <w:tc>
          <w:tcPr>
            <w:tcW w:w="960" w:type="dxa"/>
            <w:tcBorders>
              <w:top w:val="nil"/>
              <w:left w:val="nil"/>
              <w:bottom w:val="nil"/>
              <w:right w:val="nil"/>
            </w:tcBorders>
            <w:shd w:val="clear" w:color="auto" w:fill="auto"/>
            <w:noWrap/>
            <w:vAlign w:val="bottom"/>
            <w:hideMark/>
          </w:tcPr>
          <w:p w14:paraId="6751C8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959</w:t>
            </w:r>
          </w:p>
        </w:tc>
        <w:tc>
          <w:tcPr>
            <w:tcW w:w="1840" w:type="dxa"/>
            <w:tcBorders>
              <w:top w:val="nil"/>
              <w:left w:val="nil"/>
              <w:bottom w:val="nil"/>
              <w:right w:val="nil"/>
            </w:tcBorders>
            <w:shd w:val="clear" w:color="auto" w:fill="auto"/>
            <w:noWrap/>
            <w:vAlign w:val="bottom"/>
            <w:hideMark/>
          </w:tcPr>
          <w:p w14:paraId="47772BD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557066</w:t>
            </w:r>
          </w:p>
        </w:tc>
        <w:tc>
          <w:tcPr>
            <w:tcW w:w="1300" w:type="dxa"/>
            <w:tcBorders>
              <w:top w:val="nil"/>
              <w:left w:val="nil"/>
              <w:bottom w:val="nil"/>
              <w:right w:val="nil"/>
            </w:tcBorders>
            <w:shd w:val="clear" w:color="auto" w:fill="auto"/>
            <w:noWrap/>
            <w:vAlign w:val="bottom"/>
            <w:hideMark/>
          </w:tcPr>
          <w:p w14:paraId="41D8F9F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55416</w:t>
            </w:r>
          </w:p>
        </w:tc>
        <w:tc>
          <w:tcPr>
            <w:tcW w:w="1420" w:type="dxa"/>
            <w:tcBorders>
              <w:top w:val="nil"/>
              <w:left w:val="nil"/>
              <w:bottom w:val="nil"/>
              <w:right w:val="nil"/>
            </w:tcBorders>
            <w:shd w:val="clear" w:color="auto" w:fill="auto"/>
            <w:noWrap/>
            <w:vAlign w:val="bottom"/>
            <w:hideMark/>
          </w:tcPr>
          <w:p w14:paraId="3BFA816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9177</w:t>
            </w:r>
          </w:p>
        </w:tc>
      </w:tr>
      <w:tr w:rsidR="00A23F0C" w:rsidRPr="009E16BE" w14:paraId="755B0598" w14:textId="77777777" w:rsidTr="009E16BE">
        <w:trPr>
          <w:trHeight w:val="300"/>
        </w:trPr>
        <w:tc>
          <w:tcPr>
            <w:tcW w:w="1134" w:type="dxa"/>
            <w:tcBorders>
              <w:top w:val="nil"/>
              <w:left w:val="nil"/>
              <w:bottom w:val="nil"/>
              <w:right w:val="nil"/>
            </w:tcBorders>
            <w:shd w:val="clear" w:color="auto" w:fill="auto"/>
            <w:noWrap/>
            <w:vAlign w:val="bottom"/>
            <w:hideMark/>
          </w:tcPr>
          <w:p w14:paraId="6B2BB12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638B72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8D8439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871</w:t>
            </w:r>
          </w:p>
        </w:tc>
        <w:tc>
          <w:tcPr>
            <w:tcW w:w="1500" w:type="dxa"/>
            <w:tcBorders>
              <w:top w:val="nil"/>
              <w:left w:val="nil"/>
              <w:bottom w:val="nil"/>
              <w:right w:val="nil"/>
            </w:tcBorders>
            <w:shd w:val="clear" w:color="auto" w:fill="auto"/>
            <w:noWrap/>
            <w:vAlign w:val="bottom"/>
            <w:hideMark/>
          </w:tcPr>
          <w:p w14:paraId="2BA5D69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181</w:t>
            </w:r>
          </w:p>
        </w:tc>
        <w:tc>
          <w:tcPr>
            <w:tcW w:w="1740" w:type="dxa"/>
            <w:tcBorders>
              <w:top w:val="nil"/>
              <w:left w:val="nil"/>
              <w:bottom w:val="nil"/>
              <w:right w:val="nil"/>
            </w:tcBorders>
            <w:shd w:val="clear" w:color="auto" w:fill="auto"/>
            <w:noWrap/>
            <w:vAlign w:val="bottom"/>
            <w:hideMark/>
          </w:tcPr>
          <w:p w14:paraId="142542E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w:t>
            </w:r>
          </w:p>
        </w:tc>
        <w:tc>
          <w:tcPr>
            <w:tcW w:w="1360" w:type="dxa"/>
            <w:tcBorders>
              <w:top w:val="nil"/>
              <w:left w:val="nil"/>
              <w:bottom w:val="nil"/>
              <w:right w:val="nil"/>
            </w:tcBorders>
            <w:shd w:val="clear" w:color="auto" w:fill="auto"/>
            <w:noWrap/>
            <w:vAlign w:val="bottom"/>
            <w:hideMark/>
          </w:tcPr>
          <w:p w14:paraId="74857E8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143</w:t>
            </w:r>
          </w:p>
        </w:tc>
        <w:tc>
          <w:tcPr>
            <w:tcW w:w="1900" w:type="dxa"/>
            <w:tcBorders>
              <w:top w:val="nil"/>
              <w:left w:val="nil"/>
              <w:bottom w:val="nil"/>
              <w:right w:val="nil"/>
            </w:tcBorders>
            <w:shd w:val="clear" w:color="auto" w:fill="auto"/>
            <w:noWrap/>
            <w:vAlign w:val="bottom"/>
            <w:hideMark/>
          </w:tcPr>
          <w:p w14:paraId="4053C14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148</w:t>
            </w:r>
          </w:p>
        </w:tc>
        <w:tc>
          <w:tcPr>
            <w:tcW w:w="960" w:type="dxa"/>
            <w:tcBorders>
              <w:top w:val="nil"/>
              <w:left w:val="nil"/>
              <w:bottom w:val="nil"/>
              <w:right w:val="nil"/>
            </w:tcBorders>
            <w:shd w:val="clear" w:color="auto" w:fill="auto"/>
            <w:noWrap/>
            <w:vAlign w:val="bottom"/>
            <w:hideMark/>
          </w:tcPr>
          <w:p w14:paraId="6829CE1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175</w:t>
            </w:r>
          </w:p>
        </w:tc>
        <w:tc>
          <w:tcPr>
            <w:tcW w:w="1840" w:type="dxa"/>
            <w:tcBorders>
              <w:top w:val="nil"/>
              <w:left w:val="nil"/>
              <w:bottom w:val="nil"/>
              <w:right w:val="nil"/>
            </w:tcBorders>
            <w:shd w:val="clear" w:color="auto" w:fill="auto"/>
            <w:noWrap/>
            <w:vAlign w:val="bottom"/>
            <w:hideMark/>
          </w:tcPr>
          <w:p w14:paraId="26D3AB9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131043</w:t>
            </w:r>
          </w:p>
        </w:tc>
        <w:tc>
          <w:tcPr>
            <w:tcW w:w="1300" w:type="dxa"/>
            <w:tcBorders>
              <w:top w:val="nil"/>
              <w:left w:val="nil"/>
              <w:bottom w:val="nil"/>
              <w:right w:val="nil"/>
            </w:tcBorders>
            <w:shd w:val="clear" w:color="auto" w:fill="auto"/>
            <w:noWrap/>
            <w:vAlign w:val="bottom"/>
            <w:hideMark/>
          </w:tcPr>
          <w:p w14:paraId="216A569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12276</w:t>
            </w:r>
          </w:p>
        </w:tc>
        <w:tc>
          <w:tcPr>
            <w:tcW w:w="1420" w:type="dxa"/>
            <w:tcBorders>
              <w:top w:val="nil"/>
              <w:left w:val="nil"/>
              <w:bottom w:val="nil"/>
              <w:right w:val="nil"/>
            </w:tcBorders>
            <w:shd w:val="clear" w:color="auto" w:fill="auto"/>
            <w:noWrap/>
            <w:vAlign w:val="bottom"/>
            <w:hideMark/>
          </w:tcPr>
          <w:p w14:paraId="0787873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9177</w:t>
            </w:r>
          </w:p>
        </w:tc>
      </w:tr>
      <w:tr w:rsidR="00A23F0C" w:rsidRPr="009E16BE" w14:paraId="4D0DCB65" w14:textId="77777777" w:rsidTr="009E16BE">
        <w:trPr>
          <w:trHeight w:val="300"/>
        </w:trPr>
        <w:tc>
          <w:tcPr>
            <w:tcW w:w="1134" w:type="dxa"/>
            <w:tcBorders>
              <w:top w:val="nil"/>
              <w:left w:val="nil"/>
              <w:bottom w:val="nil"/>
              <w:right w:val="nil"/>
            </w:tcBorders>
            <w:shd w:val="clear" w:color="auto" w:fill="auto"/>
            <w:noWrap/>
            <w:vAlign w:val="bottom"/>
            <w:hideMark/>
          </w:tcPr>
          <w:p w14:paraId="3FF2966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8809C6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8FCCA9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1936</w:t>
            </w:r>
          </w:p>
        </w:tc>
        <w:tc>
          <w:tcPr>
            <w:tcW w:w="1500" w:type="dxa"/>
            <w:tcBorders>
              <w:top w:val="nil"/>
              <w:left w:val="nil"/>
              <w:bottom w:val="nil"/>
              <w:right w:val="nil"/>
            </w:tcBorders>
            <w:shd w:val="clear" w:color="auto" w:fill="auto"/>
            <w:noWrap/>
            <w:vAlign w:val="bottom"/>
            <w:hideMark/>
          </w:tcPr>
          <w:p w14:paraId="74F6203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804</w:t>
            </w:r>
          </w:p>
        </w:tc>
        <w:tc>
          <w:tcPr>
            <w:tcW w:w="1740" w:type="dxa"/>
            <w:tcBorders>
              <w:top w:val="nil"/>
              <w:left w:val="nil"/>
              <w:bottom w:val="nil"/>
              <w:right w:val="nil"/>
            </w:tcBorders>
            <w:shd w:val="clear" w:color="auto" w:fill="auto"/>
            <w:noWrap/>
            <w:vAlign w:val="bottom"/>
            <w:hideMark/>
          </w:tcPr>
          <w:p w14:paraId="213F7BE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484</w:t>
            </w:r>
          </w:p>
        </w:tc>
        <w:tc>
          <w:tcPr>
            <w:tcW w:w="1360" w:type="dxa"/>
            <w:tcBorders>
              <w:top w:val="nil"/>
              <w:left w:val="nil"/>
              <w:bottom w:val="nil"/>
              <w:right w:val="nil"/>
            </w:tcBorders>
            <w:shd w:val="clear" w:color="auto" w:fill="auto"/>
            <w:noWrap/>
            <w:vAlign w:val="bottom"/>
            <w:hideMark/>
          </w:tcPr>
          <w:p w14:paraId="1B81528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688</w:t>
            </w:r>
          </w:p>
        </w:tc>
        <w:tc>
          <w:tcPr>
            <w:tcW w:w="1900" w:type="dxa"/>
            <w:tcBorders>
              <w:top w:val="nil"/>
              <w:left w:val="nil"/>
              <w:bottom w:val="nil"/>
              <w:right w:val="nil"/>
            </w:tcBorders>
            <w:shd w:val="clear" w:color="auto" w:fill="auto"/>
            <w:noWrap/>
            <w:vAlign w:val="bottom"/>
            <w:hideMark/>
          </w:tcPr>
          <w:p w14:paraId="4B47669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907</w:t>
            </w:r>
          </w:p>
        </w:tc>
        <w:tc>
          <w:tcPr>
            <w:tcW w:w="960" w:type="dxa"/>
            <w:tcBorders>
              <w:top w:val="nil"/>
              <w:left w:val="nil"/>
              <w:bottom w:val="nil"/>
              <w:right w:val="nil"/>
            </w:tcBorders>
            <w:shd w:val="clear" w:color="auto" w:fill="auto"/>
            <w:noWrap/>
            <w:vAlign w:val="bottom"/>
            <w:hideMark/>
          </w:tcPr>
          <w:p w14:paraId="0D38C55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784</w:t>
            </w:r>
          </w:p>
        </w:tc>
        <w:tc>
          <w:tcPr>
            <w:tcW w:w="1840" w:type="dxa"/>
            <w:tcBorders>
              <w:top w:val="nil"/>
              <w:left w:val="nil"/>
              <w:bottom w:val="nil"/>
              <w:right w:val="nil"/>
            </w:tcBorders>
            <w:shd w:val="clear" w:color="auto" w:fill="auto"/>
            <w:noWrap/>
            <w:vAlign w:val="bottom"/>
            <w:hideMark/>
          </w:tcPr>
          <w:p w14:paraId="55F783C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426023</w:t>
            </w:r>
          </w:p>
        </w:tc>
        <w:tc>
          <w:tcPr>
            <w:tcW w:w="1300" w:type="dxa"/>
            <w:tcBorders>
              <w:top w:val="nil"/>
              <w:left w:val="nil"/>
              <w:bottom w:val="nil"/>
              <w:right w:val="nil"/>
            </w:tcBorders>
            <w:shd w:val="clear" w:color="auto" w:fill="auto"/>
            <w:noWrap/>
            <w:vAlign w:val="bottom"/>
            <w:hideMark/>
          </w:tcPr>
          <w:p w14:paraId="1388509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43140</w:t>
            </w:r>
          </w:p>
        </w:tc>
        <w:tc>
          <w:tcPr>
            <w:tcW w:w="1420" w:type="dxa"/>
            <w:tcBorders>
              <w:top w:val="nil"/>
              <w:left w:val="nil"/>
              <w:bottom w:val="nil"/>
              <w:right w:val="nil"/>
            </w:tcBorders>
            <w:shd w:val="clear" w:color="auto" w:fill="auto"/>
            <w:noWrap/>
            <w:vAlign w:val="bottom"/>
            <w:hideMark/>
          </w:tcPr>
          <w:p w14:paraId="6F87EFF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355C8408" w14:textId="77777777" w:rsidTr="009E16BE">
        <w:trPr>
          <w:trHeight w:val="300"/>
        </w:trPr>
        <w:tc>
          <w:tcPr>
            <w:tcW w:w="1134" w:type="dxa"/>
            <w:tcBorders>
              <w:top w:val="nil"/>
              <w:left w:val="nil"/>
              <w:bottom w:val="nil"/>
              <w:right w:val="nil"/>
            </w:tcBorders>
            <w:shd w:val="clear" w:color="auto" w:fill="auto"/>
            <w:noWrap/>
            <w:vAlign w:val="bottom"/>
            <w:hideMark/>
          </w:tcPr>
          <w:p w14:paraId="2540B47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DMU71</w:t>
            </w:r>
          </w:p>
        </w:tc>
        <w:tc>
          <w:tcPr>
            <w:tcW w:w="846" w:type="dxa"/>
            <w:tcBorders>
              <w:top w:val="nil"/>
              <w:left w:val="nil"/>
              <w:bottom w:val="nil"/>
              <w:right w:val="nil"/>
            </w:tcBorders>
            <w:shd w:val="clear" w:color="auto" w:fill="auto"/>
            <w:noWrap/>
            <w:vAlign w:val="bottom"/>
            <w:hideMark/>
          </w:tcPr>
          <w:p w14:paraId="3E58EE3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4B850E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3474</w:t>
            </w:r>
          </w:p>
        </w:tc>
        <w:tc>
          <w:tcPr>
            <w:tcW w:w="1500" w:type="dxa"/>
            <w:tcBorders>
              <w:top w:val="nil"/>
              <w:left w:val="nil"/>
              <w:bottom w:val="nil"/>
              <w:right w:val="nil"/>
            </w:tcBorders>
            <w:shd w:val="clear" w:color="auto" w:fill="auto"/>
            <w:noWrap/>
            <w:vAlign w:val="bottom"/>
            <w:hideMark/>
          </w:tcPr>
          <w:p w14:paraId="5E05B2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790</w:t>
            </w:r>
          </w:p>
        </w:tc>
        <w:tc>
          <w:tcPr>
            <w:tcW w:w="1740" w:type="dxa"/>
            <w:tcBorders>
              <w:top w:val="nil"/>
              <w:left w:val="nil"/>
              <w:bottom w:val="nil"/>
              <w:right w:val="nil"/>
            </w:tcBorders>
            <w:shd w:val="clear" w:color="auto" w:fill="auto"/>
            <w:noWrap/>
            <w:vAlign w:val="bottom"/>
            <w:hideMark/>
          </w:tcPr>
          <w:p w14:paraId="1B920C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475</w:t>
            </w:r>
          </w:p>
        </w:tc>
        <w:tc>
          <w:tcPr>
            <w:tcW w:w="1360" w:type="dxa"/>
            <w:tcBorders>
              <w:top w:val="nil"/>
              <w:left w:val="nil"/>
              <w:bottom w:val="nil"/>
              <w:right w:val="nil"/>
            </w:tcBorders>
            <w:shd w:val="clear" w:color="auto" w:fill="auto"/>
            <w:noWrap/>
            <w:vAlign w:val="bottom"/>
            <w:hideMark/>
          </w:tcPr>
          <w:p w14:paraId="4CEAA07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606</w:t>
            </w:r>
          </w:p>
        </w:tc>
        <w:tc>
          <w:tcPr>
            <w:tcW w:w="1900" w:type="dxa"/>
            <w:tcBorders>
              <w:top w:val="nil"/>
              <w:left w:val="nil"/>
              <w:bottom w:val="nil"/>
              <w:right w:val="nil"/>
            </w:tcBorders>
            <w:shd w:val="clear" w:color="auto" w:fill="auto"/>
            <w:noWrap/>
            <w:vAlign w:val="bottom"/>
            <w:hideMark/>
          </w:tcPr>
          <w:p w14:paraId="601A1DC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722</w:t>
            </w:r>
          </w:p>
        </w:tc>
        <w:tc>
          <w:tcPr>
            <w:tcW w:w="960" w:type="dxa"/>
            <w:tcBorders>
              <w:top w:val="nil"/>
              <w:left w:val="nil"/>
              <w:bottom w:val="nil"/>
              <w:right w:val="nil"/>
            </w:tcBorders>
            <w:shd w:val="clear" w:color="auto" w:fill="auto"/>
            <w:noWrap/>
            <w:vAlign w:val="bottom"/>
            <w:hideMark/>
          </w:tcPr>
          <w:p w14:paraId="64F5A9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813</w:t>
            </w:r>
          </w:p>
        </w:tc>
        <w:tc>
          <w:tcPr>
            <w:tcW w:w="1840" w:type="dxa"/>
            <w:tcBorders>
              <w:top w:val="nil"/>
              <w:left w:val="nil"/>
              <w:bottom w:val="nil"/>
              <w:right w:val="nil"/>
            </w:tcBorders>
            <w:shd w:val="clear" w:color="auto" w:fill="auto"/>
            <w:noWrap/>
            <w:vAlign w:val="bottom"/>
            <w:hideMark/>
          </w:tcPr>
          <w:p w14:paraId="3F68C2B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424263</w:t>
            </w:r>
          </w:p>
        </w:tc>
        <w:tc>
          <w:tcPr>
            <w:tcW w:w="1300" w:type="dxa"/>
            <w:tcBorders>
              <w:top w:val="nil"/>
              <w:left w:val="nil"/>
              <w:bottom w:val="nil"/>
              <w:right w:val="nil"/>
            </w:tcBorders>
            <w:shd w:val="clear" w:color="auto" w:fill="auto"/>
            <w:noWrap/>
            <w:vAlign w:val="bottom"/>
            <w:hideMark/>
          </w:tcPr>
          <w:p w14:paraId="3102173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55296</w:t>
            </w:r>
          </w:p>
        </w:tc>
        <w:tc>
          <w:tcPr>
            <w:tcW w:w="1420" w:type="dxa"/>
            <w:tcBorders>
              <w:top w:val="nil"/>
              <w:left w:val="nil"/>
              <w:bottom w:val="nil"/>
              <w:right w:val="nil"/>
            </w:tcBorders>
            <w:shd w:val="clear" w:color="auto" w:fill="auto"/>
            <w:noWrap/>
            <w:vAlign w:val="bottom"/>
            <w:hideMark/>
          </w:tcPr>
          <w:p w14:paraId="38411F5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9146</w:t>
            </w:r>
          </w:p>
        </w:tc>
      </w:tr>
      <w:tr w:rsidR="00A23F0C" w:rsidRPr="009E16BE" w14:paraId="5281441E" w14:textId="77777777" w:rsidTr="009E16BE">
        <w:trPr>
          <w:trHeight w:val="300"/>
        </w:trPr>
        <w:tc>
          <w:tcPr>
            <w:tcW w:w="1134" w:type="dxa"/>
            <w:tcBorders>
              <w:top w:val="nil"/>
              <w:left w:val="nil"/>
              <w:bottom w:val="nil"/>
              <w:right w:val="nil"/>
            </w:tcBorders>
            <w:shd w:val="clear" w:color="auto" w:fill="auto"/>
            <w:noWrap/>
            <w:vAlign w:val="bottom"/>
            <w:hideMark/>
          </w:tcPr>
          <w:p w14:paraId="3941F38F"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22987D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E4C591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873</w:t>
            </w:r>
          </w:p>
        </w:tc>
        <w:tc>
          <w:tcPr>
            <w:tcW w:w="1500" w:type="dxa"/>
            <w:tcBorders>
              <w:top w:val="nil"/>
              <w:left w:val="nil"/>
              <w:bottom w:val="nil"/>
              <w:right w:val="nil"/>
            </w:tcBorders>
            <w:shd w:val="clear" w:color="auto" w:fill="auto"/>
            <w:noWrap/>
            <w:vAlign w:val="bottom"/>
            <w:hideMark/>
          </w:tcPr>
          <w:p w14:paraId="520253A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183</w:t>
            </w:r>
          </w:p>
        </w:tc>
        <w:tc>
          <w:tcPr>
            <w:tcW w:w="1740" w:type="dxa"/>
            <w:tcBorders>
              <w:top w:val="nil"/>
              <w:left w:val="nil"/>
              <w:bottom w:val="nil"/>
              <w:right w:val="nil"/>
            </w:tcBorders>
            <w:shd w:val="clear" w:color="auto" w:fill="auto"/>
            <w:noWrap/>
            <w:vAlign w:val="bottom"/>
            <w:hideMark/>
          </w:tcPr>
          <w:p w14:paraId="3E4FB2B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w:t>
            </w:r>
          </w:p>
        </w:tc>
        <w:tc>
          <w:tcPr>
            <w:tcW w:w="1360" w:type="dxa"/>
            <w:tcBorders>
              <w:top w:val="nil"/>
              <w:left w:val="nil"/>
              <w:bottom w:val="nil"/>
              <w:right w:val="nil"/>
            </w:tcBorders>
            <w:shd w:val="clear" w:color="auto" w:fill="auto"/>
            <w:noWrap/>
            <w:vAlign w:val="bottom"/>
            <w:hideMark/>
          </w:tcPr>
          <w:p w14:paraId="1286EA4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143</w:t>
            </w:r>
          </w:p>
        </w:tc>
        <w:tc>
          <w:tcPr>
            <w:tcW w:w="1900" w:type="dxa"/>
            <w:tcBorders>
              <w:top w:val="nil"/>
              <w:left w:val="nil"/>
              <w:bottom w:val="nil"/>
              <w:right w:val="nil"/>
            </w:tcBorders>
            <w:shd w:val="clear" w:color="auto" w:fill="auto"/>
            <w:noWrap/>
            <w:vAlign w:val="bottom"/>
            <w:hideMark/>
          </w:tcPr>
          <w:p w14:paraId="5CD72FB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148</w:t>
            </w:r>
          </w:p>
        </w:tc>
        <w:tc>
          <w:tcPr>
            <w:tcW w:w="960" w:type="dxa"/>
            <w:tcBorders>
              <w:top w:val="nil"/>
              <w:left w:val="nil"/>
              <w:bottom w:val="nil"/>
              <w:right w:val="nil"/>
            </w:tcBorders>
            <w:shd w:val="clear" w:color="auto" w:fill="auto"/>
            <w:noWrap/>
            <w:vAlign w:val="bottom"/>
            <w:hideMark/>
          </w:tcPr>
          <w:p w14:paraId="464E4B9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177</w:t>
            </w:r>
          </w:p>
        </w:tc>
        <w:tc>
          <w:tcPr>
            <w:tcW w:w="1840" w:type="dxa"/>
            <w:tcBorders>
              <w:top w:val="nil"/>
              <w:left w:val="nil"/>
              <w:bottom w:val="nil"/>
              <w:right w:val="nil"/>
            </w:tcBorders>
            <w:shd w:val="clear" w:color="auto" w:fill="auto"/>
            <w:noWrap/>
            <w:vAlign w:val="bottom"/>
            <w:hideMark/>
          </w:tcPr>
          <w:p w14:paraId="44B7682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131210</w:t>
            </w:r>
          </w:p>
        </w:tc>
        <w:tc>
          <w:tcPr>
            <w:tcW w:w="1300" w:type="dxa"/>
            <w:tcBorders>
              <w:top w:val="nil"/>
              <w:left w:val="nil"/>
              <w:bottom w:val="nil"/>
              <w:right w:val="nil"/>
            </w:tcBorders>
            <w:shd w:val="clear" w:color="auto" w:fill="auto"/>
            <w:noWrap/>
            <w:vAlign w:val="bottom"/>
            <w:hideMark/>
          </w:tcPr>
          <w:p w14:paraId="4B22864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12141</w:t>
            </w:r>
          </w:p>
        </w:tc>
        <w:tc>
          <w:tcPr>
            <w:tcW w:w="1420" w:type="dxa"/>
            <w:tcBorders>
              <w:top w:val="nil"/>
              <w:left w:val="nil"/>
              <w:bottom w:val="nil"/>
              <w:right w:val="nil"/>
            </w:tcBorders>
            <w:shd w:val="clear" w:color="auto" w:fill="auto"/>
            <w:noWrap/>
            <w:vAlign w:val="bottom"/>
            <w:hideMark/>
          </w:tcPr>
          <w:p w14:paraId="0685B51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9146</w:t>
            </w:r>
          </w:p>
        </w:tc>
      </w:tr>
      <w:tr w:rsidR="00A23F0C" w:rsidRPr="009E16BE" w14:paraId="32CC04F8" w14:textId="77777777" w:rsidTr="009E16BE">
        <w:trPr>
          <w:trHeight w:val="300"/>
        </w:trPr>
        <w:tc>
          <w:tcPr>
            <w:tcW w:w="1134" w:type="dxa"/>
            <w:tcBorders>
              <w:top w:val="nil"/>
              <w:left w:val="nil"/>
              <w:bottom w:val="nil"/>
              <w:right w:val="nil"/>
            </w:tcBorders>
            <w:shd w:val="clear" w:color="auto" w:fill="auto"/>
            <w:noWrap/>
            <w:vAlign w:val="bottom"/>
            <w:hideMark/>
          </w:tcPr>
          <w:p w14:paraId="441F0A0A"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5D104F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EB9323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2601</w:t>
            </w:r>
          </w:p>
        </w:tc>
        <w:tc>
          <w:tcPr>
            <w:tcW w:w="1500" w:type="dxa"/>
            <w:tcBorders>
              <w:top w:val="nil"/>
              <w:left w:val="nil"/>
              <w:bottom w:val="nil"/>
              <w:right w:val="nil"/>
            </w:tcBorders>
            <w:shd w:val="clear" w:color="auto" w:fill="auto"/>
            <w:noWrap/>
            <w:vAlign w:val="bottom"/>
            <w:hideMark/>
          </w:tcPr>
          <w:p w14:paraId="51C7DC1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607</w:t>
            </w:r>
          </w:p>
        </w:tc>
        <w:tc>
          <w:tcPr>
            <w:tcW w:w="1740" w:type="dxa"/>
            <w:tcBorders>
              <w:top w:val="nil"/>
              <w:left w:val="nil"/>
              <w:bottom w:val="nil"/>
              <w:right w:val="nil"/>
            </w:tcBorders>
            <w:shd w:val="clear" w:color="auto" w:fill="auto"/>
            <w:noWrap/>
            <w:vAlign w:val="bottom"/>
            <w:hideMark/>
          </w:tcPr>
          <w:p w14:paraId="7B5256A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436</w:t>
            </w:r>
          </w:p>
        </w:tc>
        <w:tc>
          <w:tcPr>
            <w:tcW w:w="1360" w:type="dxa"/>
            <w:tcBorders>
              <w:top w:val="nil"/>
              <w:left w:val="nil"/>
              <w:bottom w:val="nil"/>
              <w:right w:val="nil"/>
            </w:tcBorders>
            <w:shd w:val="clear" w:color="auto" w:fill="auto"/>
            <w:noWrap/>
            <w:vAlign w:val="bottom"/>
            <w:hideMark/>
          </w:tcPr>
          <w:p w14:paraId="20D36D1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463</w:t>
            </w:r>
          </w:p>
        </w:tc>
        <w:tc>
          <w:tcPr>
            <w:tcW w:w="1900" w:type="dxa"/>
            <w:tcBorders>
              <w:top w:val="nil"/>
              <w:left w:val="nil"/>
              <w:bottom w:val="nil"/>
              <w:right w:val="nil"/>
            </w:tcBorders>
            <w:shd w:val="clear" w:color="auto" w:fill="auto"/>
            <w:noWrap/>
            <w:vAlign w:val="bottom"/>
            <w:hideMark/>
          </w:tcPr>
          <w:p w14:paraId="6A0D8B3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574</w:t>
            </w:r>
          </w:p>
        </w:tc>
        <w:tc>
          <w:tcPr>
            <w:tcW w:w="960" w:type="dxa"/>
            <w:tcBorders>
              <w:top w:val="nil"/>
              <w:left w:val="nil"/>
              <w:bottom w:val="nil"/>
              <w:right w:val="nil"/>
            </w:tcBorders>
            <w:shd w:val="clear" w:color="auto" w:fill="auto"/>
            <w:noWrap/>
            <w:vAlign w:val="bottom"/>
            <w:hideMark/>
          </w:tcPr>
          <w:p w14:paraId="24A3624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636</w:t>
            </w:r>
          </w:p>
        </w:tc>
        <w:tc>
          <w:tcPr>
            <w:tcW w:w="1840" w:type="dxa"/>
            <w:tcBorders>
              <w:top w:val="nil"/>
              <w:left w:val="nil"/>
              <w:bottom w:val="nil"/>
              <w:right w:val="nil"/>
            </w:tcBorders>
            <w:shd w:val="clear" w:color="auto" w:fill="auto"/>
            <w:noWrap/>
            <w:vAlign w:val="bottom"/>
            <w:hideMark/>
          </w:tcPr>
          <w:p w14:paraId="2AFD08D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293053</w:t>
            </w:r>
          </w:p>
        </w:tc>
        <w:tc>
          <w:tcPr>
            <w:tcW w:w="1300" w:type="dxa"/>
            <w:tcBorders>
              <w:top w:val="nil"/>
              <w:left w:val="nil"/>
              <w:bottom w:val="nil"/>
              <w:right w:val="nil"/>
            </w:tcBorders>
            <w:shd w:val="clear" w:color="auto" w:fill="auto"/>
            <w:noWrap/>
            <w:vAlign w:val="bottom"/>
            <w:hideMark/>
          </w:tcPr>
          <w:p w14:paraId="484906E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43155</w:t>
            </w:r>
          </w:p>
        </w:tc>
        <w:tc>
          <w:tcPr>
            <w:tcW w:w="1420" w:type="dxa"/>
            <w:tcBorders>
              <w:top w:val="nil"/>
              <w:left w:val="nil"/>
              <w:bottom w:val="nil"/>
              <w:right w:val="nil"/>
            </w:tcBorders>
            <w:shd w:val="clear" w:color="auto" w:fill="auto"/>
            <w:noWrap/>
            <w:vAlign w:val="bottom"/>
            <w:hideMark/>
          </w:tcPr>
          <w:p w14:paraId="349AD43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20C0B846" w14:textId="77777777" w:rsidTr="009E16BE">
        <w:trPr>
          <w:trHeight w:val="300"/>
        </w:trPr>
        <w:tc>
          <w:tcPr>
            <w:tcW w:w="1134" w:type="dxa"/>
            <w:tcBorders>
              <w:top w:val="nil"/>
              <w:left w:val="nil"/>
              <w:bottom w:val="nil"/>
              <w:right w:val="nil"/>
            </w:tcBorders>
            <w:shd w:val="clear" w:color="auto" w:fill="auto"/>
            <w:noWrap/>
            <w:vAlign w:val="bottom"/>
            <w:hideMark/>
          </w:tcPr>
          <w:p w14:paraId="57E7606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DMU72</w:t>
            </w:r>
          </w:p>
        </w:tc>
        <w:tc>
          <w:tcPr>
            <w:tcW w:w="846" w:type="dxa"/>
            <w:tcBorders>
              <w:top w:val="nil"/>
              <w:left w:val="nil"/>
              <w:bottom w:val="nil"/>
              <w:right w:val="nil"/>
            </w:tcBorders>
            <w:shd w:val="clear" w:color="auto" w:fill="auto"/>
            <w:noWrap/>
            <w:vAlign w:val="bottom"/>
            <w:hideMark/>
          </w:tcPr>
          <w:p w14:paraId="626A46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21048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3570</w:t>
            </w:r>
          </w:p>
        </w:tc>
        <w:tc>
          <w:tcPr>
            <w:tcW w:w="1500" w:type="dxa"/>
            <w:tcBorders>
              <w:top w:val="nil"/>
              <w:left w:val="nil"/>
              <w:bottom w:val="nil"/>
              <w:right w:val="nil"/>
            </w:tcBorders>
            <w:shd w:val="clear" w:color="auto" w:fill="auto"/>
            <w:noWrap/>
            <w:vAlign w:val="bottom"/>
            <w:hideMark/>
          </w:tcPr>
          <w:p w14:paraId="65C7EB9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912</w:t>
            </w:r>
          </w:p>
        </w:tc>
        <w:tc>
          <w:tcPr>
            <w:tcW w:w="1740" w:type="dxa"/>
            <w:tcBorders>
              <w:top w:val="nil"/>
              <w:left w:val="nil"/>
              <w:bottom w:val="nil"/>
              <w:right w:val="nil"/>
            </w:tcBorders>
            <w:shd w:val="clear" w:color="auto" w:fill="auto"/>
            <w:noWrap/>
            <w:vAlign w:val="bottom"/>
            <w:hideMark/>
          </w:tcPr>
          <w:p w14:paraId="41A637F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759</w:t>
            </w:r>
          </w:p>
        </w:tc>
        <w:tc>
          <w:tcPr>
            <w:tcW w:w="1360" w:type="dxa"/>
            <w:tcBorders>
              <w:top w:val="nil"/>
              <w:left w:val="nil"/>
              <w:bottom w:val="nil"/>
              <w:right w:val="nil"/>
            </w:tcBorders>
            <w:shd w:val="clear" w:color="auto" w:fill="auto"/>
            <w:noWrap/>
            <w:vAlign w:val="bottom"/>
            <w:hideMark/>
          </w:tcPr>
          <w:p w14:paraId="20BD70A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958</w:t>
            </w:r>
          </w:p>
        </w:tc>
        <w:tc>
          <w:tcPr>
            <w:tcW w:w="1900" w:type="dxa"/>
            <w:tcBorders>
              <w:top w:val="nil"/>
              <w:left w:val="nil"/>
              <w:bottom w:val="nil"/>
              <w:right w:val="nil"/>
            </w:tcBorders>
            <w:shd w:val="clear" w:color="auto" w:fill="auto"/>
            <w:noWrap/>
            <w:vAlign w:val="bottom"/>
            <w:hideMark/>
          </w:tcPr>
          <w:p w14:paraId="1E973E1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992</w:t>
            </w:r>
          </w:p>
        </w:tc>
        <w:tc>
          <w:tcPr>
            <w:tcW w:w="960" w:type="dxa"/>
            <w:tcBorders>
              <w:top w:val="nil"/>
              <w:left w:val="nil"/>
              <w:bottom w:val="nil"/>
              <w:right w:val="nil"/>
            </w:tcBorders>
            <w:shd w:val="clear" w:color="auto" w:fill="auto"/>
            <w:noWrap/>
            <w:vAlign w:val="bottom"/>
            <w:hideMark/>
          </w:tcPr>
          <w:p w14:paraId="2B35AB2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946</w:t>
            </w:r>
          </w:p>
        </w:tc>
        <w:tc>
          <w:tcPr>
            <w:tcW w:w="1840" w:type="dxa"/>
            <w:tcBorders>
              <w:top w:val="nil"/>
              <w:left w:val="nil"/>
              <w:bottom w:val="nil"/>
              <w:right w:val="nil"/>
            </w:tcBorders>
            <w:shd w:val="clear" w:color="auto" w:fill="auto"/>
            <w:noWrap/>
            <w:vAlign w:val="bottom"/>
            <w:hideMark/>
          </w:tcPr>
          <w:p w14:paraId="44F3FD3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581058</w:t>
            </w:r>
          </w:p>
        </w:tc>
        <w:tc>
          <w:tcPr>
            <w:tcW w:w="1300" w:type="dxa"/>
            <w:tcBorders>
              <w:top w:val="nil"/>
              <w:left w:val="nil"/>
              <w:bottom w:val="nil"/>
              <w:right w:val="nil"/>
            </w:tcBorders>
            <w:shd w:val="clear" w:color="auto" w:fill="auto"/>
            <w:noWrap/>
            <w:vAlign w:val="bottom"/>
            <w:hideMark/>
          </w:tcPr>
          <w:p w14:paraId="5F45FF1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55296</w:t>
            </w:r>
          </w:p>
        </w:tc>
        <w:tc>
          <w:tcPr>
            <w:tcW w:w="1420" w:type="dxa"/>
            <w:tcBorders>
              <w:top w:val="nil"/>
              <w:left w:val="nil"/>
              <w:bottom w:val="nil"/>
              <w:right w:val="nil"/>
            </w:tcBorders>
            <w:shd w:val="clear" w:color="auto" w:fill="auto"/>
            <w:noWrap/>
            <w:vAlign w:val="bottom"/>
            <w:hideMark/>
          </w:tcPr>
          <w:p w14:paraId="1B582CF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9116</w:t>
            </w:r>
          </w:p>
        </w:tc>
      </w:tr>
      <w:tr w:rsidR="00A23F0C" w:rsidRPr="009E16BE" w14:paraId="3BE2A4FF" w14:textId="77777777" w:rsidTr="009E16BE">
        <w:trPr>
          <w:trHeight w:val="300"/>
        </w:trPr>
        <w:tc>
          <w:tcPr>
            <w:tcW w:w="1134" w:type="dxa"/>
            <w:tcBorders>
              <w:top w:val="nil"/>
              <w:left w:val="nil"/>
              <w:bottom w:val="nil"/>
              <w:right w:val="nil"/>
            </w:tcBorders>
            <w:shd w:val="clear" w:color="auto" w:fill="auto"/>
            <w:noWrap/>
            <w:vAlign w:val="bottom"/>
            <w:hideMark/>
          </w:tcPr>
          <w:p w14:paraId="1C6A1B0A"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D9C1EA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950EC9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875</w:t>
            </w:r>
          </w:p>
        </w:tc>
        <w:tc>
          <w:tcPr>
            <w:tcW w:w="1500" w:type="dxa"/>
            <w:tcBorders>
              <w:top w:val="nil"/>
              <w:left w:val="nil"/>
              <w:bottom w:val="nil"/>
              <w:right w:val="nil"/>
            </w:tcBorders>
            <w:shd w:val="clear" w:color="auto" w:fill="auto"/>
            <w:noWrap/>
            <w:vAlign w:val="bottom"/>
            <w:hideMark/>
          </w:tcPr>
          <w:p w14:paraId="109079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185</w:t>
            </w:r>
          </w:p>
        </w:tc>
        <w:tc>
          <w:tcPr>
            <w:tcW w:w="1740" w:type="dxa"/>
            <w:tcBorders>
              <w:top w:val="nil"/>
              <w:left w:val="nil"/>
              <w:bottom w:val="nil"/>
              <w:right w:val="nil"/>
            </w:tcBorders>
            <w:shd w:val="clear" w:color="auto" w:fill="auto"/>
            <w:noWrap/>
            <w:vAlign w:val="bottom"/>
            <w:hideMark/>
          </w:tcPr>
          <w:p w14:paraId="1186836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w:t>
            </w:r>
          </w:p>
        </w:tc>
        <w:tc>
          <w:tcPr>
            <w:tcW w:w="1360" w:type="dxa"/>
            <w:tcBorders>
              <w:top w:val="nil"/>
              <w:left w:val="nil"/>
              <w:bottom w:val="nil"/>
              <w:right w:val="nil"/>
            </w:tcBorders>
            <w:shd w:val="clear" w:color="auto" w:fill="auto"/>
            <w:noWrap/>
            <w:vAlign w:val="bottom"/>
            <w:hideMark/>
          </w:tcPr>
          <w:p w14:paraId="706BD32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143</w:t>
            </w:r>
          </w:p>
        </w:tc>
        <w:tc>
          <w:tcPr>
            <w:tcW w:w="1900" w:type="dxa"/>
            <w:tcBorders>
              <w:top w:val="nil"/>
              <w:left w:val="nil"/>
              <w:bottom w:val="nil"/>
              <w:right w:val="nil"/>
            </w:tcBorders>
            <w:shd w:val="clear" w:color="auto" w:fill="auto"/>
            <w:noWrap/>
            <w:vAlign w:val="bottom"/>
            <w:hideMark/>
          </w:tcPr>
          <w:p w14:paraId="73900C4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w:t>
            </w:r>
          </w:p>
        </w:tc>
        <w:tc>
          <w:tcPr>
            <w:tcW w:w="960" w:type="dxa"/>
            <w:tcBorders>
              <w:top w:val="nil"/>
              <w:left w:val="nil"/>
              <w:bottom w:val="nil"/>
              <w:right w:val="nil"/>
            </w:tcBorders>
            <w:shd w:val="clear" w:color="auto" w:fill="auto"/>
            <w:noWrap/>
            <w:vAlign w:val="bottom"/>
            <w:hideMark/>
          </w:tcPr>
          <w:p w14:paraId="7833F7E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179</w:t>
            </w:r>
          </w:p>
        </w:tc>
        <w:tc>
          <w:tcPr>
            <w:tcW w:w="1840" w:type="dxa"/>
            <w:tcBorders>
              <w:top w:val="nil"/>
              <w:left w:val="nil"/>
              <w:bottom w:val="nil"/>
              <w:right w:val="nil"/>
            </w:tcBorders>
            <w:shd w:val="clear" w:color="auto" w:fill="auto"/>
            <w:noWrap/>
            <w:vAlign w:val="bottom"/>
            <w:hideMark/>
          </w:tcPr>
          <w:p w14:paraId="7CBA395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131372</w:t>
            </w:r>
          </w:p>
        </w:tc>
        <w:tc>
          <w:tcPr>
            <w:tcW w:w="1300" w:type="dxa"/>
            <w:tcBorders>
              <w:top w:val="nil"/>
              <w:left w:val="nil"/>
              <w:bottom w:val="nil"/>
              <w:right w:val="nil"/>
            </w:tcBorders>
            <w:shd w:val="clear" w:color="auto" w:fill="auto"/>
            <w:noWrap/>
            <w:vAlign w:val="bottom"/>
            <w:hideMark/>
          </w:tcPr>
          <w:p w14:paraId="0F3702D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12010</w:t>
            </w:r>
          </w:p>
        </w:tc>
        <w:tc>
          <w:tcPr>
            <w:tcW w:w="1420" w:type="dxa"/>
            <w:tcBorders>
              <w:top w:val="nil"/>
              <w:left w:val="nil"/>
              <w:bottom w:val="nil"/>
              <w:right w:val="nil"/>
            </w:tcBorders>
            <w:shd w:val="clear" w:color="auto" w:fill="auto"/>
            <w:noWrap/>
            <w:vAlign w:val="bottom"/>
            <w:hideMark/>
          </w:tcPr>
          <w:p w14:paraId="4C74E78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9116</w:t>
            </w:r>
          </w:p>
        </w:tc>
      </w:tr>
      <w:tr w:rsidR="00A23F0C" w:rsidRPr="009E16BE" w14:paraId="4E2A63A2" w14:textId="77777777" w:rsidTr="009E16BE">
        <w:trPr>
          <w:trHeight w:val="300"/>
        </w:trPr>
        <w:tc>
          <w:tcPr>
            <w:tcW w:w="1134" w:type="dxa"/>
            <w:tcBorders>
              <w:top w:val="nil"/>
              <w:left w:val="nil"/>
              <w:bottom w:val="nil"/>
              <w:right w:val="nil"/>
            </w:tcBorders>
            <w:shd w:val="clear" w:color="auto" w:fill="auto"/>
            <w:noWrap/>
            <w:vAlign w:val="bottom"/>
            <w:hideMark/>
          </w:tcPr>
          <w:p w14:paraId="00E08FA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1F391F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832C50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2695</w:t>
            </w:r>
          </w:p>
        </w:tc>
        <w:tc>
          <w:tcPr>
            <w:tcW w:w="1500" w:type="dxa"/>
            <w:tcBorders>
              <w:top w:val="nil"/>
              <w:left w:val="nil"/>
              <w:bottom w:val="nil"/>
              <w:right w:val="nil"/>
            </w:tcBorders>
            <w:shd w:val="clear" w:color="auto" w:fill="auto"/>
            <w:noWrap/>
            <w:vAlign w:val="bottom"/>
            <w:hideMark/>
          </w:tcPr>
          <w:p w14:paraId="0EBEB51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727</w:t>
            </w:r>
          </w:p>
        </w:tc>
        <w:tc>
          <w:tcPr>
            <w:tcW w:w="1740" w:type="dxa"/>
            <w:tcBorders>
              <w:top w:val="nil"/>
              <w:left w:val="nil"/>
              <w:bottom w:val="nil"/>
              <w:right w:val="nil"/>
            </w:tcBorders>
            <w:shd w:val="clear" w:color="auto" w:fill="auto"/>
            <w:noWrap/>
            <w:vAlign w:val="bottom"/>
            <w:hideMark/>
          </w:tcPr>
          <w:p w14:paraId="453597E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718</w:t>
            </w:r>
          </w:p>
        </w:tc>
        <w:tc>
          <w:tcPr>
            <w:tcW w:w="1360" w:type="dxa"/>
            <w:tcBorders>
              <w:top w:val="nil"/>
              <w:left w:val="nil"/>
              <w:bottom w:val="nil"/>
              <w:right w:val="nil"/>
            </w:tcBorders>
            <w:shd w:val="clear" w:color="auto" w:fill="auto"/>
            <w:noWrap/>
            <w:vAlign w:val="bottom"/>
            <w:hideMark/>
          </w:tcPr>
          <w:p w14:paraId="3412733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815</w:t>
            </w:r>
          </w:p>
        </w:tc>
        <w:tc>
          <w:tcPr>
            <w:tcW w:w="1900" w:type="dxa"/>
            <w:tcBorders>
              <w:top w:val="nil"/>
              <w:left w:val="nil"/>
              <w:bottom w:val="nil"/>
              <w:right w:val="nil"/>
            </w:tcBorders>
            <w:shd w:val="clear" w:color="auto" w:fill="auto"/>
            <w:noWrap/>
            <w:vAlign w:val="bottom"/>
            <w:hideMark/>
          </w:tcPr>
          <w:p w14:paraId="42DB7C3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843</w:t>
            </w:r>
          </w:p>
        </w:tc>
        <w:tc>
          <w:tcPr>
            <w:tcW w:w="960" w:type="dxa"/>
            <w:tcBorders>
              <w:top w:val="nil"/>
              <w:left w:val="nil"/>
              <w:bottom w:val="nil"/>
              <w:right w:val="nil"/>
            </w:tcBorders>
            <w:shd w:val="clear" w:color="auto" w:fill="auto"/>
            <w:noWrap/>
            <w:vAlign w:val="bottom"/>
            <w:hideMark/>
          </w:tcPr>
          <w:p w14:paraId="793A403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767</w:t>
            </w:r>
          </w:p>
        </w:tc>
        <w:tc>
          <w:tcPr>
            <w:tcW w:w="1840" w:type="dxa"/>
            <w:tcBorders>
              <w:top w:val="nil"/>
              <w:left w:val="nil"/>
              <w:bottom w:val="nil"/>
              <w:right w:val="nil"/>
            </w:tcBorders>
            <w:shd w:val="clear" w:color="auto" w:fill="auto"/>
            <w:noWrap/>
            <w:vAlign w:val="bottom"/>
            <w:hideMark/>
          </w:tcPr>
          <w:p w14:paraId="4ABF960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449686</w:t>
            </w:r>
          </w:p>
        </w:tc>
        <w:tc>
          <w:tcPr>
            <w:tcW w:w="1300" w:type="dxa"/>
            <w:tcBorders>
              <w:top w:val="nil"/>
              <w:left w:val="nil"/>
              <w:bottom w:val="nil"/>
              <w:right w:val="nil"/>
            </w:tcBorders>
            <w:shd w:val="clear" w:color="auto" w:fill="auto"/>
            <w:noWrap/>
            <w:vAlign w:val="bottom"/>
            <w:hideMark/>
          </w:tcPr>
          <w:p w14:paraId="32EBDFD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43286</w:t>
            </w:r>
          </w:p>
        </w:tc>
        <w:tc>
          <w:tcPr>
            <w:tcW w:w="1420" w:type="dxa"/>
            <w:tcBorders>
              <w:top w:val="nil"/>
              <w:left w:val="nil"/>
              <w:bottom w:val="nil"/>
              <w:right w:val="nil"/>
            </w:tcBorders>
            <w:shd w:val="clear" w:color="auto" w:fill="auto"/>
            <w:noWrap/>
            <w:vAlign w:val="bottom"/>
            <w:hideMark/>
          </w:tcPr>
          <w:p w14:paraId="1DF8002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447D3CC3" w14:textId="77777777" w:rsidTr="009E16BE">
        <w:trPr>
          <w:trHeight w:val="300"/>
        </w:trPr>
        <w:tc>
          <w:tcPr>
            <w:tcW w:w="1134" w:type="dxa"/>
            <w:tcBorders>
              <w:top w:val="nil"/>
              <w:left w:val="nil"/>
              <w:bottom w:val="nil"/>
              <w:right w:val="nil"/>
            </w:tcBorders>
            <w:shd w:val="clear" w:color="auto" w:fill="auto"/>
            <w:noWrap/>
            <w:vAlign w:val="bottom"/>
            <w:hideMark/>
          </w:tcPr>
          <w:p w14:paraId="4B3D0FA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DMU73</w:t>
            </w:r>
          </w:p>
        </w:tc>
        <w:tc>
          <w:tcPr>
            <w:tcW w:w="846" w:type="dxa"/>
            <w:tcBorders>
              <w:top w:val="nil"/>
              <w:left w:val="nil"/>
              <w:bottom w:val="nil"/>
              <w:right w:val="nil"/>
            </w:tcBorders>
            <w:shd w:val="clear" w:color="auto" w:fill="auto"/>
            <w:noWrap/>
            <w:vAlign w:val="bottom"/>
            <w:hideMark/>
          </w:tcPr>
          <w:p w14:paraId="008F20D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DEA918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2767</w:t>
            </w:r>
          </w:p>
        </w:tc>
        <w:tc>
          <w:tcPr>
            <w:tcW w:w="1500" w:type="dxa"/>
            <w:tcBorders>
              <w:top w:val="nil"/>
              <w:left w:val="nil"/>
              <w:bottom w:val="nil"/>
              <w:right w:val="nil"/>
            </w:tcBorders>
            <w:shd w:val="clear" w:color="auto" w:fill="auto"/>
            <w:noWrap/>
            <w:vAlign w:val="bottom"/>
            <w:hideMark/>
          </w:tcPr>
          <w:p w14:paraId="7ADE745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5428</w:t>
            </w:r>
          </w:p>
        </w:tc>
        <w:tc>
          <w:tcPr>
            <w:tcW w:w="1740" w:type="dxa"/>
            <w:tcBorders>
              <w:top w:val="nil"/>
              <w:left w:val="nil"/>
              <w:bottom w:val="nil"/>
              <w:right w:val="nil"/>
            </w:tcBorders>
            <w:shd w:val="clear" w:color="auto" w:fill="auto"/>
            <w:noWrap/>
            <w:vAlign w:val="bottom"/>
            <w:hideMark/>
          </w:tcPr>
          <w:p w14:paraId="4322E43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5211</w:t>
            </w:r>
          </w:p>
        </w:tc>
        <w:tc>
          <w:tcPr>
            <w:tcW w:w="1360" w:type="dxa"/>
            <w:tcBorders>
              <w:top w:val="nil"/>
              <w:left w:val="nil"/>
              <w:bottom w:val="nil"/>
              <w:right w:val="nil"/>
            </w:tcBorders>
            <w:shd w:val="clear" w:color="auto" w:fill="auto"/>
            <w:noWrap/>
            <w:vAlign w:val="bottom"/>
            <w:hideMark/>
          </w:tcPr>
          <w:p w14:paraId="2C9A251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5241</w:t>
            </w:r>
          </w:p>
        </w:tc>
        <w:tc>
          <w:tcPr>
            <w:tcW w:w="1900" w:type="dxa"/>
            <w:tcBorders>
              <w:top w:val="nil"/>
              <w:left w:val="nil"/>
              <w:bottom w:val="nil"/>
              <w:right w:val="nil"/>
            </w:tcBorders>
            <w:shd w:val="clear" w:color="auto" w:fill="auto"/>
            <w:noWrap/>
            <w:vAlign w:val="bottom"/>
            <w:hideMark/>
          </w:tcPr>
          <w:p w14:paraId="308CC62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5509</w:t>
            </w:r>
          </w:p>
        </w:tc>
        <w:tc>
          <w:tcPr>
            <w:tcW w:w="960" w:type="dxa"/>
            <w:tcBorders>
              <w:top w:val="nil"/>
              <w:left w:val="nil"/>
              <w:bottom w:val="nil"/>
              <w:right w:val="nil"/>
            </w:tcBorders>
            <w:shd w:val="clear" w:color="auto" w:fill="auto"/>
            <w:noWrap/>
            <w:vAlign w:val="bottom"/>
            <w:hideMark/>
          </w:tcPr>
          <w:p w14:paraId="239AC33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6237</w:t>
            </w:r>
          </w:p>
        </w:tc>
        <w:tc>
          <w:tcPr>
            <w:tcW w:w="1840" w:type="dxa"/>
            <w:tcBorders>
              <w:top w:val="nil"/>
              <w:left w:val="nil"/>
              <w:bottom w:val="nil"/>
              <w:right w:val="nil"/>
            </w:tcBorders>
            <w:shd w:val="clear" w:color="auto" w:fill="auto"/>
            <w:noWrap/>
            <w:vAlign w:val="bottom"/>
            <w:hideMark/>
          </w:tcPr>
          <w:p w14:paraId="0340419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2733262</w:t>
            </w:r>
          </w:p>
        </w:tc>
        <w:tc>
          <w:tcPr>
            <w:tcW w:w="1300" w:type="dxa"/>
            <w:tcBorders>
              <w:top w:val="nil"/>
              <w:left w:val="nil"/>
              <w:bottom w:val="nil"/>
              <w:right w:val="nil"/>
            </w:tcBorders>
            <w:shd w:val="clear" w:color="auto" w:fill="auto"/>
            <w:noWrap/>
            <w:vAlign w:val="bottom"/>
            <w:hideMark/>
          </w:tcPr>
          <w:p w14:paraId="5322110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130284</w:t>
            </w:r>
          </w:p>
        </w:tc>
        <w:tc>
          <w:tcPr>
            <w:tcW w:w="1420" w:type="dxa"/>
            <w:tcBorders>
              <w:top w:val="nil"/>
              <w:left w:val="nil"/>
              <w:bottom w:val="nil"/>
              <w:right w:val="nil"/>
            </w:tcBorders>
            <w:shd w:val="clear" w:color="auto" w:fill="auto"/>
            <w:noWrap/>
            <w:vAlign w:val="bottom"/>
            <w:hideMark/>
          </w:tcPr>
          <w:p w14:paraId="5CF52AF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9251</w:t>
            </w:r>
          </w:p>
        </w:tc>
      </w:tr>
      <w:tr w:rsidR="00A23F0C" w:rsidRPr="009E16BE" w14:paraId="6F6CEE56" w14:textId="77777777" w:rsidTr="009E16BE">
        <w:trPr>
          <w:trHeight w:val="300"/>
        </w:trPr>
        <w:tc>
          <w:tcPr>
            <w:tcW w:w="1134" w:type="dxa"/>
            <w:tcBorders>
              <w:top w:val="nil"/>
              <w:left w:val="nil"/>
              <w:bottom w:val="nil"/>
              <w:right w:val="nil"/>
            </w:tcBorders>
            <w:shd w:val="clear" w:color="auto" w:fill="auto"/>
            <w:noWrap/>
            <w:vAlign w:val="bottom"/>
            <w:hideMark/>
          </w:tcPr>
          <w:p w14:paraId="1390DD2F"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7820D7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34B93A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865</w:t>
            </w:r>
          </w:p>
        </w:tc>
        <w:tc>
          <w:tcPr>
            <w:tcW w:w="1500" w:type="dxa"/>
            <w:tcBorders>
              <w:top w:val="nil"/>
              <w:left w:val="nil"/>
              <w:bottom w:val="nil"/>
              <w:right w:val="nil"/>
            </w:tcBorders>
            <w:shd w:val="clear" w:color="auto" w:fill="auto"/>
            <w:noWrap/>
            <w:vAlign w:val="bottom"/>
            <w:hideMark/>
          </w:tcPr>
          <w:p w14:paraId="556D40F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177</w:t>
            </w:r>
          </w:p>
        </w:tc>
        <w:tc>
          <w:tcPr>
            <w:tcW w:w="1740" w:type="dxa"/>
            <w:tcBorders>
              <w:top w:val="nil"/>
              <w:left w:val="nil"/>
              <w:bottom w:val="nil"/>
              <w:right w:val="nil"/>
            </w:tcBorders>
            <w:shd w:val="clear" w:color="auto" w:fill="auto"/>
            <w:noWrap/>
            <w:vAlign w:val="bottom"/>
            <w:hideMark/>
          </w:tcPr>
          <w:p w14:paraId="5B61495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w:t>
            </w:r>
          </w:p>
        </w:tc>
        <w:tc>
          <w:tcPr>
            <w:tcW w:w="1360" w:type="dxa"/>
            <w:tcBorders>
              <w:top w:val="nil"/>
              <w:left w:val="nil"/>
              <w:bottom w:val="nil"/>
              <w:right w:val="nil"/>
            </w:tcBorders>
            <w:shd w:val="clear" w:color="auto" w:fill="auto"/>
            <w:noWrap/>
            <w:vAlign w:val="bottom"/>
            <w:hideMark/>
          </w:tcPr>
          <w:p w14:paraId="3E48A9F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1900" w:type="dxa"/>
            <w:tcBorders>
              <w:top w:val="nil"/>
              <w:left w:val="nil"/>
              <w:bottom w:val="nil"/>
              <w:right w:val="nil"/>
            </w:tcBorders>
            <w:shd w:val="clear" w:color="auto" w:fill="auto"/>
            <w:noWrap/>
            <w:vAlign w:val="bottom"/>
            <w:hideMark/>
          </w:tcPr>
          <w:p w14:paraId="04AD242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w:t>
            </w:r>
          </w:p>
        </w:tc>
        <w:tc>
          <w:tcPr>
            <w:tcW w:w="960" w:type="dxa"/>
            <w:tcBorders>
              <w:top w:val="nil"/>
              <w:left w:val="nil"/>
              <w:bottom w:val="nil"/>
              <w:right w:val="nil"/>
            </w:tcBorders>
            <w:shd w:val="clear" w:color="auto" w:fill="auto"/>
            <w:noWrap/>
            <w:vAlign w:val="bottom"/>
            <w:hideMark/>
          </w:tcPr>
          <w:p w14:paraId="0150A13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170</w:t>
            </w:r>
          </w:p>
        </w:tc>
        <w:tc>
          <w:tcPr>
            <w:tcW w:w="1840" w:type="dxa"/>
            <w:tcBorders>
              <w:top w:val="nil"/>
              <w:left w:val="nil"/>
              <w:bottom w:val="nil"/>
              <w:right w:val="nil"/>
            </w:tcBorders>
            <w:shd w:val="clear" w:color="auto" w:fill="auto"/>
            <w:noWrap/>
            <w:vAlign w:val="bottom"/>
            <w:hideMark/>
          </w:tcPr>
          <w:p w14:paraId="0D45ABE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130643</w:t>
            </w:r>
          </w:p>
        </w:tc>
        <w:tc>
          <w:tcPr>
            <w:tcW w:w="1300" w:type="dxa"/>
            <w:tcBorders>
              <w:top w:val="nil"/>
              <w:left w:val="nil"/>
              <w:bottom w:val="nil"/>
              <w:right w:val="nil"/>
            </w:tcBorders>
            <w:shd w:val="clear" w:color="auto" w:fill="auto"/>
            <w:noWrap/>
            <w:vAlign w:val="bottom"/>
            <w:hideMark/>
          </w:tcPr>
          <w:p w14:paraId="44E0662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12599</w:t>
            </w:r>
          </w:p>
        </w:tc>
        <w:tc>
          <w:tcPr>
            <w:tcW w:w="1420" w:type="dxa"/>
            <w:tcBorders>
              <w:top w:val="nil"/>
              <w:left w:val="nil"/>
              <w:bottom w:val="nil"/>
              <w:right w:val="nil"/>
            </w:tcBorders>
            <w:shd w:val="clear" w:color="auto" w:fill="auto"/>
            <w:noWrap/>
            <w:vAlign w:val="bottom"/>
            <w:hideMark/>
          </w:tcPr>
          <w:p w14:paraId="6FBAE19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9251</w:t>
            </w:r>
          </w:p>
        </w:tc>
      </w:tr>
      <w:tr w:rsidR="00A23F0C" w:rsidRPr="009E16BE" w14:paraId="33CBC26A" w14:textId="77777777" w:rsidTr="009E16BE">
        <w:trPr>
          <w:trHeight w:val="300"/>
        </w:trPr>
        <w:tc>
          <w:tcPr>
            <w:tcW w:w="1134" w:type="dxa"/>
            <w:tcBorders>
              <w:top w:val="nil"/>
              <w:left w:val="nil"/>
              <w:bottom w:val="nil"/>
              <w:right w:val="nil"/>
            </w:tcBorders>
            <w:shd w:val="clear" w:color="auto" w:fill="auto"/>
            <w:noWrap/>
            <w:vAlign w:val="bottom"/>
            <w:hideMark/>
          </w:tcPr>
          <w:p w14:paraId="410057F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53ABEB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9B48B7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1902</w:t>
            </w:r>
          </w:p>
        </w:tc>
        <w:tc>
          <w:tcPr>
            <w:tcW w:w="1500" w:type="dxa"/>
            <w:tcBorders>
              <w:top w:val="nil"/>
              <w:left w:val="nil"/>
              <w:bottom w:val="nil"/>
              <w:right w:val="nil"/>
            </w:tcBorders>
            <w:shd w:val="clear" w:color="auto" w:fill="auto"/>
            <w:noWrap/>
            <w:vAlign w:val="bottom"/>
            <w:hideMark/>
          </w:tcPr>
          <w:p w14:paraId="1E5630A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5251</w:t>
            </w:r>
          </w:p>
        </w:tc>
        <w:tc>
          <w:tcPr>
            <w:tcW w:w="1740" w:type="dxa"/>
            <w:tcBorders>
              <w:top w:val="nil"/>
              <w:left w:val="nil"/>
              <w:bottom w:val="nil"/>
              <w:right w:val="nil"/>
            </w:tcBorders>
            <w:shd w:val="clear" w:color="auto" w:fill="auto"/>
            <w:noWrap/>
            <w:vAlign w:val="bottom"/>
            <w:hideMark/>
          </w:tcPr>
          <w:p w14:paraId="6B95AFA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5177</w:t>
            </w:r>
          </w:p>
        </w:tc>
        <w:tc>
          <w:tcPr>
            <w:tcW w:w="1360" w:type="dxa"/>
            <w:tcBorders>
              <w:top w:val="nil"/>
              <w:left w:val="nil"/>
              <w:bottom w:val="nil"/>
              <w:right w:val="nil"/>
            </w:tcBorders>
            <w:shd w:val="clear" w:color="auto" w:fill="auto"/>
            <w:noWrap/>
            <w:vAlign w:val="bottom"/>
            <w:hideMark/>
          </w:tcPr>
          <w:p w14:paraId="6880F8A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5099</w:t>
            </w:r>
          </w:p>
        </w:tc>
        <w:tc>
          <w:tcPr>
            <w:tcW w:w="1900" w:type="dxa"/>
            <w:tcBorders>
              <w:top w:val="nil"/>
              <w:left w:val="nil"/>
              <w:bottom w:val="nil"/>
              <w:right w:val="nil"/>
            </w:tcBorders>
            <w:shd w:val="clear" w:color="auto" w:fill="auto"/>
            <w:noWrap/>
            <w:vAlign w:val="bottom"/>
            <w:hideMark/>
          </w:tcPr>
          <w:p w14:paraId="36D00E1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5362</w:t>
            </w:r>
          </w:p>
        </w:tc>
        <w:tc>
          <w:tcPr>
            <w:tcW w:w="960" w:type="dxa"/>
            <w:tcBorders>
              <w:top w:val="nil"/>
              <w:left w:val="nil"/>
              <w:bottom w:val="nil"/>
              <w:right w:val="nil"/>
            </w:tcBorders>
            <w:shd w:val="clear" w:color="auto" w:fill="auto"/>
            <w:noWrap/>
            <w:vAlign w:val="bottom"/>
            <w:hideMark/>
          </w:tcPr>
          <w:p w14:paraId="66B93FA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6067</w:t>
            </w:r>
          </w:p>
        </w:tc>
        <w:tc>
          <w:tcPr>
            <w:tcW w:w="1840" w:type="dxa"/>
            <w:tcBorders>
              <w:top w:val="nil"/>
              <w:left w:val="nil"/>
              <w:bottom w:val="nil"/>
              <w:right w:val="nil"/>
            </w:tcBorders>
            <w:shd w:val="clear" w:color="auto" w:fill="auto"/>
            <w:noWrap/>
            <w:vAlign w:val="bottom"/>
            <w:hideMark/>
          </w:tcPr>
          <w:p w14:paraId="6BCBC57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2602619</w:t>
            </w:r>
          </w:p>
        </w:tc>
        <w:tc>
          <w:tcPr>
            <w:tcW w:w="1300" w:type="dxa"/>
            <w:tcBorders>
              <w:top w:val="nil"/>
              <w:left w:val="nil"/>
              <w:bottom w:val="nil"/>
              <w:right w:val="nil"/>
            </w:tcBorders>
            <w:shd w:val="clear" w:color="auto" w:fill="auto"/>
            <w:noWrap/>
            <w:vAlign w:val="bottom"/>
            <w:hideMark/>
          </w:tcPr>
          <w:p w14:paraId="0362E08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117685</w:t>
            </w:r>
          </w:p>
        </w:tc>
        <w:tc>
          <w:tcPr>
            <w:tcW w:w="1420" w:type="dxa"/>
            <w:tcBorders>
              <w:top w:val="nil"/>
              <w:left w:val="nil"/>
              <w:bottom w:val="nil"/>
              <w:right w:val="nil"/>
            </w:tcBorders>
            <w:shd w:val="clear" w:color="auto" w:fill="auto"/>
            <w:noWrap/>
            <w:vAlign w:val="bottom"/>
            <w:hideMark/>
          </w:tcPr>
          <w:p w14:paraId="034CC91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5FC06A3" w14:textId="77777777" w:rsidTr="009E16BE">
        <w:trPr>
          <w:trHeight w:val="300"/>
        </w:trPr>
        <w:tc>
          <w:tcPr>
            <w:tcW w:w="1134" w:type="dxa"/>
            <w:tcBorders>
              <w:top w:val="nil"/>
              <w:left w:val="nil"/>
              <w:bottom w:val="nil"/>
              <w:right w:val="nil"/>
            </w:tcBorders>
            <w:shd w:val="clear" w:color="auto" w:fill="auto"/>
            <w:noWrap/>
            <w:vAlign w:val="bottom"/>
            <w:hideMark/>
          </w:tcPr>
          <w:p w14:paraId="2AEE196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DMU74</w:t>
            </w:r>
          </w:p>
        </w:tc>
        <w:tc>
          <w:tcPr>
            <w:tcW w:w="846" w:type="dxa"/>
            <w:tcBorders>
              <w:top w:val="nil"/>
              <w:left w:val="nil"/>
              <w:bottom w:val="nil"/>
              <w:right w:val="nil"/>
            </w:tcBorders>
            <w:shd w:val="clear" w:color="auto" w:fill="auto"/>
            <w:noWrap/>
            <w:vAlign w:val="bottom"/>
            <w:hideMark/>
          </w:tcPr>
          <w:p w14:paraId="0B524EE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FAABC4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2756</w:t>
            </w:r>
          </w:p>
        </w:tc>
        <w:tc>
          <w:tcPr>
            <w:tcW w:w="1500" w:type="dxa"/>
            <w:tcBorders>
              <w:top w:val="nil"/>
              <w:left w:val="nil"/>
              <w:bottom w:val="nil"/>
              <w:right w:val="nil"/>
            </w:tcBorders>
            <w:shd w:val="clear" w:color="auto" w:fill="auto"/>
            <w:noWrap/>
            <w:vAlign w:val="bottom"/>
            <w:hideMark/>
          </w:tcPr>
          <w:p w14:paraId="0404E18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4510</w:t>
            </w:r>
          </w:p>
        </w:tc>
        <w:tc>
          <w:tcPr>
            <w:tcW w:w="1740" w:type="dxa"/>
            <w:tcBorders>
              <w:top w:val="nil"/>
              <w:left w:val="nil"/>
              <w:bottom w:val="nil"/>
              <w:right w:val="nil"/>
            </w:tcBorders>
            <w:shd w:val="clear" w:color="auto" w:fill="auto"/>
            <w:noWrap/>
            <w:vAlign w:val="bottom"/>
            <w:hideMark/>
          </w:tcPr>
          <w:p w14:paraId="4A4BEE4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4310</w:t>
            </w:r>
          </w:p>
        </w:tc>
        <w:tc>
          <w:tcPr>
            <w:tcW w:w="1360" w:type="dxa"/>
            <w:tcBorders>
              <w:top w:val="nil"/>
              <w:left w:val="nil"/>
              <w:bottom w:val="nil"/>
              <w:right w:val="nil"/>
            </w:tcBorders>
            <w:shd w:val="clear" w:color="auto" w:fill="auto"/>
            <w:noWrap/>
            <w:vAlign w:val="bottom"/>
            <w:hideMark/>
          </w:tcPr>
          <w:p w14:paraId="5DFFE5A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4007</w:t>
            </w:r>
          </w:p>
        </w:tc>
        <w:tc>
          <w:tcPr>
            <w:tcW w:w="1900" w:type="dxa"/>
            <w:tcBorders>
              <w:top w:val="nil"/>
              <w:left w:val="nil"/>
              <w:bottom w:val="nil"/>
              <w:right w:val="nil"/>
            </w:tcBorders>
            <w:shd w:val="clear" w:color="auto" w:fill="auto"/>
            <w:noWrap/>
            <w:vAlign w:val="bottom"/>
            <w:hideMark/>
          </w:tcPr>
          <w:p w14:paraId="3D1A917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4541</w:t>
            </w:r>
          </w:p>
        </w:tc>
        <w:tc>
          <w:tcPr>
            <w:tcW w:w="960" w:type="dxa"/>
            <w:tcBorders>
              <w:top w:val="nil"/>
              <w:left w:val="nil"/>
              <w:bottom w:val="nil"/>
              <w:right w:val="nil"/>
            </w:tcBorders>
            <w:shd w:val="clear" w:color="auto" w:fill="auto"/>
            <w:noWrap/>
            <w:vAlign w:val="bottom"/>
            <w:hideMark/>
          </w:tcPr>
          <w:p w14:paraId="3F4C1D0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5322</w:t>
            </w:r>
          </w:p>
        </w:tc>
        <w:tc>
          <w:tcPr>
            <w:tcW w:w="1840" w:type="dxa"/>
            <w:tcBorders>
              <w:top w:val="nil"/>
              <w:left w:val="nil"/>
              <w:bottom w:val="nil"/>
              <w:right w:val="nil"/>
            </w:tcBorders>
            <w:shd w:val="clear" w:color="auto" w:fill="auto"/>
            <w:noWrap/>
            <w:vAlign w:val="bottom"/>
            <w:hideMark/>
          </w:tcPr>
          <w:p w14:paraId="6601C3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2316384</w:t>
            </w:r>
          </w:p>
        </w:tc>
        <w:tc>
          <w:tcPr>
            <w:tcW w:w="1300" w:type="dxa"/>
            <w:tcBorders>
              <w:top w:val="nil"/>
              <w:left w:val="nil"/>
              <w:bottom w:val="nil"/>
              <w:right w:val="nil"/>
            </w:tcBorders>
            <w:shd w:val="clear" w:color="auto" w:fill="auto"/>
            <w:noWrap/>
            <w:vAlign w:val="bottom"/>
            <w:hideMark/>
          </w:tcPr>
          <w:p w14:paraId="6CAA3D7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129481</w:t>
            </w:r>
          </w:p>
        </w:tc>
        <w:tc>
          <w:tcPr>
            <w:tcW w:w="1420" w:type="dxa"/>
            <w:tcBorders>
              <w:top w:val="nil"/>
              <w:left w:val="nil"/>
              <w:bottom w:val="nil"/>
              <w:right w:val="nil"/>
            </w:tcBorders>
            <w:shd w:val="clear" w:color="auto" w:fill="auto"/>
            <w:noWrap/>
            <w:vAlign w:val="bottom"/>
            <w:hideMark/>
          </w:tcPr>
          <w:p w14:paraId="5A04D21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9220</w:t>
            </w:r>
          </w:p>
        </w:tc>
      </w:tr>
      <w:tr w:rsidR="00A23F0C" w:rsidRPr="009E16BE" w14:paraId="23A0766A" w14:textId="77777777" w:rsidTr="009E16BE">
        <w:trPr>
          <w:trHeight w:val="300"/>
        </w:trPr>
        <w:tc>
          <w:tcPr>
            <w:tcW w:w="1134" w:type="dxa"/>
            <w:tcBorders>
              <w:top w:val="nil"/>
              <w:left w:val="nil"/>
              <w:bottom w:val="nil"/>
              <w:right w:val="nil"/>
            </w:tcBorders>
            <w:shd w:val="clear" w:color="auto" w:fill="auto"/>
            <w:noWrap/>
            <w:vAlign w:val="bottom"/>
            <w:hideMark/>
          </w:tcPr>
          <w:p w14:paraId="309745A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656DD9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D80F61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867</w:t>
            </w:r>
          </w:p>
        </w:tc>
        <w:tc>
          <w:tcPr>
            <w:tcW w:w="1500" w:type="dxa"/>
            <w:tcBorders>
              <w:top w:val="nil"/>
              <w:left w:val="nil"/>
              <w:bottom w:val="nil"/>
              <w:right w:val="nil"/>
            </w:tcBorders>
            <w:shd w:val="clear" w:color="auto" w:fill="auto"/>
            <w:noWrap/>
            <w:vAlign w:val="bottom"/>
            <w:hideMark/>
          </w:tcPr>
          <w:p w14:paraId="176D248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179</w:t>
            </w:r>
          </w:p>
        </w:tc>
        <w:tc>
          <w:tcPr>
            <w:tcW w:w="1740" w:type="dxa"/>
            <w:tcBorders>
              <w:top w:val="nil"/>
              <w:left w:val="nil"/>
              <w:bottom w:val="nil"/>
              <w:right w:val="nil"/>
            </w:tcBorders>
            <w:shd w:val="clear" w:color="auto" w:fill="auto"/>
            <w:noWrap/>
            <w:vAlign w:val="bottom"/>
            <w:hideMark/>
          </w:tcPr>
          <w:p w14:paraId="511EF88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w:t>
            </w:r>
          </w:p>
        </w:tc>
        <w:tc>
          <w:tcPr>
            <w:tcW w:w="1360" w:type="dxa"/>
            <w:tcBorders>
              <w:top w:val="nil"/>
              <w:left w:val="nil"/>
              <w:bottom w:val="nil"/>
              <w:right w:val="nil"/>
            </w:tcBorders>
            <w:shd w:val="clear" w:color="auto" w:fill="auto"/>
            <w:noWrap/>
            <w:vAlign w:val="bottom"/>
            <w:hideMark/>
          </w:tcPr>
          <w:p w14:paraId="2C322B3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1900" w:type="dxa"/>
            <w:tcBorders>
              <w:top w:val="nil"/>
              <w:left w:val="nil"/>
              <w:bottom w:val="nil"/>
              <w:right w:val="nil"/>
            </w:tcBorders>
            <w:shd w:val="clear" w:color="auto" w:fill="auto"/>
            <w:noWrap/>
            <w:vAlign w:val="bottom"/>
            <w:hideMark/>
          </w:tcPr>
          <w:p w14:paraId="1BAFB4D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w:t>
            </w:r>
          </w:p>
        </w:tc>
        <w:tc>
          <w:tcPr>
            <w:tcW w:w="960" w:type="dxa"/>
            <w:tcBorders>
              <w:top w:val="nil"/>
              <w:left w:val="nil"/>
              <w:bottom w:val="nil"/>
              <w:right w:val="nil"/>
            </w:tcBorders>
            <w:shd w:val="clear" w:color="auto" w:fill="auto"/>
            <w:noWrap/>
            <w:vAlign w:val="bottom"/>
            <w:hideMark/>
          </w:tcPr>
          <w:p w14:paraId="3EB9853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172</w:t>
            </w:r>
          </w:p>
        </w:tc>
        <w:tc>
          <w:tcPr>
            <w:tcW w:w="1840" w:type="dxa"/>
            <w:tcBorders>
              <w:top w:val="nil"/>
              <w:left w:val="nil"/>
              <w:bottom w:val="nil"/>
              <w:right w:val="nil"/>
            </w:tcBorders>
            <w:shd w:val="clear" w:color="auto" w:fill="auto"/>
            <w:noWrap/>
            <w:vAlign w:val="bottom"/>
            <w:hideMark/>
          </w:tcPr>
          <w:p w14:paraId="6E38FC3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130811</w:t>
            </w:r>
          </w:p>
        </w:tc>
        <w:tc>
          <w:tcPr>
            <w:tcW w:w="1300" w:type="dxa"/>
            <w:tcBorders>
              <w:top w:val="nil"/>
              <w:left w:val="nil"/>
              <w:bottom w:val="nil"/>
              <w:right w:val="nil"/>
            </w:tcBorders>
            <w:shd w:val="clear" w:color="auto" w:fill="auto"/>
            <w:noWrap/>
            <w:vAlign w:val="bottom"/>
            <w:hideMark/>
          </w:tcPr>
          <w:p w14:paraId="1B30339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12464</w:t>
            </w:r>
          </w:p>
        </w:tc>
        <w:tc>
          <w:tcPr>
            <w:tcW w:w="1420" w:type="dxa"/>
            <w:tcBorders>
              <w:top w:val="nil"/>
              <w:left w:val="nil"/>
              <w:bottom w:val="nil"/>
              <w:right w:val="nil"/>
            </w:tcBorders>
            <w:shd w:val="clear" w:color="auto" w:fill="auto"/>
            <w:noWrap/>
            <w:vAlign w:val="bottom"/>
            <w:hideMark/>
          </w:tcPr>
          <w:p w14:paraId="233782C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9220</w:t>
            </w:r>
          </w:p>
        </w:tc>
      </w:tr>
      <w:tr w:rsidR="00A23F0C" w:rsidRPr="009E16BE" w14:paraId="5BE9D2DE" w14:textId="77777777" w:rsidTr="009E16BE">
        <w:trPr>
          <w:trHeight w:val="300"/>
        </w:trPr>
        <w:tc>
          <w:tcPr>
            <w:tcW w:w="1134" w:type="dxa"/>
            <w:tcBorders>
              <w:top w:val="nil"/>
              <w:left w:val="nil"/>
              <w:bottom w:val="nil"/>
              <w:right w:val="nil"/>
            </w:tcBorders>
            <w:shd w:val="clear" w:color="auto" w:fill="auto"/>
            <w:noWrap/>
            <w:vAlign w:val="bottom"/>
            <w:hideMark/>
          </w:tcPr>
          <w:p w14:paraId="5DEB98D9"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2539C9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CAB2BF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1889</w:t>
            </w:r>
          </w:p>
        </w:tc>
        <w:tc>
          <w:tcPr>
            <w:tcW w:w="1500" w:type="dxa"/>
            <w:tcBorders>
              <w:top w:val="nil"/>
              <w:left w:val="nil"/>
              <w:bottom w:val="nil"/>
              <w:right w:val="nil"/>
            </w:tcBorders>
            <w:shd w:val="clear" w:color="auto" w:fill="auto"/>
            <w:noWrap/>
            <w:vAlign w:val="bottom"/>
            <w:hideMark/>
          </w:tcPr>
          <w:p w14:paraId="5DC1834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4331</w:t>
            </w:r>
          </w:p>
        </w:tc>
        <w:tc>
          <w:tcPr>
            <w:tcW w:w="1740" w:type="dxa"/>
            <w:tcBorders>
              <w:top w:val="nil"/>
              <w:left w:val="nil"/>
              <w:bottom w:val="nil"/>
              <w:right w:val="nil"/>
            </w:tcBorders>
            <w:shd w:val="clear" w:color="auto" w:fill="auto"/>
            <w:noWrap/>
            <w:vAlign w:val="bottom"/>
            <w:hideMark/>
          </w:tcPr>
          <w:p w14:paraId="63D64CF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4274</w:t>
            </w:r>
          </w:p>
        </w:tc>
        <w:tc>
          <w:tcPr>
            <w:tcW w:w="1360" w:type="dxa"/>
            <w:tcBorders>
              <w:top w:val="nil"/>
              <w:left w:val="nil"/>
              <w:bottom w:val="nil"/>
              <w:right w:val="nil"/>
            </w:tcBorders>
            <w:shd w:val="clear" w:color="auto" w:fill="auto"/>
            <w:noWrap/>
            <w:vAlign w:val="bottom"/>
            <w:hideMark/>
          </w:tcPr>
          <w:p w14:paraId="2F53FB4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3865</w:t>
            </w:r>
          </w:p>
        </w:tc>
        <w:tc>
          <w:tcPr>
            <w:tcW w:w="1900" w:type="dxa"/>
            <w:tcBorders>
              <w:top w:val="nil"/>
              <w:left w:val="nil"/>
              <w:bottom w:val="nil"/>
              <w:right w:val="nil"/>
            </w:tcBorders>
            <w:shd w:val="clear" w:color="auto" w:fill="auto"/>
            <w:noWrap/>
            <w:vAlign w:val="bottom"/>
            <w:hideMark/>
          </w:tcPr>
          <w:p w14:paraId="43DB67D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4394</w:t>
            </w:r>
          </w:p>
        </w:tc>
        <w:tc>
          <w:tcPr>
            <w:tcW w:w="960" w:type="dxa"/>
            <w:tcBorders>
              <w:top w:val="nil"/>
              <w:left w:val="nil"/>
              <w:bottom w:val="nil"/>
              <w:right w:val="nil"/>
            </w:tcBorders>
            <w:shd w:val="clear" w:color="auto" w:fill="auto"/>
            <w:noWrap/>
            <w:vAlign w:val="bottom"/>
            <w:hideMark/>
          </w:tcPr>
          <w:p w14:paraId="532BCB3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5150</w:t>
            </w:r>
          </w:p>
        </w:tc>
        <w:tc>
          <w:tcPr>
            <w:tcW w:w="1840" w:type="dxa"/>
            <w:tcBorders>
              <w:top w:val="nil"/>
              <w:left w:val="nil"/>
              <w:bottom w:val="nil"/>
              <w:right w:val="nil"/>
            </w:tcBorders>
            <w:shd w:val="clear" w:color="auto" w:fill="auto"/>
            <w:noWrap/>
            <w:vAlign w:val="bottom"/>
            <w:hideMark/>
          </w:tcPr>
          <w:p w14:paraId="5220FA7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2185573</w:t>
            </w:r>
          </w:p>
        </w:tc>
        <w:tc>
          <w:tcPr>
            <w:tcW w:w="1300" w:type="dxa"/>
            <w:tcBorders>
              <w:top w:val="nil"/>
              <w:left w:val="nil"/>
              <w:bottom w:val="nil"/>
              <w:right w:val="nil"/>
            </w:tcBorders>
            <w:shd w:val="clear" w:color="auto" w:fill="auto"/>
            <w:noWrap/>
            <w:vAlign w:val="bottom"/>
            <w:hideMark/>
          </w:tcPr>
          <w:p w14:paraId="563490A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117017</w:t>
            </w:r>
          </w:p>
        </w:tc>
        <w:tc>
          <w:tcPr>
            <w:tcW w:w="1420" w:type="dxa"/>
            <w:tcBorders>
              <w:top w:val="nil"/>
              <w:left w:val="nil"/>
              <w:bottom w:val="nil"/>
              <w:right w:val="nil"/>
            </w:tcBorders>
            <w:shd w:val="clear" w:color="auto" w:fill="auto"/>
            <w:noWrap/>
            <w:vAlign w:val="bottom"/>
            <w:hideMark/>
          </w:tcPr>
          <w:p w14:paraId="399D203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3C3233FA" w14:textId="77777777" w:rsidTr="009E16BE">
        <w:trPr>
          <w:trHeight w:val="300"/>
        </w:trPr>
        <w:tc>
          <w:tcPr>
            <w:tcW w:w="1134" w:type="dxa"/>
            <w:tcBorders>
              <w:top w:val="nil"/>
              <w:left w:val="nil"/>
              <w:bottom w:val="nil"/>
              <w:right w:val="nil"/>
            </w:tcBorders>
            <w:shd w:val="clear" w:color="auto" w:fill="auto"/>
            <w:noWrap/>
            <w:vAlign w:val="bottom"/>
            <w:hideMark/>
          </w:tcPr>
          <w:p w14:paraId="344B76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DMU75</w:t>
            </w:r>
          </w:p>
        </w:tc>
        <w:tc>
          <w:tcPr>
            <w:tcW w:w="846" w:type="dxa"/>
            <w:tcBorders>
              <w:top w:val="nil"/>
              <w:left w:val="nil"/>
              <w:bottom w:val="nil"/>
              <w:right w:val="nil"/>
            </w:tcBorders>
            <w:shd w:val="clear" w:color="auto" w:fill="auto"/>
            <w:noWrap/>
            <w:vAlign w:val="bottom"/>
            <w:hideMark/>
          </w:tcPr>
          <w:p w14:paraId="4E053D4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A0CFBE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2752</w:t>
            </w:r>
          </w:p>
        </w:tc>
        <w:tc>
          <w:tcPr>
            <w:tcW w:w="1500" w:type="dxa"/>
            <w:tcBorders>
              <w:top w:val="nil"/>
              <w:left w:val="nil"/>
              <w:bottom w:val="nil"/>
              <w:right w:val="nil"/>
            </w:tcBorders>
            <w:shd w:val="clear" w:color="auto" w:fill="auto"/>
            <w:noWrap/>
            <w:vAlign w:val="bottom"/>
            <w:hideMark/>
          </w:tcPr>
          <w:p w14:paraId="1F28935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5772</w:t>
            </w:r>
          </w:p>
        </w:tc>
        <w:tc>
          <w:tcPr>
            <w:tcW w:w="1740" w:type="dxa"/>
            <w:tcBorders>
              <w:top w:val="nil"/>
              <w:left w:val="nil"/>
              <w:bottom w:val="nil"/>
              <w:right w:val="nil"/>
            </w:tcBorders>
            <w:shd w:val="clear" w:color="auto" w:fill="auto"/>
            <w:noWrap/>
            <w:vAlign w:val="bottom"/>
            <w:hideMark/>
          </w:tcPr>
          <w:p w14:paraId="72A9B3A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5870</w:t>
            </w:r>
          </w:p>
        </w:tc>
        <w:tc>
          <w:tcPr>
            <w:tcW w:w="1360" w:type="dxa"/>
            <w:tcBorders>
              <w:top w:val="nil"/>
              <w:left w:val="nil"/>
              <w:bottom w:val="nil"/>
              <w:right w:val="nil"/>
            </w:tcBorders>
            <w:shd w:val="clear" w:color="auto" w:fill="auto"/>
            <w:noWrap/>
            <w:vAlign w:val="bottom"/>
            <w:hideMark/>
          </w:tcPr>
          <w:p w14:paraId="735D938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4456</w:t>
            </w:r>
          </w:p>
        </w:tc>
        <w:tc>
          <w:tcPr>
            <w:tcW w:w="1900" w:type="dxa"/>
            <w:tcBorders>
              <w:top w:val="nil"/>
              <w:left w:val="nil"/>
              <w:bottom w:val="nil"/>
              <w:right w:val="nil"/>
            </w:tcBorders>
            <w:shd w:val="clear" w:color="auto" w:fill="auto"/>
            <w:noWrap/>
            <w:vAlign w:val="bottom"/>
            <w:hideMark/>
          </w:tcPr>
          <w:p w14:paraId="67F0E90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6215</w:t>
            </w:r>
          </w:p>
        </w:tc>
        <w:tc>
          <w:tcPr>
            <w:tcW w:w="960" w:type="dxa"/>
            <w:tcBorders>
              <w:top w:val="nil"/>
              <w:left w:val="nil"/>
              <w:bottom w:val="nil"/>
              <w:right w:val="nil"/>
            </w:tcBorders>
            <w:shd w:val="clear" w:color="auto" w:fill="auto"/>
            <w:noWrap/>
            <w:vAlign w:val="bottom"/>
            <w:hideMark/>
          </w:tcPr>
          <w:p w14:paraId="20285C5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5958</w:t>
            </w:r>
          </w:p>
        </w:tc>
        <w:tc>
          <w:tcPr>
            <w:tcW w:w="1840" w:type="dxa"/>
            <w:tcBorders>
              <w:top w:val="nil"/>
              <w:left w:val="nil"/>
              <w:bottom w:val="nil"/>
              <w:right w:val="nil"/>
            </w:tcBorders>
            <w:shd w:val="clear" w:color="auto" w:fill="auto"/>
            <w:noWrap/>
            <w:vAlign w:val="bottom"/>
            <w:hideMark/>
          </w:tcPr>
          <w:p w14:paraId="476AD17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3026243</w:t>
            </w:r>
          </w:p>
        </w:tc>
        <w:tc>
          <w:tcPr>
            <w:tcW w:w="1300" w:type="dxa"/>
            <w:tcBorders>
              <w:top w:val="nil"/>
              <w:left w:val="nil"/>
              <w:bottom w:val="nil"/>
              <w:right w:val="nil"/>
            </w:tcBorders>
            <w:shd w:val="clear" w:color="auto" w:fill="auto"/>
            <w:noWrap/>
            <w:vAlign w:val="bottom"/>
            <w:hideMark/>
          </w:tcPr>
          <w:p w14:paraId="67F3937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127287</w:t>
            </w:r>
          </w:p>
        </w:tc>
        <w:tc>
          <w:tcPr>
            <w:tcW w:w="1420" w:type="dxa"/>
            <w:tcBorders>
              <w:top w:val="nil"/>
              <w:left w:val="nil"/>
              <w:bottom w:val="nil"/>
              <w:right w:val="nil"/>
            </w:tcBorders>
            <w:shd w:val="clear" w:color="auto" w:fill="auto"/>
            <w:noWrap/>
            <w:vAlign w:val="bottom"/>
            <w:hideMark/>
          </w:tcPr>
          <w:p w14:paraId="066DC52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9192</w:t>
            </w:r>
          </w:p>
        </w:tc>
      </w:tr>
      <w:tr w:rsidR="00A23F0C" w:rsidRPr="009E16BE" w14:paraId="267A1035" w14:textId="77777777" w:rsidTr="009E16BE">
        <w:trPr>
          <w:trHeight w:val="300"/>
        </w:trPr>
        <w:tc>
          <w:tcPr>
            <w:tcW w:w="1134" w:type="dxa"/>
            <w:tcBorders>
              <w:top w:val="nil"/>
              <w:left w:val="nil"/>
              <w:bottom w:val="nil"/>
              <w:right w:val="nil"/>
            </w:tcBorders>
            <w:shd w:val="clear" w:color="auto" w:fill="auto"/>
            <w:noWrap/>
            <w:vAlign w:val="bottom"/>
            <w:hideMark/>
          </w:tcPr>
          <w:p w14:paraId="6D00D57C"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40AE3D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0D2A6D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870</w:t>
            </w:r>
          </w:p>
        </w:tc>
        <w:tc>
          <w:tcPr>
            <w:tcW w:w="1500" w:type="dxa"/>
            <w:tcBorders>
              <w:top w:val="nil"/>
              <w:left w:val="nil"/>
              <w:bottom w:val="nil"/>
              <w:right w:val="nil"/>
            </w:tcBorders>
            <w:shd w:val="clear" w:color="auto" w:fill="auto"/>
            <w:noWrap/>
            <w:vAlign w:val="bottom"/>
            <w:hideMark/>
          </w:tcPr>
          <w:p w14:paraId="6C5643E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181</w:t>
            </w:r>
          </w:p>
        </w:tc>
        <w:tc>
          <w:tcPr>
            <w:tcW w:w="1740" w:type="dxa"/>
            <w:tcBorders>
              <w:top w:val="nil"/>
              <w:left w:val="nil"/>
              <w:bottom w:val="nil"/>
              <w:right w:val="nil"/>
            </w:tcBorders>
            <w:shd w:val="clear" w:color="auto" w:fill="auto"/>
            <w:noWrap/>
            <w:vAlign w:val="bottom"/>
            <w:hideMark/>
          </w:tcPr>
          <w:p w14:paraId="447762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w:t>
            </w:r>
          </w:p>
        </w:tc>
        <w:tc>
          <w:tcPr>
            <w:tcW w:w="1360" w:type="dxa"/>
            <w:tcBorders>
              <w:top w:val="nil"/>
              <w:left w:val="nil"/>
              <w:bottom w:val="nil"/>
              <w:right w:val="nil"/>
            </w:tcBorders>
            <w:shd w:val="clear" w:color="auto" w:fill="auto"/>
            <w:noWrap/>
            <w:vAlign w:val="bottom"/>
            <w:hideMark/>
          </w:tcPr>
          <w:p w14:paraId="3318747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1900" w:type="dxa"/>
            <w:tcBorders>
              <w:top w:val="nil"/>
              <w:left w:val="nil"/>
              <w:bottom w:val="nil"/>
              <w:right w:val="nil"/>
            </w:tcBorders>
            <w:shd w:val="clear" w:color="auto" w:fill="auto"/>
            <w:noWrap/>
            <w:vAlign w:val="bottom"/>
            <w:hideMark/>
          </w:tcPr>
          <w:p w14:paraId="4C385A8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w:t>
            </w:r>
          </w:p>
        </w:tc>
        <w:tc>
          <w:tcPr>
            <w:tcW w:w="960" w:type="dxa"/>
            <w:tcBorders>
              <w:top w:val="nil"/>
              <w:left w:val="nil"/>
              <w:bottom w:val="nil"/>
              <w:right w:val="nil"/>
            </w:tcBorders>
            <w:shd w:val="clear" w:color="auto" w:fill="auto"/>
            <w:noWrap/>
            <w:vAlign w:val="bottom"/>
            <w:hideMark/>
          </w:tcPr>
          <w:p w14:paraId="28F51B4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174</w:t>
            </w:r>
          </w:p>
        </w:tc>
        <w:tc>
          <w:tcPr>
            <w:tcW w:w="1840" w:type="dxa"/>
            <w:tcBorders>
              <w:top w:val="nil"/>
              <w:left w:val="nil"/>
              <w:bottom w:val="nil"/>
              <w:right w:val="nil"/>
            </w:tcBorders>
            <w:shd w:val="clear" w:color="auto" w:fill="auto"/>
            <w:noWrap/>
            <w:vAlign w:val="bottom"/>
            <w:hideMark/>
          </w:tcPr>
          <w:p w14:paraId="5E2505E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130962</w:t>
            </w:r>
          </w:p>
        </w:tc>
        <w:tc>
          <w:tcPr>
            <w:tcW w:w="1300" w:type="dxa"/>
            <w:tcBorders>
              <w:top w:val="nil"/>
              <w:left w:val="nil"/>
              <w:bottom w:val="nil"/>
              <w:right w:val="nil"/>
            </w:tcBorders>
            <w:shd w:val="clear" w:color="auto" w:fill="auto"/>
            <w:noWrap/>
            <w:vAlign w:val="bottom"/>
            <w:hideMark/>
          </w:tcPr>
          <w:p w14:paraId="4D6154B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12341</w:t>
            </w:r>
          </w:p>
        </w:tc>
        <w:tc>
          <w:tcPr>
            <w:tcW w:w="1420" w:type="dxa"/>
            <w:tcBorders>
              <w:top w:val="nil"/>
              <w:left w:val="nil"/>
              <w:bottom w:val="nil"/>
              <w:right w:val="nil"/>
            </w:tcBorders>
            <w:shd w:val="clear" w:color="auto" w:fill="auto"/>
            <w:noWrap/>
            <w:vAlign w:val="bottom"/>
            <w:hideMark/>
          </w:tcPr>
          <w:p w14:paraId="29FB3DA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9192</w:t>
            </w:r>
          </w:p>
        </w:tc>
      </w:tr>
      <w:tr w:rsidR="00A23F0C" w:rsidRPr="009E16BE" w14:paraId="0A9D3DCA" w14:textId="77777777" w:rsidTr="009E16BE">
        <w:trPr>
          <w:trHeight w:val="300"/>
        </w:trPr>
        <w:tc>
          <w:tcPr>
            <w:tcW w:w="1134" w:type="dxa"/>
            <w:tcBorders>
              <w:top w:val="nil"/>
              <w:left w:val="nil"/>
              <w:bottom w:val="nil"/>
              <w:right w:val="nil"/>
            </w:tcBorders>
            <w:shd w:val="clear" w:color="auto" w:fill="auto"/>
            <w:noWrap/>
            <w:vAlign w:val="bottom"/>
            <w:hideMark/>
          </w:tcPr>
          <w:p w14:paraId="33CC8C7C"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936329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F40620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1882</w:t>
            </w:r>
          </w:p>
        </w:tc>
        <w:tc>
          <w:tcPr>
            <w:tcW w:w="1500" w:type="dxa"/>
            <w:tcBorders>
              <w:top w:val="nil"/>
              <w:left w:val="nil"/>
              <w:bottom w:val="nil"/>
              <w:right w:val="nil"/>
            </w:tcBorders>
            <w:shd w:val="clear" w:color="auto" w:fill="auto"/>
            <w:noWrap/>
            <w:vAlign w:val="bottom"/>
            <w:hideMark/>
          </w:tcPr>
          <w:p w14:paraId="23FDEB8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5591</w:t>
            </w:r>
          </w:p>
        </w:tc>
        <w:tc>
          <w:tcPr>
            <w:tcW w:w="1740" w:type="dxa"/>
            <w:tcBorders>
              <w:top w:val="nil"/>
              <w:left w:val="nil"/>
              <w:bottom w:val="nil"/>
              <w:right w:val="nil"/>
            </w:tcBorders>
            <w:shd w:val="clear" w:color="auto" w:fill="auto"/>
            <w:noWrap/>
            <w:vAlign w:val="bottom"/>
            <w:hideMark/>
          </w:tcPr>
          <w:p w14:paraId="5F41885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5833</w:t>
            </w:r>
          </w:p>
        </w:tc>
        <w:tc>
          <w:tcPr>
            <w:tcW w:w="1360" w:type="dxa"/>
            <w:tcBorders>
              <w:top w:val="nil"/>
              <w:left w:val="nil"/>
              <w:bottom w:val="nil"/>
              <w:right w:val="nil"/>
            </w:tcBorders>
            <w:shd w:val="clear" w:color="auto" w:fill="auto"/>
            <w:noWrap/>
            <w:vAlign w:val="bottom"/>
            <w:hideMark/>
          </w:tcPr>
          <w:p w14:paraId="7018337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4314</w:t>
            </w:r>
          </w:p>
        </w:tc>
        <w:tc>
          <w:tcPr>
            <w:tcW w:w="1900" w:type="dxa"/>
            <w:tcBorders>
              <w:top w:val="nil"/>
              <w:left w:val="nil"/>
              <w:bottom w:val="nil"/>
              <w:right w:val="nil"/>
            </w:tcBorders>
            <w:shd w:val="clear" w:color="auto" w:fill="auto"/>
            <w:noWrap/>
            <w:vAlign w:val="bottom"/>
            <w:hideMark/>
          </w:tcPr>
          <w:p w14:paraId="6B7B4F7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6068</w:t>
            </w:r>
          </w:p>
        </w:tc>
        <w:tc>
          <w:tcPr>
            <w:tcW w:w="960" w:type="dxa"/>
            <w:tcBorders>
              <w:top w:val="nil"/>
              <w:left w:val="nil"/>
              <w:bottom w:val="nil"/>
              <w:right w:val="nil"/>
            </w:tcBorders>
            <w:shd w:val="clear" w:color="auto" w:fill="auto"/>
            <w:noWrap/>
            <w:vAlign w:val="bottom"/>
            <w:hideMark/>
          </w:tcPr>
          <w:p w14:paraId="74A4968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5784</w:t>
            </w:r>
          </w:p>
        </w:tc>
        <w:tc>
          <w:tcPr>
            <w:tcW w:w="1840" w:type="dxa"/>
            <w:tcBorders>
              <w:top w:val="nil"/>
              <w:left w:val="nil"/>
              <w:bottom w:val="nil"/>
              <w:right w:val="nil"/>
            </w:tcBorders>
            <w:shd w:val="clear" w:color="auto" w:fill="auto"/>
            <w:noWrap/>
            <w:vAlign w:val="bottom"/>
            <w:hideMark/>
          </w:tcPr>
          <w:p w14:paraId="692F43C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2895281</w:t>
            </w:r>
          </w:p>
        </w:tc>
        <w:tc>
          <w:tcPr>
            <w:tcW w:w="1300" w:type="dxa"/>
            <w:tcBorders>
              <w:top w:val="nil"/>
              <w:left w:val="nil"/>
              <w:bottom w:val="nil"/>
              <w:right w:val="nil"/>
            </w:tcBorders>
            <w:shd w:val="clear" w:color="auto" w:fill="auto"/>
            <w:noWrap/>
            <w:vAlign w:val="bottom"/>
            <w:hideMark/>
          </w:tcPr>
          <w:p w14:paraId="5547426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114946</w:t>
            </w:r>
          </w:p>
        </w:tc>
        <w:tc>
          <w:tcPr>
            <w:tcW w:w="1420" w:type="dxa"/>
            <w:tcBorders>
              <w:top w:val="nil"/>
              <w:left w:val="nil"/>
              <w:bottom w:val="nil"/>
              <w:right w:val="nil"/>
            </w:tcBorders>
            <w:shd w:val="clear" w:color="auto" w:fill="auto"/>
            <w:noWrap/>
            <w:vAlign w:val="bottom"/>
            <w:hideMark/>
          </w:tcPr>
          <w:p w14:paraId="29CBCDA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32E683D8" w14:textId="77777777" w:rsidTr="009E16BE">
        <w:trPr>
          <w:trHeight w:val="300"/>
        </w:trPr>
        <w:tc>
          <w:tcPr>
            <w:tcW w:w="1134" w:type="dxa"/>
            <w:tcBorders>
              <w:top w:val="nil"/>
              <w:left w:val="nil"/>
              <w:bottom w:val="nil"/>
              <w:right w:val="nil"/>
            </w:tcBorders>
            <w:shd w:val="clear" w:color="auto" w:fill="auto"/>
            <w:noWrap/>
            <w:vAlign w:val="bottom"/>
            <w:hideMark/>
          </w:tcPr>
          <w:p w14:paraId="4D5811C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DMU76</w:t>
            </w:r>
          </w:p>
        </w:tc>
        <w:tc>
          <w:tcPr>
            <w:tcW w:w="846" w:type="dxa"/>
            <w:tcBorders>
              <w:top w:val="nil"/>
              <w:left w:val="nil"/>
              <w:bottom w:val="nil"/>
              <w:right w:val="nil"/>
            </w:tcBorders>
            <w:shd w:val="clear" w:color="auto" w:fill="auto"/>
            <w:noWrap/>
            <w:vAlign w:val="bottom"/>
            <w:hideMark/>
          </w:tcPr>
          <w:p w14:paraId="46ADC26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307A01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2892</w:t>
            </w:r>
          </w:p>
        </w:tc>
        <w:tc>
          <w:tcPr>
            <w:tcW w:w="1500" w:type="dxa"/>
            <w:tcBorders>
              <w:top w:val="nil"/>
              <w:left w:val="nil"/>
              <w:bottom w:val="nil"/>
              <w:right w:val="nil"/>
            </w:tcBorders>
            <w:shd w:val="clear" w:color="auto" w:fill="auto"/>
            <w:noWrap/>
            <w:vAlign w:val="bottom"/>
            <w:hideMark/>
          </w:tcPr>
          <w:p w14:paraId="2696694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5495</w:t>
            </w:r>
          </w:p>
        </w:tc>
        <w:tc>
          <w:tcPr>
            <w:tcW w:w="1740" w:type="dxa"/>
            <w:tcBorders>
              <w:top w:val="nil"/>
              <w:left w:val="nil"/>
              <w:bottom w:val="nil"/>
              <w:right w:val="nil"/>
            </w:tcBorders>
            <w:shd w:val="clear" w:color="auto" w:fill="auto"/>
            <w:noWrap/>
            <w:vAlign w:val="bottom"/>
            <w:hideMark/>
          </w:tcPr>
          <w:p w14:paraId="735296F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5250</w:t>
            </w:r>
          </w:p>
        </w:tc>
        <w:tc>
          <w:tcPr>
            <w:tcW w:w="1360" w:type="dxa"/>
            <w:tcBorders>
              <w:top w:val="nil"/>
              <w:left w:val="nil"/>
              <w:bottom w:val="nil"/>
              <w:right w:val="nil"/>
            </w:tcBorders>
            <w:shd w:val="clear" w:color="auto" w:fill="auto"/>
            <w:noWrap/>
            <w:vAlign w:val="bottom"/>
            <w:hideMark/>
          </w:tcPr>
          <w:p w14:paraId="4276ACC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3651</w:t>
            </w:r>
          </w:p>
        </w:tc>
        <w:tc>
          <w:tcPr>
            <w:tcW w:w="1900" w:type="dxa"/>
            <w:tcBorders>
              <w:top w:val="nil"/>
              <w:left w:val="nil"/>
              <w:bottom w:val="nil"/>
              <w:right w:val="nil"/>
            </w:tcBorders>
            <w:shd w:val="clear" w:color="auto" w:fill="auto"/>
            <w:noWrap/>
            <w:vAlign w:val="bottom"/>
            <w:hideMark/>
          </w:tcPr>
          <w:p w14:paraId="5DCFB59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5557</w:t>
            </w:r>
          </w:p>
        </w:tc>
        <w:tc>
          <w:tcPr>
            <w:tcW w:w="960" w:type="dxa"/>
            <w:tcBorders>
              <w:top w:val="nil"/>
              <w:left w:val="nil"/>
              <w:bottom w:val="nil"/>
              <w:right w:val="nil"/>
            </w:tcBorders>
            <w:shd w:val="clear" w:color="auto" w:fill="auto"/>
            <w:noWrap/>
            <w:vAlign w:val="bottom"/>
            <w:hideMark/>
          </w:tcPr>
          <w:p w14:paraId="04767D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6634</w:t>
            </w:r>
          </w:p>
        </w:tc>
        <w:tc>
          <w:tcPr>
            <w:tcW w:w="1840" w:type="dxa"/>
            <w:tcBorders>
              <w:top w:val="nil"/>
              <w:left w:val="nil"/>
              <w:bottom w:val="nil"/>
              <w:right w:val="nil"/>
            </w:tcBorders>
            <w:shd w:val="clear" w:color="auto" w:fill="auto"/>
            <w:noWrap/>
            <w:vAlign w:val="bottom"/>
            <w:hideMark/>
          </w:tcPr>
          <w:p w14:paraId="50C71B2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3288471</w:t>
            </w:r>
          </w:p>
        </w:tc>
        <w:tc>
          <w:tcPr>
            <w:tcW w:w="1300" w:type="dxa"/>
            <w:tcBorders>
              <w:top w:val="nil"/>
              <w:left w:val="nil"/>
              <w:bottom w:val="nil"/>
              <w:right w:val="nil"/>
            </w:tcBorders>
            <w:shd w:val="clear" w:color="auto" w:fill="auto"/>
            <w:noWrap/>
            <w:vAlign w:val="bottom"/>
            <w:hideMark/>
          </w:tcPr>
          <w:p w14:paraId="0169131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134211</w:t>
            </w:r>
          </w:p>
        </w:tc>
        <w:tc>
          <w:tcPr>
            <w:tcW w:w="1420" w:type="dxa"/>
            <w:tcBorders>
              <w:top w:val="nil"/>
              <w:left w:val="nil"/>
              <w:bottom w:val="nil"/>
              <w:right w:val="nil"/>
            </w:tcBorders>
            <w:shd w:val="clear" w:color="auto" w:fill="auto"/>
            <w:noWrap/>
            <w:vAlign w:val="bottom"/>
            <w:hideMark/>
          </w:tcPr>
          <w:p w14:paraId="370E19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9161</w:t>
            </w:r>
          </w:p>
        </w:tc>
      </w:tr>
      <w:tr w:rsidR="00A23F0C" w:rsidRPr="009E16BE" w14:paraId="03FBC827" w14:textId="77777777" w:rsidTr="009E16BE">
        <w:trPr>
          <w:trHeight w:val="300"/>
        </w:trPr>
        <w:tc>
          <w:tcPr>
            <w:tcW w:w="1134" w:type="dxa"/>
            <w:tcBorders>
              <w:top w:val="nil"/>
              <w:left w:val="nil"/>
              <w:bottom w:val="nil"/>
              <w:right w:val="nil"/>
            </w:tcBorders>
            <w:shd w:val="clear" w:color="auto" w:fill="auto"/>
            <w:noWrap/>
            <w:vAlign w:val="bottom"/>
            <w:hideMark/>
          </w:tcPr>
          <w:p w14:paraId="505CC2A5"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1A4113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E35BD6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872</w:t>
            </w:r>
          </w:p>
        </w:tc>
        <w:tc>
          <w:tcPr>
            <w:tcW w:w="1500" w:type="dxa"/>
            <w:tcBorders>
              <w:top w:val="nil"/>
              <w:left w:val="nil"/>
              <w:bottom w:val="nil"/>
              <w:right w:val="nil"/>
            </w:tcBorders>
            <w:shd w:val="clear" w:color="auto" w:fill="auto"/>
            <w:noWrap/>
            <w:vAlign w:val="bottom"/>
            <w:hideMark/>
          </w:tcPr>
          <w:p w14:paraId="4EAF0DE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182</w:t>
            </w:r>
          </w:p>
        </w:tc>
        <w:tc>
          <w:tcPr>
            <w:tcW w:w="1740" w:type="dxa"/>
            <w:tcBorders>
              <w:top w:val="nil"/>
              <w:left w:val="nil"/>
              <w:bottom w:val="nil"/>
              <w:right w:val="nil"/>
            </w:tcBorders>
            <w:shd w:val="clear" w:color="auto" w:fill="auto"/>
            <w:noWrap/>
            <w:vAlign w:val="bottom"/>
            <w:hideMark/>
          </w:tcPr>
          <w:p w14:paraId="2CB429D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w:t>
            </w:r>
          </w:p>
        </w:tc>
        <w:tc>
          <w:tcPr>
            <w:tcW w:w="1360" w:type="dxa"/>
            <w:tcBorders>
              <w:top w:val="nil"/>
              <w:left w:val="nil"/>
              <w:bottom w:val="nil"/>
              <w:right w:val="nil"/>
            </w:tcBorders>
            <w:shd w:val="clear" w:color="auto" w:fill="auto"/>
            <w:noWrap/>
            <w:vAlign w:val="bottom"/>
            <w:hideMark/>
          </w:tcPr>
          <w:p w14:paraId="16B5B9F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143</w:t>
            </w:r>
          </w:p>
        </w:tc>
        <w:tc>
          <w:tcPr>
            <w:tcW w:w="1900" w:type="dxa"/>
            <w:tcBorders>
              <w:top w:val="nil"/>
              <w:left w:val="nil"/>
              <w:bottom w:val="nil"/>
              <w:right w:val="nil"/>
            </w:tcBorders>
            <w:shd w:val="clear" w:color="auto" w:fill="auto"/>
            <w:noWrap/>
            <w:vAlign w:val="bottom"/>
            <w:hideMark/>
          </w:tcPr>
          <w:p w14:paraId="54AB9CD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148</w:t>
            </w:r>
          </w:p>
        </w:tc>
        <w:tc>
          <w:tcPr>
            <w:tcW w:w="960" w:type="dxa"/>
            <w:tcBorders>
              <w:top w:val="nil"/>
              <w:left w:val="nil"/>
              <w:bottom w:val="nil"/>
              <w:right w:val="nil"/>
            </w:tcBorders>
            <w:shd w:val="clear" w:color="auto" w:fill="auto"/>
            <w:noWrap/>
            <w:vAlign w:val="bottom"/>
            <w:hideMark/>
          </w:tcPr>
          <w:p w14:paraId="56AD67E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176</w:t>
            </w:r>
          </w:p>
        </w:tc>
        <w:tc>
          <w:tcPr>
            <w:tcW w:w="1840" w:type="dxa"/>
            <w:tcBorders>
              <w:top w:val="nil"/>
              <w:left w:val="nil"/>
              <w:bottom w:val="nil"/>
              <w:right w:val="nil"/>
            </w:tcBorders>
            <w:shd w:val="clear" w:color="auto" w:fill="auto"/>
            <w:noWrap/>
            <w:vAlign w:val="bottom"/>
            <w:hideMark/>
          </w:tcPr>
          <w:p w14:paraId="557719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131129</w:t>
            </w:r>
          </w:p>
        </w:tc>
        <w:tc>
          <w:tcPr>
            <w:tcW w:w="1300" w:type="dxa"/>
            <w:tcBorders>
              <w:top w:val="nil"/>
              <w:left w:val="nil"/>
              <w:bottom w:val="nil"/>
              <w:right w:val="nil"/>
            </w:tcBorders>
            <w:shd w:val="clear" w:color="auto" w:fill="auto"/>
            <w:noWrap/>
            <w:vAlign w:val="bottom"/>
            <w:hideMark/>
          </w:tcPr>
          <w:p w14:paraId="551179E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12206</w:t>
            </w:r>
          </w:p>
        </w:tc>
        <w:tc>
          <w:tcPr>
            <w:tcW w:w="1420" w:type="dxa"/>
            <w:tcBorders>
              <w:top w:val="nil"/>
              <w:left w:val="nil"/>
              <w:bottom w:val="nil"/>
              <w:right w:val="nil"/>
            </w:tcBorders>
            <w:shd w:val="clear" w:color="auto" w:fill="auto"/>
            <w:noWrap/>
            <w:vAlign w:val="bottom"/>
            <w:hideMark/>
          </w:tcPr>
          <w:p w14:paraId="1A7E8D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9161</w:t>
            </w:r>
          </w:p>
        </w:tc>
      </w:tr>
      <w:tr w:rsidR="00A23F0C" w:rsidRPr="009E16BE" w14:paraId="4BD2887E" w14:textId="77777777" w:rsidTr="009E16BE">
        <w:trPr>
          <w:trHeight w:val="300"/>
        </w:trPr>
        <w:tc>
          <w:tcPr>
            <w:tcW w:w="1134" w:type="dxa"/>
            <w:tcBorders>
              <w:top w:val="nil"/>
              <w:left w:val="nil"/>
              <w:bottom w:val="nil"/>
              <w:right w:val="nil"/>
            </w:tcBorders>
            <w:shd w:val="clear" w:color="auto" w:fill="auto"/>
            <w:noWrap/>
            <w:vAlign w:val="bottom"/>
            <w:hideMark/>
          </w:tcPr>
          <w:p w14:paraId="6D3A45D9"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F96932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E996DE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2020</w:t>
            </w:r>
          </w:p>
        </w:tc>
        <w:tc>
          <w:tcPr>
            <w:tcW w:w="1500" w:type="dxa"/>
            <w:tcBorders>
              <w:top w:val="nil"/>
              <w:left w:val="nil"/>
              <w:bottom w:val="nil"/>
              <w:right w:val="nil"/>
            </w:tcBorders>
            <w:shd w:val="clear" w:color="auto" w:fill="auto"/>
            <w:noWrap/>
            <w:vAlign w:val="bottom"/>
            <w:hideMark/>
          </w:tcPr>
          <w:p w14:paraId="5F1B270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5313</w:t>
            </w:r>
          </w:p>
        </w:tc>
        <w:tc>
          <w:tcPr>
            <w:tcW w:w="1740" w:type="dxa"/>
            <w:tcBorders>
              <w:top w:val="nil"/>
              <w:left w:val="nil"/>
              <w:bottom w:val="nil"/>
              <w:right w:val="nil"/>
            </w:tcBorders>
            <w:shd w:val="clear" w:color="auto" w:fill="auto"/>
            <w:noWrap/>
            <w:vAlign w:val="bottom"/>
            <w:hideMark/>
          </w:tcPr>
          <w:p w14:paraId="2FB593E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5211</w:t>
            </w:r>
          </w:p>
        </w:tc>
        <w:tc>
          <w:tcPr>
            <w:tcW w:w="1360" w:type="dxa"/>
            <w:tcBorders>
              <w:top w:val="nil"/>
              <w:left w:val="nil"/>
              <w:bottom w:val="nil"/>
              <w:right w:val="nil"/>
            </w:tcBorders>
            <w:shd w:val="clear" w:color="auto" w:fill="auto"/>
            <w:noWrap/>
            <w:vAlign w:val="bottom"/>
            <w:hideMark/>
          </w:tcPr>
          <w:p w14:paraId="63F80CF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3508</w:t>
            </w:r>
          </w:p>
        </w:tc>
        <w:tc>
          <w:tcPr>
            <w:tcW w:w="1900" w:type="dxa"/>
            <w:tcBorders>
              <w:top w:val="nil"/>
              <w:left w:val="nil"/>
              <w:bottom w:val="nil"/>
              <w:right w:val="nil"/>
            </w:tcBorders>
            <w:shd w:val="clear" w:color="auto" w:fill="auto"/>
            <w:noWrap/>
            <w:vAlign w:val="bottom"/>
            <w:hideMark/>
          </w:tcPr>
          <w:p w14:paraId="3E171A5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5409</w:t>
            </w:r>
          </w:p>
        </w:tc>
        <w:tc>
          <w:tcPr>
            <w:tcW w:w="960" w:type="dxa"/>
            <w:tcBorders>
              <w:top w:val="nil"/>
              <w:left w:val="nil"/>
              <w:bottom w:val="nil"/>
              <w:right w:val="nil"/>
            </w:tcBorders>
            <w:shd w:val="clear" w:color="auto" w:fill="auto"/>
            <w:noWrap/>
            <w:vAlign w:val="bottom"/>
            <w:hideMark/>
          </w:tcPr>
          <w:p w14:paraId="175AE3B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6458</w:t>
            </w:r>
          </w:p>
        </w:tc>
        <w:tc>
          <w:tcPr>
            <w:tcW w:w="1840" w:type="dxa"/>
            <w:tcBorders>
              <w:top w:val="nil"/>
              <w:left w:val="nil"/>
              <w:bottom w:val="nil"/>
              <w:right w:val="nil"/>
            </w:tcBorders>
            <w:shd w:val="clear" w:color="auto" w:fill="auto"/>
            <w:noWrap/>
            <w:vAlign w:val="bottom"/>
            <w:hideMark/>
          </w:tcPr>
          <w:p w14:paraId="14DF728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3157342</w:t>
            </w:r>
          </w:p>
        </w:tc>
        <w:tc>
          <w:tcPr>
            <w:tcW w:w="1300" w:type="dxa"/>
            <w:tcBorders>
              <w:top w:val="nil"/>
              <w:left w:val="nil"/>
              <w:bottom w:val="nil"/>
              <w:right w:val="nil"/>
            </w:tcBorders>
            <w:shd w:val="clear" w:color="auto" w:fill="auto"/>
            <w:noWrap/>
            <w:vAlign w:val="bottom"/>
            <w:hideMark/>
          </w:tcPr>
          <w:p w14:paraId="5B384BC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122005</w:t>
            </w:r>
          </w:p>
        </w:tc>
        <w:tc>
          <w:tcPr>
            <w:tcW w:w="1420" w:type="dxa"/>
            <w:tcBorders>
              <w:top w:val="nil"/>
              <w:left w:val="nil"/>
              <w:bottom w:val="nil"/>
              <w:right w:val="nil"/>
            </w:tcBorders>
            <w:shd w:val="clear" w:color="auto" w:fill="auto"/>
            <w:noWrap/>
            <w:vAlign w:val="bottom"/>
            <w:hideMark/>
          </w:tcPr>
          <w:p w14:paraId="19BEE7E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7868AA06" w14:textId="77777777" w:rsidTr="009E16BE">
        <w:trPr>
          <w:trHeight w:val="300"/>
        </w:trPr>
        <w:tc>
          <w:tcPr>
            <w:tcW w:w="1134" w:type="dxa"/>
            <w:tcBorders>
              <w:top w:val="nil"/>
              <w:left w:val="nil"/>
              <w:bottom w:val="nil"/>
              <w:right w:val="nil"/>
            </w:tcBorders>
            <w:shd w:val="clear" w:color="auto" w:fill="auto"/>
            <w:noWrap/>
            <w:vAlign w:val="bottom"/>
            <w:hideMark/>
          </w:tcPr>
          <w:p w14:paraId="66CB16D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DMU77</w:t>
            </w:r>
          </w:p>
        </w:tc>
        <w:tc>
          <w:tcPr>
            <w:tcW w:w="846" w:type="dxa"/>
            <w:tcBorders>
              <w:top w:val="nil"/>
              <w:left w:val="nil"/>
              <w:bottom w:val="nil"/>
              <w:right w:val="nil"/>
            </w:tcBorders>
            <w:shd w:val="clear" w:color="auto" w:fill="auto"/>
            <w:noWrap/>
            <w:vAlign w:val="bottom"/>
            <w:hideMark/>
          </w:tcPr>
          <w:p w14:paraId="183965B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CFF1AB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2903</w:t>
            </w:r>
          </w:p>
        </w:tc>
        <w:tc>
          <w:tcPr>
            <w:tcW w:w="1500" w:type="dxa"/>
            <w:tcBorders>
              <w:top w:val="nil"/>
              <w:left w:val="nil"/>
              <w:bottom w:val="nil"/>
              <w:right w:val="nil"/>
            </w:tcBorders>
            <w:shd w:val="clear" w:color="auto" w:fill="auto"/>
            <w:noWrap/>
            <w:vAlign w:val="bottom"/>
            <w:hideMark/>
          </w:tcPr>
          <w:p w14:paraId="11B1533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6149</w:t>
            </w:r>
          </w:p>
        </w:tc>
        <w:tc>
          <w:tcPr>
            <w:tcW w:w="1740" w:type="dxa"/>
            <w:tcBorders>
              <w:top w:val="nil"/>
              <w:left w:val="nil"/>
              <w:bottom w:val="nil"/>
              <w:right w:val="nil"/>
            </w:tcBorders>
            <w:shd w:val="clear" w:color="auto" w:fill="auto"/>
            <w:noWrap/>
            <w:vAlign w:val="bottom"/>
            <w:hideMark/>
          </w:tcPr>
          <w:p w14:paraId="5AD1884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5412</w:t>
            </w:r>
          </w:p>
        </w:tc>
        <w:tc>
          <w:tcPr>
            <w:tcW w:w="1360" w:type="dxa"/>
            <w:tcBorders>
              <w:top w:val="nil"/>
              <w:left w:val="nil"/>
              <w:bottom w:val="nil"/>
              <w:right w:val="nil"/>
            </w:tcBorders>
            <w:shd w:val="clear" w:color="auto" w:fill="auto"/>
            <w:noWrap/>
            <w:vAlign w:val="bottom"/>
            <w:hideMark/>
          </w:tcPr>
          <w:p w14:paraId="33668B0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3802</w:t>
            </w:r>
          </w:p>
        </w:tc>
        <w:tc>
          <w:tcPr>
            <w:tcW w:w="1900" w:type="dxa"/>
            <w:tcBorders>
              <w:top w:val="nil"/>
              <w:left w:val="nil"/>
              <w:bottom w:val="nil"/>
              <w:right w:val="nil"/>
            </w:tcBorders>
            <w:shd w:val="clear" w:color="auto" w:fill="auto"/>
            <w:noWrap/>
            <w:vAlign w:val="bottom"/>
            <w:hideMark/>
          </w:tcPr>
          <w:p w14:paraId="7FEF4C1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5827</w:t>
            </w:r>
          </w:p>
        </w:tc>
        <w:tc>
          <w:tcPr>
            <w:tcW w:w="960" w:type="dxa"/>
            <w:tcBorders>
              <w:top w:val="nil"/>
              <w:left w:val="nil"/>
              <w:bottom w:val="nil"/>
              <w:right w:val="nil"/>
            </w:tcBorders>
            <w:shd w:val="clear" w:color="auto" w:fill="auto"/>
            <w:noWrap/>
            <w:vAlign w:val="bottom"/>
            <w:hideMark/>
          </w:tcPr>
          <w:p w14:paraId="1A4757C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6585</w:t>
            </w:r>
          </w:p>
        </w:tc>
        <w:tc>
          <w:tcPr>
            <w:tcW w:w="1840" w:type="dxa"/>
            <w:tcBorders>
              <w:top w:val="nil"/>
              <w:left w:val="nil"/>
              <w:bottom w:val="nil"/>
              <w:right w:val="nil"/>
            </w:tcBorders>
            <w:shd w:val="clear" w:color="auto" w:fill="auto"/>
            <w:noWrap/>
            <w:vAlign w:val="bottom"/>
            <w:hideMark/>
          </w:tcPr>
          <w:p w14:paraId="3DFEB74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3649099</w:t>
            </w:r>
          </w:p>
        </w:tc>
        <w:tc>
          <w:tcPr>
            <w:tcW w:w="1300" w:type="dxa"/>
            <w:tcBorders>
              <w:top w:val="nil"/>
              <w:left w:val="nil"/>
              <w:bottom w:val="nil"/>
              <w:right w:val="nil"/>
            </w:tcBorders>
            <w:shd w:val="clear" w:color="auto" w:fill="auto"/>
            <w:noWrap/>
            <w:vAlign w:val="bottom"/>
            <w:hideMark/>
          </w:tcPr>
          <w:p w14:paraId="6FC9AD5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133674</w:t>
            </w:r>
          </w:p>
        </w:tc>
        <w:tc>
          <w:tcPr>
            <w:tcW w:w="1420" w:type="dxa"/>
            <w:tcBorders>
              <w:top w:val="nil"/>
              <w:left w:val="nil"/>
              <w:bottom w:val="nil"/>
              <w:right w:val="nil"/>
            </w:tcBorders>
            <w:shd w:val="clear" w:color="auto" w:fill="auto"/>
            <w:noWrap/>
            <w:vAlign w:val="bottom"/>
            <w:hideMark/>
          </w:tcPr>
          <w:p w14:paraId="270B527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9131</w:t>
            </w:r>
          </w:p>
        </w:tc>
      </w:tr>
      <w:tr w:rsidR="00A23F0C" w:rsidRPr="009E16BE" w14:paraId="3FF75B43" w14:textId="77777777" w:rsidTr="009E16BE">
        <w:trPr>
          <w:trHeight w:val="300"/>
        </w:trPr>
        <w:tc>
          <w:tcPr>
            <w:tcW w:w="1134" w:type="dxa"/>
            <w:tcBorders>
              <w:top w:val="nil"/>
              <w:left w:val="nil"/>
              <w:bottom w:val="nil"/>
              <w:right w:val="nil"/>
            </w:tcBorders>
            <w:shd w:val="clear" w:color="auto" w:fill="auto"/>
            <w:noWrap/>
            <w:vAlign w:val="bottom"/>
            <w:hideMark/>
          </w:tcPr>
          <w:p w14:paraId="624FAADA"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55A650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7E1C23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874</w:t>
            </w:r>
          </w:p>
        </w:tc>
        <w:tc>
          <w:tcPr>
            <w:tcW w:w="1500" w:type="dxa"/>
            <w:tcBorders>
              <w:top w:val="nil"/>
              <w:left w:val="nil"/>
              <w:bottom w:val="nil"/>
              <w:right w:val="nil"/>
            </w:tcBorders>
            <w:shd w:val="clear" w:color="auto" w:fill="auto"/>
            <w:noWrap/>
            <w:vAlign w:val="bottom"/>
            <w:hideMark/>
          </w:tcPr>
          <w:p w14:paraId="4AE46C3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184</w:t>
            </w:r>
          </w:p>
        </w:tc>
        <w:tc>
          <w:tcPr>
            <w:tcW w:w="1740" w:type="dxa"/>
            <w:tcBorders>
              <w:top w:val="nil"/>
              <w:left w:val="nil"/>
              <w:bottom w:val="nil"/>
              <w:right w:val="nil"/>
            </w:tcBorders>
            <w:shd w:val="clear" w:color="auto" w:fill="auto"/>
            <w:noWrap/>
            <w:vAlign w:val="bottom"/>
            <w:hideMark/>
          </w:tcPr>
          <w:p w14:paraId="3817F7E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w:t>
            </w:r>
          </w:p>
        </w:tc>
        <w:tc>
          <w:tcPr>
            <w:tcW w:w="1360" w:type="dxa"/>
            <w:tcBorders>
              <w:top w:val="nil"/>
              <w:left w:val="nil"/>
              <w:bottom w:val="nil"/>
              <w:right w:val="nil"/>
            </w:tcBorders>
            <w:shd w:val="clear" w:color="auto" w:fill="auto"/>
            <w:noWrap/>
            <w:vAlign w:val="bottom"/>
            <w:hideMark/>
          </w:tcPr>
          <w:p w14:paraId="0A8D6FA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143</w:t>
            </w:r>
          </w:p>
        </w:tc>
        <w:tc>
          <w:tcPr>
            <w:tcW w:w="1900" w:type="dxa"/>
            <w:tcBorders>
              <w:top w:val="nil"/>
              <w:left w:val="nil"/>
              <w:bottom w:val="nil"/>
              <w:right w:val="nil"/>
            </w:tcBorders>
            <w:shd w:val="clear" w:color="auto" w:fill="auto"/>
            <w:noWrap/>
            <w:vAlign w:val="bottom"/>
            <w:hideMark/>
          </w:tcPr>
          <w:p w14:paraId="6F00DEE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148</w:t>
            </w:r>
          </w:p>
        </w:tc>
        <w:tc>
          <w:tcPr>
            <w:tcW w:w="960" w:type="dxa"/>
            <w:tcBorders>
              <w:top w:val="nil"/>
              <w:left w:val="nil"/>
              <w:bottom w:val="nil"/>
              <w:right w:val="nil"/>
            </w:tcBorders>
            <w:shd w:val="clear" w:color="auto" w:fill="auto"/>
            <w:noWrap/>
            <w:vAlign w:val="bottom"/>
            <w:hideMark/>
          </w:tcPr>
          <w:p w14:paraId="0F7485E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178</w:t>
            </w:r>
          </w:p>
        </w:tc>
        <w:tc>
          <w:tcPr>
            <w:tcW w:w="1840" w:type="dxa"/>
            <w:tcBorders>
              <w:top w:val="nil"/>
              <w:left w:val="nil"/>
              <w:bottom w:val="nil"/>
              <w:right w:val="nil"/>
            </w:tcBorders>
            <w:shd w:val="clear" w:color="auto" w:fill="auto"/>
            <w:noWrap/>
            <w:vAlign w:val="bottom"/>
            <w:hideMark/>
          </w:tcPr>
          <w:p w14:paraId="0441F97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131291</w:t>
            </w:r>
          </w:p>
        </w:tc>
        <w:tc>
          <w:tcPr>
            <w:tcW w:w="1300" w:type="dxa"/>
            <w:tcBorders>
              <w:top w:val="nil"/>
              <w:left w:val="nil"/>
              <w:bottom w:val="nil"/>
              <w:right w:val="nil"/>
            </w:tcBorders>
            <w:shd w:val="clear" w:color="auto" w:fill="auto"/>
            <w:noWrap/>
            <w:vAlign w:val="bottom"/>
            <w:hideMark/>
          </w:tcPr>
          <w:p w14:paraId="720BF8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12076</w:t>
            </w:r>
          </w:p>
        </w:tc>
        <w:tc>
          <w:tcPr>
            <w:tcW w:w="1420" w:type="dxa"/>
            <w:tcBorders>
              <w:top w:val="nil"/>
              <w:left w:val="nil"/>
              <w:bottom w:val="nil"/>
              <w:right w:val="nil"/>
            </w:tcBorders>
            <w:shd w:val="clear" w:color="auto" w:fill="auto"/>
            <w:noWrap/>
            <w:vAlign w:val="bottom"/>
            <w:hideMark/>
          </w:tcPr>
          <w:p w14:paraId="5039442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9131</w:t>
            </w:r>
          </w:p>
        </w:tc>
      </w:tr>
      <w:tr w:rsidR="00A23F0C" w:rsidRPr="009E16BE" w14:paraId="0430C2B9" w14:textId="77777777" w:rsidTr="009E16BE">
        <w:trPr>
          <w:trHeight w:val="300"/>
        </w:trPr>
        <w:tc>
          <w:tcPr>
            <w:tcW w:w="1134" w:type="dxa"/>
            <w:tcBorders>
              <w:top w:val="nil"/>
              <w:left w:val="nil"/>
              <w:bottom w:val="nil"/>
              <w:right w:val="nil"/>
            </w:tcBorders>
            <w:shd w:val="clear" w:color="auto" w:fill="auto"/>
            <w:noWrap/>
            <w:vAlign w:val="bottom"/>
            <w:hideMark/>
          </w:tcPr>
          <w:p w14:paraId="0F74F8C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57993B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42377C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2029</w:t>
            </w:r>
          </w:p>
        </w:tc>
        <w:tc>
          <w:tcPr>
            <w:tcW w:w="1500" w:type="dxa"/>
            <w:tcBorders>
              <w:top w:val="nil"/>
              <w:left w:val="nil"/>
              <w:bottom w:val="nil"/>
              <w:right w:val="nil"/>
            </w:tcBorders>
            <w:shd w:val="clear" w:color="auto" w:fill="auto"/>
            <w:noWrap/>
            <w:vAlign w:val="bottom"/>
            <w:hideMark/>
          </w:tcPr>
          <w:p w14:paraId="0FB76AB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5965</w:t>
            </w:r>
          </w:p>
        </w:tc>
        <w:tc>
          <w:tcPr>
            <w:tcW w:w="1740" w:type="dxa"/>
            <w:tcBorders>
              <w:top w:val="nil"/>
              <w:left w:val="nil"/>
              <w:bottom w:val="nil"/>
              <w:right w:val="nil"/>
            </w:tcBorders>
            <w:shd w:val="clear" w:color="auto" w:fill="auto"/>
            <w:noWrap/>
            <w:vAlign w:val="bottom"/>
            <w:hideMark/>
          </w:tcPr>
          <w:p w14:paraId="0A85720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5372</w:t>
            </w:r>
          </w:p>
        </w:tc>
        <w:tc>
          <w:tcPr>
            <w:tcW w:w="1360" w:type="dxa"/>
            <w:tcBorders>
              <w:top w:val="nil"/>
              <w:left w:val="nil"/>
              <w:bottom w:val="nil"/>
              <w:right w:val="nil"/>
            </w:tcBorders>
            <w:shd w:val="clear" w:color="auto" w:fill="auto"/>
            <w:noWrap/>
            <w:vAlign w:val="bottom"/>
            <w:hideMark/>
          </w:tcPr>
          <w:p w14:paraId="3C73587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3659</w:t>
            </w:r>
          </w:p>
        </w:tc>
        <w:tc>
          <w:tcPr>
            <w:tcW w:w="1900" w:type="dxa"/>
            <w:tcBorders>
              <w:top w:val="nil"/>
              <w:left w:val="nil"/>
              <w:bottom w:val="nil"/>
              <w:right w:val="nil"/>
            </w:tcBorders>
            <w:shd w:val="clear" w:color="auto" w:fill="auto"/>
            <w:noWrap/>
            <w:vAlign w:val="bottom"/>
            <w:hideMark/>
          </w:tcPr>
          <w:p w14:paraId="3014DD3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5679</w:t>
            </w:r>
          </w:p>
        </w:tc>
        <w:tc>
          <w:tcPr>
            <w:tcW w:w="960" w:type="dxa"/>
            <w:tcBorders>
              <w:top w:val="nil"/>
              <w:left w:val="nil"/>
              <w:bottom w:val="nil"/>
              <w:right w:val="nil"/>
            </w:tcBorders>
            <w:shd w:val="clear" w:color="auto" w:fill="auto"/>
            <w:noWrap/>
            <w:vAlign w:val="bottom"/>
            <w:hideMark/>
          </w:tcPr>
          <w:p w14:paraId="2B774B9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6407</w:t>
            </w:r>
          </w:p>
        </w:tc>
        <w:tc>
          <w:tcPr>
            <w:tcW w:w="1840" w:type="dxa"/>
            <w:tcBorders>
              <w:top w:val="nil"/>
              <w:left w:val="nil"/>
              <w:bottom w:val="nil"/>
              <w:right w:val="nil"/>
            </w:tcBorders>
            <w:shd w:val="clear" w:color="auto" w:fill="auto"/>
            <w:noWrap/>
            <w:vAlign w:val="bottom"/>
            <w:hideMark/>
          </w:tcPr>
          <w:p w14:paraId="1A9CAE9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3517808</w:t>
            </w:r>
          </w:p>
        </w:tc>
        <w:tc>
          <w:tcPr>
            <w:tcW w:w="1300" w:type="dxa"/>
            <w:tcBorders>
              <w:top w:val="nil"/>
              <w:left w:val="nil"/>
              <w:bottom w:val="nil"/>
              <w:right w:val="nil"/>
            </w:tcBorders>
            <w:shd w:val="clear" w:color="auto" w:fill="auto"/>
            <w:noWrap/>
            <w:vAlign w:val="bottom"/>
            <w:hideMark/>
          </w:tcPr>
          <w:p w14:paraId="07E18CB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121598</w:t>
            </w:r>
          </w:p>
        </w:tc>
        <w:tc>
          <w:tcPr>
            <w:tcW w:w="1420" w:type="dxa"/>
            <w:tcBorders>
              <w:top w:val="nil"/>
              <w:left w:val="nil"/>
              <w:bottom w:val="nil"/>
              <w:right w:val="nil"/>
            </w:tcBorders>
            <w:shd w:val="clear" w:color="auto" w:fill="auto"/>
            <w:noWrap/>
            <w:vAlign w:val="bottom"/>
            <w:hideMark/>
          </w:tcPr>
          <w:p w14:paraId="72DF865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2ACAB38" w14:textId="77777777" w:rsidTr="009E16BE">
        <w:trPr>
          <w:trHeight w:val="300"/>
        </w:trPr>
        <w:tc>
          <w:tcPr>
            <w:tcW w:w="1134" w:type="dxa"/>
            <w:tcBorders>
              <w:top w:val="nil"/>
              <w:left w:val="nil"/>
              <w:bottom w:val="nil"/>
              <w:right w:val="nil"/>
            </w:tcBorders>
            <w:shd w:val="clear" w:color="auto" w:fill="auto"/>
            <w:noWrap/>
            <w:vAlign w:val="bottom"/>
            <w:hideMark/>
          </w:tcPr>
          <w:p w14:paraId="5DAAD8E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DMU78</w:t>
            </w:r>
          </w:p>
        </w:tc>
        <w:tc>
          <w:tcPr>
            <w:tcW w:w="846" w:type="dxa"/>
            <w:tcBorders>
              <w:top w:val="nil"/>
              <w:left w:val="nil"/>
              <w:bottom w:val="nil"/>
              <w:right w:val="nil"/>
            </w:tcBorders>
            <w:shd w:val="clear" w:color="auto" w:fill="auto"/>
            <w:noWrap/>
            <w:vAlign w:val="bottom"/>
            <w:hideMark/>
          </w:tcPr>
          <w:p w14:paraId="7E4FB1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247C3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2893</w:t>
            </w:r>
          </w:p>
        </w:tc>
        <w:tc>
          <w:tcPr>
            <w:tcW w:w="1500" w:type="dxa"/>
            <w:tcBorders>
              <w:top w:val="nil"/>
              <w:left w:val="nil"/>
              <w:bottom w:val="nil"/>
              <w:right w:val="nil"/>
            </w:tcBorders>
            <w:shd w:val="clear" w:color="auto" w:fill="auto"/>
            <w:noWrap/>
            <w:vAlign w:val="bottom"/>
            <w:hideMark/>
          </w:tcPr>
          <w:p w14:paraId="261FCFC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6048</w:t>
            </w:r>
          </w:p>
        </w:tc>
        <w:tc>
          <w:tcPr>
            <w:tcW w:w="1740" w:type="dxa"/>
            <w:tcBorders>
              <w:top w:val="nil"/>
              <w:left w:val="nil"/>
              <w:bottom w:val="nil"/>
              <w:right w:val="nil"/>
            </w:tcBorders>
            <w:shd w:val="clear" w:color="auto" w:fill="auto"/>
            <w:noWrap/>
            <w:vAlign w:val="bottom"/>
            <w:hideMark/>
          </w:tcPr>
          <w:p w14:paraId="2D7320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5708</w:t>
            </w:r>
          </w:p>
        </w:tc>
        <w:tc>
          <w:tcPr>
            <w:tcW w:w="1360" w:type="dxa"/>
            <w:tcBorders>
              <w:top w:val="nil"/>
              <w:left w:val="nil"/>
              <w:bottom w:val="nil"/>
              <w:right w:val="nil"/>
            </w:tcBorders>
            <w:shd w:val="clear" w:color="auto" w:fill="auto"/>
            <w:noWrap/>
            <w:vAlign w:val="bottom"/>
            <w:hideMark/>
          </w:tcPr>
          <w:p w14:paraId="34B45C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3995</w:t>
            </w:r>
          </w:p>
        </w:tc>
        <w:tc>
          <w:tcPr>
            <w:tcW w:w="1900" w:type="dxa"/>
            <w:tcBorders>
              <w:top w:val="nil"/>
              <w:left w:val="nil"/>
              <w:bottom w:val="nil"/>
              <w:right w:val="nil"/>
            </w:tcBorders>
            <w:shd w:val="clear" w:color="auto" w:fill="auto"/>
            <w:noWrap/>
            <w:vAlign w:val="bottom"/>
            <w:hideMark/>
          </w:tcPr>
          <w:p w14:paraId="063EF3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6091</w:t>
            </w:r>
          </w:p>
        </w:tc>
        <w:tc>
          <w:tcPr>
            <w:tcW w:w="960" w:type="dxa"/>
            <w:tcBorders>
              <w:top w:val="nil"/>
              <w:left w:val="nil"/>
              <w:bottom w:val="nil"/>
              <w:right w:val="nil"/>
            </w:tcBorders>
            <w:shd w:val="clear" w:color="auto" w:fill="auto"/>
            <w:noWrap/>
            <w:vAlign w:val="bottom"/>
            <w:hideMark/>
          </w:tcPr>
          <w:p w14:paraId="3801A84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6021</w:t>
            </w:r>
          </w:p>
        </w:tc>
        <w:tc>
          <w:tcPr>
            <w:tcW w:w="1840" w:type="dxa"/>
            <w:tcBorders>
              <w:top w:val="nil"/>
              <w:left w:val="nil"/>
              <w:bottom w:val="nil"/>
              <w:right w:val="nil"/>
            </w:tcBorders>
            <w:shd w:val="clear" w:color="auto" w:fill="auto"/>
            <w:noWrap/>
            <w:vAlign w:val="bottom"/>
            <w:hideMark/>
          </w:tcPr>
          <w:p w14:paraId="32A1989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3463226</w:t>
            </w:r>
          </w:p>
        </w:tc>
        <w:tc>
          <w:tcPr>
            <w:tcW w:w="1300" w:type="dxa"/>
            <w:tcBorders>
              <w:top w:val="nil"/>
              <w:left w:val="nil"/>
              <w:bottom w:val="nil"/>
              <w:right w:val="nil"/>
            </w:tcBorders>
            <w:shd w:val="clear" w:color="auto" w:fill="auto"/>
            <w:noWrap/>
            <w:vAlign w:val="bottom"/>
            <w:hideMark/>
          </w:tcPr>
          <w:p w14:paraId="7C67A8C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133763</w:t>
            </w:r>
          </w:p>
        </w:tc>
        <w:tc>
          <w:tcPr>
            <w:tcW w:w="1420" w:type="dxa"/>
            <w:tcBorders>
              <w:top w:val="nil"/>
              <w:left w:val="nil"/>
              <w:bottom w:val="nil"/>
              <w:right w:val="nil"/>
            </w:tcBorders>
            <w:shd w:val="clear" w:color="auto" w:fill="auto"/>
            <w:noWrap/>
            <w:vAlign w:val="bottom"/>
            <w:hideMark/>
          </w:tcPr>
          <w:p w14:paraId="2FC3B96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9100</w:t>
            </w:r>
          </w:p>
        </w:tc>
      </w:tr>
      <w:tr w:rsidR="00A23F0C" w:rsidRPr="009E16BE" w14:paraId="0AD96B6D" w14:textId="77777777" w:rsidTr="009E16BE">
        <w:trPr>
          <w:trHeight w:val="300"/>
        </w:trPr>
        <w:tc>
          <w:tcPr>
            <w:tcW w:w="1134" w:type="dxa"/>
            <w:tcBorders>
              <w:top w:val="nil"/>
              <w:left w:val="nil"/>
              <w:bottom w:val="nil"/>
              <w:right w:val="nil"/>
            </w:tcBorders>
            <w:shd w:val="clear" w:color="auto" w:fill="auto"/>
            <w:noWrap/>
            <w:vAlign w:val="bottom"/>
            <w:hideMark/>
          </w:tcPr>
          <w:p w14:paraId="35312E0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AC0971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971538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877</w:t>
            </w:r>
          </w:p>
        </w:tc>
        <w:tc>
          <w:tcPr>
            <w:tcW w:w="1500" w:type="dxa"/>
            <w:tcBorders>
              <w:top w:val="nil"/>
              <w:left w:val="nil"/>
              <w:bottom w:val="nil"/>
              <w:right w:val="nil"/>
            </w:tcBorders>
            <w:shd w:val="clear" w:color="auto" w:fill="auto"/>
            <w:noWrap/>
            <w:vAlign w:val="bottom"/>
            <w:hideMark/>
          </w:tcPr>
          <w:p w14:paraId="5B9F2E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186</w:t>
            </w:r>
          </w:p>
        </w:tc>
        <w:tc>
          <w:tcPr>
            <w:tcW w:w="1740" w:type="dxa"/>
            <w:tcBorders>
              <w:top w:val="nil"/>
              <w:left w:val="nil"/>
              <w:bottom w:val="nil"/>
              <w:right w:val="nil"/>
            </w:tcBorders>
            <w:shd w:val="clear" w:color="auto" w:fill="auto"/>
            <w:noWrap/>
            <w:vAlign w:val="bottom"/>
            <w:hideMark/>
          </w:tcPr>
          <w:p w14:paraId="04BF1C6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w:t>
            </w:r>
          </w:p>
        </w:tc>
        <w:tc>
          <w:tcPr>
            <w:tcW w:w="1360" w:type="dxa"/>
            <w:tcBorders>
              <w:top w:val="nil"/>
              <w:left w:val="nil"/>
              <w:bottom w:val="nil"/>
              <w:right w:val="nil"/>
            </w:tcBorders>
            <w:shd w:val="clear" w:color="auto" w:fill="auto"/>
            <w:noWrap/>
            <w:vAlign w:val="bottom"/>
            <w:hideMark/>
          </w:tcPr>
          <w:p w14:paraId="32B1879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144</w:t>
            </w:r>
          </w:p>
        </w:tc>
        <w:tc>
          <w:tcPr>
            <w:tcW w:w="1900" w:type="dxa"/>
            <w:tcBorders>
              <w:top w:val="nil"/>
              <w:left w:val="nil"/>
              <w:bottom w:val="nil"/>
              <w:right w:val="nil"/>
            </w:tcBorders>
            <w:shd w:val="clear" w:color="auto" w:fill="auto"/>
            <w:noWrap/>
            <w:vAlign w:val="bottom"/>
            <w:hideMark/>
          </w:tcPr>
          <w:p w14:paraId="5FAC76F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w:t>
            </w:r>
          </w:p>
        </w:tc>
        <w:tc>
          <w:tcPr>
            <w:tcW w:w="960" w:type="dxa"/>
            <w:tcBorders>
              <w:top w:val="nil"/>
              <w:left w:val="nil"/>
              <w:bottom w:val="nil"/>
              <w:right w:val="nil"/>
            </w:tcBorders>
            <w:shd w:val="clear" w:color="auto" w:fill="auto"/>
            <w:noWrap/>
            <w:vAlign w:val="bottom"/>
            <w:hideMark/>
          </w:tcPr>
          <w:p w14:paraId="765CAEE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180</w:t>
            </w:r>
          </w:p>
        </w:tc>
        <w:tc>
          <w:tcPr>
            <w:tcW w:w="1840" w:type="dxa"/>
            <w:tcBorders>
              <w:top w:val="nil"/>
              <w:left w:val="nil"/>
              <w:bottom w:val="nil"/>
              <w:right w:val="nil"/>
            </w:tcBorders>
            <w:shd w:val="clear" w:color="auto" w:fill="auto"/>
            <w:noWrap/>
            <w:vAlign w:val="bottom"/>
            <w:hideMark/>
          </w:tcPr>
          <w:p w14:paraId="5CAED79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131459</w:t>
            </w:r>
          </w:p>
        </w:tc>
        <w:tc>
          <w:tcPr>
            <w:tcW w:w="1300" w:type="dxa"/>
            <w:tcBorders>
              <w:top w:val="nil"/>
              <w:left w:val="nil"/>
              <w:bottom w:val="nil"/>
              <w:right w:val="nil"/>
            </w:tcBorders>
            <w:shd w:val="clear" w:color="auto" w:fill="auto"/>
            <w:noWrap/>
            <w:vAlign w:val="bottom"/>
            <w:hideMark/>
          </w:tcPr>
          <w:p w14:paraId="3A90B5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11940</w:t>
            </w:r>
          </w:p>
        </w:tc>
        <w:tc>
          <w:tcPr>
            <w:tcW w:w="1420" w:type="dxa"/>
            <w:tcBorders>
              <w:top w:val="nil"/>
              <w:left w:val="nil"/>
              <w:bottom w:val="nil"/>
              <w:right w:val="nil"/>
            </w:tcBorders>
            <w:shd w:val="clear" w:color="auto" w:fill="auto"/>
            <w:noWrap/>
            <w:vAlign w:val="bottom"/>
            <w:hideMark/>
          </w:tcPr>
          <w:p w14:paraId="5C7EE30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9100</w:t>
            </w:r>
          </w:p>
        </w:tc>
      </w:tr>
      <w:tr w:rsidR="00A23F0C" w:rsidRPr="009E16BE" w14:paraId="36C1A24F" w14:textId="77777777" w:rsidTr="009E16BE">
        <w:trPr>
          <w:trHeight w:val="300"/>
        </w:trPr>
        <w:tc>
          <w:tcPr>
            <w:tcW w:w="1134" w:type="dxa"/>
            <w:tcBorders>
              <w:top w:val="nil"/>
              <w:left w:val="nil"/>
              <w:bottom w:val="nil"/>
              <w:right w:val="nil"/>
            </w:tcBorders>
            <w:shd w:val="clear" w:color="auto" w:fill="auto"/>
            <w:noWrap/>
            <w:vAlign w:val="bottom"/>
            <w:hideMark/>
          </w:tcPr>
          <w:p w14:paraId="51FAF82F"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40FF6C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37AB94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2016</w:t>
            </w:r>
          </w:p>
        </w:tc>
        <w:tc>
          <w:tcPr>
            <w:tcW w:w="1500" w:type="dxa"/>
            <w:tcBorders>
              <w:top w:val="nil"/>
              <w:left w:val="nil"/>
              <w:bottom w:val="nil"/>
              <w:right w:val="nil"/>
            </w:tcBorders>
            <w:shd w:val="clear" w:color="auto" w:fill="auto"/>
            <w:noWrap/>
            <w:vAlign w:val="bottom"/>
            <w:hideMark/>
          </w:tcPr>
          <w:p w14:paraId="6622F79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5862</w:t>
            </w:r>
          </w:p>
        </w:tc>
        <w:tc>
          <w:tcPr>
            <w:tcW w:w="1740" w:type="dxa"/>
            <w:tcBorders>
              <w:top w:val="nil"/>
              <w:left w:val="nil"/>
              <w:bottom w:val="nil"/>
              <w:right w:val="nil"/>
            </w:tcBorders>
            <w:shd w:val="clear" w:color="auto" w:fill="auto"/>
            <w:noWrap/>
            <w:vAlign w:val="bottom"/>
            <w:hideMark/>
          </w:tcPr>
          <w:p w14:paraId="66804B8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5666</w:t>
            </w:r>
          </w:p>
        </w:tc>
        <w:tc>
          <w:tcPr>
            <w:tcW w:w="1360" w:type="dxa"/>
            <w:tcBorders>
              <w:top w:val="nil"/>
              <w:left w:val="nil"/>
              <w:bottom w:val="nil"/>
              <w:right w:val="nil"/>
            </w:tcBorders>
            <w:shd w:val="clear" w:color="auto" w:fill="auto"/>
            <w:noWrap/>
            <w:vAlign w:val="bottom"/>
            <w:hideMark/>
          </w:tcPr>
          <w:p w14:paraId="62DEF37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3851</w:t>
            </w:r>
          </w:p>
        </w:tc>
        <w:tc>
          <w:tcPr>
            <w:tcW w:w="1900" w:type="dxa"/>
            <w:tcBorders>
              <w:top w:val="nil"/>
              <w:left w:val="nil"/>
              <w:bottom w:val="nil"/>
              <w:right w:val="nil"/>
            </w:tcBorders>
            <w:shd w:val="clear" w:color="auto" w:fill="auto"/>
            <w:noWrap/>
            <w:vAlign w:val="bottom"/>
            <w:hideMark/>
          </w:tcPr>
          <w:p w14:paraId="1E2F835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5942</w:t>
            </w:r>
          </w:p>
        </w:tc>
        <w:tc>
          <w:tcPr>
            <w:tcW w:w="960" w:type="dxa"/>
            <w:tcBorders>
              <w:top w:val="nil"/>
              <w:left w:val="nil"/>
              <w:bottom w:val="nil"/>
              <w:right w:val="nil"/>
            </w:tcBorders>
            <w:shd w:val="clear" w:color="auto" w:fill="auto"/>
            <w:noWrap/>
            <w:vAlign w:val="bottom"/>
            <w:hideMark/>
          </w:tcPr>
          <w:p w14:paraId="1FCD4E6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5841</w:t>
            </w:r>
          </w:p>
        </w:tc>
        <w:tc>
          <w:tcPr>
            <w:tcW w:w="1840" w:type="dxa"/>
            <w:tcBorders>
              <w:top w:val="nil"/>
              <w:left w:val="nil"/>
              <w:bottom w:val="nil"/>
              <w:right w:val="nil"/>
            </w:tcBorders>
            <w:shd w:val="clear" w:color="auto" w:fill="auto"/>
            <w:noWrap/>
            <w:vAlign w:val="bottom"/>
            <w:hideMark/>
          </w:tcPr>
          <w:p w14:paraId="2246BEE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3331767</w:t>
            </w:r>
          </w:p>
        </w:tc>
        <w:tc>
          <w:tcPr>
            <w:tcW w:w="1300" w:type="dxa"/>
            <w:tcBorders>
              <w:top w:val="nil"/>
              <w:left w:val="nil"/>
              <w:bottom w:val="nil"/>
              <w:right w:val="nil"/>
            </w:tcBorders>
            <w:shd w:val="clear" w:color="auto" w:fill="auto"/>
            <w:noWrap/>
            <w:vAlign w:val="bottom"/>
            <w:hideMark/>
          </w:tcPr>
          <w:p w14:paraId="0F16A82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121823</w:t>
            </w:r>
          </w:p>
        </w:tc>
        <w:tc>
          <w:tcPr>
            <w:tcW w:w="1420" w:type="dxa"/>
            <w:tcBorders>
              <w:top w:val="nil"/>
              <w:left w:val="nil"/>
              <w:bottom w:val="nil"/>
              <w:right w:val="nil"/>
            </w:tcBorders>
            <w:shd w:val="clear" w:color="auto" w:fill="auto"/>
            <w:noWrap/>
            <w:vAlign w:val="bottom"/>
            <w:hideMark/>
          </w:tcPr>
          <w:p w14:paraId="733E43F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1D3778E1" w14:textId="77777777" w:rsidTr="009E16BE">
        <w:trPr>
          <w:trHeight w:val="300"/>
        </w:trPr>
        <w:tc>
          <w:tcPr>
            <w:tcW w:w="1134" w:type="dxa"/>
            <w:tcBorders>
              <w:top w:val="nil"/>
              <w:left w:val="nil"/>
              <w:bottom w:val="nil"/>
              <w:right w:val="nil"/>
            </w:tcBorders>
            <w:shd w:val="clear" w:color="auto" w:fill="auto"/>
            <w:noWrap/>
            <w:vAlign w:val="bottom"/>
            <w:hideMark/>
          </w:tcPr>
          <w:p w14:paraId="3D7C933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DMU79</w:t>
            </w:r>
          </w:p>
        </w:tc>
        <w:tc>
          <w:tcPr>
            <w:tcW w:w="846" w:type="dxa"/>
            <w:tcBorders>
              <w:top w:val="nil"/>
              <w:left w:val="nil"/>
              <w:bottom w:val="nil"/>
              <w:right w:val="nil"/>
            </w:tcBorders>
            <w:shd w:val="clear" w:color="auto" w:fill="auto"/>
            <w:noWrap/>
            <w:vAlign w:val="bottom"/>
            <w:hideMark/>
          </w:tcPr>
          <w:p w14:paraId="6F2912C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5C330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2887</w:t>
            </w:r>
          </w:p>
        </w:tc>
        <w:tc>
          <w:tcPr>
            <w:tcW w:w="1500" w:type="dxa"/>
            <w:tcBorders>
              <w:top w:val="nil"/>
              <w:left w:val="nil"/>
              <w:bottom w:val="nil"/>
              <w:right w:val="nil"/>
            </w:tcBorders>
            <w:shd w:val="clear" w:color="auto" w:fill="auto"/>
            <w:noWrap/>
            <w:vAlign w:val="bottom"/>
            <w:hideMark/>
          </w:tcPr>
          <w:p w14:paraId="7C2A17E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6041</w:t>
            </w:r>
          </w:p>
        </w:tc>
        <w:tc>
          <w:tcPr>
            <w:tcW w:w="1740" w:type="dxa"/>
            <w:tcBorders>
              <w:top w:val="nil"/>
              <w:left w:val="nil"/>
              <w:bottom w:val="nil"/>
              <w:right w:val="nil"/>
            </w:tcBorders>
            <w:shd w:val="clear" w:color="auto" w:fill="auto"/>
            <w:noWrap/>
            <w:vAlign w:val="bottom"/>
            <w:hideMark/>
          </w:tcPr>
          <w:p w14:paraId="75E366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5695</w:t>
            </w:r>
          </w:p>
        </w:tc>
        <w:tc>
          <w:tcPr>
            <w:tcW w:w="1360" w:type="dxa"/>
            <w:tcBorders>
              <w:top w:val="nil"/>
              <w:left w:val="nil"/>
              <w:bottom w:val="nil"/>
              <w:right w:val="nil"/>
            </w:tcBorders>
            <w:shd w:val="clear" w:color="auto" w:fill="auto"/>
            <w:noWrap/>
            <w:vAlign w:val="bottom"/>
            <w:hideMark/>
          </w:tcPr>
          <w:p w14:paraId="2FCE49C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3993</w:t>
            </w:r>
          </w:p>
        </w:tc>
        <w:tc>
          <w:tcPr>
            <w:tcW w:w="1900" w:type="dxa"/>
            <w:tcBorders>
              <w:top w:val="nil"/>
              <w:left w:val="nil"/>
              <w:bottom w:val="nil"/>
              <w:right w:val="nil"/>
            </w:tcBorders>
            <w:shd w:val="clear" w:color="auto" w:fill="auto"/>
            <w:noWrap/>
            <w:vAlign w:val="bottom"/>
            <w:hideMark/>
          </w:tcPr>
          <w:p w14:paraId="17F211E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6075</w:t>
            </w:r>
          </w:p>
        </w:tc>
        <w:tc>
          <w:tcPr>
            <w:tcW w:w="960" w:type="dxa"/>
            <w:tcBorders>
              <w:top w:val="nil"/>
              <w:left w:val="nil"/>
              <w:bottom w:val="nil"/>
              <w:right w:val="nil"/>
            </w:tcBorders>
            <w:shd w:val="clear" w:color="auto" w:fill="auto"/>
            <w:noWrap/>
            <w:vAlign w:val="bottom"/>
            <w:hideMark/>
          </w:tcPr>
          <w:p w14:paraId="3CA6330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6457</w:t>
            </w:r>
          </w:p>
        </w:tc>
        <w:tc>
          <w:tcPr>
            <w:tcW w:w="1840" w:type="dxa"/>
            <w:tcBorders>
              <w:top w:val="nil"/>
              <w:left w:val="nil"/>
              <w:bottom w:val="nil"/>
              <w:right w:val="nil"/>
            </w:tcBorders>
            <w:shd w:val="clear" w:color="auto" w:fill="auto"/>
            <w:noWrap/>
            <w:vAlign w:val="bottom"/>
            <w:hideMark/>
          </w:tcPr>
          <w:p w14:paraId="4F01228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2870033</w:t>
            </w:r>
          </w:p>
        </w:tc>
        <w:tc>
          <w:tcPr>
            <w:tcW w:w="1300" w:type="dxa"/>
            <w:tcBorders>
              <w:top w:val="nil"/>
              <w:left w:val="nil"/>
              <w:bottom w:val="nil"/>
              <w:right w:val="nil"/>
            </w:tcBorders>
            <w:shd w:val="clear" w:color="auto" w:fill="auto"/>
            <w:noWrap/>
            <w:vAlign w:val="bottom"/>
            <w:hideMark/>
          </w:tcPr>
          <w:p w14:paraId="7997A18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130855</w:t>
            </w:r>
          </w:p>
        </w:tc>
        <w:tc>
          <w:tcPr>
            <w:tcW w:w="1420" w:type="dxa"/>
            <w:tcBorders>
              <w:top w:val="nil"/>
              <w:left w:val="nil"/>
              <w:bottom w:val="nil"/>
              <w:right w:val="nil"/>
            </w:tcBorders>
            <w:shd w:val="clear" w:color="auto" w:fill="auto"/>
            <w:noWrap/>
            <w:vAlign w:val="bottom"/>
            <w:hideMark/>
          </w:tcPr>
          <w:p w14:paraId="491DF47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9070</w:t>
            </w:r>
          </w:p>
        </w:tc>
      </w:tr>
      <w:tr w:rsidR="00A23F0C" w:rsidRPr="009E16BE" w14:paraId="4E75A8C9" w14:textId="77777777" w:rsidTr="009E16BE">
        <w:trPr>
          <w:trHeight w:val="300"/>
        </w:trPr>
        <w:tc>
          <w:tcPr>
            <w:tcW w:w="1134" w:type="dxa"/>
            <w:tcBorders>
              <w:top w:val="nil"/>
              <w:left w:val="nil"/>
              <w:bottom w:val="nil"/>
              <w:right w:val="nil"/>
            </w:tcBorders>
            <w:shd w:val="clear" w:color="auto" w:fill="auto"/>
            <w:noWrap/>
            <w:vAlign w:val="bottom"/>
            <w:hideMark/>
          </w:tcPr>
          <w:p w14:paraId="742523C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FDB8E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4F29C9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879</w:t>
            </w:r>
          </w:p>
        </w:tc>
        <w:tc>
          <w:tcPr>
            <w:tcW w:w="1500" w:type="dxa"/>
            <w:tcBorders>
              <w:top w:val="nil"/>
              <w:left w:val="nil"/>
              <w:bottom w:val="nil"/>
              <w:right w:val="nil"/>
            </w:tcBorders>
            <w:shd w:val="clear" w:color="auto" w:fill="auto"/>
            <w:noWrap/>
            <w:vAlign w:val="bottom"/>
            <w:hideMark/>
          </w:tcPr>
          <w:p w14:paraId="5A6D6BB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187</w:t>
            </w:r>
          </w:p>
        </w:tc>
        <w:tc>
          <w:tcPr>
            <w:tcW w:w="1740" w:type="dxa"/>
            <w:tcBorders>
              <w:top w:val="nil"/>
              <w:left w:val="nil"/>
              <w:bottom w:val="nil"/>
              <w:right w:val="nil"/>
            </w:tcBorders>
            <w:shd w:val="clear" w:color="auto" w:fill="auto"/>
            <w:noWrap/>
            <w:vAlign w:val="bottom"/>
            <w:hideMark/>
          </w:tcPr>
          <w:p w14:paraId="32CB6F0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43</w:t>
            </w:r>
          </w:p>
        </w:tc>
        <w:tc>
          <w:tcPr>
            <w:tcW w:w="1360" w:type="dxa"/>
            <w:tcBorders>
              <w:top w:val="nil"/>
              <w:left w:val="nil"/>
              <w:bottom w:val="nil"/>
              <w:right w:val="nil"/>
            </w:tcBorders>
            <w:shd w:val="clear" w:color="auto" w:fill="auto"/>
            <w:noWrap/>
            <w:vAlign w:val="bottom"/>
            <w:hideMark/>
          </w:tcPr>
          <w:p w14:paraId="416E536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144</w:t>
            </w:r>
          </w:p>
        </w:tc>
        <w:tc>
          <w:tcPr>
            <w:tcW w:w="1900" w:type="dxa"/>
            <w:tcBorders>
              <w:top w:val="nil"/>
              <w:left w:val="nil"/>
              <w:bottom w:val="nil"/>
              <w:right w:val="nil"/>
            </w:tcBorders>
            <w:shd w:val="clear" w:color="auto" w:fill="auto"/>
            <w:noWrap/>
            <w:vAlign w:val="bottom"/>
            <w:hideMark/>
          </w:tcPr>
          <w:p w14:paraId="4083632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w:t>
            </w:r>
          </w:p>
        </w:tc>
        <w:tc>
          <w:tcPr>
            <w:tcW w:w="960" w:type="dxa"/>
            <w:tcBorders>
              <w:top w:val="nil"/>
              <w:left w:val="nil"/>
              <w:bottom w:val="nil"/>
              <w:right w:val="nil"/>
            </w:tcBorders>
            <w:shd w:val="clear" w:color="auto" w:fill="auto"/>
            <w:noWrap/>
            <w:vAlign w:val="bottom"/>
            <w:hideMark/>
          </w:tcPr>
          <w:p w14:paraId="0B80826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182</w:t>
            </w:r>
          </w:p>
        </w:tc>
        <w:tc>
          <w:tcPr>
            <w:tcW w:w="1840" w:type="dxa"/>
            <w:tcBorders>
              <w:top w:val="nil"/>
              <w:left w:val="nil"/>
              <w:bottom w:val="nil"/>
              <w:right w:val="nil"/>
            </w:tcBorders>
            <w:shd w:val="clear" w:color="auto" w:fill="auto"/>
            <w:noWrap/>
            <w:vAlign w:val="bottom"/>
            <w:hideMark/>
          </w:tcPr>
          <w:p w14:paraId="5C166C3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131621</w:t>
            </w:r>
          </w:p>
        </w:tc>
        <w:tc>
          <w:tcPr>
            <w:tcW w:w="1300" w:type="dxa"/>
            <w:tcBorders>
              <w:top w:val="nil"/>
              <w:left w:val="nil"/>
              <w:bottom w:val="nil"/>
              <w:right w:val="nil"/>
            </w:tcBorders>
            <w:shd w:val="clear" w:color="auto" w:fill="auto"/>
            <w:noWrap/>
            <w:vAlign w:val="bottom"/>
            <w:hideMark/>
          </w:tcPr>
          <w:p w14:paraId="6342AE4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11810</w:t>
            </w:r>
          </w:p>
        </w:tc>
        <w:tc>
          <w:tcPr>
            <w:tcW w:w="1420" w:type="dxa"/>
            <w:tcBorders>
              <w:top w:val="nil"/>
              <w:left w:val="nil"/>
              <w:bottom w:val="nil"/>
              <w:right w:val="nil"/>
            </w:tcBorders>
            <w:shd w:val="clear" w:color="auto" w:fill="auto"/>
            <w:noWrap/>
            <w:vAlign w:val="bottom"/>
            <w:hideMark/>
          </w:tcPr>
          <w:p w14:paraId="1023F4D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9070</w:t>
            </w:r>
          </w:p>
        </w:tc>
      </w:tr>
      <w:tr w:rsidR="00A23F0C" w:rsidRPr="009E16BE" w14:paraId="768EEDDA" w14:textId="77777777" w:rsidTr="009E16BE">
        <w:trPr>
          <w:trHeight w:val="300"/>
        </w:trPr>
        <w:tc>
          <w:tcPr>
            <w:tcW w:w="1134" w:type="dxa"/>
            <w:tcBorders>
              <w:top w:val="nil"/>
              <w:left w:val="nil"/>
              <w:bottom w:val="nil"/>
              <w:right w:val="nil"/>
            </w:tcBorders>
            <w:shd w:val="clear" w:color="auto" w:fill="auto"/>
            <w:noWrap/>
            <w:vAlign w:val="bottom"/>
            <w:hideMark/>
          </w:tcPr>
          <w:p w14:paraId="12D9137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CCBA98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C333A7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2008</w:t>
            </w:r>
          </w:p>
        </w:tc>
        <w:tc>
          <w:tcPr>
            <w:tcW w:w="1500" w:type="dxa"/>
            <w:tcBorders>
              <w:top w:val="nil"/>
              <w:left w:val="nil"/>
              <w:bottom w:val="nil"/>
              <w:right w:val="nil"/>
            </w:tcBorders>
            <w:shd w:val="clear" w:color="auto" w:fill="auto"/>
            <w:noWrap/>
            <w:vAlign w:val="bottom"/>
            <w:hideMark/>
          </w:tcPr>
          <w:p w14:paraId="7457D22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5854</w:t>
            </w:r>
          </w:p>
        </w:tc>
        <w:tc>
          <w:tcPr>
            <w:tcW w:w="1740" w:type="dxa"/>
            <w:tcBorders>
              <w:top w:val="nil"/>
              <w:left w:val="nil"/>
              <w:bottom w:val="nil"/>
              <w:right w:val="nil"/>
            </w:tcBorders>
            <w:shd w:val="clear" w:color="auto" w:fill="auto"/>
            <w:noWrap/>
            <w:vAlign w:val="bottom"/>
            <w:hideMark/>
          </w:tcPr>
          <w:p w14:paraId="682729D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5652</w:t>
            </w:r>
          </w:p>
        </w:tc>
        <w:tc>
          <w:tcPr>
            <w:tcW w:w="1360" w:type="dxa"/>
            <w:tcBorders>
              <w:top w:val="nil"/>
              <w:left w:val="nil"/>
              <w:bottom w:val="nil"/>
              <w:right w:val="nil"/>
            </w:tcBorders>
            <w:shd w:val="clear" w:color="auto" w:fill="auto"/>
            <w:noWrap/>
            <w:vAlign w:val="bottom"/>
            <w:hideMark/>
          </w:tcPr>
          <w:p w14:paraId="417C218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3849</w:t>
            </w:r>
          </w:p>
        </w:tc>
        <w:tc>
          <w:tcPr>
            <w:tcW w:w="1900" w:type="dxa"/>
            <w:tcBorders>
              <w:top w:val="nil"/>
              <w:left w:val="nil"/>
              <w:bottom w:val="nil"/>
              <w:right w:val="nil"/>
            </w:tcBorders>
            <w:shd w:val="clear" w:color="auto" w:fill="auto"/>
            <w:noWrap/>
            <w:vAlign w:val="bottom"/>
            <w:hideMark/>
          </w:tcPr>
          <w:p w14:paraId="521FE3E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5926</w:t>
            </w:r>
          </w:p>
        </w:tc>
        <w:tc>
          <w:tcPr>
            <w:tcW w:w="960" w:type="dxa"/>
            <w:tcBorders>
              <w:top w:val="nil"/>
              <w:left w:val="nil"/>
              <w:bottom w:val="nil"/>
              <w:right w:val="nil"/>
            </w:tcBorders>
            <w:shd w:val="clear" w:color="auto" w:fill="auto"/>
            <w:noWrap/>
            <w:vAlign w:val="bottom"/>
            <w:hideMark/>
          </w:tcPr>
          <w:p w14:paraId="2C77124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6275</w:t>
            </w:r>
          </w:p>
        </w:tc>
        <w:tc>
          <w:tcPr>
            <w:tcW w:w="1840" w:type="dxa"/>
            <w:tcBorders>
              <w:top w:val="nil"/>
              <w:left w:val="nil"/>
              <w:bottom w:val="nil"/>
              <w:right w:val="nil"/>
            </w:tcBorders>
            <w:shd w:val="clear" w:color="auto" w:fill="auto"/>
            <w:noWrap/>
            <w:vAlign w:val="bottom"/>
            <w:hideMark/>
          </w:tcPr>
          <w:p w14:paraId="6F04DCD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2738412</w:t>
            </w:r>
          </w:p>
        </w:tc>
        <w:tc>
          <w:tcPr>
            <w:tcW w:w="1300" w:type="dxa"/>
            <w:tcBorders>
              <w:top w:val="nil"/>
              <w:left w:val="nil"/>
              <w:bottom w:val="nil"/>
              <w:right w:val="nil"/>
            </w:tcBorders>
            <w:shd w:val="clear" w:color="auto" w:fill="auto"/>
            <w:noWrap/>
            <w:vAlign w:val="bottom"/>
            <w:hideMark/>
          </w:tcPr>
          <w:p w14:paraId="28994D5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119045</w:t>
            </w:r>
          </w:p>
        </w:tc>
        <w:tc>
          <w:tcPr>
            <w:tcW w:w="1420" w:type="dxa"/>
            <w:tcBorders>
              <w:top w:val="nil"/>
              <w:left w:val="nil"/>
              <w:bottom w:val="nil"/>
              <w:right w:val="nil"/>
            </w:tcBorders>
            <w:shd w:val="clear" w:color="auto" w:fill="auto"/>
            <w:noWrap/>
            <w:vAlign w:val="bottom"/>
            <w:hideMark/>
          </w:tcPr>
          <w:p w14:paraId="1C39F59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3FC6662" w14:textId="77777777" w:rsidTr="009E16BE">
        <w:trPr>
          <w:trHeight w:val="300"/>
        </w:trPr>
        <w:tc>
          <w:tcPr>
            <w:tcW w:w="1134" w:type="dxa"/>
            <w:tcBorders>
              <w:top w:val="nil"/>
              <w:left w:val="nil"/>
              <w:bottom w:val="nil"/>
              <w:right w:val="nil"/>
            </w:tcBorders>
            <w:shd w:val="clear" w:color="auto" w:fill="auto"/>
            <w:noWrap/>
            <w:vAlign w:val="bottom"/>
            <w:hideMark/>
          </w:tcPr>
          <w:p w14:paraId="6447C22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DMU80</w:t>
            </w:r>
          </w:p>
        </w:tc>
        <w:tc>
          <w:tcPr>
            <w:tcW w:w="846" w:type="dxa"/>
            <w:tcBorders>
              <w:top w:val="nil"/>
              <w:left w:val="nil"/>
              <w:bottom w:val="nil"/>
              <w:right w:val="nil"/>
            </w:tcBorders>
            <w:shd w:val="clear" w:color="auto" w:fill="auto"/>
            <w:noWrap/>
            <w:vAlign w:val="bottom"/>
            <w:hideMark/>
          </w:tcPr>
          <w:p w14:paraId="2FF012A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809861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2756</w:t>
            </w:r>
          </w:p>
        </w:tc>
        <w:tc>
          <w:tcPr>
            <w:tcW w:w="1500" w:type="dxa"/>
            <w:tcBorders>
              <w:top w:val="nil"/>
              <w:left w:val="nil"/>
              <w:bottom w:val="nil"/>
              <w:right w:val="nil"/>
            </w:tcBorders>
            <w:shd w:val="clear" w:color="auto" w:fill="auto"/>
            <w:noWrap/>
            <w:vAlign w:val="bottom"/>
            <w:hideMark/>
          </w:tcPr>
          <w:p w14:paraId="106AC56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5799</w:t>
            </w:r>
          </w:p>
        </w:tc>
        <w:tc>
          <w:tcPr>
            <w:tcW w:w="1740" w:type="dxa"/>
            <w:tcBorders>
              <w:top w:val="nil"/>
              <w:left w:val="nil"/>
              <w:bottom w:val="nil"/>
              <w:right w:val="nil"/>
            </w:tcBorders>
            <w:shd w:val="clear" w:color="auto" w:fill="auto"/>
            <w:noWrap/>
            <w:vAlign w:val="bottom"/>
            <w:hideMark/>
          </w:tcPr>
          <w:p w14:paraId="6B23C3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5515</w:t>
            </w:r>
          </w:p>
        </w:tc>
        <w:tc>
          <w:tcPr>
            <w:tcW w:w="1360" w:type="dxa"/>
            <w:tcBorders>
              <w:top w:val="nil"/>
              <w:left w:val="nil"/>
              <w:bottom w:val="nil"/>
              <w:right w:val="nil"/>
            </w:tcBorders>
            <w:shd w:val="clear" w:color="auto" w:fill="auto"/>
            <w:noWrap/>
            <w:vAlign w:val="bottom"/>
            <w:hideMark/>
          </w:tcPr>
          <w:p w14:paraId="5600AF9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4229</w:t>
            </w:r>
          </w:p>
        </w:tc>
        <w:tc>
          <w:tcPr>
            <w:tcW w:w="1900" w:type="dxa"/>
            <w:tcBorders>
              <w:top w:val="nil"/>
              <w:left w:val="nil"/>
              <w:bottom w:val="nil"/>
              <w:right w:val="nil"/>
            </w:tcBorders>
            <w:shd w:val="clear" w:color="auto" w:fill="auto"/>
            <w:noWrap/>
            <w:vAlign w:val="bottom"/>
            <w:hideMark/>
          </w:tcPr>
          <w:p w14:paraId="735DD48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5876</w:t>
            </w:r>
          </w:p>
        </w:tc>
        <w:tc>
          <w:tcPr>
            <w:tcW w:w="960" w:type="dxa"/>
            <w:tcBorders>
              <w:top w:val="nil"/>
              <w:left w:val="nil"/>
              <w:bottom w:val="nil"/>
              <w:right w:val="nil"/>
            </w:tcBorders>
            <w:shd w:val="clear" w:color="auto" w:fill="auto"/>
            <w:noWrap/>
            <w:vAlign w:val="bottom"/>
            <w:hideMark/>
          </w:tcPr>
          <w:p w14:paraId="71B020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6377</w:t>
            </w:r>
          </w:p>
        </w:tc>
        <w:tc>
          <w:tcPr>
            <w:tcW w:w="1840" w:type="dxa"/>
            <w:tcBorders>
              <w:top w:val="nil"/>
              <w:left w:val="nil"/>
              <w:bottom w:val="nil"/>
              <w:right w:val="nil"/>
            </w:tcBorders>
            <w:shd w:val="clear" w:color="auto" w:fill="auto"/>
            <w:noWrap/>
            <w:vAlign w:val="bottom"/>
            <w:hideMark/>
          </w:tcPr>
          <w:p w14:paraId="0CCC81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2750940</w:t>
            </w:r>
          </w:p>
        </w:tc>
        <w:tc>
          <w:tcPr>
            <w:tcW w:w="1300" w:type="dxa"/>
            <w:tcBorders>
              <w:top w:val="nil"/>
              <w:left w:val="nil"/>
              <w:bottom w:val="nil"/>
              <w:right w:val="nil"/>
            </w:tcBorders>
            <w:shd w:val="clear" w:color="auto" w:fill="auto"/>
            <w:noWrap/>
            <w:vAlign w:val="bottom"/>
            <w:hideMark/>
          </w:tcPr>
          <w:p w14:paraId="1C8F0A4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126670</w:t>
            </w:r>
          </w:p>
        </w:tc>
        <w:tc>
          <w:tcPr>
            <w:tcW w:w="1420" w:type="dxa"/>
            <w:tcBorders>
              <w:top w:val="nil"/>
              <w:left w:val="nil"/>
              <w:bottom w:val="nil"/>
              <w:right w:val="nil"/>
            </w:tcBorders>
            <w:shd w:val="clear" w:color="auto" w:fill="auto"/>
            <w:noWrap/>
            <w:vAlign w:val="bottom"/>
            <w:hideMark/>
          </w:tcPr>
          <w:p w14:paraId="368AC0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9039</w:t>
            </w:r>
          </w:p>
        </w:tc>
      </w:tr>
      <w:tr w:rsidR="00A23F0C" w:rsidRPr="009E16BE" w14:paraId="5B64652C" w14:textId="77777777" w:rsidTr="009E16BE">
        <w:trPr>
          <w:trHeight w:val="300"/>
        </w:trPr>
        <w:tc>
          <w:tcPr>
            <w:tcW w:w="1134" w:type="dxa"/>
            <w:tcBorders>
              <w:top w:val="nil"/>
              <w:left w:val="nil"/>
              <w:bottom w:val="nil"/>
              <w:right w:val="nil"/>
            </w:tcBorders>
            <w:shd w:val="clear" w:color="auto" w:fill="auto"/>
            <w:noWrap/>
            <w:vAlign w:val="bottom"/>
            <w:hideMark/>
          </w:tcPr>
          <w:p w14:paraId="04F068C4"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5EFCC4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B7D2FB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881</w:t>
            </w:r>
          </w:p>
        </w:tc>
        <w:tc>
          <w:tcPr>
            <w:tcW w:w="1500" w:type="dxa"/>
            <w:tcBorders>
              <w:top w:val="nil"/>
              <w:left w:val="nil"/>
              <w:bottom w:val="nil"/>
              <w:right w:val="nil"/>
            </w:tcBorders>
            <w:shd w:val="clear" w:color="auto" w:fill="auto"/>
            <w:noWrap/>
            <w:vAlign w:val="bottom"/>
            <w:hideMark/>
          </w:tcPr>
          <w:p w14:paraId="7C9C4A7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189</w:t>
            </w:r>
          </w:p>
        </w:tc>
        <w:tc>
          <w:tcPr>
            <w:tcW w:w="1740" w:type="dxa"/>
            <w:tcBorders>
              <w:top w:val="nil"/>
              <w:left w:val="nil"/>
              <w:bottom w:val="nil"/>
              <w:right w:val="nil"/>
            </w:tcBorders>
            <w:shd w:val="clear" w:color="auto" w:fill="auto"/>
            <w:noWrap/>
            <w:vAlign w:val="bottom"/>
            <w:hideMark/>
          </w:tcPr>
          <w:p w14:paraId="12E24A1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w:t>
            </w:r>
          </w:p>
        </w:tc>
        <w:tc>
          <w:tcPr>
            <w:tcW w:w="1360" w:type="dxa"/>
            <w:tcBorders>
              <w:top w:val="nil"/>
              <w:left w:val="nil"/>
              <w:bottom w:val="nil"/>
              <w:right w:val="nil"/>
            </w:tcBorders>
            <w:shd w:val="clear" w:color="auto" w:fill="auto"/>
            <w:noWrap/>
            <w:vAlign w:val="bottom"/>
            <w:hideMark/>
          </w:tcPr>
          <w:p w14:paraId="0E4051E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w:t>
            </w:r>
          </w:p>
        </w:tc>
        <w:tc>
          <w:tcPr>
            <w:tcW w:w="1900" w:type="dxa"/>
            <w:tcBorders>
              <w:top w:val="nil"/>
              <w:left w:val="nil"/>
              <w:bottom w:val="nil"/>
              <w:right w:val="nil"/>
            </w:tcBorders>
            <w:shd w:val="clear" w:color="auto" w:fill="auto"/>
            <w:noWrap/>
            <w:vAlign w:val="bottom"/>
            <w:hideMark/>
          </w:tcPr>
          <w:p w14:paraId="5493020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960" w:type="dxa"/>
            <w:tcBorders>
              <w:top w:val="nil"/>
              <w:left w:val="nil"/>
              <w:bottom w:val="nil"/>
              <w:right w:val="nil"/>
            </w:tcBorders>
            <w:shd w:val="clear" w:color="auto" w:fill="auto"/>
            <w:noWrap/>
            <w:vAlign w:val="bottom"/>
            <w:hideMark/>
          </w:tcPr>
          <w:p w14:paraId="26C2A59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184</w:t>
            </w:r>
          </w:p>
        </w:tc>
        <w:tc>
          <w:tcPr>
            <w:tcW w:w="1840" w:type="dxa"/>
            <w:tcBorders>
              <w:top w:val="nil"/>
              <w:left w:val="nil"/>
              <w:bottom w:val="nil"/>
              <w:right w:val="nil"/>
            </w:tcBorders>
            <w:shd w:val="clear" w:color="auto" w:fill="auto"/>
            <w:noWrap/>
            <w:vAlign w:val="bottom"/>
            <w:hideMark/>
          </w:tcPr>
          <w:p w14:paraId="14571E7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131788</w:t>
            </w:r>
          </w:p>
        </w:tc>
        <w:tc>
          <w:tcPr>
            <w:tcW w:w="1300" w:type="dxa"/>
            <w:tcBorders>
              <w:top w:val="nil"/>
              <w:left w:val="nil"/>
              <w:bottom w:val="nil"/>
              <w:right w:val="nil"/>
            </w:tcBorders>
            <w:shd w:val="clear" w:color="auto" w:fill="auto"/>
            <w:noWrap/>
            <w:vAlign w:val="bottom"/>
            <w:hideMark/>
          </w:tcPr>
          <w:p w14:paraId="6D37C2A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11674</w:t>
            </w:r>
          </w:p>
        </w:tc>
        <w:tc>
          <w:tcPr>
            <w:tcW w:w="1420" w:type="dxa"/>
            <w:tcBorders>
              <w:top w:val="nil"/>
              <w:left w:val="nil"/>
              <w:bottom w:val="nil"/>
              <w:right w:val="nil"/>
            </w:tcBorders>
            <w:shd w:val="clear" w:color="auto" w:fill="auto"/>
            <w:noWrap/>
            <w:vAlign w:val="bottom"/>
            <w:hideMark/>
          </w:tcPr>
          <w:p w14:paraId="0F34105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9039</w:t>
            </w:r>
          </w:p>
        </w:tc>
      </w:tr>
      <w:tr w:rsidR="00A23F0C" w:rsidRPr="009E16BE" w14:paraId="7941A063" w14:textId="77777777" w:rsidTr="009E16BE">
        <w:trPr>
          <w:trHeight w:val="300"/>
        </w:trPr>
        <w:tc>
          <w:tcPr>
            <w:tcW w:w="1134" w:type="dxa"/>
            <w:tcBorders>
              <w:top w:val="nil"/>
              <w:left w:val="nil"/>
              <w:bottom w:val="nil"/>
              <w:right w:val="nil"/>
            </w:tcBorders>
            <w:shd w:val="clear" w:color="auto" w:fill="auto"/>
            <w:noWrap/>
            <w:vAlign w:val="bottom"/>
            <w:hideMark/>
          </w:tcPr>
          <w:p w14:paraId="358A3B53"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312C00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15DEDC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1875</w:t>
            </w:r>
          </w:p>
        </w:tc>
        <w:tc>
          <w:tcPr>
            <w:tcW w:w="1500" w:type="dxa"/>
            <w:tcBorders>
              <w:top w:val="nil"/>
              <w:left w:val="nil"/>
              <w:bottom w:val="nil"/>
              <w:right w:val="nil"/>
            </w:tcBorders>
            <w:shd w:val="clear" w:color="auto" w:fill="auto"/>
            <w:noWrap/>
            <w:vAlign w:val="bottom"/>
            <w:hideMark/>
          </w:tcPr>
          <w:p w14:paraId="1B78340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5610</w:t>
            </w:r>
          </w:p>
        </w:tc>
        <w:tc>
          <w:tcPr>
            <w:tcW w:w="1740" w:type="dxa"/>
            <w:tcBorders>
              <w:top w:val="nil"/>
              <w:left w:val="nil"/>
              <w:bottom w:val="nil"/>
              <w:right w:val="nil"/>
            </w:tcBorders>
            <w:shd w:val="clear" w:color="auto" w:fill="auto"/>
            <w:noWrap/>
            <w:vAlign w:val="bottom"/>
            <w:hideMark/>
          </w:tcPr>
          <w:p w14:paraId="6D70BB9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5470</w:t>
            </w:r>
          </w:p>
        </w:tc>
        <w:tc>
          <w:tcPr>
            <w:tcW w:w="1360" w:type="dxa"/>
            <w:tcBorders>
              <w:top w:val="nil"/>
              <w:left w:val="nil"/>
              <w:bottom w:val="nil"/>
              <w:right w:val="nil"/>
            </w:tcBorders>
            <w:shd w:val="clear" w:color="auto" w:fill="auto"/>
            <w:noWrap/>
            <w:vAlign w:val="bottom"/>
            <w:hideMark/>
          </w:tcPr>
          <w:p w14:paraId="18DA9CC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4084</w:t>
            </w:r>
          </w:p>
        </w:tc>
        <w:tc>
          <w:tcPr>
            <w:tcW w:w="1900" w:type="dxa"/>
            <w:tcBorders>
              <w:top w:val="nil"/>
              <w:left w:val="nil"/>
              <w:bottom w:val="nil"/>
              <w:right w:val="nil"/>
            </w:tcBorders>
            <w:shd w:val="clear" w:color="auto" w:fill="auto"/>
            <w:noWrap/>
            <w:vAlign w:val="bottom"/>
            <w:hideMark/>
          </w:tcPr>
          <w:p w14:paraId="15BC517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5726</w:t>
            </w:r>
          </w:p>
        </w:tc>
        <w:tc>
          <w:tcPr>
            <w:tcW w:w="960" w:type="dxa"/>
            <w:tcBorders>
              <w:top w:val="nil"/>
              <w:left w:val="nil"/>
              <w:bottom w:val="nil"/>
              <w:right w:val="nil"/>
            </w:tcBorders>
            <w:shd w:val="clear" w:color="auto" w:fill="auto"/>
            <w:noWrap/>
            <w:vAlign w:val="bottom"/>
            <w:hideMark/>
          </w:tcPr>
          <w:p w14:paraId="748CE77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6193</w:t>
            </w:r>
          </w:p>
        </w:tc>
        <w:tc>
          <w:tcPr>
            <w:tcW w:w="1840" w:type="dxa"/>
            <w:tcBorders>
              <w:top w:val="nil"/>
              <w:left w:val="nil"/>
              <w:bottom w:val="nil"/>
              <w:right w:val="nil"/>
            </w:tcBorders>
            <w:shd w:val="clear" w:color="auto" w:fill="auto"/>
            <w:noWrap/>
            <w:vAlign w:val="bottom"/>
            <w:hideMark/>
          </w:tcPr>
          <w:p w14:paraId="5C97A4E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2619152</w:t>
            </w:r>
          </w:p>
        </w:tc>
        <w:tc>
          <w:tcPr>
            <w:tcW w:w="1300" w:type="dxa"/>
            <w:tcBorders>
              <w:top w:val="nil"/>
              <w:left w:val="nil"/>
              <w:bottom w:val="nil"/>
              <w:right w:val="nil"/>
            </w:tcBorders>
            <w:shd w:val="clear" w:color="auto" w:fill="auto"/>
            <w:noWrap/>
            <w:vAlign w:val="bottom"/>
            <w:hideMark/>
          </w:tcPr>
          <w:p w14:paraId="409E1D7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114996</w:t>
            </w:r>
          </w:p>
        </w:tc>
        <w:tc>
          <w:tcPr>
            <w:tcW w:w="1420" w:type="dxa"/>
            <w:tcBorders>
              <w:top w:val="nil"/>
              <w:left w:val="nil"/>
              <w:bottom w:val="nil"/>
              <w:right w:val="nil"/>
            </w:tcBorders>
            <w:shd w:val="clear" w:color="auto" w:fill="auto"/>
            <w:noWrap/>
            <w:vAlign w:val="bottom"/>
            <w:hideMark/>
          </w:tcPr>
          <w:p w14:paraId="0CDC44A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14028A0" w14:textId="77777777" w:rsidTr="009E16BE">
        <w:trPr>
          <w:trHeight w:val="300"/>
        </w:trPr>
        <w:tc>
          <w:tcPr>
            <w:tcW w:w="1134" w:type="dxa"/>
            <w:tcBorders>
              <w:top w:val="nil"/>
              <w:left w:val="nil"/>
              <w:bottom w:val="nil"/>
              <w:right w:val="nil"/>
            </w:tcBorders>
            <w:shd w:val="clear" w:color="auto" w:fill="auto"/>
            <w:noWrap/>
            <w:vAlign w:val="bottom"/>
            <w:hideMark/>
          </w:tcPr>
          <w:p w14:paraId="65B2F6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DMU81</w:t>
            </w:r>
          </w:p>
        </w:tc>
        <w:tc>
          <w:tcPr>
            <w:tcW w:w="846" w:type="dxa"/>
            <w:tcBorders>
              <w:top w:val="nil"/>
              <w:left w:val="nil"/>
              <w:bottom w:val="nil"/>
              <w:right w:val="nil"/>
            </w:tcBorders>
            <w:shd w:val="clear" w:color="auto" w:fill="auto"/>
            <w:noWrap/>
            <w:vAlign w:val="bottom"/>
            <w:hideMark/>
          </w:tcPr>
          <w:p w14:paraId="1D9D812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E70FD8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3006</w:t>
            </w:r>
          </w:p>
        </w:tc>
        <w:tc>
          <w:tcPr>
            <w:tcW w:w="1500" w:type="dxa"/>
            <w:tcBorders>
              <w:top w:val="nil"/>
              <w:left w:val="nil"/>
              <w:bottom w:val="nil"/>
              <w:right w:val="nil"/>
            </w:tcBorders>
            <w:shd w:val="clear" w:color="auto" w:fill="auto"/>
            <w:noWrap/>
            <w:vAlign w:val="bottom"/>
            <w:hideMark/>
          </w:tcPr>
          <w:p w14:paraId="0FBAF2A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6115</w:t>
            </w:r>
          </w:p>
        </w:tc>
        <w:tc>
          <w:tcPr>
            <w:tcW w:w="1740" w:type="dxa"/>
            <w:tcBorders>
              <w:top w:val="nil"/>
              <w:left w:val="nil"/>
              <w:bottom w:val="nil"/>
              <w:right w:val="nil"/>
            </w:tcBorders>
            <w:shd w:val="clear" w:color="auto" w:fill="auto"/>
            <w:noWrap/>
            <w:vAlign w:val="bottom"/>
            <w:hideMark/>
          </w:tcPr>
          <w:p w14:paraId="11FB6C2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5890</w:t>
            </w:r>
          </w:p>
        </w:tc>
        <w:tc>
          <w:tcPr>
            <w:tcW w:w="1360" w:type="dxa"/>
            <w:tcBorders>
              <w:top w:val="nil"/>
              <w:left w:val="nil"/>
              <w:bottom w:val="nil"/>
              <w:right w:val="nil"/>
            </w:tcBorders>
            <w:shd w:val="clear" w:color="auto" w:fill="auto"/>
            <w:noWrap/>
            <w:vAlign w:val="bottom"/>
            <w:hideMark/>
          </w:tcPr>
          <w:p w14:paraId="7571B1B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4744</w:t>
            </w:r>
          </w:p>
        </w:tc>
        <w:tc>
          <w:tcPr>
            <w:tcW w:w="1900" w:type="dxa"/>
            <w:tcBorders>
              <w:top w:val="nil"/>
              <w:left w:val="nil"/>
              <w:bottom w:val="nil"/>
              <w:right w:val="nil"/>
            </w:tcBorders>
            <w:shd w:val="clear" w:color="auto" w:fill="auto"/>
            <w:noWrap/>
            <w:vAlign w:val="bottom"/>
            <w:hideMark/>
          </w:tcPr>
          <w:p w14:paraId="25BBC29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6190</w:t>
            </w:r>
          </w:p>
        </w:tc>
        <w:tc>
          <w:tcPr>
            <w:tcW w:w="960" w:type="dxa"/>
            <w:tcBorders>
              <w:top w:val="nil"/>
              <w:left w:val="nil"/>
              <w:bottom w:val="nil"/>
              <w:right w:val="nil"/>
            </w:tcBorders>
            <w:shd w:val="clear" w:color="auto" w:fill="auto"/>
            <w:noWrap/>
            <w:vAlign w:val="bottom"/>
            <w:hideMark/>
          </w:tcPr>
          <w:p w14:paraId="2F25510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6897</w:t>
            </w:r>
          </w:p>
        </w:tc>
        <w:tc>
          <w:tcPr>
            <w:tcW w:w="1840" w:type="dxa"/>
            <w:tcBorders>
              <w:top w:val="nil"/>
              <w:left w:val="nil"/>
              <w:bottom w:val="nil"/>
              <w:right w:val="nil"/>
            </w:tcBorders>
            <w:shd w:val="clear" w:color="auto" w:fill="auto"/>
            <w:noWrap/>
            <w:vAlign w:val="bottom"/>
            <w:hideMark/>
          </w:tcPr>
          <w:p w14:paraId="45A1830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2895980</w:t>
            </w:r>
          </w:p>
        </w:tc>
        <w:tc>
          <w:tcPr>
            <w:tcW w:w="1300" w:type="dxa"/>
            <w:tcBorders>
              <w:top w:val="nil"/>
              <w:left w:val="nil"/>
              <w:bottom w:val="nil"/>
              <w:right w:val="nil"/>
            </w:tcBorders>
            <w:shd w:val="clear" w:color="auto" w:fill="auto"/>
            <w:noWrap/>
            <w:vAlign w:val="bottom"/>
            <w:hideMark/>
          </w:tcPr>
          <w:p w14:paraId="602BAFE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138160</w:t>
            </w:r>
          </w:p>
        </w:tc>
        <w:tc>
          <w:tcPr>
            <w:tcW w:w="1420" w:type="dxa"/>
            <w:tcBorders>
              <w:top w:val="nil"/>
              <w:left w:val="nil"/>
              <w:bottom w:val="nil"/>
              <w:right w:val="nil"/>
            </w:tcBorders>
            <w:shd w:val="clear" w:color="auto" w:fill="auto"/>
            <w:noWrap/>
            <w:vAlign w:val="bottom"/>
            <w:hideMark/>
          </w:tcPr>
          <w:p w14:paraId="07090CE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9008</w:t>
            </w:r>
          </w:p>
        </w:tc>
      </w:tr>
      <w:tr w:rsidR="00A23F0C" w:rsidRPr="009E16BE" w14:paraId="62F45747" w14:textId="77777777" w:rsidTr="009E16BE">
        <w:trPr>
          <w:trHeight w:val="300"/>
        </w:trPr>
        <w:tc>
          <w:tcPr>
            <w:tcW w:w="1134" w:type="dxa"/>
            <w:tcBorders>
              <w:top w:val="nil"/>
              <w:left w:val="nil"/>
              <w:bottom w:val="nil"/>
              <w:right w:val="nil"/>
            </w:tcBorders>
            <w:shd w:val="clear" w:color="auto" w:fill="auto"/>
            <w:noWrap/>
            <w:vAlign w:val="bottom"/>
            <w:hideMark/>
          </w:tcPr>
          <w:p w14:paraId="15633288"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9964BE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5EB6AC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883</w:t>
            </w:r>
          </w:p>
        </w:tc>
        <w:tc>
          <w:tcPr>
            <w:tcW w:w="1500" w:type="dxa"/>
            <w:tcBorders>
              <w:top w:val="nil"/>
              <w:left w:val="nil"/>
              <w:bottom w:val="nil"/>
              <w:right w:val="nil"/>
            </w:tcBorders>
            <w:shd w:val="clear" w:color="auto" w:fill="auto"/>
            <w:noWrap/>
            <w:vAlign w:val="bottom"/>
            <w:hideMark/>
          </w:tcPr>
          <w:p w14:paraId="236BFB7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191</w:t>
            </w:r>
          </w:p>
        </w:tc>
        <w:tc>
          <w:tcPr>
            <w:tcW w:w="1740" w:type="dxa"/>
            <w:tcBorders>
              <w:top w:val="nil"/>
              <w:left w:val="nil"/>
              <w:bottom w:val="nil"/>
              <w:right w:val="nil"/>
            </w:tcBorders>
            <w:shd w:val="clear" w:color="auto" w:fill="auto"/>
            <w:noWrap/>
            <w:vAlign w:val="bottom"/>
            <w:hideMark/>
          </w:tcPr>
          <w:p w14:paraId="009A078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46</w:t>
            </w:r>
          </w:p>
        </w:tc>
        <w:tc>
          <w:tcPr>
            <w:tcW w:w="1360" w:type="dxa"/>
            <w:tcBorders>
              <w:top w:val="nil"/>
              <w:left w:val="nil"/>
              <w:bottom w:val="nil"/>
              <w:right w:val="nil"/>
            </w:tcBorders>
            <w:shd w:val="clear" w:color="auto" w:fill="auto"/>
            <w:noWrap/>
            <w:vAlign w:val="bottom"/>
            <w:hideMark/>
          </w:tcPr>
          <w:p w14:paraId="30207C7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145</w:t>
            </w:r>
          </w:p>
        </w:tc>
        <w:tc>
          <w:tcPr>
            <w:tcW w:w="1900" w:type="dxa"/>
            <w:tcBorders>
              <w:top w:val="nil"/>
              <w:left w:val="nil"/>
              <w:bottom w:val="nil"/>
              <w:right w:val="nil"/>
            </w:tcBorders>
            <w:shd w:val="clear" w:color="auto" w:fill="auto"/>
            <w:noWrap/>
            <w:vAlign w:val="bottom"/>
            <w:hideMark/>
          </w:tcPr>
          <w:p w14:paraId="6953F60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960" w:type="dxa"/>
            <w:tcBorders>
              <w:top w:val="nil"/>
              <w:left w:val="nil"/>
              <w:bottom w:val="nil"/>
              <w:right w:val="nil"/>
            </w:tcBorders>
            <w:shd w:val="clear" w:color="auto" w:fill="auto"/>
            <w:noWrap/>
            <w:vAlign w:val="bottom"/>
            <w:hideMark/>
          </w:tcPr>
          <w:p w14:paraId="5512B8E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186</w:t>
            </w:r>
          </w:p>
        </w:tc>
        <w:tc>
          <w:tcPr>
            <w:tcW w:w="1840" w:type="dxa"/>
            <w:tcBorders>
              <w:top w:val="nil"/>
              <w:left w:val="nil"/>
              <w:bottom w:val="nil"/>
              <w:right w:val="nil"/>
            </w:tcBorders>
            <w:shd w:val="clear" w:color="auto" w:fill="auto"/>
            <w:noWrap/>
            <w:vAlign w:val="bottom"/>
            <w:hideMark/>
          </w:tcPr>
          <w:p w14:paraId="4A4D7C2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131956</w:t>
            </w:r>
          </w:p>
        </w:tc>
        <w:tc>
          <w:tcPr>
            <w:tcW w:w="1300" w:type="dxa"/>
            <w:tcBorders>
              <w:top w:val="nil"/>
              <w:left w:val="nil"/>
              <w:bottom w:val="nil"/>
              <w:right w:val="nil"/>
            </w:tcBorders>
            <w:shd w:val="clear" w:color="auto" w:fill="auto"/>
            <w:noWrap/>
            <w:vAlign w:val="bottom"/>
            <w:hideMark/>
          </w:tcPr>
          <w:p w14:paraId="19A070A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11539</w:t>
            </w:r>
          </w:p>
        </w:tc>
        <w:tc>
          <w:tcPr>
            <w:tcW w:w="1420" w:type="dxa"/>
            <w:tcBorders>
              <w:top w:val="nil"/>
              <w:left w:val="nil"/>
              <w:bottom w:val="nil"/>
              <w:right w:val="nil"/>
            </w:tcBorders>
            <w:shd w:val="clear" w:color="auto" w:fill="auto"/>
            <w:noWrap/>
            <w:vAlign w:val="bottom"/>
            <w:hideMark/>
          </w:tcPr>
          <w:p w14:paraId="3B0FA9D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9008</w:t>
            </w:r>
          </w:p>
        </w:tc>
      </w:tr>
      <w:tr w:rsidR="00A23F0C" w:rsidRPr="009E16BE" w14:paraId="6C0BB2DB" w14:textId="77777777" w:rsidTr="009E16BE">
        <w:trPr>
          <w:trHeight w:val="300"/>
        </w:trPr>
        <w:tc>
          <w:tcPr>
            <w:tcW w:w="1134" w:type="dxa"/>
            <w:tcBorders>
              <w:top w:val="nil"/>
              <w:left w:val="nil"/>
              <w:bottom w:val="nil"/>
              <w:right w:val="nil"/>
            </w:tcBorders>
            <w:shd w:val="clear" w:color="auto" w:fill="auto"/>
            <w:noWrap/>
            <w:vAlign w:val="bottom"/>
            <w:hideMark/>
          </w:tcPr>
          <w:p w14:paraId="52C5306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1DE078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DD39D6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2123</w:t>
            </w:r>
          </w:p>
        </w:tc>
        <w:tc>
          <w:tcPr>
            <w:tcW w:w="1500" w:type="dxa"/>
            <w:tcBorders>
              <w:top w:val="nil"/>
              <w:left w:val="nil"/>
              <w:bottom w:val="nil"/>
              <w:right w:val="nil"/>
            </w:tcBorders>
            <w:shd w:val="clear" w:color="auto" w:fill="auto"/>
            <w:noWrap/>
            <w:vAlign w:val="bottom"/>
            <w:hideMark/>
          </w:tcPr>
          <w:p w14:paraId="6A4A973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5924</w:t>
            </w:r>
          </w:p>
        </w:tc>
        <w:tc>
          <w:tcPr>
            <w:tcW w:w="1740" w:type="dxa"/>
            <w:tcBorders>
              <w:top w:val="nil"/>
              <w:left w:val="nil"/>
              <w:bottom w:val="nil"/>
              <w:right w:val="nil"/>
            </w:tcBorders>
            <w:shd w:val="clear" w:color="auto" w:fill="auto"/>
            <w:noWrap/>
            <w:vAlign w:val="bottom"/>
            <w:hideMark/>
          </w:tcPr>
          <w:p w14:paraId="4A9708B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5844</w:t>
            </w:r>
          </w:p>
        </w:tc>
        <w:tc>
          <w:tcPr>
            <w:tcW w:w="1360" w:type="dxa"/>
            <w:tcBorders>
              <w:top w:val="nil"/>
              <w:left w:val="nil"/>
              <w:bottom w:val="nil"/>
              <w:right w:val="nil"/>
            </w:tcBorders>
            <w:shd w:val="clear" w:color="auto" w:fill="auto"/>
            <w:noWrap/>
            <w:vAlign w:val="bottom"/>
            <w:hideMark/>
          </w:tcPr>
          <w:p w14:paraId="1F3747F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4599</w:t>
            </w:r>
          </w:p>
        </w:tc>
        <w:tc>
          <w:tcPr>
            <w:tcW w:w="1900" w:type="dxa"/>
            <w:tcBorders>
              <w:top w:val="nil"/>
              <w:left w:val="nil"/>
              <w:bottom w:val="nil"/>
              <w:right w:val="nil"/>
            </w:tcBorders>
            <w:shd w:val="clear" w:color="auto" w:fill="auto"/>
            <w:noWrap/>
            <w:vAlign w:val="bottom"/>
            <w:hideMark/>
          </w:tcPr>
          <w:p w14:paraId="26D10B5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6040</w:t>
            </w:r>
          </w:p>
        </w:tc>
        <w:tc>
          <w:tcPr>
            <w:tcW w:w="960" w:type="dxa"/>
            <w:tcBorders>
              <w:top w:val="nil"/>
              <w:left w:val="nil"/>
              <w:bottom w:val="nil"/>
              <w:right w:val="nil"/>
            </w:tcBorders>
            <w:shd w:val="clear" w:color="auto" w:fill="auto"/>
            <w:noWrap/>
            <w:vAlign w:val="bottom"/>
            <w:hideMark/>
          </w:tcPr>
          <w:p w14:paraId="3CAC504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6711</w:t>
            </w:r>
          </w:p>
        </w:tc>
        <w:tc>
          <w:tcPr>
            <w:tcW w:w="1840" w:type="dxa"/>
            <w:tcBorders>
              <w:top w:val="nil"/>
              <w:left w:val="nil"/>
              <w:bottom w:val="nil"/>
              <w:right w:val="nil"/>
            </w:tcBorders>
            <w:shd w:val="clear" w:color="auto" w:fill="auto"/>
            <w:noWrap/>
            <w:vAlign w:val="bottom"/>
            <w:hideMark/>
          </w:tcPr>
          <w:p w14:paraId="398FDD6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2764024</w:t>
            </w:r>
          </w:p>
        </w:tc>
        <w:tc>
          <w:tcPr>
            <w:tcW w:w="1300" w:type="dxa"/>
            <w:tcBorders>
              <w:top w:val="nil"/>
              <w:left w:val="nil"/>
              <w:bottom w:val="nil"/>
              <w:right w:val="nil"/>
            </w:tcBorders>
            <w:shd w:val="clear" w:color="auto" w:fill="auto"/>
            <w:noWrap/>
            <w:vAlign w:val="bottom"/>
            <w:hideMark/>
          </w:tcPr>
          <w:p w14:paraId="5F2D81B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126621</w:t>
            </w:r>
          </w:p>
        </w:tc>
        <w:tc>
          <w:tcPr>
            <w:tcW w:w="1420" w:type="dxa"/>
            <w:tcBorders>
              <w:top w:val="nil"/>
              <w:left w:val="nil"/>
              <w:bottom w:val="nil"/>
              <w:right w:val="nil"/>
            </w:tcBorders>
            <w:shd w:val="clear" w:color="auto" w:fill="auto"/>
            <w:noWrap/>
            <w:vAlign w:val="bottom"/>
            <w:hideMark/>
          </w:tcPr>
          <w:p w14:paraId="6FD57C3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48E461AA" w14:textId="77777777" w:rsidTr="009E16BE">
        <w:trPr>
          <w:trHeight w:val="300"/>
        </w:trPr>
        <w:tc>
          <w:tcPr>
            <w:tcW w:w="1134" w:type="dxa"/>
            <w:tcBorders>
              <w:top w:val="nil"/>
              <w:left w:val="nil"/>
              <w:bottom w:val="nil"/>
              <w:right w:val="nil"/>
            </w:tcBorders>
            <w:shd w:val="clear" w:color="auto" w:fill="auto"/>
            <w:noWrap/>
            <w:vAlign w:val="bottom"/>
            <w:hideMark/>
          </w:tcPr>
          <w:p w14:paraId="17D96A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DMU82</w:t>
            </w:r>
          </w:p>
        </w:tc>
        <w:tc>
          <w:tcPr>
            <w:tcW w:w="846" w:type="dxa"/>
            <w:tcBorders>
              <w:top w:val="nil"/>
              <w:left w:val="nil"/>
              <w:bottom w:val="nil"/>
              <w:right w:val="nil"/>
            </w:tcBorders>
            <w:shd w:val="clear" w:color="auto" w:fill="auto"/>
            <w:noWrap/>
            <w:vAlign w:val="bottom"/>
            <w:hideMark/>
          </w:tcPr>
          <w:p w14:paraId="0AC7581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C8BF1A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3105</w:t>
            </w:r>
          </w:p>
        </w:tc>
        <w:tc>
          <w:tcPr>
            <w:tcW w:w="1500" w:type="dxa"/>
            <w:tcBorders>
              <w:top w:val="nil"/>
              <w:left w:val="nil"/>
              <w:bottom w:val="nil"/>
              <w:right w:val="nil"/>
            </w:tcBorders>
            <w:shd w:val="clear" w:color="auto" w:fill="auto"/>
            <w:noWrap/>
            <w:vAlign w:val="bottom"/>
            <w:hideMark/>
          </w:tcPr>
          <w:p w14:paraId="3FC2787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6265</w:t>
            </w:r>
          </w:p>
        </w:tc>
        <w:tc>
          <w:tcPr>
            <w:tcW w:w="1740" w:type="dxa"/>
            <w:tcBorders>
              <w:top w:val="nil"/>
              <w:left w:val="nil"/>
              <w:bottom w:val="nil"/>
              <w:right w:val="nil"/>
            </w:tcBorders>
            <w:shd w:val="clear" w:color="auto" w:fill="auto"/>
            <w:noWrap/>
            <w:vAlign w:val="bottom"/>
            <w:hideMark/>
          </w:tcPr>
          <w:p w14:paraId="2293930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5740</w:t>
            </w:r>
          </w:p>
        </w:tc>
        <w:tc>
          <w:tcPr>
            <w:tcW w:w="1360" w:type="dxa"/>
            <w:tcBorders>
              <w:top w:val="nil"/>
              <w:left w:val="nil"/>
              <w:bottom w:val="nil"/>
              <w:right w:val="nil"/>
            </w:tcBorders>
            <w:shd w:val="clear" w:color="auto" w:fill="auto"/>
            <w:noWrap/>
            <w:vAlign w:val="bottom"/>
            <w:hideMark/>
          </w:tcPr>
          <w:p w14:paraId="127BE5F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4884</w:t>
            </w:r>
          </w:p>
        </w:tc>
        <w:tc>
          <w:tcPr>
            <w:tcW w:w="1900" w:type="dxa"/>
            <w:tcBorders>
              <w:top w:val="nil"/>
              <w:left w:val="nil"/>
              <w:bottom w:val="nil"/>
              <w:right w:val="nil"/>
            </w:tcBorders>
            <w:shd w:val="clear" w:color="auto" w:fill="auto"/>
            <w:noWrap/>
            <w:vAlign w:val="bottom"/>
            <w:hideMark/>
          </w:tcPr>
          <w:p w14:paraId="3632ACB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6202</w:t>
            </w:r>
          </w:p>
        </w:tc>
        <w:tc>
          <w:tcPr>
            <w:tcW w:w="960" w:type="dxa"/>
            <w:tcBorders>
              <w:top w:val="nil"/>
              <w:left w:val="nil"/>
              <w:bottom w:val="nil"/>
              <w:right w:val="nil"/>
            </w:tcBorders>
            <w:shd w:val="clear" w:color="auto" w:fill="auto"/>
            <w:noWrap/>
            <w:vAlign w:val="bottom"/>
            <w:hideMark/>
          </w:tcPr>
          <w:p w14:paraId="5119D7B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7509</w:t>
            </w:r>
          </w:p>
        </w:tc>
        <w:tc>
          <w:tcPr>
            <w:tcW w:w="1840" w:type="dxa"/>
            <w:tcBorders>
              <w:top w:val="nil"/>
              <w:left w:val="nil"/>
              <w:bottom w:val="nil"/>
              <w:right w:val="nil"/>
            </w:tcBorders>
            <w:shd w:val="clear" w:color="auto" w:fill="auto"/>
            <w:noWrap/>
            <w:vAlign w:val="bottom"/>
            <w:hideMark/>
          </w:tcPr>
          <w:p w14:paraId="6774F6B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2900350</w:t>
            </w:r>
          </w:p>
        </w:tc>
        <w:tc>
          <w:tcPr>
            <w:tcW w:w="1300" w:type="dxa"/>
            <w:tcBorders>
              <w:top w:val="nil"/>
              <w:left w:val="nil"/>
              <w:bottom w:val="nil"/>
              <w:right w:val="nil"/>
            </w:tcBorders>
            <w:shd w:val="clear" w:color="auto" w:fill="auto"/>
            <w:noWrap/>
            <w:vAlign w:val="bottom"/>
            <w:hideMark/>
          </w:tcPr>
          <w:p w14:paraId="0D28F07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126273</w:t>
            </w:r>
          </w:p>
        </w:tc>
        <w:tc>
          <w:tcPr>
            <w:tcW w:w="1420" w:type="dxa"/>
            <w:tcBorders>
              <w:top w:val="nil"/>
              <w:left w:val="nil"/>
              <w:bottom w:val="nil"/>
              <w:right w:val="nil"/>
            </w:tcBorders>
            <w:shd w:val="clear" w:color="auto" w:fill="auto"/>
            <w:noWrap/>
            <w:vAlign w:val="bottom"/>
            <w:hideMark/>
          </w:tcPr>
          <w:p w14:paraId="769EE5D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8978</w:t>
            </w:r>
          </w:p>
        </w:tc>
      </w:tr>
      <w:tr w:rsidR="00A23F0C" w:rsidRPr="009E16BE" w14:paraId="258C94FB" w14:textId="77777777" w:rsidTr="009E16BE">
        <w:trPr>
          <w:trHeight w:val="300"/>
        </w:trPr>
        <w:tc>
          <w:tcPr>
            <w:tcW w:w="1134" w:type="dxa"/>
            <w:tcBorders>
              <w:top w:val="nil"/>
              <w:left w:val="nil"/>
              <w:bottom w:val="nil"/>
              <w:right w:val="nil"/>
            </w:tcBorders>
            <w:shd w:val="clear" w:color="auto" w:fill="auto"/>
            <w:noWrap/>
            <w:vAlign w:val="bottom"/>
            <w:hideMark/>
          </w:tcPr>
          <w:p w14:paraId="7C839AA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FD03DE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2E4775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886</w:t>
            </w:r>
          </w:p>
        </w:tc>
        <w:tc>
          <w:tcPr>
            <w:tcW w:w="1500" w:type="dxa"/>
            <w:tcBorders>
              <w:top w:val="nil"/>
              <w:left w:val="nil"/>
              <w:bottom w:val="nil"/>
              <w:right w:val="nil"/>
            </w:tcBorders>
            <w:shd w:val="clear" w:color="auto" w:fill="auto"/>
            <w:noWrap/>
            <w:vAlign w:val="bottom"/>
            <w:hideMark/>
          </w:tcPr>
          <w:p w14:paraId="21C391C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193</w:t>
            </w:r>
          </w:p>
        </w:tc>
        <w:tc>
          <w:tcPr>
            <w:tcW w:w="1740" w:type="dxa"/>
            <w:tcBorders>
              <w:top w:val="nil"/>
              <w:left w:val="nil"/>
              <w:bottom w:val="nil"/>
              <w:right w:val="nil"/>
            </w:tcBorders>
            <w:shd w:val="clear" w:color="auto" w:fill="auto"/>
            <w:noWrap/>
            <w:vAlign w:val="bottom"/>
            <w:hideMark/>
          </w:tcPr>
          <w:p w14:paraId="66BBA60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48</w:t>
            </w:r>
          </w:p>
        </w:tc>
        <w:tc>
          <w:tcPr>
            <w:tcW w:w="1360" w:type="dxa"/>
            <w:tcBorders>
              <w:top w:val="nil"/>
              <w:left w:val="nil"/>
              <w:bottom w:val="nil"/>
              <w:right w:val="nil"/>
            </w:tcBorders>
            <w:shd w:val="clear" w:color="auto" w:fill="auto"/>
            <w:noWrap/>
            <w:vAlign w:val="bottom"/>
            <w:hideMark/>
          </w:tcPr>
          <w:p w14:paraId="47DE341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1900" w:type="dxa"/>
            <w:tcBorders>
              <w:top w:val="nil"/>
              <w:left w:val="nil"/>
              <w:bottom w:val="nil"/>
              <w:right w:val="nil"/>
            </w:tcBorders>
            <w:shd w:val="clear" w:color="auto" w:fill="auto"/>
            <w:noWrap/>
            <w:vAlign w:val="bottom"/>
            <w:hideMark/>
          </w:tcPr>
          <w:p w14:paraId="32820BE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151</w:t>
            </w:r>
          </w:p>
        </w:tc>
        <w:tc>
          <w:tcPr>
            <w:tcW w:w="960" w:type="dxa"/>
            <w:tcBorders>
              <w:top w:val="nil"/>
              <w:left w:val="nil"/>
              <w:bottom w:val="nil"/>
              <w:right w:val="nil"/>
            </w:tcBorders>
            <w:shd w:val="clear" w:color="auto" w:fill="auto"/>
            <w:noWrap/>
            <w:vAlign w:val="bottom"/>
            <w:hideMark/>
          </w:tcPr>
          <w:p w14:paraId="420EC4A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188</w:t>
            </w:r>
          </w:p>
        </w:tc>
        <w:tc>
          <w:tcPr>
            <w:tcW w:w="1840" w:type="dxa"/>
            <w:tcBorders>
              <w:top w:val="nil"/>
              <w:left w:val="nil"/>
              <w:bottom w:val="nil"/>
              <w:right w:val="nil"/>
            </w:tcBorders>
            <w:shd w:val="clear" w:color="auto" w:fill="auto"/>
            <w:noWrap/>
            <w:vAlign w:val="bottom"/>
            <w:hideMark/>
          </w:tcPr>
          <w:p w14:paraId="4B9B158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132118</w:t>
            </w:r>
          </w:p>
        </w:tc>
        <w:tc>
          <w:tcPr>
            <w:tcW w:w="1300" w:type="dxa"/>
            <w:tcBorders>
              <w:top w:val="nil"/>
              <w:left w:val="nil"/>
              <w:bottom w:val="nil"/>
              <w:right w:val="nil"/>
            </w:tcBorders>
            <w:shd w:val="clear" w:color="auto" w:fill="auto"/>
            <w:noWrap/>
            <w:vAlign w:val="bottom"/>
            <w:hideMark/>
          </w:tcPr>
          <w:p w14:paraId="1796CF1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11409</w:t>
            </w:r>
          </w:p>
        </w:tc>
        <w:tc>
          <w:tcPr>
            <w:tcW w:w="1420" w:type="dxa"/>
            <w:tcBorders>
              <w:top w:val="nil"/>
              <w:left w:val="nil"/>
              <w:bottom w:val="nil"/>
              <w:right w:val="nil"/>
            </w:tcBorders>
            <w:shd w:val="clear" w:color="auto" w:fill="auto"/>
            <w:noWrap/>
            <w:vAlign w:val="bottom"/>
            <w:hideMark/>
          </w:tcPr>
          <w:p w14:paraId="0F936B6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8978</w:t>
            </w:r>
          </w:p>
        </w:tc>
      </w:tr>
      <w:tr w:rsidR="00A23F0C" w:rsidRPr="009E16BE" w14:paraId="32F8D540" w14:textId="77777777" w:rsidTr="009E16BE">
        <w:trPr>
          <w:trHeight w:val="300"/>
        </w:trPr>
        <w:tc>
          <w:tcPr>
            <w:tcW w:w="1134" w:type="dxa"/>
            <w:tcBorders>
              <w:top w:val="nil"/>
              <w:left w:val="nil"/>
              <w:bottom w:val="nil"/>
              <w:right w:val="nil"/>
            </w:tcBorders>
            <w:shd w:val="clear" w:color="auto" w:fill="auto"/>
            <w:noWrap/>
            <w:vAlign w:val="bottom"/>
            <w:hideMark/>
          </w:tcPr>
          <w:p w14:paraId="1D3C220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6F1120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94E2B1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2219</w:t>
            </w:r>
          </w:p>
        </w:tc>
        <w:tc>
          <w:tcPr>
            <w:tcW w:w="1500" w:type="dxa"/>
            <w:tcBorders>
              <w:top w:val="nil"/>
              <w:left w:val="nil"/>
              <w:bottom w:val="nil"/>
              <w:right w:val="nil"/>
            </w:tcBorders>
            <w:shd w:val="clear" w:color="auto" w:fill="auto"/>
            <w:noWrap/>
            <w:vAlign w:val="bottom"/>
            <w:hideMark/>
          </w:tcPr>
          <w:p w14:paraId="16D86EF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6072</w:t>
            </w:r>
          </w:p>
        </w:tc>
        <w:tc>
          <w:tcPr>
            <w:tcW w:w="1740" w:type="dxa"/>
            <w:tcBorders>
              <w:top w:val="nil"/>
              <w:left w:val="nil"/>
              <w:bottom w:val="nil"/>
              <w:right w:val="nil"/>
            </w:tcBorders>
            <w:shd w:val="clear" w:color="auto" w:fill="auto"/>
            <w:noWrap/>
            <w:vAlign w:val="bottom"/>
            <w:hideMark/>
          </w:tcPr>
          <w:p w14:paraId="0826EB5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5692</w:t>
            </w:r>
          </w:p>
        </w:tc>
        <w:tc>
          <w:tcPr>
            <w:tcW w:w="1360" w:type="dxa"/>
            <w:tcBorders>
              <w:top w:val="nil"/>
              <w:left w:val="nil"/>
              <w:bottom w:val="nil"/>
              <w:right w:val="nil"/>
            </w:tcBorders>
            <w:shd w:val="clear" w:color="auto" w:fill="auto"/>
            <w:noWrap/>
            <w:vAlign w:val="bottom"/>
            <w:hideMark/>
          </w:tcPr>
          <w:p w14:paraId="581FB6C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4738</w:t>
            </w:r>
          </w:p>
        </w:tc>
        <w:tc>
          <w:tcPr>
            <w:tcW w:w="1900" w:type="dxa"/>
            <w:tcBorders>
              <w:top w:val="nil"/>
              <w:left w:val="nil"/>
              <w:bottom w:val="nil"/>
              <w:right w:val="nil"/>
            </w:tcBorders>
            <w:shd w:val="clear" w:color="auto" w:fill="auto"/>
            <w:noWrap/>
            <w:vAlign w:val="bottom"/>
            <w:hideMark/>
          </w:tcPr>
          <w:p w14:paraId="53B4F83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6051</w:t>
            </w:r>
          </w:p>
        </w:tc>
        <w:tc>
          <w:tcPr>
            <w:tcW w:w="960" w:type="dxa"/>
            <w:tcBorders>
              <w:top w:val="nil"/>
              <w:left w:val="nil"/>
              <w:bottom w:val="nil"/>
              <w:right w:val="nil"/>
            </w:tcBorders>
            <w:shd w:val="clear" w:color="auto" w:fill="auto"/>
            <w:noWrap/>
            <w:vAlign w:val="bottom"/>
            <w:hideMark/>
          </w:tcPr>
          <w:p w14:paraId="60A4429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7321</w:t>
            </w:r>
          </w:p>
        </w:tc>
        <w:tc>
          <w:tcPr>
            <w:tcW w:w="1840" w:type="dxa"/>
            <w:tcBorders>
              <w:top w:val="nil"/>
              <w:left w:val="nil"/>
              <w:bottom w:val="nil"/>
              <w:right w:val="nil"/>
            </w:tcBorders>
            <w:shd w:val="clear" w:color="auto" w:fill="auto"/>
            <w:noWrap/>
            <w:vAlign w:val="bottom"/>
            <w:hideMark/>
          </w:tcPr>
          <w:p w14:paraId="189B22B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2768232</w:t>
            </w:r>
          </w:p>
        </w:tc>
        <w:tc>
          <w:tcPr>
            <w:tcW w:w="1300" w:type="dxa"/>
            <w:tcBorders>
              <w:top w:val="nil"/>
              <w:left w:val="nil"/>
              <w:bottom w:val="nil"/>
              <w:right w:val="nil"/>
            </w:tcBorders>
            <w:shd w:val="clear" w:color="auto" w:fill="auto"/>
            <w:noWrap/>
            <w:vAlign w:val="bottom"/>
            <w:hideMark/>
          </w:tcPr>
          <w:p w14:paraId="128FEFD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114864</w:t>
            </w:r>
          </w:p>
        </w:tc>
        <w:tc>
          <w:tcPr>
            <w:tcW w:w="1420" w:type="dxa"/>
            <w:tcBorders>
              <w:top w:val="nil"/>
              <w:left w:val="nil"/>
              <w:bottom w:val="nil"/>
              <w:right w:val="nil"/>
            </w:tcBorders>
            <w:shd w:val="clear" w:color="auto" w:fill="auto"/>
            <w:noWrap/>
            <w:vAlign w:val="bottom"/>
            <w:hideMark/>
          </w:tcPr>
          <w:p w14:paraId="36F0123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2A27E34D" w14:textId="77777777" w:rsidTr="009E16BE">
        <w:trPr>
          <w:trHeight w:val="300"/>
        </w:trPr>
        <w:tc>
          <w:tcPr>
            <w:tcW w:w="1134" w:type="dxa"/>
            <w:tcBorders>
              <w:top w:val="nil"/>
              <w:left w:val="nil"/>
              <w:bottom w:val="nil"/>
              <w:right w:val="nil"/>
            </w:tcBorders>
            <w:shd w:val="clear" w:color="auto" w:fill="auto"/>
            <w:noWrap/>
            <w:vAlign w:val="bottom"/>
            <w:hideMark/>
          </w:tcPr>
          <w:p w14:paraId="0F19D45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DMU83</w:t>
            </w:r>
          </w:p>
        </w:tc>
        <w:tc>
          <w:tcPr>
            <w:tcW w:w="846" w:type="dxa"/>
            <w:tcBorders>
              <w:top w:val="nil"/>
              <w:left w:val="nil"/>
              <w:bottom w:val="nil"/>
              <w:right w:val="nil"/>
            </w:tcBorders>
            <w:shd w:val="clear" w:color="auto" w:fill="auto"/>
            <w:noWrap/>
            <w:vAlign w:val="bottom"/>
            <w:hideMark/>
          </w:tcPr>
          <w:p w14:paraId="6CF3CA2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F9EE4A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3139</w:t>
            </w:r>
          </w:p>
        </w:tc>
        <w:tc>
          <w:tcPr>
            <w:tcW w:w="1500" w:type="dxa"/>
            <w:tcBorders>
              <w:top w:val="nil"/>
              <w:left w:val="nil"/>
              <w:bottom w:val="nil"/>
              <w:right w:val="nil"/>
            </w:tcBorders>
            <w:shd w:val="clear" w:color="auto" w:fill="auto"/>
            <w:noWrap/>
            <w:vAlign w:val="bottom"/>
            <w:hideMark/>
          </w:tcPr>
          <w:p w14:paraId="6DB6B4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5511</w:t>
            </w:r>
          </w:p>
        </w:tc>
        <w:tc>
          <w:tcPr>
            <w:tcW w:w="1740" w:type="dxa"/>
            <w:tcBorders>
              <w:top w:val="nil"/>
              <w:left w:val="nil"/>
              <w:bottom w:val="nil"/>
              <w:right w:val="nil"/>
            </w:tcBorders>
            <w:shd w:val="clear" w:color="auto" w:fill="auto"/>
            <w:noWrap/>
            <w:vAlign w:val="bottom"/>
            <w:hideMark/>
          </w:tcPr>
          <w:p w14:paraId="152C316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5391</w:t>
            </w:r>
          </w:p>
        </w:tc>
        <w:tc>
          <w:tcPr>
            <w:tcW w:w="1360" w:type="dxa"/>
            <w:tcBorders>
              <w:top w:val="nil"/>
              <w:left w:val="nil"/>
              <w:bottom w:val="nil"/>
              <w:right w:val="nil"/>
            </w:tcBorders>
            <w:shd w:val="clear" w:color="auto" w:fill="auto"/>
            <w:noWrap/>
            <w:vAlign w:val="bottom"/>
            <w:hideMark/>
          </w:tcPr>
          <w:p w14:paraId="5B70998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4760</w:t>
            </w:r>
          </w:p>
        </w:tc>
        <w:tc>
          <w:tcPr>
            <w:tcW w:w="1900" w:type="dxa"/>
            <w:tcBorders>
              <w:top w:val="nil"/>
              <w:left w:val="nil"/>
              <w:bottom w:val="nil"/>
              <w:right w:val="nil"/>
            </w:tcBorders>
            <w:shd w:val="clear" w:color="auto" w:fill="auto"/>
            <w:noWrap/>
            <w:vAlign w:val="bottom"/>
            <w:hideMark/>
          </w:tcPr>
          <w:p w14:paraId="09BED11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5668</w:t>
            </w:r>
          </w:p>
        </w:tc>
        <w:tc>
          <w:tcPr>
            <w:tcW w:w="960" w:type="dxa"/>
            <w:tcBorders>
              <w:top w:val="nil"/>
              <w:left w:val="nil"/>
              <w:bottom w:val="nil"/>
              <w:right w:val="nil"/>
            </w:tcBorders>
            <w:shd w:val="clear" w:color="auto" w:fill="auto"/>
            <w:noWrap/>
            <w:vAlign w:val="bottom"/>
            <w:hideMark/>
          </w:tcPr>
          <w:p w14:paraId="7867712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6575</w:t>
            </w:r>
          </w:p>
        </w:tc>
        <w:tc>
          <w:tcPr>
            <w:tcW w:w="1840" w:type="dxa"/>
            <w:tcBorders>
              <w:top w:val="nil"/>
              <w:left w:val="nil"/>
              <w:bottom w:val="nil"/>
              <w:right w:val="nil"/>
            </w:tcBorders>
            <w:shd w:val="clear" w:color="auto" w:fill="auto"/>
            <w:noWrap/>
            <w:vAlign w:val="bottom"/>
            <w:hideMark/>
          </w:tcPr>
          <w:p w14:paraId="336C1E2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2599266</w:t>
            </w:r>
          </w:p>
        </w:tc>
        <w:tc>
          <w:tcPr>
            <w:tcW w:w="1300" w:type="dxa"/>
            <w:tcBorders>
              <w:top w:val="nil"/>
              <w:left w:val="nil"/>
              <w:bottom w:val="nil"/>
              <w:right w:val="nil"/>
            </w:tcBorders>
            <w:shd w:val="clear" w:color="auto" w:fill="auto"/>
            <w:noWrap/>
            <w:vAlign w:val="bottom"/>
            <w:hideMark/>
          </w:tcPr>
          <w:p w14:paraId="55CCF7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122307</w:t>
            </w:r>
          </w:p>
        </w:tc>
        <w:tc>
          <w:tcPr>
            <w:tcW w:w="1420" w:type="dxa"/>
            <w:tcBorders>
              <w:top w:val="nil"/>
              <w:left w:val="nil"/>
              <w:bottom w:val="nil"/>
              <w:right w:val="nil"/>
            </w:tcBorders>
            <w:shd w:val="clear" w:color="auto" w:fill="auto"/>
            <w:noWrap/>
            <w:vAlign w:val="bottom"/>
            <w:hideMark/>
          </w:tcPr>
          <w:p w14:paraId="332EEC3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8947</w:t>
            </w:r>
          </w:p>
        </w:tc>
      </w:tr>
      <w:tr w:rsidR="00A23F0C" w:rsidRPr="009E16BE" w14:paraId="402D02F3" w14:textId="77777777" w:rsidTr="009E16BE">
        <w:trPr>
          <w:trHeight w:val="300"/>
        </w:trPr>
        <w:tc>
          <w:tcPr>
            <w:tcW w:w="1134" w:type="dxa"/>
            <w:tcBorders>
              <w:top w:val="nil"/>
              <w:left w:val="nil"/>
              <w:bottom w:val="nil"/>
              <w:right w:val="nil"/>
            </w:tcBorders>
            <w:shd w:val="clear" w:color="auto" w:fill="auto"/>
            <w:noWrap/>
            <w:vAlign w:val="bottom"/>
            <w:hideMark/>
          </w:tcPr>
          <w:p w14:paraId="5747D019"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90721B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1A5C3D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888</w:t>
            </w:r>
          </w:p>
        </w:tc>
        <w:tc>
          <w:tcPr>
            <w:tcW w:w="1500" w:type="dxa"/>
            <w:tcBorders>
              <w:top w:val="nil"/>
              <w:left w:val="nil"/>
              <w:bottom w:val="nil"/>
              <w:right w:val="nil"/>
            </w:tcBorders>
            <w:shd w:val="clear" w:color="auto" w:fill="auto"/>
            <w:noWrap/>
            <w:vAlign w:val="bottom"/>
            <w:hideMark/>
          </w:tcPr>
          <w:p w14:paraId="6F5634D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194</w:t>
            </w:r>
          </w:p>
        </w:tc>
        <w:tc>
          <w:tcPr>
            <w:tcW w:w="1740" w:type="dxa"/>
            <w:tcBorders>
              <w:top w:val="nil"/>
              <w:left w:val="nil"/>
              <w:bottom w:val="nil"/>
              <w:right w:val="nil"/>
            </w:tcBorders>
            <w:shd w:val="clear" w:color="auto" w:fill="auto"/>
            <w:noWrap/>
            <w:vAlign w:val="bottom"/>
            <w:hideMark/>
          </w:tcPr>
          <w:p w14:paraId="5935147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49</w:t>
            </w:r>
          </w:p>
        </w:tc>
        <w:tc>
          <w:tcPr>
            <w:tcW w:w="1360" w:type="dxa"/>
            <w:tcBorders>
              <w:top w:val="nil"/>
              <w:left w:val="nil"/>
              <w:bottom w:val="nil"/>
              <w:right w:val="nil"/>
            </w:tcBorders>
            <w:shd w:val="clear" w:color="auto" w:fill="auto"/>
            <w:noWrap/>
            <w:vAlign w:val="bottom"/>
            <w:hideMark/>
          </w:tcPr>
          <w:p w14:paraId="645FBBE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1900" w:type="dxa"/>
            <w:tcBorders>
              <w:top w:val="nil"/>
              <w:left w:val="nil"/>
              <w:bottom w:val="nil"/>
              <w:right w:val="nil"/>
            </w:tcBorders>
            <w:shd w:val="clear" w:color="auto" w:fill="auto"/>
            <w:noWrap/>
            <w:vAlign w:val="bottom"/>
            <w:hideMark/>
          </w:tcPr>
          <w:p w14:paraId="47B7709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151</w:t>
            </w:r>
          </w:p>
        </w:tc>
        <w:tc>
          <w:tcPr>
            <w:tcW w:w="960" w:type="dxa"/>
            <w:tcBorders>
              <w:top w:val="nil"/>
              <w:left w:val="nil"/>
              <w:bottom w:val="nil"/>
              <w:right w:val="nil"/>
            </w:tcBorders>
            <w:shd w:val="clear" w:color="auto" w:fill="auto"/>
            <w:noWrap/>
            <w:vAlign w:val="bottom"/>
            <w:hideMark/>
          </w:tcPr>
          <w:p w14:paraId="63683A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191</w:t>
            </w:r>
          </w:p>
        </w:tc>
        <w:tc>
          <w:tcPr>
            <w:tcW w:w="1840" w:type="dxa"/>
            <w:tcBorders>
              <w:top w:val="nil"/>
              <w:left w:val="nil"/>
              <w:bottom w:val="nil"/>
              <w:right w:val="nil"/>
            </w:tcBorders>
            <w:shd w:val="clear" w:color="auto" w:fill="auto"/>
            <w:noWrap/>
            <w:vAlign w:val="bottom"/>
            <w:hideMark/>
          </w:tcPr>
          <w:p w14:paraId="30ABAA5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132285</w:t>
            </w:r>
          </w:p>
        </w:tc>
        <w:tc>
          <w:tcPr>
            <w:tcW w:w="1300" w:type="dxa"/>
            <w:tcBorders>
              <w:top w:val="nil"/>
              <w:left w:val="nil"/>
              <w:bottom w:val="nil"/>
              <w:right w:val="nil"/>
            </w:tcBorders>
            <w:shd w:val="clear" w:color="auto" w:fill="auto"/>
            <w:noWrap/>
            <w:vAlign w:val="bottom"/>
            <w:hideMark/>
          </w:tcPr>
          <w:p w14:paraId="44B3A34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11273</w:t>
            </w:r>
          </w:p>
        </w:tc>
        <w:tc>
          <w:tcPr>
            <w:tcW w:w="1420" w:type="dxa"/>
            <w:tcBorders>
              <w:top w:val="nil"/>
              <w:left w:val="nil"/>
              <w:bottom w:val="nil"/>
              <w:right w:val="nil"/>
            </w:tcBorders>
            <w:shd w:val="clear" w:color="auto" w:fill="auto"/>
            <w:noWrap/>
            <w:vAlign w:val="bottom"/>
            <w:hideMark/>
          </w:tcPr>
          <w:p w14:paraId="3A8CA1E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8947</w:t>
            </w:r>
          </w:p>
        </w:tc>
      </w:tr>
      <w:tr w:rsidR="00A23F0C" w:rsidRPr="009E16BE" w14:paraId="70568885" w14:textId="77777777" w:rsidTr="009E16BE">
        <w:trPr>
          <w:trHeight w:val="300"/>
        </w:trPr>
        <w:tc>
          <w:tcPr>
            <w:tcW w:w="1134" w:type="dxa"/>
            <w:tcBorders>
              <w:top w:val="nil"/>
              <w:left w:val="nil"/>
              <w:bottom w:val="nil"/>
              <w:right w:val="nil"/>
            </w:tcBorders>
            <w:shd w:val="clear" w:color="auto" w:fill="auto"/>
            <w:noWrap/>
            <w:vAlign w:val="bottom"/>
            <w:hideMark/>
          </w:tcPr>
          <w:p w14:paraId="19D6F5C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6A084E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7184E9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2251</w:t>
            </w:r>
          </w:p>
        </w:tc>
        <w:tc>
          <w:tcPr>
            <w:tcW w:w="1500" w:type="dxa"/>
            <w:tcBorders>
              <w:top w:val="nil"/>
              <w:left w:val="nil"/>
              <w:bottom w:val="nil"/>
              <w:right w:val="nil"/>
            </w:tcBorders>
            <w:shd w:val="clear" w:color="auto" w:fill="auto"/>
            <w:noWrap/>
            <w:vAlign w:val="bottom"/>
            <w:hideMark/>
          </w:tcPr>
          <w:p w14:paraId="3A8ADBA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5317</w:t>
            </w:r>
          </w:p>
        </w:tc>
        <w:tc>
          <w:tcPr>
            <w:tcW w:w="1740" w:type="dxa"/>
            <w:tcBorders>
              <w:top w:val="nil"/>
              <w:left w:val="nil"/>
              <w:bottom w:val="nil"/>
              <w:right w:val="nil"/>
            </w:tcBorders>
            <w:shd w:val="clear" w:color="auto" w:fill="auto"/>
            <w:noWrap/>
            <w:vAlign w:val="bottom"/>
            <w:hideMark/>
          </w:tcPr>
          <w:p w14:paraId="7C1A753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5342</w:t>
            </w:r>
          </w:p>
        </w:tc>
        <w:tc>
          <w:tcPr>
            <w:tcW w:w="1360" w:type="dxa"/>
            <w:tcBorders>
              <w:top w:val="nil"/>
              <w:left w:val="nil"/>
              <w:bottom w:val="nil"/>
              <w:right w:val="nil"/>
            </w:tcBorders>
            <w:shd w:val="clear" w:color="auto" w:fill="auto"/>
            <w:noWrap/>
            <w:vAlign w:val="bottom"/>
            <w:hideMark/>
          </w:tcPr>
          <w:p w14:paraId="1E103C2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4614</w:t>
            </w:r>
          </w:p>
        </w:tc>
        <w:tc>
          <w:tcPr>
            <w:tcW w:w="1900" w:type="dxa"/>
            <w:tcBorders>
              <w:top w:val="nil"/>
              <w:left w:val="nil"/>
              <w:bottom w:val="nil"/>
              <w:right w:val="nil"/>
            </w:tcBorders>
            <w:shd w:val="clear" w:color="auto" w:fill="auto"/>
            <w:noWrap/>
            <w:vAlign w:val="bottom"/>
            <w:hideMark/>
          </w:tcPr>
          <w:p w14:paraId="6FE0E81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5517</w:t>
            </w:r>
          </w:p>
        </w:tc>
        <w:tc>
          <w:tcPr>
            <w:tcW w:w="960" w:type="dxa"/>
            <w:tcBorders>
              <w:top w:val="nil"/>
              <w:left w:val="nil"/>
              <w:bottom w:val="nil"/>
              <w:right w:val="nil"/>
            </w:tcBorders>
            <w:shd w:val="clear" w:color="auto" w:fill="auto"/>
            <w:noWrap/>
            <w:vAlign w:val="bottom"/>
            <w:hideMark/>
          </w:tcPr>
          <w:p w14:paraId="22352D4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6384</w:t>
            </w:r>
          </w:p>
        </w:tc>
        <w:tc>
          <w:tcPr>
            <w:tcW w:w="1840" w:type="dxa"/>
            <w:tcBorders>
              <w:top w:val="nil"/>
              <w:left w:val="nil"/>
              <w:bottom w:val="nil"/>
              <w:right w:val="nil"/>
            </w:tcBorders>
            <w:shd w:val="clear" w:color="auto" w:fill="auto"/>
            <w:noWrap/>
            <w:vAlign w:val="bottom"/>
            <w:hideMark/>
          </w:tcPr>
          <w:p w14:paraId="6D16ABC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2466981</w:t>
            </w:r>
          </w:p>
        </w:tc>
        <w:tc>
          <w:tcPr>
            <w:tcW w:w="1300" w:type="dxa"/>
            <w:tcBorders>
              <w:top w:val="nil"/>
              <w:left w:val="nil"/>
              <w:bottom w:val="nil"/>
              <w:right w:val="nil"/>
            </w:tcBorders>
            <w:shd w:val="clear" w:color="auto" w:fill="auto"/>
            <w:noWrap/>
            <w:vAlign w:val="bottom"/>
            <w:hideMark/>
          </w:tcPr>
          <w:p w14:paraId="19C8A08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111034</w:t>
            </w:r>
          </w:p>
        </w:tc>
        <w:tc>
          <w:tcPr>
            <w:tcW w:w="1420" w:type="dxa"/>
            <w:tcBorders>
              <w:top w:val="nil"/>
              <w:left w:val="nil"/>
              <w:bottom w:val="nil"/>
              <w:right w:val="nil"/>
            </w:tcBorders>
            <w:shd w:val="clear" w:color="auto" w:fill="auto"/>
            <w:noWrap/>
            <w:vAlign w:val="bottom"/>
            <w:hideMark/>
          </w:tcPr>
          <w:p w14:paraId="40C212C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6B14AA85" w14:textId="77777777" w:rsidTr="009E16BE">
        <w:trPr>
          <w:trHeight w:val="300"/>
        </w:trPr>
        <w:tc>
          <w:tcPr>
            <w:tcW w:w="1134" w:type="dxa"/>
            <w:tcBorders>
              <w:top w:val="nil"/>
              <w:left w:val="nil"/>
              <w:bottom w:val="nil"/>
              <w:right w:val="nil"/>
            </w:tcBorders>
            <w:shd w:val="clear" w:color="auto" w:fill="auto"/>
            <w:noWrap/>
            <w:vAlign w:val="bottom"/>
            <w:hideMark/>
          </w:tcPr>
          <w:p w14:paraId="42C053A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DMU84</w:t>
            </w:r>
          </w:p>
        </w:tc>
        <w:tc>
          <w:tcPr>
            <w:tcW w:w="846" w:type="dxa"/>
            <w:tcBorders>
              <w:top w:val="nil"/>
              <w:left w:val="nil"/>
              <w:bottom w:val="nil"/>
              <w:right w:val="nil"/>
            </w:tcBorders>
            <w:shd w:val="clear" w:color="auto" w:fill="auto"/>
            <w:noWrap/>
            <w:vAlign w:val="bottom"/>
            <w:hideMark/>
          </w:tcPr>
          <w:p w14:paraId="6756C2F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682D45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2955</w:t>
            </w:r>
          </w:p>
        </w:tc>
        <w:tc>
          <w:tcPr>
            <w:tcW w:w="1500" w:type="dxa"/>
            <w:tcBorders>
              <w:top w:val="nil"/>
              <w:left w:val="nil"/>
              <w:bottom w:val="nil"/>
              <w:right w:val="nil"/>
            </w:tcBorders>
            <w:shd w:val="clear" w:color="auto" w:fill="auto"/>
            <w:noWrap/>
            <w:vAlign w:val="bottom"/>
            <w:hideMark/>
          </w:tcPr>
          <w:p w14:paraId="6418566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5520</w:t>
            </w:r>
          </w:p>
        </w:tc>
        <w:tc>
          <w:tcPr>
            <w:tcW w:w="1740" w:type="dxa"/>
            <w:tcBorders>
              <w:top w:val="nil"/>
              <w:left w:val="nil"/>
              <w:bottom w:val="nil"/>
              <w:right w:val="nil"/>
            </w:tcBorders>
            <w:shd w:val="clear" w:color="auto" w:fill="auto"/>
            <w:noWrap/>
            <w:vAlign w:val="bottom"/>
            <w:hideMark/>
          </w:tcPr>
          <w:p w14:paraId="14B6CC7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4504</w:t>
            </w:r>
          </w:p>
        </w:tc>
        <w:tc>
          <w:tcPr>
            <w:tcW w:w="1360" w:type="dxa"/>
            <w:tcBorders>
              <w:top w:val="nil"/>
              <w:left w:val="nil"/>
              <w:bottom w:val="nil"/>
              <w:right w:val="nil"/>
            </w:tcBorders>
            <w:shd w:val="clear" w:color="auto" w:fill="auto"/>
            <w:noWrap/>
            <w:vAlign w:val="bottom"/>
            <w:hideMark/>
          </w:tcPr>
          <w:p w14:paraId="43CEA3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4602</w:t>
            </w:r>
          </w:p>
        </w:tc>
        <w:tc>
          <w:tcPr>
            <w:tcW w:w="1900" w:type="dxa"/>
            <w:tcBorders>
              <w:top w:val="nil"/>
              <w:left w:val="nil"/>
              <w:bottom w:val="nil"/>
              <w:right w:val="nil"/>
            </w:tcBorders>
            <w:shd w:val="clear" w:color="auto" w:fill="auto"/>
            <w:noWrap/>
            <w:vAlign w:val="bottom"/>
            <w:hideMark/>
          </w:tcPr>
          <w:p w14:paraId="6952484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4764</w:t>
            </w:r>
          </w:p>
        </w:tc>
        <w:tc>
          <w:tcPr>
            <w:tcW w:w="960" w:type="dxa"/>
            <w:tcBorders>
              <w:top w:val="nil"/>
              <w:left w:val="nil"/>
              <w:bottom w:val="nil"/>
              <w:right w:val="nil"/>
            </w:tcBorders>
            <w:shd w:val="clear" w:color="auto" w:fill="auto"/>
            <w:noWrap/>
            <w:vAlign w:val="bottom"/>
            <w:hideMark/>
          </w:tcPr>
          <w:p w14:paraId="14AB66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5848</w:t>
            </w:r>
          </w:p>
        </w:tc>
        <w:tc>
          <w:tcPr>
            <w:tcW w:w="1840" w:type="dxa"/>
            <w:tcBorders>
              <w:top w:val="nil"/>
              <w:left w:val="nil"/>
              <w:bottom w:val="nil"/>
              <w:right w:val="nil"/>
            </w:tcBorders>
            <w:shd w:val="clear" w:color="auto" w:fill="auto"/>
            <w:noWrap/>
            <w:vAlign w:val="bottom"/>
            <w:hideMark/>
          </w:tcPr>
          <w:p w14:paraId="0E83F6A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2736678</w:t>
            </w:r>
          </w:p>
        </w:tc>
        <w:tc>
          <w:tcPr>
            <w:tcW w:w="1300" w:type="dxa"/>
            <w:tcBorders>
              <w:top w:val="nil"/>
              <w:left w:val="nil"/>
              <w:bottom w:val="nil"/>
              <w:right w:val="nil"/>
            </w:tcBorders>
            <w:shd w:val="clear" w:color="auto" w:fill="auto"/>
            <w:noWrap/>
            <w:vAlign w:val="bottom"/>
            <w:hideMark/>
          </w:tcPr>
          <w:p w14:paraId="779B175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119751</w:t>
            </w:r>
          </w:p>
        </w:tc>
        <w:tc>
          <w:tcPr>
            <w:tcW w:w="1420" w:type="dxa"/>
            <w:tcBorders>
              <w:top w:val="nil"/>
              <w:left w:val="nil"/>
              <w:bottom w:val="nil"/>
              <w:right w:val="nil"/>
            </w:tcBorders>
            <w:shd w:val="clear" w:color="auto" w:fill="auto"/>
            <w:noWrap/>
            <w:vAlign w:val="bottom"/>
            <w:hideMark/>
          </w:tcPr>
          <w:p w14:paraId="13DB9CA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8917</w:t>
            </w:r>
          </w:p>
        </w:tc>
      </w:tr>
      <w:tr w:rsidR="00A23F0C" w:rsidRPr="009E16BE" w14:paraId="406FAC13" w14:textId="77777777" w:rsidTr="009E16BE">
        <w:trPr>
          <w:trHeight w:val="300"/>
        </w:trPr>
        <w:tc>
          <w:tcPr>
            <w:tcW w:w="1134" w:type="dxa"/>
            <w:tcBorders>
              <w:top w:val="nil"/>
              <w:left w:val="nil"/>
              <w:bottom w:val="nil"/>
              <w:right w:val="nil"/>
            </w:tcBorders>
            <w:shd w:val="clear" w:color="auto" w:fill="auto"/>
            <w:noWrap/>
            <w:vAlign w:val="bottom"/>
            <w:hideMark/>
          </w:tcPr>
          <w:p w14:paraId="12DEAEF3"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3EA52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F79665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890</w:t>
            </w:r>
          </w:p>
        </w:tc>
        <w:tc>
          <w:tcPr>
            <w:tcW w:w="1500" w:type="dxa"/>
            <w:tcBorders>
              <w:top w:val="nil"/>
              <w:left w:val="nil"/>
              <w:bottom w:val="nil"/>
              <w:right w:val="nil"/>
            </w:tcBorders>
            <w:shd w:val="clear" w:color="auto" w:fill="auto"/>
            <w:noWrap/>
            <w:vAlign w:val="bottom"/>
            <w:hideMark/>
          </w:tcPr>
          <w:p w14:paraId="7F57D5B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196</w:t>
            </w:r>
          </w:p>
        </w:tc>
        <w:tc>
          <w:tcPr>
            <w:tcW w:w="1740" w:type="dxa"/>
            <w:tcBorders>
              <w:top w:val="nil"/>
              <w:left w:val="nil"/>
              <w:bottom w:val="nil"/>
              <w:right w:val="nil"/>
            </w:tcBorders>
            <w:shd w:val="clear" w:color="auto" w:fill="auto"/>
            <w:noWrap/>
            <w:vAlign w:val="bottom"/>
            <w:hideMark/>
          </w:tcPr>
          <w:p w14:paraId="67AEE3E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51</w:t>
            </w:r>
          </w:p>
        </w:tc>
        <w:tc>
          <w:tcPr>
            <w:tcW w:w="1360" w:type="dxa"/>
            <w:tcBorders>
              <w:top w:val="nil"/>
              <w:left w:val="nil"/>
              <w:bottom w:val="nil"/>
              <w:right w:val="nil"/>
            </w:tcBorders>
            <w:shd w:val="clear" w:color="auto" w:fill="auto"/>
            <w:noWrap/>
            <w:vAlign w:val="bottom"/>
            <w:hideMark/>
          </w:tcPr>
          <w:p w14:paraId="3B6B3DD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1900" w:type="dxa"/>
            <w:tcBorders>
              <w:top w:val="nil"/>
              <w:left w:val="nil"/>
              <w:bottom w:val="nil"/>
              <w:right w:val="nil"/>
            </w:tcBorders>
            <w:shd w:val="clear" w:color="auto" w:fill="auto"/>
            <w:noWrap/>
            <w:vAlign w:val="bottom"/>
            <w:hideMark/>
          </w:tcPr>
          <w:p w14:paraId="1C3017C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152</w:t>
            </w:r>
          </w:p>
        </w:tc>
        <w:tc>
          <w:tcPr>
            <w:tcW w:w="960" w:type="dxa"/>
            <w:tcBorders>
              <w:top w:val="nil"/>
              <w:left w:val="nil"/>
              <w:bottom w:val="nil"/>
              <w:right w:val="nil"/>
            </w:tcBorders>
            <w:shd w:val="clear" w:color="auto" w:fill="auto"/>
            <w:noWrap/>
            <w:vAlign w:val="bottom"/>
            <w:hideMark/>
          </w:tcPr>
          <w:p w14:paraId="7C0E04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193</w:t>
            </w:r>
          </w:p>
        </w:tc>
        <w:tc>
          <w:tcPr>
            <w:tcW w:w="1840" w:type="dxa"/>
            <w:tcBorders>
              <w:top w:val="nil"/>
              <w:left w:val="nil"/>
              <w:bottom w:val="nil"/>
              <w:right w:val="nil"/>
            </w:tcBorders>
            <w:shd w:val="clear" w:color="auto" w:fill="auto"/>
            <w:noWrap/>
            <w:vAlign w:val="bottom"/>
            <w:hideMark/>
          </w:tcPr>
          <w:p w14:paraId="40C5802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132447</w:t>
            </w:r>
          </w:p>
        </w:tc>
        <w:tc>
          <w:tcPr>
            <w:tcW w:w="1300" w:type="dxa"/>
            <w:tcBorders>
              <w:top w:val="nil"/>
              <w:left w:val="nil"/>
              <w:bottom w:val="nil"/>
              <w:right w:val="nil"/>
            </w:tcBorders>
            <w:shd w:val="clear" w:color="auto" w:fill="auto"/>
            <w:noWrap/>
            <w:vAlign w:val="bottom"/>
            <w:hideMark/>
          </w:tcPr>
          <w:p w14:paraId="73D2833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11143</w:t>
            </w:r>
          </w:p>
        </w:tc>
        <w:tc>
          <w:tcPr>
            <w:tcW w:w="1420" w:type="dxa"/>
            <w:tcBorders>
              <w:top w:val="nil"/>
              <w:left w:val="nil"/>
              <w:bottom w:val="nil"/>
              <w:right w:val="nil"/>
            </w:tcBorders>
            <w:shd w:val="clear" w:color="auto" w:fill="auto"/>
            <w:noWrap/>
            <w:vAlign w:val="bottom"/>
            <w:hideMark/>
          </w:tcPr>
          <w:p w14:paraId="6E013C3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8917</w:t>
            </w:r>
          </w:p>
        </w:tc>
      </w:tr>
      <w:tr w:rsidR="00A23F0C" w:rsidRPr="009E16BE" w14:paraId="3B5F9168" w14:textId="77777777" w:rsidTr="009E16BE">
        <w:trPr>
          <w:trHeight w:val="300"/>
        </w:trPr>
        <w:tc>
          <w:tcPr>
            <w:tcW w:w="1134" w:type="dxa"/>
            <w:tcBorders>
              <w:top w:val="nil"/>
              <w:left w:val="nil"/>
              <w:bottom w:val="nil"/>
              <w:right w:val="nil"/>
            </w:tcBorders>
            <w:shd w:val="clear" w:color="auto" w:fill="auto"/>
            <w:noWrap/>
            <w:vAlign w:val="bottom"/>
            <w:hideMark/>
          </w:tcPr>
          <w:p w14:paraId="17292142"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FED97F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8EC11B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2065</w:t>
            </w:r>
          </w:p>
        </w:tc>
        <w:tc>
          <w:tcPr>
            <w:tcW w:w="1500" w:type="dxa"/>
            <w:tcBorders>
              <w:top w:val="nil"/>
              <w:left w:val="nil"/>
              <w:bottom w:val="nil"/>
              <w:right w:val="nil"/>
            </w:tcBorders>
            <w:shd w:val="clear" w:color="auto" w:fill="auto"/>
            <w:noWrap/>
            <w:vAlign w:val="bottom"/>
            <w:hideMark/>
          </w:tcPr>
          <w:p w14:paraId="137130D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5324</w:t>
            </w:r>
          </w:p>
        </w:tc>
        <w:tc>
          <w:tcPr>
            <w:tcW w:w="1740" w:type="dxa"/>
            <w:tcBorders>
              <w:top w:val="nil"/>
              <w:left w:val="nil"/>
              <w:bottom w:val="nil"/>
              <w:right w:val="nil"/>
            </w:tcBorders>
            <w:shd w:val="clear" w:color="auto" w:fill="auto"/>
            <w:noWrap/>
            <w:vAlign w:val="bottom"/>
            <w:hideMark/>
          </w:tcPr>
          <w:p w14:paraId="786A7B6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4453</w:t>
            </w:r>
          </w:p>
        </w:tc>
        <w:tc>
          <w:tcPr>
            <w:tcW w:w="1360" w:type="dxa"/>
            <w:tcBorders>
              <w:top w:val="nil"/>
              <w:left w:val="nil"/>
              <w:bottom w:val="nil"/>
              <w:right w:val="nil"/>
            </w:tcBorders>
            <w:shd w:val="clear" w:color="auto" w:fill="auto"/>
            <w:noWrap/>
            <w:vAlign w:val="bottom"/>
            <w:hideMark/>
          </w:tcPr>
          <w:p w14:paraId="280CB7B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4456</w:t>
            </w:r>
          </w:p>
        </w:tc>
        <w:tc>
          <w:tcPr>
            <w:tcW w:w="1900" w:type="dxa"/>
            <w:tcBorders>
              <w:top w:val="nil"/>
              <w:left w:val="nil"/>
              <w:bottom w:val="nil"/>
              <w:right w:val="nil"/>
            </w:tcBorders>
            <w:shd w:val="clear" w:color="auto" w:fill="auto"/>
            <w:noWrap/>
            <w:vAlign w:val="bottom"/>
            <w:hideMark/>
          </w:tcPr>
          <w:p w14:paraId="0AF1DD2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4612</w:t>
            </w:r>
          </w:p>
        </w:tc>
        <w:tc>
          <w:tcPr>
            <w:tcW w:w="960" w:type="dxa"/>
            <w:tcBorders>
              <w:top w:val="nil"/>
              <w:left w:val="nil"/>
              <w:bottom w:val="nil"/>
              <w:right w:val="nil"/>
            </w:tcBorders>
            <w:shd w:val="clear" w:color="auto" w:fill="auto"/>
            <w:noWrap/>
            <w:vAlign w:val="bottom"/>
            <w:hideMark/>
          </w:tcPr>
          <w:p w14:paraId="7BBDCE9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5655</w:t>
            </w:r>
          </w:p>
        </w:tc>
        <w:tc>
          <w:tcPr>
            <w:tcW w:w="1840" w:type="dxa"/>
            <w:tcBorders>
              <w:top w:val="nil"/>
              <w:left w:val="nil"/>
              <w:bottom w:val="nil"/>
              <w:right w:val="nil"/>
            </w:tcBorders>
            <w:shd w:val="clear" w:color="auto" w:fill="auto"/>
            <w:noWrap/>
            <w:vAlign w:val="bottom"/>
            <w:hideMark/>
          </w:tcPr>
          <w:p w14:paraId="3BAABA1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2604231</w:t>
            </w:r>
          </w:p>
        </w:tc>
        <w:tc>
          <w:tcPr>
            <w:tcW w:w="1300" w:type="dxa"/>
            <w:tcBorders>
              <w:top w:val="nil"/>
              <w:left w:val="nil"/>
              <w:bottom w:val="nil"/>
              <w:right w:val="nil"/>
            </w:tcBorders>
            <w:shd w:val="clear" w:color="auto" w:fill="auto"/>
            <w:noWrap/>
            <w:vAlign w:val="bottom"/>
            <w:hideMark/>
          </w:tcPr>
          <w:p w14:paraId="1FB1D25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108608</w:t>
            </w:r>
          </w:p>
        </w:tc>
        <w:tc>
          <w:tcPr>
            <w:tcW w:w="1420" w:type="dxa"/>
            <w:tcBorders>
              <w:top w:val="nil"/>
              <w:left w:val="nil"/>
              <w:bottom w:val="nil"/>
              <w:right w:val="nil"/>
            </w:tcBorders>
            <w:shd w:val="clear" w:color="auto" w:fill="auto"/>
            <w:noWrap/>
            <w:vAlign w:val="bottom"/>
            <w:hideMark/>
          </w:tcPr>
          <w:p w14:paraId="03DFCA4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5310FBAC" w14:textId="77777777" w:rsidTr="009E16BE">
        <w:trPr>
          <w:trHeight w:val="300"/>
        </w:trPr>
        <w:tc>
          <w:tcPr>
            <w:tcW w:w="1134" w:type="dxa"/>
            <w:tcBorders>
              <w:top w:val="nil"/>
              <w:left w:val="nil"/>
              <w:bottom w:val="nil"/>
              <w:right w:val="nil"/>
            </w:tcBorders>
            <w:shd w:val="clear" w:color="auto" w:fill="auto"/>
            <w:noWrap/>
            <w:vAlign w:val="bottom"/>
            <w:hideMark/>
          </w:tcPr>
          <w:p w14:paraId="5C5A228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DMU85</w:t>
            </w:r>
          </w:p>
        </w:tc>
        <w:tc>
          <w:tcPr>
            <w:tcW w:w="846" w:type="dxa"/>
            <w:tcBorders>
              <w:top w:val="nil"/>
              <w:left w:val="nil"/>
              <w:bottom w:val="nil"/>
              <w:right w:val="nil"/>
            </w:tcBorders>
            <w:shd w:val="clear" w:color="auto" w:fill="auto"/>
            <w:noWrap/>
            <w:vAlign w:val="bottom"/>
            <w:hideMark/>
          </w:tcPr>
          <w:p w14:paraId="08EBE73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D12161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1139</w:t>
            </w:r>
          </w:p>
        </w:tc>
        <w:tc>
          <w:tcPr>
            <w:tcW w:w="1500" w:type="dxa"/>
            <w:tcBorders>
              <w:top w:val="nil"/>
              <w:left w:val="nil"/>
              <w:bottom w:val="nil"/>
              <w:right w:val="nil"/>
            </w:tcBorders>
            <w:shd w:val="clear" w:color="auto" w:fill="auto"/>
            <w:noWrap/>
            <w:vAlign w:val="bottom"/>
            <w:hideMark/>
          </w:tcPr>
          <w:p w14:paraId="19E5C2B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346</w:t>
            </w:r>
          </w:p>
        </w:tc>
        <w:tc>
          <w:tcPr>
            <w:tcW w:w="1740" w:type="dxa"/>
            <w:tcBorders>
              <w:top w:val="nil"/>
              <w:left w:val="nil"/>
              <w:bottom w:val="nil"/>
              <w:right w:val="nil"/>
            </w:tcBorders>
            <w:shd w:val="clear" w:color="auto" w:fill="auto"/>
            <w:noWrap/>
            <w:vAlign w:val="bottom"/>
            <w:hideMark/>
          </w:tcPr>
          <w:p w14:paraId="1E6C1BA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79</w:t>
            </w:r>
          </w:p>
        </w:tc>
        <w:tc>
          <w:tcPr>
            <w:tcW w:w="1360" w:type="dxa"/>
            <w:tcBorders>
              <w:top w:val="nil"/>
              <w:left w:val="nil"/>
              <w:bottom w:val="nil"/>
              <w:right w:val="nil"/>
            </w:tcBorders>
            <w:shd w:val="clear" w:color="auto" w:fill="auto"/>
            <w:noWrap/>
            <w:vAlign w:val="bottom"/>
            <w:hideMark/>
          </w:tcPr>
          <w:p w14:paraId="346DDDD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411</w:t>
            </w:r>
          </w:p>
        </w:tc>
        <w:tc>
          <w:tcPr>
            <w:tcW w:w="1900" w:type="dxa"/>
            <w:tcBorders>
              <w:top w:val="nil"/>
              <w:left w:val="nil"/>
              <w:bottom w:val="nil"/>
              <w:right w:val="nil"/>
            </w:tcBorders>
            <w:shd w:val="clear" w:color="auto" w:fill="auto"/>
            <w:noWrap/>
            <w:vAlign w:val="bottom"/>
            <w:hideMark/>
          </w:tcPr>
          <w:p w14:paraId="75E34FF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432</w:t>
            </w:r>
          </w:p>
        </w:tc>
        <w:tc>
          <w:tcPr>
            <w:tcW w:w="960" w:type="dxa"/>
            <w:tcBorders>
              <w:top w:val="nil"/>
              <w:left w:val="nil"/>
              <w:bottom w:val="nil"/>
              <w:right w:val="nil"/>
            </w:tcBorders>
            <w:shd w:val="clear" w:color="auto" w:fill="auto"/>
            <w:noWrap/>
            <w:vAlign w:val="bottom"/>
            <w:hideMark/>
          </w:tcPr>
          <w:p w14:paraId="2C7FF46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383</w:t>
            </w:r>
          </w:p>
        </w:tc>
        <w:tc>
          <w:tcPr>
            <w:tcW w:w="1840" w:type="dxa"/>
            <w:tcBorders>
              <w:top w:val="nil"/>
              <w:left w:val="nil"/>
              <w:bottom w:val="nil"/>
              <w:right w:val="nil"/>
            </w:tcBorders>
            <w:shd w:val="clear" w:color="auto" w:fill="auto"/>
            <w:noWrap/>
            <w:vAlign w:val="bottom"/>
            <w:hideMark/>
          </w:tcPr>
          <w:p w14:paraId="43CED68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283967</w:t>
            </w:r>
          </w:p>
        </w:tc>
        <w:tc>
          <w:tcPr>
            <w:tcW w:w="1300" w:type="dxa"/>
            <w:tcBorders>
              <w:top w:val="nil"/>
              <w:left w:val="nil"/>
              <w:bottom w:val="nil"/>
              <w:right w:val="nil"/>
            </w:tcBorders>
            <w:shd w:val="clear" w:color="auto" w:fill="auto"/>
            <w:noWrap/>
            <w:vAlign w:val="bottom"/>
            <w:hideMark/>
          </w:tcPr>
          <w:p w14:paraId="7108AF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34726</w:t>
            </w:r>
          </w:p>
        </w:tc>
        <w:tc>
          <w:tcPr>
            <w:tcW w:w="1420" w:type="dxa"/>
            <w:tcBorders>
              <w:top w:val="nil"/>
              <w:left w:val="nil"/>
              <w:bottom w:val="nil"/>
              <w:right w:val="nil"/>
            </w:tcBorders>
            <w:shd w:val="clear" w:color="auto" w:fill="auto"/>
            <w:noWrap/>
            <w:vAlign w:val="bottom"/>
            <w:hideMark/>
          </w:tcPr>
          <w:p w14:paraId="754AD66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8969</w:t>
            </w:r>
          </w:p>
        </w:tc>
      </w:tr>
      <w:tr w:rsidR="00A23F0C" w:rsidRPr="009E16BE" w14:paraId="22279DA0" w14:textId="77777777" w:rsidTr="009E16BE">
        <w:trPr>
          <w:trHeight w:val="300"/>
        </w:trPr>
        <w:tc>
          <w:tcPr>
            <w:tcW w:w="1134" w:type="dxa"/>
            <w:tcBorders>
              <w:top w:val="nil"/>
              <w:left w:val="nil"/>
              <w:bottom w:val="nil"/>
              <w:right w:val="nil"/>
            </w:tcBorders>
            <w:shd w:val="clear" w:color="auto" w:fill="auto"/>
            <w:noWrap/>
            <w:vAlign w:val="bottom"/>
            <w:hideMark/>
          </w:tcPr>
          <w:p w14:paraId="4D93DAD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C4020E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33B4F3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886</w:t>
            </w:r>
          </w:p>
        </w:tc>
        <w:tc>
          <w:tcPr>
            <w:tcW w:w="1500" w:type="dxa"/>
            <w:tcBorders>
              <w:top w:val="nil"/>
              <w:left w:val="nil"/>
              <w:bottom w:val="nil"/>
              <w:right w:val="nil"/>
            </w:tcBorders>
            <w:shd w:val="clear" w:color="auto" w:fill="auto"/>
            <w:noWrap/>
            <w:vAlign w:val="bottom"/>
            <w:hideMark/>
          </w:tcPr>
          <w:p w14:paraId="155A5F7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193</w:t>
            </w:r>
          </w:p>
        </w:tc>
        <w:tc>
          <w:tcPr>
            <w:tcW w:w="1740" w:type="dxa"/>
            <w:tcBorders>
              <w:top w:val="nil"/>
              <w:left w:val="nil"/>
              <w:bottom w:val="nil"/>
              <w:right w:val="nil"/>
            </w:tcBorders>
            <w:shd w:val="clear" w:color="auto" w:fill="auto"/>
            <w:noWrap/>
            <w:vAlign w:val="bottom"/>
            <w:hideMark/>
          </w:tcPr>
          <w:p w14:paraId="470C854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48</w:t>
            </w:r>
          </w:p>
        </w:tc>
        <w:tc>
          <w:tcPr>
            <w:tcW w:w="1360" w:type="dxa"/>
            <w:tcBorders>
              <w:top w:val="nil"/>
              <w:left w:val="nil"/>
              <w:bottom w:val="nil"/>
              <w:right w:val="nil"/>
            </w:tcBorders>
            <w:shd w:val="clear" w:color="auto" w:fill="auto"/>
            <w:noWrap/>
            <w:vAlign w:val="bottom"/>
            <w:hideMark/>
          </w:tcPr>
          <w:p w14:paraId="46622F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1900" w:type="dxa"/>
            <w:tcBorders>
              <w:top w:val="nil"/>
              <w:left w:val="nil"/>
              <w:bottom w:val="nil"/>
              <w:right w:val="nil"/>
            </w:tcBorders>
            <w:shd w:val="clear" w:color="auto" w:fill="auto"/>
            <w:noWrap/>
            <w:vAlign w:val="bottom"/>
            <w:hideMark/>
          </w:tcPr>
          <w:p w14:paraId="3FC2C76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151</w:t>
            </w:r>
          </w:p>
        </w:tc>
        <w:tc>
          <w:tcPr>
            <w:tcW w:w="960" w:type="dxa"/>
            <w:tcBorders>
              <w:top w:val="nil"/>
              <w:left w:val="nil"/>
              <w:bottom w:val="nil"/>
              <w:right w:val="nil"/>
            </w:tcBorders>
            <w:shd w:val="clear" w:color="auto" w:fill="auto"/>
            <w:noWrap/>
            <w:vAlign w:val="bottom"/>
            <w:hideMark/>
          </w:tcPr>
          <w:p w14:paraId="2E69CEC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189</w:t>
            </w:r>
          </w:p>
        </w:tc>
        <w:tc>
          <w:tcPr>
            <w:tcW w:w="1840" w:type="dxa"/>
            <w:tcBorders>
              <w:top w:val="nil"/>
              <w:left w:val="nil"/>
              <w:bottom w:val="nil"/>
              <w:right w:val="nil"/>
            </w:tcBorders>
            <w:shd w:val="clear" w:color="auto" w:fill="auto"/>
            <w:noWrap/>
            <w:vAlign w:val="bottom"/>
            <w:hideMark/>
          </w:tcPr>
          <w:p w14:paraId="2C2F9AB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132166</w:t>
            </w:r>
          </w:p>
        </w:tc>
        <w:tc>
          <w:tcPr>
            <w:tcW w:w="1300" w:type="dxa"/>
            <w:tcBorders>
              <w:top w:val="nil"/>
              <w:left w:val="nil"/>
              <w:bottom w:val="nil"/>
              <w:right w:val="nil"/>
            </w:tcBorders>
            <w:shd w:val="clear" w:color="auto" w:fill="auto"/>
            <w:noWrap/>
            <w:vAlign w:val="bottom"/>
            <w:hideMark/>
          </w:tcPr>
          <w:p w14:paraId="39501FB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11369</w:t>
            </w:r>
          </w:p>
        </w:tc>
        <w:tc>
          <w:tcPr>
            <w:tcW w:w="1420" w:type="dxa"/>
            <w:tcBorders>
              <w:top w:val="nil"/>
              <w:left w:val="nil"/>
              <w:bottom w:val="nil"/>
              <w:right w:val="nil"/>
            </w:tcBorders>
            <w:shd w:val="clear" w:color="auto" w:fill="auto"/>
            <w:noWrap/>
            <w:vAlign w:val="bottom"/>
            <w:hideMark/>
          </w:tcPr>
          <w:p w14:paraId="51DCE4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8969</w:t>
            </w:r>
          </w:p>
        </w:tc>
      </w:tr>
      <w:tr w:rsidR="00A23F0C" w:rsidRPr="009E16BE" w14:paraId="6FF41541" w14:textId="77777777" w:rsidTr="009E16BE">
        <w:trPr>
          <w:trHeight w:val="300"/>
        </w:trPr>
        <w:tc>
          <w:tcPr>
            <w:tcW w:w="1134" w:type="dxa"/>
            <w:tcBorders>
              <w:top w:val="nil"/>
              <w:left w:val="nil"/>
              <w:bottom w:val="nil"/>
              <w:right w:val="nil"/>
            </w:tcBorders>
            <w:shd w:val="clear" w:color="auto" w:fill="auto"/>
            <w:noWrap/>
            <w:vAlign w:val="bottom"/>
            <w:hideMark/>
          </w:tcPr>
          <w:p w14:paraId="64D6D758"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1102B1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452600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253</w:t>
            </w:r>
          </w:p>
        </w:tc>
        <w:tc>
          <w:tcPr>
            <w:tcW w:w="1500" w:type="dxa"/>
            <w:tcBorders>
              <w:top w:val="nil"/>
              <w:left w:val="nil"/>
              <w:bottom w:val="nil"/>
              <w:right w:val="nil"/>
            </w:tcBorders>
            <w:shd w:val="clear" w:color="auto" w:fill="auto"/>
            <w:noWrap/>
            <w:vAlign w:val="bottom"/>
            <w:hideMark/>
          </w:tcPr>
          <w:p w14:paraId="673A053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153</w:t>
            </w:r>
          </w:p>
        </w:tc>
        <w:tc>
          <w:tcPr>
            <w:tcW w:w="1740" w:type="dxa"/>
            <w:tcBorders>
              <w:top w:val="nil"/>
              <w:left w:val="nil"/>
              <w:bottom w:val="nil"/>
              <w:right w:val="nil"/>
            </w:tcBorders>
            <w:shd w:val="clear" w:color="auto" w:fill="auto"/>
            <w:noWrap/>
            <w:vAlign w:val="bottom"/>
            <w:hideMark/>
          </w:tcPr>
          <w:p w14:paraId="37E6FCA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w:t>
            </w:r>
          </w:p>
        </w:tc>
        <w:tc>
          <w:tcPr>
            <w:tcW w:w="1360" w:type="dxa"/>
            <w:tcBorders>
              <w:top w:val="nil"/>
              <w:left w:val="nil"/>
              <w:bottom w:val="nil"/>
              <w:right w:val="nil"/>
            </w:tcBorders>
            <w:shd w:val="clear" w:color="auto" w:fill="auto"/>
            <w:noWrap/>
            <w:vAlign w:val="bottom"/>
            <w:hideMark/>
          </w:tcPr>
          <w:p w14:paraId="33784FB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265</w:t>
            </w:r>
          </w:p>
        </w:tc>
        <w:tc>
          <w:tcPr>
            <w:tcW w:w="1900" w:type="dxa"/>
            <w:tcBorders>
              <w:top w:val="nil"/>
              <w:left w:val="nil"/>
              <w:bottom w:val="nil"/>
              <w:right w:val="nil"/>
            </w:tcBorders>
            <w:shd w:val="clear" w:color="auto" w:fill="auto"/>
            <w:noWrap/>
            <w:vAlign w:val="bottom"/>
            <w:hideMark/>
          </w:tcPr>
          <w:p w14:paraId="299600C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281</w:t>
            </w:r>
          </w:p>
        </w:tc>
        <w:tc>
          <w:tcPr>
            <w:tcW w:w="960" w:type="dxa"/>
            <w:tcBorders>
              <w:top w:val="nil"/>
              <w:left w:val="nil"/>
              <w:bottom w:val="nil"/>
              <w:right w:val="nil"/>
            </w:tcBorders>
            <w:shd w:val="clear" w:color="auto" w:fill="auto"/>
            <w:noWrap/>
            <w:vAlign w:val="bottom"/>
            <w:hideMark/>
          </w:tcPr>
          <w:p w14:paraId="7AA8DD6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194</w:t>
            </w:r>
          </w:p>
        </w:tc>
        <w:tc>
          <w:tcPr>
            <w:tcW w:w="1840" w:type="dxa"/>
            <w:tcBorders>
              <w:top w:val="nil"/>
              <w:left w:val="nil"/>
              <w:bottom w:val="nil"/>
              <w:right w:val="nil"/>
            </w:tcBorders>
            <w:shd w:val="clear" w:color="auto" w:fill="auto"/>
            <w:noWrap/>
            <w:vAlign w:val="bottom"/>
            <w:hideMark/>
          </w:tcPr>
          <w:p w14:paraId="3B43D0E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151801</w:t>
            </w:r>
          </w:p>
        </w:tc>
        <w:tc>
          <w:tcPr>
            <w:tcW w:w="1300" w:type="dxa"/>
            <w:tcBorders>
              <w:top w:val="nil"/>
              <w:left w:val="nil"/>
              <w:bottom w:val="nil"/>
              <w:right w:val="nil"/>
            </w:tcBorders>
            <w:shd w:val="clear" w:color="auto" w:fill="auto"/>
            <w:noWrap/>
            <w:vAlign w:val="bottom"/>
            <w:hideMark/>
          </w:tcPr>
          <w:p w14:paraId="33B2F9A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23357</w:t>
            </w:r>
          </w:p>
        </w:tc>
        <w:tc>
          <w:tcPr>
            <w:tcW w:w="1420" w:type="dxa"/>
            <w:tcBorders>
              <w:top w:val="nil"/>
              <w:left w:val="nil"/>
              <w:bottom w:val="nil"/>
              <w:right w:val="nil"/>
            </w:tcBorders>
            <w:shd w:val="clear" w:color="auto" w:fill="auto"/>
            <w:noWrap/>
            <w:vAlign w:val="bottom"/>
            <w:hideMark/>
          </w:tcPr>
          <w:p w14:paraId="741F4DA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A5F2161" w14:textId="77777777" w:rsidTr="009E16BE">
        <w:trPr>
          <w:trHeight w:val="300"/>
        </w:trPr>
        <w:tc>
          <w:tcPr>
            <w:tcW w:w="1134" w:type="dxa"/>
            <w:tcBorders>
              <w:top w:val="nil"/>
              <w:left w:val="nil"/>
              <w:bottom w:val="nil"/>
              <w:right w:val="nil"/>
            </w:tcBorders>
            <w:shd w:val="clear" w:color="auto" w:fill="auto"/>
            <w:noWrap/>
            <w:vAlign w:val="bottom"/>
            <w:hideMark/>
          </w:tcPr>
          <w:p w14:paraId="01E0410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DMU86</w:t>
            </w:r>
          </w:p>
        </w:tc>
        <w:tc>
          <w:tcPr>
            <w:tcW w:w="846" w:type="dxa"/>
            <w:tcBorders>
              <w:top w:val="nil"/>
              <w:left w:val="nil"/>
              <w:bottom w:val="nil"/>
              <w:right w:val="nil"/>
            </w:tcBorders>
            <w:shd w:val="clear" w:color="auto" w:fill="auto"/>
            <w:noWrap/>
            <w:vAlign w:val="bottom"/>
            <w:hideMark/>
          </w:tcPr>
          <w:p w14:paraId="132A3D2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6788B5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1117</w:t>
            </w:r>
          </w:p>
        </w:tc>
        <w:tc>
          <w:tcPr>
            <w:tcW w:w="1500" w:type="dxa"/>
            <w:tcBorders>
              <w:top w:val="nil"/>
              <w:left w:val="nil"/>
              <w:bottom w:val="nil"/>
              <w:right w:val="nil"/>
            </w:tcBorders>
            <w:shd w:val="clear" w:color="auto" w:fill="auto"/>
            <w:noWrap/>
            <w:vAlign w:val="bottom"/>
            <w:hideMark/>
          </w:tcPr>
          <w:p w14:paraId="69872DD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257</w:t>
            </w:r>
          </w:p>
        </w:tc>
        <w:tc>
          <w:tcPr>
            <w:tcW w:w="1740" w:type="dxa"/>
            <w:tcBorders>
              <w:top w:val="nil"/>
              <w:left w:val="nil"/>
              <w:bottom w:val="nil"/>
              <w:right w:val="nil"/>
            </w:tcBorders>
            <w:shd w:val="clear" w:color="auto" w:fill="auto"/>
            <w:noWrap/>
            <w:vAlign w:val="bottom"/>
            <w:hideMark/>
          </w:tcPr>
          <w:p w14:paraId="01F7C1F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80</w:t>
            </w:r>
          </w:p>
        </w:tc>
        <w:tc>
          <w:tcPr>
            <w:tcW w:w="1360" w:type="dxa"/>
            <w:tcBorders>
              <w:top w:val="nil"/>
              <w:left w:val="nil"/>
              <w:bottom w:val="nil"/>
              <w:right w:val="nil"/>
            </w:tcBorders>
            <w:shd w:val="clear" w:color="auto" w:fill="auto"/>
            <w:noWrap/>
            <w:vAlign w:val="bottom"/>
            <w:hideMark/>
          </w:tcPr>
          <w:p w14:paraId="18D9078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305</w:t>
            </w:r>
          </w:p>
        </w:tc>
        <w:tc>
          <w:tcPr>
            <w:tcW w:w="1900" w:type="dxa"/>
            <w:tcBorders>
              <w:top w:val="nil"/>
              <w:left w:val="nil"/>
              <w:bottom w:val="nil"/>
              <w:right w:val="nil"/>
            </w:tcBorders>
            <w:shd w:val="clear" w:color="auto" w:fill="auto"/>
            <w:noWrap/>
            <w:vAlign w:val="bottom"/>
            <w:hideMark/>
          </w:tcPr>
          <w:p w14:paraId="5902CE5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346</w:t>
            </w:r>
          </w:p>
        </w:tc>
        <w:tc>
          <w:tcPr>
            <w:tcW w:w="960" w:type="dxa"/>
            <w:tcBorders>
              <w:top w:val="nil"/>
              <w:left w:val="nil"/>
              <w:bottom w:val="nil"/>
              <w:right w:val="nil"/>
            </w:tcBorders>
            <w:shd w:val="clear" w:color="auto" w:fill="auto"/>
            <w:noWrap/>
            <w:vAlign w:val="bottom"/>
            <w:hideMark/>
          </w:tcPr>
          <w:p w14:paraId="5BB2B99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285</w:t>
            </w:r>
          </w:p>
        </w:tc>
        <w:tc>
          <w:tcPr>
            <w:tcW w:w="1840" w:type="dxa"/>
            <w:tcBorders>
              <w:top w:val="nil"/>
              <w:left w:val="nil"/>
              <w:bottom w:val="nil"/>
              <w:right w:val="nil"/>
            </w:tcBorders>
            <w:shd w:val="clear" w:color="auto" w:fill="auto"/>
            <w:noWrap/>
            <w:vAlign w:val="bottom"/>
            <w:hideMark/>
          </w:tcPr>
          <w:p w14:paraId="7286DBD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196309</w:t>
            </w:r>
          </w:p>
        </w:tc>
        <w:tc>
          <w:tcPr>
            <w:tcW w:w="1300" w:type="dxa"/>
            <w:tcBorders>
              <w:top w:val="nil"/>
              <w:left w:val="nil"/>
              <w:bottom w:val="nil"/>
              <w:right w:val="nil"/>
            </w:tcBorders>
            <w:shd w:val="clear" w:color="auto" w:fill="auto"/>
            <w:noWrap/>
            <w:vAlign w:val="bottom"/>
            <w:hideMark/>
          </w:tcPr>
          <w:p w14:paraId="3AAC252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31994</w:t>
            </w:r>
          </w:p>
        </w:tc>
        <w:tc>
          <w:tcPr>
            <w:tcW w:w="1420" w:type="dxa"/>
            <w:tcBorders>
              <w:top w:val="nil"/>
              <w:left w:val="nil"/>
              <w:bottom w:val="nil"/>
              <w:right w:val="nil"/>
            </w:tcBorders>
            <w:shd w:val="clear" w:color="auto" w:fill="auto"/>
            <w:noWrap/>
            <w:vAlign w:val="bottom"/>
            <w:hideMark/>
          </w:tcPr>
          <w:p w14:paraId="791A8B4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8938</w:t>
            </w:r>
          </w:p>
        </w:tc>
      </w:tr>
      <w:tr w:rsidR="00A23F0C" w:rsidRPr="009E16BE" w14:paraId="1846BD28" w14:textId="77777777" w:rsidTr="009E16BE">
        <w:trPr>
          <w:trHeight w:val="300"/>
        </w:trPr>
        <w:tc>
          <w:tcPr>
            <w:tcW w:w="1134" w:type="dxa"/>
            <w:tcBorders>
              <w:top w:val="nil"/>
              <w:left w:val="nil"/>
              <w:bottom w:val="nil"/>
              <w:right w:val="nil"/>
            </w:tcBorders>
            <w:shd w:val="clear" w:color="auto" w:fill="auto"/>
            <w:noWrap/>
            <w:vAlign w:val="bottom"/>
            <w:hideMark/>
          </w:tcPr>
          <w:p w14:paraId="7E904B65"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0A954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B2096E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889</w:t>
            </w:r>
          </w:p>
        </w:tc>
        <w:tc>
          <w:tcPr>
            <w:tcW w:w="1500" w:type="dxa"/>
            <w:tcBorders>
              <w:top w:val="nil"/>
              <w:left w:val="nil"/>
              <w:bottom w:val="nil"/>
              <w:right w:val="nil"/>
            </w:tcBorders>
            <w:shd w:val="clear" w:color="auto" w:fill="auto"/>
            <w:noWrap/>
            <w:vAlign w:val="bottom"/>
            <w:hideMark/>
          </w:tcPr>
          <w:p w14:paraId="2C4A03C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195</w:t>
            </w:r>
          </w:p>
        </w:tc>
        <w:tc>
          <w:tcPr>
            <w:tcW w:w="1740" w:type="dxa"/>
            <w:tcBorders>
              <w:top w:val="nil"/>
              <w:left w:val="nil"/>
              <w:bottom w:val="nil"/>
              <w:right w:val="nil"/>
            </w:tcBorders>
            <w:shd w:val="clear" w:color="auto" w:fill="auto"/>
            <w:noWrap/>
            <w:vAlign w:val="bottom"/>
            <w:hideMark/>
          </w:tcPr>
          <w:p w14:paraId="2E7F788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50</w:t>
            </w:r>
          </w:p>
        </w:tc>
        <w:tc>
          <w:tcPr>
            <w:tcW w:w="1360" w:type="dxa"/>
            <w:tcBorders>
              <w:top w:val="nil"/>
              <w:left w:val="nil"/>
              <w:bottom w:val="nil"/>
              <w:right w:val="nil"/>
            </w:tcBorders>
            <w:shd w:val="clear" w:color="auto" w:fill="auto"/>
            <w:noWrap/>
            <w:vAlign w:val="bottom"/>
            <w:hideMark/>
          </w:tcPr>
          <w:p w14:paraId="6B3EC1D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1900" w:type="dxa"/>
            <w:tcBorders>
              <w:top w:val="nil"/>
              <w:left w:val="nil"/>
              <w:bottom w:val="nil"/>
              <w:right w:val="nil"/>
            </w:tcBorders>
            <w:shd w:val="clear" w:color="auto" w:fill="auto"/>
            <w:noWrap/>
            <w:vAlign w:val="bottom"/>
            <w:hideMark/>
          </w:tcPr>
          <w:p w14:paraId="619EE17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151</w:t>
            </w:r>
          </w:p>
        </w:tc>
        <w:tc>
          <w:tcPr>
            <w:tcW w:w="960" w:type="dxa"/>
            <w:tcBorders>
              <w:top w:val="nil"/>
              <w:left w:val="nil"/>
              <w:bottom w:val="nil"/>
              <w:right w:val="nil"/>
            </w:tcBorders>
            <w:shd w:val="clear" w:color="auto" w:fill="auto"/>
            <w:noWrap/>
            <w:vAlign w:val="bottom"/>
            <w:hideMark/>
          </w:tcPr>
          <w:p w14:paraId="273C916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191</w:t>
            </w:r>
          </w:p>
        </w:tc>
        <w:tc>
          <w:tcPr>
            <w:tcW w:w="1840" w:type="dxa"/>
            <w:tcBorders>
              <w:top w:val="nil"/>
              <w:left w:val="nil"/>
              <w:bottom w:val="nil"/>
              <w:right w:val="nil"/>
            </w:tcBorders>
            <w:shd w:val="clear" w:color="auto" w:fill="auto"/>
            <w:noWrap/>
            <w:vAlign w:val="bottom"/>
            <w:hideMark/>
          </w:tcPr>
          <w:p w14:paraId="59A23FC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132334</w:t>
            </w:r>
          </w:p>
        </w:tc>
        <w:tc>
          <w:tcPr>
            <w:tcW w:w="1300" w:type="dxa"/>
            <w:tcBorders>
              <w:top w:val="nil"/>
              <w:left w:val="nil"/>
              <w:bottom w:val="nil"/>
              <w:right w:val="nil"/>
            </w:tcBorders>
            <w:shd w:val="clear" w:color="auto" w:fill="auto"/>
            <w:noWrap/>
            <w:vAlign w:val="bottom"/>
            <w:hideMark/>
          </w:tcPr>
          <w:p w14:paraId="4076AE8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11234</w:t>
            </w:r>
          </w:p>
        </w:tc>
        <w:tc>
          <w:tcPr>
            <w:tcW w:w="1420" w:type="dxa"/>
            <w:tcBorders>
              <w:top w:val="nil"/>
              <w:left w:val="nil"/>
              <w:bottom w:val="nil"/>
              <w:right w:val="nil"/>
            </w:tcBorders>
            <w:shd w:val="clear" w:color="auto" w:fill="auto"/>
            <w:noWrap/>
            <w:vAlign w:val="bottom"/>
            <w:hideMark/>
          </w:tcPr>
          <w:p w14:paraId="24136CE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8938</w:t>
            </w:r>
          </w:p>
        </w:tc>
      </w:tr>
      <w:tr w:rsidR="00A23F0C" w:rsidRPr="009E16BE" w14:paraId="4D72C7D0" w14:textId="77777777" w:rsidTr="009E16BE">
        <w:trPr>
          <w:trHeight w:val="300"/>
        </w:trPr>
        <w:tc>
          <w:tcPr>
            <w:tcW w:w="1134" w:type="dxa"/>
            <w:tcBorders>
              <w:top w:val="nil"/>
              <w:left w:val="nil"/>
              <w:bottom w:val="nil"/>
              <w:right w:val="nil"/>
            </w:tcBorders>
            <w:shd w:val="clear" w:color="auto" w:fill="auto"/>
            <w:noWrap/>
            <w:vAlign w:val="bottom"/>
            <w:hideMark/>
          </w:tcPr>
          <w:p w14:paraId="6CD36113"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44002E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6BCFCA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228</w:t>
            </w:r>
          </w:p>
        </w:tc>
        <w:tc>
          <w:tcPr>
            <w:tcW w:w="1500" w:type="dxa"/>
            <w:tcBorders>
              <w:top w:val="nil"/>
              <w:left w:val="nil"/>
              <w:bottom w:val="nil"/>
              <w:right w:val="nil"/>
            </w:tcBorders>
            <w:shd w:val="clear" w:color="auto" w:fill="auto"/>
            <w:noWrap/>
            <w:vAlign w:val="bottom"/>
            <w:hideMark/>
          </w:tcPr>
          <w:p w14:paraId="3B35D2E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62</w:t>
            </w:r>
          </w:p>
        </w:tc>
        <w:tc>
          <w:tcPr>
            <w:tcW w:w="1740" w:type="dxa"/>
            <w:tcBorders>
              <w:top w:val="nil"/>
              <w:left w:val="nil"/>
              <w:bottom w:val="nil"/>
              <w:right w:val="nil"/>
            </w:tcBorders>
            <w:shd w:val="clear" w:color="auto" w:fill="auto"/>
            <w:noWrap/>
            <w:vAlign w:val="bottom"/>
            <w:hideMark/>
          </w:tcPr>
          <w:p w14:paraId="1AE9F81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w:t>
            </w:r>
          </w:p>
        </w:tc>
        <w:tc>
          <w:tcPr>
            <w:tcW w:w="1360" w:type="dxa"/>
            <w:tcBorders>
              <w:top w:val="nil"/>
              <w:left w:val="nil"/>
              <w:bottom w:val="nil"/>
              <w:right w:val="nil"/>
            </w:tcBorders>
            <w:shd w:val="clear" w:color="auto" w:fill="auto"/>
            <w:noWrap/>
            <w:vAlign w:val="bottom"/>
            <w:hideMark/>
          </w:tcPr>
          <w:p w14:paraId="1CE0297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159</w:t>
            </w:r>
          </w:p>
        </w:tc>
        <w:tc>
          <w:tcPr>
            <w:tcW w:w="1900" w:type="dxa"/>
            <w:tcBorders>
              <w:top w:val="nil"/>
              <w:left w:val="nil"/>
              <w:bottom w:val="nil"/>
              <w:right w:val="nil"/>
            </w:tcBorders>
            <w:shd w:val="clear" w:color="auto" w:fill="auto"/>
            <w:noWrap/>
            <w:vAlign w:val="bottom"/>
            <w:hideMark/>
          </w:tcPr>
          <w:p w14:paraId="5EA42F5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195</w:t>
            </w:r>
          </w:p>
        </w:tc>
        <w:tc>
          <w:tcPr>
            <w:tcW w:w="960" w:type="dxa"/>
            <w:tcBorders>
              <w:top w:val="nil"/>
              <w:left w:val="nil"/>
              <w:bottom w:val="nil"/>
              <w:right w:val="nil"/>
            </w:tcBorders>
            <w:shd w:val="clear" w:color="auto" w:fill="auto"/>
            <w:noWrap/>
            <w:vAlign w:val="bottom"/>
            <w:hideMark/>
          </w:tcPr>
          <w:p w14:paraId="5BB83C3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94</w:t>
            </w:r>
          </w:p>
        </w:tc>
        <w:tc>
          <w:tcPr>
            <w:tcW w:w="1840" w:type="dxa"/>
            <w:tcBorders>
              <w:top w:val="nil"/>
              <w:left w:val="nil"/>
              <w:bottom w:val="nil"/>
              <w:right w:val="nil"/>
            </w:tcBorders>
            <w:shd w:val="clear" w:color="auto" w:fill="auto"/>
            <w:noWrap/>
            <w:vAlign w:val="bottom"/>
            <w:hideMark/>
          </w:tcPr>
          <w:p w14:paraId="45EC267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63975</w:t>
            </w:r>
          </w:p>
        </w:tc>
        <w:tc>
          <w:tcPr>
            <w:tcW w:w="1300" w:type="dxa"/>
            <w:tcBorders>
              <w:top w:val="nil"/>
              <w:left w:val="nil"/>
              <w:bottom w:val="nil"/>
              <w:right w:val="nil"/>
            </w:tcBorders>
            <w:shd w:val="clear" w:color="auto" w:fill="auto"/>
            <w:noWrap/>
            <w:vAlign w:val="bottom"/>
            <w:hideMark/>
          </w:tcPr>
          <w:p w14:paraId="0F8C541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20760</w:t>
            </w:r>
          </w:p>
        </w:tc>
        <w:tc>
          <w:tcPr>
            <w:tcW w:w="1420" w:type="dxa"/>
            <w:tcBorders>
              <w:top w:val="nil"/>
              <w:left w:val="nil"/>
              <w:bottom w:val="nil"/>
              <w:right w:val="nil"/>
            </w:tcBorders>
            <w:shd w:val="clear" w:color="auto" w:fill="auto"/>
            <w:noWrap/>
            <w:vAlign w:val="bottom"/>
            <w:hideMark/>
          </w:tcPr>
          <w:p w14:paraId="158293F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6FE960DE" w14:textId="77777777" w:rsidTr="009E16BE">
        <w:trPr>
          <w:trHeight w:val="300"/>
        </w:trPr>
        <w:tc>
          <w:tcPr>
            <w:tcW w:w="1134" w:type="dxa"/>
            <w:tcBorders>
              <w:top w:val="nil"/>
              <w:left w:val="nil"/>
              <w:bottom w:val="nil"/>
              <w:right w:val="nil"/>
            </w:tcBorders>
            <w:shd w:val="clear" w:color="auto" w:fill="auto"/>
            <w:noWrap/>
            <w:vAlign w:val="bottom"/>
            <w:hideMark/>
          </w:tcPr>
          <w:p w14:paraId="47685E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DMU88</w:t>
            </w:r>
          </w:p>
        </w:tc>
        <w:tc>
          <w:tcPr>
            <w:tcW w:w="846" w:type="dxa"/>
            <w:tcBorders>
              <w:top w:val="nil"/>
              <w:left w:val="nil"/>
              <w:bottom w:val="nil"/>
              <w:right w:val="nil"/>
            </w:tcBorders>
            <w:shd w:val="clear" w:color="auto" w:fill="auto"/>
            <w:noWrap/>
            <w:vAlign w:val="bottom"/>
            <w:hideMark/>
          </w:tcPr>
          <w:p w14:paraId="09EC798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00000D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1116</w:t>
            </w:r>
          </w:p>
        </w:tc>
        <w:tc>
          <w:tcPr>
            <w:tcW w:w="1500" w:type="dxa"/>
            <w:tcBorders>
              <w:top w:val="nil"/>
              <w:left w:val="nil"/>
              <w:bottom w:val="nil"/>
              <w:right w:val="nil"/>
            </w:tcBorders>
            <w:shd w:val="clear" w:color="auto" w:fill="auto"/>
            <w:noWrap/>
            <w:vAlign w:val="bottom"/>
            <w:hideMark/>
          </w:tcPr>
          <w:p w14:paraId="2B2D4A8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379</w:t>
            </w:r>
          </w:p>
        </w:tc>
        <w:tc>
          <w:tcPr>
            <w:tcW w:w="1740" w:type="dxa"/>
            <w:tcBorders>
              <w:top w:val="nil"/>
              <w:left w:val="nil"/>
              <w:bottom w:val="nil"/>
              <w:right w:val="nil"/>
            </w:tcBorders>
            <w:shd w:val="clear" w:color="auto" w:fill="auto"/>
            <w:noWrap/>
            <w:vAlign w:val="bottom"/>
            <w:hideMark/>
          </w:tcPr>
          <w:p w14:paraId="039080F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142</w:t>
            </w:r>
          </w:p>
        </w:tc>
        <w:tc>
          <w:tcPr>
            <w:tcW w:w="1360" w:type="dxa"/>
            <w:tcBorders>
              <w:top w:val="nil"/>
              <w:left w:val="nil"/>
              <w:bottom w:val="nil"/>
              <w:right w:val="nil"/>
            </w:tcBorders>
            <w:shd w:val="clear" w:color="auto" w:fill="auto"/>
            <w:noWrap/>
            <w:vAlign w:val="bottom"/>
            <w:hideMark/>
          </w:tcPr>
          <w:p w14:paraId="59AF995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286</w:t>
            </w:r>
          </w:p>
        </w:tc>
        <w:tc>
          <w:tcPr>
            <w:tcW w:w="1900" w:type="dxa"/>
            <w:tcBorders>
              <w:top w:val="nil"/>
              <w:left w:val="nil"/>
              <w:bottom w:val="nil"/>
              <w:right w:val="nil"/>
            </w:tcBorders>
            <w:shd w:val="clear" w:color="auto" w:fill="auto"/>
            <w:noWrap/>
            <w:vAlign w:val="bottom"/>
            <w:hideMark/>
          </w:tcPr>
          <w:p w14:paraId="409A2E6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436</w:t>
            </w:r>
          </w:p>
        </w:tc>
        <w:tc>
          <w:tcPr>
            <w:tcW w:w="960" w:type="dxa"/>
            <w:tcBorders>
              <w:top w:val="nil"/>
              <w:left w:val="nil"/>
              <w:bottom w:val="nil"/>
              <w:right w:val="nil"/>
            </w:tcBorders>
            <w:shd w:val="clear" w:color="auto" w:fill="auto"/>
            <w:noWrap/>
            <w:vAlign w:val="bottom"/>
            <w:hideMark/>
          </w:tcPr>
          <w:p w14:paraId="75F37ED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409</w:t>
            </w:r>
          </w:p>
        </w:tc>
        <w:tc>
          <w:tcPr>
            <w:tcW w:w="1840" w:type="dxa"/>
            <w:tcBorders>
              <w:top w:val="nil"/>
              <w:left w:val="nil"/>
              <w:bottom w:val="nil"/>
              <w:right w:val="nil"/>
            </w:tcBorders>
            <w:shd w:val="clear" w:color="auto" w:fill="auto"/>
            <w:noWrap/>
            <w:vAlign w:val="bottom"/>
            <w:hideMark/>
          </w:tcPr>
          <w:p w14:paraId="19569C6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332657</w:t>
            </w:r>
          </w:p>
        </w:tc>
        <w:tc>
          <w:tcPr>
            <w:tcW w:w="1300" w:type="dxa"/>
            <w:tcBorders>
              <w:top w:val="nil"/>
              <w:left w:val="nil"/>
              <w:bottom w:val="nil"/>
              <w:right w:val="nil"/>
            </w:tcBorders>
            <w:shd w:val="clear" w:color="auto" w:fill="auto"/>
            <w:noWrap/>
            <w:vAlign w:val="bottom"/>
            <w:hideMark/>
          </w:tcPr>
          <w:p w14:paraId="2ABB1D9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33659</w:t>
            </w:r>
          </w:p>
        </w:tc>
        <w:tc>
          <w:tcPr>
            <w:tcW w:w="1420" w:type="dxa"/>
            <w:tcBorders>
              <w:top w:val="nil"/>
              <w:left w:val="nil"/>
              <w:bottom w:val="nil"/>
              <w:right w:val="nil"/>
            </w:tcBorders>
            <w:shd w:val="clear" w:color="auto" w:fill="auto"/>
            <w:noWrap/>
            <w:vAlign w:val="bottom"/>
            <w:hideMark/>
          </w:tcPr>
          <w:p w14:paraId="676A311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8879</w:t>
            </w:r>
          </w:p>
        </w:tc>
      </w:tr>
      <w:tr w:rsidR="00A23F0C" w:rsidRPr="009E16BE" w14:paraId="451715CF" w14:textId="77777777" w:rsidTr="009E16BE">
        <w:trPr>
          <w:trHeight w:val="300"/>
        </w:trPr>
        <w:tc>
          <w:tcPr>
            <w:tcW w:w="1134" w:type="dxa"/>
            <w:tcBorders>
              <w:top w:val="nil"/>
              <w:left w:val="nil"/>
              <w:bottom w:val="nil"/>
              <w:right w:val="nil"/>
            </w:tcBorders>
            <w:shd w:val="clear" w:color="auto" w:fill="auto"/>
            <w:noWrap/>
            <w:vAlign w:val="bottom"/>
            <w:hideMark/>
          </w:tcPr>
          <w:p w14:paraId="673622FA"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22E8B44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457D68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893</w:t>
            </w:r>
          </w:p>
        </w:tc>
        <w:tc>
          <w:tcPr>
            <w:tcW w:w="1500" w:type="dxa"/>
            <w:tcBorders>
              <w:top w:val="nil"/>
              <w:left w:val="nil"/>
              <w:bottom w:val="nil"/>
              <w:right w:val="nil"/>
            </w:tcBorders>
            <w:shd w:val="clear" w:color="auto" w:fill="auto"/>
            <w:noWrap/>
            <w:vAlign w:val="bottom"/>
            <w:hideMark/>
          </w:tcPr>
          <w:p w14:paraId="48CD429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198</w:t>
            </w:r>
          </w:p>
        </w:tc>
        <w:tc>
          <w:tcPr>
            <w:tcW w:w="1740" w:type="dxa"/>
            <w:tcBorders>
              <w:top w:val="nil"/>
              <w:left w:val="nil"/>
              <w:bottom w:val="nil"/>
              <w:right w:val="nil"/>
            </w:tcBorders>
            <w:shd w:val="clear" w:color="auto" w:fill="auto"/>
            <w:noWrap/>
            <w:vAlign w:val="bottom"/>
            <w:hideMark/>
          </w:tcPr>
          <w:p w14:paraId="057FB2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53</w:t>
            </w:r>
          </w:p>
        </w:tc>
        <w:tc>
          <w:tcPr>
            <w:tcW w:w="1360" w:type="dxa"/>
            <w:tcBorders>
              <w:top w:val="nil"/>
              <w:left w:val="nil"/>
              <w:bottom w:val="nil"/>
              <w:right w:val="nil"/>
            </w:tcBorders>
            <w:shd w:val="clear" w:color="auto" w:fill="auto"/>
            <w:noWrap/>
            <w:vAlign w:val="bottom"/>
            <w:hideMark/>
          </w:tcPr>
          <w:p w14:paraId="0EFD50E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w:t>
            </w:r>
          </w:p>
        </w:tc>
        <w:tc>
          <w:tcPr>
            <w:tcW w:w="1900" w:type="dxa"/>
            <w:tcBorders>
              <w:top w:val="nil"/>
              <w:left w:val="nil"/>
              <w:bottom w:val="nil"/>
              <w:right w:val="nil"/>
            </w:tcBorders>
            <w:shd w:val="clear" w:color="auto" w:fill="auto"/>
            <w:noWrap/>
            <w:vAlign w:val="bottom"/>
            <w:hideMark/>
          </w:tcPr>
          <w:p w14:paraId="2715837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152</w:t>
            </w:r>
          </w:p>
        </w:tc>
        <w:tc>
          <w:tcPr>
            <w:tcW w:w="960" w:type="dxa"/>
            <w:tcBorders>
              <w:top w:val="nil"/>
              <w:left w:val="nil"/>
              <w:bottom w:val="nil"/>
              <w:right w:val="nil"/>
            </w:tcBorders>
            <w:shd w:val="clear" w:color="auto" w:fill="auto"/>
            <w:noWrap/>
            <w:vAlign w:val="bottom"/>
            <w:hideMark/>
          </w:tcPr>
          <w:p w14:paraId="7F62168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195</w:t>
            </w:r>
          </w:p>
        </w:tc>
        <w:tc>
          <w:tcPr>
            <w:tcW w:w="1840" w:type="dxa"/>
            <w:tcBorders>
              <w:top w:val="nil"/>
              <w:left w:val="nil"/>
              <w:bottom w:val="nil"/>
              <w:right w:val="nil"/>
            </w:tcBorders>
            <w:shd w:val="clear" w:color="auto" w:fill="auto"/>
            <w:noWrap/>
            <w:vAlign w:val="bottom"/>
            <w:hideMark/>
          </w:tcPr>
          <w:p w14:paraId="7106CA6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132652</w:t>
            </w:r>
          </w:p>
        </w:tc>
        <w:tc>
          <w:tcPr>
            <w:tcW w:w="1300" w:type="dxa"/>
            <w:tcBorders>
              <w:top w:val="nil"/>
              <w:left w:val="nil"/>
              <w:bottom w:val="nil"/>
              <w:right w:val="nil"/>
            </w:tcBorders>
            <w:shd w:val="clear" w:color="auto" w:fill="auto"/>
            <w:noWrap/>
            <w:vAlign w:val="bottom"/>
            <w:hideMark/>
          </w:tcPr>
          <w:p w14:paraId="2C9096D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10977</w:t>
            </w:r>
          </w:p>
        </w:tc>
        <w:tc>
          <w:tcPr>
            <w:tcW w:w="1420" w:type="dxa"/>
            <w:tcBorders>
              <w:top w:val="nil"/>
              <w:left w:val="nil"/>
              <w:bottom w:val="nil"/>
              <w:right w:val="nil"/>
            </w:tcBorders>
            <w:shd w:val="clear" w:color="auto" w:fill="auto"/>
            <w:noWrap/>
            <w:vAlign w:val="bottom"/>
            <w:hideMark/>
          </w:tcPr>
          <w:p w14:paraId="41F73E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8879</w:t>
            </w:r>
          </w:p>
        </w:tc>
      </w:tr>
      <w:tr w:rsidR="00A23F0C" w:rsidRPr="009E16BE" w14:paraId="216674DF" w14:textId="77777777" w:rsidTr="009E16BE">
        <w:trPr>
          <w:trHeight w:val="300"/>
        </w:trPr>
        <w:tc>
          <w:tcPr>
            <w:tcW w:w="1134" w:type="dxa"/>
            <w:tcBorders>
              <w:top w:val="nil"/>
              <w:left w:val="nil"/>
              <w:bottom w:val="nil"/>
              <w:right w:val="nil"/>
            </w:tcBorders>
            <w:shd w:val="clear" w:color="auto" w:fill="auto"/>
            <w:noWrap/>
            <w:vAlign w:val="bottom"/>
            <w:hideMark/>
          </w:tcPr>
          <w:p w14:paraId="21AC8B48"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367FDE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784825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223</w:t>
            </w:r>
          </w:p>
        </w:tc>
        <w:tc>
          <w:tcPr>
            <w:tcW w:w="1500" w:type="dxa"/>
            <w:tcBorders>
              <w:top w:val="nil"/>
              <w:left w:val="nil"/>
              <w:bottom w:val="nil"/>
              <w:right w:val="nil"/>
            </w:tcBorders>
            <w:shd w:val="clear" w:color="auto" w:fill="auto"/>
            <w:noWrap/>
            <w:vAlign w:val="bottom"/>
            <w:hideMark/>
          </w:tcPr>
          <w:p w14:paraId="31888A4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181</w:t>
            </w:r>
          </w:p>
        </w:tc>
        <w:tc>
          <w:tcPr>
            <w:tcW w:w="1740" w:type="dxa"/>
            <w:tcBorders>
              <w:top w:val="nil"/>
              <w:left w:val="nil"/>
              <w:bottom w:val="nil"/>
              <w:right w:val="nil"/>
            </w:tcBorders>
            <w:shd w:val="clear" w:color="auto" w:fill="auto"/>
            <w:noWrap/>
            <w:vAlign w:val="bottom"/>
            <w:hideMark/>
          </w:tcPr>
          <w:p w14:paraId="5E2DEE2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89</w:t>
            </w:r>
          </w:p>
        </w:tc>
        <w:tc>
          <w:tcPr>
            <w:tcW w:w="1360" w:type="dxa"/>
            <w:tcBorders>
              <w:top w:val="nil"/>
              <w:left w:val="nil"/>
              <w:bottom w:val="nil"/>
              <w:right w:val="nil"/>
            </w:tcBorders>
            <w:shd w:val="clear" w:color="auto" w:fill="auto"/>
            <w:noWrap/>
            <w:vAlign w:val="bottom"/>
            <w:hideMark/>
          </w:tcPr>
          <w:p w14:paraId="231653F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139</w:t>
            </w:r>
          </w:p>
        </w:tc>
        <w:tc>
          <w:tcPr>
            <w:tcW w:w="1900" w:type="dxa"/>
            <w:tcBorders>
              <w:top w:val="nil"/>
              <w:left w:val="nil"/>
              <w:bottom w:val="nil"/>
              <w:right w:val="nil"/>
            </w:tcBorders>
            <w:shd w:val="clear" w:color="auto" w:fill="auto"/>
            <w:noWrap/>
            <w:vAlign w:val="bottom"/>
            <w:hideMark/>
          </w:tcPr>
          <w:p w14:paraId="2AA0FA7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284</w:t>
            </w:r>
          </w:p>
        </w:tc>
        <w:tc>
          <w:tcPr>
            <w:tcW w:w="960" w:type="dxa"/>
            <w:tcBorders>
              <w:top w:val="nil"/>
              <w:left w:val="nil"/>
              <w:bottom w:val="nil"/>
              <w:right w:val="nil"/>
            </w:tcBorders>
            <w:shd w:val="clear" w:color="auto" w:fill="auto"/>
            <w:noWrap/>
            <w:vAlign w:val="bottom"/>
            <w:hideMark/>
          </w:tcPr>
          <w:p w14:paraId="7CB63E4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214</w:t>
            </w:r>
          </w:p>
        </w:tc>
        <w:tc>
          <w:tcPr>
            <w:tcW w:w="1840" w:type="dxa"/>
            <w:tcBorders>
              <w:top w:val="nil"/>
              <w:left w:val="nil"/>
              <w:bottom w:val="nil"/>
              <w:right w:val="nil"/>
            </w:tcBorders>
            <w:shd w:val="clear" w:color="auto" w:fill="auto"/>
            <w:noWrap/>
            <w:vAlign w:val="bottom"/>
            <w:hideMark/>
          </w:tcPr>
          <w:p w14:paraId="767F7AA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200005</w:t>
            </w:r>
          </w:p>
        </w:tc>
        <w:tc>
          <w:tcPr>
            <w:tcW w:w="1300" w:type="dxa"/>
            <w:tcBorders>
              <w:top w:val="nil"/>
              <w:left w:val="nil"/>
              <w:bottom w:val="nil"/>
              <w:right w:val="nil"/>
            </w:tcBorders>
            <w:shd w:val="clear" w:color="auto" w:fill="auto"/>
            <w:noWrap/>
            <w:vAlign w:val="bottom"/>
            <w:hideMark/>
          </w:tcPr>
          <w:p w14:paraId="13919C0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22682</w:t>
            </w:r>
          </w:p>
        </w:tc>
        <w:tc>
          <w:tcPr>
            <w:tcW w:w="1420" w:type="dxa"/>
            <w:tcBorders>
              <w:top w:val="nil"/>
              <w:left w:val="nil"/>
              <w:bottom w:val="nil"/>
              <w:right w:val="nil"/>
            </w:tcBorders>
            <w:shd w:val="clear" w:color="auto" w:fill="auto"/>
            <w:noWrap/>
            <w:vAlign w:val="bottom"/>
            <w:hideMark/>
          </w:tcPr>
          <w:p w14:paraId="541AC0E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12A4ABA0" w14:textId="77777777" w:rsidTr="009E16BE">
        <w:trPr>
          <w:trHeight w:val="300"/>
        </w:trPr>
        <w:tc>
          <w:tcPr>
            <w:tcW w:w="1134" w:type="dxa"/>
            <w:tcBorders>
              <w:top w:val="nil"/>
              <w:left w:val="nil"/>
              <w:bottom w:val="nil"/>
              <w:right w:val="nil"/>
            </w:tcBorders>
            <w:shd w:val="clear" w:color="auto" w:fill="auto"/>
            <w:noWrap/>
            <w:vAlign w:val="bottom"/>
            <w:hideMark/>
          </w:tcPr>
          <w:p w14:paraId="729E4F8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DMU89</w:t>
            </w:r>
          </w:p>
        </w:tc>
        <w:tc>
          <w:tcPr>
            <w:tcW w:w="846" w:type="dxa"/>
            <w:tcBorders>
              <w:top w:val="nil"/>
              <w:left w:val="nil"/>
              <w:bottom w:val="nil"/>
              <w:right w:val="nil"/>
            </w:tcBorders>
            <w:shd w:val="clear" w:color="auto" w:fill="auto"/>
            <w:noWrap/>
            <w:vAlign w:val="bottom"/>
            <w:hideMark/>
          </w:tcPr>
          <w:p w14:paraId="3E5DB09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B4C02F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1126</w:t>
            </w:r>
          </w:p>
        </w:tc>
        <w:tc>
          <w:tcPr>
            <w:tcW w:w="1500" w:type="dxa"/>
            <w:tcBorders>
              <w:top w:val="nil"/>
              <w:left w:val="nil"/>
              <w:bottom w:val="nil"/>
              <w:right w:val="nil"/>
            </w:tcBorders>
            <w:shd w:val="clear" w:color="auto" w:fill="auto"/>
            <w:noWrap/>
            <w:vAlign w:val="bottom"/>
            <w:hideMark/>
          </w:tcPr>
          <w:p w14:paraId="1E1BB35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406</w:t>
            </w:r>
          </w:p>
        </w:tc>
        <w:tc>
          <w:tcPr>
            <w:tcW w:w="1740" w:type="dxa"/>
            <w:tcBorders>
              <w:top w:val="nil"/>
              <w:left w:val="nil"/>
              <w:bottom w:val="nil"/>
              <w:right w:val="nil"/>
            </w:tcBorders>
            <w:shd w:val="clear" w:color="auto" w:fill="auto"/>
            <w:noWrap/>
            <w:vAlign w:val="bottom"/>
            <w:hideMark/>
          </w:tcPr>
          <w:p w14:paraId="27BB43F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167</w:t>
            </w:r>
          </w:p>
        </w:tc>
        <w:tc>
          <w:tcPr>
            <w:tcW w:w="1360" w:type="dxa"/>
            <w:tcBorders>
              <w:top w:val="nil"/>
              <w:left w:val="nil"/>
              <w:bottom w:val="nil"/>
              <w:right w:val="nil"/>
            </w:tcBorders>
            <w:shd w:val="clear" w:color="auto" w:fill="auto"/>
            <w:noWrap/>
            <w:vAlign w:val="bottom"/>
            <w:hideMark/>
          </w:tcPr>
          <w:p w14:paraId="562AC87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318</w:t>
            </w:r>
          </w:p>
        </w:tc>
        <w:tc>
          <w:tcPr>
            <w:tcW w:w="1900" w:type="dxa"/>
            <w:tcBorders>
              <w:top w:val="nil"/>
              <w:left w:val="nil"/>
              <w:bottom w:val="nil"/>
              <w:right w:val="nil"/>
            </w:tcBorders>
            <w:shd w:val="clear" w:color="auto" w:fill="auto"/>
            <w:noWrap/>
            <w:vAlign w:val="bottom"/>
            <w:hideMark/>
          </w:tcPr>
          <w:p w14:paraId="4258B15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488</w:t>
            </w:r>
          </w:p>
        </w:tc>
        <w:tc>
          <w:tcPr>
            <w:tcW w:w="960" w:type="dxa"/>
            <w:tcBorders>
              <w:top w:val="nil"/>
              <w:left w:val="nil"/>
              <w:bottom w:val="nil"/>
              <w:right w:val="nil"/>
            </w:tcBorders>
            <w:shd w:val="clear" w:color="auto" w:fill="auto"/>
            <w:noWrap/>
            <w:vAlign w:val="bottom"/>
            <w:hideMark/>
          </w:tcPr>
          <w:p w14:paraId="5F97BD4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412</w:t>
            </w:r>
          </w:p>
        </w:tc>
        <w:tc>
          <w:tcPr>
            <w:tcW w:w="1840" w:type="dxa"/>
            <w:tcBorders>
              <w:top w:val="nil"/>
              <w:left w:val="nil"/>
              <w:bottom w:val="nil"/>
              <w:right w:val="nil"/>
            </w:tcBorders>
            <w:shd w:val="clear" w:color="auto" w:fill="auto"/>
            <w:noWrap/>
            <w:vAlign w:val="bottom"/>
            <w:hideMark/>
          </w:tcPr>
          <w:p w14:paraId="5B453D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328387</w:t>
            </w:r>
          </w:p>
        </w:tc>
        <w:tc>
          <w:tcPr>
            <w:tcW w:w="1300" w:type="dxa"/>
            <w:tcBorders>
              <w:top w:val="nil"/>
              <w:left w:val="nil"/>
              <w:bottom w:val="nil"/>
              <w:right w:val="nil"/>
            </w:tcBorders>
            <w:shd w:val="clear" w:color="auto" w:fill="auto"/>
            <w:noWrap/>
            <w:vAlign w:val="bottom"/>
            <w:hideMark/>
          </w:tcPr>
          <w:p w14:paraId="0A62FE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34508</w:t>
            </w:r>
          </w:p>
        </w:tc>
        <w:tc>
          <w:tcPr>
            <w:tcW w:w="1420" w:type="dxa"/>
            <w:tcBorders>
              <w:top w:val="nil"/>
              <w:left w:val="nil"/>
              <w:bottom w:val="nil"/>
              <w:right w:val="nil"/>
            </w:tcBorders>
            <w:shd w:val="clear" w:color="auto" w:fill="auto"/>
            <w:noWrap/>
            <w:vAlign w:val="bottom"/>
            <w:hideMark/>
          </w:tcPr>
          <w:p w14:paraId="12C7B62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8849</w:t>
            </w:r>
          </w:p>
        </w:tc>
      </w:tr>
      <w:tr w:rsidR="00A23F0C" w:rsidRPr="009E16BE" w14:paraId="10E077D1" w14:textId="77777777" w:rsidTr="009E16BE">
        <w:trPr>
          <w:trHeight w:val="300"/>
        </w:trPr>
        <w:tc>
          <w:tcPr>
            <w:tcW w:w="1134" w:type="dxa"/>
            <w:tcBorders>
              <w:top w:val="nil"/>
              <w:left w:val="nil"/>
              <w:bottom w:val="nil"/>
              <w:right w:val="nil"/>
            </w:tcBorders>
            <w:shd w:val="clear" w:color="auto" w:fill="auto"/>
            <w:noWrap/>
            <w:vAlign w:val="bottom"/>
            <w:hideMark/>
          </w:tcPr>
          <w:p w14:paraId="5258D358"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4B0B5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A421DF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895</w:t>
            </w:r>
          </w:p>
        </w:tc>
        <w:tc>
          <w:tcPr>
            <w:tcW w:w="1500" w:type="dxa"/>
            <w:tcBorders>
              <w:top w:val="nil"/>
              <w:left w:val="nil"/>
              <w:bottom w:val="nil"/>
              <w:right w:val="nil"/>
            </w:tcBorders>
            <w:shd w:val="clear" w:color="auto" w:fill="auto"/>
            <w:noWrap/>
            <w:vAlign w:val="bottom"/>
            <w:hideMark/>
          </w:tcPr>
          <w:p w14:paraId="5583BCD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200</w:t>
            </w:r>
          </w:p>
        </w:tc>
        <w:tc>
          <w:tcPr>
            <w:tcW w:w="1740" w:type="dxa"/>
            <w:tcBorders>
              <w:top w:val="nil"/>
              <w:left w:val="nil"/>
              <w:bottom w:val="nil"/>
              <w:right w:val="nil"/>
            </w:tcBorders>
            <w:shd w:val="clear" w:color="auto" w:fill="auto"/>
            <w:noWrap/>
            <w:vAlign w:val="bottom"/>
            <w:hideMark/>
          </w:tcPr>
          <w:p w14:paraId="39F105C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54</w:t>
            </w:r>
          </w:p>
        </w:tc>
        <w:tc>
          <w:tcPr>
            <w:tcW w:w="1360" w:type="dxa"/>
            <w:tcBorders>
              <w:top w:val="nil"/>
              <w:left w:val="nil"/>
              <w:bottom w:val="nil"/>
              <w:right w:val="nil"/>
            </w:tcBorders>
            <w:shd w:val="clear" w:color="auto" w:fill="auto"/>
            <w:noWrap/>
            <w:vAlign w:val="bottom"/>
            <w:hideMark/>
          </w:tcPr>
          <w:p w14:paraId="6E77BCE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147</w:t>
            </w:r>
          </w:p>
        </w:tc>
        <w:tc>
          <w:tcPr>
            <w:tcW w:w="1900" w:type="dxa"/>
            <w:tcBorders>
              <w:top w:val="nil"/>
              <w:left w:val="nil"/>
              <w:bottom w:val="nil"/>
              <w:right w:val="nil"/>
            </w:tcBorders>
            <w:shd w:val="clear" w:color="auto" w:fill="auto"/>
            <w:noWrap/>
            <w:vAlign w:val="bottom"/>
            <w:hideMark/>
          </w:tcPr>
          <w:p w14:paraId="029684F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153</w:t>
            </w:r>
          </w:p>
        </w:tc>
        <w:tc>
          <w:tcPr>
            <w:tcW w:w="960" w:type="dxa"/>
            <w:tcBorders>
              <w:top w:val="nil"/>
              <w:left w:val="nil"/>
              <w:bottom w:val="nil"/>
              <w:right w:val="nil"/>
            </w:tcBorders>
            <w:shd w:val="clear" w:color="auto" w:fill="auto"/>
            <w:noWrap/>
            <w:vAlign w:val="bottom"/>
            <w:hideMark/>
          </w:tcPr>
          <w:p w14:paraId="6377E79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197</w:t>
            </w:r>
          </w:p>
        </w:tc>
        <w:tc>
          <w:tcPr>
            <w:tcW w:w="1840" w:type="dxa"/>
            <w:tcBorders>
              <w:top w:val="nil"/>
              <w:left w:val="nil"/>
              <w:bottom w:val="nil"/>
              <w:right w:val="nil"/>
            </w:tcBorders>
            <w:shd w:val="clear" w:color="auto" w:fill="auto"/>
            <w:noWrap/>
            <w:vAlign w:val="bottom"/>
            <w:hideMark/>
          </w:tcPr>
          <w:p w14:paraId="09FCB9B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132814</w:t>
            </w:r>
          </w:p>
        </w:tc>
        <w:tc>
          <w:tcPr>
            <w:tcW w:w="1300" w:type="dxa"/>
            <w:tcBorders>
              <w:top w:val="nil"/>
              <w:left w:val="nil"/>
              <w:bottom w:val="nil"/>
              <w:right w:val="nil"/>
            </w:tcBorders>
            <w:shd w:val="clear" w:color="auto" w:fill="auto"/>
            <w:noWrap/>
            <w:vAlign w:val="bottom"/>
            <w:hideMark/>
          </w:tcPr>
          <w:p w14:paraId="3F6C95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10846</w:t>
            </w:r>
          </w:p>
        </w:tc>
        <w:tc>
          <w:tcPr>
            <w:tcW w:w="1420" w:type="dxa"/>
            <w:tcBorders>
              <w:top w:val="nil"/>
              <w:left w:val="nil"/>
              <w:bottom w:val="nil"/>
              <w:right w:val="nil"/>
            </w:tcBorders>
            <w:shd w:val="clear" w:color="auto" w:fill="auto"/>
            <w:noWrap/>
            <w:vAlign w:val="bottom"/>
            <w:hideMark/>
          </w:tcPr>
          <w:p w14:paraId="43AAF7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8849</w:t>
            </w:r>
          </w:p>
        </w:tc>
      </w:tr>
      <w:tr w:rsidR="00A23F0C" w:rsidRPr="009E16BE" w14:paraId="465DB630" w14:textId="77777777" w:rsidTr="009E16BE">
        <w:trPr>
          <w:trHeight w:val="300"/>
        </w:trPr>
        <w:tc>
          <w:tcPr>
            <w:tcW w:w="1134" w:type="dxa"/>
            <w:tcBorders>
              <w:top w:val="nil"/>
              <w:left w:val="nil"/>
              <w:bottom w:val="nil"/>
              <w:right w:val="nil"/>
            </w:tcBorders>
            <w:shd w:val="clear" w:color="auto" w:fill="auto"/>
            <w:noWrap/>
            <w:vAlign w:val="bottom"/>
            <w:hideMark/>
          </w:tcPr>
          <w:p w14:paraId="0E6135EA"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25E133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E13400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231</w:t>
            </w:r>
          </w:p>
        </w:tc>
        <w:tc>
          <w:tcPr>
            <w:tcW w:w="1500" w:type="dxa"/>
            <w:tcBorders>
              <w:top w:val="nil"/>
              <w:left w:val="nil"/>
              <w:bottom w:val="nil"/>
              <w:right w:val="nil"/>
            </w:tcBorders>
            <w:shd w:val="clear" w:color="auto" w:fill="auto"/>
            <w:noWrap/>
            <w:vAlign w:val="bottom"/>
            <w:hideMark/>
          </w:tcPr>
          <w:p w14:paraId="338D193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206</w:t>
            </w:r>
          </w:p>
        </w:tc>
        <w:tc>
          <w:tcPr>
            <w:tcW w:w="1740" w:type="dxa"/>
            <w:tcBorders>
              <w:top w:val="nil"/>
              <w:left w:val="nil"/>
              <w:bottom w:val="nil"/>
              <w:right w:val="nil"/>
            </w:tcBorders>
            <w:shd w:val="clear" w:color="auto" w:fill="auto"/>
            <w:noWrap/>
            <w:vAlign w:val="bottom"/>
            <w:hideMark/>
          </w:tcPr>
          <w:p w14:paraId="470D8C2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113</w:t>
            </w:r>
          </w:p>
        </w:tc>
        <w:tc>
          <w:tcPr>
            <w:tcW w:w="1360" w:type="dxa"/>
            <w:tcBorders>
              <w:top w:val="nil"/>
              <w:left w:val="nil"/>
              <w:bottom w:val="nil"/>
              <w:right w:val="nil"/>
            </w:tcBorders>
            <w:shd w:val="clear" w:color="auto" w:fill="auto"/>
            <w:noWrap/>
            <w:vAlign w:val="bottom"/>
            <w:hideMark/>
          </w:tcPr>
          <w:p w14:paraId="6DC5A17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171</w:t>
            </w:r>
          </w:p>
        </w:tc>
        <w:tc>
          <w:tcPr>
            <w:tcW w:w="1900" w:type="dxa"/>
            <w:tcBorders>
              <w:top w:val="nil"/>
              <w:left w:val="nil"/>
              <w:bottom w:val="nil"/>
              <w:right w:val="nil"/>
            </w:tcBorders>
            <w:shd w:val="clear" w:color="auto" w:fill="auto"/>
            <w:noWrap/>
            <w:vAlign w:val="bottom"/>
            <w:hideMark/>
          </w:tcPr>
          <w:p w14:paraId="51CFECA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335</w:t>
            </w:r>
          </w:p>
        </w:tc>
        <w:tc>
          <w:tcPr>
            <w:tcW w:w="960" w:type="dxa"/>
            <w:tcBorders>
              <w:top w:val="nil"/>
              <w:left w:val="nil"/>
              <w:bottom w:val="nil"/>
              <w:right w:val="nil"/>
            </w:tcBorders>
            <w:shd w:val="clear" w:color="auto" w:fill="auto"/>
            <w:noWrap/>
            <w:vAlign w:val="bottom"/>
            <w:hideMark/>
          </w:tcPr>
          <w:p w14:paraId="30B7ADB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215</w:t>
            </w:r>
          </w:p>
        </w:tc>
        <w:tc>
          <w:tcPr>
            <w:tcW w:w="1840" w:type="dxa"/>
            <w:tcBorders>
              <w:top w:val="nil"/>
              <w:left w:val="nil"/>
              <w:bottom w:val="nil"/>
              <w:right w:val="nil"/>
            </w:tcBorders>
            <w:shd w:val="clear" w:color="auto" w:fill="auto"/>
            <w:noWrap/>
            <w:vAlign w:val="bottom"/>
            <w:hideMark/>
          </w:tcPr>
          <w:p w14:paraId="118F616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195573</w:t>
            </w:r>
          </w:p>
        </w:tc>
        <w:tc>
          <w:tcPr>
            <w:tcW w:w="1300" w:type="dxa"/>
            <w:tcBorders>
              <w:top w:val="nil"/>
              <w:left w:val="nil"/>
              <w:bottom w:val="nil"/>
              <w:right w:val="nil"/>
            </w:tcBorders>
            <w:shd w:val="clear" w:color="auto" w:fill="auto"/>
            <w:noWrap/>
            <w:vAlign w:val="bottom"/>
            <w:hideMark/>
          </w:tcPr>
          <w:p w14:paraId="4497864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23662</w:t>
            </w:r>
          </w:p>
        </w:tc>
        <w:tc>
          <w:tcPr>
            <w:tcW w:w="1420" w:type="dxa"/>
            <w:tcBorders>
              <w:top w:val="nil"/>
              <w:left w:val="nil"/>
              <w:bottom w:val="nil"/>
              <w:right w:val="nil"/>
            </w:tcBorders>
            <w:shd w:val="clear" w:color="auto" w:fill="auto"/>
            <w:noWrap/>
            <w:vAlign w:val="bottom"/>
            <w:hideMark/>
          </w:tcPr>
          <w:p w14:paraId="04081D6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1124D381" w14:textId="77777777" w:rsidTr="009E16BE">
        <w:trPr>
          <w:trHeight w:val="300"/>
        </w:trPr>
        <w:tc>
          <w:tcPr>
            <w:tcW w:w="1134" w:type="dxa"/>
            <w:tcBorders>
              <w:top w:val="nil"/>
              <w:left w:val="nil"/>
              <w:bottom w:val="nil"/>
              <w:right w:val="nil"/>
            </w:tcBorders>
            <w:shd w:val="clear" w:color="auto" w:fill="auto"/>
            <w:noWrap/>
            <w:vAlign w:val="bottom"/>
            <w:hideMark/>
          </w:tcPr>
          <w:p w14:paraId="1423363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DMU90</w:t>
            </w:r>
          </w:p>
        </w:tc>
        <w:tc>
          <w:tcPr>
            <w:tcW w:w="846" w:type="dxa"/>
            <w:tcBorders>
              <w:top w:val="nil"/>
              <w:left w:val="nil"/>
              <w:bottom w:val="nil"/>
              <w:right w:val="nil"/>
            </w:tcBorders>
            <w:shd w:val="clear" w:color="auto" w:fill="auto"/>
            <w:noWrap/>
            <w:vAlign w:val="bottom"/>
            <w:hideMark/>
          </w:tcPr>
          <w:p w14:paraId="25E4A41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F77EFB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1126</w:t>
            </w:r>
          </w:p>
        </w:tc>
        <w:tc>
          <w:tcPr>
            <w:tcW w:w="1500" w:type="dxa"/>
            <w:tcBorders>
              <w:top w:val="nil"/>
              <w:left w:val="nil"/>
              <w:bottom w:val="nil"/>
              <w:right w:val="nil"/>
            </w:tcBorders>
            <w:shd w:val="clear" w:color="auto" w:fill="auto"/>
            <w:noWrap/>
            <w:vAlign w:val="bottom"/>
            <w:hideMark/>
          </w:tcPr>
          <w:p w14:paraId="4733B51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440</w:t>
            </w:r>
          </w:p>
        </w:tc>
        <w:tc>
          <w:tcPr>
            <w:tcW w:w="1740" w:type="dxa"/>
            <w:tcBorders>
              <w:top w:val="nil"/>
              <w:left w:val="nil"/>
              <w:bottom w:val="nil"/>
              <w:right w:val="nil"/>
            </w:tcBorders>
            <w:shd w:val="clear" w:color="auto" w:fill="auto"/>
            <w:noWrap/>
            <w:vAlign w:val="bottom"/>
            <w:hideMark/>
          </w:tcPr>
          <w:p w14:paraId="25B61D8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114</w:t>
            </w:r>
          </w:p>
        </w:tc>
        <w:tc>
          <w:tcPr>
            <w:tcW w:w="1360" w:type="dxa"/>
            <w:tcBorders>
              <w:top w:val="nil"/>
              <w:left w:val="nil"/>
              <w:bottom w:val="nil"/>
              <w:right w:val="nil"/>
            </w:tcBorders>
            <w:shd w:val="clear" w:color="auto" w:fill="auto"/>
            <w:noWrap/>
            <w:vAlign w:val="bottom"/>
            <w:hideMark/>
          </w:tcPr>
          <w:p w14:paraId="569686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270</w:t>
            </w:r>
          </w:p>
        </w:tc>
        <w:tc>
          <w:tcPr>
            <w:tcW w:w="1900" w:type="dxa"/>
            <w:tcBorders>
              <w:top w:val="nil"/>
              <w:left w:val="nil"/>
              <w:bottom w:val="nil"/>
              <w:right w:val="nil"/>
            </w:tcBorders>
            <w:shd w:val="clear" w:color="auto" w:fill="auto"/>
            <w:noWrap/>
            <w:vAlign w:val="bottom"/>
            <w:hideMark/>
          </w:tcPr>
          <w:p w14:paraId="67B49AE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412</w:t>
            </w:r>
          </w:p>
        </w:tc>
        <w:tc>
          <w:tcPr>
            <w:tcW w:w="960" w:type="dxa"/>
            <w:tcBorders>
              <w:top w:val="nil"/>
              <w:left w:val="nil"/>
              <w:bottom w:val="nil"/>
              <w:right w:val="nil"/>
            </w:tcBorders>
            <w:shd w:val="clear" w:color="auto" w:fill="auto"/>
            <w:noWrap/>
            <w:vAlign w:val="bottom"/>
            <w:hideMark/>
          </w:tcPr>
          <w:p w14:paraId="16A754E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384</w:t>
            </w:r>
          </w:p>
        </w:tc>
        <w:tc>
          <w:tcPr>
            <w:tcW w:w="1840" w:type="dxa"/>
            <w:tcBorders>
              <w:top w:val="nil"/>
              <w:left w:val="nil"/>
              <w:bottom w:val="nil"/>
              <w:right w:val="nil"/>
            </w:tcBorders>
            <w:shd w:val="clear" w:color="auto" w:fill="auto"/>
            <w:noWrap/>
            <w:vAlign w:val="bottom"/>
            <w:hideMark/>
          </w:tcPr>
          <w:p w14:paraId="2C71ED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370024</w:t>
            </w:r>
          </w:p>
        </w:tc>
        <w:tc>
          <w:tcPr>
            <w:tcW w:w="1300" w:type="dxa"/>
            <w:tcBorders>
              <w:top w:val="nil"/>
              <w:left w:val="nil"/>
              <w:bottom w:val="nil"/>
              <w:right w:val="nil"/>
            </w:tcBorders>
            <w:shd w:val="clear" w:color="auto" w:fill="auto"/>
            <w:noWrap/>
            <w:vAlign w:val="bottom"/>
            <w:hideMark/>
          </w:tcPr>
          <w:p w14:paraId="29A1D29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35628</w:t>
            </w:r>
          </w:p>
        </w:tc>
        <w:tc>
          <w:tcPr>
            <w:tcW w:w="1420" w:type="dxa"/>
            <w:tcBorders>
              <w:top w:val="nil"/>
              <w:left w:val="nil"/>
              <w:bottom w:val="nil"/>
              <w:right w:val="nil"/>
            </w:tcBorders>
            <w:shd w:val="clear" w:color="auto" w:fill="auto"/>
            <w:noWrap/>
            <w:vAlign w:val="bottom"/>
            <w:hideMark/>
          </w:tcPr>
          <w:p w14:paraId="4018C40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8818</w:t>
            </w:r>
          </w:p>
        </w:tc>
      </w:tr>
      <w:tr w:rsidR="00A23F0C" w:rsidRPr="009E16BE" w14:paraId="5BD3D05D" w14:textId="77777777" w:rsidTr="009E16BE">
        <w:trPr>
          <w:trHeight w:val="300"/>
        </w:trPr>
        <w:tc>
          <w:tcPr>
            <w:tcW w:w="1134" w:type="dxa"/>
            <w:tcBorders>
              <w:top w:val="nil"/>
              <w:left w:val="nil"/>
              <w:bottom w:val="nil"/>
              <w:right w:val="nil"/>
            </w:tcBorders>
            <w:shd w:val="clear" w:color="auto" w:fill="auto"/>
            <w:noWrap/>
            <w:vAlign w:val="bottom"/>
            <w:hideMark/>
          </w:tcPr>
          <w:p w14:paraId="4CD2AD9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495B514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F48EFB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898</w:t>
            </w:r>
          </w:p>
        </w:tc>
        <w:tc>
          <w:tcPr>
            <w:tcW w:w="1500" w:type="dxa"/>
            <w:tcBorders>
              <w:top w:val="nil"/>
              <w:left w:val="nil"/>
              <w:bottom w:val="nil"/>
              <w:right w:val="nil"/>
            </w:tcBorders>
            <w:shd w:val="clear" w:color="auto" w:fill="auto"/>
            <w:noWrap/>
            <w:vAlign w:val="bottom"/>
            <w:hideMark/>
          </w:tcPr>
          <w:p w14:paraId="3C206B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202</w:t>
            </w:r>
          </w:p>
        </w:tc>
        <w:tc>
          <w:tcPr>
            <w:tcW w:w="1740" w:type="dxa"/>
            <w:tcBorders>
              <w:top w:val="nil"/>
              <w:left w:val="nil"/>
              <w:bottom w:val="nil"/>
              <w:right w:val="nil"/>
            </w:tcBorders>
            <w:shd w:val="clear" w:color="auto" w:fill="auto"/>
            <w:noWrap/>
            <w:vAlign w:val="bottom"/>
            <w:hideMark/>
          </w:tcPr>
          <w:p w14:paraId="42CE1C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56</w:t>
            </w:r>
          </w:p>
        </w:tc>
        <w:tc>
          <w:tcPr>
            <w:tcW w:w="1360" w:type="dxa"/>
            <w:tcBorders>
              <w:top w:val="nil"/>
              <w:left w:val="nil"/>
              <w:bottom w:val="nil"/>
              <w:right w:val="nil"/>
            </w:tcBorders>
            <w:shd w:val="clear" w:color="auto" w:fill="auto"/>
            <w:noWrap/>
            <w:vAlign w:val="bottom"/>
            <w:hideMark/>
          </w:tcPr>
          <w:p w14:paraId="781E29B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148</w:t>
            </w:r>
          </w:p>
        </w:tc>
        <w:tc>
          <w:tcPr>
            <w:tcW w:w="1900" w:type="dxa"/>
            <w:tcBorders>
              <w:top w:val="nil"/>
              <w:left w:val="nil"/>
              <w:bottom w:val="nil"/>
              <w:right w:val="nil"/>
            </w:tcBorders>
            <w:shd w:val="clear" w:color="auto" w:fill="auto"/>
            <w:noWrap/>
            <w:vAlign w:val="bottom"/>
            <w:hideMark/>
          </w:tcPr>
          <w:p w14:paraId="3832943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153</w:t>
            </w:r>
          </w:p>
        </w:tc>
        <w:tc>
          <w:tcPr>
            <w:tcW w:w="960" w:type="dxa"/>
            <w:tcBorders>
              <w:top w:val="nil"/>
              <w:left w:val="nil"/>
              <w:bottom w:val="nil"/>
              <w:right w:val="nil"/>
            </w:tcBorders>
            <w:shd w:val="clear" w:color="auto" w:fill="auto"/>
            <w:noWrap/>
            <w:vAlign w:val="bottom"/>
            <w:hideMark/>
          </w:tcPr>
          <w:p w14:paraId="076BDF7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199</w:t>
            </w:r>
          </w:p>
        </w:tc>
        <w:tc>
          <w:tcPr>
            <w:tcW w:w="1840" w:type="dxa"/>
            <w:tcBorders>
              <w:top w:val="nil"/>
              <w:left w:val="nil"/>
              <w:bottom w:val="nil"/>
              <w:right w:val="nil"/>
            </w:tcBorders>
            <w:shd w:val="clear" w:color="auto" w:fill="auto"/>
            <w:noWrap/>
            <w:vAlign w:val="bottom"/>
            <w:hideMark/>
          </w:tcPr>
          <w:p w14:paraId="50688C8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132982</w:t>
            </w:r>
          </w:p>
        </w:tc>
        <w:tc>
          <w:tcPr>
            <w:tcW w:w="1300" w:type="dxa"/>
            <w:tcBorders>
              <w:top w:val="nil"/>
              <w:left w:val="nil"/>
              <w:bottom w:val="nil"/>
              <w:right w:val="nil"/>
            </w:tcBorders>
            <w:shd w:val="clear" w:color="auto" w:fill="auto"/>
            <w:noWrap/>
            <w:vAlign w:val="bottom"/>
            <w:hideMark/>
          </w:tcPr>
          <w:p w14:paraId="55E40F0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10711</w:t>
            </w:r>
          </w:p>
        </w:tc>
        <w:tc>
          <w:tcPr>
            <w:tcW w:w="1420" w:type="dxa"/>
            <w:tcBorders>
              <w:top w:val="nil"/>
              <w:left w:val="nil"/>
              <w:bottom w:val="nil"/>
              <w:right w:val="nil"/>
            </w:tcBorders>
            <w:shd w:val="clear" w:color="auto" w:fill="auto"/>
            <w:noWrap/>
            <w:vAlign w:val="bottom"/>
            <w:hideMark/>
          </w:tcPr>
          <w:p w14:paraId="29206BC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8818</w:t>
            </w:r>
          </w:p>
        </w:tc>
      </w:tr>
      <w:tr w:rsidR="00A23F0C" w:rsidRPr="009E16BE" w14:paraId="16309B8F" w14:textId="77777777" w:rsidTr="009E16BE">
        <w:trPr>
          <w:trHeight w:val="300"/>
        </w:trPr>
        <w:tc>
          <w:tcPr>
            <w:tcW w:w="1134" w:type="dxa"/>
            <w:tcBorders>
              <w:top w:val="nil"/>
              <w:left w:val="nil"/>
              <w:bottom w:val="nil"/>
              <w:right w:val="nil"/>
            </w:tcBorders>
            <w:shd w:val="clear" w:color="auto" w:fill="auto"/>
            <w:noWrap/>
            <w:vAlign w:val="bottom"/>
            <w:hideMark/>
          </w:tcPr>
          <w:p w14:paraId="67ED718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B29178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278FEA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228</w:t>
            </w:r>
          </w:p>
        </w:tc>
        <w:tc>
          <w:tcPr>
            <w:tcW w:w="1500" w:type="dxa"/>
            <w:tcBorders>
              <w:top w:val="nil"/>
              <w:left w:val="nil"/>
              <w:bottom w:val="nil"/>
              <w:right w:val="nil"/>
            </w:tcBorders>
            <w:shd w:val="clear" w:color="auto" w:fill="auto"/>
            <w:noWrap/>
            <w:vAlign w:val="bottom"/>
            <w:hideMark/>
          </w:tcPr>
          <w:p w14:paraId="46CCEC6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238</w:t>
            </w:r>
          </w:p>
        </w:tc>
        <w:tc>
          <w:tcPr>
            <w:tcW w:w="1740" w:type="dxa"/>
            <w:tcBorders>
              <w:top w:val="nil"/>
              <w:left w:val="nil"/>
              <w:bottom w:val="nil"/>
              <w:right w:val="nil"/>
            </w:tcBorders>
            <w:shd w:val="clear" w:color="auto" w:fill="auto"/>
            <w:noWrap/>
            <w:vAlign w:val="bottom"/>
            <w:hideMark/>
          </w:tcPr>
          <w:p w14:paraId="3E96390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58</w:t>
            </w:r>
          </w:p>
        </w:tc>
        <w:tc>
          <w:tcPr>
            <w:tcW w:w="1360" w:type="dxa"/>
            <w:tcBorders>
              <w:top w:val="nil"/>
              <w:left w:val="nil"/>
              <w:bottom w:val="nil"/>
              <w:right w:val="nil"/>
            </w:tcBorders>
            <w:shd w:val="clear" w:color="auto" w:fill="auto"/>
            <w:noWrap/>
            <w:vAlign w:val="bottom"/>
            <w:hideMark/>
          </w:tcPr>
          <w:p w14:paraId="2416CD4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122</w:t>
            </w:r>
          </w:p>
        </w:tc>
        <w:tc>
          <w:tcPr>
            <w:tcW w:w="1900" w:type="dxa"/>
            <w:tcBorders>
              <w:top w:val="nil"/>
              <w:left w:val="nil"/>
              <w:bottom w:val="nil"/>
              <w:right w:val="nil"/>
            </w:tcBorders>
            <w:shd w:val="clear" w:color="auto" w:fill="auto"/>
            <w:noWrap/>
            <w:vAlign w:val="bottom"/>
            <w:hideMark/>
          </w:tcPr>
          <w:p w14:paraId="19CE3A2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259</w:t>
            </w:r>
          </w:p>
        </w:tc>
        <w:tc>
          <w:tcPr>
            <w:tcW w:w="960" w:type="dxa"/>
            <w:tcBorders>
              <w:top w:val="nil"/>
              <w:left w:val="nil"/>
              <w:bottom w:val="nil"/>
              <w:right w:val="nil"/>
            </w:tcBorders>
            <w:shd w:val="clear" w:color="auto" w:fill="auto"/>
            <w:noWrap/>
            <w:vAlign w:val="bottom"/>
            <w:hideMark/>
          </w:tcPr>
          <w:p w14:paraId="1799620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185</w:t>
            </w:r>
          </w:p>
        </w:tc>
        <w:tc>
          <w:tcPr>
            <w:tcW w:w="1840" w:type="dxa"/>
            <w:tcBorders>
              <w:top w:val="nil"/>
              <w:left w:val="nil"/>
              <w:bottom w:val="nil"/>
              <w:right w:val="nil"/>
            </w:tcBorders>
            <w:shd w:val="clear" w:color="auto" w:fill="auto"/>
            <w:noWrap/>
            <w:vAlign w:val="bottom"/>
            <w:hideMark/>
          </w:tcPr>
          <w:p w14:paraId="72517B8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237042</w:t>
            </w:r>
          </w:p>
        </w:tc>
        <w:tc>
          <w:tcPr>
            <w:tcW w:w="1300" w:type="dxa"/>
            <w:tcBorders>
              <w:top w:val="nil"/>
              <w:left w:val="nil"/>
              <w:bottom w:val="nil"/>
              <w:right w:val="nil"/>
            </w:tcBorders>
            <w:shd w:val="clear" w:color="auto" w:fill="auto"/>
            <w:noWrap/>
            <w:vAlign w:val="bottom"/>
            <w:hideMark/>
          </w:tcPr>
          <w:p w14:paraId="3AFDE37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24917</w:t>
            </w:r>
          </w:p>
        </w:tc>
        <w:tc>
          <w:tcPr>
            <w:tcW w:w="1420" w:type="dxa"/>
            <w:tcBorders>
              <w:top w:val="nil"/>
              <w:left w:val="nil"/>
              <w:bottom w:val="nil"/>
              <w:right w:val="nil"/>
            </w:tcBorders>
            <w:shd w:val="clear" w:color="auto" w:fill="auto"/>
            <w:noWrap/>
            <w:vAlign w:val="bottom"/>
            <w:hideMark/>
          </w:tcPr>
          <w:p w14:paraId="390BD67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4BF3FF87" w14:textId="77777777" w:rsidTr="009E16BE">
        <w:trPr>
          <w:trHeight w:val="300"/>
        </w:trPr>
        <w:tc>
          <w:tcPr>
            <w:tcW w:w="1134" w:type="dxa"/>
            <w:tcBorders>
              <w:top w:val="nil"/>
              <w:left w:val="nil"/>
              <w:bottom w:val="nil"/>
              <w:right w:val="nil"/>
            </w:tcBorders>
            <w:shd w:val="clear" w:color="auto" w:fill="auto"/>
            <w:noWrap/>
            <w:vAlign w:val="bottom"/>
            <w:hideMark/>
          </w:tcPr>
          <w:p w14:paraId="61CC73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DMU91</w:t>
            </w:r>
          </w:p>
        </w:tc>
        <w:tc>
          <w:tcPr>
            <w:tcW w:w="846" w:type="dxa"/>
            <w:tcBorders>
              <w:top w:val="nil"/>
              <w:left w:val="nil"/>
              <w:bottom w:val="nil"/>
              <w:right w:val="nil"/>
            </w:tcBorders>
            <w:shd w:val="clear" w:color="auto" w:fill="auto"/>
            <w:noWrap/>
            <w:vAlign w:val="bottom"/>
            <w:hideMark/>
          </w:tcPr>
          <w:p w14:paraId="7B69529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2932F8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1136</w:t>
            </w:r>
          </w:p>
        </w:tc>
        <w:tc>
          <w:tcPr>
            <w:tcW w:w="1500" w:type="dxa"/>
            <w:tcBorders>
              <w:top w:val="nil"/>
              <w:left w:val="nil"/>
              <w:bottom w:val="nil"/>
              <w:right w:val="nil"/>
            </w:tcBorders>
            <w:shd w:val="clear" w:color="auto" w:fill="auto"/>
            <w:noWrap/>
            <w:vAlign w:val="bottom"/>
            <w:hideMark/>
          </w:tcPr>
          <w:p w14:paraId="3392DD1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420</w:t>
            </w:r>
          </w:p>
        </w:tc>
        <w:tc>
          <w:tcPr>
            <w:tcW w:w="1740" w:type="dxa"/>
            <w:tcBorders>
              <w:top w:val="nil"/>
              <w:left w:val="nil"/>
              <w:bottom w:val="nil"/>
              <w:right w:val="nil"/>
            </w:tcBorders>
            <w:shd w:val="clear" w:color="auto" w:fill="auto"/>
            <w:noWrap/>
            <w:vAlign w:val="bottom"/>
            <w:hideMark/>
          </w:tcPr>
          <w:p w14:paraId="24391BD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146</w:t>
            </w:r>
          </w:p>
        </w:tc>
        <w:tc>
          <w:tcPr>
            <w:tcW w:w="1360" w:type="dxa"/>
            <w:tcBorders>
              <w:top w:val="nil"/>
              <w:left w:val="nil"/>
              <w:bottom w:val="nil"/>
              <w:right w:val="nil"/>
            </w:tcBorders>
            <w:shd w:val="clear" w:color="auto" w:fill="auto"/>
            <w:noWrap/>
            <w:vAlign w:val="bottom"/>
            <w:hideMark/>
          </w:tcPr>
          <w:p w14:paraId="3DEDE87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311</w:t>
            </w:r>
          </w:p>
        </w:tc>
        <w:tc>
          <w:tcPr>
            <w:tcW w:w="1900" w:type="dxa"/>
            <w:tcBorders>
              <w:top w:val="nil"/>
              <w:left w:val="nil"/>
              <w:bottom w:val="nil"/>
              <w:right w:val="nil"/>
            </w:tcBorders>
            <w:shd w:val="clear" w:color="auto" w:fill="auto"/>
            <w:noWrap/>
            <w:vAlign w:val="bottom"/>
            <w:hideMark/>
          </w:tcPr>
          <w:p w14:paraId="6AFAE8A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473</w:t>
            </w:r>
          </w:p>
        </w:tc>
        <w:tc>
          <w:tcPr>
            <w:tcW w:w="960" w:type="dxa"/>
            <w:tcBorders>
              <w:top w:val="nil"/>
              <w:left w:val="nil"/>
              <w:bottom w:val="nil"/>
              <w:right w:val="nil"/>
            </w:tcBorders>
            <w:shd w:val="clear" w:color="auto" w:fill="auto"/>
            <w:noWrap/>
            <w:vAlign w:val="bottom"/>
            <w:hideMark/>
          </w:tcPr>
          <w:p w14:paraId="36BC31F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457</w:t>
            </w:r>
          </w:p>
        </w:tc>
        <w:tc>
          <w:tcPr>
            <w:tcW w:w="1840" w:type="dxa"/>
            <w:tcBorders>
              <w:top w:val="nil"/>
              <w:left w:val="nil"/>
              <w:bottom w:val="nil"/>
              <w:right w:val="nil"/>
            </w:tcBorders>
            <w:shd w:val="clear" w:color="auto" w:fill="auto"/>
            <w:noWrap/>
            <w:vAlign w:val="bottom"/>
            <w:hideMark/>
          </w:tcPr>
          <w:p w14:paraId="6CD504A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350187</w:t>
            </w:r>
          </w:p>
        </w:tc>
        <w:tc>
          <w:tcPr>
            <w:tcW w:w="1300" w:type="dxa"/>
            <w:tcBorders>
              <w:top w:val="nil"/>
              <w:left w:val="nil"/>
              <w:bottom w:val="nil"/>
              <w:right w:val="nil"/>
            </w:tcBorders>
            <w:shd w:val="clear" w:color="auto" w:fill="auto"/>
            <w:noWrap/>
            <w:vAlign w:val="bottom"/>
            <w:hideMark/>
          </w:tcPr>
          <w:p w14:paraId="432153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36130</w:t>
            </w:r>
          </w:p>
        </w:tc>
        <w:tc>
          <w:tcPr>
            <w:tcW w:w="1420" w:type="dxa"/>
            <w:tcBorders>
              <w:top w:val="nil"/>
              <w:left w:val="nil"/>
              <w:bottom w:val="nil"/>
              <w:right w:val="nil"/>
            </w:tcBorders>
            <w:shd w:val="clear" w:color="auto" w:fill="auto"/>
            <w:noWrap/>
            <w:vAlign w:val="bottom"/>
            <w:hideMark/>
          </w:tcPr>
          <w:p w14:paraId="707B799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8788</w:t>
            </w:r>
          </w:p>
        </w:tc>
      </w:tr>
      <w:tr w:rsidR="00A23F0C" w:rsidRPr="009E16BE" w14:paraId="73688848" w14:textId="77777777" w:rsidTr="009E16BE">
        <w:trPr>
          <w:trHeight w:val="300"/>
        </w:trPr>
        <w:tc>
          <w:tcPr>
            <w:tcW w:w="1134" w:type="dxa"/>
            <w:tcBorders>
              <w:top w:val="nil"/>
              <w:left w:val="nil"/>
              <w:bottom w:val="nil"/>
              <w:right w:val="nil"/>
            </w:tcBorders>
            <w:shd w:val="clear" w:color="auto" w:fill="auto"/>
            <w:noWrap/>
            <w:vAlign w:val="bottom"/>
            <w:hideMark/>
          </w:tcPr>
          <w:p w14:paraId="6A9EB31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6549330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4384E5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900</w:t>
            </w:r>
          </w:p>
        </w:tc>
        <w:tc>
          <w:tcPr>
            <w:tcW w:w="1500" w:type="dxa"/>
            <w:tcBorders>
              <w:top w:val="nil"/>
              <w:left w:val="nil"/>
              <w:bottom w:val="nil"/>
              <w:right w:val="nil"/>
            </w:tcBorders>
            <w:shd w:val="clear" w:color="auto" w:fill="auto"/>
            <w:noWrap/>
            <w:vAlign w:val="bottom"/>
            <w:hideMark/>
          </w:tcPr>
          <w:p w14:paraId="3F2156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203</w:t>
            </w:r>
          </w:p>
        </w:tc>
        <w:tc>
          <w:tcPr>
            <w:tcW w:w="1740" w:type="dxa"/>
            <w:tcBorders>
              <w:top w:val="nil"/>
              <w:left w:val="nil"/>
              <w:bottom w:val="nil"/>
              <w:right w:val="nil"/>
            </w:tcBorders>
            <w:shd w:val="clear" w:color="auto" w:fill="auto"/>
            <w:noWrap/>
            <w:vAlign w:val="bottom"/>
            <w:hideMark/>
          </w:tcPr>
          <w:p w14:paraId="7CEE849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57</w:t>
            </w:r>
          </w:p>
        </w:tc>
        <w:tc>
          <w:tcPr>
            <w:tcW w:w="1360" w:type="dxa"/>
            <w:tcBorders>
              <w:top w:val="nil"/>
              <w:left w:val="nil"/>
              <w:bottom w:val="nil"/>
              <w:right w:val="nil"/>
            </w:tcBorders>
            <w:shd w:val="clear" w:color="auto" w:fill="auto"/>
            <w:noWrap/>
            <w:vAlign w:val="bottom"/>
            <w:hideMark/>
          </w:tcPr>
          <w:p w14:paraId="65616F3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148</w:t>
            </w:r>
          </w:p>
        </w:tc>
        <w:tc>
          <w:tcPr>
            <w:tcW w:w="1900" w:type="dxa"/>
            <w:tcBorders>
              <w:top w:val="nil"/>
              <w:left w:val="nil"/>
              <w:bottom w:val="nil"/>
              <w:right w:val="nil"/>
            </w:tcBorders>
            <w:shd w:val="clear" w:color="auto" w:fill="auto"/>
            <w:noWrap/>
            <w:vAlign w:val="bottom"/>
            <w:hideMark/>
          </w:tcPr>
          <w:p w14:paraId="65F4939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154</w:t>
            </w:r>
          </w:p>
        </w:tc>
        <w:tc>
          <w:tcPr>
            <w:tcW w:w="960" w:type="dxa"/>
            <w:tcBorders>
              <w:top w:val="nil"/>
              <w:left w:val="nil"/>
              <w:bottom w:val="nil"/>
              <w:right w:val="nil"/>
            </w:tcBorders>
            <w:shd w:val="clear" w:color="auto" w:fill="auto"/>
            <w:noWrap/>
            <w:vAlign w:val="bottom"/>
            <w:hideMark/>
          </w:tcPr>
          <w:p w14:paraId="72CE859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201</w:t>
            </w:r>
          </w:p>
        </w:tc>
        <w:tc>
          <w:tcPr>
            <w:tcW w:w="1840" w:type="dxa"/>
            <w:tcBorders>
              <w:top w:val="nil"/>
              <w:left w:val="nil"/>
              <w:bottom w:val="nil"/>
              <w:right w:val="nil"/>
            </w:tcBorders>
            <w:shd w:val="clear" w:color="auto" w:fill="auto"/>
            <w:noWrap/>
            <w:vAlign w:val="bottom"/>
            <w:hideMark/>
          </w:tcPr>
          <w:p w14:paraId="77E87A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133144</w:t>
            </w:r>
          </w:p>
        </w:tc>
        <w:tc>
          <w:tcPr>
            <w:tcW w:w="1300" w:type="dxa"/>
            <w:tcBorders>
              <w:top w:val="nil"/>
              <w:left w:val="nil"/>
              <w:bottom w:val="nil"/>
              <w:right w:val="nil"/>
            </w:tcBorders>
            <w:shd w:val="clear" w:color="auto" w:fill="auto"/>
            <w:noWrap/>
            <w:vAlign w:val="bottom"/>
            <w:hideMark/>
          </w:tcPr>
          <w:p w14:paraId="2CA7D0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10580</w:t>
            </w:r>
          </w:p>
        </w:tc>
        <w:tc>
          <w:tcPr>
            <w:tcW w:w="1420" w:type="dxa"/>
            <w:tcBorders>
              <w:top w:val="nil"/>
              <w:left w:val="nil"/>
              <w:bottom w:val="nil"/>
              <w:right w:val="nil"/>
            </w:tcBorders>
            <w:shd w:val="clear" w:color="auto" w:fill="auto"/>
            <w:noWrap/>
            <w:vAlign w:val="bottom"/>
            <w:hideMark/>
          </w:tcPr>
          <w:p w14:paraId="3CE68AD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8788</w:t>
            </w:r>
          </w:p>
        </w:tc>
      </w:tr>
      <w:tr w:rsidR="00A23F0C" w:rsidRPr="009E16BE" w14:paraId="5955D7A4" w14:textId="77777777" w:rsidTr="009E16BE">
        <w:trPr>
          <w:trHeight w:val="300"/>
        </w:trPr>
        <w:tc>
          <w:tcPr>
            <w:tcW w:w="1134" w:type="dxa"/>
            <w:tcBorders>
              <w:top w:val="nil"/>
              <w:left w:val="nil"/>
              <w:bottom w:val="nil"/>
              <w:right w:val="nil"/>
            </w:tcBorders>
            <w:shd w:val="clear" w:color="auto" w:fill="auto"/>
            <w:noWrap/>
            <w:vAlign w:val="bottom"/>
            <w:hideMark/>
          </w:tcPr>
          <w:p w14:paraId="0C4124E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A305C7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C576EA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236</w:t>
            </w:r>
          </w:p>
        </w:tc>
        <w:tc>
          <w:tcPr>
            <w:tcW w:w="1500" w:type="dxa"/>
            <w:tcBorders>
              <w:top w:val="nil"/>
              <w:left w:val="nil"/>
              <w:bottom w:val="nil"/>
              <w:right w:val="nil"/>
            </w:tcBorders>
            <w:shd w:val="clear" w:color="auto" w:fill="auto"/>
            <w:noWrap/>
            <w:vAlign w:val="bottom"/>
            <w:hideMark/>
          </w:tcPr>
          <w:p w14:paraId="713D1CC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217</w:t>
            </w:r>
          </w:p>
        </w:tc>
        <w:tc>
          <w:tcPr>
            <w:tcW w:w="1740" w:type="dxa"/>
            <w:tcBorders>
              <w:top w:val="nil"/>
              <w:left w:val="nil"/>
              <w:bottom w:val="nil"/>
              <w:right w:val="nil"/>
            </w:tcBorders>
            <w:shd w:val="clear" w:color="auto" w:fill="auto"/>
            <w:noWrap/>
            <w:vAlign w:val="bottom"/>
            <w:hideMark/>
          </w:tcPr>
          <w:p w14:paraId="508651A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89</w:t>
            </w:r>
          </w:p>
        </w:tc>
        <w:tc>
          <w:tcPr>
            <w:tcW w:w="1360" w:type="dxa"/>
            <w:tcBorders>
              <w:top w:val="nil"/>
              <w:left w:val="nil"/>
              <w:bottom w:val="nil"/>
              <w:right w:val="nil"/>
            </w:tcBorders>
            <w:shd w:val="clear" w:color="auto" w:fill="auto"/>
            <w:noWrap/>
            <w:vAlign w:val="bottom"/>
            <w:hideMark/>
          </w:tcPr>
          <w:p w14:paraId="4BF7D05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163</w:t>
            </w:r>
          </w:p>
        </w:tc>
        <w:tc>
          <w:tcPr>
            <w:tcW w:w="1900" w:type="dxa"/>
            <w:tcBorders>
              <w:top w:val="nil"/>
              <w:left w:val="nil"/>
              <w:bottom w:val="nil"/>
              <w:right w:val="nil"/>
            </w:tcBorders>
            <w:shd w:val="clear" w:color="auto" w:fill="auto"/>
            <w:noWrap/>
            <w:vAlign w:val="bottom"/>
            <w:hideMark/>
          </w:tcPr>
          <w:p w14:paraId="7D00241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319</w:t>
            </w:r>
          </w:p>
        </w:tc>
        <w:tc>
          <w:tcPr>
            <w:tcW w:w="960" w:type="dxa"/>
            <w:tcBorders>
              <w:top w:val="nil"/>
              <w:left w:val="nil"/>
              <w:bottom w:val="nil"/>
              <w:right w:val="nil"/>
            </w:tcBorders>
            <w:shd w:val="clear" w:color="auto" w:fill="auto"/>
            <w:noWrap/>
            <w:vAlign w:val="bottom"/>
            <w:hideMark/>
          </w:tcPr>
          <w:p w14:paraId="0975970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256</w:t>
            </w:r>
          </w:p>
        </w:tc>
        <w:tc>
          <w:tcPr>
            <w:tcW w:w="1840" w:type="dxa"/>
            <w:tcBorders>
              <w:top w:val="nil"/>
              <w:left w:val="nil"/>
              <w:bottom w:val="nil"/>
              <w:right w:val="nil"/>
            </w:tcBorders>
            <w:shd w:val="clear" w:color="auto" w:fill="auto"/>
            <w:noWrap/>
            <w:vAlign w:val="bottom"/>
            <w:hideMark/>
          </w:tcPr>
          <w:p w14:paraId="7F30513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217043</w:t>
            </w:r>
          </w:p>
        </w:tc>
        <w:tc>
          <w:tcPr>
            <w:tcW w:w="1300" w:type="dxa"/>
            <w:tcBorders>
              <w:top w:val="nil"/>
              <w:left w:val="nil"/>
              <w:bottom w:val="nil"/>
              <w:right w:val="nil"/>
            </w:tcBorders>
            <w:shd w:val="clear" w:color="auto" w:fill="auto"/>
            <w:noWrap/>
            <w:vAlign w:val="bottom"/>
            <w:hideMark/>
          </w:tcPr>
          <w:p w14:paraId="7BA9A5F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25550</w:t>
            </w:r>
          </w:p>
        </w:tc>
        <w:tc>
          <w:tcPr>
            <w:tcW w:w="1420" w:type="dxa"/>
            <w:tcBorders>
              <w:top w:val="nil"/>
              <w:left w:val="nil"/>
              <w:bottom w:val="nil"/>
              <w:right w:val="nil"/>
            </w:tcBorders>
            <w:shd w:val="clear" w:color="auto" w:fill="auto"/>
            <w:noWrap/>
            <w:vAlign w:val="bottom"/>
            <w:hideMark/>
          </w:tcPr>
          <w:p w14:paraId="3650EB0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4699E7EA" w14:textId="77777777" w:rsidTr="009E16BE">
        <w:trPr>
          <w:trHeight w:val="300"/>
        </w:trPr>
        <w:tc>
          <w:tcPr>
            <w:tcW w:w="1134" w:type="dxa"/>
            <w:tcBorders>
              <w:top w:val="nil"/>
              <w:left w:val="nil"/>
              <w:bottom w:val="nil"/>
              <w:right w:val="nil"/>
            </w:tcBorders>
            <w:shd w:val="clear" w:color="auto" w:fill="auto"/>
            <w:noWrap/>
            <w:vAlign w:val="bottom"/>
            <w:hideMark/>
          </w:tcPr>
          <w:p w14:paraId="4D3E95D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DMU92</w:t>
            </w:r>
          </w:p>
        </w:tc>
        <w:tc>
          <w:tcPr>
            <w:tcW w:w="846" w:type="dxa"/>
            <w:tcBorders>
              <w:top w:val="nil"/>
              <w:left w:val="nil"/>
              <w:bottom w:val="nil"/>
              <w:right w:val="nil"/>
            </w:tcBorders>
            <w:shd w:val="clear" w:color="auto" w:fill="auto"/>
            <w:noWrap/>
            <w:vAlign w:val="bottom"/>
            <w:hideMark/>
          </w:tcPr>
          <w:p w14:paraId="7506CB6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0B5B25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1155</w:t>
            </w:r>
          </w:p>
        </w:tc>
        <w:tc>
          <w:tcPr>
            <w:tcW w:w="1500" w:type="dxa"/>
            <w:tcBorders>
              <w:top w:val="nil"/>
              <w:left w:val="nil"/>
              <w:bottom w:val="nil"/>
              <w:right w:val="nil"/>
            </w:tcBorders>
            <w:shd w:val="clear" w:color="auto" w:fill="auto"/>
            <w:noWrap/>
            <w:vAlign w:val="bottom"/>
            <w:hideMark/>
          </w:tcPr>
          <w:p w14:paraId="758691F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392</w:t>
            </w:r>
          </w:p>
        </w:tc>
        <w:tc>
          <w:tcPr>
            <w:tcW w:w="1740" w:type="dxa"/>
            <w:tcBorders>
              <w:top w:val="nil"/>
              <w:left w:val="nil"/>
              <w:bottom w:val="nil"/>
              <w:right w:val="nil"/>
            </w:tcBorders>
            <w:shd w:val="clear" w:color="auto" w:fill="auto"/>
            <w:noWrap/>
            <w:vAlign w:val="bottom"/>
            <w:hideMark/>
          </w:tcPr>
          <w:p w14:paraId="469B521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129</w:t>
            </w:r>
          </w:p>
        </w:tc>
        <w:tc>
          <w:tcPr>
            <w:tcW w:w="1360" w:type="dxa"/>
            <w:tcBorders>
              <w:top w:val="nil"/>
              <w:left w:val="nil"/>
              <w:bottom w:val="nil"/>
              <w:right w:val="nil"/>
            </w:tcBorders>
            <w:shd w:val="clear" w:color="auto" w:fill="auto"/>
            <w:noWrap/>
            <w:vAlign w:val="bottom"/>
            <w:hideMark/>
          </w:tcPr>
          <w:p w14:paraId="4FA99C7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332</w:t>
            </w:r>
          </w:p>
        </w:tc>
        <w:tc>
          <w:tcPr>
            <w:tcW w:w="1900" w:type="dxa"/>
            <w:tcBorders>
              <w:top w:val="nil"/>
              <w:left w:val="nil"/>
              <w:bottom w:val="nil"/>
              <w:right w:val="nil"/>
            </w:tcBorders>
            <w:shd w:val="clear" w:color="auto" w:fill="auto"/>
            <w:noWrap/>
            <w:vAlign w:val="bottom"/>
            <w:hideMark/>
          </w:tcPr>
          <w:p w14:paraId="38E4661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461</w:t>
            </w:r>
          </w:p>
        </w:tc>
        <w:tc>
          <w:tcPr>
            <w:tcW w:w="960" w:type="dxa"/>
            <w:tcBorders>
              <w:top w:val="nil"/>
              <w:left w:val="nil"/>
              <w:bottom w:val="nil"/>
              <w:right w:val="nil"/>
            </w:tcBorders>
            <w:shd w:val="clear" w:color="auto" w:fill="auto"/>
            <w:noWrap/>
            <w:vAlign w:val="bottom"/>
            <w:hideMark/>
          </w:tcPr>
          <w:p w14:paraId="2D2D203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364</w:t>
            </w:r>
          </w:p>
        </w:tc>
        <w:tc>
          <w:tcPr>
            <w:tcW w:w="1840" w:type="dxa"/>
            <w:tcBorders>
              <w:top w:val="nil"/>
              <w:left w:val="nil"/>
              <w:bottom w:val="nil"/>
              <w:right w:val="nil"/>
            </w:tcBorders>
            <w:shd w:val="clear" w:color="auto" w:fill="auto"/>
            <w:noWrap/>
            <w:vAlign w:val="bottom"/>
            <w:hideMark/>
          </w:tcPr>
          <w:p w14:paraId="373925E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339267</w:t>
            </w:r>
          </w:p>
        </w:tc>
        <w:tc>
          <w:tcPr>
            <w:tcW w:w="1300" w:type="dxa"/>
            <w:tcBorders>
              <w:top w:val="nil"/>
              <w:left w:val="nil"/>
              <w:bottom w:val="nil"/>
              <w:right w:val="nil"/>
            </w:tcBorders>
            <w:shd w:val="clear" w:color="auto" w:fill="auto"/>
            <w:noWrap/>
            <w:vAlign w:val="bottom"/>
            <w:hideMark/>
          </w:tcPr>
          <w:p w14:paraId="267120C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36940</w:t>
            </w:r>
          </w:p>
        </w:tc>
        <w:tc>
          <w:tcPr>
            <w:tcW w:w="1420" w:type="dxa"/>
            <w:tcBorders>
              <w:top w:val="nil"/>
              <w:left w:val="nil"/>
              <w:bottom w:val="nil"/>
              <w:right w:val="nil"/>
            </w:tcBorders>
            <w:shd w:val="clear" w:color="auto" w:fill="auto"/>
            <w:noWrap/>
            <w:vAlign w:val="bottom"/>
            <w:hideMark/>
          </w:tcPr>
          <w:p w14:paraId="5D0291A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8757</w:t>
            </w:r>
          </w:p>
        </w:tc>
      </w:tr>
      <w:tr w:rsidR="00A23F0C" w:rsidRPr="009E16BE" w14:paraId="1A17698C" w14:textId="77777777" w:rsidTr="009E16BE">
        <w:trPr>
          <w:trHeight w:val="300"/>
        </w:trPr>
        <w:tc>
          <w:tcPr>
            <w:tcW w:w="1134" w:type="dxa"/>
            <w:tcBorders>
              <w:top w:val="nil"/>
              <w:left w:val="nil"/>
              <w:bottom w:val="nil"/>
              <w:right w:val="nil"/>
            </w:tcBorders>
            <w:shd w:val="clear" w:color="auto" w:fill="auto"/>
            <w:noWrap/>
            <w:vAlign w:val="bottom"/>
            <w:hideMark/>
          </w:tcPr>
          <w:p w14:paraId="1962E3B6"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1C67F9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7192F0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902</w:t>
            </w:r>
          </w:p>
        </w:tc>
        <w:tc>
          <w:tcPr>
            <w:tcW w:w="1500" w:type="dxa"/>
            <w:tcBorders>
              <w:top w:val="nil"/>
              <w:left w:val="nil"/>
              <w:bottom w:val="nil"/>
              <w:right w:val="nil"/>
            </w:tcBorders>
            <w:shd w:val="clear" w:color="auto" w:fill="auto"/>
            <w:noWrap/>
            <w:vAlign w:val="bottom"/>
            <w:hideMark/>
          </w:tcPr>
          <w:p w14:paraId="5C2DE65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205</w:t>
            </w:r>
          </w:p>
        </w:tc>
        <w:tc>
          <w:tcPr>
            <w:tcW w:w="1740" w:type="dxa"/>
            <w:tcBorders>
              <w:top w:val="nil"/>
              <w:left w:val="nil"/>
              <w:bottom w:val="nil"/>
              <w:right w:val="nil"/>
            </w:tcBorders>
            <w:shd w:val="clear" w:color="auto" w:fill="auto"/>
            <w:noWrap/>
            <w:vAlign w:val="bottom"/>
            <w:hideMark/>
          </w:tcPr>
          <w:p w14:paraId="67EAEE1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59</w:t>
            </w:r>
          </w:p>
        </w:tc>
        <w:tc>
          <w:tcPr>
            <w:tcW w:w="1360" w:type="dxa"/>
            <w:tcBorders>
              <w:top w:val="nil"/>
              <w:left w:val="nil"/>
              <w:bottom w:val="nil"/>
              <w:right w:val="nil"/>
            </w:tcBorders>
            <w:shd w:val="clear" w:color="auto" w:fill="auto"/>
            <w:noWrap/>
            <w:vAlign w:val="bottom"/>
            <w:hideMark/>
          </w:tcPr>
          <w:p w14:paraId="3ABE1CE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149</w:t>
            </w:r>
          </w:p>
        </w:tc>
        <w:tc>
          <w:tcPr>
            <w:tcW w:w="1900" w:type="dxa"/>
            <w:tcBorders>
              <w:top w:val="nil"/>
              <w:left w:val="nil"/>
              <w:bottom w:val="nil"/>
              <w:right w:val="nil"/>
            </w:tcBorders>
            <w:shd w:val="clear" w:color="auto" w:fill="auto"/>
            <w:noWrap/>
            <w:vAlign w:val="bottom"/>
            <w:hideMark/>
          </w:tcPr>
          <w:p w14:paraId="2A67137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154</w:t>
            </w:r>
          </w:p>
        </w:tc>
        <w:tc>
          <w:tcPr>
            <w:tcW w:w="960" w:type="dxa"/>
            <w:tcBorders>
              <w:top w:val="nil"/>
              <w:left w:val="nil"/>
              <w:bottom w:val="nil"/>
              <w:right w:val="nil"/>
            </w:tcBorders>
            <w:shd w:val="clear" w:color="auto" w:fill="auto"/>
            <w:noWrap/>
            <w:vAlign w:val="bottom"/>
            <w:hideMark/>
          </w:tcPr>
          <w:p w14:paraId="4F61D43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203</w:t>
            </w:r>
          </w:p>
        </w:tc>
        <w:tc>
          <w:tcPr>
            <w:tcW w:w="1840" w:type="dxa"/>
            <w:tcBorders>
              <w:top w:val="nil"/>
              <w:left w:val="nil"/>
              <w:bottom w:val="nil"/>
              <w:right w:val="nil"/>
            </w:tcBorders>
            <w:shd w:val="clear" w:color="auto" w:fill="auto"/>
            <w:noWrap/>
            <w:vAlign w:val="bottom"/>
            <w:hideMark/>
          </w:tcPr>
          <w:p w14:paraId="7717B0C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133311</w:t>
            </w:r>
          </w:p>
        </w:tc>
        <w:tc>
          <w:tcPr>
            <w:tcW w:w="1300" w:type="dxa"/>
            <w:tcBorders>
              <w:top w:val="nil"/>
              <w:left w:val="nil"/>
              <w:bottom w:val="nil"/>
              <w:right w:val="nil"/>
            </w:tcBorders>
            <w:shd w:val="clear" w:color="auto" w:fill="auto"/>
            <w:noWrap/>
            <w:vAlign w:val="bottom"/>
            <w:hideMark/>
          </w:tcPr>
          <w:p w14:paraId="62E597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10445</w:t>
            </w:r>
          </w:p>
        </w:tc>
        <w:tc>
          <w:tcPr>
            <w:tcW w:w="1420" w:type="dxa"/>
            <w:tcBorders>
              <w:top w:val="nil"/>
              <w:left w:val="nil"/>
              <w:bottom w:val="nil"/>
              <w:right w:val="nil"/>
            </w:tcBorders>
            <w:shd w:val="clear" w:color="auto" w:fill="auto"/>
            <w:noWrap/>
            <w:vAlign w:val="bottom"/>
            <w:hideMark/>
          </w:tcPr>
          <w:p w14:paraId="1CFFBD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8757</w:t>
            </w:r>
          </w:p>
        </w:tc>
      </w:tr>
      <w:tr w:rsidR="00A23F0C" w:rsidRPr="009E16BE" w14:paraId="2D4179E0" w14:textId="77777777" w:rsidTr="009E16BE">
        <w:trPr>
          <w:trHeight w:val="300"/>
        </w:trPr>
        <w:tc>
          <w:tcPr>
            <w:tcW w:w="1134" w:type="dxa"/>
            <w:tcBorders>
              <w:top w:val="nil"/>
              <w:left w:val="nil"/>
              <w:bottom w:val="nil"/>
              <w:right w:val="nil"/>
            </w:tcBorders>
            <w:shd w:val="clear" w:color="auto" w:fill="auto"/>
            <w:noWrap/>
            <w:vAlign w:val="bottom"/>
            <w:hideMark/>
          </w:tcPr>
          <w:p w14:paraId="0F38D07E"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1A320D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A2F418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253</w:t>
            </w:r>
          </w:p>
        </w:tc>
        <w:tc>
          <w:tcPr>
            <w:tcW w:w="1500" w:type="dxa"/>
            <w:tcBorders>
              <w:top w:val="nil"/>
              <w:left w:val="nil"/>
              <w:bottom w:val="nil"/>
              <w:right w:val="nil"/>
            </w:tcBorders>
            <w:shd w:val="clear" w:color="auto" w:fill="auto"/>
            <w:noWrap/>
            <w:vAlign w:val="bottom"/>
            <w:hideMark/>
          </w:tcPr>
          <w:p w14:paraId="41F2A49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187</w:t>
            </w:r>
          </w:p>
        </w:tc>
        <w:tc>
          <w:tcPr>
            <w:tcW w:w="1740" w:type="dxa"/>
            <w:tcBorders>
              <w:top w:val="nil"/>
              <w:left w:val="nil"/>
              <w:bottom w:val="nil"/>
              <w:right w:val="nil"/>
            </w:tcBorders>
            <w:shd w:val="clear" w:color="auto" w:fill="auto"/>
            <w:noWrap/>
            <w:vAlign w:val="bottom"/>
            <w:hideMark/>
          </w:tcPr>
          <w:p w14:paraId="14A079E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70</w:t>
            </w:r>
          </w:p>
        </w:tc>
        <w:tc>
          <w:tcPr>
            <w:tcW w:w="1360" w:type="dxa"/>
            <w:tcBorders>
              <w:top w:val="nil"/>
              <w:left w:val="nil"/>
              <w:bottom w:val="nil"/>
              <w:right w:val="nil"/>
            </w:tcBorders>
            <w:shd w:val="clear" w:color="auto" w:fill="auto"/>
            <w:noWrap/>
            <w:vAlign w:val="bottom"/>
            <w:hideMark/>
          </w:tcPr>
          <w:p w14:paraId="6B70D52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183</w:t>
            </w:r>
          </w:p>
        </w:tc>
        <w:tc>
          <w:tcPr>
            <w:tcW w:w="1900" w:type="dxa"/>
            <w:tcBorders>
              <w:top w:val="nil"/>
              <w:left w:val="nil"/>
              <w:bottom w:val="nil"/>
              <w:right w:val="nil"/>
            </w:tcBorders>
            <w:shd w:val="clear" w:color="auto" w:fill="auto"/>
            <w:noWrap/>
            <w:vAlign w:val="bottom"/>
            <w:hideMark/>
          </w:tcPr>
          <w:p w14:paraId="62AF05C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307</w:t>
            </w:r>
          </w:p>
        </w:tc>
        <w:tc>
          <w:tcPr>
            <w:tcW w:w="960" w:type="dxa"/>
            <w:tcBorders>
              <w:top w:val="nil"/>
              <w:left w:val="nil"/>
              <w:bottom w:val="nil"/>
              <w:right w:val="nil"/>
            </w:tcBorders>
            <w:shd w:val="clear" w:color="auto" w:fill="auto"/>
            <w:noWrap/>
            <w:vAlign w:val="bottom"/>
            <w:hideMark/>
          </w:tcPr>
          <w:p w14:paraId="6F7D627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161</w:t>
            </w:r>
          </w:p>
        </w:tc>
        <w:tc>
          <w:tcPr>
            <w:tcW w:w="1840" w:type="dxa"/>
            <w:tcBorders>
              <w:top w:val="nil"/>
              <w:left w:val="nil"/>
              <w:bottom w:val="nil"/>
              <w:right w:val="nil"/>
            </w:tcBorders>
            <w:shd w:val="clear" w:color="auto" w:fill="auto"/>
            <w:noWrap/>
            <w:vAlign w:val="bottom"/>
            <w:hideMark/>
          </w:tcPr>
          <w:p w14:paraId="3837011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205956</w:t>
            </w:r>
          </w:p>
        </w:tc>
        <w:tc>
          <w:tcPr>
            <w:tcW w:w="1300" w:type="dxa"/>
            <w:tcBorders>
              <w:top w:val="nil"/>
              <w:left w:val="nil"/>
              <w:bottom w:val="nil"/>
              <w:right w:val="nil"/>
            </w:tcBorders>
            <w:shd w:val="clear" w:color="auto" w:fill="auto"/>
            <w:noWrap/>
            <w:vAlign w:val="bottom"/>
            <w:hideMark/>
          </w:tcPr>
          <w:p w14:paraId="3130A5A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26495</w:t>
            </w:r>
          </w:p>
        </w:tc>
        <w:tc>
          <w:tcPr>
            <w:tcW w:w="1420" w:type="dxa"/>
            <w:tcBorders>
              <w:top w:val="nil"/>
              <w:left w:val="nil"/>
              <w:bottom w:val="nil"/>
              <w:right w:val="nil"/>
            </w:tcBorders>
            <w:shd w:val="clear" w:color="auto" w:fill="auto"/>
            <w:noWrap/>
            <w:vAlign w:val="bottom"/>
            <w:hideMark/>
          </w:tcPr>
          <w:p w14:paraId="324F74D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4968B01E" w14:textId="77777777" w:rsidTr="009E16BE">
        <w:trPr>
          <w:trHeight w:val="300"/>
        </w:trPr>
        <w:tc>
          <w:tcPr>
            <w:tcW w:w="1134" w:type="dxa"/>
            <w:tcBorders>
              <w:top w:val="nil"/>
              <w:left w:val="nil"/>
              <w:bottom w:val="nil"/>
              <w:right w:val="nil"/>
            </w:tcBorders>
            <w:shd w:val="clear" w:color="auto" w:fill="auto"/>
            <w:noWrap/>
            <w:vAlign w:val="bottom"/>
            <w:hideMark/>
          </w:tcPr>
          <w:p w14:paraId="43ED5B3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DMU94</w:t>
            </w:r>
          </w:p>
        </w:tc>
        <w:tc>
          <w:tcPr>
            <w:tcW w:w="846" w:type="dxa"/>
            <w:tcBorders>
              <w:top w:val="nil"/>
              <w:left w:val="nil"/>
              <w:bottom w:val="nil"/>
              <w:right w:val="nil"/>
            </w:tcBorders>
            <w:shd w:val="clear" w:color="auto" w:fill="auto"/>
            <w:noWrap/>
            <w:vAlign w:val="bottom"/>
            <w:hideMark/>
          </w:tcPr>
          <w:p w14:paraId="03D0585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AD8FC6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1192</w:t>
            </w:r>
          </w:p>
        </w:tc>
        <w:tc>
          <w:tcPr>
            <w:tcW w:w="1500" w:type="dxa"/>
            <w:tcBorders>
              <w:top w:val="nil"/>
              <w:left w:val="nil"/>
              <w:bottom w:val="nil"/>
              <w:right w:val="nil"/>
            </w:tcBorders>
            <w:shd w:val="clear" w:color="auto" w:fill="auto"/>
            <w:noWrap/>
            <w:vAlign w:val="bottom"/>
            <w:hideMark/>
          </w:tcPr>
          <w:p w14:paraId="2157171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370</w:t>
            </w:r>
          </w:p>
        </w:tc>
        <w:tc>
          <w:tcPr>
            <w:tcW w:w="1740" w:type="dxa"/>
            <w:tcBorders>
              <w:top w:val="nil"/>
              <w:left w:val="nil"/>
              <w:bottom w:val="nil"/>
              <w:right w:val="nil"/>
            </w:tcBorders>
            <w:shd w:val="clear" w:color="auto" w:fill="auto"/>
            <w:noWrap/>
            <w:vAlign w:val="bottom"/>
            <w:hideMark/>
          </w:tcPr>
          <w:p w14:paraId="251D9EF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101</w:t>
            </w:r>
          </w:p>
        </w:tc>
        <w:tc>
          <w:tcPr>
            <w:tcW w:w="1360" w:type="dxa"/>
            <w:tcBorders>
              <w:top w:val="nil"/>
              <w:left w:val="nil"/>
              <w:bottom w:val="nil"/>
              <w:right w:val="nil"/>
            </w:tcBorders>
            <w:shd w:val="clear" w:color="auto" w:fill="auto"/>
            <w:noWrap/>
            <w:vAlign w:val="bottom"/>
            <w:hideMark/>
          </w:tcPr>
          <w:p w14:paraId="7C67C9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419</w:t>
            </w:r>
          </w:p>
        </w:tc>
        <w:tc>
          <w:tcPr>
            <w:tcW w:w="1900" w:type="dxa"/>
            <w:tcBorders>
              <w:top w:val="nil"/>
              <w:left w:val="nil"/>
              <w:bottom w:val="nil"/>
              <w:right w:val="nil"/>
            </w:tcBorders>
            <w:shd w:val="clear" w:color="auto" w:fill="auto"/>
            <w:noWrap/>
            <w:vAlign w:val="bottom"/>
            <w:hideMark/>
          </w:tcPr>
          <w:p w14:paraId="34993D2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532</w:t>
            </w:r>
          </w:p>
        </w:tc>
        <w:tc>
          <w:tcPr>
            <w:tcW w:w="960" w:type="dxa"/>
            <w:tcBorders>
              <w:top w:val="nil"/>
              <w:left w:val="nil"/>
              <w:bottom w:val="nil"/>
              <w:right w:val="nil"/>
            </w:tcBorders>
            <w:shd w:val="clear" w:color="auto" w:fill="auto"/>
            <w:noWrap/>
            <w:vAlign w:val="bottom"/>
            <w:hideMark/>
          </w:tcPr>
          <w:p w14:paraId="75CC195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410</w:t>
            </w:r>
          </w:p>
        </w:tc>
        <w:tc>
          <w:tcPr>
            <w:tcW w:w="1840" w:type="dxa"/>
            <w:tcBorders>
              <w:top w:val="nil"/>
              <w:left w:val="nil"/>
              <w:bottom w:val="nil"/>
              <w:right w:val="nil"/>
            </w:tcBorders>
            <w:shd w:val="clear" w:color="auto" w:fill="auto"/>
            <w:noWrap/>
            <w:vAlign w:val="bottom"/>
            <w:hideMark/>
          </w:tcPr>
          <w:p w14:paraId="31F541C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303818</w:t>
            </w:r>
          </w:p>
        </w:tc>
        <w:tc>
          <w:tcPr>
            <w:tcW w:w="1300" w:type="dxa"/>
            <w:tcBorders>
              <w:top w:val="nil"/>
              <w:left w:val="nil"/>
              <w:bottom w:val="nil"/>
              <w:right w:val="nil"/>
            </w:tcBorders>
            <w:shd w:val="clear" w:color="auto" w:fill="auto"/>
            <w:noWrap/>
            <w:vAlign w:val="bottom"/>
            <w:hideMark/>
          </w:tcPr>
          <w:p w14:paraId="28EA20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38561</w:t>
            </w:r>
          </w:p>
        </w:tc>
        <w:tc>
          <w:tcPr>
            <w:tcW w:w="1420" w:type="dxa"/>
            <w:tcBorders>
              <w:top w:val="nil"/>
              <w:left w:val="nil"/>
              <w:bottom w:val="nil"/>
              <w:right w:val="nil"/>
            </w:tcBorders>
            <w:shd w:val="clear" w:color="auto" w:fill="auto"/>
            <w:noWrap/>
            <w:vAlign w:val="bottom"/>
            <w:hideMark/>
          </w:tcPr>
          <w:p w14:paraId="38F27B1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8696</w:t>
            </w:r>
          </w:p>
        </w:tc>
      </w:tr>
      <w:tr w:rsidR="00A23F0C" w:rsidRPr="009E16BE" w14:paraId="295ACE5C" w14:textId="77777777" w:rsidTr="009E16BE">
        <w:trPr>
          <w:trHeight w:val="300"/>
        </w:trPr>
        <w:tc>
          <w:tcPr>
            <w:tcW w:w="1134" w:type="dxa"/>
            <w:tcBorders>
              <w:top w:val="nil"/>
              <w:left w:val="nil"/>
              <w:bottom w:val="nil"/>
              <w:right w:val="nil"/>
            </w:tcBorders>
            <w:shd w:val="clear" w:color="auto" w:fill="auto"/>
            <w:noWrap/>
            <w:vAlign w:val="bottom"/>
            <w:hideMark/>
          </w:tcPr>
          <w:p w14:paraId="5039406B"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3F693AB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2FD486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907</w:t>
            </w:r>
          </w:p>
        </w:tc>
        <w:tc>
          <w:tcPr>
            <w:tcW w:w="1500" w:type="dxa"/>
            <w:tcBorders>
              <w:top w:val="nil"/>
              <w:left w:val="nil"/>
              <w:bottom w:val="nil"/>
              <w:right w:val="nil"/>
            </w:tcBorders>
            <w:shd w:val="clear" w:color="auto" w:fill="auto"/>
            <w:noWrap/>
            <w:vAlign w:val="bottom"/>
            <w:hideMark/>
          </w:tcPr>
          <w:p w14:paraId="09CF88C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209</w:t>
            </w:r>
          </w:p>
        </w:tc>
        <w:tc>
          <w:tcPr>
            <w:tcW w:w="1740" w:type="dxa"/>
            <w:tcBorders>
              <w:top w:val="nil"/>
              <w:left w:val="nil"/>
              <w:bottom w:val="nil"/>
              <w:right w:val="nil"/>
            </w:tcBorders>
            <w:shd w:val="clear" w:color="auto" w:fill="auto"/>
            <w:noWrap/>
            <w:vAlign w:val="bottom"/>
            <w:hideMark/>
          </w:tcPr>
          <w:p w14:paraId="79BF5A0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62</w:t>
            </w:r>
          </w:p>
        </w:tc>
        <w:tc>
          <w:tcPr>
            <w:tcW w:w="1360" w:type="dxa"/>
            <w:tcBorders>
              <w:top w:val="nil"/>
              <w:left w:val="nil"/>
              <w:bottom w:val="nil"/>
              <w:right w:val="nil"/>
            </w:tcBorders>
            <w:shd w:val="clear" w:color="auto" w:fill="auto"/>
            <w:noWrap/>
            <w:vAlign w:val="bottom"/>
            <w:hideMark/>
          </w:tcPr>
          <w:p w14:paraId="3CEE155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900" w:type="dxa"/>
            <w:tcBorders>
              <w:top w:val="nil"/>
              <w:left w:val="nil"/>
              <w:bottom w:val="nil"/>
              <w:right w:val="nil"/>
            </w:tcBorders>
            <w:shd w:val="clear" w:color="auto" w:fill="auto"/>
            <w:noWrap/>
            <w:vAlign w:val="bottom"/>
            <w:hideMark/>
          </w:tcPr>
          <w:p w14:paraId="14B661A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155</w:t>
            </w:r>
          </w:p>
        </w:tc>
        <w:tc>
          <w:tcPr>
            <w:tcW w:w="960" w:type="dxa"/>
            <w:tcBorders>
              <w:top w:val="nil"/>
              <w:left w:val="nil"/>
              <w:bottom w:val="nil"/>
              <w:right w:val="nil"/>
            </w:tcBorders>
            <w:shd w:val="clear" w:color="auto" w:fill="auto"/>
            <w:noWrap/>
            <w:vAlign w:val="bottom"/>
            <w:hideMark/>
          </w:tcPr>
          <w:p w14:paraId="33CC5D5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207</w:t>
            </w:r>
          </w:p>
        </w:tc>
        <w:tc>
          <w:tcPr>
            <w:tcW w:w="1840" w:type="dxa"/>
            <w:tcBorders>
              <w:top w:val="nil"/>
              <w:left w:val="nil"/>
              <w:bottom w:val="nil"/>
              <w:right w:val="nil"/>
            </w:tcBorders>
            <w:shd w:val="clear" w:color="auto" w:fill="auto"/>
            <w:noWrap/>
            <w:vAlign w:val="bottom"/>
            <w:hideMark/>
          </w:tcPr>
          <w:p w14:paraId="4224C19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133641</w:t>
            </w:r>
          </w:p>
        </w:tc>
        <w:tc>
          <w:tcPr>
            <w:tcW w:w="1300" w:type="dxa"/>
            <w:tcBorders>
              <w:top w:val="nil"/>
              <w:left w:val="nil"/>
              <w:bottom w:val="nil"/>
              <w:right w:val="nil"/>
            </w:tcBorders>
            <w:shd w:val="clear" w:color="auto" w:fill="auto"/>
            <w:noWrap/>
            <w:vAlign w:val="bottom"/>
            <w:hideMark/>
          </w:tcPr>
          <w:p w14:paraId="1724B86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10179</w:t>
            </w:r>
          </w:p>
        </w:tc>
        <w:tc>
          <w:tcPr>
            <w:tcW w:w="1420" w:type="dxa"/>
            <w:tcBorders>
              <w:top w:val="nil"/>
              <w:left w:val="nil"/>
              <w:bottom w:val="nil"/>
              <w:right w:val="nil"/>
            </w:tcBorders>
            <w:shd w:val="clear" w:color="auto" w:fill="auto"/>
            <w:noWrap/>
            <w:vAlign w:val="bottom"/>
            <w:hideMark/>
          </w:tcPr>
          <w:p w14:paraId="76C2C70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8696</w:t>
            </w:r>
          </w:p>
        </w:tc>
      </w:tr>
      <w:tr w:rsidR="00A23F0C" w:rsidRPr="009E16BE" w14:paraId="359E9E33" w14:textId="77777777" w:rsidTr="009E16BE">
        <w:trPr>
          <w:trHeight w:val="300"/>
        </w:trPr>
        <w:tc>
          <w:tcPr>
            <w:tcW w:w="1134" w:type="dxa"/>
            <w:tcBorders>
              <w:top w:val="nil"/>
              <w:left w:val="nil"/>
              <w:bottom w:val="nil"/>
              <w:right w:val="nil"/>
            </w:tcBorders>
            <w:shd w:val="clear" w:color="auto" w:fill="auto"/>
            <w:noWrap/>
            <w:vAlign w:val="bottom"/>
            <w:hideMark/>
          </w:tcPr>
          <w:p w14:paraId="1BAB5F7D"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187AFD8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15BEF1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285</w:t>
            </w:r>
          </w:p>
        </w:tc>
        <w:tc>
          <w:tcPr>
            <w:tcW w:w="1500" w:type="dxa"/>
            <w:tcBorders>
              <w:top w:val="nil"/>
              <w:left w:val="nil"/>
              <w:bottom w:val="nil"/>
              <w:right w:val="nil"/>
            </w:tcBorders>
            <w:shd w:val="clear" w:color="auto" w:fill="auto"/>
            <w:noWrap/>
            <w:vAlign w:val="bottom"/>
            <w:hideMark/>
          </w:tcPr>
          <w:p w14:paraId="7EF02C2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161</w:t>
            </w:r>
          </w:p>
        </w:tc>
        <w:tc>
          <w:tcPr>
            <w:tcW w:w="1740" w:type="dxa"/>
            <w:tcBorders>
              <w:top w:val="nil"/>
              <w:left w:val="nil"/>
              <w:bottom w:val="nil"/>
              <w:right w:val="nil"/>
            </w:tcBorders>
            <w:shd w:val="clear" w:color="auto" w:fill="auto"/>
            <w:noWrap/>
            <w:vAlign w:val="bottom"/>
            <w:hideMark/>
          </w:tcPr>
          <w:p w14:paraId="5EDADC7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39</w:t>
            </w:r>
          </w:p>
        </w:tc>
        <w:tc>
          <w:tcPr>
            <w:tcW w:w="1360" w:type="dxa"/>
            <w:tcBorders>
              <w:top w:val="nil"/>
              <w:left w:val="nil"/>
              <w:bottom w:val="nil"/>
              <w:right w:val="nil"/>
            </w:tcBorders>
            <w:shd w:val="clear" w:color="auto" w:fill="auto"/>
            <w:noWrap/>
            <w:vAlign w:val="bottom"/>
            <w:hideMark/>
          </w:tcPr>
          <w:p w14:paraId="0D48844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269</w:t>
            </w:r>
          </w:p>
        </w:tc>
        <w:tc>
          <w:tcPr>
            <w:tcW w:w="1900" w:type="dxa"/>
            <w:tcBorders>
              <w:top w:val="nil"/>
              <w:left w:val="nil"/>
              <w:bottom w:val="nil"/>
              <w:right w:val="nil"/>
            </w:tcBorders>
            <w:shd w:val="clear" w:color="auto" w:fill="auto"/>
            <w:noWrap/>
            <w:vAlign w:val="bottom"/>
            <w:hideMark/>
          </w:tcPr>
          <w:p w14:paraId="3207FA8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377</w:t>
            </w:r>
          </w:p>
        </w:tc>
        <w:tc>
          <w:tcPr>
            <w:tcW w:w="960" w:type="dxa"/>
            <w:tcBorders>
              <w:top w:val="nil"/>
              <w:left w:val="nil"/>
              <w:bottom w:val="nil"/>
              <w:right w:val="nil"/>
            </w:tcBorders>
            <w:shd w:val="clear" w:color="auto" w:fill="auto"/>
            <w:noWrap/>
            <w:vAlign w:val="bottom"/>
            <w:hideMark/>
          </w:tcPr>
          <w:p w14:paraId="7722D93E"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203</w:t>
            </w:r>
          </w:p>
        </w:tc>
        <w:tc>
          <w:tcPr>
            <w:tcW w:w="1840" w:type="dxa"/>
            <w:tcBorders>
              <w:top w:val="nil"/>
              <w:left w:val="nil"/>
              <w:bottom w:val="nil"/>
              <w:right w:val="nil"/>
            </w:tcBorders>
            <w:shd w:val="clear" w:color="auto" w:fill="auto"/>
            <w:noWrap/>
            <w:vAlign w:val="bottom"/>
            <w:hideMark/>
          </w:tcPr>
          <w:p w14:paraId="0EF5155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170177</w:t>
            </w:r>
          </w:p>
        </w:tc>
        <w:tc>
          <w:tcPr>
            <w:tcW w:w="1300" w:type="dxa"/>
            <w:tcBorders>
              <w:top w:val="nil"/>
              <w:left w:val="nil"/>
              <w:bottom w:val="nil"/>
              <w:right w:val="nil"/>
            </w:tcBorders>
            <w:shd w:val="clear" w:color="auto" w:fill="auto"/>
            <w:noWrap/>
            <w:vAlign w:val="bottom"/>
            <w:hideMark/>
          </w:tcPr>
          <w:p w14:paraId="6B3F663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28382</w:t>
            </w:r>
          </w:p>
        </w:tc>
        <w:tc>
          <w:tcPr>
            <w:tcW w:w="1420" w:type="dxa"/>
            <w:tcBorders>
              <w:top w:val="nil"/>
              <w:left w:val="nil"/>
              <w:bottom w:val="nil"/>
              <w:right w:val="nil"/>
            </w:tcBorders>
            <w:shd w:val="clear" w:color="auto" w:fill="auto"/>
            <w:noWrap/>
            <w:vAlign w:val="bottom"/>
            <w:hideMark/>
          </w:tcPr>
          <w:p w14:paraId="7A41491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03F58B99" w14:textId="77777777" w:rsidTr="009E16BE">
        <w:trPr>
          <w:trHeight w:val="300"/>
        </w:trPr>
        <w:tc>
          <w:tcPr>
            <w:tcW w:w="1134" w:type="dxa"/>
            <w:tcBorders>
              <w:top w:val="nil"/>
              <w:left w:val="nil"/>
              <w:bottom w:val="nil"/>
              <w:right w:val="nil"/>
            </w:tcBorders>
            <w:shd w:val="clear" w:color="auto" w:fill="auto"/>
            <w:noWrap/>
            <w:vAlign w:val="bottom"/>
            <w:hideMark/>
          </w:tcPr>
          <w:p w14:paraId="2127DB1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DMU95</w:t>
            </w:r>
          </w:p>
        </w:tc>
        <w:tc>
          <w:tcPr>
            <w:tcW w:w="846" w:type="dxa"/>
            <w:tcBorders>
              <w:top w:val="nil"/>
              <w:left w:val="nil"/>
              <w:bottom w:val="nil"/>
              <w:right w:val="nil"/>
            </w:tcBorders>
            <w:shd w:val="clear" w:color="auto" w:fill="auto"/>
            <w:noWrap/>
            <w:vAlign w:val="bottom"/>
            <w:hideMark/>
          </w:tcPr>
          <w:p w14:paraId="110C4BD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FC6F63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1375</w:t>
            </w:r>
          </w:p>
        </w:tc>
        <w:tc>
          <w:tcPr>
            <w:tcW w:w="1500" w:type="dxa"/>
            <w:tcBorders>
              <w:top w:val="nil"/>
              <w:left w:val="nil"/>
              <w:bottom w:val="nil"/>
              <w:right w:val="nil"/>
            </w:tcBorders>
            <w:shd w:val="clear" w:color="auto" w:fill="auto"/>
            <w:noWrap/>
            <w:vAlign w:val="bottom"/>
            <w:hideMark/>
          </w:tcPr>
          <w:p w14:paraId="2EE1484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383</w:t>
            </w:r>
          </w:p>
        </w:tc>
        <w:tc>
          <w:tcPr>
            <w:tcW w:w="1740" w:type="dxa"/>
            <w:tcBorders>
              <w:top w:val="nil"/>
              <w:left w:val="nil"/>
              <w:bottom w:val="nil"/>
              <w:right w:val="nil"/>
            </w:tcBorders>
            <w:shd w:val="clear" w:color="auto" w:fill="auto"/>
            <w:noWrap/>
            <w:vAlign w:val="bottom"/>
            <w:hideMark/>
          </w:tcPr>
          <w:p w14:paraId="139F3FB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67</w:t>
            </w:r>
          </w:p>
        </w:tc>
        <w:tc>
          <w:tcPr>
            <w:tcW w:w="1360" w:type="dxa"/>
            <w:tcBorders>
              <w:top w:val="nil"/>
              <w:left w:val="nil"/>
              <w:bottom w:val="nil"/>
              <w:right w:val="nil"/>
            </w:tcBorders>
            <w:shd w:val="clear" w:color="auto" w:fill="auto"/>
            <w:noWrap/>
            <w:vAlign w:val="bottom"/>
            <w:hideMark/>
          </w:tcPr>
          <w:p w14:paraId="5F5AFFA1"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315</w:t>
            </w:r>
          </w:p>
        </w:tc>
        <w:tc>
          <w:tcPr>
            <w:tcW w:w="1900" w:type="dxa"/>
            <w:tcBorders>
              <w:top w:val="nil"/>
              <w:left w:val="nil"/>
              <w:bottom w:val="nil"/>
              <w:right w:val="nil"/>
            </w:tcBorders>
            <w:shd w:val="clear" w:color="auto" w:fill="auto"/>
            <w:noWrap/>
            <w:vAlign w:val="bottom"/>
            <w:hideMark/>
          </w:tcPr>
          <w:p w14:paraId="410DA24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375</w:t>
            </w:r>
          </w:p>
        </w:tc>
        <w:tc>
          <w:tcPr>
            <w:tcW w:w="960" w:type="dxa"/>
            <w:tcBorders>
              <w:top w:val="nil"/>
              <w:left w:val="nil"/>
              <w:bottom w:val="nil"/>
              <w:right w:val="nil"/>
            </w:tcBorders>
            <w:shd w:val="clear" w:color="auto" w:fill="auto"/>
            <w:noWrap/>
            <w:vAlign w:val="bottom"/>
            <w:hideMark/>
          </w:tcPr>
          <w:p w14:paraId="431728A7"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357</w:t>
            </w:r>
          </w:p>
        </w:tc>
        <w:tc>
          <w:tcPr>
            <w:tcW w:w="1840" w:type="dxa"/>
            <w:tcBorders>
              <w:top w:val="nil"/>
              <w:left w:val="nil"/>
              <w:bottom w:val="nil"/>
              <w:right w:val="nil"/>
            </w:tcBorders>
            <w:shd w:val="clear" w:color="auto" w:fill="auto"/>
            <w:noWrap/>
            <w:vAlign w:val="bottom"/>
            <w:hideMark/>
          </w:tcPr>
          <w:p w14:paraId="6A7F649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287467</w:t>
            </w:r>
          </w:p>
        </w:tc>
        <w:tc>
          <w:tcPr>
            <w:tcW w:w="1300" w:type="dxa"/>
            <w:tcBorders>
              <w:top w:val="nil"/>
              <w:left w:val="nil"/>
              <w:bottom w:val="nil"/>
              <w:right w:val="nil"/>
            </w:tcBorders>
            <w:shd w:val="clear" w:color="auto" w:fill="auto"/>
            <w:noWrap/>
            <w:vAlign w:val="bottom"/>
            <w:hideMark/>
          </w:tcPr>
          <w:p w14:paraId="34439BA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38793</w:t>
            </w:r>
          </w:p>
        </w:tc>
        <w:tc>
          <w:tcPr>
            <w:tcW w:w="1420" w:type="dxa"/>
            <w:tcBorders>
              <w:top w:val="nil"/>
              <w:left w:val="nil"/>
              <w:bottom w:val="nil"/>
              <w:right w:val="nil"/>
            </w:tcBorders>
            <w:shd w:val="clear" w:color="auto" w:fill="auto"/>
            <w:noWrap/>
            <w:vAlign w:val="bottom"/>
            <w:hideMark/>
          </w:tcPr>
          <w:p w14:paraId="20B612A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8665</w:t>
            </w:r>
          </w:p>
        </w:tc>
      </w:tr>
      <w:tr w:rsidR="00A23F0C" w:rsidRPr="009E16BE" w14:paraId="3627A74F" w14:textId="77777777" w:rsidTr="009E16BE">
        <w:trPr>
          <w:trHeight w:val="300"/>
        </w:trPr>
        <w:tc>
          <w:tcPr>
            <w:tcW w:w="1134" w:type="dxa"/>
            <w:tcBorders>
              <w:top w:val="nil"/>
              <w:left w:val="nil"/>
              <w:bottom w:val="nil"/>
              <w:right w:val="nil"/>
            </w:tcBorders>
            <w:shd w:val="clear" w:color="auto" w:fill="auto"/>
            <w:noWrap/>
            <w:vAlign w:val="bottom"/>
            <w:hideMark/>
          </w:tcPr>
          <w:p w14:paraId="7DF92FA4"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5BA5963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A80D50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909</w:t>
            </w:r>
          </w:p>
        </w:tc>
        <w:tc>
          <w:tcPr>
            <w:tcW w:w="1500" w:type="dxa"/>
            <w:tcBorders>
              <w:top w:val="nil"/>
              <w:left w:val="nil"/>
              <w:bottom w:val="nil"/>
              <w:right w:val="nil"/>
            </w:tcBorders>
            <w:shd w:val="clear" w:color="auto" w:fill="auto"/>
            <w:noWrap/>
            <w:vAlign w:val="bottom"/>
            <w:hideMark/>
          </w:tcPr>
          <w:p w14:paraId="3B7A7DC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210</w:t>
            </w:r>
          </w:p>
        </w:tc>
        <w:tc>
          <w:tcPr>
            <w:tcW w:w="1740" w:type="dxa"/>
            <w:tcBorders>
              <w:top w:val="nil"/>
              <w:left w:val="nil"/>
              <w:bottom w:val="nil"/>
              <w:right w:val="nil"/>
            </w:tcBorders>
            <w:shd w:val="clear" w:color="auto" w:fill="auto"/>
            <w:noWrap/>
            <w:vAlign w:val="bottom"/>
            <w:hideMark/>
          </w:tcPr>
          <w:p w14:paraId="653954A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63</w:t>
            </w:r>
          </w:p>
        </w:tc>
        <w:tc>
          <w:tcPr>
            <w:tcW w:w="1360" w:type="dxa"/>
            <w:tcBorders>
              <w:top w:val="nil"/>
              <w:left w:val="nil"/>
              <w:bottom w:val="nil"/>
              <w:right w:val="nil"/>
            </w:tcBorders>
            <w:shd w:val="clear" w:color="auto" w:fill="auto"/>
            <w:noWrap/>
            <w:vAlign w:val="bottom"/>
            <w:hideMark/>
          </w:tcPr>
          <w:p w14:paraId="6370639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150</w:t>
            </w:r>
          </w:p>
        </w:tc>
        <w:tc>
          <w:tcPr>
            <w:tcW w:w="1900" w:type="dxa"/>
            <w:tcBorders>
              <w:top w:val="nil"/>
              <w:left w:val="nil"/>
              <w:bottom w:val="nil"/>
              <w:right w:val="nil"/>
            </w:tcBorders>
            <w:shd w:val="clear" w:color="auto" w:fill="auto"/>
            <w:noWrap/>
            <w:vAlign w:val="bottom"/>
            <w:hideMark/>
          </w:tcPr>
          <w:p w14:paraId="69A8FC5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155</w:t>
            </w:r>
          </w:p>
        </w:tc>
        <w:tc>
          <w:tcPr>
            <w:tcW w:w="960" w:type="dxa"/>
            <w:tcBorders>
              <w:top w:val="nil"/>
              <w:left w:val="nil"/>
              <w:bottom w:val="nil"/>
              <w:right w:val="nil"/>
            </w:tcBorders>
            <w:shd w:val="clear" w:color="auto" w:fill="auto"/>
            <w:noWrap/>
            <w:vAlign w:val="bottom"/>
            <w:hideMark/>
          </w:tcPr>
          <w:p w14:paraId="12E615D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209</w:t>
            </w:r>
          </w:p>
        </w:tc>
        <w:tc>
          <w:tcPr>
            <w:tcW w:w="1840" w:type="dxa"/>
            <w:tcBorders>
              <w:top w:val="nil"/>
              <w:left w:val="nil"/>
              <w:bottom w:val="nil"/>
              <w:right w:val="nil"/>
            </w:tcBorders>
            <w:shd w:val="clear" w:color="auto" w:fill="auto"/>
            <w:noWrap/>
            <w:vAlign w:val="bottom"/>
            <w:hideMark/>
          </w:tcPr>
          <w:p w14:paraId="1FE17AD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133808</w:t>
            </w:r>
          </w:p>
        </w:tc>
        <w:tc>
          <w:tcPr>
            <w:tcW w:w="1300" w:type="dxa"/>
            <w:tcBorders>
              <w:top w:val="nil"/>
              <w:left w:val="nil"/>
              <w:bottom w:val="nil"/>
              <w:right w:val="nil"/>
            </w:tcBorders>
            <w:shd w:val="clear" w:color="auto" w:fill="auto"/>
            <w:noWrap/>
            <w:vAlign w:val="bottom"/>
            <w:hideMark/>
          </w:tcPr>
          <w:p w14:paraId="2832E68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10044</w:t>
            </w:r>
          </w:p>
        </w:tc>
        <w:tc>
          <w:tcPr>
            <w:tcW w:w="1420" w:type="dxa"/>
            <w:tcBorders>
              <w:top w:val="nil"/>
              <w:left w:val="nil"/>
              <w:bottom w:val="nil"/>
              <w:right w:val="nil"/>
            </w:tcBorders>
            <w:shd w:val="clear" w:color="auto" w:fill="auto"/>
            <w:noWrap/>
            <w:vAlign w:val="bottom"/>
            <w:hideMark/>
          </w:tcPr>
          <w:p w14:paraId="43C34B2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8665</w:t>
            </w:r>
          </w:p>
        </w:tc>
      </w:tr>
      <w:tr w:rsidR="00A23F0C" w:rsidRPr="009E16BE" w14:paraId="3DC3DE9D" w14:textId="77777777" w:rsidTr="009E16BE">
        <w:trPr>
          <w:trHeight w:val="300"/>
        </w:trPr>
        <w:tc>
          <w:tcPr>
            <w:tcW w:w="1134" w:type="dxa"/>
            <w:tcBorders>
              <w:top w:val="nil"/>
              <w:left w:val="nil"/>
              <w:bottom w:val="nil"/>
              <w:right w:val="nil"/>
            </w:tcBorders>
            <w:shd w:val="clear" w:color="auto" w:fill="auto"/>
            <w:noWrap/>
            <w:vAlign w:val="bottom"/>
            <w:hideMark/>
          </w:tcPr>
          <w:p w14:paraId="2A4A50C0"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0008A16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625BDF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466</w:t>
            </w:r>
          </w:p>
        </w:tc>
        <w:tc>
          <w:tcPr>
            <w:tcW w:w="1500" w:type="dxa"/>
            <w:tcBorders>
              <w:top w:val="nil"/>
              <w:left w:val="nil"/>
              <w:bottom w:val="nil"/>
              <w:right w:val="nil"/>
            </w:tcBorders>
            <w:shd w:val="clear" w:color="auto" w:fill="auto"/>
            <w:noWrap/>
            <w:vAlign w:val="bottom"/>
            <w:hideMark/>
          </w:tcPr>
          <w:p w14:paraId="50F5B81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173</w:t>
            </w:r>
          </w:p>
        </w:tc>
        <w:tc>
          <w:tcPr>
            <w:tcW w:w="1740" w:type="dxa"/>
            <w:tcBorders>
              <w:top w:val="nil"/>
              <w:left w:val="nil"/>
              <w:bottom w:val="nil"/>
              <w:right w:val="nil"/>
            </w:tcBorders>
            <w:shd w:val="clear" w:color="auto" w:fill="auto"/>
            <w:noWrap/>
            <w:vAlign w:val="bottom"/>
            <w:hideMark/>
          </w:tcPr>
          <w:p w14:paraId="7DA478D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w:t>
            </w:r>
          </w:p>
        </w:tc>
        <w:tc>
          <w:tcPr>
            <w:tcW w:w="1360" w:type="dxa"/>
            <w:tcBorders>
              <w:top w:val="nil"/>
              <w:left w:val="nil"/>
              <w:bottom w:val="nil"/>
              <w:right w:val="nil"/>
            </w:tcBorders>
            <w:shd w:val="clear" w:color="auto" w:fill="auto"/>
            <w:noWrap/>
            <w:vAlign w:val="bottom"/>
            <w:hideMark/>
          </w:tcPr>
          <w:p w14:paraId="29BD91B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165</w:t>
            </w:r>
          </w:p>
        </w:tc>
        <w:tc>
          <w:tcPr>
            <w:tcW w:w="1900" w:type="dxa"/>
            <w:tcBorders>
              <w:top w:val="nil"/>
              <w:left w:val="nil"/>
              <w:bottom w:val="nil"/>
              <w:right w:val="nil"/>
            </w:tcBorders>
            <w:shd w:val="clear" w:color="auto" w:fill="auto"/>
            <w:noWrap/>
            <w:vAlign w:val="bottom"/>
            <w:hideMark/>
          </w:tcPr>
          <w:p w14:paraId="688B4A9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220</w:t>
            </w:r>
          </w:p>
        </w:tc>
        <w:tc>
          <w:tcPr>
            <w:tcW w:w="960" w:type="dxa"/>
            <w:tcBorders>
              <w:top w:val="nil"/>
              <w:left w:val="nil"/>
              <w:bottom w:val="nil"/>
              <w:right w:val="nil"/>
            </w:tcBorders>
            <w:shd w:val="clear" w:color="auto" w:fill="auto"/>
            <w:noWrap/>
            <w:vAlign w:val="bottom"/>
            <w:hideMark/>
          </w:tcPr>
          <w:p w14:paraId="42B905B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148</w:t>
            </w:r>
          </w:p>
        </w:tc>
        <w:tc>
          <w:tcPr>
            <w:tcW w:w="1840" w:type="dxa"/>
            <w:tcBorders>
              <w:top w:val="nil"/>
              <w:left w:val="nil"/>
              <w:bottom w:val="nil"/>
              <w:right w:val="nil"/>
            </w:tcBorders>
            <w:shd w:val="clear" w:color="auto" w:fill="auto"/>
            <w:noWrap/>
            <w:vAlign w:val="bottom"/>
            <w:hideMark/>
          </w:tcPr>
          <w:p w14:paraId="4F1CA07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153659</w:t>
            </w:r>
          </w:p>
        </w:tc>
        <w:tc>
          <w:tcPr>
            <w:tcW w:w="1300" w:type="dxa"/>
            <w:tcBorders>
              <w:top w:val="nil"/>
              <w:left w:val="nil"/>
              <w:bottom w:val="nil"/>
              <w:right w:val="nil"/>
            </w:tcBorders>
            <w:shd w:val="clear" w:color="auto" w:fill="auto"/>
            <w:noWrap/>
            <w:vAlign w:val="bottom"/>
            <w:hideMark/>
          </w:tcPr>
          <w:p w14:paraId="1845839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28749</w:t>
            </w:r>
          </w:p>
        </w:tc>
        <w:tc>
          <w:tcPr>
            <w:tcW w:w="1420" w:type="dxa"/>
            <w:tcBorders>
              <w:top w:val="nil"/>
              <w:left w:val="nil"/>
              <w:bottom w:val="nil"/>
              <w:right w:val="nil"/>
            </w:tcBorders>
            <w:shd w:val="clear" w:color="auto" w:fill="auto"/>
            <w:noWrap/>
            <w:vAlign w:val="bottom"/>
            <w:hideMark/>
          </w:tcPr>
          <w:p w14:paraId="3DD55FA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175A81BE" w14:textId="77777777" w:rsidTr="009E16BE">
        <w:trPr>
          <w:trHeight w:val="300"/>
        </w:trPr>
        <w:tc>
          <w:tcPr>
            <w:tcW w:w="1134" w:type="dxa"/>
            <w:tcBorders>
              <w:top w:val="nil"/>
              <w:left w:val="nil"/>
              <w:bottom w:val="nil"/>
              <w:right w:val="nil"/>
            </w:tcBorders>
            <w:shd w:val="clear" w:color="auto" w:fill="auto"/>
            <w:noWrap/>
            <w:vAlign w:val="bottom"/>
            <w:hideMark/>
          </w:tcPr>
          <w:p w14:paraId="1E400F6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DMU96</w:t>
            </w:r>
          </w:p>
        </w:tc>
        <w:tc>
          <w:tcPr>
            <w:tcW w:w="846" w:type="dxa"/>
            <w:tcBorders>
              <w:top w:val="nil"/>
              <w:left w:val="nil"/>
              <w:bottom w:val="nil"/>
              <w:right w:val="nil"/>
            </w:tcBorders>
            <w:shd w:val="clear" w:color="auto" w:fill="auto"/>
            <w:noWrap/>
            <w:vAlign w:val="bottom"/>
            <w:hideMark/>
          </w:tcPr>
          <w:p w14:paraId="1A9C424E"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7A87A4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1447</w:t>
            </w:r>
          </w:p>
        </w:tc>
        <w:tc>
          <w:tcPr>
            <w:tcW w:w="1500" w:type="dxa"/>
            <w:tcBorders>
              <w:top w:val="nil"/>
              <w:left w:val="nil"/>
              <w:bottom w:val="nil"/>
              <w:right w:val="nil"/>
            </w:tcBorders>
            <w:shd w:val="clear" w:color="auto" w:fill="auto"/>
            <w:noWrap/>
            <w:vAlign w:val="bottom"/>
            <w:hideMark/>
          </w:tcPr>
          <w:p w14:paraId="1568151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400</w:t>
            </w:r>
          </w:p>
        </w:tc>
        <w:tc>
          <w:tcPr>
            <w:tcW w:w="1740" w:type="dxa"/>
            <w:tcBorders>
              <w:top w:val="nil"/>
              <w:left w:val="nil"/>
              <w:bottom w:val="nil"/>
              <w:right w:val="nil"/>
            </w:tcBorders>
            <w:shd w:val="clear" w:color="auto" w:fill="auto"/>
            <w:noWrap/>
            <w:vAlign w:val="bottom"/>
            <w:hideMark/>
          </w:tcPr>
          <w:p w14:paraId="54FDF3CA"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100</w:t>
            </w:r>
          </w:p>
        </w:tc>
        <w:tc>
          <w:tcPr>
            <w:tcW w:w="1360" w:type="dxa"/>
            <w:tcBorders>
              <w:top w:val="nil"/>
              <w:left w:val="nil"/>
              <w:bottom w:val="nil"/>
              <w:right w:val="nil"/>
            </w:tcBorders>
            <w:shd w:val="clear" w:color="auto" w:fill="auto"/>
            <w:noWrap/>
            <w:vAlign w:val="bottom"/>
            <w:hideMark/>
          </w:tcPr>
          <w:p w14:paraId="2D7E5D75"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361</w:t>
            </w:r>
          </w:p>
        </w:tc>
        <w:tc>
          <w:tcPr>
            <w:tcW w:w="1900" w:type="dxa"/>
            <w:tcBorders>
              <w:top w:val="nil"/>
              <w:left w:val="nil"/>
              <w:bottom w:val="nil"/>
              <w:right w:val="nil"/>
            </w:tcBorders>
            <w:shd w:val="clear" w:color="auto" w:fill="auto"/>
            <w:noWrap/>
            <w:vAlign w:val="bottom"/>
            <w:hideMark/>
          </w:tcPr>
          <w:p w14:paraId="63D4198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374</w:t>
            </w:r>
          </w:p>
        </w:tc>
        <w:tc>
          <w:tcPr>
            <w:tcW w:w="960" w:type="dxa"/>
            <w:tcBorders>
              <w:top w:val="nil"/>
              <w:left w:val="nil"/>
              <w:bottom w:val="nil"/>
              <w:right w:val="nil"/>
            </w:tcBorders>
            <w:shd w:val="clear" w:color="auto" w:fill="auto"/>
            <w:noWrap/>
            <w:vAlign w:val="bottom"/>
            <w:hideMark/>
          </w:tcPr>
          <w:p w14:paraId="5AE37F6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333</w:t>
            </w:r>
          </w:p>
        </w:tc>
        <w:tc>
          <w:tcPr>
            <w:tcW w:w="1840" w:type="dxa"/>
            <w:tcBorders>
              <w:top w:val="nil"/>
              <w:left w:val="nil"/>
              <w:bottom w:val="nil"/>
              <w:right w:val="nil"/>
            </w:tcBorders>
            <w:shd w:val="clear" w:color="auto" w:fill="auto"/>
            <w:noWrap/>
            <w:vAlign w:val="bottom"/>
            <w:hideMark/>
          </w:tcPr>
          <w:p w14:paraId="649C1AFD"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347659</w:t>
            </w:r>
          </w:p>
        </w:tc>
        <w:tc>
          <w:tcPr>
            <w:tcW w:w="1300" w:type="dxa"/>
            <w:tcBorders>
              <w:top w:val="nil"/>
              <w:left w:val="nil"/>
              <w:bottom w:val="nil"/>
              <w:right w:val="nil"/>
            </w:tcBorders>
            <w:shd w:val="clear" w:color="auto" w:fill="auto"/>
            <w:noWrap/>
            <w:vAlign w:val="bottom"/>
            <w:hideMark/>
          </w:tcPr>
          <w:p w14:paraId="53C4440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38175</w:t>
            </w:r>
          </w:p>
        </w:tc>
        <w:tc>
          <w:tcPr>
            <w:tcW w:w="1420" w:type="dxa"/>
            <w:tcBorders>
              <w:top w:val="nil"/>
              <w:left w:val="nil"/>
              <w:bottom w:val="nil"/>
              <w:right w:val="nil"/>
            </w:tcBorders>
            <w:shd w:val="clear" w:color="auto" w:fill="auto"/>
            <w:noWrap/>
            <w:vAlign w:val="bottom"/>
            <w:hideMark/>
          </w:tcPr>
          <w:p w14:paraId="2B73DFB9"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8635</w:t>
            </w:r>
          </w:p>
        </w:tc>
      </w:tr>
      <w:tr w:rsidR="00A23F0C" w:rsidRPr="009E16BE" w14:paraId="21291406" w14:textId="77777777" w:rsidTr="009E16BE">
        <w:trPr>
          <w:trHeight w:val="300"/>
        </w:trPr>
        <w:tc>
          <w:tcPr>
            <w:tcW w:w="1134" w:type="dxa"/>
            <w:tcBorders>
              <w:top w:val="nil"/>
              <w:left w:val="nil"/>
              <w:bottom w:val="nil"/>
              <w:right w:val="nil"/>
            </w:tcBorders>
            <w:shd w:val="clear" w:color="auto" w:fill="auto"/>
            <w:noWrap/>
            <w:vAlign w:val="bottom"/>
            <w:hideMark/>
          </w:tcPr>
          <w:p w14:paraId="06301F15"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bottom w:val="nil"/>
              <w:right w:val="nil"/>
            </w:tcBorders>
            <w:shd w:val="clear" w:color="auto" w:fill="auto"/>
            <w:noWrap/>
            <w:vAlign w:val="bottom"/>
            <w:hideMark/>
          </w:tcPr>
          <w:p w14:paraId="7F251FEC"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E46A2E2"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912</w:t>
            </w:r>
          </w:p>
        </w:tc>
        <w:tc>
          <w:tcPr>
            <w:tcW w:w="1500" w:type="dxa"/>
            <w:tcBorders>
              <w:top w:val="nil"/>
              <w:left w:val="nil"/>
              <w:bottom w:val="nil"/>
              <w:right w:val="nil"/>
            </w:tcBorders>
            <w:shd w:val="clear" w:color="auto" w:fill="auto"/>
            <w:noWrap/>
            <w:vAlign w:val="bottom"/>
            <w:hideMark/>
          </w:tcPr>
          <w:p w14:paraId="06E3A593"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212</w:t>
            </w:r>
          </w:p>
        </w:tc>
        <w:tc>
          <w:tcPr>
            <w:tcW w:w="1740" w:type="dxa"/>
            <w:tcBorders>
              <w:top w:val="nil"/>
              <w:left w:val="nil"/>
              <w:bottom w:val="nil"/>
              <w:right w:val="nil"/>
            </w:tcBorders>
            <w:shd w:val="clear" w:color="auto" w:fill="auto"/>
            <w:noWrap/>
            <w:vAlign w:val="bottom"/>
            <w:hideMark/>
          </w:tcPr>
          <w:p w14:paraId="6653BA56"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65</w:t>
            </w:r>
          </w:p>
        </w:tc>
        <w:tc>
          <w:tcPr>
            <w:tcW w:w="1360" w:type="dxa"/>
            <w:tcBorders>
              <w:top w:val="nil"/>
              <w:left w:val="nil"/>
              <w:bottom w:val="nil"/>
              <w:right w:val="nil"/>
            </w:tcBorders>
            <w:shd w:val="clear" w:color="auto" w:fill="auto"/>
            <w:noWrap/>
            <w:vAlign w:val="bottom"/>
            <w:hideMark/>
          </w:tcPr>
          <w:p w14:paraId="35206F74"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151</w:t>
            </w:r>
          </w:p>
        </w:tc>
        <w:tc>
          <w:tcPr>
            <w:tcW w:w="1900" w:type="dxa"/>
            <w:tcBorders>
              <w:top w:val="nil"/>
              <w:left w:val="nil"/>
              <w:bottom w:val="nil"/>
              <w:right w:val="nil"/>
            </w:tcBorders>
            <w:shd w:val="clear" w:color="auto" w:fill="auto"/>
            <w:noWrap/>
            <w:vAlign w:val="bottom"/>
            <w:hideMark/>
          </w:tcPr>
          <w:p w14:paraId="3860726F"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156</w:t>
            </w:r>
          </w:p>
        </w:tc>
        <w:tc>
          <w:tcPr>
            <w:tcW w:w="960" w:type="dxa"/>
            <w:tcBorders>
              <w:top w:val="nil"/>
              <w:left w:val="nil"/>
              <w:bottom w:val="nil"/>
              <w:right w:val="nil"/>
            </w:tcBorders>
            <w:shd w:val="clear" w:color="auto" w:fill="auto"/>
            <w:noWrap/>
            <w:vAlign w:val="bottom"/>
            <w:hideMark/>
          </w:tcPr>
          <w:p w14:paraId="6712D62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211</w:t>
            </w:r>
          </w:p>
        </w:tc>
        <w:tc>
          <w:tcPr>
            <w:tcW w:w="1840" w:type="dxa"/>
            <w:tcBorders>
              <w:top w:val="nil"/>
              <w:left w:val="nil"/>
              <w:bottom w:val="nil"/>
              <w:right w:val="nil"/>
            </w:tcBorders>
            <w:shd w:val="clear" w:color="auto" w:fill="auto"/>
            <w:noWrap/>
            <w:vAlign w:val="bottom"/>
            <w:hideMark/>
          </w:tcPr>
          <w:p w14:paraId="58AD869B"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133970</w:t>
            </w:r>
          </w:p>
        </w:tc>
        <w:tc>
          <w:tcPr>
            <w:tcW w:w="1300" w:type="dxa"/>
            <w:tcBorders>
              <w:top w:val="nil"/>
              <w:left w:val="nil"/>
              <w:bottom w:val="nil"/>
              <w:right w:val="nil"/>
            </w:tcBorders>
            <w:shd w:val="clear" w:color="auto" w:fill="auto"/>
            <w:noWrap/>
            <w:vAlign w:val="bottom"/>
            <w:hideMark/>
          </w:tcPr>
          <w:p w14:paraId="1411C140"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9913</w:t>
            </w:r>
          </w:p>
        </w:tc>
        <w:tc>
          <w:tcPr>
            <w:tcW w:w="1420" w:type="dxa"/>
            <w:tcBorders>
              <w:top w:val="nil"/>
              <w:left w:val="nil"/>
              <w:bottom w:val="nil"/>
              <w:right w:val="nil"/>
            </w:tcBorders>
            <w:shd w:val="clear" w:color="auto" w:fill="auto"/>
            <w:noWrap/>
            <w:vAlign w:val="bottom"/>
            <w:hideMark/>
          </w:tcPr>
          <w:p w14:paraId="082F7F08" w14:textId="77777777" w:rsidR="00A23F0C" w:rsidRPr="009E16BE" w:rsidRDefault="00A23F0C" w:rsidP="00A23F0C">
            <w:pPr>
              <w:autoSpaceDE/>
              <w:autoSpaceDN/>
              <w:adjustRightInd/>
              <w:spacing w:line="240" w:lineRule="auto"/>
              <w:ind w:firstLine="0"/>
              <w:jc w:val="center"/>
              <w:rPr>
                <w:rFonts w:cs="Arial"/>
                <w:color w:val="000000"/>
                <w:sz w:val="22"/>
                <w:szCs w:val="22"/>
              </w:rPr>
            </w:pPr>
            <w:r w:rsidRPr="009E16BE">
              <w:rPr>
                <w:rFonts w:cs="Arial"/>
                <w:color w:val="000000"/>
                <w:sz w:val="22"/>
                <w:szCs w:val="22"/>
              </w:rPr>
              <w:t>8635</w:t>
            </w:r>
          </w:p>
        </w:tc>
      </w:tr>
      <w:tr w:rsidR="00A23F0C" w:rsidRPr="009E16BE" w14:paraId="6C281A99" w14:textId="77777777" w:rsidTr="009E16BE">
        <w:trPr>
          <w:trHeight w:val="300"/>
        </w:trPr>
        <w:tc>
          <w:tcPr>
            <w:tcW w:w="1134" w:type="dxa"/>
            <w:tcBorders>
              <w:top w:val="nil"/>
              <w:left w:val="nil"/>
              <w:right w:val="nil"/>
            </w:tcBorders>
            <w:shd w:val="clear" w:color="auto" w:fill="auto"/>
            <w:noWrap/>
            <w:vAlign w:val="bottom"/>
            <w:hideMark/>
          </w:tcPr>
          <w:p w14:paraId="3FF1F3E9" w14:textId="77777777" w:rsidR="00A23F0C" w:rsidRPr="009E16BE" w:rsidRDefault="00A23F0C" w:rsidP="00A23F0C">
            <w:pPr>
              <w:autoSpaceDE/>
              <w:autoSpaceDN/>
              <w:adjustRightInd/>
              <w:spacing w:line="240" w:lineRule="auto"/>
              <w:ind w:firstLine="0"/>
              <w:jc w:val="center"/>
              <w:rPr>
                <w:rFonts w:cs="Arial"/>
                <w:color w:val="000000"/>
                <w:sz w:val="22"/>
                <w:szCs w:val="22"/>
              </w:rPr>
            </w:pPr>
          </w:p>
        </w:tc>
        <w:tc>
          <w:tcPr>
            <w:tcW w:w="846" w:type="dxa"/>
            <w:tcBorders>
              <w:top w:val="nil"/>
              <w:left w:val="nil"/>
              <w:right w:val="nil"/>
            </w:tcBorders>
            <w:shd w:val="clear" w:color="auto" w:fill="auto"/>
            <w:noWrap/>
            <w:vAlign w:val="bottom"/>
            <w:hideMark/>
          </w:tcPr>
          <w:p w14:paraId="4027014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right w:val="nil"/>
            </w:tcBorders>
            <w:shd w:val="clear" w:color="auto" w:fill="auto"/>
            <w:noWrap/>
            <w:vAlign w:val="bottom"/>
            <w:hideMark/>
          </w:tcPr>
          <w:p w14:paraId="3369774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535</w:t>
            </w:r>
          </w:p>
        </w:tc>
        <w:tc>
          <w:tcPr>
            <w:tcW w:w="1500" w:type="dxa"/>
            <w:tcBorders>
              <w:top w:val="nil"/>
              <w:left w:val="nil"/>
              <w:right w:val="nil"/>
            </w:tcBorders>
            <w:shd w:val="clear" w:color="auto" w:fill="auto"/>
            <w:noWrap/>
            <w:vAlign w:val="bottom"/>
            <w:hideMark/>
          </w:tcPr>
          <w:p w14:paraId="7012DC1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188</w:t>
            </w:r>
          </w:p>
        </w:tc>
        <w:tc>
          <w:tcPr>
            <w:tcW w:w="1740" w:type="dxa"/>
            <w:tcBorders>
              <w:top w:val="nil"/>
              <w:left w:val="nil"/>
              <w:right w:val="nil"/>
            </w:tcBorders>
            <w:shd w:val="clear" w:color="auto" w:fill="auto"/>
            <w:noWrap/>
            <w:vAlign w:val="bottom"/>
            <w:hideMark/>
          </w:tcPr>
          <w:p w14:paraId="1E92B97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35</w:t>
            </w:r>
          </w:p>
        </w:tc>
        <w:tc>
          <w:tcPr>
            <w:tcW w:w="1360" w:type="dxa"/>
            <w:tcBorders>
              <w:top w:val="nil"/>
              <w:left w:val="nil"/>
              <w:right w:val="nil"/>
            </w:tcBorders>
            <w:shd w:val="clear" w:color="auto" w:fill="auto"/>
            <w:noWrap/>
            <w:vAlign w:val="bottom"/>
            <w:hideMark/>
          </w:tcPr>
          <w:p w14:paraId="7DE128B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210</w:t>
            </w:r>
          </w:p>
        </w:tc>
        <w:tc>
          <w:tcPr>
            <w:tcW w:w="1900" w:type="dxa"/>
            <w:tcBorders>
              <w:top w:val="nil"/>
              <w:left w:val="nil"/>
              <w:right w:val="nil"/>
            </w:tcBorders>
            <w:shd w:val="clear" w:color="auto" w:fill="auto"/>
            <w:noWrap/>
            <w:vAlign w:val="bottom"/>
            <w:hideMark/>
          </w:tcPr>
          <w:p w14:paraId="41E51B8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218</w:t>
            </w:r>
          </w:p>
        </w:tc>
        <w:tc>
          <w:tcPr>
            <w:tcW w:w="960" w:type="dxa"/>
            <w:tcBorders>
              <w:top w:val="nil"/>
              <w:left w:val="nil"/>
              <w:right w:val="nil"/>
            </w:tcBorders>
            <w:shd w:val="clear" w:color="auto" w:fill="auto"/>
            <w:noWrap/>
            <w:vAlign w:val="bottom"/>
            <w:hideMark/>
          </w:tcPr>
          <w:p w14:paraId="0D5DD28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122</w:t>
            </w:r>
          </w:p>
        </w:tc>
        <w:tc>
          <w:tcPr>
            <w:tcW w:w="1840" w:type="dxa"/>
            <w:tcBorders>
              <w:top w:val="nil"/>
              <w:left w:val="nil"/>
              <w:right w:val="nil"/>
            </w:tcBorders>
            <w:shd w:val="clear" w:color="auto" w:fill="auto"/>
            <w:noWrap/>
            <w:vAlign w:val="bottom"/>
            <w:hideMark/>
          </w:tcPr>
          <w:p w14:paraId="636144C6"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213689</w:t>
            </w:r>
          </w:p>
        </w:tc>
        <w:tc>
          <w:tcPr>
            <w:tcW w:w="1300" w:type="dxa"/>
            <w:tcBorders>
              <w:top w:val="nil"/>
              <w:left w:val="nil"/>
              <w:right w:val="nil"/>
            </w:tcBorders>
            <w:shd w:val="clear" w:color="auto" w:fill="auto"/>
            <w:noWrap/>
            <w:vAlign w:val="bottom"/>
            <w:hideMark/>
          </w:tcPr>
          <w:p w14:paraId="25985CB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28262</w:t>
            </w:r>
          </w:p>
        </w:tc>
        <w:tc>
          <w:tcPr>
            <w:tcW w:w="1420" w:type="dxa"/>
            <w:tcBorders>
              <w:top w:val="nil"/>
              <w:left w:val="nil"/>
              <w:right w:val="nil"/>
            </w:tcBorders>
            <w:shd w:val="clear" w:color="auto" w:fill="auto"/>
            <w:noWrap/>
            <w:vAlign w:val="bottom"/>
            <w:hideMark/>
          </w:tcPr>
          <w:p w14:paraId="61288FF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0</w:t>
            </w:r>
          </w:p>
        </w:tc>
      </w:tr>
      <w:tr w:rsidR="00A23F0C" w:rsidRPr="009E16BE" w14:paraId="6D70739F" w14:textId="77777777" w:rsidTr="009E16BE">
        <w:trPr>
          <w:trHeight w:val="300"/>
        </w:trPr>
        <w:tc>
          <w:tcPr>
            <w:tcW w:w="1134" w:type="dxa"/>
            <w:tcBorders>
              <w:top w:val="nil"/>
              <w:left w:val="nil"/>
              <w:right w:val="nil"/>
            </w:tcBorders>
            <w:shd w:val="clear" w:color="auto" w:fill="D9D9D9" w:themeFill="background1" w:themeFillShade="D9"/>
            <w:noWrap/>
            <w:vAlign w:val="bottom"/>
            <w:hideMark/>
          </w:tcPr>
          <w:p w14:paraId="599142F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TOTAL</w:t>
            </w:r>
          </w:p>
        </w:tc>
        <w:tc>
          <w:tcPr>
            <w:tcW w:w="846" w:type="dxa"/>
            <w:tcBorders>
              <w:top w:val="nil"/>
              <w:left w:val="nil"/>
              <w:right w:val="nil"/>
            </w:tcBorders>
            <w:shd w:val="clear" w:color="auto" w:fill="D9D9D9" w:themeFill="background1" w:themeFillShade="D9"/>
            <w:noWrap/>
            <w:vAlign w:val="bottom"/>
            <w:hideMark/>
          </w:tcPr>
          <w:p w14:paraId="34C1C5A2"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right w:val="nil"/>
            </w:tcBorders>
            <w:shd w:val="clear" w:color="auto" w:fill="D9D9D9" w:themeFill="background1" w:themeFillShade="D9"/>
            <w:noWrap/>
            <w:vAlign w:val="bottom"/>
            <w:hideMark/>
          </w:tcPr>
          <w:p w14:paraId="08C7A68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95330</w:t>
            </w:r>
          </w:p>
        </w:tc>
        <w:tc>
          <w:tcPr>
            <w:tcW w:w="1500" w:type="dxa"/>
            <w:tcBorders>
              <w:top w:val="nil"/>
              <w:left w:val="nil"/>
              <w:right w:val="nil"/>
            </w:tcBorders>
            <w:shd w:val="clear" w:color="auto" w:fill="D9D9D9" w:themeFill="background1" w:themeFillShade="D9"/>
            <w:noWrap/>
            <w:vAlign w:val="bottom"/>
            <w:hideMark/>
          </w:tcPr>
          <w:p w14:paraId="6E4C583D"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150694</w:t>
            </w:r>
          </w:p>
        </w:tc>
        <w:tc>
          <w:tcPr>
            <w:tcW w:w="1740" w:type="dxa"/>
            <w:tcBorders>
              <w:top w:val="nil"/>
              <w:left w:val="nil"/>
              <w:right w:val="nil"/>
            </w:tcBorders>
            <w:shd w:val="clear" w:color="auto" w:fill="D9D9D9" w:themeFill="background1" w:themeFillShade="D9"/>
            <w:noWrap/>
            <w:vAlign w:val="bottom"/>
            <w:hideMark/>
          </w:tcPr>
          <w:p w14:paraId="01E21C24"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115443</w:t>
            </w:r>
          </w:p>
        </w:tc>
        <w:tc>
          <w:tcPr>
            <w:tcW w:w="1360" w:type="dxa"/>
            <w:tcBorders>
              <w:top w:val="nil"/>
              <w:left w:val="nil"/>
              <w:right w:val="nil"/>
            </w:tcBorders>
            <w:shd w:val="clear" w:color="auto" w:fill="D9D9D9" w:themeFill="background1" w:themeFillShade="D9"/>
            <w:noWrap/>
            <w:vAlign w:val="bottom"/>
            <w:hideMark/>
          </w:tcPr>
          <w:p w14:paraId="5A5E4DD8"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98005</w:t>
            </w:r>
          </w:p>
        </w:tc>
        <w:tc>
          <w:tcPr>
            <w:tcW w:w="1900" w:type="dxa"/>
            <w:tcBorders>
              <w:top w:val="nil"/>
              <w:left w:val="nil"/>
              <w:right w:val="nil"/>
            </w:tcBorders>
            <w:shd w:val="clear" w:color="auto" w:fill="D9D9D9" w:themeFill="background1" w:themeFillShade="D9"/>
            <w:noWrap/>
            <w:vAlign w:val="bottom"/>
            <w:hideMark/>
          </w:tcPr>
          <w:p w14:paraId="6EDD3D3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133794</w:t>
            </w:r>
          </w:p>
        </w:tc>
        <w:tc>
          <w:tcPr>
            <w:tcW w:w="960" w:type="dxa"/>
            <w:tcBorders>
              <w:top w:val="nil"/>
              <w:left w:val="nil"/>
              <w:right w:val="nil"/>
            </w:tcBorders>
            <w:shd w:val="clear" w:color="auto" w:fill="D9D9D9" w:themeFill="background1" w:themeFillShade="D9"/>
            <w:noWrap/>
            <w:vAlign w:val="bottom"/>
            <w:hideMark/>
          </w:tcPr>
          <w:p w14:paraId="388297D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136882</w:t>
            </w:r>
          </w:p>
        </w:tc>
        <w:tc>
          <w:tcPr>
            <w:tcW w:w="1840" w:type="dxa"/>
            <w:tcBorders>
              <w:top w:val="nil"/>
              <w:left w:val="nil"/>
              <w:right w:val="nil"/>
            </w:tcBorders>
            <w:shd w:val="clear" w:color="auto" w:fill="D9D9D9" w:themeFill="background1" w:themeFillShade="D9"/>
            <w:noWrap/>
            <w:vAlign w:val="bottom"/>
            <w:hideMark/>
          </w:tcPr>
          <w:p w14:paraId="0506D3D1"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63681128</w:t>
            </w:r>
          </w:p>
        </w:tc>
        <w:tc>
          <w:tcPr>
            <w:tcW w:w="1300" w:type="dxa"/>
            <w:tcBorders>
              <w:top w:val="nil"/>
              <w:left w:val="nil"/>
              <w:right w:val="nil"/>
            </w:tcBorders>
            <w:shd w:val="clear" w:color="auto" w:fill="D9D9D9" w:themeFill="background1" w:themeFillShade="D9"/>
            <w:noWrap/>
            <w:vAlign w:val="bottom"/>
            <w:hideMark/>
          </w:tcPr>
          <w:p w14:paraId="71F8B6D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3269692</w:t>
            </w:r>
          </w:p>
        </w:tc>
        <w:tc>
          <w:tcPr>
            <w:tcW w:w="1420" w:type="dxa"/>
            <w:tcBorders>
              <w:top w:val="nil"/>
              <w:left w:val="nil"/>
              <w:right w:val="nil"/>
            </w:tcBorders>
            <w:shd w:val="clear" w:color="auto" w:fill="D9D9D9" w:themeFill="background1" w:themeFillShade="D9"/>
            <w:noWrap/>
            <w:vAlign w:val="bottom"/>
            <w:hideMark/>
          </w:tcPr>
          <w:p w14:paraId="6D8A4B1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9180</w:t>
            </w:r>
          </w:p>
        </w:tc>
      </w:tr>
      <w:tr w:rsidR="00A23F0C" w:rsidRPr="009E16BE" w14:paraId="11181553" w14:textId="77777777" w:rsidTr="009E16BE">
        <w:trPr>
          <w:trHeight w:val="300"/>
        </w:trPr>
        <w:tc>
          <w:tcPr>
            <w:tcW w:w="1134" w:type="dxa"/>
            <w:tcBorders>
              <w:top w:val="nil"/>
              <w:left w:val="nil"/>
              <w:bottom w:val="single" w:sz="4" w:space="0" w:color="auto"/>
              <w:right w:val="nil"/>
            </w:tcBorders>
            <w:shd w:val="clear" w:color="auto" w:fill="D9D9D9" w:themeFill="background1" w:themeFillShade="D9"/>
            <w:noWrap/>
            <w:vAlign w:val="bottom"/>
            <w:hideMark/>
          </w:tcPr>
          <w:p w14:paraId="0E107DBF"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MÉDIA</w:t>
            </w:r>
          </w:p>
        </w:tc>
        <w:tc>
          <w:tcPr>
            <w:tcW w:w="846" w:type="dxa"/>
            <w:tcBorders>
              <w:top w:val="nil"/>
              <w:left w:val="nil"/>
              <w:bottom w:val="single" w:sz="4" w:space="0" w:color="auto"/>
              <w:right w:val="nil"/>
            </w:tcBorders>
            <w:shd w:val="clear" w:color="auto" w:fill="D9D9D9" w:themeFill="background1" w:themeFillShade="D9"/>
            <w:noWrap/>
            <w:vAlign w:val="bottom"/>
            <w:hideMark/>
          </w:tcPr>
          <w:p w14:paraId="29B4B9EA"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Folga</w:t>
            </w:r>
          </w:p>
        </w:tc>
        <w:tc>
          <w:tcPr>
            <w:tcW w:w="906" w:type="dxa"/>
            <w:tcBorders>
              <w:top w:val="nil"/>
              <w:left w:val="nil"/>
              <w:bottom w:val="single" w:sz="4" w:space="0" w:color="auto"/>
              <w:right w:val="nil"/>
            </w:tcBorders>
            <w:shd w:val="clear" w:color="auto" w:fill="D9D9D9" w:themeFill="background1" w:themeFillShade="D9"/>
            <w:noWrap/>
            <w:vAlign w:val="bottom"/>
            <w:hideMark/>
          </w:tcPr>
          <w:p w14:paraId="154D2253"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1343</w:t>
            </w:r>
          </w:p>
        </w:tc>
        <w:tc>
          <w:tcPr>
            <w:tcW w:w="1500" w:type="dxa"/>
            <w:tcBorders>
              <w:top w:val="nil"/>
              <w:left w:val="nil"/>
              <w:bottom w:val="single" w:sz="4" w:space="0" w:color="auto"/>
              <w:right w:val="nil"/>
            </w:tcBorders>
            <w:shd w:val="clear" w:color="auto" w:fill="D9D9D9" w:themeFill="background1" w:themeFillShade="D9"/>
            <w:noWrap/>
            <w:vAlign w:val="bottom"/>
            <w:hideMark/>
          </w:tcPr>
          <w:p w14:paraId="4B2A753C"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2122</w:t>
            </w:r>
          </w:p>
        </w:tc>
        <w:tc>
          <w:tcPr>
            <w:tcW w:w="1740" w:type="dxa"/>
            <w:tcBorders>
              <w:top w:val="nil"/>
              <w:left w:val="nil"/>
              <w:bottom w:val="single" w:sz="4" w:space="0" w:color="auto"/>
              <w:right w:val="nil"/>
            </w:tcBorders>
            <w:shd w:val="clear" w:color="auto" w:fill="D9D9D9" w:themeFill="background1" w:themeFillShade="D9"/>
            <w:noWrap/>
            <w:vAlign w:val="bottom"/>
            <w:hideMark/>
          </w:tcPr>
          <w:p w14:paraId="36E069A5"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1626</w:t>
            </w:r>
          </w:p>
        </w:tc>
        <w:tc>
          <w:tcPr>
            <w:tcW w:w="1360" w:type="dxa"/>
            <w:tcBorders>
              <w:top w:val="nil"/>
              <w:left w:val="nil"/>
              <w:bottom w:val="single" w:sz="4" w:space="0" w:color="auto"/>
              <w:right w:val="nil"/>
            </w:tcBorders>
            <w:shd w:val="clear" w:color="auto" w:fill="D9D9D9" w:themeFill="background1" w:themeFillShade="D9"/>
            <w:noWrap/>
            <w:vAlign w:val="bottom"/>
            <w:hideMark/>
          </w:tcPr>
          <w:p w14:paraId="5A41B987"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1380</w:t>
            </w:r>
          </w:p>
        </w:tc>
        <w:tc>
          <w:tcPr>
            <w:tcW w:w="1900" w:type="dxa"/>
            <w:tcBorders>
              <w:top w:val="nil"/>
              <w:left w:val="nil"/>
              <w:bottom w:val="single" w:sz="4" w:space="0" w:color="auto"/>
              <w:right w:val="nil"/>
            </w:tcBorders>
            <w:shd w:val="clear" w:color="auto" w:fill="D9D9D9" w:themeFill="background1" w:themeFillShade="D9"/>
            <w:noWrap/>
            <w:vAlign w:val="bottom"/>
            <w:hideMark/>
          </w:tcPr>
          <w:p w14:paraId="2677610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1884</w:t>
            </w:r>
          </w:p>
        </w:tc>
        <w:tc>
          <w:tcPr>
            <w:tcW w:w="960" w:type="dxa"/>
            <w:tcBorders>
              <w:top w:val="nil"/>
              <w:left w:val="nil"/>
              <w:bottom w:val="single" w:sz="4" w:space="0" w:color="auto"/>
              <w:right w:val="nil"/>
            </w:tcBorders>
            <w:shd w:val="clear" w:color="auto" w:fill="D9D9D9" w:themeFill="background1" w:themeFillShade="D9"/>
            <w:noWrap/>
            <w:vAlign w:val="bottom"/>
            <w:hideMark/>
          </w:tcPr>
          <w:p w14:paraId="4CD26CD0"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1928</w:t>
            </w:r>
          </w:p>
        </w:tc>
        <w:tc>
          <w:tcPr>
            <w:tcW w:w="1840" w:type="dxa"/>
            <w:tcBorders>
              <w:top w:val="nil"/>
              <w:left w:val="nil"/>
              <w:bottom w:val="single" w:sz="4" w:space="0" w:color="auto"/>
              <w:right w:val="nil"/>
            </w:tcBorders>
            <w:shd w:val="clear" w:color="auto" w:fill="D9D9D9" w:themeFill="background1" w:themeFillShade="D9"/>
            <w:noWrap/>
            <w:vAlign w:val="bottom"/>
            <w:hideMark/>
          </w:tcPr>
          <w:p w14:paraId="3FA5398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896917</w:t>
            </w:r>
          </w:p>
        </w:tc>
        <w:tc>
          <w:tcPr>
            <w:tcW w:w="1300" w:type="dxa"/>
            <w:tcBorders>
              <w:top w:val="nil"/>
              <w:left w:val="nil"/>
              <w:bottom w:val="single" w:sz="4" w:space="0" w:color="auto"/>
              <w:right w:val="nil"/>
            </w:tcBorders>
            <w:shd w:val="clear" w:color="auto" w:fill="D9D9D9" w:themeFill="background1" w:themeFillShade="D9"/>
            <w:noWrap/>
            <w:vAlign w:val="bottom"/>
            <w:hideMark/>
          </w:tcPr>
          <w:p w14:paraId="409D0BAB"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46052</w:t>
            </w:r>
          </w:p>
        </w:tc>
        <w:tc>
          <w:tcPr>
            <w:tcW w:w="1420" w:type="dxa"/>
            <w:tcBorders>
              <w:top w:val="nil"/>
              <w:left w:val="nil"/>
              <w:bottom w:val="single" w:sz="4" w:space="0" w:color="auto"/>
              <w:right w:val="nil"/>
            </w:tcBorders>
            <w:shd w:val="clear" w:color="auto" w:fill="D9D9D9" w:themeFill="background1" w:themeFillShade="D9"/>
            <w:noWrap/>
            <w:vAlign w:val="bottom"/>
            <w:hideMark/>
          </w:tcPr>
          <w:p w14:paraId="63D58339" w14:textId="77777777" w:rsidR="00A23F0C" w:rsidRPr="009E16BE" w:rsidRDefault="00A23F0C" w:rsidP="00A23F0C">
            <w:pPr>
              <w:autoSpaceDE/>
              <w:autoSpaceDN/>
              <w:adjustRightInd/>
              <w:spacing w:line="240" w:lineRule="auto"/>
              <w:ind w:firstLine="0"/>
              <w:jc w:val="center"/>
              <w:rPr>
                <w:rFonts w:cs="Arial"/>
                <w:b/>
                <w:bCs/>
                <w:color w:val="000000"/>
                <w:sz w:val="22"/>
                <w:szCs w:val="22"/>
              </w:rPr>
            </w:pPr>
            <w:r w:rsidRPr="009E16BE">
              <w:rPr>
                <w:rFonts w:cs="Arial"/>
                <w:b/>
                <w:bCs/>
                <w:color w:val="000000"/>
                <w:sz w:val="22"/>
                <w:szCs w:val="22"/>
              </w:rPr>
              <w:t>129</w:t>
            </w:r>
          </w:p>
        </w:tc>
      </w:tr>
    </w:tbl>
    <w:p w14:paraId="735F7C8E" w14:textId="1295B1AF" w:rsidR="000A5F9E" w:rsidRDefault="000A5F9E" w:rsidP="000A5F9E">
      <w:pPr>
        <w:ind w:firstLine="0"/>
        <w:jc w:val="center"/>
        <w:rPr>
          <w:rFonts w:cs="Arial"/>
          <w:sz w:val="22"/>
          <w:szCs w:val="24"/>
        </w:rPr>
      </w:pPr>
      <w:r w:rsidRPr="007D6902">
        <w:rPr>
          <w:rFonts w:cs="Arial"/>
          <w:sz w:val="22"/>
          <w:szCs w:val="24"/>
        </w:rPr>
        <w:lastRenderedPageBreak/>
        <w:t xml:space="preserve">Fonte: </w:t>
      </w:r>
      <w:r w:rsidR="000E5515">
        <w:rPr>
          <w:rFonts w:cs="Arial"/>
          <w:sz w:val="22"/>
          <w:szCs w:val="24"/>
        </w:rPr>
        <w:t>Dados da pesquisa</w:t>
      </w:r>
      <w:r w:rsidRPr="007D6902">
        <w:rPr>
          <w:rFonts w:cs="Arial"/>
          <w:sz w:val="22"/>
          <w:szCs w:val="24"/>
        </w:rPr>
        <w:t>.</w:t>
      </w:r>
    </w:p>
    <w:bookmarkEnd w:id="26"/>
    <w:p w14:paraId="75DBC194" w14:textId="77777777" w:rsidR="00BB528B" w:rsidRDefault="00BB528B" w:rsidP="005C3FEC">
      <w:pPr>
        <w:pStyle w:val="Ttulo2"/>
        <w:jc w:val="center"/>
        <w:sectPr w:rsidR="00BB528B" w:rsidSect="005370B5">
          <w:footnotePr>
            <w:numRestart w:val="eachSect"/>
          </w:footnotePr>
          <w:pgSz w:w="16838" w:h="11906" w:orient="landscape" w:code="9"/>
          <w:pgMar w:top="1701" w:right="1701" w:bottom="1134" w:left="1134" w:header="1134" w:footer="709" w:gutter="0"/>
          <w:cols w:space="720"/>
          <w:docGrid w:linePitch="381"/>
        </w:sectPr>
      </w:pPr>
    </w:p>
    <w:p w14:paraId="27BC2033" w14:textId="277A8541" w:rsidR="00441F8D" w:rsidRDefault="00273C32" w:rsidP="000F1835">
      <w:pPr>
        <w:rPr>
          <w:rFonts w:cs="Arial"/>
          <w:szCs w:val="24"/>
        </w:rPr>
      </w:pPr>
      <w:r>
        <w:rPr>
          <w:rFonts w:cs="Arial"/>
          <w:szCs w:val="24"/>
        </w:rPr>
        <w:lastRenderedPageBreak/>
        <w:t xml:space="preserve">Para exemplificar a análise dos alvos e folgas, analisa-se o </w:t>
      </w:r>
      <w:r w:rsidR="005B4B1A" w:rsidRPr="005B4B1A">
        <w:rPr>
          <w:rFonts w:cs="Arial"/>
          <w:szCs w:val="24"/>
        </w:rPr>
        <w:t>Gráfico 3</w:t>
      </w:r>
      <w:r w:rsidRPr="005B4B1A">
        <w:rPr>
          <w:rFonts w:cs="Arial"/>
          <w:szCs w:val="24"/>
        </w:rPr>
        <w:t>.</w:t>
      </w:r>
      <w:r>
        <w:rPr>
          <w:rFonts w:cs="Arial"/>
          <w:szCs w:val="24"/>
        </w:rPr>
        <w:t xml:space="preserve"> É possível perceber uma queda brusca no desempenho em eficiência do contrato um no mês de novembro de 2015 (DMU 11 de código C1P11). Por meio da análise dos alvos e folgas, é possível identificar que a ineficiência da DMU 11 está </w:t>
      </w:r>
      <w:r w:rsidR="004E3B64">
        <w:rPr>
          <w:rFonts w:cs="Arial"/>
          <w:szCs w:val="24"/>
        </w:rPr>
        <w:t>relacionada</w:t>
      </w:r>
      <w:r>
        <w:rPr>
          <w:rFonts w:cs="Arial"/>
          <w:szCs w:val="24"/>
        </w:rPr>
        <w:t xml:space="preserve"> com </w:t>
      </w:r>
      <w:r w:rsidR="004E3B64">
        <w:rPr>
          <w:rFonts w:cs="Arial"/>
          <w:szCs w:val="24"/>
        </w:rPr>
        <w:t xml:space="preserve">o baixo aproveitamento dos recursos no processo de prestação dos serviços. </w:t>
      </w:r>
      <w:r w:rsidR="006125E9">
        <w:rPr>
          <w:rFonts w:cs="Arial"/>
          <w:szCs w:val="24"/>
        </w:rPr>
        <w:t>O cliente pertencente ao contrato um</w:t>
      </w:r>
      <w:r w:rsidR="000F1835">
        <w:rPr>
          <w:rFonts w:cs="Arial"/>
          <w:szCs w:val="24"/>
        </w:rPr>
        <w:t xml:space="preserve"> obteve um custo de R$ 0,31 por quilometro rodado para a sua frota no mês de novembro de 2015. </w:t>
      </w:r>
    </w:p>
    <w:p w14:paraId="7BDC592B" w14:textId="51AD71ED" w:rsidR="00C4578F" w:rsidRDefault="000F1835" w:rsidP="000F1835">
      <w:pPr>
        <w:rPr>
          <w:rFonts w:cs="Arial"/>
          <w:szCs w:val="24"/>
        </w:rPr>
      </w:pPr>
      <w:r>
        <w:rPr>
          <w:rFonts w:cs="Arial"/>
          <w:szCs w:val="24"/>
        </w:rPr>
        <w:t xml:space="preserve">Ao analisar o </w:t>
      </w:r>
      <w:r w:rsidRPr="000F1835">
        <w:rPr>
          <w:rFonts w:cs="Arial"/>
          <w:i/>
          <w:szCs w:val="24"/>
        </w:rPr>
        <w:t>input</w:t>
      </w:r>
      <w:r w:rsidR="006125E9">
        <w:rPr>
          <w:rFonts w:cs="Arial"/>
          <w:i/>
          <w:szCs w:val="24"/>
        </w:rPr>
        <w:t xml:space="preserve"> </w:t>
      </w:r>
      <w:r w:rsidRPr="000F1835">
        <w:rPr>
          <w:rFonts w:cs="Arial"/>
          <w:i/>
          <w:szCs w:val="24"/>
        </w:rPr>
        <w:t>3</w:t>
      </w:r>
      <w:r>
        <w:rPr>
          <w:rFonts w:cs="Arial"/>
          <w:szCs w:val="24"/>
        </w:rPr>
        <w:t xml:space="preserve"> e </w:t>
      </w:r>
      <w:r w:rsidRPr="006125E9">
        <w:rPr>
          <w:rFonts w:cs="Arial"/>
          <w:i/>
          <w:szCs w:val="24"/>
        </w:rPr>
        <w:t>input</w:t>
      </w:r>
      <w:r w:rsidR="006125E9">
        <w:rPr>
          <w:rFonts w:cs="Arial"/>
          <w:szCs w:val="24"/>
        </w:rPr>
        <w:t xml:space="preserve"> </w:t>
      </w:r>
      <w:r>
        <w:rPr>
          <w:rFonts w:cs="Arial"/>
          <w:szCs w:val="24"/>
        </w:rPr>
        <w:t xml:space="preserve">5, observa-se que o prestador de serviços recebeu, do cliente associado ao contrato um, 130 chamadas telefônicas e 193 solicitações de direcionamento de veículos a estabelecimentos comerciais. Se esta DMU fosse eficiente, o cliente poderia ter obtido o mesmo custo de R$ 0,31 por quilometro rodado efetuando 82 chamadas telefônicas e </w:t>
      </w:r>
      <w:r w:rsidR="00C4578F">
        <w:rPr>
          <w:rFonts w:cs="Arial"/>
          <w:szCs w:val="24"/>
        </w:rPr>
        <w:t>solicitado 171 direcionamentos de veículos a estabelecimentos comerciais. Desta forma, 48 chamados telefônicos poderiam ser evitados e 22 direcionamentos de veículos a estabelecimentos co</w:t>
      </w:r>
      <w:r w:rsidR="007D26C7">
        <w:rPr>
          <w:rFonts w:cs="Arial"/>
          <w:szCs w:val="24"/>
        </w:rPr>
        <w:t>merciais não seriam necessários.</w:t>
      </w:r>
    </w:p>
    <w:p w14:paraId="1D63E730" w14:textId="37C875EC" w:rsidR="000F1835" w:rsidRDefault="00AD1A5F" w:rsidP="000F1835">
      <w:pPr>
        <w:rPr>
          <w:rFonts w:cs="Arial"/>
          <w:szCs w:val="24"/>
        </w:rPr>
      </w:pPr>
      <w:r>
        <w:rPr>
          <w:rFonts w:cs="Arial"/>
          <w:szCs w:val="24"/>
        </w:rPr>
        <w:t xml:space="preserve">Em relação </w:t>
      </w:r>
      <w:r w:rsidR="00C37B50">
        <w:rPr>
          <w:rFonts w:cs="Arial"/>
          <w:szCs w:val="24"/>
        </w:rPr>
        <w:t>ao volume gasto com manutenções em novembro de 2015, o cliente associado ao contrato um</w:t>
      </w:r>
      <w:r w:rsidR="000A0AE9">
        <w:rPr>
          <w:rFonts w:cs="Arial"/>
          <w:szCs w:val="24"/>
        </w:rPr>
        <w:t>,</w:t>
      </w:r>
      <w:r w:rsidR="00C37B50">
        <w:rPr>
          <w:rFonts w:cs="Arial"/>
          <w:szCs w:val="24"/>
        </w:rPr>
        <w:t xml:space="preserve"> gastou o equivalente a R$ 212.934, sendo que poderia ter gasto R$ 186.357, gerando uma diferença de R$ 26.577. </w:t>
      </w:r>
      <w:r w:rsidR="007D26C7">
        <w:rPr>
          <w:rFonts w:cs="Arial"/>
          <w:szCs w:val="24"/>
        </w:rPr>
        <w:t>Sobre</w:t>
      </w:r>
      <w:r w:rsidR="00BF06A9">
        <w:rPr>
          <w:rFonts w:cs="Arial"/>
          <w:szCs w:val="24"/>
        </w:rPr>
        <w:t xml:space="preserve"> a receita paga pela prestação do serviço, o cliente remunerou o prestador </w:t>
      </w:r>
      <w:r w:rsidR="007D26C7">
        <w:rPr>
          <w:rFonts w:cs="Arial"/>
          <w:szCs w:val="24"/>
        </w:rPr>
        <w:t>na quantia de</w:t>
      </w:r>
      <w:r w:rsidR="00BF06A9">
        <w:rPr>
          <w:rFonts w:cs="Arial"/>
          <w:szCs w:val="24"/>
        </w:rPr>
        <w:t xml:space="preserve"> R$ 15.379, enquanto deveria ter desembolsado R$ 14.573 se a DMU 11 fosse eficiente. Uma diferença equivalente a R$ 806</w:t>
      </w:r>
      <w:r w:rsidR="007D26C7">
        <w:rPr>
          <w:rFonts w:cs="Arial"/>
          <w:szCs w:val="24"/>
        </w:rPr>
        <w:t xml:space="preserve"> (5,2%)</w:t>
      </w:r>
      <w:r w:rsidR="00BF06A9">
        <w:rPr>
          <w:rFonts w:cs="Arial"/>
          <w:szCs w:val="24"/>
        </w:rPr>
        <w:t xml:space="preserve">. </w:t>
      </w:r>
      <w:r w:rsidR="000E455C">
        <w:rPr>
          <w:rFonts w:cs="Arial"/>
          <w:szCs w:val="24"/>
        </w:rPr>
        <w:t xml:space="preserve">Estas análises podem ser feitas para qualquer outra DMU contida na </w:t>
      </w:r>
      <w:r w:rsidR="000E455C" w:rsidRPr="005B4B1A">
        <w:rPr>
          <w:rFonts w:cs="Arial"/>
          <w:szCs w:val="24"/>
        </w:rPr>
        <w:t xml:space="preserve">Tabela </w:t>
      </w:r>
      <w:r w:rsidR="005B4B1A" w:rsidRPr="005B4B1A">
        <w:rPr>
          <w:rFonts w:cs="Arial"/>
          <w:szCs w:val="24"/>
        </w:rPr>
        <w:t>2</w:t>
      </w:r>
      <w:r w:rsidR="000E455C" w:rsidRPr="005B4B1A">
        <w:rPr>
          <w:rFonts w:cs="Arial"/>
          <w:szCs w:val="24"/>
        </w:rPr>
        <w:t xml:space="preserve">. </w:t>
      </w:r>
      <w:r w:rsidR="00F74848" w:rsidRPr="005B4B1A">
        <w:rPr>
          <w:rFonts w:cs="Arial"/>
          <w:szCs w:val="24"/>
        </w:rPr>
        <w:t>Na</w:t>
      </w:r>
      <w:r w:rsidR="00F74848">
        <w:rPr>
          <w:rFonts w:cs="Arial"/>
          <w:szCs w:val="24"/>
        </w:rPr>
        <w:t xml:space="preserve"> próxima seção, será apresentada a análise da eficiência na perspectiva </w:t>
      </w:r>
      <w:r w:rsidR="00897E84">
        <w:rPr>
          <w:rFonts w:cs="Arial"/>
          <w:szCs w:val="24"/>
        </w:rPr>
        <w:t>do prestador de serviços</w:t>
      </w:r>
      <w:r w:rsidR="00F74848">
        <w:rPr>
          <w:rFonts w:cs="Arial"/>
          <w:szCs w:val="24"/>
        </w:rPr>
        <w:t>.</w:t>
      </w:r>
    </w:p>
    <w:p w14:paraId="68B74B68" w14:textId="088A22BE" w:rsidR="00F74848" w:rsidRDefault="00050A27" w:rsidP="00F74848">
      <w:pPr>
        <w:pStyle w:val="Ttulo2"/>
        <w:rPr>
          <w:b w:val="0"/>
        </w:rPr>
      </w:pPr>
      <w:bookmarkStart w:id="101" w:name="_Toc475700047"/>
      <w:r w:rsidRPr="002C4A7E">
        <w:rPr>
          <w:b w:val="0"/>
        </w:rPr>
        <w:t>4.</w:t>
      </w:r>
      <w:r w:rsidR="007E2719" w:rsidRPr="002C4A7E">
        <w:rPr>
          <w:b w:val="0"/>
        </w:rPr>
        <w:t>2</w:t>
      </w:r>
      <w:r w:rsidR="00F74848" w:rsidRPr="002C4A7E">
        <w:rPr>
          <w:b w:val="0"/>
        </w:rPr>
        <w:t xml:space="preserve"> Análise da eficiência na perspectiva </w:t>
      </w:r>
      <w:r w:rsidR="00897E84" w:rsidRPr="002C4A7E">
        <w:rPr>
          <w:b w:val="0"/>
        </w:rPr>
        <w:t>do prestador de serviços</w:t>
      </w:r>
      <w:bookmarkEnd w:id="101"/>
    </w:p>
    <w:p w14:paraId="64D29E11" w14:textId="76855452" w:rsidR="000A0AE9" w:rsidRDefault="000A0AE9" w:rsidP="000A0AE9">
      <w:pPr>
        <w:rPr>
          <w:rFonts w:cs="Arial"/>
          <w:szCs w:val="24"/>
        </w:rPr>
      </w:pPr>
      <w:r w:rsidRPr="00ED3FA9">
        <w:rPr>
          <w:rFonts w:cs="Arial"/>
          <w:szCs w:val="24"/>
        </w:rPr>
        <w:t xml:space="preserve">Na </w:t>
      </w:r>
      <w:r w:rsidR="00ED3FA9" w:rsidRPr="00ED3FA9">
        <w:rPr>
          <w:rFonts w:cs="Arial"/>
          <w:szCs w:val="24"/>
        </w:rPr>
        <w:t>Tabela 3</w:t>
      </w:r>
      <w:r>
        <w:rPr>
          <w:rFonts w:cs="Arial"/>
          <w:szCs w:val="24"/>
        </w:rPr>
        <w:t xml:space="preserve"> estão apresentadas, em ordem cronológica, as 108 DMU´s (unidades de análise) representadas por nove contratos de clientes analisados ao longo de 12 meses (janeiro de 2015 a dezembro de 2015). </w:t>
      </w:r>
      <w:r w:rsidR="007D26C7">
        <w:rPr>
          <w:rFonts w:cs="Arial"/>
          <w:szCs w:val="24"/>
        </w:rPr>
        <w:t>São demonstrados</w:t>
      </w:r>
      <w:r>
        <w:rPr>
          <w:rFonts w:cs="Arial"/>
          <w:szCs w:val="24"/>
        </w:rPr>
        <w:t xml:space="preserve"> os escores de eficiência relativos aos cálculos da eficiência padrão, fronteira invertida, eficiência composta e eficiência composta* (normalizada). Os cálculos foram utilizados para avaliação do desempenho em eficiência de cada uma das DMU´s e, os escores da eficiência composta (em negrito), são considerados para a análise da eficiência na perspectiva do prestador de serviços. </w:t>
      </w:r>
    </w:p>
    <w:p w14:paraId="3AEAB858" w14:textId="11120EEC" w:rsidR="0068671A" w:rsidRDefault="00ED3FA9" w:rsidP="00ED3FA9">
      <w:pPr>
        <w:pStyle w:val="Legenda"/>
        <w:rPr>
          <w:rFonts w:cs="Arial"/>
          <w:szCs w:val="24"/>
        </w:rPr>
      </w:pPr>
      <w:r>
        <w:lastRenderedPageBreak/>
        <w:t xml:space="preserve">Tabela </w:t>
      </w:r>
      <w:r w:rsidR="00E77C66">
        <w:fldChar w:fldCharType="begin"/>
      </w:r>
      <w:r w:rsidR="00E77C66">
        <w:instrText xml:space="preserve"> SEQ Tabela \* ARABIC </w:instrText>
      </w:r>
      <w:r w:rsidR="00E77C66">
        <w:fldChar w:fldCharType="separate"/>
      </w:r>
      <w:r w:rsidR="007D5E59">
        <w:rPr>
          <w:noProof/>
        </w:rPr>
        <w:t>3</w:t>
      </w:r>
      <w:r w:rsidR="00E77C66">
        <w:rPr>
          <w:noProof/>
        </w:rPr>
        <w:fldChar w:fldCharType="end"/>
      </w:r>
      <w:r w:rsidR="000C0AAB" w:rsidRPr="00ED3FA9">
        <w:rPr>
          <w:rFonts w:cs="Arial"/>
          <w:szCs w:val="24"/>
        </w:rPr>
        <w:t>:</w:t>
      </w:r>
      <w:r w:rsidR="000C0AAB">
        <w:rPr>
          <w:rFonts w:cs="Arial"/>
          <w:szCs w:val="24"/>
        </w:rPr>
        <w:t xml:space="preserve"> Eficiência do prestador de serviços </w:t>
      </w:r>
    </w:p>
    <w:tbl>
      <w:tblPr>
        <w:tblW w:w="9141" w:type="dxa"/>
        <w:tblCellMar>
          <w:left w:w="70" w:type="dxa"/>
          <w:right w:w="70" w:type="dxa"/>
        </w:tblCellMar>
        <w:tblLook w:val="04A0" w:firstRow="1" w:lastRow="0" w:firstColumn="1" w:lastColumn="0" w:noHBand="0" w:noVBand="1"/>
      </w:tblPr>
      <w:tblGrid>
        <w:gridCol w:w="778"/>
        <w:gridCol w:w="231"/>
        <w:gridCol w:w="714"/>
        <w:gridCol w:w="194"/>
        <w:gridCol w:w="1195"/>
        <w:gridCol w:w="145"/>
        <w:gridCol w:w="896"/>
        <w:gridCol w:w="108"/>
        <w:gridCol w:w="1082"/>
        <w:gridCol w:w="66"/>
        <w:gridCol w:w="1049"/>
        <w:gridCol w:w="26"/>
        <w:gridCol w:w="1190"/>
        <w:gridCol w:w="18"/>
        <w:gridCol w:w="1397"/>
        <w:gridCol w:w="52"/>
      </w:tblGrid>
      <w:tr w:rsidR="000C0AAB" w:rsidRPr="000E291D" w14:paraId="2AB9E3ED" w14:textId="77777777" w:rsidTr="000E291D">
        <w:trPr>
          <w:trHeight w:val="600"/>
          <w:tblHeader/>
        </w:trPr>
        <w:tc>
          <w:tcPr>
            <w:tcW w:w="764" w:type="dxa"/>
            <w:tcBorders>
              <w:top w:val="single" w:sz="4" w:space="0" w:color="auto"/>
              <w:left w:val="nil"/>
              <w:bottom w:val="single" w:sz="4" w:space="0" w:color="auto"/>
              <w:right w:val="nil"/>
            </w:tcBorders>
            <w:shd w:val="clear" w:color="auto" w:fill="auto"/>
            <w:vAlign w:val="center"/>
            <w:hideMark/>
          </w:tcPr>
          <w:p w14:paraId="738860A3"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DMU</w:t>
            </w:r>
          </w:p>
        </w:tc>
        <w:tc>
          <w:tcPr>
            <w:tcW w:w="941" w:type="dxa"/>
            <w:gridSpan w:val="2"/>
            <w:tcBorders>
              <w:top w:val="single" w:sz="4" w:space="0" w:color="auto"/>
              <w:left w:val="nil"/>
              <w:bottom w:val="single" w:sz="4" w:space="0" w:color="auto"/>
              <w:right w:val="nil"/>
            </w:tcBorders>
            <w:shd w:val="clear" w:color="auto" w:fill="auto"/>
            <w:vAlign w:val="center"/>
            <w:hideMark/>
          </w:tcPr>
          <w:p w14:paraId="51F04A1F"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Código DMU</w:t>
            </w:r>
          </w:p>
        </w:tc>
        <w:tc>
          <w:tcPr>
            <w:tcW w:w="1389" w:type="dxa"/>
            <w:gridSpan w:val="2"/>
            <w:tcBorders>
              <w:top w:val="single" w:sz="4" w:space="0" w:color="auto"/>
              <w:left w:val="nil"/>
              <w:bottom w:val="single" w:sz="4" w:space="0" w:color="auto"/>
              <w:right w:val="nil"/>
            </w:tcBorders>
            <w:shd w:val="clear" w:color="auto" w:fill="auto"/>
            <w:vAlign w:val="center"/>
            <w:hideMark/>
          </w:tcPr>
          <w:p w14:paraId="0A58595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Contrato de cliente</w:t>
            </w:r>
          </w:p>
        </w:tc>
        <w:tc>
          <w:tcPr>
            <w:tcW w:w="1041" w:type="dxa"/>
            <w:gridSpan w:val="2"/>
            <w:tcBorders>
              <w:top w:val="single" w:sz="4" w:space="0" w:color="auto"/>
              <w:left w:val="nil"/>
              <w:bottom w:val="single" w:sz="4" w:space="0" w:color="auto"/>
              <w:right w:val="nil"/>
            </w:tcBorders>
            <w:shd w:val="clear" w:color="auto" w:fill="auto"/>
            <w:vAlign w:val="center"/>
            <w:hideMark/>
          </w:tcPr>
          <w:p w14:paraId="7A67019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Mês/ano</w:t>
            </w:r>
          </w:p>
        </w:tc>
        <w:tc>
          <w:tcPr>
            <w:tcW w:w="1190" w:type="dxa"/>
            <w:gridSpan w:val="2"/>
            <w:tcBorders>
              <w:top w:val="single" w:sz="4" w:space="0" w:color="auto"/>
              <w:left w:val="nil"/>
              <w:bottom w:val="single" w:sz="4" w:space="0" w:color="auto"/>
              <w:right w:val="nil"/>
            </w:tcBorders>
            <w:shd w:val="clear" w:color="auto" w:fill="auto"/>
            <w:vAlign w:val="center"/>
            <w:hideMark/>
          </w:tcPr>
          <w:p w14:paraId="5CB3F7A8"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Eficiência padrão</w:t>
            </w:r>
          </w:p>
        </w:tc>
        <w:tc>
          <w:tcPr>
            <w:tcW w:w="1115" w:type="dxa"/>
            <w:gridSpan w:val="2"/>
            <w:tcBorders>
              <w:top w:val="single" w:sz="4" w:space="0" w:color="auto"/>
              <w:left w:val="nil"/>
              <w:bottom w:val="single" w:sz="4" w:space="0" w:color="auto"/>
              <w:right w:val="nil"/>
            </w:tcBorders>
            <w:shd w:val="clear" w:color="auto" w:fill="auto"/>
            <w:vAlign w:val="center"/>
            <w:hideMark/>
          </w:tcPr>
          <w:p w14:paraId="7F30DC17"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Fronteira invertida</w:t>
            </w:r>
          </w:p>
        </w:tc>
        <w:tc>
          <w:tcPr>
            <w:tcW w:w="1234" w:type="dxa"/>
            <w:gridSpan w:val="3"/>
            <w:tcBorders>
              <w:top w:val="single" w:sz="4" w:space="0" w:color="auto"/>
              <w:left w:val="nil"/>
              <w:bottom w:val="single" w:sz="4" w:space="0" w:color="auto"/>
              <w:right w:val="nil"/>
            </w:tcBorders>
            <w:shd w:val="clear" w:color="auto" w:fill="auto"/>
            <w:vAlign w:val="center"/>
            <w:hideMark/>
          </w:tcPr>
          <w:p w14:paraId="10786C6C"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Eficiência composta</w:t>
            </w:r>
          </w:p>
        </w:tc>
        <w:tc>
          <w:tcPr>
            <w:tcW w:w="1467" w:type="dxa"/>
            <w:gridSpan w:val="2"/>
            <w:tcBorders>
              <w:top w:val="single" w:sz="4" w:space="0" w:color="auto"/>
              <w:left w:val="nil"/>
              <w:bottom w:val="single" w:sz="4" w:space="0" w:color="auto"/>
              <w:right w:val="nil"/>
            </w:tcBorders>
            <w:shd w:val="clear" w:color="auto" w:fill="auto"/>
            <w:vAlign w:val="center"/>
            <w:hideMark/>
          </w:tcPr>
          <w:p w14:paraId="76E42DB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Eficiência composta*</w:t>
            </w:r>
          </w:p>
        </w:tc>
      </w:tr>
      <w:tr w:rsidR="000C0AAB" w:rsidRPr="000E291D" w14:paraId="5041FA4F"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869C20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w:t>
            </w:r>
          </w:p>
        </w:tc>
        <w:tc>
          <w:tcPr>
            <w:tcW w:w="908" w:type="dxa"/>
            <w:gridSpan w:val="2"/>
            <w:tcBorders>
              <w:top w:val="nil"/>
              <w:left w:val="nil"/>
              <w:bottom w:val="nil"/>
              <w:right w:val="nil"/>
            </w:tcBorders>
            <w:shd w:val="clear" w:color="auto" w:fill="auto"/>
            <w:noWrap/>
            <w:vAlign w:val="bottom"/>
            <w:hideMark/>
          </w:tcPr>
          <w:p w14:paraId="4C466D7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C1P1</w:t>
            </w:r>
          </w:p>
        </w:tc>
        <w:tc>
          <w:tcPr>
            <w:tcW w:w="1340" w:type="dxa"/>
            <w:gridSpan w:val="2"/>
            <w:tcBorders>
              <w:top w:val="nil"/>
              <w:left w:val="nil"/>
              <w:bottom w:val="nil"/>
              <w:right w:val="nil"/>
            </w:tcBorders>
            <w:shd w:val="clear" w:color="auto" w:fill="auto"/>
            <w:noWrap/>
            <w:vAlign w:val="bottom"/>
            <w:hideMark/>
          </w:tcPr>
          <w:p w14:paraId="44E1B0D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214AF13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jan/15</w:t>
            </w:r>
          </w:p>
        </w:tc>
        <w:tc>
          <w:tcPr>
            <w:tcW w:w="1148" w:type="dxa"/>
            <w:gridSpan w:val="2"/>
            <w:tcBorders>
              <w:top w:val="nil"/>
              <w:left w:val="nil"/>
              <w:bottom w:val="nil"/>
              <w:right w:val="nil"/>
            </w:tcBorders>
            <w:shd w:val="clear" w:color="auto" w:fill="auto"/>
            <w:noWrap/>
            <w:vAlign w:val="bottom"/>
            <w:hideMark/>
          </w:tcPr>
          <w:p w14:paraId="5313B5A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0,903</w:t>
            </w:r>
          </w:p>
        </w:tc>
        <w:tc>
          <w:tcPr>
            <w:tcW w:w="1075" w:type="dxa"/>
            <w:gridSpan w:val="2"/>
            <w:tcBorders>
              <w:top w:val="nil"/>
              <w:left w:val="nil"/>
              <w:bottom w:val="nil"/>
              <w:right w:val="nil"/>
            </w:tcBorders>
            <w:shd w:val="clear" w:color="auto" w:fill="auto"/>
            <w:noWrap/>
            <w:vAlign w:val="bottom"/>
            <w:hideMark/>
          </w:tcPr>
          <w:p w14:paraId="362C7AC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0,417</w:t>
            </w:r>
          </w:p>
        </w:tc>
        <w:tc>
          <w:tcPr>
            <w:tcW w:w="1190" w:type="dxa"/>
            <w:tcBorders>
              <w:top w:val="nil"/>
              <w:left w:val="nil"/>
              <w:bottom w:val="nil"/>
              <w:right w:val="nil"/>
            </w:tcBorders>
            <w:shd w:val="clear" w:color="auto" w:fill="auto"/>
            <w:noWrap/>
            <w:vAlign w:val="bottom"/>
            <w:hideMark/>
          </w:tcPr>
          <w:p w14:paraId="636EACC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0,743</w:t>
            </w:r>
          </w:p>
        </w:tc>
        <w:tc>
          <w:tcPr>
            <w:tcW w:w="1415" w:type="dxa"/>
            <w:gridSpan w:val="2"/>
            <w:tcBorders>
              <w:top w:val="nil"/>
              <w:left w:val="nil"/>
              <w:bottom w:val="nil"/>
              <w:right w:val="nil"/>
            </w:tcBorders>
            <w:shd w:val="clear" w:color="auto" w:fill="auto"/>
            <w:noWrap/>
            <w:vAlign w:val="bottom"/>
            <w:hideMark/>
          </w:tcPr>
          <w:p w14:paraId="27E67C7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0,850</w:t>
            </w:r>
          </w:p>
        </w:tc>
      </w:tr>
      <w:tr w:rsidR="000C0AAB" w:rsidRPr="000E291D" w14:paraId="77357DB5"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E2C861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w:t>
            </w:r>
          </w:p>
        </w:tc>
        <w:tc>
          <w:tcPr>
            <w:tcW w:w="908" w:type="dxa"/>
            <w:gridSpan w:val="2"/>
            <w:tcBorders>
              <w:top w:val="nil"/>
              <w:left w:val="nil"/>
              <w:bottom w:val="nil"/>
              <w:right w:val="nil"/>
            </w:tcBorders>
            <w:shd w:val="clear" w:color="auto" w:fill="auto"/>
            <w:noWrap/>
            <w:vAlign w:val="bottom"/>
            <w:hideMark/>
          </w:tcPr>
          <w:p w14:paraId="5D1FD3B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C1P2</w:t>
            </w:r>
          </w:p>
        </w:tc>
        <w:tc>
          <w:tcPr>
            <w:tcW w:w="1340" w:type="dxa"/>
            <w:gridSpan w:val="2"/>
            <w:tcBorders>
              <w:top w:val="nil"/>
              <w:left w:val="nil"/>
              <w:bottom w:val="nil"/>
              <w:right w:val="nil"/>
            </w:tcBorders>
            <w:shd w:val="clear" w:color="auto" w:fill="auto"/>
            <w:noWrap/>
            <w:vAlign w:val="bottom"/>
            <w:hideMark/>
          </w:tcPr>
          <w:p w14:paraId="290A5E1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0DC851D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fev/15</w:t>
            </w:r>
          </w:p>
        </w:tc>
        <w:tc>
          <w:tcPr>
            <w:tcW w:w="1148" w:type="dxa"/>
            <w:gridSpan w:val="2"/>
            <w:tcBorders>
              <w:top w:val="nil"/>
              <w:left w:val="nil"/>
              <w:bottom w:val="nil"/>
              <w:right w:val="nil"/>
            </w:tcBorders>
            <w:shd w:val="clear" w:color="auto" w:fill="auto"/>
            <w:noWrap/>
            <w:vAlign w:val="bottom"/>
            <w:hideMark/>
          </w:tcPr>
          <w:p w14:paraId="58F7F1B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0,914</w:t>
            </w:r>
          </w:p>
        </w:tc>
        <w:tc>
          <w:tcPr>
            <w:tcW w:w="1075" w:type="dxa"/>
            <w:gridSpan w:val="2"/>
            <w:tcBorders>
              <w:top w:val="nil"/>
              <w:left w:val="nil"/>
              <w:bottom w:val="nil"/>
              <w:right w:val="nil"/>
            </w:tcBorders>
            <w:shd w:val="clear" w:color="auto" w:fill="auto"/>
            <w:noWrap/>
            <w:vAlign w:val="bottom"/>
            <w:hideMark/>
          </w:tcPr>
          <w:p w14:paraId="3B006F5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0,412</w:t>
            </w:r>
          </w:p>
        </w:tc>
        <w:tc>
          <w:tcPr>
            <w:tcW w:w="1190" w:type="dxa"/>
            <w:tcBorders>
              <w:top w:val="nil"/>
              <w:left w:val="nil"/>
              <w:bottom w:val="nil"/>
              <w:right w:val="nil"/>
            </w:tcBorders>
            <w:shd w:val="clear" w:color="auto" w:fill="auto"/>
            <w:noWrap/>
            <w:vAlign w:val="bottom"/>
            <w:hideMark/>
          </w:tcPr>
          <w:p w14:paraId="1ABD2EFC"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0,751</w:t>
            </w:r>
          </w:p>
        </w:tc>
        <w:tc>
          <w:tcPr>
            <w:tcW w:w="1415" w:type="dxa"/>
            <w:gridSpan w:val="2"/>
            <w:tcBorders>
              <w:top w:val="nil"/>
              <w:left w:val="nil"/>
              <w:bottom w:val="nil"/>
              <w:right w:val="nil"/>
            </w:tcBorders>
            <w:shd w:val="clear" w:color="auto" w:fill="auto"/>
            <w:noWrap/>
            <w:vAlign w:val="bottom"/>
            <w:hideMark/>
          </w:tcPr>
          <w:p w14:paraId="66C0381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0,860</w:t>
            </w:r>
          </w:p>
        </w:tc>
      </w:tr>
      <w:tr w:rsidR="000C0AAB" w:rsidRPr="000E291D" w14:paraId="66819634"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A248C6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w:t>
            </w:r>
          </w:p>
        </w:tc>
        <w:tc>
          <w:tcPr>
            <w:tcW w:w="908" w:type="dxa"/>
            <w:gridSpan w:val="2"/>
            <w:tcBorders>
              <w:top w:val="nil"/>
              <w:left w:val="nil"/>
              <w:bottom w:val="nil"/>
              <w:right w:val="nil"/>
            </w:tcBorders>
            <w:shd w:val="clear" w:color="auto" w:fill="auto"/>
            <w:noWrap/>
            <w:vAlign w:val="bottom"/>
            <w:hideMark/>
          </w:tcPr>
          <w:p w14:paraId="472B2AC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C1P3</w:t>
            </w:r>
          </w:p>
        </w:tc>
        <w:tc>
          <w:tcPr>
            <w:tcW w:w="1340" w:type="dxa"/>
            <w:gridSpan w:val="2"/>
            <w:tcBorders>
              <w:top w:val="nil"/>
              <w:left w:val="nil"/>
              <w:bottom w:val="nil"/>
              <w:right w:val="nil"/>
            </w:tcBorders>
            <w:shd w:val="clear" w:color="auto" w:fill="auto"/>
            <w:noWrap/>
            <w:vAlign w:val="bottom"/>
            <w:hideMark/>
          </w:tcPr>
          <w:p w14:paraId="5E15DD1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07CF239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mar/15</w:t>
            </w:r>
          </w:p>
        </w:tc>
        <w:tc>
          <w:tcPr>
            <w:tcW w:w="1148" w:type="dxa"/>
            <w:gridSpan w:val="2"/>
            <w:tcBorders>
              <w:top w:val="nil"/>
              <w:left w:val="nil"/>
              <w:bottom w:val="nil"/>
              <w:right w:val="nil"/>
            </w:tcBorders>
            <w:shd w:val="clear" w:color="auto" w:fill="auto"/>
            <w:noWrap/>
            <w:vAlign w:val="bottom"/>
            <w:hideMark/>
          </w:tcPr>
          <w:p w14:paraId="3095B4E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0,736</w:t>
            </w:r>
          </w:p>
        </w:tc>
        <w:tc>
          <w:tcPr>
            <w:tcW w:w="1075" w:type="dxa"/>
            <w:gridSpan w:val="2"/>
            <w:tcBorders>
              <w:top w:val="nil"/>
              <w:left w:val="nil"/>
              <w:bottom w:val="nil"/>
              <w:right w:val="nil"/>
            </w:tcBorders>
            <w:shd w:val="clear" w:color="auto" w:fill="auto"/>
            <w:noWrap/>
            <w:vAlign w:val="bottom"/>
            <w:hideMark/>
          </w:tcPr>
          <w:p w14:paraId="7A4988E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0,366</w:t>
            </w:r>
          </w:p>
        </w:tc>
        <w:tc>
          <w:tcPr>
            <w:tcW w:w="1190" w:type="dxa"/>
            <w:tcBorders>
              <w:top w:val="nil"/>
              <w:left w:val="nil"/>
              <w:bottom w:val="nil"/>
              <w:right w:val="nil"/>
            </w:tcBorders>
            <w:shd w:val="clear" w:color="auto" w:fill="auto"/>
            <w:noWrap/>
            <w:vAlign w:val="bottom"/>
            <w:hideMark/>
          </w:tcPr>
          <w:p w14:paraId="7215422E"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0,685</w:t>
            </w:r>
          </w:p>
        </w:tc>
        <w:tc>
          <w:tcPr>
            <w:tcW w:w="1415" w:type="dxa"/>
            <w:gridSpan w:val="2"/>
            <w:tcBorders>
              <w:top w:val="nil"/>
              <w:left w:val="nil"/>
              <w:bottom w:val="nil"/>
              <w:right w:val="nil"/>
            </w:tcBorders>
            <w:shd w:val="clear" w:color="auto" w:fill="auto"/>
            <w:noWrap/>
            <w:vAlign w:val="bottom"/>
            <w:hideMark/>
          </w:tcPr>
          <w:p w14:paraId="3498D71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0,785</w:t>
            </w:r>
          </w:p>
        </w:tc>
      </w:tr>
      <w:tr w:rsidR="000C0AAB" w:rsidRPr="000E291D" w14:paraId="62DE7AA6"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46C2FD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w:t>
            </w:r>
          </w:p>
        </w:tc>
        <w:tc>
          <w:tcPr>
            <w:tcW w:w="908" w:type="dxa"/>
            <w:gridSpan w:val="2"/>
            <w:tcBorders>
              <w:top w:val="nil"/>
              <w:left w:val="nil"/>
              <w:bottom w:val="nil"/>
              <w:right w:val="nil"/>
            </w:tcBorders>
            <w:shd w:val="clear" w:color="auto" w:fill="auto"/>
            <w:noWrap/>
            <w:vAlign w:val="bottom"/>
            <w:hideMark/>
          </w:tcPr>
          <w:p w14:paraId="15743AF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C1P4</w:t>
            </w:r>
          </w:p>
        </w:tc>
        <w:tc>
          <w:tcPr>
            <w:tcW w:w="1340" w:type="dxa"/>
            <w:gridSpan w:val="2"/>
            <w:tcBorders>
              <w:top w:val="nil"/>
              <w:left w:val="nil"/>
              <w:bottom w:val="nil"/>
              <w:right w:val="nil"/>
            </w:tcBorders>
            <w:shd w:val="clear" w:color="auto" w:fill="auto"/>
            <w:noWrap/>
            <w:vAlign w:val="bottom"/>
            <w:hideMark/>
          </w:tcPr>
          <w:p w14:paraId="2707439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5CB7D4B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abr/15</w:t>
            </w:r>
          </w:p>
        </w:tc>
        <w:tc>
          <w:tcPr>
            <w:tcW w:w="1148" w:type="dxa"/>
            <w:gridSpan w:val="2"/>
            <w:tcBorders>
              <w:top w:val="nil"/>
              <w:left w:val="nil"/>
              <w:bottom w:val="nil"/>
              <w:right w:val="nil"/>
            </w:tcBorders>
            <w:shd w:val="clear" w:color="auto" w:fill="auto"/>
            <w:noWrap/>
            <w:vAlign w:val="bottom"/>
            <w:hideMark/>
          </w:tcPr>
          <w:p w14:paraId="13691FF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0,962</w:t>
            </w:r>
          </w:p>
        </w:tc>
        <w:tc>
          <w:tcPr>
            <w:tcW w:w="1075" w:type="dxa"/>
            <w:gridSpan w:val="2"/>
            <w:tcBorders>
              <w:top w:val="nil"/>
              <w:left w:val="nil"/>
              <w:bottom w:val="nil"/>
              <w:right w:val="nil"/>
            </w:tcBorders>
            <w:shd w:val="clear" w:color="auto" w:fill="auto"/>
            <w:noWrap/>
            <w:vAlign w:val="bottom"/>
            <w:hideMark/>
          </w:tcPr>
          <w:p w14:paraId="42FB2CC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0,395</w:t>
            </w:r>
          </w:p>
        </w:tc>
        <w:tc>
          <w:tcPr>
            <w:tcW w:w="1190" w:type="dxa"/>
            <w:tcBorders>
              <w:top w:val="nil"/>
              <w:left w:val="nil"/>
              <w:bottom w:val="nil"/>
              <w:right w:val="nil"/>
            </w:tcBorders>
            <w:shd w:val="clear" w:color="auto" w:fill="auto"/>
            <w:noWrap/>
            <w:vAlign w:val="bottom"/>
            <w:hideMark/>
          </w:tcPr>
          <w:p w14:paraId="38F0B78A"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0,783</w:t>
            </w:r>
          </w:p>
        </w:tc>
        <w:tc>
          <w:tcPr>
            <w:tcW w:w="1415" w:type="dxa"/>
            <w:gridSpan w:val="2"/>
            <w:tcBorders>
              <w:top w:val="nil"/>
              <w:left w:val="nil"/>
              <w:bottom w:val="nil"/>
              <w:right w:val="nil"/>
            </w:tcBorders>
            <w:shd w:val="clear" w:color="auto" w:fill="auto"/>
            <w:noWrap/>
            <w:vAlign w:val="bottom"/>
            <w:hideMark/>
          </w:tcPr>
          <w:p w14:paraId="05BDF14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0,897</w:t>
            </w:r>
          </w:p>
        </w:tc>
      </w:tr>
      <w:tr w:rsidR="000C0AAB" w:rsidRPr="000E291D" w14:paraId="7C4D136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C14192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w:t>
            </w:r>
          </w:p>
        </w:tc>
        <w:tc>
          <w:tcPr>
            <w:tcW w:w="908" w:type="dxa"/>
            <w:gridSpan w:val="2"/>
            <w:tcBorders>
              <w:top w:val="nil"/>
              <w:left w:val="nil"/>
              <w:bottom w:val="nil"/>
              <w:right w:val="nil"/>
            </w:tcBorders>
            <w:shd w:val="clear" w:color="auto" w:fill="auto"/>
            <w:noWrap/>
            <w:vAlign w:val="bottom"/>
            <w:hideMark/>
          </w:tcPr>
          <w:p w14:paraId="7A16E29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C1P5</w:t>
            </w:r>
          </w:p>
        </w:tc>
        <w:tc>
          <w:tcPr>
            <w:tcW w:w="1340" w:type="dxa"/>
            <w:gridSpan w:val="2"/>
            <w:tcBorders>
              <w:top w:val="nil"/>
              <w:left w:val="nil"/>
              <w:bottom w:val="nil"/>
              <w:right w:val="nil"/>
            </w:tcBorders>
            <w:shd w:val="clear" w:color="auto" w:fill="auto"/>
            <w:noWrap/>
            <w:vAlign w:val="bottom"/>
            <w:hideMark/>
          </w:tcPr>
          <w:p w14:paraId="5B005FE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386BE3A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mai/15</w:t>
            </w:r>
          </w:p>
        </w:tc>
        <w:tc>
          <w:tcPr>
            <w:tcW w:w="1148" w:type="dxa"/>
            <w:gridSpan w:val="2"/>
            <w:tcBorders>
              <w:top w:val="nil"/>
              <w:left w:val="nil"/>
              <w:bottom w:val="nil"/>
              <w:right w:val="nil"/>
            </w:tcBorders>
            <w:shd w:val="clear" w:color="auto" w:fill="auto"/>
            <w:noWrap/>
            <w:vAlign w:val="bottom"/>
            <w:hideMark/>
          </w:tcPr>
          <w:p w14:paraId="1E0A5DF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0,929</w:t>
            </w:r>
          </w:p>
        </w:tc>
        <w:tc>
          <w:tcPr>
            <w:tcW w:w="1075" w:type="dxa"/>
            <w:gridSpan w:val="2"/>
            <w:tcBorders>
              <w:top w:val="nil"/>
              <w:left w:val="nil"/>
              <w:bottom w:val="nil"/>
              <w:right w:val="nil"/>
            </w:tcBorders>
            <w:shd w:val="clear" w:color="auto" w:fill="auto"/>
            <w:noWrap/>
            <w:vAlign w:val="bottom"/>
            <w:hideMark/>
          </w:tcPr>
          <w:p w14:paraId="0EC442E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0,364</w:t>
            </w:r>
          </w:p>
        </w:tc>
        <w:tc>
          <w:tcPr>
            <w:tcW w:w="1190" w:type="dxa"/>
            <w:tcBorders>
              <w:top w:val="nil"/>
              <w:left w:val="nil"/>
              <w:bottom w:val="nil"/>
              <w:right w:val="nil"/>
            </w:tcBorders>
            <w:shd w:val="clear" w:color="auto" w:fill="auto"/>
            <w:noWrap/>
            <w:vAlign w:val="bottom"/>
            <w:hideMark/>
          </w:tcPr>
          <w:p w14:paraId="1A4632F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0,783</w:t>
            </w:r>
          </w:p>
        </w:tc>
        <w:tc>
          <w:tcPr>
            <w:tcW w:w="1415" w:type="dxa"/>
            <w:gridSpan w:val="2"/>
            <w:tcBorders>
              <w:top w:val="nil"/>
              <w:left w:val="nil"/>
              <w:bottom w:val="nil"/>
              <w:right w:val="nil"/>
            </w:tcBorders>
            <w:shd w:val="clear" w:color="auto" w:fill="auto"/>
            <w:noWrap/>
            <w:vAlign w:val="bottom"/>
            <w:hideMark/>
          </w:tcPr>
          <w:p w14:paraId="121CF76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0,896</w:t>
            </w:r>
          </w:p>
        </w:tc>
      </w:tr>
      <w:tr w:rsidR="000C0AAB" w:rsidRPr="000E291D" w14:paraId="4B64E256"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3EEF59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w:t>
            </w:r>
          </w:p>
        </w:tc>
        <w:tc>
          <w:tcPr>
            <w:tcW w:w="908" w:type="dxa"/>
            <w:gridSpan w:val="2"/>
            <w:tcBorders>
              <w:top w:val="nil"/>
              <w:left w:val="nil"/>
              <w:bottom w:val="nil"/>
              <w:right w:val="nil"/>
            </w:tcBorders>
            <w:shd w:val="clear" w:color="auto" w:fill="auto"/>
            <w:noWrap/>
            <w:vAlign w:val="bottom"/>
            <w:hideMark/>
          </w:tcPr>
          <w:p w14:paraId="7151911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C1P6</w:t>
            </w:r>
          </w:p>
        </w:tc>
        <w:tc>
          <w:tcPr>
            <w:tcW w:w="1340" w:type="dxa"/>
            <w:gridSpan w:val="2"/>
            <w:tcBorders>
              <w:top w:val="nil"/>
              <w:left w:val="nil"/>
              <w:bottom w:val="nil"/>
              <w:right w:val="nil"/>
            </w:tcBorders>
            <w:shd w:val="clear" w:color="auto" w:fill="auto"/>
            <w:noWrap/>
            <w:vAlign w:val="bottom"/>
            <w:hideMark/>
          </w:tcPr>
          <w:p w14:paraId="61378E9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2B655CD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jun/15</w:t>
            </w:r>
          </w:p>
        </w:tc>
        <w:tc>
          <w:tcPr>
            <w:tcW w:w="1148" w:type="dxa"/>
            <w:gridSpan w:val="2"/>
            <w:tcBorders>
              <w:top w:val="nil"/>
              <w:left w:val="nil"/>
              <w:bottom w:val="nil"/>
              <w:right w:val="nil"/>
            </w:tcBorders>
            <w:shd w:val="clear" w:color="auto" w:fill="auto"/>
            <w:noWrap/>
            <w:vAlign w:val="bottom"/>
            <w:hideMark/>
          </w:tcPr>
          <w:p w14:paraId="6AA884B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5DF8590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0,304</w:t>
            </w:r>
          </w:p>
        </w:tc>
        <w:tc>
          <w:tcPr>
            <w:tcW w:w="1190" w:type="dxa"/>
            <w:tcBorders>
              <w:top w:val="nil"/>
              <w:left w:val="nil"/>
              <w:bottom w:val="nil"/>
              <w:right w:val="nil"/>
            </w:tcBorders>
            <w:shd w:val="clear" w:color="auto" w:fill="auto"/>
            <w:noWrap/>
            <w:vAlign w:val="bottom"/>
            <w:hideMark/>
          </w:tcPr>
          <w:p w14:paraId="1B7CB87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0,848</w:t>
            </w:r>
          </w:p>
        </w:tc>
        <w:tc>
          <w:tcPr>
            <w:tcW w:w="1415" w:type="dxa"/>
            <w:gridSpan w:val="2"/>
            <w:tcBorders>
              <w:top w:val="nil"/>
              <w:left w:val="nil"/>
              <w:bottom w:val="nil"/>
              <w:right w:val="nil"/>
            </w:tcBorders>
            <w:shd w:val="clear" w:color="auto" w:fill="auto"/>
            <w:noWrap/>
            <w:vAlign w:val="bottom"/>
            <w:hideMark/>
          </w:tcPr>
          <w:p w14:paraId="1ABC786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0,971</w:t>
            </w:r>
          </w:p>
        </w:tc>
      </w:tr>
      <w:tr w:rsidR="000C0AAB" w:rsidRPr="000E291D" w14:paraId="33C9F509"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84BD6E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w:t>
            </w:r>
          </w:p>
        </w:tc>
        <w:tc>
          <w:tcPr>
            <w:tcW w:w="908" w:type="dxa"/>
            <w:gridSpan w:val="2"/>
            <w:tcBorders>
              <w:top w:val="nil"/>
              <w:left w:val="nil"/>
              <w:bottom w:val="nil"/>
              <w:right w:val="nil"/>
            </w:tcBorders>
            <w:shd w:val="clear" w:color="auto" w:fill="auto"/>
            <w:noWrap/>
            <w:vAlign w:val="bottom"/>
            <w:hideMark/>
          </w:tcPr>
          <w:p w14:paraId="1081529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C1P7</w:t>
            </w:r>
          </w:p>
        </w:tc>
        <w:tc>
          <w:tcPr>
            <w:tcW w:w="1340" w:type="dxa"/>
            <w:gridSpan w:val="2"/>
            <w:tcBorders>
              <w:top w:val="nil"/>
              <w:left w:val="nil"/>
              <w:bottom w:val="nil"/>
              <w:right w:val="nil"/>
            </w:tcBorders>
            <w:shd w:val="clear" w:color="auto" w:fill="auto"/>
            <w:noWrap/>
            <w:vAlign w:val="bottom"/>
            <w:hideMark/>
          </w:tcPr>
          <w:p w14:paraId="4C49199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2B67369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jul/15</w:t>
            </w:r>
          </w:p>
        </w:tc>
        <w:tc>
          <w:tcPr>
            <w:tcW w:w="1148" w:type="dxa"/>
            <w:gridSpan w:val="2"/>
            <w:tcBorders>
              <w:top w:val="nil"/>
              <w:left w:val="nil"/>
              <w:bottom w:val="nil"/>
              <w:right w:val="nil"/>
            </w:tcBorders>
            <w:shd w:val="clear" w:color="auto" w:fill="auto"/>
            <w:noWrap/>
            <w:vAlign w:val="bottom"/>
            <w:hideMark/>
          </w:tcPr>
          <w:p w14:paraId="31A6AB1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0,848</w:t>
            </w:r>
          </w:p>
        </w:tc>
        <w:tc>
          <w:tcPr>
            <w:tcW w:w="1075" w:type="dxa"/>
            <w:gridSpan w:val="2"/>
            <w:tcBorders>
              <w:top w:val="nil"/>
              <w:left w:val="nil"/>
              <w:bottom w:val="nil"/>
              <w:right w:val="nil"/>
            </w:tcBorders>
            <w:shd w:val="clear" w:color="auto" w:fill="auto"/>
            <w:noWrap/>
            <w:vAlign w:val="bottom"/>
            <w:hideMark/>
          </w:tcPr>
          <w:p w14:paraId="61FEF9A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0,395</w:t>
            </w:r>
          </w:p>
        </w:tc>
        <w:tc>
          <w:tcPr>
            <w:tcW w:w="1190" w:type="dxa"/>
            <w:tcBorders>
              <w:top w:val="nil"/>
              <w:left w:val="nil"/>
              <w:bottom w:val="nil"/>
              <w:right w:val="nil"/>
            </w:tcBorders>
            <w:shd w:val="clear" w:color="auto" w:fill="auto"/>
            <w:noWrap/>
            <w:vAlign w:val="bottom"/>
            <w:hideMark/>
          </w:tcPr>
          <w:p w14:paraId="0DBB98FE"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0,727</w:t>
            </w:r>
          </w:p>
        </w:tc>
        <w:tc>
          <w:tcPr>
            <w:tcW w:w="1415" w:type="dxa"/>
            <w:gridSpan w:val="2"/>
            <w:tcBorders>
              <w:top w:val="nil"/>
              <w:left w:val="nil"/>
              <w:bottom w:val="nil"/>
              <w:right w:val="nil"/>
            </w:tcBorders>
            <w:shd w:val="clear" w:color="auto" w:fill="auto"/>
            <w:noWrap/>
            <w:vAlign w:val="bottom"/>
            <w:hideMark/>
          </w:tcPr>
          <w:p w14:paraId="70E8F34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0,832</w:t>
            </w:r>
          </w:p>
        </w:tc>
      </w:tr>
      <w:tr w:rsidR="000C0AAB" w:rsidRPr="000E291D" w14:paraId="57DC68B0"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65CA390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w:t>
            </w:r>
          </w:p>
        </w:tc>
        <w:tc>
          <w:tcPr>
            <w:tcW w:w="908" w:type="dxa"/>
            <w:gridSpan w:val="2"/>
            <w:tcBorders>
              <w:top w:val="nil"/>
              <w:left w:val="nil"/>
              <w:bottom w:val="nil"/>
              <w:right w:val="nil"/>
            </w:tcBorders>
            <w:shd w:val="clear" w:color="auto" w:fill="auto"/>
            <w:noWrap/>
            <w:vAlign w:val="bottom"/>
            <w:hideMark/>
          </w:tcPr>
          <w:p w14:paraId="19FB9F5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C1P8</w:t>
            </w:r>
          </w:p>
        </w:tc>
        <w:tc>
          <w:tcPr>
            <w:tcW w:w="1340" w:type="dxa"/>
            <w:gridSpan w:val="2"/>
            <w:tcBorders>
              <w:top w:val="nil"/>
              <w:left w:val="nil"/>
              <w:bottom w:val="nil"/>
              <w:right w:val="nil"/>
            </w:tcBorders>
            <w:shd w:val="clear" w:color="auto" w:fill="auto"/>
            <w:noWrap/>
            <w:vAlign w:val="bottom"/>
            <w:hideMark/>
          </w:tcPr>
          <w:p w14:paraId="651B6FA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6896CD8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ago/15</w:t>
            </w:r>
          </w:p>
        </w:tc>
        <w:tc>
          <w:tcPr>
            <w:tcW w:w="1148" w:type="dxa"/>
            <w:gridSpan w:val="2"/>
            <w:tcBorders>
              <w:top w:val="nil"/>
              <w:left w:val="nil"/>
              <w:bottom w:val="nil"/>
              <w:right w:val="nil"/>
            </w:tcBorders>
            <w:shd w:val="clear" w:color="auto" w:fill="auto"/>
            <w:noWrap/>
            <w:vAlign w:val="bottom"/>
            <w:hideMark/>
          </w:tcPr>
          <w:p w14:paraId="7C57A3E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0,886</w:t>
            </w:r>
          </w:p>
        </w:tc>
        <w:tc>
          <w:tcPr>
            <w:tcW w:w="1075" w:type="dxa"/>
            <w:gridSpan w:val="2"/>
            <w:tcBorders>
              <w:top w:val="nil"/>
              <w:left w:val="nil"/>
              <w:bottom w:val="nil"/>
              <w:right w:val="nil"/>
            </w:tcBorders>
            <w:shd w:val="clear" w:color="auto" w:fill="auto"/>
            <w:noWrap/>
            <w:vAlign w:val="bottom"/>
            <w:hideMark/>
          </w:tcPr>
          <w:p w14:paraId="493802C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0,369</w:t>
            </w:r>
          </w:p>
        </w:tc>
        <w:tc>
          <w:tcPr>
            <w:tcW w:w="1190" w:type="dxa"/>
            <w:tcBorders>
              <w:top w:val="nil"/>
              <w:left w:val="nil"/>
              <w:bottom w:val="nil"/>
              <w:right w:val="nil"/>
            </w:tcBorders>
            <w:shd w:val="clear" w:color="auto" w:fill="auto"/>
            <w:noWrap/>
            <w:vAlign w:val="bottom"/>
            <w:hideMark/>
          </w:tcPr>
          <w:p w14:paraId="04CE692E"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0,758</w:t>
            </w:r>
          </w:p>
        </w:tc>
        <w:tc>
          <w:tcPr>
            <w:tcW w:w="1415" w:type="dxa"/>
            <w:gridSpan w:val="2"/>
            <w:tcBorders>
              <w:top w:val="nil"/>
              <w:left w:val="nil"/>
              <w:bottom w:val="nil"/>
              <w:right w:val="nil"/>
            </w:tcBorders>
            <w:shd w:val="clear" w:color="auto" w:fill="auto"/>
            <w:noWrap/>
            <w:vAlign w:val="bottom"/>
            <w:hideMark/>
          </w:tcPr>
          <w:p w14:paraId="7DA5ACA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0,868</w:t>
            </w:r>
          </w:p>
        </w:tc>
      </w:tr>
      <w:tr w:rsidR="000C0AAB" w:rsidRPr="000E291D" w14:paraId="1DBB82F8"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DA91DC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w:t>
            </w:r>
          </w:p>
        </w:tc>
        <w:tc>
          <w:tcPr>
            <w:tcW w:w="908" w:type="dxa"/>
            <w:gridSpan w:val="2"/>
            <w:tcBorders>
              <w:top w:val="nil"/>
              <w:left w:val="nil"/>
              <w:bottom w:val="nil"/>
              <w:right w:val="nil"/>
            </w:tcBorders>
            <w:shd w:val="clear" w:color="auto" w:fill="auto"/>
            <w:noWrap/>
            <w:vAlign w:val="bottom"/>
            <w:hideMark/>
          </w:tcPr>
          <w:p w14:paraId="1BE9109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C1P9</w:t>
            </w:r>
          </w:p>
        </w:tc>
        <w:tc>
          <w:tcPr>
            <w:tcW w:w="1340" w:type="dxa"/>
            <w:gridSpan w:val="2"/>
            <w:tcBorders>
              <w:top w:val="nil"/>
              <w:left w:val="nil"/>
              <w:bottom w:val="nil"/>
              <w:right w:val="nil"/>
            </w:tcBorders>
            <w:shd w:val="clear" w:color="auto" w:fill="auto"/>
            <w:noWrap/>
            <w:vAlign w:val="bottom"/>
            <w:hideMark/>
          </w:tcPr>
          <w:p w14:paraId="572E903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305FE85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set/15</w:t>
            </w:r>
          </w:p>
        </w:tc>
        <w:tc>
          <w:tcPr>
            <w:tcW w:w="1148" w:type="dxa"/>
            <w:gridSpan w:val="2"/>
            <w:tcBorders>
              <w:top w:val="nil"/>
              <w:left w:val="nil"/>
              <w:bottom w:val="nil"/>
              <w:right w:val="nil"/>
            </w:tcBorders>
            <w:shd w:val="clear" w:color="auto" w:fill="auto"/>
            <w:noWrap/>
            <w:vAlign w:val="bottom"/>
            <w:hideMark/>
          </w:tcPr>
          <w:p w14:paraId="6A60772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0,924</w:t>
            </w:r>
          </w:p>
        </w:tc>
        <w:tc>
          <w:tcPr>
            <w:tcW w:w="1075" w:type="dxa"/>
            <w:gridSpan w:val="2"/>
            <w:tcBorders>
              <w:top w:val="nil"/>
              <w:left w:val="nil"/>
              <w:bottom w:val="nil"/>
              <w:right w:val="nil"/>
            </w:tcBorders>
            <w:shd w:val="clear" w:color="auto" w:fill="auto"/>
            <w:noWrap/>
            <w:vAlign w:val="bottom"/>
            <w:hideMark/>
          </w:tcPr>
          <w:p w14:paraId="11C87D3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0,378</w:t>
            </w:r>
          </w:p>
        </w:tc>
        <w:tc>
          <w:tcPr>
            <w:tcW w:w="1190" w:type="dxa"/>
            <w:tcBorders>
              <w:top w:val="nil"/>
              <w:left w:val="nil"/>
              <w:bottom w:val="nil"/>
              <w:right w:val="nil"/>
            </w:tcBorders>
            <w:shd w:val="clear" w:color="auto" w:fill="auto"/>
            <w:noWrap/>
            <w:vAlign w:val="bottom"/>
            <w:hideMark/>
          </w:tcPr>
          <w:p w14:paraId="53799E7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0,773</w:t>
            </w:r>
          </w:p>
        </w:tc>
        <w:tc>
          <w:tcPr>
            <w:tcW w:w="1415" w:type="dxa"/>
            <w:gridSpan w:val="2"/>
            <w:tcBorders>
              <w:top w:val="nil"/>
              <w:left w:val="nil"/>
              <w:bottom w:val="nil"/>
              <w:right w:val="nil"/>
            </w:tcBorders>
            <w:shd w:val="clear" w:color="auto" w:fill="auto"/>
            <w:noWrap/>
            <w:vAlign w:val="bottom"/>
            <w:hideMark/>
          </w:tcPr>
          <w:p w14:paraId="7BC05CF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0,885</w:t>
            </w:r>
          </w:p>
        </w:tc>
      </w:tr>
      <w:tr w:rsidR="000C0AAB" w:rsidRPr="000E291D" w14:paraId="2310AAE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D9C14B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w:t>
            </w:r>
          </w:p>
        </w:tc>
        <w:tc>
          <w:tcPr>
            <w:tcW w:w="908" w:type="dxa"/>
            <w:gridSpan w:val="2"/>
            <w:tcBorders>
              <w:top w:val="nil"/>
              <w:left w:val="nil"/>
              <w:bottom w:val="nil"/>
              <w:right w:val="nil"/>
            </w:tcBorders>
            <w:shd w:val="clear" w:color="auto" w:fill="auto"/>
            <w:noWrap/>
            <w:vAlign w:val="bottom"/>
            <w:hideMark/>
          </w:tcPr>
          <w:p w14:paraId="27D3D2A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C1P10</w:t>
            </w:r>
          </w:p>
        </w:tc>
        <w:tc>
          <w:tcPr>
            <w:tcW w:w="1340" w:type="dxa"/>
            <w:gridSpan w:val="2"/>
            <w:tcBorders>
              <w:top w:val="nil"/>
              <w:left w:val="nil"/>
              <w:bottom w:val="nil"/>
              <w:right w:val="nil"/>
            </w:tcBorders>
            <w:shd w:val="clear" w:color="auto" w:fill="auto"/>
            <w:noWrap/>
            <w:vAlign w:val="bottom"/>
            <w:hideMark/>
          </w:tcPr>
          <w:p w14:paraId="044420A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44A5D9B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out/15</w:t>
            </w:r>
          </w:p>
        </w:tc>
        <w:tc>
          <w:tcPr>
            <w:tcW w:w="1148" w:type="dxa"/>
            <w:gridSpan w:val="2"/>
            <w:tcBorders>
              <w:top w:val="nil"/>
              <w:left w:val="nil"/>
              <w:bottom w:val="nil"/>
              <w:right w:val="nil"/>
            </w:tcBorders>
            <w:shd w:val="clear" w:color="auto" w:fill="auto"/>
            <w:noWrap/>
            <w:vAlign w:val="bottom"/>
            <w:hideMark/>
          </w:tcPr>
          <w:p w14:paraId="299F52D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0,579</w:t>
            </w:r>
          </w:p>
        </w:tc>
        <w:tc>
          <w:tcPr>
            <w:tcW w:w="1075" w:type="dxa"/>
            <w:gridSpan w:val="2"/>
            <w:tcBorders>
              <w:top w:val="nil"/>
              <w:left w:val="nil"/>
              <w:bottom w:val="nil"/>
              <w:right w:val="nil"/>
            </w:tcBorders>
            <w:shd w:val="clear" w:color="auto" w:fill="auto"/>
            <w:noWrap/>
            <w:vAlign w:val="bottom"/>
            <w:hideMark/>
          </w:tcPr>
          <w:p w14:paraId="603B10B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0,384</w:t>
            </w:r>
          </w:p>
        </w:tc>
        <w:tc>
          <w:tcPr>
            <w:tcW w:w="1190" w:type="dxa"/>
            <w:tcBorders>
              <w:top w:val="nil"/>
              <w:left w:val="nil"/>
              <w:bottom w:val="nil"/>
              <w:right w:val="nil"/>
            </w:tcBorders>
            <w:shd w:val="clear" w:color="auto" w:fill="auto"/>
            <w:noWrap/>
            <w:vAlign w:val="bottom"/>
            <w:hideMark/>
          </w:tcPr>
          <w:p w14:paraId="54FD6FA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0,598</w:t>
            </w:r>
          </w:p>
        </w:tc>
        <w:tc>
          <w:tcPr>
            <w:tcW w:w="1415" w:type="dxa"/>
            <w:gridSpan w:val="2"/>
            <w:tcBorders>
              <w:top w:val="nil"/>
              <w:left w:val="nil"/>
              <w:bottom w:val="nil"/>
              <w:right w:val="nil"/>
            </w:tcBorders>
            <w:shd w:val="clear" w:color="auto" w:fill="auto"/>
            <w:noWrap/>
            <w:vAlign w:val="bottom"/>
            <w:hideMark/>
          </w:tcPr>
          <w:p w14:paraId="19B07F4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0,684</w:t>
            </w:r>
          </w:p>
        </w:tc>
      </w:tr>
      <w:tr w:rsidR="000C0AAB" w:rsidRPr="000E291D" w14:paraId="4C86D3A3"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17A2CE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DMU11</w:t>
            </w:r>
          </w:p>
        </w:tc>
        <w:tc>
          <w:tcPr>
            <w:tcW w:w="908" w:type="dxa"/>
            <w:gridSpan w:val="2"/>
            <w:tcBorders>
              <w:top w:val="nil"/>
              <w:left w:val="nil"/>
              <w:bottom w:val="nil"/>
              <w:right w:val="nil"/>
            </w:tcBorders>
            <w:shd w:val="clear" w:color="auto" w:fill="auto"/>
            <w:noWrap/>
            <w:vAlign w:val="bottom"/>
            <w:hideMark/>
          </w:tcPr>
          <w:p w14:paraId="5719557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C1P11</w:t>
            </w:r>
          </w:p>
        </w:tc>
        <w:tc>
          <w:tcPr>
            <w:tcW w:w="1340" w:type="dxa"/>
            <w:gridSpan w:val="2"/>
            <w:tcBorders>
              <w:top w:val="nil"/>
              <w:left w:val="nil"/>
              <w:bottom w:val="nil"/>
              <w:right w:val="nil"/>
            </w:tcBorders>
            <w:shd w:val="clear" w:color="auto" w:fill="auto"/>
            <w:noWrap/>
            <w:vAlign w:val="bottom"/>
            <w:hideMark/>
          </w:tcPr>
          <w:p w14:paraId="01F15F6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23E58E5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nov/15</w:t>
            </w:r>
          </w:p>
        </w:tc>
        <w:tc>
          <w:tcPr>
            <w:tcW w:w="1148" w:type="dxa"/>
            <w:gridSpan w:val="2"/>
            <w:tcBorders>
              <w:top w:val="nil"/>
              <w:left w:val="nil"/>
              <w:bottom w:val="nil"/>
              <w:right w:val="nil"/>
            </w:tcBorders>
            <w:shd w:val="clear" w:color="auto" w:fill="auto"/>
            <w:noWrap/>
            <w:vAlign w:val="bottom"/>
            <w:hideMark/>
          </w:tcPr>
          <w:p w14:paraId="38937C7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0,707</w:t>
            </w:r>
          </w:p>
        </w:tc>
        <w:tc>
          <w:tcPr>
            <w:tcW w:w="1075" w:type="dxa"/>
            <w:gridSpan w:val="2"/>
            <w:tcBorders>
              <w:top w:val="nil"/>
              <w:left w:val="nil"/>
              <w:bottom w:val="nil"/>
              <w:right w:val="nil"/>
            </w:tcBorders>
            <w:shd w:val="clear" w:color="auto" w:fill="auto"/>
            <w:noWrap/>
            <w:vAlign w:val="bottom"/>
            <w:hideMark/>
          </w:tcPr>
          <w:p w14:paraId="0D1B140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0,452</w:t>
            </w:r>
          </w:p>
        </w:tc>
        <w:tc>
          <w:tcPr>
            <w:tcW w:w="1190" w:type="dxa"/>
            <w:tcBorders>
              <w:top w:val="nil"/>
              <w:left w:val="nil"/>
              <w:bottom w:val="nil"/>
              <w:right w:val="nil"/>
            </w:tcBorders>
            <w:shd w:val="clear" w:color="auto" w:fill="auto"/>
            <w:noWrap/>
            <w:vAlign w:val="bottom"/>
            <w:hideMark/>
          </w:tcPr>
          <w:p w14:paraId="62DB79B3"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0,627</w:t>
            </w:r>
          </w:p>
        </w:tc>
        <w:tc>
          <w:tcPr>
            <w:tcW w:w="1415" w:type="dxa"/>
            <w:gridSpan w:val="2"/>
            <w:tcBorders>
              <w:top w:val="nil"/>
              <w:left w:val="nil"/>
              <w:bottom w:val="nil"/>
              <w:right w:val="nil"/>
            </w:tcBorders>
            <w:shd w:val="clear" w:color="auto" w:fill="auto"/>
            <w:noWrap/>
            <w:vAlign w:val="bottom"/>
            <w:hideMark/>
          </w:tcPr>
          <w:p w14:paraId="18D8B43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0,718</w:t>
            </w:r>
          </w:p>
        </w:tc>
      </w:tr>
      <w:tr w:rsidR="000C0AAB" w:rsidRPr="000E291D" w14:paraId="7C2C578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6B71E16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DMU12</w:t>
            </w:r>
          </w:p>
        </w:tc>
        <w:tc>
          <w:tcPr>
            <w:tcW w:w="908" w:type="dxa"/>
            <w:gridSpan w:val="2"/>
            <w:tcBorders>
              <w:top w:val="nil"/>
              <w:left w:val="nil"/>
              <w:bottom w:val="nil"/>
              <w:right w:val="nil"/>
            </w:tcBorders>
            <w:shd w:val="clear" w:color="auto" w:fill="auto"/>
            <w:noWrap/>
            <w:vAlign w:val="bottom"/>
            <w:hideMark/>
          </w:tcPr>
          <w:p w14:paraId="0AE0969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C1P12</w:t>
            </w:r>
          </w:p>
        </w:tc>
        <w:tc>
          <w:tcPr>
            <w:tcW w:w="1340" w:type="dxa"/>
            <w:gridSpan w:val="2"/>
            <w:tcBorders>
              <w:top w:val="nil"/>
              <w:left w:val="nil"/>
              <w:bottom w:val="nil"/>
              <w:right w:val="nil"/>
            </w:tcBorders>
            <w:shd w:val="clear" w:color="auto" w:fill="auto"/>
            <w:noWrap/>
            <w:vAlign w:val="bottom"/>
            <w:hideMark/>
          </w:tcPr>
          <w:p w14:paraId="64FEE46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1</w:t>
            </w:r>
          </w:p>
        </w:tc>
        <w:tc>
          <w:tcPr>
            <w:tcW w:w="1004" w:type="dxa"/>
            <w:gridSpan w:val="2"/>
            <w:tcBorders>
              <w:top w:val="nil"/>
              <w:left w:val="nil"/>
              <w:bottom w:val="nil"/>
              <w:right w:val="nil"/>
            </w:tcBorders>
            <w:shd w:val="clear" w:color="auto" w:fill="auto"/>
            <w:noWrap/>
            <w:vAlign w:val="bottom"/>
            <w:hideMark/>
          </w:tcPr>
          <w:p w14:paraId="218DBF7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dez/15</w:t>
            </w:r>
          </w:p>
        </w:tc>
        <w:tc>
          <w:tcPr>
            <w:tcW w:w="1148" w:type="dxa"/>
            <w:gridSpan w:val="2"/>
            <w:tcBorders>
              <w:top w:val="nil"/>
              <w:left w:val="nil"/>
              <w:bottom w:val="nil"/>
              <w:right w:val="nil"/>
            </w:tcBorders>
            <w:shd w:val="clear" w:color="auto" w:fill="auto"/>
            <w:noWrap/>
            <w:vAlign w:val="bottom"/>
            <w:hideMark/>
          </w:tcPr>
          <w:p w14:paraId="55F786A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0,842</w:t>
            </w:r>
          </w:p>
        </w:tc>
        <w:tc>
          <w:tcPr>
            <w:tcW w:w="1075" w:type="dxa"/>
            <w:gridSpan w:val="2"/>
            <w:tcBorders>
              <w:top w:val="nil"/>
              <w:left w:val="nil"/>
              <w:bottom w:val="nil"/>
              <w:right w:val="nil"/>
            </w:tcBorders>
            <w:shd w:val="clear" w:color="auto" w:fill="auto"/>
            <w:noWrap/>
            <w:vAlign w:val="bottom"/>
            <w:hideMark/>
          </w:tcPr>
          <w:p w14:paraId="13F5C4F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0,424</w:t>
            </w:r>
          </w:p>
        </w:tc>
        <w:tc>
          <w:tcPr>
            <w:tcW w:w="1190" w:type="dxa"/>
            <w:tcBorders>
              <w:top w:val="nil"/>
              <w:left w:val="nil"/>
              <w:bottom w:val="nil"/>
              <w:right w:val="nil"/>
            </w:tcBorders>
            <w:shd w:val="clear" w:color="auto" w:fill="auto"/>
            <w:noWrap/>
            <w:vAlign w:val="bottom"/>
            <w:hideMark/>
          </w:tcPr>
          <w:p w14:paraId="5692A4E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0,709</w:t>
            </w:r>
          </w:p>
        </w:tc>
        <w:tc>
          <w:tcPr>
            <w:tcW w:w="1415" w:type="dxa"/>
            <w:gridSpan w:val="2"/>
            <w:tcBorders>
              <w:top w:val="nil"/>
              <w:left w:val="nil"/>
              <w:bottom w:val="nil"/>
              <w:right w:val="nil"/>
            </w:tcBorders>
            <w:shd w:val="clear" w:color="auto" w:fill="auto"/>
            <w:noWrap/>
            <w:vAlign w:val="bottom"/>
            <w:hideMark/>
          </w:tcPr>
          <w:p w14:paraId="52CC217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0,812</w:t>
            </w:r>
          </w:p>
        </w:tc>
      </w:tr>
      <w:tr w:rsidR="000C0AAB" w:rsidRPr="000E291D" w14:paraId="60016B0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C27921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DMU13</w:t>
            </w:r>
          </w:p>
        </w:tc>
        <w:tc>
          <w:tcPr>
            <w:tcW w:w="908" w:type="dxa"/>
            <w:gridSpan w:val="2"/>
            <w:tcBorders>
              <w:top w:val="nil"/>
              <w:left w:val="nil"/>
              <w:bottom w:val="nil"/>
              <w:right w:val="nil"/>
            </w:tcBorders>
            <w:shd w:val="clear" w:color="auto" w:fill="auto"/>
            <w:noWrap/>
            <w:vAlign w:val="bottom"/>
            <w:hideMark/>
          </w:tcPr>
          <w:p w14:paraId="251C5C7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C2P1</w:t>
            </w:r>
          </w:p>
        </w:tc>
        <w:tc>
          <w:tcPr>
            <w:tcW w:w="1340" w:type="dxa"/>
            <w:gridSpan w:val="2"/>
            <w:tcBorders>
              <w:top w:val="nil"/>
              <w:left w:val="nil"/>
              <w:bottom w:val="nil"/>
              <w:right w:val="nil"/>
            </w:tcBorders>
            <w:shd w:val="clear" w:color="auto" w:fill="auto"/>
            <w:noWrap/>
            <w:vAlign w:val="bottom"/>
            <w:hideMark/>
          </w:tcPr>
          <w:p w14:paraId="4C1502F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5D1FE2F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jan/15</w:t>
            </w:r>
          </w:p>
        </w:tc>
        <w:tc>
          <w:tcPr>
            <w:tcW w:w="1148" w:type="dxa"/>
            <w:gridSpan w:val="2"/>
            <w:tcBorders>
              <w:top w:val="nil"/>
              <w:left w:val="nil"/>
              <w:bottom w:val="nil"/>
              <w:right w:val="nil"/>
            </w:tcBorders>
            <w:shd w:val="clear" w:color="auto" w:fill="auto"/>
            <w:noWrap/>
            <w:vAlign w:val="bottom"/>
            <w:hideMark/>
          </w:tcPr>
          <w:p w14:paraId="2B524B9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0,985</w:t>
            </w:r>
          </w:p>
        </w:tc>
        <w:tc>
          <w:tcPr>
            <w:tcW w:w="1075" w:type="dxa"/>
            <w:gridSpan w:val="2"/>
            <w:tcBorders>
              <w:top w:val="nil"/>
              <w:left w:val="nil"/>
              <w:bottom w:val="nil"/>
              <w:right w:val="nil"/>
            </w:tcBorders>
            <w:shd w:val="clear" w:color="auto" w:fill="auto"/>
            <w:noWrap/>
            <w:vAlign w:val="bottom"/>
            <w:hideMark/>
          </w:tcPr>
          <w:p w14:paraId="0F2B768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0,532</w:t>
            </w:r>
          </w:p>
        </w:tc>
        <w:tc>
          <w:tcPr>
            <w:tcW w:w="1190" w:type="dxa"/>
            <w:tcBorders>
              <w:top w:val="nil"/>
              <w:left w:val="nil"/>
              <w:bottom w:val="nil"/>
              <w:right w:val="nil"/>
            </w:tcBorders>
            <w:shd w:val="clear" w:color="auto" w:fill="auto"/>
            <w:noWrap/>
            <w:vAlign w:val="bottom"/>
            <w:hideMark/>
          </w:tcPr>
          <w:p w14:paraId="116E6D7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0,726</w:t>
            </w:r>
          </w:p>
        </w:tc>
        <w:tc>
          <w:tcPr>
            <w:tcW w:w="1415" w:type="dxa"/>
            <w:gridSpan w:val="2"/>
            <w:tcBorders>
              <w:top w:val="nil"/>
              <w:left w:val="nil"/>
              <w:bottom w:val="nil"/>
              <w:right w:val="nil"/>
            </w:tcBorders>
            <w:shd w:val="clear" w:color="auto" w:fill="auto"/>
            <w:noWrap/>
            <w:vAlign w:val="bottom"/>
            <w:hideMark/>
          </w:tcPr>
          <w:p w14:paraId="5469201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0,831</w:t>
            </w:r>
          </w:p>
        </w:tc>
      </w:tr>
      <w:tr w:rsidR="000C0AAB" w:rsidRPr="000E291D" w14:paraId="09996DBF" w14:textId="77777777" w:rsidTr="000E291D">
        <w:trPr>
          <w:gridAfter w:val="1"/>
          <w:wAfter w:w="70" w:type="dxa"/>
          <w:trHeight w:val="315"/>
        </w:trPr>
        <w:tc>
          <w:tcPr>
            <w:tcW w:w="991" w:type="dxa"/>
            <w:gridSpan w:val="2"/>
            <w:tcBorders>
              <w:top w:val="nil"/>
              <w:left w:val="nil"/>
              <w:bottom w:val="nil"/>
              <w:right w:val="nil"/>
            </w:tcBorders>
            <w:shd w:val="clear" w:color="auto" w:fill="auto"/>
            <w:noWrap/>
            <w:vAlign w:val="bottom"/>
            <w:hideMark/>
          </w:tcPr>
          <w:p w14:paraId="317490E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DMU14</w:t>
            </w:r>
          </w:p>
        </w:tc>
        <w:tc>
          <w:tcPr>
            <w:tcW w:w="908" w:type="dxa"/>
            <w:gridSpan w:val="2"/>
            <w:tcBorders>
              <w:top w:val="nil"/>
              <w:left w:val="nil"/>
              <w:bottom w:val="nil"/>
              <w:right w:val="nil"/>
            </w:tcBorders>
            <w:shd w:val="clear" w:color="auto" w:fill="auto"/>
            <w:noWrap/>
            <w:vAlign w:val="bottom"/>
            <w:hideMark/>
          </w:tcPr>
          <w:p w14:paraId="5FE7330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C2P2</w:t>
            </w:r>
          </w:p>
        </w:tc>
        <w:tc>
          <w:tcPr>
            <w:tcW w:w="1340" w:type="dxa"/>
            <w:gridSpan w:val="2"/>
            <w:tcBorders>
              <w:top w:val="nil"/>
              <w:left w:val="nil"/>
              <w:bottom w:val="nil"/>
              <w:right w:val="nil"/>
            </w:tcBorders>
            <w:shd w:val="clear" w:color="auto" w:fill="auto"/>
            <w:noWrap/>
            <w:vAlign w:val="bottom"/>
            <w:hideMark/>
          </w:tcPr>
          <w:p w14:paraId="439D4FD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050D8D3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fev/15</w:t>
            </w:r>
          </w:p>
        </w:tc>
        <w:tc>
          <w:tcPr>
            <w:tcW w:w="1148" w:type="dxa"/>
            <w:gridSpan w:val="2"/>
            <w:tcBorders>
              <w:top w:val="nil"/>
              <w:left w:val="nil"/>
              <w:bottom w:val="nil"/>
              <w:right w:val="nil"/>
            </w:tcBorders>
            <w:shd w:val="clear" w:color="auto" w:fill="auto"/>
            <w:noWrap/>
            <w:vAlign w:val="bottom"/>
            <w:hideMark/>
          </w:tcPr>
          <w:p w14:paraId="73EFCFE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52077EA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0,521</w:t>
            </w:r>
          </w:p>
        </w:tc>
        <w:tc>
          <w:tcPr>
            <w:tcW w:w="1190" w:type="dxa"/>
            <w:tcBorders>
              <w:top w:val="nil"/>
              <w:left w:val="nil"/>
              <w:bottom w:val="nil"/>
              <w:right w:val="nil"/>
            </w:tcBorders>
            <w:shd w:val="clear" w:color="auto" w:fill="auto"/>
            <w:noWrap/>
            <w:vAlign w:val="bottom"/>
            <w:hideMark/>
          </w:tcPr>
          <w:p w14:paraId="0491927A"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0,740</w:t>
            </w:r>
          </w:p>
        </w:tc>
        <w:tc>
          <w:tcPr>
            <w:tcW w:w="1415" w:type="dxa"/>
            <w:gridSpan w:val="2"/>
            <w:tcBorders>
              <w:top w:val="nil"/>
              <w:left w:val="nil"/>
              <w:bottom w:val="nil"/>
              <w:right w:val="nil"/>
            </w:tcBorders>
            <w:shd w:val="clear" w:color="auto" w:fill="auto"/>
            <w:noWrap/>
            <w:vAlign w:val="bottom"/>
            <w:hideMark/>
          </w:tcPr>
          <w:p w14:paraId="5FACF75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0,847</w:t>
            </w:r>
          </w:p>
        </w:tc>
      </w:tr>
      <w:tr w:rsidR="000C0AAB" w:rsidRPr="000E291D" w14:paraId="0E853567" w14:textId="77777777" w:rsidTr="000E291D">
        <w:trPr>
          <w:gridAfter w:val="1"/>
          <w:wAfter w:w="70" w:type="dxa"/>
          <w:trHeight w:val="330"/>
        </w:trPr>
        <w:tc>
          <w:tcPr>
            <w:tcW w:w="991" w:type="dxa"/>
            <w:gridSpan w:val="2"/>
            <w:tcBorders>
              <w:top w:val="nil"/>
              <w:left w:val="nil"/>
              <w:bottom w:val="nil"/>
              <w:right w:val="nil"/>
            </w:tcBorders>
            <w:shd w:val="clear" w:color="auto" w:fill="auto"/>
            <w:noWrap/>
            <w:vAlign w:val="bottom"/>
            <w:hideMark/>
          </w:tcPr>
          <w:p w14:paraId="5E13E12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DMU15</w:t>
            </w:r>
          </w:p>
        </w:tc>
        <w:tc>
          <w:tcPr>
            <w:tcW w:w="908" w:type="dxa"/>
            <w:gridSpan w:val="2"/>
            <w:tcBorders>
              <w:top w:val="nil"/>
              <w:left w:val="nil"/>
              <w:bottom w:val="nil"/>
              <w:right w:val="nil"/>
            </w:tcBorders>
            <w:shd w:val="clear" w:color="auto" w:fill="auto"/>
            <w:noWrap/>
            <w:vAlign w:val="bottom"/>
            <w:hideMark/>
          </w:tcPr>
          <w:p w14:paraId="3BB1417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C2P3</w:t>
            </w:r>
          </w:p>
        </w:tc>
        <w:tc>
          <w:tcPr>
            <w:tcW w:w="1340" w:type="dxa"/>
            <w:gridSpan w:val="2"/>
            <w:tcBorders>
              <w:top w:val="nil"/>
              <w:left w:val="nil"/>
              <w:bottom w:val="nil"/>
              <w:right w:val="nil"/>
            </w:tcBorders>
            <w:shd w:val="clear" w:color="auto" w:fill="auto"/>
            <w:noWrap/>
            <w:vAlign w:val="bottom"/>
            <w:hideMark/>
          </w:tcPr>
          <w:p w14:paraId="1A28C00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285BB1E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mar/15</w:t>
            </w:r>
          </w:p>
        </w:tc>
        <w:tc>
          <w:tcPr>
            <w:tcW w:w="1148" w:type="dxa"/>
            <w:gridSpan w:val="2"/>
            <w:tcBorders>
              <w:top w:val="nil"/>
              <w:left w:val="nil"/>
              <w:bottom w:val="nil"/>
              <w:right w:val="nil"/>
            </w:tcBorders>
            <w:shd w:val="clear" w:color="auto" w:fill="auto"/>
            <w:noWrap/>
            <w:vAlign w:val="bottom"/>
            <w:hideMark/>
          </w:tcPr>
          <w:p w14:paraId="60C57B5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131A3CF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0,522</w:t>
            </w:r>
          </w:p>
        </w:tc>
        <w:tc>
          <w:tcPr>
            <w:tcW w:w="1190" w:type="dxa"/>
            <w:tcBorders>
              <w:top w:val="nil"/>
              <w:left w:val="nil"/>
              <w:bottom w:val="nil"/>
              <w:right w:val="nil"/>
            </w:tcBorders>
            <w:shd w:val="clear" w:color="auto" w:fill="auto"/>
            <w:noWrap/>
            <w:vAlign w:val="bottom"/>
            <w:hideMark/>
          </w:tcPr>
          <w:p w14:paraId="70A24ABD"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0,739</w:t>
            </w:r>
          </w:p>
        </w:tc>
        <w:tc>
          <w:tcPr>
            <w:tcW w:w="1415" w:type="dxa"/>
            <w:gridSpan w:val="2"/>
            <w:tcBorders>
              <w:top w:val="nil"/>
              <w:left w:val="nil"/>
              <w:bottom w:val="nil"/>
              <w:right w:val="nil"/>
            </w:tcBorders>
            <w:shd w:val="clear" w:color="auto" w:fill="auto"/>
            <w:noWrap/>
            <w:vAlign w:val="bottom"/>
            <w:hideMark/>
          </w:tcPr>
          <w:p w14:paraId="1D1A218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0,846</w:t>
            </w:r>
          </w:p>
        </w:tc>
      </w:tr>
      <w:tr w:rsidR="000C0AAB" w:rsidRPr="000E291D" w14:paraId="2CEA991D" w14:textId="77777777" w:rsidTr="000E291D">
        <w:trPr>
          <w:gridAfter w:val="1"/>
          <w:wAfter w:w="70" w:type="dxa"/>
          <w:trHeight w:val="315"/>
        </w:trPr>
        <w:tc>
          <w:tcPr>
            <w:tcW w:w="991" w:type="dxa"/>
            <w:gridSpan w:val="2"/>
            <w:tcBorders>
              <w:top w:val="nil"/>
              <w:left w:val="nil"/>
              <w:bottom w:val="nil"/>
              <w:right w:val="nil"/>
            </w:tcBorders>
            <w:shd w:val="clear" w:color="auto" w:fill="auto"/>
            <w:noWrap/>
            <w:vAlign w:val="bottom"/>
            <w:hideMark/>
          </w:tcPr>
          <w:p w14:paraId="275E5F7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DMU16</w:t>
            </w:r>
          </w:p>
        </w:tc>
        <w:tc>
          <w:tcPr>
            <w:tcW w:w="908" w:type="dxa"/>
            <w:gridSpan w:val="2"/>
            <w:tcBorders>
              <w:top w:val="nil"/>
              <w:left w:val="nil"/>
              <w:bottom w:val="nil"/>
              <w:right w:val="nil"/>
            </w:tcBorders>
            <w:shd w:val="clear" w:color="auto" w:fill="auto"/>
            <w:noWrap/>
            <w:vAlign w:val="bottom"/>
            <w:hideMark/>
          </w:tcPr>
          <w:p w14:paraId="6A81817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C2P4</w:t>
            </w:r>
          </w:p>
        </w:tc>
        <w:tc>
          <w:tcPr>
            <w:tcW w:w="1340" w:type="dxa"/>
            <w:gridSpan w:val="2"/>
            <w:tcBorders>
              <w:top w:val="nil"/>
              <w:left w:val="nil"/>
              <w:bottom w:val="nil"/>
              <w:right w:val="nil"/>
            </w:tcBorders>
            <w:shd w:val="clear" w:color="auto" w:fill="auto"/>
            <w:noWrap/>
            <w:vAlign w:val="bottom"/>
            <w:hideMark/>
          </w:tcPr>
          <w:p w14:paraId="0551A52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28389B1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abr/15</w:t>
            </w:r>
          </w:p>
        </w:tc>
        <w:tc>
          <w:tcPr>
            <w:tcW w:w="1148" w:type="dxa"/>
            <w:gridSpan w:val="2"/>
            <w:tcBorders>
              <w:top w:val="nil"/>
              <w:left w:val="nil"/>
              <w:bottom w:val="nil"/>
              <w:right w:val="nil"/>
            </w:tcBorders>
            <w:shd w:val="clear" w:color="auto" w:fill="auto"/>
            <w:noWrap/>
            <w:vAlign w:val="bottom"/>
            <w:hideMark/>
          </w:tcPr>
          <w:p w14:paraId="1EA35CE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0,993</w:t>
            </w:r>
          </w:p>
        </w:tc>
        <w:tc>
          <w:tcPr>
            <w:tcW w:w="1075" w:type="dxa"/>
            <w:gridSpan w:val="2"/>
            <w:tcBorders>
              <w:top w:val="nil"/>
              <w:left w:val="nil"/>
              <w:bottom w:val="nil"/>
              <w:right w:val="nil"/>
            </w:tcBorders>
            <w:shd w:val="clear" w:color="auto" w:fill="auto"/>
            <w:noWrap/>
            <w:vAlign w:val="bottom"/>
            <w:hideMark/>
          </w:tcPr>
          <w:p w14:paraId="7C2F308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0,525</w:t>
            </w:r>
          </w:p>
        </w:tc>
        <w:tc>
          <w:tcPr>
            <w:tcW w:w="1190" w:type="dxa"/>
            <w:tcBorders>
              <w:top w:val="nil"/>
              <w:left w:val="nil"/>
              <w:bottom w:val="nil"/>
              <w:right w:val="nil"/>
            </w:tcBorders>
            <w:shd w:val="clear" w:color="auto" w:fill="auto"/>
            <w:noWrap/>
            <w:vAlign w:val="bottom"/>
            <w:hideMark/>
          </w:tcPr>
          <w:p w14:paraId="3965907F"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0,734</w:t>
            </w:r>
          </w:p>
        </w:tc>
        <w:tc>
          <w:tcPr>
            <w:tcW w:w="1415" w:type="dxa"/>
            <w:gridSpan w:val="2"/>
            <w:tcBorders>
              <w:top w:val="nil"/>
              <w:left w:val="nil"/>
              <w:bottom w:val="nil"/>
              <w:right w:val="nil"/>
            </w:tcBorders>
            <w:shd w:val="clear" w:color="auto" w:fill="auto"/>
            <w:noWrap/>
            <w:vAlign w:val="bottom"/>
            <w:hideMark/>
          </w:tcPr>
          <w:p w14:paraId="08652FE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0,841</w:t>
            </w:r>
          </w:p>
        </w:tc>
      </w:tr>
      <w:tr w:rsidR="000C0AAB" w:rsidRPr="000E291D" w14:paraId="66FA164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F00C73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DMU17</w:t>
            </w:r>
          </w:p>
        </w:tc>
        <w:tc>
          <w:tcPr>
            <w:tcW w:w="908" w:type="dxa"/>
            <w:gridSpan w:val="2"/>
            <w:tcBorders>
              <w:top w:val="nil"/>
              <w:left w:val="nil"/>
              <w:bottom w:val="nil"/>
              <w:right w:val="nil"/>
            </w:tcBorders>
            <w:shd w:val="clear" w:color="auto" w:fill="auto"/>
            <w:noWrap/>
            <w:vAlign w:val="bottom"/>
            <w:hideMark/>
          </w:tcPr>
          <w:p w14:paraId="1BE7BFC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C2P5</w:t>
            </w:r>
          </w:p>
        </w:tc>
        <w:tc>
          <w:tcPr>
            <w:tcW w:w="1340" w:type="dxa"/>
            <w:gridSpan w:val="2"/>
            <w:tcBorders>
              <w:top w:val="nil"/>
              <w:left w:val="nil"/>
              <w:bottom w:val="nil"/>
              <w:right w:val="nil"/>
            </w:tcBorders>
            <w:shd w:val="clear" w:color="auto" w:fill="auto"/>
            <w:noWrap/>
            <w:vAlign w:val="bottom"/>
            <w:hideMark/>
          </w:tcPr>
          <w:p w14:paraId="24B6237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7A7B801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mai/15</w:t>
            </w:r>
          </w:p>
        </w:tc>
        <w:tc>
          <w:tcPr>
            <w:tcW w:w="1148" w:type="dxa"/>
            <w:gridSpan w:val="2"/>
            <w:tcBorders>
              <w:top w:val="nil"/>
              <w:left w:val="nil"/>
              <w:bottom w:val="nil"/>
              <w:right w:val="nil"/>
            </w:tcBorders>
            <w:shd w:val="clear" w:color="auto" w:fill="auto"/>
            <w:noWrap/>
            <w:vAlign w:val="bottom"/>
            <w:hideMark/>
          </w:tcPr>
          <w:p w14:paraId="6EED055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15F2832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0,481</w:t>
            </w:r>
          </w:p>
        </w:tc>
        <w:tc>
          <w:tcPr>
            <w:tcW w:w="1190" w:type="dxa"/>
            <w:tcBorders>
              <w:top w:val="nil"/>
              <w:left w:val="nil"/>
              <w:bottom w:val="nil"/>
              <w:right w:val="nil"/>
            </w:tcBorders>
            <w:shd w:val="clear" w:color="auto" w:fill="auto"/>
            <w:noWrap/>
            <w:vAlign w:val="bottom"/>
            <w:hideMark/>
          </w:tcPr>
          <w:p w14:paraId="139DE043"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0,760</w:t>
            </w:r>
          </w:p>
        </w:tc>
        <w:tc>
          <w:tcPr>
            <w:tcW w:w="1415" w:type="dxa"/>
            <w:gridSpan w:val="2"/>
            <w:tcBorders>
              <w:top w:val="nil"/>
              <w:left w:val="nil"/>
              <w:bottom w:val="nil"/>
              <w:right w:val="nil"/>
            </w:tcBorders>
            <w:shd w:val="clear" w:color="auto" w:fill="auto"/>
            <w:noWrap/>
            <w:vAlign w:val="bottom"/>
            <w:hideMark/>
          </w:tcPr>
          <w:p w14:paraId="2AB1183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0,870</w:t>
            </w:r>
          </w:p>
        </w:tc>
      </w:tr>
      <w:tr w:rsidR="000C0AAB" w:rsidRPr="000E291D" w14:paraId="1DA2D51A"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3363D2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DMU18</w:t>
            </w:r>
          </w:p>
        </w:tc>
        <w:tc>
          <w:tcPr>
            <w:tcW w:w="908" w:type="dxa"/>
            <w:gridSpan w:val="2"/>
            <w:tcBorders>
              <w:top w:val="nil"/>
              <w:left w:val="nil"/>
              <w:bottom w:val="nil"/>
              <w:right w:val="nil"/>
            </w:tcBorders>
            <w:shd w:val="clear" w:color="auto" w:fill="auto"/>
            <w:noWrap/>
            <w:vAlign w:val="bottom"/>
            <w:hideMark/>
          </w:tcPr>
          <w:p w14:paraId="72D5997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C2P6</w:t>
            </w:r>
          </w:p>
        </w:tc>
        <w:tc>
          <w:tcPr>
            <w:tcW w:w="1340" w:type="dxa"/>
            <w:gridSpan w:val="2"/>
            <w:tcBorders>
              <w:top w:val="nil"/>
              <w:left w:val="nil"/>
              <w:bottom w:val="nil"/>
              <w:right w:val="nil"/>
            </w:tcBorders>
            <w:shd w:val="clear" w:color="auto" w:fill="auto"/>
            <w:noWrap/>
            <w:vAlign w:val="bottom"/>
            <w:hideMark/>
          </w:tcPr>
          <w:p w14:paraId="076DA4A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1452718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jun/15</w:t>
            </w:r>
          </w:p>
        </w:tc>
        <w:tc>
          <w:tcPr>
            <w:tcW w:w="1148" w:type="dxa"/>
            <w:gridSpan w:val="2"/>
            <w:tcBorders>
              <w:top w:val="nil"/>
              <w:left w:val="nil"/>
              <w:bottom w:val="nil"/>
              <w:right w:val="nil"/>
            </w:tcBorders>
            <w:shd w:val="clear" w:color="auto" w:fill="auto"/>
            <w:noWrap/>
            <w:vAlign w:val="bottom"/>
            <w:hideMark/>
          </w:tcPr>
          <w:p w14:paraId="39D9761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0,998</w:t>
            </w:r>
          </w:p>
        </w:tc>
        <w:tc>
          <w:tcPr>
            <w:tcW w:w="1075" w:type="dxa"/>
            <w:gridSpan w:val="2"/>
            <w:tcBorders>
              <w:top w:val="nil"/>
              <w:left w:val="nil"/>
              <w:bottom w:val="nil"/>
              <w:right w:val="nil"/>
            </w:tcBorders>
            <w:shd w:val="clear" w:color="auto" w:fill="auto"/>
            <w:noWrap/>
            <w:vAlign w:val="bottom"/>
            <w:hideMark/>
          </w:tcPr>
          <w:p w14:paraId="6693755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0,548</w:t>
            </w:r>
          </w:p>
        </w:tc>
        <w:tc>
          <w:tcPr>
            <w:tcW w:w="1190" w:type="dxa"/>
            <w:tcBorders>
              <w:top w:val="nil"/>
              <w:left w:val="nil"/>
              <w:bottom w:val="nil"/>
              <w:right w:val="nil"/>
            </w:tcBorders>
            <w:shd w:val="clear" w:color="auto" w:fill="auto"/>
            <w:noWrap/>
            <w:vAlign w:val="bottom"/>
            <w:hideMark/>
          </w:tcPr>
          <w:p w14:paraId="42088A07"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0,725</w:t>
            </w:r>
          </w:p>
        </w:tc>
        <w:tc>
          <w:tcPr>
            <w:tcW w:w="1415" w:type="dxa"/>
            <w:gridSpan w:val="2"/>
            <w:tcBorders>
              <w:top w:val="nil"/>
              <w:left w:val="nil"/>
              <w:bottom w:val="nil"/>
              <w:right w:val="nil"/>
            </w:tcBorders>
            <w:shd w:val="clear" w:color="auto" w:fill="auto"/>
            <w:noWrap/>
            <w:vAlign w:val="bottom"/>
            <w:hideMark/>
          </w:tcPr>
          <w:p w14:paraId="5CA4141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0,830</w:t>
            </w:r>
          </w:p>
        </w:tc>
      </w:tr>
      <w:tr w:rsidR="000C0AAB" w:rsidRPr="000E291D" w14:paraId="7B59FDFD"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AD602C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DMU19</w:t>
            </w:r>
          </w:p>
        </w:tc>
        <w:tc>
          <w:tcPr>
            <w:tcW w:w="908" w:type="dxa"/>
            <w:gridSpan w:val="2"/>
            <w:tcBorders>
              <w:top w:val="nil"/>
              <w:left w:val="nil"/>
              <w:bottom w:val="nil"/>
              <w:right w:val="nil"/>
            </w:tcBorders>
            <w:shd w:val="clear" w:color="auto" w:fill="auto"/>
            <w:noWrap/>
            <w:vAlign w:val="bottom"/>
            <w:hideMark/>
          </w:tcPr>
          <w:p w14:paraId="4F34D52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C2P7</w:t>
            </w:r>
          </w:p>
        </w:tc>
        <w:tc>
          <w:tcPr>
            <w:tcW w:w="1340" w:type="dxa"/>
            <w:gridSpan w:val="2"/>
            <w:tcBorders>
              <w:top w:val="nil"/>
              <w:left w:val="nil"/>
              <w:bottom w:val="nil"/>
              <w:right w:val="nil"/>
            </w:tcBorders>
            <w:shd w:val="clear" w:color="auto" w:fill="auto"/>
            <w:noWrap/>
            <w:vAlign w:val="bottom"/>
            <w:hideMark/>
          </w:tcPr>
          <w:p w14:paraId="38E1D24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4A4C752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jul/15</w:t>
            </w:r>
          </w:p>
        </w:tc>
        <w:tc>
          <w:tcPr>
            <w:tcW w:w="1148" w:type="dxa"/>
            <w:gridSpan w:val="2"/>
            <w:tcBorders>
              <w:top w:val="nil"/>
              <w:left w:val="nil"/>
              <w:bottom w:val="nil"/>
              <w:right w:val="nil"/>
            </w:tcBorders>
            <w:shd w:val="clear" w:color="auto" w:fill="auto"/>
            <w:noWrap/>
            <w:vAlign w:val="bottom"/>
            <w:hideMark/>
          </w:tcPr>
          <w:p w14:paraId="723691E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0,916</w:t>
            </w:r>
          </w:p>
        </w:tc>
        <w:tc>
          <w:tcPr>
            <w:tcW w:w="1075" w:type="dxa"/>
            <w:gridSpan w:val="2"/>
            <w:tcBorders>
              <w:top w:val="nil"/>
              <w:left w:val="nil"/>
              <w:bottom w:val="nil"/>
              <w:right w:val="nil"/>
            </w:tcBorders>
            <w:shd w:val="clear" w:color="auto" w:fill="auto"/>
            <w:noWrap/>
            <w:vAlign w:val="bottom"/>
            <w:hideMark/>
          </w:tcPr>
          <w:p w14:paraId="32887B7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0,595</w:t>
            </w:r>
          </w:p>
        </w:tc>
        <w:tc>
          <w:tcPr>
            <w:tcW w:w="1190" w:type="dxa"/>
            <w:tcBorders>
              <w:top w:val="nil"/>
              <w:left w:val="nil"/>
              <w:bottom w:val="nil"/>
              <w:right w:val="nil"/>
            </w:tcBorders>
            <w:shd w:val="clear" w:color="auto" w:fill="auto"/>
            <w:noWrap/>
            <w:vAlign w:val="bottom"/>
            <w:hideMark/>
          </w:tcPr>
          <w:p w14:paraId="38F4C285"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0,660</w:t>
            </w:r>
          </w:p>
        </w:tc>
        <w:tc>
          <w:tcPr>
            <w:tcW w:w="1415" w:type="dxa"/>
            <w:gridSpan w:val="2"/>
            <w:tcBorders>
              <w:top w:val="nil"/>
              <w:left w:val="nil"/>
              <w:bottom w:val="nil"/>
              <w:right w:val="nil"/>
            </w:tcBorders>
            <w:shd w:val="clear" w:color="auto" w:fill="auto"/>
            <w:noWrap/>
            <w:vAlign w:val="bottom"/>
            <w:hideMark/>
          </w:tcPr>
          <w:p w14:paraId="20D736B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0,756</w:t>
            </w:r>
          </w:p>
        </w:tc>
      </w:tr>
      <w:tr w:rsidR="000C0AAB" w:rsidRPr="000E291D" w14:paraId="090F9D59"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671BD0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DMU20</w:t>
            </w:r>
          </w:p>
        </w:tc>
        <w:tc>
          <w:tcPr>
            <w:tcW w:w="908" w:type="dxa"/>
            <w:gridSpan w:val="2"/>
            <w:tcBorders>
              <w:top w:val="nil"/>
              <w:left w:val="nil"/>
              <w:bottom w:val="nil"/>
              <w:right w:val="nil"/>
            </w:tcBorders>
            <w:shd w:val="clear" w:color="auto" w:fill="auto"/>
            <w:noWrap/>
            <w:vAlign w:val="bottom"/>
            <w:hideMark/>
          </w:tcPr>
          <w:p w14:paraId="146CD75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C2P8</w:t>
            </w:r>
          </w:p>
        </w:tc>
        <w:tc>
          <w:tcPr>
            <w:tcW w:w="1340" w:type="dxa"/>
            <w:gridSpan w:val="2"/>
            <w:tcBorders>
              <w:top w:val="nil"/>
              <w:left w:val="nil"/>
              <w:bottom w:val="nil"/>
              <w:right w:val="nil"/>
            </w:tcBorders>
            <w:shd w:val="clear" w:color="auto" w:fill="auto"/>
            <w:noWrap/>
            <w:vAlign w:val="bottom"/>
            <w:hideMark/>
          </w:tcPr>
          <w:p w14:paraId="2E8EB1E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334B975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ago/15</w:t>
            </w:r>
          </w:p>
        </w:tc>
        <w:tc>
          <w:tcPr>
            <w:tcW w:w="1148" w:type="dxa"/>
            <w:gridSpan w:val="2"/>
            <w:tcBorders>
              <w:top w:val="nil"/>
              <w:left w:val="nil"/>
              <w:bottom w:val="nil"/>
              <w:right w:val="nil"/>
            </w:tcBorders>
            <w:shd w:val="clear" w:color="auto" w:fill="auto"/>
            <w:noWrap/>
            <w:vAlign w:val="bottom"/>
            <w:hideMark/>
          </w:tcPr>
          <w:p w14:paraId="75FA268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18A4997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0,575</w:t>
            </w:r>
          </w:p>
        </w:tc>
        <w:tc>
          <w:tcPr>
            <w:tcW w:w="1190" w:type="dxa"/>
            <w:tcBorders>
              <w:top w:val="nil"/>
              <w:left w:val="nil"/>
              <w:bottom w:val="nil"/>
              <w:right w:val="nil"/>
            </w:tcBorders>
            <w:shd w:val="clear" w:color="auto" w:fill="auto"/>
            <w:noWrap/>
            <w:vAlign w:val="bottom"/>
            <w:hideMark/>
          </w:tcPr>
          <w:p w14:paraId="7D9FC896"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0,712</w:t>
            </w:r>
          </w:p>
        </w:tc>
        <w:tc>
          <w:tcPr>
            <w:tcW w:w="1415" w:type="dxa"/>
            <w:gridSpan w:val="2"/>
            <w:tcBorders>
              <w:top w:val="nil"/>
              <w:left w:val="nil"/>
              <w:bottom w:val="nil"/>
              <w:right w:val="nil"/>
            </w:tcBorders>
            <w:shd w:val="clear" w:color="auto" w:fill="auto"/>
            <w:noWrap/>
            <w:vAlign w:val="bottom"/>
            <w:hideMark/>
          </w:tcPr>
          <w:p w14:paraId="75DF0D5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0,816</w:t>
            </w:r>
          </w:p>
        </w:tc>
      </w:tr>
      <w:tr w:rsidR="000C0AAB" w:rsidRPr="000E291D" w14:paraId="16B1E3D8"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714119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DMU21</w:t>
            </w:r>
          </w:p>
        </w:tc>
        <w:tc>
          <w:tcPr>
            <w:tcW w:w="908" w:type="dxa"/>
            <w:gridSpan w:val="2"/>
            <w:tcBorders>
              <w:top w:val="nil"/>
              <w:left w:val="nil"/>
              <w:bottom w:val="nil"/>
              <w:right w:val="nil"/>
            </w:tcBorders>
            <w:shd w:val="clear" w:color="auto" w:fill="auto"/>
            <w:noWrap/>
            <w:vAlign w:val="bottom"/>
            <w:hideMark/>
          </w:tcPr>
          <w:p w14:paraId="17F462F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C2P9</w:t>
            </w:r>
          </w:p>
        </w:tc>
        <w:tc>
          <w:tcPr>
            <w:tcW w:w="1340" w:type="dxa"/>
            <w:gridSpan w:val="2"/>
            <w:tcBorders>
              <w:top w:val="nil"/>
              <w:left w:val="nil"/>
              <w:bottom w:val="nil"/>
              <w:right w:val="nil"/>
            </w:tcBorders>
            <w:shd w:val="clear" w:color="auto" w:fill="auto"/>
            <w:noWrap/>
            <w:vAlign w:val="bottom"/>
            <w:hideMark/>
          </w:tcPr>
          <w:p w14:paraId="1584862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181B4E6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set/15</w:t>
            </w:r>
          </w:p>
        </w:tc>
        <w:tc>
          <w:tcPr>
            <w:tcW w:w="1148" w:type="dxa"/>
            <w:gridSpan w:val="2"/>
            <w:tcBorders>
              <w:top w:val="nil"/>
              <w:left w:val="nil"/>
              <w:bottom w:val="nil"/>
              <w:right w:val="nil"/>
            </w:tcBorders>
            <w:shd w:val="clear" w:color="auto" w:fill="auto"/>
            <w:noWrap/>
            <w:vAlign w:val="bottom"/>
            <w:hideMark/>
          </w:tcPr>
          <w:p w14:paraId="6A9B7CC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6A0F342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0,544</w:t>
            </w:r>
          </w:p>
        </w:tc>
        <w:tc>
          <w:tcPr>
            <w:tcW w:w="1190" w:type="dxa"/>
            <w:tcBorders>
              <w:top w:val="nil"/>
              <w:left w:val="nil"/>
              <w:bottom w:val="nil"/>
              <w:right w:val="nil"/>
            </w:tcBorders>
            <w:shd w:val="clear" w:color="auto" w:fill="auto"/>
            <w:noWrap/>
            <w:vAlign w:val="bottom"/>
            <w:hideMark/>
          </w:tcPr>
          <w:p w14:paraId="64500BFD"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0,728</w:t>
            </w:r>
          </w:p>
        </w:tc>
        <w:tc>
          <w:tcPr>
            <w:tcW w:w="1415" w:type="dxa"/>
            <w:gridSpan w:val="2"/>
            <w:tcBorders>
              <w:top w:val="nil"/>
              <w:left w:val="nil"/>
              <w:bottom w:val="nil"/>
              <w:right w:val="nil"/>
            </w:tcBorders>
            <w:shd w:val="clear" w:color="auto" w:fill="auto"/>
            <w:noWrap/>
            <w:vAlign w:val="bottom"/>
            <w:hideMark/>
          </w:tcPr>
          <w:p w14:paraId="6DE8CA9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0,834</w:t>
            </w:r>
          </w:p>
        </w:tc>
      </w:tr>
      <w:tr w:rsidR="000C0AAB" w:rsidRPr="000E291D" w14:paraId="7063D307"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17EA43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DMU22</w:t>
            </w:r>
          </w:p>
        </w:tc>
        <w:tc>
          <w:tcPr>
            <w:tcW w:w="908" w:type="dxa"/>
            <w:gridSpan w:val="2"/>
            <w:tcBorders>
              <w:top w:val="nil"/>
              <w:left w:val="nil"/>
              <w:bottom w:val="nil"/>
              <w:right w:val="nil"/>
            </w:tcBorders>
            <w:shd w:val="clear" w:color="auto" w:fill="auto"/>
            <w:noWrap/>
            <w:vAlign w:val="bottom"/>
            <w:hideMark/>
          </w:tcPr>
          <w:p w14:paraId="326ECE8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C2P10</w:t>
            </w:r>
          </w:p>
        </w:tc>
        <w:tc>
          <w:tcPr>
            <w:tcW w:w="1340" w:type="dxa"/>
            <w:gridSpan w:val="2"/>
            <w:tcBorders>
              <w:top w:val="nil"/>
              <w:left w:val="nil"/>
              <w:bottom w:val="nil"/>
              <w:right w:val="nil"/>
            </w:tcBorders>
            <w:shd w:val="clear" w:color="auto" w:fill="auto"/>
            <w:noWrap/>
            <w:vAlign w:val="bottom"/>
            <w:hideMark/>
          </w:tcPr>
          <w:p w14:paraId="5FF54D1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609B022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out/15</w:t>
            </w:r>
          </w:p>
        </w:tc>
        <w:tc>
          <w:tcPr>
            <w:tcW w:w="1148" w:type="dxa"/>
            <w:gridSpan w:val="2"/>
            <w:tcBorders>
              <w:top w:val="nil"/>
              <w:left w:val="nil"/>
              <w:bottom w:val="nil"/>
              <w:right w:val="nil"/>
            </w:tcBorders>
            <w:shd w:val="clear" w:color="auto" w:fill="auto"/>
            <w:noWrap/>
            <w:vAlign w:val="bottom"/>
            <w:hideMark/>
          </w:tcPr>
          <w:p w14:paraId="35ADB49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0,932</w:t>
            </w:r>
          </w:p>
        </w:tc>
        <w:tc>
          <w:tcPr>
            <w:tcW w:w="1075" w:type="dxa"/>
            <w:gridSpan w:val="2"/>
            <w:tcBorders>
              <w:top w:val="nil"/>
              <w:left w:val="nil"/>
              <w:bottom w:val="nil"/>
              <w:right w:val="nil"/>
            </w:tcBorders>
            <w:shd w:val="clear" w:color="auto" w:fill="auto"/>
            <w:noWrap/>
            <w:vAlign w:val="bottom"/>
            <w:hideMark/>
          </w:tcPr>
          <w:p w14:paraId="63F596F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0,552</w:t>
            </w:r>
          </w:p>
        </w:tc>
        <w:tc>
          <w:tcPr>
            <w:tcW w:w="1190" w:type="dxa"/>
            <w:tcBorders>
              <w:top w:val="nil"/>
              <w:left w:val="nil"/>
              <w:bottom w:val="nil"/>
              <w:right w:val="nil"/>
            </w:tcBorders>
            <w:shd w:val="clear" w:color="auto" w:fill="auto"/>
            <w:noWrap/>
            <w:vAlign w:val="bottom"/>
            <w:hideMark/>
          </w:tcPr>
          <w:p w14:paraId="5FAE4019"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0,690</w:t>
            </w:r>
          </w:p>
        </w:tc>
        <w:tc>
          <w:tcPr>
            <w:tcW w:w="1415" w:type="dxa"/>
            <w:gridSpan w:val="2"/>
            <w:tcBorders>
              <w:top w:val="nil"/>
              <w:left w:val="nil"/>
              <w:bottom w:val="nil"/>
              <w:right w:val="nil"/>
            </w:tcBorders>
            <w:shd w:val="clear" w:color="auto" w:fill="auto"/>
            <w:noWrap/>
            <w:vAlign w:val="bottom"/>
            <w:hideMark/>
          </w:tcPr>
          <w:p w14:paraId="3ADDF74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0,789</w:t>
            </w:r>
          </w:p>
        </w:tc>
      </w:tr>
      <w:tr w:rsidR="000C0AAB" w:rsidRPr="000E291D" w14:paraId="310470F8" w14:textId="77777777" w:rsidTr="000E291D">
        <w:trPr>
          <w:gridAfter w:val="1"/>
          <w:wAfter w:w="70" w:type="dxa"/>
          <w:trHeight w:val="315"/>
        </w:trPr>
        <w:tc>
          <w:tcPr>
            <w:tcW w:w="991" w:type="dxa"/>
            <w:gridSpan w:val="2"/>
            <w:tcBorders>
              <w:top w:val="nil"/>
              <w:left w:val="nil"/>
              <w:bottom w:val="nil"/>
              <w:right w:val="nil"/>
            </w:tcBorders>
            <w:shd w:val="clear" w:color="auto" w:fill="auto"/>
            <w:noWrap/>
            <w:vAlign w:val="bottom"/>
            <w:hideMark/>
          </w:tcPr>
          <w:p w14:paraId="40A39FE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DMU23</w:t>
            </w:r>
          </w:p>
        </w:tc>
        <w:tc>
          <w:tcPr>
            <w:tcW w:w="908" w:type="dxa"/>
            <w:gridSpan w:val="2"/>
            <w:tcBorders>
              <w:top w:val="nil"/>
              <w:left w:val="nil"/>
              <w:bottom w:val="nil"/>
              <w:right w:val="nil"/>
            </w:tcBorders>
            <w:shd w:val="clear" w:color="auto" w:fill="auto"/>
            <w:noWrap/>
            <w:vAlign w:val="bottom"/>
            <w:hideMark/>
          </w:tcPr>
          <w:p w14:paraId="6039BA7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C2P11</w:t>
            </w:r>
          </w:p>
        </w:tc>
        <w:tc>
          <w:tcPr>
            <w:tcW w:w="1340" w:type="dxa"/>
            <w:gridSpan w:val="2"/>
            <w:tcBorders>
              <w:top w:val="nil"/>
              <w:left w:val="nil"/>
              <w:bottom w:val="nil"/>
              <w:right w:val="nil"/>
            </w:tcBorders>
            <w:shd w:val="clear" w:color="auto" w:fill="auto"/>
            <w:noWrap/>
            <w:vAlign w:val="bottom"/>
            <w:hideMark/>
          </w:tcPr>
          <w:p w14:paraId="21B3D38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0AC7C46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nov/15</w:t>
            </w:r>
          </w:p>
        </w:tc>
        <w:tc>
          <w:tcPr>
            <w:tcW w:w="1148" w:type="dxa"/>
            <w:gridSpan w:val="2"/>
            <w:tcBorders>
              <w:top w:val="nil"/>
              <w:left w:val="nil"/>
              <w:bottom w:val="nil"/>
              <w:right w:val="nil"/>
            </w:tcBorders>
            <w:shd w:val="clear" w:color="auto" w:fill="auto"/>
            <w:noWrap/>
            <w:vAlign w:val="bottom"/>
            <w:hideMark/>
          </w:tcPr>
          <w:p w14:paraId="2CC5964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0,978</w:t>
            </w:r>
          </w:p>
        </w:tc>
        <w:tc>
          <w:tcPr>
            <w:tcW w:w="1075" w:type="dxa"/>
            <w:gridSpan w:val="2"/>
            <w:tcBorders>
              <w:top w:val="nil"/>
              <w:left w:val="nil"/>
              <w:bottom w:val="nil"/>
              <w:right w:val="nil"/>
            </w:tcBorders>
            <w:shd w:val="clear" w:color="auto" w:fill="auto"/>
            <w:noWrap/>
            <w:vAlign w:val="bottom"/>
            <w:hideMark/>
          </w:tcPr>
          <w:p w14:paraId="33220D5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0,533</w:t>
            </w:r>
          </w:p>
        </w:tc>
        <w:tc>
          <w:tcPr>
            <w:tcW w:w="1190" w:type="dxa"/>
            <w:tcBorders>
              <w:top w:val="nil"/>
              <w:left w:val="nil"/>
              <w:bottom w:val="nil"/>
              <w:right w:val="nil"/>
            </w:tcBorders>
            <w:shd w:val="clear" w:color="auto" w:fill="auto"/>
            <w:noWrap/>
            <w:vAlign w:val="bottom"/>
            <w:hideMark/>
          </w:tcPr>
          <w:p w14:paraId="3C6762C8"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0,722</w:t>
            </w:r>
          </w:p>
        </w:tc>
        <w:tc>
          <w:tcPr>
            <w:tcW w:w="1415" w:type="dxa"/>
            <w:gridSpan w:val="2"/>
            <w:tcBorders>
              <w:top w:val="nil"/>
              <w:left w:val="nil"/>
              <w:bottom w:val="nil"/>
              <w:right w:val="nil"/>
            </w:tcBorders>
            <w:shd w:val="clear" w:color="auto" w:fill="auto"/>
            <w:noWrap/>
            <w:vAlign w:val="bottom"/>
            <w:hideMark/>
          </w:tcPr>
          <w:p w14:paraId="65455CC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0,827</w:t>
            </w:r>
          </w:p>
        </w:tc>
      </w:tr>
      <w:tr w:rsidR="000C0AAB" w:rsidRPr="000E291D" w14:paraId="586254A3" w14:textId="77777777" w:rsidTr="000E291D">
        <w:trPr>
          <w:gridAfter w:val="1"/>
          <w:wAfter w:w="70" w:type="dxa"/>
          <w:trHeight w:val="315"/>
        </w:trPr>
        <w:tc>
          <w:tcPr>
            <w:tcW w:w="991" w:type="dxa"/>
            <w:gridSpan w:val="2"/>
            <w:tcBorders>
              <w:top w:val="nil"/>
              <w:left w:val="nil"/>
              <w:bottom w:val="nil"/>
              <w:right w:val="nil"/>
            </w:tcBorders>
            <w:shd w:val="clear" w:color="auto" w:fill="auto"/>
            <w:noWrap/>
            <w:vAlign w:val="bottom"/>
            <w:hideMark/>
          </w:tcPr>
          <w:p w14:paraId="126EA28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DMU24</w:t>
            </w:r>
          </w:p>
        </w:tc>
        <w:tc>
          <w:tcPr>
            <w:tcW w:w="908" w:type="dxa"/>
            <w:gridSpan w:val="2"/>
            <w:tcBorders>
              <w:top w:val="nil"/>
              <w:left w:val="nil"/>
              <w:bottom w:val="nil"/>
              <w:right w:val="nil"/>
            </w:tcBorders>
            <w:shd w:val="clear" w:color="auto" w:fill="auto"/>
            <w:noWrap/>
            <w:vAlign w:val="bottom"/>
            <w:hideMark/>
          </w:tcPr>
          <w:p w14:paraId="395EC78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C2P12</w:t>
            </w:r>
          </w:p>
        </w:tc>
        <w:tc>
          <w:tcPr>
            <w:tcW w:w="1340" w:type="dxa"/>
            <w:gridSpan w:val="2"/>
            <w:tcBorders>
              <w:top w:val="nil"/>
              <w:left w:val="nil"/>
              <w:bottom w:val="nil"/>
              <w:right w:val="nil"/>
            </w:tcBorders>
            <w:shd w:val="clear" w:color="auto" w:fill="auto"/>
            <w:noWrap/>
            <w:vAlign w:val="bottom"/>
            <w:hideMark/>
          </w:tcPr>
          <w:p w14:paraId="04184FE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2</w:t>
            </w:r>
          </w:p>
        </w:tc>
        <w:tc>
          <w:tcPr>
            <w:tcW w:w="1004" w:type="dxa"/>
            <w:gridSpan w:val="2"/>
            <w:tcBorders>
              <w:top w:val="nil"/>
              <w:left w:val="nil"/>
              <w:bottom w:val="nil"/>
              <w:right w:val="nil"/>
            </w:tcBorders>
            <w:shd w:val="clear" w:color="auto" w:fill="auto"/>
            <w:noWrap/>
            <w:vAlign w:val="bottom"/>
            <w:hideMark/>
          </w:tcPr>
          <w:p w14:paraId="33BDC83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dez/15</w:t>
            </w:r>
          </w:p>
        </w:tc>
        <w:tc>
          <w:tcPr>
            <w:tcW w:w="1148" w:type="dxa"/>
            <w:gridSpan w:val="2"/>
            <w:tcBorders>
              <w:top w:val="nil"/>
              <w:left w:val="nil"/>
              <w:bottom w:val="nil"/>
              <w:right w:val="nil"/>
            </w:tcBorders>
            <w:shd w:val="clear" w:color="auto" w:fill="auto"/>
            <w:noWrap/>
            <w:vAlign w:val="bottom"/>
            <w:hideMark/>
          </w:tcPr>
          <w:p w14:paraId="12B7303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0,932</w:t>
            </w:r>
          </w:p>
        </w:tc>
        <w:tc>
          <w:tcPr>
            <w:tcW w:w="1075" w:type="dxa"/>
            <w:gridSpan w:val="2"/>
            <w:tcBorders>
              <w:top w:val="nil"/>
              <w:left w:val="nil"/>
              <w:bottom w:val="nil"/>
              <w:right w:val="nil"/>
            </w:tcBorders>
            <w:shd w:val="clear" w:color="auto" w:fill="auto"/>
            <w:noWrap/>
            <w:vAlign w:val="bottom"/>
            <w:hideMark/>
          </w:tcPr>
          <w:p w14:paraId="18C16AF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0,541</w:t>
            </w:r>
          </w:p>
        </w:tc>
        <w:tc>
          <w:tcPr>
            <w:tcW w:w="1190" w:type="dxa"/>
            <w:tcBorders>
              <w:top w:val="nil"/>
              <w:left w:val="nil"/>
              <w:bottom w:val="nil"/>
              <w:right w:val="nil"/>
            </w:tcBorders>
            <w:shd w:val="clear" w:color="auto" w:fill="auto"/>
            <w:noWrap/>
            <w:vAlign w:val="bottom"/>
            <w:hideMark/>
          </w:tcPr>
          <w:p w14:paraId="4F31A6C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0,696</w:t>
            </w:r>
          </w:p>
        </w:tc>
        <w:tc>
          <w:tcPr>
            <w:tcW w:w="1415" w:type="dxa"/>
            <w:gridSpan w:val="2"/>
            <w:tcBorders>
              <w:top w:val="nil"/>
              <w:left w:val="nil"/>
              <w:bottom w:val="nil"/>
              <w:right w:val="nil"/>
            </w:tcBorders>
            <w:shd w:val="clear" w:color="auto" w:fill="auto"/>
            <w:noWrap/>
            <w:vAlign w:val="bottom"/>
            <w:hideMark/>
          </w:tcPr>
          <w:p w14:paraId="3ED6FAD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0,796</w:t>
            </w:r>
          </w:p>
        </w:tc>
      </w:tr>
      <w:tr w:rsidR="000C0AAB" w:rsidRPr="000E291D" w14:paraId="43799CD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F55CA1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DMU25</w:t>
            </w:r>
          </w:p>
        </w:tc>
        <w:tc>
          <w:tcPr>
            <w:tcW w:w="908" w:type="dxa"/>
            <w:gridSpan w:val="2"/>
            <w:tcBorders>
              <w:top w:val="nil"/>
              <w:left w:val="nil"/>
              <w:bottom w:val="nil"/>
              <w:right w:val="nil"/>
            </w:tcBorders>
            <w:shd w:val="clear" w:color="auto" w:fill="auto"/>
            <w:noWrap/>
            <w:vAlign w:val="bottom"/>
            <w:hideMark/>
          </w:tcPr>
          <w:p w14:paraId="29364B7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C3P1</w:t>
            </w:r>
          </w:p>
        </w:tc>
        <w:tc>
          <w:tcPr>
            <w:tcW w:w="1340" w:type="dxa"/>
            <w:gridSpan w:val="2"/>
            <w:tcBorders>
              <w:top w:val="nil"/>
              <w:left w:val="nil"/>
              <w:bottom w:val="nil"/>
              <w:right w:val="nil"/>
            </w:tcBorders>
            <w:shd w:val="clear" w:color="auto" w:fill="auto"/>
            <w:noWrap/>
            <w:vAlign w:val="bottom"/>
            <w:hideMark/>
          </w:tcPr>
          <w:p w14:paraId="22F8F04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4327103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jan/15</w:t>
            </w:r>
          </w:p>
        </w:tc>
        <w:tc>
          <w:tcPr>
            <w:tcW w:w="1148" w:type="dxa"/>
            <w:gridSpan w:val="2"/>
            <w:tcBorders>
              <w:top w:val="nil"/>
              <w:left w:val="nil"/>
              <w:bottom w:val="nil"/>
              <w:right w:val="nil"/>
            </w:tcBorders>
            <w:shd w:val="clear" w:color="auto" w:fill="auto"/>
            <w:noWrap/>
            <w:vAlign w:val="bottom"/>
            <w:hideMark/>
          </w:tcPr>
          <w:p w14:paraId="4CA6C75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0,577</w:t>
            </w:r>
          </w:p>
        </w:tc>
        <w:tc>
          <w:tcPr>
            <w:tcW w:w="1075" w:type="dxa"/>
            <w:gridSpan w:val="2"/>
            <w:tcBorders>
              <w:top w:val="nil"/>
              <w:left w:val="nil"/>
              <w:bottom w:val="nil"/>
              <w:right w:val="nil"/>
            </w:tcBorders>
            <w:shd w:val="clear" w:color="auto" w:fill="auto"/>
            <w:noWrap/>
            <w:vAlign w:val="bottom"/>
            <w:hideMark/>
          </w:tcPr>
          <w:p w14:paraId="3539D32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06677A9C"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0,288</w:t>
            </w:r>
          </w:p>
        </w:tc>
        <w:tc>
          <w:tcPr>
            <w:tcW w:w="1415" w:type="dxa"/>
            <w:gridSpan w:val="2"/>
            <w:tcBorders>
              <w:top w:val="nil"/>
              <w:left w:val="nil"/>
              <w:bottom w:val="nil"/>
              <w:right w:val="nil"/>
            </w:tcBorders>
            <w:shd w:val="clear" w:color="auto" w:fill="auto"/>
            <w:noWrap/>
            <w:vAlign w:val="bottom"/>
            <w:hideMark/>
          </w:tcPr>
          <w:p w14:paraId="4AD75F8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0,330</w:t>
            </w:r>
          </w:p>
        </w:tc>
      </w:tr>
      <w:tr w:rsidR="000C0AAB" w:rsidRPr="000E291D" w14:paraId="2441ECD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B83685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DMU26</w:t>
            </w:r>
          </w:p>
        </w:tc>
        <w:tc>
          <w:tcPr>
            <w:tcW w:w="908" w:type="dxa"/>
            <w:gridSpan w:val="2"/>
            <w:tcBorders>
              <w:top w:val="nil"/>
              <w:left w:val="nil"/>
              <w:bottom w:val="nil"/>
              <w:right w:val="nil"/>
            </w:tcBorders>
            <w:shd w:val="clear" w:color="auto" w:fill="auto"/>
            <w:noWrap/>
            <w:vAlign w:val="bottom"/>
            <w:hideMark/>
          </w:tcPr>
          <w:p w14:paraId="6B46587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C3P2</w:t>
            </w:r>
          </w:p>
        </w:tc>
        <w:tc>
          <w:tcPr>
            <w:tcW w:w="1340" w:type="dxa"/>
            <w:gridSpan w:val="2"/>
            <w:tcBorders>
              <w:top w:val="nil"/>
              <w:left w:val="nil"/>
              <w:bottom w:val="nil"/>
              <w:right w:val="nil"/>
            </w:tcBorders>
            <w:shd w:val="clear" w:color="auto" w:fill="auto"/>
            <w:noWrap/>
            <w:vAlign w:val="bottom"/>
            <w:hideMark/>
          </w:tcPr>
          <w:p w14:paraId="04BDF54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06766E7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fev/15</w:t>
            </w:r>
          </w:p>
        </w:tc>
        <w:tc>
          <w:tcPr>
            <w:tcW w:w="1148" w:type="dxa"/>
            <w:gridSpan w:val="2"/>
            <w:tcBorders>
              <w:top w:val="nil"/>
              <w:left w:val="nil"/>
              <w:bottom w:val="nil"/>
              <w:right w:val="nil"/>
            </w:tcBorders>
            <w:shd w:val="clear" w:color="auto" w:fill="auto"/>
            <w:noWrap/>
            <w:vAlign w:val="bottom"/>
            <w:hideMark/>
          </w:tcPr>
          <w:p w14:paraId="0879B43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0,708</w:t>
            </w:r>
          </w:p>
        </w:tc>
        <w:tc>
          <w:tcPr>
            <w:tcW w:w="1075" w:type="dxa"/>
            <w:gridSpan w:val="2"/>
            <w:tcBorders>
              <w:top w:val="nil"/>
              <w:left w:val="nil"/>
              <w:bottom w:val="nil"/>
              <w:right w:val="nil"/>
            </w:tcBorders>
            <w:shd w:val="clear" w:color="auto" w:fill="auto"/>
            <w:noWrap/>
            <w:vAlign w:val="bottom"/>
            <w:hideMark/>
          </w:tcPr>
          <w:p w14:paraId="4004412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7E45645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0,354</w:t>
            </w:r>
          </w:p>
        </w:tc>
        <w:tc>
          <w:tcPr>
            <w:tcW w:w="1415" w:type="dxa"/>
            <w:gridSpan w:val="2"/>
            <w:tcBorders>
              <w:top w:val="nil"/>
              <w:left w:val="nil"/>
              <w:bottom w:val="nil"/>
              <w:right w:val="nil"/>
            </w:tcBorders>
            <w:shd w:val="clear" w:color="auto" w:fill="auto"/>
            <w:noWrap/>
            <w:vAlign w:val="bottom"/>
            <w:hideMark/>
          </w:tcPr>
          <w:p w14:paraId="472652C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0,405</w:t>
            </w:r>
          </w:p>
        </w:tc>
      </w:tr>
      <w:tr w:rsidR="000C0AAB" w:rsidRPr="000E291D" w14:paraId="7ABCEC52"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028B4F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DMU27</w:t>
            </w:r>
          </w:p>
        </w:tc>
        <w:tc>
          <w:tcPr>
            <w:tcW w:w="908" w:type="dxa"/>
            <w:gridSpan w:val="2"/>
            <w:tcBorders>
              <w:top w:val="nil"/>
              <w:left w:val="nil"/>
              <w:bottom w:val="nil"/>
              <w:right w:val="nil"/>
            </w:tcBorders>
            <w:shd w:val="clear" w:color="auto" w:fill="auto"/>
            <w:noWrap/>
            <w:vAlign w:val="bottom"/>
            <w:hideMark/>
          </w:tcPr>
          <w:p w14:paraId="04B29FE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C3P3</w:t>
            </w:r>
          </w:p>
        </w:tc>
        <w:tc>
          <w:tcPr>
            <w:tcW w:w="1340" w:type="dxa"/>
            <w:gridSpan w:val="2"/>
            <w:tcBorders>
              <w:top w:val="nil"/>
              <w:left w:val="nil"/>
              <w:bottom w:val="nil"/>
              <w:right w:val="nil"/>
            </w:tcBorders>
            <w:shd w:val="clear" w:color="auto" w:fill="auto"/>
            <w:noWrap/>
            <w:vAlign w:val="bottom"/>
            <w:hideMark/>
          </w:tcPr>
          <w:p w14:paraId="53AC26C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0E59327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mar/15</w:t>
            </w:r>
          </w:p>
        </w:tc>
        <w:tc>
          <w:tcPr>
            <w:tcW w:w="1148" w:type="dxa"/>
            <w:gridSpan w:val="2"/>
            <w:tcBorders>
              <w:top w:val="nil"/>
              <w:left w:val="nil"/>
              <w:bottom w:val="nil"/>
              <w:right w:val="nil"/>
            </w:tcBorders>
            <w:shd w:val="clear" w:color="auto" w:fill="auto"/>
            <w:noWrap/>
            <w:vAlign w:val="bottom"/>
            <w:hideMark/>
          </w:tcPr>
          <w:p w14:paraId="0EF17DE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0,671</w:t>
            </w:r>
          </w:p>
        </w:tc>
        <w:tc>
          <w:tcPr>
            <w:tcW w:w="1075" w:type="dxa"/>
            <w:gridSpan w:val="2"/>
            <w:tcBorders>
              <w:top w:val="nil"/>
              <w:left w:val="nil"/>
              <w:bottom w:val="nil"/>
              <w:right w:val="nil"/>
            </w:tcBorders>
            <w:shd w:val="clear" w:color="auto" w:fill="auto"/>
            <w:noWrap/>
            <w:vAlign w:val="bottom"/>
            <w:hideMark/>
          </w:tcPr>
          <w:p w14:paraId="6177169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0,607</w:t>
            </w:r>
          </w:p>
        </w:tc>
        <w:tc>
          <w:tcPr>
            <w:tcW w:w="1190" w:type="dxa"/>
            <w:tcBorders>
              <w:top w:val="nil"/>
              <w:left w:val="nil"/>
              <w:bottom w:val="nil"/>
              <w:right w:val="nil"/>
            </w:tcBorders>
            <w:shd w:val="clear" w:color="auto" w:fill="auto"/>
            <w:noWrap/>
            <w:vAlign w:val="bottom"/>
            <w:hideMark/>
          </w:tcPr>
          <w:p w14:paraId="30AAE11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0,532</w:t>
            </w:r>
          </w:p>
        </w:tc>
        <w:tc>
          <w:tcPr>
            <w:tcW w:w="1415" w:type="dxa"/>
            <w:gridSpan w:val="2"/>
            <w:tcBorders>
              <w:top w:val="nil"/>
              <w:left w:val="nil"/>
              <w:bottom w:val="nil"/>
              <w:right w:val="nil"/>
            </w:tcBorders>
            <w:shd w:val="clear" w:color="auto" w:fill="auto"/>
            <w:noWrap/>
            <w:vAlign w:val="bottom"/>
            <w:hideMark/>
          </w:tcPr>
          <w:p w14:paraId="2689423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0,609</w:t>
            </w:r>
          </w:p>
        </w:tc>
      </w:tr>
      <w:tr w:rsidR="000C0AAB" w:rsidRPr="000E291D" w14:paraId="7BFFC2F4"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CC3118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DMU28</w:t>
            </w:r>
          </w:p>
        </w:tc>
        <w:tc>
          <w:tcPr>
            <w:tcW w:w="908" w:type="dxa"/>
            <w:gridSpan w:val="2"/>
            <w:tcBorders>
              <w:top w:val="nil"/>
              <w:left w:val="nil"/>
              <w:bottom w:val="nil"/>
              <w:right w:val="nil"/>
            </w:tcBorders>
            <w:shd w:val="clear" w:color="auto" w:fill="auto"/>
            <w:noWrap/>
            <w:vAlign w:val="bottom"/>
            <w:hideMark/>
          </w:tcPr>
          <w:p w14:paraId="22845F1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C3P4</w:t>
            </w:r>
          </w:p>
        </w:tc>
        <w:tc>
          <w:tcPr>
            <w:tcW w:w="1340" w:type="dxa"/>
            <w:gridSpan w:val="2"/>
            <w:tcBorders>
              <w:top w:val="nil"/>
              <w:left w:val="nil"/>
              <w:bottom w:val="nil"/>
              <w:right w:val="nil"/>
            </w:tcBorders>
            <w:shd w:val="clear" w:color="auto" w:fill="auto"/>
            <w:noWrap/>
            <w:vAlign w:val="bottom"/>
            <w:hideMark/>
          </w:tcPr>
          <w:p w14:paraId="4B415A5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253372A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abr/15</w:t>
            </w:r>
          </w:p>
        </w:tc>
        <w:tc>
          <w:tcPr>
            <w:tcW w:w="1148" w:type="dxa"/>
            <w:gridSpan w:val="2"/>
            <w:tcBorders>
              <w:top w:val="nil"/>
              <w:left w:val="nil"/>
              <w:bottom w:val="nil"/>
              <w:right w:val="nil"/>
            </w:tcBorders>
            <w:shd w:val="clear" w:color="auto" w:fill="auto"/>
            <w:noWrap/>
            <w:vAlign w:val="bottom"/>
            <w:hideMark/>
          </w:tcPr>
          <w:p w14:paraId="41C3441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0,856</w:t>
            </w:r>
          </w:p>
        </w:tc>
        <w:tc>
          <w:tcPr>
            <w:tcW w:w="1075" w:type="dxa"/>
            <w:gridSpan w:val="2"/>
            <w:tcBorders>
              <w:top w:val="nil"/>
              <w:left w:val="nil"/>
              <w:bottom w:val="nil"/>
              <w:right w:val="nil"/>
            </w:tcBorders>
            <w:shd w:val="clear" w:color="auto" w:fill="auto"/>
            <w:noWrap/>
            <w:vAlign w:val="bottom"/>
            <w:hideMark/>
          </w:tcPr>
          <w:p w14:paraId="7B18201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0,662</w:t>
            </w:r>
          </w:p>
        </w:tc>
        <w:tc>
          <w:tcPr>
            <w:tcW w:w="1190" w:type="dxa"/>
            <w:tcBorders>
              <w:top w:val="nil"/>
              <w:left w:val="nil"/>
              <w:bottom w:val="nil"/>
              <w:right w:val="nil"/>
            </w:tcBorders>
            <w:shd w:val="clear" w:color="auto" w:fill="auto"/>
            <w:noWrap/>
            <w:vAlign w:val="bottom"/>
            <w:hideMark/>
          </w:tcPr>
          <w:p w14:paraId="6794D8BE"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0,597</w:t>
            </w:r>
          </w:p>
        </w:tc>
        <w:tc>
          <w:tcPr>
            <w:tcW w:w="1415" w:type="dxa"/>
            <w:gridSpan w:val="2"/>
            <w:tcBorders>
              <w:top w:val="nil"/>
              <w:left w:val="nil"/>
              <w:bottom w:val="nil"/>
              <w:right w:val="nil"/>
            </w:tcBorders>
            <w:shd w:val="clear" w:color="auto" w:fill="auto"/>
            <w:noWrap/>
            <w:vAlign w:val="bottom"/>
            <w:hideMark/>
          </w:tcPr>
          <w:p w14:paraId="544BD38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0,684</w:t>
            </w:r>
          </w:p>
        </w:tc>
      </w:tr>
      <w:tr w:rsidR="000C0AAB" w:rsidRPr="000E291D" w14:paraId="64761F7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DE6F8B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DMU29</w:t>
            </w:r>
          </w:p>
        </w:tc>
        <w:tc>
          <w:tcPr>
            <w:tcW w:w="908" w:type="dxa"/>
            <w:gridSpan w:val="2"/>
            <w:tcBorders>
              <w:top w:val="nil"/>
              <w:left w:val="nil"/>
              <w:bottom w:val="nil"/>
              <w:right w:val="nil"/>
            </w:tcBorders>
            <w:shd w:val="clear" w:color="auto" w:fill="auto"/>
            <w:noWrap/>
            <w:vAlign w:val="bottom"/>
            <w:hideMark/>
          </w:tcPr>
          <w:p w14:paraId="40E0318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C3P5</w:t>
            </w:r>
          </w:p>
        </w:tc>
        <w:tc>
          <w:tcPr>
            <w:tcW w:w="1340" w:type="dxa"/>
            <w:gridSpan w:val="2"/>
            <w:tcBorders>
              <w:top w:val="nil"/>
              <w:left w:val="nil"/>
              <w:bottom w:val="nil"/>
              <w:right w:val="nil"/>
            </w:tcBorders>
            <w:shd w:val="clear" w:color="auto" w:fill="auto"/>
            <w:noWrap/>
            <w:vAlign w:val="bottom"/>
            <w:hideMark/>
          </w:tcPr>
          <w:p w14:paraId="73D84EC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4C53CAA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mai/15</w:t>
            </w:r>
          </w:p>
        </w:tc>
        <w:tc>
          <w:tcPr>
            <w:tcW w:w="1148" w:type="dxa"/>
            <w:gridSpan w:val="2"/>
            <w:tcBorders>
              <w:top w:val="nil"/>
              <w:left w:val="nil"/>
              <w:bottom w:val="nil"/>
              <w:right w:val="nil"/>
            </w:tcBorders>
            <w:shd w:val="clear" w:color="auto" w:fill="auto"/>
            <w:noWrap/>
            <w:vAlign w:val="bottom"/>
            <w:hideMark/>
          </w:tcPr>
          <w:p w14:paraId="4591CA0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0,907</w:t>
            </w:r>
          </w:p>
        </w:tc>
        <w:tc>
          <w:tcPr>
            <w:tcW w:w="1075" w:type="dxa"/>
            <w:gridSpan w:val="2"/>
            <w:tcBorders>
              <w:top w:val="nil"/>
              <w:left w:val="nil"/>
              <w:bottom w:val="nil"/>
              <w:right w:val="nil"/>
            </w:tcBorders>
            <w:shd w:val="clear" w:color="auto" w:fill="auto"/>
            <w:noWrap/>
            <w:vAlign w:val="bottom"/>
            <w:hideMark/>
          </w:tcPr>
          <w:p w14:paraId="050016D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0,707</w:t>
            </w:r>
          </w:p>
        </w:tc>
        <w:tc>
          <w:tcPr>
            <w:tcW w:w="1190" w:type="dxa"/>
            <w:tcBorders>
              <w:top w:val="nil"/>
              <w:left w:val="nil"/>
              <w:bottom w:val="nil"/>
              <w:right w:val="nil"/>
            </w:tcBorders>
            <w:shd w:val="clear" w:color="auto" w:fill="auto"/>
            <w:noWrap/>
            <w:vAlign w:val="bottom"/>
            <w:hideMark/>
          </w:tcPr>
          <w:p w14:paraId="6F799EC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0,600</w:t>
            </w:r>
          </w:p>
        </w:tc>
        <w:tc>
          <w:tcPr>
            <w:tcW w:w="1415" w:type="dxa"/>
            <w:gridSpan w:val="2"/>
            <w:tcBorders>
              <w:top w:val="nil"/>
              <w:left w:val="nil"/>
              <w:bottom w:val="nil"/>
              <w:right w:val="nil"/>
            </w:tcBorders>
            <w:shd w:val="clear" w:color="auto" w:fill="auto"/>
            <w:noWrap/>
            <w:vAlign w:val="bottom"/>
            <w:hideMark/>
          </w:tcPr>
          <w:p w14:paraId="27CC521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0,687</w:t>
            </w:r>
          </w:p>
        </w:tc>
      </w:tr>
      <w:tr w:rsidR="000C0AAB" w:rsidRPr="000E291D" w14:paraId="67F3D048"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2A2BDC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DMU30</w:t>
            </w:r>
          </w:p>
        </w:tc>
        <w:tc>
          <w:tcPr>
            <w:tcW w:w="908" w:type="dxa"/>
            <w:gridSpan w:val="2"/>
            <w:tcBorders>
              <w:top w:val="nil"/>
              <w:left w:val="nil"/>
              <w:bottom w:val="nil"/>
              <w:right w:val="nil"/>
            </w:tcBorders>
            <w:shd w:val="clear" w:color="auto" w:fill="auto"/>
            <w:noWrap/>
            <w:vAlign w:val="bottom"/>
            <w:hideMark/>
          </w:tcPr>
          <w:p w14:paraId="58582E9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C3P6</w:t>
            </w:r>
          </w:p>
        </w:tc>
        <w:tc>
          <w:tcPr>
            <w:tcW w:w="1340" w:type="dxa"/>
            <w:gridSpan w:val="2"/>
            <w:tcBorders>
              <w:top w:val="nil"/>
              <w:left w:val="nil"/>
              <w:bottom w:val="nil"/>
              <w:right w:val="nil"/>
            </w:tcBorders>
            <w:shd w:val="clear" w:color="auto" w:fill="auto"/>
            <w:noWrap/>
            <w:vAlign w:val="bottom"/>
            <w:hideMark/>
          </w:tcPr>
          <w:p w14:paraId="49FF93B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6CD2DD4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jun/15</w:t>
            </w:r>
          </w:p>
        </w:tc>
        <w:tc>
          <w:tcPr>
            <w:tcW w:w="1148" w:type="dxa"/>
            <w:gridSpan w:val="2"/>
            <w:tcBorders>
              <w:top w:val="nil"/>
              <w:left w:val="nil"/>
              <w:bottom w:val="nil"/>
              <w:right w:val="nil"/>
            </w:tcBorders>
            <w:shd w:val="clear" w:color="auto" w:fill="auto"/>
            <w:noWrap/>
            <w:vAlign w:val="bottom"/>
            <w:hideMark/>
          </w:tcPr>
          <w:p w14:paraId="707FA1B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0,823</w:t>
            </w:r>
          </w:p>
        </w:tc>
        <w:tc>
          <w:tcPr>
            <w:tcW w:w="1075" w:type="dxa"/>
            <w:gridSpan w:val="2"/>
            <w:tcBorders>
              <w:top w:val="nil"/>
              <w:left w:val="nil"/>
              <w:bottom w:val="nil"/>
              <w:right w:val="nil"/>
            </w:tcBorders>
            <w:shd w:val="clear" w:color="auto" w:fill="auto"/>
            <w:noWrap/>
            <w:vAlign w:val="bottom"/>
            <w:hideMark/>
          </w:tcPr>
          <w:p w14:paraId="6B6AE66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0,713</w:t>
            </w:r>
          </w:p>
        </w:tc>
        <w:tc>
          <w:tcPr>
            <w:tcW w:w="1190" w:type="dxa"/>
            <w:tcBorders>
              <w:top w:val="nil"/>
              <w:left w:val="nil"/>
              <w:bottom w:val="nil"/>
              <w:right w:val="nil"/>
            </w:tcBorders>
            <w:shd w:val="clear" w:color="auto" w:fill="auto"/>
            <w:noWrap/>
            <w:vAlign w:val="bottom"/>
            <w:hideMark/>
          </w:tcPr>
          <w:p w14:paraId="7F16EFC9"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0,555</w:t>
            </w:r>
          </w:p>
        </w:tc>
        <w:tc>
          <w:tcPr>
            <w:tcW w:w="1415" w:type="dxa"/>
            <w:gridSpan w:val="2"/>
            <w:tcBorders>
              <w:top w:val="nil"/>
              <w:left w:val="nil"/>
              <w:bottom w:val="nil"/>
              <w:right w:val="nil"/>
            </w:tcBorders>
            <w:shd w:val="clear" w:color="auto" w:fill="auto"/>
            <w:noWrap/>
            <w:vAlign w:val="bottom"/>
            <w:hideMark/>
          </w:tcPr>
          <w:p w14:paraId="2DF9EC8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0,636</w:t>
            </w:r>
          </w:p>
        </w:tc>
      </w:tr>
      <w:tr w:rsidR="000C0AAB" w:rsidRPr="000E291D" w14:paraId="7BEE6B4A"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F8A40D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DMU31</w:t>
            </w:r>
          </w:p>
        </w:tc>
        <w:tc>
          <w:tcPr>
            <w:tcW w:w="908" w:type="dxa"/>
            <w:gridSpan w:val="2"/>
            <w:tcBorders>
              <w:top w:val="nil"/>
              <w:left w:val="nil"/>
              <w:bottom w:val="nil"/>
              <w:right w:val="nil"/>
            </w:tcBorders>
            <w:shd w:val="clear" w:color="auto" w:fill="auto"/>
            <w:noWrap/>
            <w:vAlign w:val="bottom"/>
            <w:hideMark/>
          </w:tcPr>
          <w:p w14:paraId="45E5193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C3P7</w:t>
            </w:r>
          </w:p>
        </w:tc>
        <w:tc>
          <w:tcPr>
            <w:tcW w:w="1340" w:type="dxa"/>
            <w:gridSpan w:val="2"/>
            <w:tcBorders>
              <w:top w:val="nil"/>
              <w:left w:val="nil"/>
              <w:bottom w:val="nil"/>
              <w:right w:val="nil"/>
            </w:tcBorders>
            <w:shd w:val="clear" w:color="auto" w:fill="auto"/>
            <w:noWrap/>
            <w:vAlign w:val="bottom"/>
            <w:hideMark/>
          </w:tcPr>
          <w:p w14:paraId="01045E6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1FA60A4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jul/15</w:t>
            </w:r>
          </w:p>
        </w:tc>
        <w:tc>
          <w:tcPr>
            <w:tcW w:w="1148" w:type="dxa"/>
            <w:gridSpan w:val="2"/>
            <w:tcBorders>
              <w:top w:val="nil"/>
              <w:left w:val="nil"/>
              <w:bottom w:val="nil"/>
              <w:right w:val="nil"/>
            </w:tcBorders>
            <w:shd w:val="clear" w:color="auto" w:fill="auto"/>
            <w:noWrap/>
            <w:vAlign w:val="bottom"/>
            <w:hideMark/>
          </w:tcPr>
          <w:p w14:paraId="3FE436F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0,712</w:t>
            </w:r>
          </w:p>
        </w:tc>
        <w:tc>
          <w:tcPr>
            <w:tcW w:w="1075" w:type="dxa"/>
            <w:gridSpan w:val="2"/>
            <w:tcBorders>
              <w:top w:val="nil"/>
              <w:left w:val="nil"/>
              <w:bottom w:val="nil"/>
              <w:right w:val="nil"/>
            </w:tcBorders>
            <w:shd w:val="clear" w:color="auto" w:fill="auto"/>
            <w:noWrap/>
            <w:vAlign w:val="bottom"/>
            <w:hideMark/>
          </w:tcPr>
          <w:p w14:paraId="311E189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0,663</w:t>
            </w:r>
          </w:p>
        </w:tc>
        <w:tc>
          <w:tcPr>
            <w:tcW w:w="1190" w:type="dxa"/>
            <w:tcBorders>
              <w:top w:val="nil"/>
              <w:left w:val="nil"/>
              <w:bottom w:val="nil"/>
              <w:right w:val="nil"/>
            </w:tcBorders>
            <w:shd w:val="clear" w:color="auto" w:fill="auto"/>
            <w:noWrap/>
            <w:vAlign w:val="bottom"/>
            <w:hideMark/>
          </w:tcPr>
          <w:p w14:paraId="6AA1E2BE"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0,525</w:t>
            </w:r>
          </w:p>
        </w:tc>
        <w:tc>
          <w:tcPr>
            <w:tcW w:w="1415" w:type="dxa"/>
            <w:gridSpan w:val="2"/>
            <w:tcBorders>
              <w:top w:val="nil"/>
              <w:left w:val="nil"/>
              <w:bottom w:val="nil"/>
              <w:right w:val="nil"/>
            </w:tcBorders>
            <w:shd w:val="clear" w:color="auto" w:fill="auto"/>
            <w:noWrap/>
            <w:vAlign w:val="bottom"/>
            <w:hideMark/>
          </w:tcPr>
          <w:p w14:paraId="5F84925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0,601</w:t>
            </w:r>
          </w:p>
        </w:tc>
      </w:tr>
      <w:tr w:rsidR="000C0AAB" w:rsidRPr="000E291D" w14:paraId="3D73F3E2"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49700B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DMU32</w:t>
            </w:r>
          </w:p>
        </w:tc>
        <w:tc>
          <w:tcPr>
            <w:tcW w:w="908" w:type="dxa"/>
            <w:gridSpan w:val="2"/>
            <w:tcBorders>
              <w:top w:val="nil"/>
              <w:left w:val="nil"/>
              <w:bottom w:val="nil"/>
              <w:right w:val="nil"/>
            </w:tcBorders>
            <w:shd w:val="clear" w:color="auto" w:fill="auto"/>
            <w:noWrap/>
            <w:vAlign w:val="bottom"/>
            <w:hideMark/>
          </w:tcPr>
          <w:p w14:paraId="3003A96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C3P8</w:t>
            </w:r>
          </w:p>
        </w:tc>
        <w:tc>
          <w:tcPr>
            <w:tcW w:w="1340" w:type="dxa"/>
            <w:gridSpan w:val="2"/>
            <w:tcBorders>
              <w:top w:val="nil"/>
              <w:left w:val="nil"/>
              <w:bottom w:val="nil"/>
              <w:right w:val="nil"/>
            </w:tcBorders>
            <w:shd w:val="clear" w:color="auto" w:fill="auto"/>
            <w:noWrap/>
            <w:vAlign w:val="bottom"/>
            <w:hideMark/>
          </w:tcPr>
          <w:p w14:paraId="17859E7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7C1E20B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ago/15</w:t>
            </w:r>
          </w:p>
        </w:tc>
        <w:tc>
          <w:tcPr>
            <w:tcW w:w="1148" w:type="dxa"/>
            <w:gridSpan w:val="2"/>
            <w:tcBorders>
              <w:top w:val="nil"/>
              <w:left w:val="nil"/>
              <w:bottom w:val="nil"/>
              <w:right w:val="nil"/>
            </w:tcBorders>
            <w:shd w:val="clear" w:color="auto" w:fill="auto"/>
            <w:noWrap/>
            <w:vAlign w:val="bottom"/>
            <w:hideMark/>
          </w:tcPr>
          <w:p w14:paraId="2AD9D74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0,860</w:t>
            </w:r>
          </w:p>
        </w:tc>
        <w:tc>
          <w:tcPr>
            <w:tcW w:w="1075" w:type="dxa"/>
            <w:gridSpan w:val="2"/>
            <w:tcBorders>
              <w:top w:val="nil"/>
              <w:left w:val="nil"/>
              <w:bottom w:val="nil"/>
              <w:right w:val="nil"/>
            </w:tcBorders>
            <w:shd w:val="clear" w:color="auto" w:fill="auto"/>
            <w:noWrap/>
            <w:vAlign w:val="bottom"/>
            <w:hideMark/>
          </w:tcPr>
          <w:p w14:paraId="0223E39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0,642</w:t>
            </w:r>
          </w:p>
        </w:tc>
        <w:tc>
          <w:tcPr>
            <w:tcW w:w="1190" w:type="dxa"/>
            <w:tcBorders>
              <w:top w:val="nil"/>
              <w:left w:val="nil"/>
              <w:bottom w:val="nil"/>
              <w:right w:val="nil"/>
            </w:tcBorders>
            <w:shd w:val="clear" w:color="auto" w:fill="auto"/>
            <w:noWrap/>
            <w:vAlign w:val="bottom"/>
            <w:hideMark/>
          </w:tcPr>
          <w:p w14:paraId="35DF88FA"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0,609</w:t>
            </w:r>
          </w:p>
        </w:tc>
        <w:tc>
          <w:tcPr>
            <w:tcW w:w="1415" w:type="dxa"/>
            <w:gridSpan w:val="2"/>
            <w:tcBorders>
              <w:top w:val="nil"/>
              <w:left w:val="nil"/>
              <w:bottom w:val="nil"/>
              <w:right w:val="nil"/>
            </w:tcBorders>
            <w:shd w:val="clear" w:color="auto" w:fill="auto"/>
            <w:noWrap/>
            <w:vAlign w:val="bottom"/>
            <w:hideMark/>
          </w:tcPr>
          <w:p w14:paraId="5B96A63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0,697</w:t>
            </w:r>
          </w:p>
        </w:tc>
      </w:tr>
      <w:tr w:rsidR="000C0AAB" w:rsidRPr="000E291D" w14:paraId="475421A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46005C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DMU33</w:t>
            </w:r>
          </w:p>
        </w:tc>
        <w:tc>
          <w:tcPr>
            <w:tcW w:w="908" w:type="dxa"/>
            <w:gridSpan w:val="2"/>
            <w:tcBorders>
              <w:top w:val="nil"/>
              <w:left w:val="nil"/>
              <w:bottom w:val="nil"/>
              <w:right w:val="nil"/>
            </w:tcBorders>
            <w:shd w:val="clear" w:color="auto" w:fill="auto"/>
            <w:noWrap/>
            <w:vAlign w:val="bottom"/>
            <w:hideMark/>
          </w:tcPr>
          <w:p w14:paraId="12C9C97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C3P9</w:t>
            </w:r>
          </w:p>
        </w:tc>
        <w:tc>
          <w:tcPr>
            <w:tcW w:w="1340" w:type="dxa"/>
            <w:gridSpan w:val="2"/>
            <w:tcBorders>
              <w:top w:val="nil"/>
              <w:left w:val="nil"/>
              <w:bottom w:val="nil"/>
              <w:right w:val="nil"/>
            </w:tcBorders>
            <w:shd w:val="clear" w:color="auto" w:fill="auto"/>
            <w:noWrap/>
            <w:vAlign w:val="bottom"/>
            <w:hideMark/>
          </w:tcPr>
          <w:p w14:paraId="6242492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23FD00C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set/15</w:t>
            </w:r>
          </w:p>
        </w:tc>
        <w:tc>
          <w:tcPr>
            <w:tcW w:w="1148" w:type="dxa"/>
            <w:gridSpan w:val="2"/>
            <w:tcBorders>
              <w:top w:val="nil"/>
              <w:left w:val="nil"/>
              <w:bottom w:val="nil"/>
              <w:right w:val="nil"/>
            </w:tcBorders>
            <w:shd w:val="clear" w:color="auto" w:fill="auto"/>
            <w:noWrap/>
            <w:vAlign w:val="bottom"/>
            <w:hideMark/>
          </w:tcPr>
          <w:p w14:paraId="3C12F70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0,749</w:t>
            </w:r>
          </w:p>
        </w:tc>
        <w:tc>
          <w:tcPr>
            <w:tcW w:w="1075" w:type="dxa"/>
            <w:gridSpan w:val="2"/>
            <w:tcBorders>
              <w:top w:val="nil"/>
              <w:left w:val="nil"/>
              <w:bottom w:val="nil"/>
              <w:right w:val="nil"/>
            </w:tcBorders>
            <w:shd w:val="clear" w:color="auto" w:fill="auto"/>
            <w:noWrap/>
            <w:vAlign w:val="bottom"/>
            <w:hideMark/>
          </w:tcPr>
          <w:p w14:paraId="3E9BBE9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0,792</w:t>
            </w:r>
          </w:p>
        </w:tc>
        <w:tc>
          <w:tcPr>
            <w:tcW w:w="1190" w:type="dxa"/>
            <w:tcBorders>
              <w:top w:val="nil"/>
              <w:left w:val="nil"/>
              <w:bottom w:val="nil"/>
              <w:right w:val="nil"/>
            </w:tcBorders>
            <w:shd w:val="clear" w:color="auto" w:fill="auto"/>
            <w:noWrap/>
            <w:vAlign w:val="bottom"/>
            <w:hideMark/>
          </w:tcPr>
          <w:p w14:paraId="77EC0BD5"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0,478</w:t>
            </w:r>
          </w:p>
        </w:tc>
        <w:tc>
          <w:tcPr>
            <w:tcW w:w="1415" w:type="dxa"/>
            <w:gridSpan w:val="2"/>
            <w:tcBorders>
              <w:top w:val="nil"/>
              <w:left w:val="nil"/>
              <w:bottom w:val="nil"/>
              <w:right w:val="nil"/>
            </w:tcBorders>
            <w:shd w:val="clear" w:color="auto" w:fill="auto"/>
            <w:noWrap/>
            <w:vAlign w:val="bottom"/>
            <w:hideMark/>
          </w:tcPr>
          <w:p w14:paraId="358EEE2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0,548</w:t>
            </w:r>
          </w:p>
        </w:tc>
      </w:tr>
      <w:tr w:rsidR="000C0AAB" w:rsidRPr="000E291D" w14:paraId="678F1E0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19C777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DMU34</w:t>
            </w:r>
          </w:p>
        </w:tc>
        <w:tc>
          <w:tcPr>
            <w:tcW w:w="908" w:type="dxa"/>
            <w:gridSpan w:val="2"/>
            <w:tcBorders>
              <w:top w:val="nil"/>
              <w:left w:val="nil"/>
              <w:bottom w:val="nil"/>
              <w:right w:val="nil"/>
            </w:tcBorders>
            <w:shd w:val="clear" w:color="auto" w:fill="auto"/>
            <w:noWrap/>
            <w:vAlign w:val="bottom"/>
            <w:hideMark/>
          </w:tcPr>
          <w:p w14:paraId="6AA0AC2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C3P10</w:t>
            </w:r>
          </w:p>
        </w:tc>
        <w:tc>
          <w:tcPr>
            <w:tcW w:w="1340" w:type="dxa"/>
            <w:gridSpan w:val="2"/>
            <w:tcBorders>
              <w:top w:val="nil"/>
              <w:left w:val="nil"/>
              <w:bottom w:val="nil"/>
              <w:right w:val="nil"/>
            </w:tcBorders>
            <w:shd w:val="clear" w:color="auto" w:fill="auto"/>
            <w:noWrap/>
            <w:vAlign w:val="bottom"/>
            <w:hideMark/>
          </w:tcPr>
          <w:p w14:paraId="30F8774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4703FB4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out/15</w:t>
            </w:r>
          </w:p>
        </w:tc>
        <w:tc>
          <w:tcPr>
            <w:tcW w:w="1148" w:type="dxa"/>
            <w:gridSpan w:val="2"/>
            <w:tcBorders>
              <w:top w:val="nil"/>
              <w:left w:val="nil"/>
              <w:bottom w:val="nil"/>
              <w:right w:val="nil"/>
            </w:tcBorders>
            <w:shd w:val="clear" w:color="auto" w:fill="auto"/>
            <w:noWrap/>
            <w:vAlign w:val="bottom"/>
            <w:hideMark/>
          </w:tcPr>
          <w:p w14:paraId="7ECC175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0,649</w:t>
            </w:r>
          </w:p>
        </w:tc>
        <w:tc>
          <w:tcPr>
            <w:tcW w:w="1075" w:type="dxa"/>
            <w:gridSpan w:val="2"/>
            <w:tcBorders>
              <w:top w:val="nil"/>
              <w:left w:val="nil"/>
              <w:bottom w:val="nil"/>
              <w:right w:val="nil"/>
            </w:tcBorders>
            <w:shd w:val="clear" w:color="auto" w:fill="auto"/>
            <w:noWrap/>
            <w:vAlign w:val="bottom"/>
            <w:hideMark/>
          </w:tcPr>
          <w:p w14:paraId="76A7DC5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0,729</w:t>
            </w:r>
          </w:p>
        </w:tc>
        <w:tc>
          <w:tcPr>
            <w:tcW w:w="1190" w:type="dxa"/>
            <w:tcBorders>
              <w:top w:val="nil"/>
              <w:left w:val="nil"/>
              <w:bottom w:val="nil"/>
              <w:right w:val="nil"/>
            </w:tcBorders>
            <w:shd w:val="clear" w:color="auto" w:fill="auto"/>
            <w:noWrap/>
            <w:vAlign w:val="bottom"/>
            <w:hideMark/>
          </w:tcPr>
          <w:p w14:paraId="20BDB687"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0,460</w:t>
            </w:r>
          </w:p>
        </w:tc>
        <w:tc>
          <w:tcPr>
            <w:tcW w:w="1415" w:type="dxa"/>
            <w:gridSpan w:val="2"/>
            <w:tcBorders>
              <w:top w:val="nil"/>
              <w:left w:val="nil"/>
              <w:bottom w:val="nil"/>
              <w:right w:val="nil"/>
            </w:tcBorders>
            <w:shd w:val="clear" w:color="auto" w:fill="auto"/>
            <w:noWrap/>
            <w:vAlign w:val="bottom"/>
            <w:hideMark/>
          </w:tcPr>
          <w:p w14:paraId="29100B5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0,527</w:t>
            </w:r>
          </w:p>
        </w:tc>
      </w:tr>
      <w:tr w:rsidR="000C0AAB" w:rsidRPr="000E291D" w14:paraId="0F6B1B3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880F40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DMU35</w:t>
            </w:r>
          </w:p>
        </w:tc>
        <w:tc>
          <w:tcPr>
            <w:tcW w:w="908" w:type="dxa"/>
            <w:gridSpan w:val="2"/>
            <w:tcBorders>
              <w:top w:val="nil"/>
              <w:left w:val="nil"/>
              <w:bottom w:val="nil"/>
              <w:right w:val="nil"/>
            </w:tcBorders>
            <w:shd w:val="clear" w:color="auto" w:fill="auto"/>
            <w:noWrap/>
            <w:vAlign w:val="bottom"/>
            <w:hideMark/>
          </w:tcPr>
          <w:p w14:paraId="061F5EF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C3P11</w:t>
            </w:r>
          </w:p>
        </w:tc>
        <w:tc>
          <w:tcPr>
            <w:tcW w:w="1340" w:type="dxa"/>
            <w:gridSpan w:val="2"/>
            <w:tcBorders>
              <w:top w:val="nil"/>
              <w:left w:val="nil"/>
              <w:bottom w:val="nil"/>
              <w:right w:val="nil"/>
            </w:tcBorders>
            <w:shd w:val="clear" w:color="auto" w:fill="auto"/>
            <w:noWrap/>
            <w:vAlign w:val="bottom"/>
            <w:hideMark/>
          </w:tcPr>
          <w:p w14:paraId="7C8A945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6B6B09A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nov/15</w:t>
            </w:r>
          </w:p>
        </w:tc>
        <w:tc>
          <w:tcPr>
            <w:tcW w:w="1148" w:type="dxa"/>
            <w:gridSpan w:val="2"/>
            <w:tcBorders>
              <w:top w:val="nil"/>
              <w:left w:val="nil"/>
              <w:bottom w:val="nil"/>
              <w:right w:val="nil"/>
            </w:tcBorders>
            <w:shd w:val="clear" w:color="auto" w:fill="auto"/>
            <w:noWrap/>
            <w:vAlign w:val="bottom"/>
            <w:hideMark/>
          </w:tcPr>
          <w:p w14:paraId="045D4EE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0,725</w:t>
            </w:r>
          </w:p>
        </w:tc>
        <w:tc>
          <w:tcPr>
            <w:tcW w:w="1075" w:type="dxa"/>
            <w:gridSpan w:val="2"/>
            <w:tcBorders>
              <w:top w:val="nil"/>
              <w:left w:val="nil"/>
              <w:bottom w:val="nil"/>
              <w:right w:val="nil"/>
            </w:tcBorders>
            <w:shd w:val="clear" w:color="auto" w:fill="auto"/>
            <w:noWrap/>
            <w:vAlign w:val="bottom"/>
            <w:hideMark/>
          </w:tcPr>
          <w:p w14:paraId="0AA9305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0,904</w:t>
            </w:r>
          </w:p>
        </w:tc>
        <w:tc>
          <w:tcPr>
            <w:tcW w:w="1190" w:type="dxa"/>
            <w:tcBorders>
              <w:top w:val="nil"/>
              <w:left w:val="nil"/>
              <w:bottom w:val="nil"/>
              <w:right w:val="nil"/>
            </w:tcBorders>
            <w:shd w:val="clear" w:color="auto" w:fill="auto"/>
            <w:noWrap/>
            <w:vAlign w:val="bottom"/>
            <w:hideMark/>
          </w:tcPr>
          <w:p w14:paraId="17B132F5"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0,410</w:t>
            </w:r>
          </w:p>
        </w:tc>
        <w:tc>
          <w:tcPr>
            <w:tcW w:w="1415" w:type="dxa"/>
            <w:gridSpan w:val="2"/>
            <w:tcBorders>
              <w:top w:val="nil"/>
              <w:left w:val="nil"/>
              <w:bottom w:val="nil"/>
              <w:right w:val="nil"/>
            </w:tcBorders>
            <w:shd w:val="clear" w:color="auto" w:fill="auto"/>
            <w:noWrap/>
            <w:vAlign w:val="bottom"/>
            <w:hideMark/>
          </w:tcPr>
          <w:p w14:paraId="03FCAC5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0,470</w:t>
            </w:r>
          </w:p>
        </w:tc>
      </w:tr>
      <w:tr w:rsidR="000C0AAB" w:rsidRPr="000E291D" w14:paraId="5063C525"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B0079A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DMU36</w:t>
            </w:r>
          </w:p>
        </w:tc>
        <w:tc>
          <w:tcPr>
            <w:tcW w:w="908" w:type="dxa"/>
            <w:gridSpan w:val="2"/>
            <w:tcBorders>
              <w:top w:val="nil"/>
              <w:left w:val="nil"/>
              <w:bottom w:val="nil"/>
              <w:right w:val="nil"/>
            </w:tcBorders>
            <w:shd w:val="clear" w:color="auto" w:fill="auto"/>
            <w:noWrap/>
            <w:vAlign w:val="bottom"/>
            <w:hideMark/>
          </w:tcPr>
          <w:p w14:paraId="7C48DA7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C3P12</w:t>
            </w:r>
          </w:p>
        </w:tc>
        <w:tc>
          <w:tcPr>
            <w:tcW w:w="1340" w:type="dxa"/>
            <w:gridSpan w:val="2"/>
            <w:tcBorders>
              <w:top w:val="nil"/>
              <w:left w:val="nil"/>
              <w:bottom w:val="nil"/>
              <w:right w:val="nil"/>
            </w:tcBorders>
            <w:shd w:val="clear" w:color="auto" w:fill="auto"/>
            <w:noWrap/>
            <w:vAlign w:val="bottom"/>
            <w:hideMark/>
          </w:tcPr>
          <w:p w14:paraId="11F28B7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3</w:t>
            </w:r>
          </w:p>
        </w:tc>
        <w:tc>
          <w:tcPr>
            <w:tcW w:w="1004" w:type="dxa"/>
            <w:gridSpan w:val="2"/>
            <w:tcBorders>
              <w:top w:val="nil"/>
              <w:left w:val="nil"/>
              <w:bottom w:val="nil"/>
              <w:right w:val="nil"/>
            </w:tcBorders>
            <w:shd w:val="clear" w:color="auto" w:fill="auto"/>
            <w:noWrap/>
            <w:vAlign w:val="bottom"/>
            <w:hideMark/>
          </w:tcPr>
          <w:p w14:paraId="20DCDB3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dez/15</w:t>
            </w:r>
          </w:p>
        </w:tc>
        <w:tc>
          <w:tcPr>
            <w:tcW w:w="1148" w:type="dxa"/>
            <w:gridSpan w:val="2"/>
            <w:tcBorders>
              <w:top w:val="nil"/>
              <w:left w:val="nil"/>
              <w:bottom w:val="nil"/>
              <w:right w:val="nil"/>
            </w:tcBorders>
            <w:shd w:val="clear" w:color="auto" w:fill="auto"/>
            <w:noWrap/>
            <w:vAlign w:val="bottom"/>
            <w:hideMark/>
          </w:tcPr>
          <w:p w14:paraId="53D2093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0,627</w:t>
            </w:r>
          </w:p>
        </w:tc>
        <w:tc>
          <w:tcPr>
            <w:tcW w:w="1075" w:type="dxa"/>
            <w:gridSpan w:val="2"/>
            <w:tcBorders>
              <w:top w:val="nil"/>
              <w:left w:val="nil"/>
              <w:bottom w:val="nil"/>
              <w:right w:val="nil"/>
            </w:tcBorders>
            <w:shd w:val="clear" w:color="auto" w:fill="auto"/>
            <w:noWrap/>
            <w:vAlign w:val="bottom"/>
            <w:hideMark/>
          </w:tcPr>
          <w:p w14:paraId="3BB987E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57A0B1B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0,314</w:t>
            </w:r>
          </w:p>
        </w:tc>
        <w:tc>
          <w:tcPr>
            <w:tcW w:w="1415" w:type="dxa"/>
            <w:gridSpan w:val="2"/>
            <w:tcBorders>
              <w:top w:val="nil"/>
              <w:left w:val="nil"/>
              <w:bottom w:val="nil"/>
              <w:right w:val="nil"/>
            </w:tcBorders>
            <w:shd w:val="clear" w:color="auto" w:fill="auto"/>
            <w:noWrap/>
            <w:vAlign w:val="bottom"/>
            <w:hideMark/>
          </w:tcPr>
          <w:p w14:paraId="4ACDB34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0,359</w:t>
            </w:r>
          </w:p>
        </w:tc>
      </w:tr>
      <w:tr w:rsidR="000C0AAB" w:rsidRPr="000E291D" w14:paraId="26914004"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E8EFD2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DMU37</w:t>
            </w:r>
          </w:p>
        </w:tc>
        <w:tc>
          <w:tcPr>
            <w:tcW w:w="908" w:type="dxa"/>
            <w:gridSpan w:val="2"/>
            <w:tcBorders>
              <w:top w:val="nil"/>
              <w:left w:val="nil"/>
              <w:bottom w:val="nil"/>
              <w:right w:val="nil"/>
            </w:tcBorders>
            <w:shd w:val="clear" w:color="auto" w:fill="auto"/>
            <w:noWrap/>
            <w:vAlign w:val="bottom"/>
            <w:hideMark/>
          </w:tcPr>
          <w:p w14:paraId="6E936DE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C4P1</w:t>
            </w:r>
          </w:p>
        </w:tc>
        <w:tc>
          <w:tcPr>
            <w:tcW w:w="1340" w:type="dxa"/>
            <w:gridSpan w:val="2"/>
            <w:tcBorders>
              <w:top w:val="nil"/>
              <w:left w:val="nil"/>
              <w:bottom w:val="nil"/>
              <w:right w:val="nil"/>
            </w:tcBorders>
            <w:shd w:val="clear" w:color="auto" w:fill="auto"/>
            <w:noWrap/>
            <w:vAlign w:val="bottom"/>
            <w:hideMark/>
          </w:tcPr>
          <w:p w14:paraId="28ED215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2C251DB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jan/15</w:t>
            </w:r>
          </w:p>
        </w:tc>
        <w:tc>
          <w:tcPr>
            <w:tcW w:w="1148" w:type="dxa"/>
            <w:gridSpan w:val="2"/>
            <w:tcBorders>
              <w:top w:val="nil"/>
              <w:left w:val="nil"/>
              <w:bottom w:val="nil"/>
              <w:right w:val="nil"/>
            </w:tcBorders>
            <w:shd w:val="clear" w:color="auto" w:fill="auto"/>
            <w:noWrap/>
            <w:vAlign w:val="bottom"/>
            <w:hideMark/>
          </w:tcPr>
          <w:p w14:paraId="26F29D4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0,409</w:t>
            </w:r>
          </w:p>
        </w:tc>
        <w:tc>
          <w:tcPr>
            <w:tcW w:w="1075" w:type="dxa"/>
            <w:gridSpan w:val="2"/>
            <w:tcBorders>
              <w:top w:val="nil"/>
              <w:left w:val="nil"/>
              <w:bottom w:val="nil"/>
              <w:right w:val="nil"/>
            </w:tcBorders>
            <w:shd w:val="clear" w:color="auto" w:fill="auto"/>
            <w:noWrap/>
            <w:vAlign w:val="bottom"/>
            <w:hideMark/>
          </w:tcPr>
          <w:p w14:paraId="44894AF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0,984</w:t>
            </w:r>
          </w:p>
        </w:tc>
        <w:tc>
          <w:tcPr>
            <w:tcW w:w="1190" w:type="dxa"/>
            <w:tcBorders>
              <w:top w:val="nil"/>
              <w:left w:val="nil"/>
              <w:bottom w:val="nil"/>
              <w:right w:val="nil"/>
            </w:tcBorders>
            <w:shd w:val="clear" w:color="auto" w:fill="auto"/>
            <w:noWrap/>
            <w:vAlign w:val="bottom"/>
            <w:hideMark/>
          </w:tcPr>
          <w:p w14:paraId="620CF3B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0,213</w:t>
            </w:r>
          </w:p>
        </w:tc>
        <w:tc>
          <w:tcPr>
            <w:tcW w:w="1415" w:type="dxa"/>
            <w:gridSpan w:val="2"/>
            <w:tcBorders>
              <w:top w:val="nil"/>
              <w:left w:val="nil"/>
              <w:bottom w:val="nil"/>
              <w:right w:val="nil"/>
            </w:tcBorders>
            <w:shd w:val="clear" w:color="auto" w:fill="auto"/>
            <w:noWrap/>
            <w:vAlign w:val="bottom"/>
            <w:hideMark/>
          </w:tcPr>
          <w:p w14:paraId="25ED959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0,244</w:t>
            </w:r>
          </w:p>
        </w:tc>
      </w:tr>
      <w:tr w:rsidR="000C0AAB" w:rsidRPr="000E291D" w14:paraId="01C17CF4"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D5191B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DMU38</w:t>
            </w:r>
          </w:p>
        </w:tc>
        <w:tc>
          <w:tcPr>
            <w:tcW w:w="908" w:type="dxa"/>
            <w:gridSpan w:val="2"/>
            <w:tcBorders>
              <w:top w:val="nil"/>
              <w:left w:val="nil"/>
              <w:bottom w:val="nil"/>
              <w:right w:val="nil"/>
            </w:tcBorders>
            <w:shd w:val="clear" w:color="auto" w:fill="auto"/>
            <w:noWrap/>
            <w:vAlign w:val="bottom"/>
            <w:hideMark/>
          </w:tcPr>
          <w:p w14:paraId="2D504FD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C4P2</w:t>
            </w:r>
          </w:p>
        </w:tc>
        <w:tc>
          <w:tcPr>
            <w:tcW w:w="1340" w:type="dxa"/>
            <w:gridSpan w:val="2"/>
            <w:tcBorders>
              <w:top w:val="nil"/>
              <w:left w:val="nil"/>
              <w:bottom w:val="nil"/>
              <w:right w:val="nil"/>
            </w:tcBorders>
            <w:shd w:val="clear" w:color="auto" w:fill="auto"/>
            <w:noWrap/>
            <w:vAlign w:val="bottom"/>
            <w:hideMark/>
          </w:tcPr>
          <w:p w14:paraId="7D1462B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121CF93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fev/15</w:t>
            </w:r>
          </w:p>
        </w:tc>
        <w:tc>
          <w:tcPr>
            <w:tcW w:w="1148" w:type="dxa"/>
            <w:gridSpan w:val="2"/>
            <w:tcBorders>
              <w:top w:val="nil"/>
              <w:left w:val="nil"/>
              <w:bottom w:val="nil"/>
              <w:right w:val="nil"/>
            </w:tcBorders>
            <w:shd w:val="clear" w:color="auto" w:fill="auto"/>
            <w:noWrap/>
            <w:vAlign w:val="bottom"/>
            <w:hideMark/>
          </w:tcPr>
          <w:p w14:paraId="7C91F69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0,418</w:t>
            </w:r>
          </w:p>
        </w:tc>
        <w:tc>
          <w:tcPr>
            <w:tcW w:w="1075" w:type="dxa"/>
            <w:gridSpan w:val="2"/>
            <w:tcBorders>
              <w:top w:val="nil"/>
              <w:left w:val="nil"/>
              <w:bottom w:val="nil"/>
              <w:right w:val="nil"/>
            </w:tcBorders>
            <w:shd w:val="clear" w:color="auto" w:fill="auto"/>
            <w:noWrap/>
            <w:vAlign w:val="bottom"/>
            <w:hideMark/>
          </w:tcPr>
          <w:p w14:paraId="06AEEF5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0,929</w:t>
            </w:r>
          </w:p>
        </w:tc>
        <w:tc>
          <w:tcPr>
            <w:tcW w:w="1190" w:type="dxa"/>
            <w:tcBorders>
              <w:top w:val="nil"/>
              <w:left w:val="nil"/>
              <w:bottom w:val="nil"/>
              <w:right w:val="nil"/>
            </w:tcBorders>
            <w:shd w:val="clear" w:color="auto" w:fill="auto"/>
            <w:noWrap/>
            <w:vAlign w:val="bottom"/>
            <w:hideMark/>
          </w:tcPr>
          <w:p w14:paraId="00213587"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0,244</w:t>
            </w:r>
          </w:p>
        </w:tc>
        <w:tc>
          <w:tcPr>
            <w:tcW w:w="1415" w:type="dxa"/>
            <w:gridSpan w:val="2"/>
            <w:tcBorders>
              <w:top w:val="nil"/>
              <w:left w:val="nil"/>
              <w:bottom w:val="nil"/>
              <w:right w:val="nil"/>
            </w:tcBorders>
            <w:shd w:val="clear" w:color="auto" w:fill="auto"/>
            <w:noWrap/>
            <w:vAlign w:val="bottom"/>
            <w:hideMark/>
          </w:tcPr>
          <w:p w14:paraId="150F29C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0,280</w:t>
            </w:r>
          </w:p>
        </w:tc>
      </w:tr>
      <w:tr w:rsidR="000C0AAB" w:rsidRPr="000E291D" w14:paraId="21BC011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6E3421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DMU39</w:t>
            </w:r>
          </w:p>
        </w:tc>
        <w:tc>
          <w:tcPr>
            <w:tcW w:w="908" w:type="dxa"/>
            <w:gridSpan w:val="2"/>
            <w:tcBorders>
              <w:top w:val="nil"/>
              <w:left w:val="nil"/>
              <w:bottom w:val="nil"/>
              <w:right w:val="nil"/>
            </w:tcBorders>
            <w:shd w:val="clear" w:color="auto" w:fill="auto"/>
            <w:noWrap/>
            <w:vAlign w:val="bottom"/>
            <w:hideMark/>
          </w:tcPr>
          <w:p w14:paraId="076B20C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C4P3</w:t>
            </w:r>
          </w:p>
        </w:tc>
        <w:tc>
          <w:tcPr>
            <w:tcW w:w="1340" w:type="dxa"/>
            <w:gridSpan w:val="2"/>
            <w:tcBorders>
              <w:top w:val="nil"/>
              <w:left w:val="nil"/>
              <w:bottom w:val="nil"/>
              <w:right w:val="nil"/>
            </w:tcBorders>
            <w:shd w:val="clear" w:color="auto" w:fill="auto"/>
            <w:noWrap/>
            <w:vAlign w:val="bottom"/>
            <w:hideMark/>
          </w:tcPr>
          <w:p w14:paraId="33D5BD6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29D0C27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mar/15</w:t>
            </w:r>
          </w:p>
        </w:tc>
        <w:tc>
          <w:tcPr>
            <w:tcW w:w="1148" w:type="dxa"/>
            <w:gridSpan w:val="2"/>
            <w:tcBorders>
              <w:top w:val="nil"/>
              <w:left w:val="nil"/>
              <w:bottom w:val="nil"/>
              <w:right w:val="nil"/>
            </w:tcBorders>
            <w:shd w:val="clear" w:color="auto" w:fill="auto"/>
            <w:noWrap/>
            <w:vAlign w:val="bottom"/>
            <w:hideMark/>
          </w:tcPr>
          <w:p w14:paraId="48C1D84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0,347</w:t>
            </w:r>
          </w:p>
        </w:tc>
        <w:tc>
          <w:tcPr>
            <w:tcW w:w="1075" w:type="dxa"/>
            <w:gridSpan w:val="2"/>
            <w:tcBorders>
              <w:top w:val="nil"/>
              <w:left w:val="nil"/>
              <w:bottom w:val="nil"/>
              <w:right w:val="nil"/>
            </w:tcBorders>
            <w:shd w:val="clear" w:color="auto" w:fill="auto"/>
            <w:noWrap/>
            <w:vAlign w:val="bottom"/>
            <w:hideMark/>
          </w:tcPr>
          <w:p w14:paraId="4F91FAD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2E512A6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0,173</w:t>
            </w:r>
          </w:p>
        </w:tc>
        <w:tc>
          <w:tcPr>
            <w:tcW w:w="1415" w:type="dxa"/>
            <w:gridSpan w:val="2"/>
            <w:tcBorders>
              <w:top w:val="nil"/>
              <w:left w:val="nil"/>
              <w:bottom w:val="nil"/>
              <w:right w:val="nil"/>
            </w:tcBorders>
            <w:shd w:val="clear" w:color="auto" w:fill="auto"/>
            <w:noWrap/>
            <w:vAlign w:val="bottom"/>
            <w:hideMark/>
          </w:tcPr>
          <w:p w14:paraId="7AD3930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0,199</w:t>
            </w:r>
          </w:p>
        </w:tc>
      </w:tr>
      <w:tr w:rsidR="000C0AAB" w:rsidRPr="000E291D" w14:paraId="5AB6C427"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4833E0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DMU40</w:t>
            </w:r>
          </w:p>
        </w:tc>
        <w:tc>
          <w:tcPr>
            <w:tcW w:w="908" w:type="dxa"/>
            <w:gridSpan w:val="2"/>
            <w:tcBorders>
              <w:top w:val="nil"/>
              <w:left w:val="nil"/>
              <w:bottom w:val="nil"/>
              <w:right w:val="nil"/>
            </w:tcBorders>
            <w:shd w:val="clear" w:color="auto" w:fill="auto"/>
            <w:noWrap/>
            <w:vAlign w:val="bottom"/>
            <w:hideMark/>
          </w:tcPr>
          <w:p w14:paraId="79EE73F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C4P4</w:t>
            </w:r>
          </w:p>
        </w:tc>
        <w:tc>
          <w:tcPr>
            <w:tcW w:w="1340" w:type="dxa"/>
            <w:gridSpan w:val="2"/>
            <w:tcBorders>
              <w:top w:val="nil"/>
              <w:left w:val="nil"/>
              <w:bottom w:val="nil"/>
              <w:right w:val="nil"/>
            </w:tcBorders>
            <w:shd w:val="clear" w:color="auto" w:fill="auto"/>
            <w:noWrap/>
            <w:vAlign w:val="bottom"/>
            <w:hideMark/>
          </w:tcPr>
          <w:p w14:paraId="4BE4C9F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2325CC5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abr/15</w:t>
            </w:r>
          </w:p>
        </w:tc>
        <w:tc>
          <w:tcPr>
            <w:tcW w:w="1148" w:type="dxa"/>
            <w:gridSpan w:val="2"/>
            <w:tcBorders>
              <w:top w:val="nil"/>
              <w:left w:val="nil"/>
              <w:bottom w:val="nil"/>
              <w:right w:val="nil"/>
            </w:tcBorders>
            <w:shd w:val="clear" w:color="auto" w:fill="auto"/>
            <w:noWrap/>
            <w:vAlign w:val="bottom"/>
            <w:hideMark/>
          </w:tcPr>
          <w:p w14:paraId="7C1D393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0,366</w:t>
            </w:r>
          </w:p>
        </w:tc>
        <w:tc>
          <w:tcPr>
            <w:tcW w:w="1075" w:type="dxa"/>
            <w:gridSpan w:val="2"/>
            <w:tcBorders>
              <w:top w:val="nil"/>
              <w:left w:val="nil"/>
              <w:bottom w:val="nil"/>
              <w:right w:val="nil"/>
            </w:tcBorders>
            <w:shd w:val="clear" w:color="auto" w:fill="auto"/>
            <w:noWrap/>
            <w:vAlign w:val="bottom"/>
            <w:hideMark/>
          </w:tcPr>
          <w:p w14:paraId="0828C66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0,933</w:t>
            </w:r>
          </w:p>
        </w:tc>
        <w:tc>
          <w:tcPr>
            <w:tcW w:w="1190" w:type="dxa"/>
            <w:tcBorders>
              <w:top w:val="nil"/>
              <w:left w:val="nil"/>
              <w:bottom w:val="nil"/>
              <w:right w:val="nil"/>
            </w:tcBorders>
            <w:shd w:val="clear" w:color="auto" w:fill="auto"/>
            <w:noWrap/>
            <w:vAlign w:val="bottom"/>
            <w:hideMark/>
          </w:tcPr>
          <w:p w14:paraId="1F4F3129"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0,216</w:t>
            </w:r>
          </w:p>
        </w:tc>
        <w:tc>
          <w:tcPr>
            <w:tcW w:w="1415" w:type="dxa"/>
            <w:gridSpan w:val="2"/>
            <w:tcBorders>
              <w:top w:val="nil"/>
              <w:left w:val="nil"/>
              <w:bottom w:val="nil"/>
              <w:right w:val="nil"/>
            </w:tcBorders>
            <w:shd w:val="clear" w:color="auto" w:fill="auto"/>
            <w:noWrap/>
            <w:vAlign w:val="bottom"/>
            <w:hideMark/>
          </w:tcPr>
          <w:p w14:paraId="3C1DB50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0,247</w:t>
            </w:r>
          </w:p>
        </w:tc>
      </w:tr>
      <w:tr w:rsidR="000C0AAB" w:rsidRPr="000E291D" w14:paraId="49B1967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08FFA9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DMU41</w:t>
            </w:r>
          </w:p>
        </w:tc>
        <w:tc>
          <w:tcPr>
            <w:tcW w:w="908" w:type="dxa"/>
            <w:gridSpan w:val="2"/>
            <w:tcBorders>
              <w:top w:val="nil"/>
              <w:left w:val="nil"/>
              <w:bottom w:val="nil"/>
              <w:right w:val="nil"/>
            </w:tcBorders>
            <w:shd w:val="clear" w:color="auto" w:fill="auto"/>
            <w:noWrap/>
            <w:vAlign w:val="bottom"/>
            <w:hideMark/>
          </w:tcPr>
          <w:p w14:paraId="1E8E28D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C4P5</w:t>
            </w:r>
          </w:p>
        </w:tc>
        <w:tc>
          <w:tcPr>
            <w:tcW w:w="1340" w:type="dxa"/>
            <w:gridSpan w:val="2"/>
            <w:tcBorders>
              <w:top w:val="nil"/>
              <w:left w:val="nil"/>
              <w:bottom w:val="nil"/>
              <w:right w:val="nil"/>
            </w:tcBorders>
            <w:shd w:val="clear" w:color="auto" w:fill="auto"/>
            <w:noWrap/>
            <w:vAlign w:val="bottom"/>
            <w:hideMark/>
          </w:tcPr>
          <w:p w14:paraId="4EC15E6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6B4E716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mai/15</w:t>
            </w:r>
          </w:p>
        </w:tc>
        <w:tc>
          <w:tcPr>
            <w:tcW w:w="1148" w:type="dxa"/>
            <w:gridSpan w:val="2"/>
            <w:tcBorders>
              <w:top w:val="nil"/>
              <w:left w:val="nil"/>
              <w:bottom w:val="nil"/>
              <w:right w:val="nil"/>
            </w:tcBorders>
            <w:shd w:val="clear" w:color="auto" w:fill="auto"/>
            <w:noWrap/>
            <w:vAlign w:val="bottom"/>
            <w:hideMark/>
          </w:tcPr>
          <w:p w14:paraId="3B613EC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0,381</w:t>
            </w:r>
          </w:p>
        </w:tc>
        <w:tc>
          <w:tcPr>
            <w:tcW w:w="1075" w:type="dxa"/>
            <w:gridSpan w:val="2"/>
            <w:tcBorders>
              <w:top w:val="nil"/>
              <w:left w:val="nil"/>
              <w:bottom w:val="nil"/>
              <w:right w:val="nil"/>
            </w:tcBorders>
            <w:shd w:val="clear" w:color="auto" w:fill="auto"/>
            <w:noWrap/>
            <w:vAlign w:val="bottom"/>
            <w:hideMark/>
          </w:tcPr>
          <w:p w14:paraId="1CB33C4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0,934</w:t>
            </w:r>
          </w:p>
        </w:tc>
        <w:tc>
          <w:tcPr>
            <w:tcW w:w="1190" w:type="dxa"/>
            <w:tcBorders>
              <w:top w:val="nil"/>
              <w:left w:val="nil"/>
              <w:bottom w:val="nil"/>
              <w:right w:val="nil"/>
            </w:tcBorders>
            <w:shd w:val="clear" w:color="auto" w:fill="auto"/>
            <w:noWrap/>
            <w:vAlign w:val="bottom"/>
            <w:hideMark/>
          </w:tcPr>
          <w:p w14:paraId="231C48A9"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0,223</w:t>
            </w:r>
          </w:p>
        </w:tc>
        <w:tc>
          <w:tcPr>
            <w:tcW w:w="1415" w:type="dxa"/>
            <w:gridSpan w:val="2"/>
            <w:tcBorders>
              <w:top w:val="nil"/>
              <w:left w:val="nil"/>
              <w:bottom w:val="nil"/>
              <w:right w:val="nil"/>
            </w:tcBorders>
            <w:shd w:val="clear" w:color="auto" w:fill="auto"/>
            <w:noWrap/>
            <w:vAlign w:val="bottom"/>
            <w:hideMark/>
          </w:tcPr>
          <w:p w14:paraId="0F1C3F3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0,256</w:t>
            </w:r>
          </w:p>
        </w:tc>
      </w:tr>
      <w:tr w:rsidR="000C0AAB" w:rsidRPr="000E291D" w14:paraId="6ED1FCA3"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CE7292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DMU42</w:t>
            </w:r>
          </w:p>
        </w:tc>
        <w:tc>
          <w:tcPr>
            <w:tcW w:w="908" w:type="dxa"/>
            <w:gridSpan w:val="2"/>
            <w:tcBorders>
              <w:top w:val="nil"/>
              <w:left w:val="nil"/>
              <w:bottom w:val="nil"/>
              <w:right w:val="nil"/>
            </w:tcBorders>
            <w:shd w:val="clear" w:color="auto" w:fill="auto"/>
            <w:noWrap/>
            <w:vAlign w:val="bottom"/>
            <w:hideMark/>
          </w:tcPr>
          <w:p w14:paraId="0B21AA2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C4P6</w:t>
            </w:r>
          </w:p>
        </w:tc>
        <w:tc>
          <w:tcPr>
            <w:tcW w:w="1340" w:type="dxa"/>
            <w:gridSpan w:val="2"/>
            <w:tcBorders>
              <w:top w:val="nil"/>
              <w:left w:val="nil"/>
              <w:bottom w:val="nil"/>
              <w:right w:val="nil"/>
            </w:tcBorders>
            <w:shd w:val="clear" w:color="auto" w:fill="auto"/>
            <w:noWrap/>
            <w:vAlign w:val="bottom"/>
            <w:hideMark/>
          </w:tcPr>
          <w:p w14:paraId="2589B23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2E86170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jun/15</w:t>
            </w:r>
          </w:p>
        </w:tc>
        <w:tc>
          <w:tcPr>
            <w:tcW w:w="1148" w:type="dxa"/>
            <w:gridSpan w:val="2"/>
            <w:tcBorders>
              <w:top w:val="nil"/>
              <w:left w:val="nil"/>
              <w:bottom w:val="nil"/>
              <w:right w:val="nil"/>
            </w:tcBorders>
            <w:shd w:val="clear" w:color="auto" w:fill="auto"/>
            <w:noWrap/>
            <w:vAlign w:val="bottom"/>
            <w:hideMark/>
          </w:tcPr>
          <w:p w14:paraId="692F6DB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0,410</w:t>
            </w:r>
          </w:p>
        </w:tc>
        <w:tc>
          <w:tcPr>
            <w:tcW w:w="1075" w:type="dxa"/>
            <w:gridSpan w:val="2"/>
            <w:tcBorders>
              <w:top w:val="nil"/>
              <w:left w:val="nil"/>
              <w:bottom w:val="nil"/>
              <w:right w:val="nil"/>
            </w:tcBorders>
            <w:shd w:val="clear" w:color="auto" w:fill="auto"/>
            <w:noWrap/>
            <w:vAlign w:val="bottom"/>
            <w:hideMark/>
          </w:tcPr>
          <w:p w14:paraId="5B9017E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0,868</w:t>
            </w:r>
          </w:p>
        </w:tc>
        <w:tc>
          <w:tcPr>
            <w:tcW w:w="1190" w:type="dxa"/>
            <w:tcBorders>
              <w:top w:val="nil"/>
              <w:left w:val="nil"/>
              <w:bottom w:val="nil"/>
              <w:right w:val="nil"/>
            </w:tcBorders>
            <w:shd w:val="clear" w:color="auto" w:fill="auto"/>
            <w:noWrap/>
            <w:vAlign w:val="bottom"/>
            <w:hideMark/>
          </w:tcPr>
          <w:p w14:paraId="41F31699"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0,271</w:t>
            </w:r>
          </w:p>
        </w:tc>
        <w:tc>
          <w:tcPr>
            <w:tcW w:w="1415" w:type="dxa"/>
            <w:gridSpan w:val="2"/>
            <w:tcBorders>
              <w:top w:val="nil"/>
              <w:left w:val="nil"/>
              <w:bottom w:val="nil"/>
              <w:right w:val="nil"/>
            </w:tcBorders>
            <w:shd w:val="clear" w:color="auto" w:fill="auto"/>
            <w:noWrap/>
            <w:vAlign w:val="bottom"/>
            <w:hideMark/>
          </w:tcPr>
          <w:p w14:paraId="25B6BF3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0,310</w:t>
            </w:r>
          </w:p>
        </w:tc>
      </w:tr>
      <w:tr w:rsidR="000C0AAB" w:rsidRPr="000E291D" w14:paraId="1E994679"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8D5F5C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lastRenderedPageBreak/>
              <w:t>DMU43</w:t>
            </w:r>
          </w:p>
        </w:tc>
        <w:tc>
          <w:tcPr>
            <w:tcW w:w="908" w:type="dxa"/>
            <w:gridSpan w:val="2"/>
            <w:tcBorders>
              <w:top w:val="nil"/>
              <w:left w:val="nil"/>
              <w:bottom w:val="nil"/>
              <w:right w:val="nil"/>
            </w:tcBorders>
            <w:shd w:val="clear" w:color="auto" w:fill="auto"/>
            <w:noWrap/>
            <w:vAlign w:val="bottom"/>
            <w:hideMark/>
          </w:tcPr>
          <w:p w14:paraId="1341760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C4P7</w:t>
            </w:r>
          </w:p>
        </w:tc>
        <w:tc>
          <w:tcPr>
            <w:tcW w:w="1340" w:type="dxa"/>
            <w:gridSpan w:val="2"/>
            <w:tcBorders>
              <w:top w:val="nil"/>
              <w:left w:val="nil"/>
              <w:bottom w:val="nil"/>
              <w:right w:val="nil"/>
            </w:tcBorders>
            <w:shd w:val="clear" w:color="auto" w:fill="auto"/>
            <w:noWrap/>
            <w:vAlign w:val="bottom"/>
            <w:hideMark/>
          </w:tcPr>
          <w:p w14:paraId="5159DBF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7F592C8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jul/15</w:t>
            </w:r>
          </w:p>
        </w:tc>
        <w:tc>
          <w:tcPr>
            <w:tcW w:w="1148" w:type="dxa"/>
            <w:gridSpan w:val="2"/>
            <w:tcBorders>
              <w:top w:val="nil"/>
              <w:left w:val="nil"/>
              <w:bottom w:val="nil"/>
              <w:right w:val="nil"/>
            </w:tcBorders>
            <w:shd w:val="clear" w:color="auto" w:fill="auto"/>
            <w:noWrap/>
            <w:vAlign w:val="bottom"/>
            <w:hideMark/>
          </w:tcPr>
          <w:p w14:paraId="1B0E636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0,383</w:t>
            </w:r>
          </w:p>
        </w:tc>
        <w:tc>
          <w:tcPr>
            <w:tcW w:w="1075" w:type="dxa"/>
            <w:gridSpan w:val="2"/>
            <w:tcBorders>
              <w:top w:val="nil"/>
              <w:left w:val="nil"/>
              <w:bottom w:val="nil"/>
              <w:right w:val="nil"/>
            </w:tcBorders>
            <w:shd w:val="clear" w:color="auto" w:fill="auto"/>
            <w:noWrap/>
            <w:vAlign w:val="bottom"/>
            <w:hideMark/>
          </w:tcPr>
          <w:p w14:paraId="1207516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0,890</w:t>
            </w:r>
          </w:p>
        </w:tc>
        <w:tc>
          <w:tcPr>
            <w:tcW w:w="1190" w:type="dxa"/>
            <w:tcBorders>
              <w:top w:val="nil"/>
              <w:left w:val="nil"/>
              <w:bottom w:val="nil"/>
              <w:right w:val="nil"/>
            </w:tcBorders>
            <w:shd w:val="clear" w:color="auto" w:fill="auto"/>
            <w:noWrap/>
            <w:vAlign w:val="bottom"/>
            <w:hideMark/>
          </w:tcPr>
          <w:p w14:paraId="3DCA11F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0,246</w:t>
            </w:r>
          </w:p>
        </w:tc>
        <w:tc>
          <w:tcPr>
            <w:tcW w:w="1415" w:type="dxa"/>
            <w:gridSpan w:val="2"/>
            <w:tcBorders>
              <w:top w:val="nil"/>
              <w:left w:val="nil"/>
              <w:bottom w:val="nil"/>
              <w:right w:val="nil"/>
            </w:tcBorders>
            <w:shd w:val="clear" w:color="auto" w:fill="auto"/>
            <w:noWrap/>
            <w:vAlign w:val="bottom"/>
            <w:hideMark/>
          </w:tcPr>
          <w:p w14:paraId="0C1F0F4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0,282</w:t>
            </w:r>
          </w:p>
        </w:tc>
      </w:tr>
      <w:tr w:rsidR="000C0AAB" w:rsidRPr="000E291D" w14:paraId="0C53DB57"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9314E3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DMU44</w:t>
            </w:r>
          </w:p>
        </w:tc>
        <w:tc>
          <w:tcPr>
            <w:tcW w:w="908" w:type="dxa"/>
            <w:gridSpan w:val="2"/>
            <w:tcBorders>
              <w:top w:val="nil"/>
              <w:left w:val="nil"/>
              <w:bottom w:val="nil"/>
              <w:right w:val="nil"/>
            </w:tcBorders>
            <w:shd w:val="clear" w:color="auto" w:fill="auto"/>
            <w:noWrap/>
            <w:vAlign w:val="bottom"/>
            <w:hideMark/>
          </w:tcPr>
          <w:p w14:paraId="7392B85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C4P8</w:t>
            </w:r>
          </w:p>
        </w:tc>
        <w:tc>
          <w:tcPr>
            <w:tcW w:w="1340" w:type="dxa"/>
            <w:gridSpan w:val="2"/>
            <w:tcBorders>
              <w:top w:val="nil"/>
              <w:left w:val="nil"/>
              <w:bottom w:val="nil"/>
              <w:right w:val="nil"/>
            </w:tcBorders>
            <w:shd w:val="clear" w:color="auto" w:fill="auto"/>
            <w:noWrap/>
            <w:vAlign w:val="bottom"/>
            <w:hideMark/>
          </w:tcPr>
          <w:p w14:paraId="5EB8026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544221C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ago/15</w:t>
            </w:r>
          </w:p>
        </w:tc>
        <w:tc>
          <w:tcPr>
            <w:tcW w:w="1148" w:type="dxa"/>
            <w:gridSpan w:val="2"/>
            <w:tcBorders>
              <w:top w:val="nil"/>
              <w:left w:val="nil"/>
              <w:bottom w:val="nil"/>
              <w:right w:val="nil"/>
            </w:tcBorders>
            <w:shd w:val="clear" w:color="auto" w:fill="auto"/>
            <w:noWrap/>
            <w:vAlign w:val="bottom"/>
            <w:hideMark/>
          </w:tcPr>
          <w:p w14:paraId="0816DE1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0,343</w:t>
            </w:r>
          </w:p>
        </w:tc>
        <w:tc>
          <w:tcPr>
            <w:tcW w:w="1075" w:type="dxa"/>
            <w:gridSpan w:val="2"/>
            <w:tcBorders>
              <w:top w:val="nil"/>
              <w:left w:val="nil"/>
              <w:bottom w:val="nil"/>
              <w:right w:val="nil"/>
            </w:tcBorders>
            <w:shd w:val="clear" w:color="auto" w:fill="auto"/>
            <w:noWrap/>
            <w:vAlign w:val="bottom"/>
            <w:hideMark/>
          </w:tcPr>
          <w:p w14:paraId="7053939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0,981</w:t>
            </w:r>
          </w:p>
        </w:tc>
        <w:tc>
          <w:tcPr>
            <w:tcW w:w="1190" w:type="dxa"/>
            <w:tcBorders>
              <w:top w:val="nil"/>
              <w:left w:val="nil"/>
              <w:bottom w:val="nil"/>
              <w:right w:val="nil"/>
            </w:tcBorders>
            <w:shd w:val="clear" w:color="auto" w:fill="auto"/>
            <w:noWrap/>
            <w:vAlign w:val="bottom"/>
            <w:hideMark/>
          </w:tcPr>
          <w:p w14:paraId="5151E344"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0,181</w:t>
            </w:r>
          </w:p>
        </w:tc>
        <w:tc>
          <w:tcPr>
            <w:tcW w:w="1415" w:type="dxa"/>
            <w:gridSpan w:val="2"/>
            <w:tcBorders>
              <w:top w:val="nil"/>
              <w:left w:val="nil"/>
              <w:bottom w:val="nil"/>
              <w:right w:val="nil"/>
            </w:tcBorders>
            <w:shd w:val="clear" w:color="auto" w:fill="auto"/>
            <w:noWrap/>
            <w:vAlign w:val="bottom"/>
            <w:hideMark/>
          </w:tcPr>
          <w:p w14:paraId="4D88989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0,208</w:t>
            </w:r>
          </w:p>
        </w:tc>
      </w:tr>
      <w:tr w:rsidR="000C0AAB" w:rsidRPr="000E291D" w14:paraId="2DE673B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812485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DMU45</w:t>
            </w:r>
          </w:p>
        </w:tc>
        <w:tc>
          <w:tcPr>
            <w:tcW w:w="908" w:type="dxa"/>
            <w:gridSpan w:val="2"/>
            <w:tcBorders>
              <w:top w:val="nil"/>
              <w:left w:val="nil"/>
              <w:bottom w:val="nil"/>
              <w:right w:val="nil"/>
            </w:tcBorders>
            <w:shd w:val="clear" w:color="auto" w:fill="auto"/>
            <w:noWrap/>
            <w:vAlign w:val="bottom"/>
            <w:hideMark/>
          </w:tcPr>
          <w:p w14:paraId="406DD9C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C4P9</w:t>
            </w:r>
          </w:p>
        </w:tc>
        <w:tc>
          <w:tcPr>
            <w:tcW w:w="1340" w:type="dxa"/>
            <w:gridSpan w:val="2"/>
            <w:tcBorders>
              <w:top w:val="nil"/>
              <w:left w:val="nil"/>
              <w:bottom w:val="nil"/>
              <w:right w:val="nil"/>
            </w:tcBorders>
            <w:shd w:val="clear" w:color="auto" w:fill="auto"/>
            <w:noWrap/>
            <w:vAlign w:val="bottom"/>
            <w:hideMark/>
          </w:tcPr>
          <w:p w14:paraId="51481BD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566075D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set/15</w:t>
            </w:r>
          </w:p>
        </w:tc>
        <w:tc>
          <w:tcPr>
            <w:tcW w:w="1148" w:type="dxa"/>
            <w:gridSpan w:val="2"/>
            <w:tcBorders>
              <w:top w:val="nil"/>
              <w:left w:val="nil"/>
              <w:bottom w:val="nil"/>
              <w:right w:val="nil"/>
            </w:tcBorders>
            <w:shd w:val="clear" w:color="auto" w:fill="auto"/>
            <w:noWrap/>
            <w:vAlign w:val="bottom"/>
            <w:hideMark/>
          </w:tcPr>
          <w:p w14:paraId="4D96CE6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0,282</w:t>
            </w:r>
          </w:p>
        </w:tc>
        <w:tc>
          <w:tcPr>
            <w:tcW w:w="1075" w:type="dxa"/>
            <w:gridSpan w:val="2"/>
            <w:tcBorders>
              <w:top w:val="nil"/>
              <w:left w:val="nil"/>
              <w:bottom w:val="nil"/>
              <w:right w:val="nil"/>
            </w:tcBorders>
            <w:shd w:val="clear" w:color="auto" w:fill="auto"/>
            <w:noWrap/>
            <w:vAlign w:val="bottom"/>
            <w:hideMark/>
          </w:tcPr>
          <w:p w14:paraId="2D78BF2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0C48FE94"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0,141</w:t>
            </w:r>
          </w:p>
        </w:tc>
        <w:tc>
          <w:tcPr>
            <w:tcW w:w="1415" w:type="dxa"/>
            <w:gridSpan w:val="2"/>
            <w:tcBorders>
              <w:top w:val="nil"/>
              <w:left w:val="nil"/>
              <w:bottom w:val="nil"/>
              <w:right w:val="nil"/>
            </w:tcBorders>
            <w:shd w:val="clear" w:color="auto" w:fill="auto"/>
            <w:noWrap/>
            <w:vAlign w:val="bottom"/>
            <w:hideMark/>
          </w:tcPr>
          <w:p w14:paraId="675B1FF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0,161</w:t>
            </w:r>
          </w:p>
        </w:tc>
      </w:tr>
      <w:tr w:rsidR="000C0AAB" w:rsidRPr="000E291D" w14:paraId="7B3A7212"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CF3032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DMU46</w:t>
            </w:r>
          </w:p>
        </w:tc>
        <w:tc>
          <w:tcPr>
            <w:tcW w:w="908" w:type="dxa"/>
            <w:gridSpan w:val="2"/>
            <w:tcBorders>
              <w:top w:val="nil"/>
              <w:left w:val="nil"/>
              <w:bottom w:val="nil"/>
              <w:right w:val="nil"/>
            </w:tcBorders>
            <w:shd w:val="clear" w:color="auto" w:fill="auto"/>
            <w:noWrap/>
            <w:vAlign w:val="bottom"/>
            <w:hideMark/>
          </w:tcPr>
          <w:p w14:paraId="11CD0C2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C4P10</w:t>
            </w:r>
          </w:p>
        </w:tc>
        <w:tc>
          <w:tcPr>
            <w:tcW w:w="1340" w:type="dxa"/>
            <w:gridSpan w:val="2"/>
            <w:tcBorders>
              <w:top w:val="nil"/>
              <w:left w:val="nil"/>
              <w:bottom w:val="nil"/>
              <w:right w:val="nil"/>
            </w:tcBorders>
            <w:shd w:val="clear" w:color="auto" w:fill="auto"/>
            <w:noWrap/>
            <w:vAlign w:val="bottom"/>
            <w:hideMark/>
          </w:tcPr>
          <w:p w14:paraId="0257AF9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78F8575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out/15</w:t>
            </w:r>
          </w:p>
        </w:tc>
        <w:tc>
          <w:tcPr>
            <w:tcW w:w="1148" w:type="dxa"/>
            <w:gridSpan w:val="2"/>
            <w:tcBorders>
              <w:top w:val="nil"/>
              <w:left w:val="nil"/>
              <w:bottom w:val="nil"/>
              <w:right w:val="nil"/>
            </w:tcBorders>
            <w:shd w:val="clear" w:color="auto" w:fill="auto"/>
            <w:noWrap/>
            <w:vAlign w:val="bottom"/>
            <w:hideMark/>
          </w:tcPr>
          <w:p w14:paraId="6A3BD83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0,341</w:t>
            </w:r>
          </w:p>
        </w:tc>
        <w:tc>
          <w:tcPr>
            <w:tcW w:w="1075" w:type="dxa"/>
            <w:gridSpan w:val="2"/>
            <w:tcBorders>
              <w:top w:val="nil"/>
              <w:left w:val="nil"/>
              <w:bottom w:val="nil"/>
              <w:right w:val="nil"/>
            </w:tcBorders>
            <w:shd w:val="clear" w:color="auto" w:fill="auto"/>
            <w:noWrap/>
            <w:vAlign w:val="bottom"/>
            <w:hideMark/>
          </w:tcPr>
          <w:p w14:paraId="14E2692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0,951</w:t>
            </w:r>
          </w:p>
        </w:tc>
        <w:tc>
          <w:tcPr>
            <w:tcW w:w="1190" w:type="dxa"/>
            <w:tcBorders>
              <w:top w:val="nil"/>
              <w:left w:val="nil"/>
              <w:bottom w:val="nil"/>
              <w:right w:val="nil"/>
            </w:tcBorders>
            <w:shd w:val="clear" w:color="auto" w:fill="auto"/>
            <w:noWrap/>
            <w:vAlign w:val="bottom"/>
            <w:hideMark/>
          </w:tcPr>
          <w:p w14:paraId="4CE8FFB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0,195</w:t>
            </w:r>
          </w:p>
        </w:tc>
        <w:tc>
          <w:tcPr>
            <w:tcW w:w="1415" w:type="dxa"/>
            <w:gridSpan w:val="2"/>
            <w:tcBorders>
              <w:top w:val="nil"/>
              <w:left w:val="nil"/>
              <w:bottom w:val="nil"/>
              <w:right w:val="nil"/>
            </w:tcBorders>
            <w:shd w:val="clear" w:color="auto" w:fill="auto"/>
            <w:noWrap/>
            <w:vAlign w:val="bottom"/>
            <w:hideMark/>
          </w:tcPr>
          <w:p w14:paraId="21A6132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0,223</w:t>
            </w:r>
          </w:p>
        </w:tc>
      </w:tr>
      <w:tr w:rsidR="000C0AAB" w:rsidRPr="000E291D" w14:paraId="68179494"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C371CB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DMU47</w:t>
            </w:r>
          </w:p>
        </w:tc>
        <w:tc>
          <w:tcPr>
            <w:tcW w:w="908" w:type="dxa"/>
            <w:gridSpan w:val="2"/>
            <w:tcBorders>
              <w:top w:val="nil"/>
              <w:left w:val="nil"/>
              <w:bottom w:val="nil"/>
              <w:right w:val="nil"/>
            </w:tcBorders>
            <w:shd w:val="clear" w:color="auto" w:fill="auto"/>
            <w:noWrap/>
            <w:vAlign w:val="bottom"/>
            <w:hideMark/>
          </w:tcPr>
          <w:p w14:paraId="395676C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C4P11</w:t>
            </w:r>
          </w:p>
        </w:tc>
        <w:tc>
          <w:tcPr>
            <w:tcW w:w="1340" w:type="dxa"/>
            <w:gridSpan w:val="2"/>
            <w:tcBorders>
              <w:top w:val="nil"/>
              <w:left w:val="nil"/>
              <w:bottom w:val="nil"/>
              <w:right w:val="nil"/>
            </w:tcBorders>
            <w:shd w:val="clear" w:color="auto" w:fill="auto"/>
            <w:noWrap/>
            <w:vAlign w:val="bottom"/>
            <w:hideMark/>
          </w:tcPr>
          <w:p w14:paraId="451743E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2895A53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nov/15</w:t>
            </w:r>
          </w:p>
        </w:tc>
        <w:tc>
          <w:tcPr>
            <w:tcW w:w="1148" w:type="dxa"/>
            <w:gridSpan w:val="2"/>
            <w:tcBorders>
              <w:top w:val="nil"/>
              <w:left w:val="nil"/>
              <w:bottom w:val="nil"/>
              <w:right w:val="nil"/>
            </w:tcBorders>
            <w:shd w:val="clear" w:color="auto" w:fill="auto"/>
            <w:noWrap/>
            <w:vAlign w:val="bottom"/>
            <w:hideMark/>
          </w:tcPr>
          <w:p w14:paraId="0FEF880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0,338</w:t>
            </w:r>
          </w:p>
        </w:tc>
        <w:tc>
          <w:tcPr>
            <w:tcW w:w="1075" w:type="dxa"/>
            <w:gridSpan w:val="2"/>
            <w:tcBorders>
              <w:top w:val="nil"/>
              <w:left w:val="nil"/>
              <w:bottom w:val="nil"/>
              <w:right w:val="nil"/>
            </w:tcBorders>
            <w:shd w:val="clear" w:color="auto" w:fill="auto"/>
            <w:noWrap/>
            <w:vAlign w:val="bottom"/>
            <w:hideMark/>
          </w:tcPr>
          <w:p w14:paraId="7341F04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43AB79B5"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0,169</w:t>
            </w:r>
          </w:p>
        </w:tc>
        <w:tc>
          <w:tcPr>
            <w:tcW w:w="1415" w:type="dxa"/>
            <w:gridSpan w:val="2"/>
            <w:tcBorders>
              <w:top w:val="nil"/>
              <w:left w:val="nil"/>
              <w:bottom w:val="nil"/>
              <w:right w:val="nil"/>
            </w:tcBorders>
            <w:shd w:val="clear" w:color="auto" w:fill="auto"/>
            <w:noWrap/>
            <w:vAlign w:val="bottom"/>
            <w:hideMark/>
          </w:tcPr>
          <w:p w14:paraId="2468EB4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0,193</w:t>
            </w:r>
          </w:p>
        </w:tc>
      </w:tr>
      <w:tr w:rsidR="000C0AAB" w:rsidRPr="000E291D" w14:paraId="7EE0731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6BABE70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DMU48</w:t>
            </w:r>
          </w:p>
        </w:tc>
        <w:tc>
          <w:tcPr>
            <w:tcW w:w="908" w:type="dxa"/>
            <w:gridSpan w:val="2"/>
            <w:tcBorders>
              <w:top w:val="nil"/>
              <w:left w:val="nil"/>
              <w:bottom w:val="nil"/>
              <w:right w:val="nil"/>
            </w:tcBorders>
            <w:shd w:val="clear" w:color="auto" w:fill="auto"/>
            <w:noWrap/>
            <w:vAlign w:val="bottom"/>
            <w:hideMark/>
          </w:tcPr>
          <w:p w14:paraId="3CCADBA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C4P12</w:t>
            </w:r>
          </w:p>
        </w:tc>
        <w:tc>
          <w:tcPr>
            <w:tcW w:w="1340" w:type="dxa"/>
            <w:gridSpan w:val="2"/>
            <w:tcBorders>
              <w:top w:val="nil"/>
              <w:left w:val="nil"/>
              <w:bottom w:val="nil"/>
              <w:right w:val="nil"/>
            </w:tcBorders>
            <w:shd w:val="clear" w:color="auto" w:fill="auto"/>
            <w:noWrap/>
            <w:vAlign w:val="bottom"/>
            <w:hideMark/>
          </w:tcPr>
          <w:p w14:paraId="4D593C8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4</w:t>
            </w:r>
          </w:p>
        </w:tc>
        <w:tc>
          <w:tcPr>
            <w:tcW w:w="1004" w:type="dxa"/>
            <w:gridSpan w:val="2"/>
            <w:tcBorders>
              <w:top w:val="nil"/>
              <w:left w:val="nil"/>
              <w:bottom w:val="nil"/>
              <w:right w:val="nil"/>
            </w:tcBorders>
            <w:shd w:val="clear" w:color="auto" w:fill="auto"/>
            <w:noWrap/>
            <w:vAlign w:val="bottom"/>
            <w:hideMark/>
          </w:tcPr>
          <w:p w14:paraId="7374F7D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dez/15</w:t>
            </w:r>
          </w:p>
        </w:tc>
        <w:tc>
          <w:tcPr>
            <w:tcW w:w="1148" w:type="dxa"/>
            <w:gridSpan w:val="2"/>
            <w:tcBorders>
              <w:top w:val="nil"/>
              <w:left w:val="nil"/>
              <w:bottom w:val="nil"/>
              <w:right w:val="nil"/>
            </w:tcBorders>
            <w:shd w:val="clear" w:color="auto" w:fill="auto"/>
            <w:noWrap/>
            <w:vAlign w:val="bottom"/>
            <w:hideMark/>
          </w:tcPr>
          <w:p w14:paraId="6954CE4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0,387</w:t>
            </w:r>
          </w:p>
        </w:tc>
        <w:tc>
          <w:tcPr>
            <w:tcW w:w="1075" w:type="dxa"/>
            <w:gridSpan w:val="2"/>
            <w:tcBorders>
              <w:top w:val="nil"/>
              <w:left w:val="nil"/>
              <w:bottom w:val="nil"/>
              <w:right w:val="nil"/>
            </w:tcBorders>
            <w:shd w:val="clear" w:color="auto" w:fill="auto"/>
            <w:noWrap/>
            <w:vAlign w:val="bottom"/>
            <w:hideMark/>
          </w:tcPr>
          <w:p w14:paraId="757AEF5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083C72CA"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0,193</w:t>
            </w:r>
          </w:p>
        </w:tc>
        <w:tc>
          <w:tcPr>
            <w:tcW w:w="1415" w:type="dxa"/>
            <w:gridSpan w:val="2"/>
            <w:tcBorders>
              <w:top w:val="nil"/>
              <w:left w:val="nil"/>
              <w:bottom w:val="nil"/>
              <w:right w:val="nil"/>
            </w:tcBorders>
            <w:shd w:val="clear" w:color="auto" w:fill="auto"/>
            <w:noWrap/>
            <w:vAlign w:val="bottom"/>
            <w:hideMark/>
          </w:tcPr>
          <w:p w14:paraId="120C59D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0,221</w:t>
            </w:r>
          </w:p>
        </w:tc>
      </w:tr>
      <w:tr w:rsidR="000C0AAB" w:rsidRPr="000E291D" w14:paraId="55730926"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3ACF4B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DMU49</w:t>
            </w:r>
          </w:p>
        </w:tc>
        <w:tc>
          <w:tcPr>
            <w:tcW w:w="908" w:type="dxa"/>
            <w:gridSpan w:val="2"/>
            <w:tcBorders>
              <w:top w:val="nil"/>
              <w:left w:val="nil"/>
              <w:bottom w:val="nil"/>
              <w:right w:val="nil"/>
            </w:tcBorders>
            <w:shd w:val="clear" w:color="auto" w:fill="auto"/>
            <w:noWrap/>
            <w:vAlign w:val="bottom"/>
            <w:hideMark/>
          </w:tcPr>
          <w:p w14:paraId="1D3571A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C5P1</w:t>
            </w:r>
          </w:p>
        </w:tc>
        <w:tc>
          <w:tcPr>
            <w:tcW w:w="1340" w:type="dxa"/>
            <w:gridSpan w:val="2"/>
            <w:tcBorders>
              <w:top w:val="nil"/>
              <w:left w:val="nil"/>
              <w:bottom w:val="nil"/>
              <w:right w:val="nil"/>
            </w:tcBorders>
            <w:shd w:val="clear" w:color="auto" w:fill="auto"/>
            <w:noWrap/>
            <w:vAlign w:val="bottom"/>
            <w:hideMark/>
          </w:tcPr>
          <w:p w14:paraId="265573E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374C17C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jan/15</w:t>
            </w:r>
          </w:p>
        </w:tc>
        <w:tc>
          <w:tcPr>
            <w:tcW w:w="1148" w:type="dxa"/>
            <w:gridSpan w:val="2"/>
            <w:tcBorders>
              <w:top w:val="nil"/>
              <w:left w:val="nil"/>
              <w:bottom w:val="nil"/>
              <w:right w:val="nil"/>
            </w:tcBorders>
            <w:shd w:val="clear" w:color="auto" w:fill="auto"/>
            <w:noWrap/>
            <w:vAlign w:val="bottom"/>
            <w:hideMark/>
          </w:tcPr>
          <w:p w14:paraId="7D39AD6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28BDF60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0,305</w:t>
            </w:r>
          </w:p>
        </w:tc>
        <w:tc>
          <w:tcPr>
            <w:tcW w:w="1190" w:type="dxa"/>
            <w:tcBorders>
              <w:top w:val="nil"/>
              <w:left w:val="nil"/>
              <w:bottom w:val="nil"/>
              <w:right w:val="nil"/>
            </w:tcBorders>
            <w:shd w:val="clear" w:color="auto" w:fill="auto"/>
            <w:noWrap/>
            <w:vAlign w:val="bottom"/>
            <w:hideMark/>
          </w:tcPr>
          <w:p w14:paraId="1A951C07"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0,848</w:t>
            </w:r>
          </w:p>
        </w:tc>
        <w:tc>
          <w:tcPr>
            <w:tcW w:w="1415" w:type="dxa"/>
            <w:gridSpan w:val="2"/>
            <w:tcBorders>
              <w:top w:val="nil"/>
              <w:left w:val="nil"/>
              <w:bottom w:val="nil"/>
              <w:right w:val="nil"/>
            </w:tcBorders>
            <w:shd w:val="clear" w:color="auto" w:fill="auto"/>
            <w:noWrap/>
            <w:vAlign w:val="bottom"/>
            <w:hideMark/>
          </w:tcPr>
          <w:p w14:paraId="6561011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0,971</w:t>
            </w:r>
          </w:p>
        </w:tc>
      </w:tr>
      <w:tr w:rsidR="000C0AAB" w:rsidRPr="000E291D" w14:paraId="2EC18A9D"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932C91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DMU50</w:t>
            </w:r>
          </w:p>
        </w:tc>
        <w:tc>
          <w:tcPr>
            <w:tcW w:w="908" w:type="dxa"/>
            <w:gridSpan w:val="2"/>
            <w:tcBorders>
              <w:top w:val="nil"/>
              <w:left w:val="nil"/>
              <w:bottom w:val="nil"/>
              <w:right w:val="nil"/>
            </w:tcBorders>
            <w:shd w:val="clear" w:color="auto" w:fill="auto"/>
            <w:noWrap/>
            <w:vAlign w:val="bottom"/>
            <w:hideMark/>
          </w:tcPr>
          <w:p w14:paraId="6C58C8A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C5P2</w:t>
            </w:r>
          </w:p>
        </w:tc>
        <w:tc>
          <w:tcPr>
            <w:tcW w:w="1340" w:type="dxa"/>
            <w:gridSpan w:val="2"/>
            <w:tcBorders>
              <w:top w:val="nil"/>
              <w:left w:val="nil"/>
              <w:bottom w:val="nil"/>
              <w:right w:val="nil"/>
            </w:tcBorders>
            <w:shd w:val="clear" w:color="auto" w:fill="auto"/>
            <w:noWrap/>
            <w:vAlign w:val="bottom"/>
            <w:hideMark/>
          </w:tcPr>
          <w:p w14:paraId="2517687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0E0F925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fev/15</w:t>
            </w:r>
          </w:p>
        </w:tc>
        <w:tc>
          <w:tcPr>
            <w:tcW w:w="1148" w:type="dxa"/>
            <w:gridSpan w:val="2"/>
            <w:tcBorders>
              <w:top w:val="nil"/>
              <w:left w:val="nil"/>
              <w:bottom w:val="nil"/>
              <w:right w:val="nil"/>
            </w:tcBorders>
            <w:shd w:val="clear" w:color="auto" w:fill="auto"/>
            <w:noWrap/>
            <w:vAlign w:val="bottom"/>
            <w:hideMark/>
          </w:tcPr>
          <w:p w14:paraId="066E102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476DE43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0,253</w:t>
            </w:r>
          </w:p>
        </w:tc>
        <w:tc>
          <w:tcPr>
            <w:tcW w:w="1190" w:type="dxa"/>
            <w:tcBorders>
              <w:top w:val="nil"/>
              <w:left w:val="nil"/>
              <w:bottom w:val="nil"/>
              <w:right w:val="nil"/>
            </w:tcBorders>
            <w:shd w:val="clear" w:color="auto" w:fill="auto"/>
            <w:noWrap/>
            <w:vAlign w:val="bottom"/>
            <w:hideMark/>
          </w:tcPr>
          <w:p w14:paraId="5DD8A8C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0,873</w:t>
            </w:r>
          </w:p>
        </w:tc>
        <w:tc>
          <w:tcPr>
            <w:tcW w:w="1415" w:type="dxa"/>
            <w:gridSpan w:val="2"/>
            <w:tcBorders>
              <w:top w:val="nil"/>
              <w:left w:val="nil"/>
              <w:bottom w:val="nil"/>
              <w:right w:val="nil"/>
            </w:tcBorders>
            <w:shd w:val="clear" w:color="auto" w:fill="auto"/>
            <w:noWrap/>
            <w:vAlign w:val="bottom"/>
            <w:hideMark/>
          </w:tcPr>
          <w:p w14:paraId="5BCEFCB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r>
      <w:tr w:rsidR="000C0AAB" w:rsidRPr="000E291D" w14:paraId="5C6396A7"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1EF813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DMU51</w:t>
            </w:r>
          </w:p>
        </w:tc>
        <w:tc>
          <w:tcPr>
            <w:tcW w:w="908" w:type="dxa"/>
            <w:gridSpan w:val="2"/>
            <w:tcBorders>
              <w:top w:val="nil"/>
              <w:left w:val="nil"/>
              <w:bottom w:val="nil"/>
              <w:right w:val="nil"/>
            </w:tcBorders>
            <w:shd w:val="clear" w:color="auto" w:fill="auto"/>
            <w:noWrap/>
            <w:vAlign w:val="bottom"/>
            <w:hideMark/>
          </w:tcPr>
          <w:p w14:paraId="6C3D5FE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C5P3</w:t>
            </w:r>
          </w:p>
        </w:tc>
        <w:tc>
          <w:tcPr>
            <w:tcW w:w="1340" w:type="dxa"/>
            <w:gridSpan w:val="2"/>
            <w:tcBorders>
              <w:top w:val="nil"/>
              <w:left w:val="nil"/>
              <w:bottom w:val="nil"/>
              <w:right w:val="nil"/>
            </w:tcBorders>
            <w:shd w:val="clear" w:color="auto" w:fill="auto"/>
            <w:noWrap/>
            <w:vAlign w:val="bottom"/>
            <w:hideMark/>
          </w:tcPr>
          <w:p w14:paraId="0994952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242AE59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mar/15</w:t>
            </w:r>
          </w:p>
        </w:tc>
        <w:tc>
          <w:tcPr>
            <w:tcW w:w="1148" w:type="dxa"/>
            <w:gridSpan w:val="2"/>
            <w:tcBorders>
              <w:top w:val="nil"/>
              <w:left w:val="nil"/>
              <w:bottom w:val="nil"/>
              <w:right w:val="nil"/>
            </w:tcBorders>
            <w:shd w:val="clear" w:color="auto" w:fill="auto"/>
            <w:noWrap/>
            <w:vAlign w:val="bottom"/>
            <w:hideMark/>
          </w:tcPr>
          <w:p w14:paraId="1CB6A55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25F1485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0,276</w:t>
            </w:r>
          </w:p>
        </w:tc>
        <w:tc>
          <w:tcPr>
            <w:tcW w:w="1190" w:type="dxa"/>
            <w:tcBorders>
              <w:top w:val="nil"/>
              <w:left w:val="nil"/>
              <w:bottom w:val="nil"/>
              <w:right w:val="nil"/>
            </w:tcBorders>
            <w:shd w:val="clear" w:color="auto" w:fill="auto"/>
            <w:noWrap/>
            <w:vAlign w:val="bottom"/>
            <w:hideMark/>
          </w:tcPr>
          <w:p w14:paraId="34709CED"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0,862</w:t>
            </w:r>
          </w:p>
        </w:tc>
        <w:tc>
          <w:tcPr>
            <w:tcW w:w="1415" w:type="dxa"/>
            <w:gridSpan w:val="2"/>
            <w:tcBorders>
              <w:top w:val="nil"/>
              <w:left w:val="nil"/>
              <w:bottom w:val="nil"/>
              <w:right w:val="nil"/>
            </w:tcBorders>
            <w:shd w:val="clear" w:color="auto" w:fill="auto"/>
            <w:noWrap/>
            <w:vAlign w:val="bottom"/>
            <w:hideMark/>
          </w:tcPr>
          <w:p w14:paraId="5F4104D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0,987</w:t>
            </w:r>
          </w:p>
        </w:tc>
      </w:tr>
      <w:tr w:rsidR="000C0AAB" w:rsidRPr="000E291D" w14:paraId="2C1FB81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39769B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DMU52</w:t>
            </w:r>
          </w:p>
        </w:tc>
        <w:tc>
          <w:tcPr>
            <w:tcW w:w="908" w:type="dxa"/>
            <w:gridSpan w:val="2"/>
            <w:tcBorders>
              <w:top w:val="nil"/>
              <w:left w:val="nil"/>
              <w:bottom w:val="nil"/>
              <w:right w:val="nil"/>
            </w:tcBorders>
            <w:shd w:val="clear" w:color="auto" w:fill="auto"/>
            <w:noWrap/>
            <w:vAlign w:val="bottom"/>
            <w:hideMark/>
          </w:tcPr>
          <w:p w14:paraId="12C09F8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C5P4</w:t>
            </w:r>
          </w:p>
        </w:tc>
        <w:tc>
          <w:tcPr>
            <w:tcW w:w="1340" w:type="dxa"/>
            <w:gridSpan w:val="2"/>
            <w:tcBorders>
              <w:top w:val="nil"/>
              <w:left w:val="nil"/>
              <w:bottom w:val="nil"/>
              <w:right w:val="nil"/>
            </w:tcBorders>
            <w:shd w:val="clear" w:color="auto" w:fill="auto"/>
            <w:noWrap/>
            <w:vAlign w:val="bottom"/>
            <w:hideMark/>
          </w:tcPr>
          <w:p w14:paraId="02B3C68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45D4A28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abr/15</w:t>
            </w:r>
          </w:p>
        </w:tc>
        <w:tc>
          <w:tcPr>
            <w:tcW w:w="1148" w:type="dxa"/>
            <w:gridSpan w:val="2"/>
            <w:tcBorders>
              <w:top w:val="nil"/>
              <w:left w:val="nil"/>
              <w:bottom w:val="nil"/>
              <w:right w:val="nil"/>
            </w:tcBorders>
            <w:shd w:val="clear" w:color="auto" w:fill="auto"/>
            <w:noWrap/>
            <w:vAlign w:val="bottom"/>
            <w:hideMark/>
          </w:tcPr>
          <w:p w14:paraId="096CF63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0,983</w:t>
            </w:r>
          </w:p>
        </w:tc>
        <w:tc>
          <w:tcPr>
            <w:tcW w:w="1075" w:type="dxa"/>
            <w:gridSpan w:val="2"/>
            <w:tcBorders>
              <w:top w:val="nil"/>
              <w:left w:val="nil"/>
              <w:bottom w:val="nil"/>
              <w:right w:val="nil"/>
            </w:tcBorders>
            <w:shd w:val="clear" w:color="auto" w:fill="auto"/>
            <w:noWrap/>
            <w:vAlign w:val="bottom"/>
            <w:hideMark/>
          </w:tcPr>
          <w:p w14:paraId="342D365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0,313</w:t>
            </w:r>
          </w:p>
        </w:tc>
        <w:tc>
          <w:tcPr>
            <w:tcW w:w="1190" w:type="dxa"/>
            <w:tcBorders>
              <w:top w:val="nil"/>
              <w:left w:val="nil"/>
              <w:bottom w:val="nil"/>
              <w:right w:val="nil"/>
            </w:tcBorders>
            <w:shd w:val="clear" w:color="auto" w:fill="auto"/>
            <w:noWrap/>
            <w:vAlign w:val="bottom"/>
            <w:hideMark/>
          </w:tcPr>
          <w:p w14:paraId="4589F268"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0,835</w:t>
            </w:r>
          </w:p>
        </w:tc>
        <w:tc>
          <w:tcPr>
            <w:tcW w:w="1415" w:type="dxa"/>
            <w:gridSpan w:val="2"/>
            <w:tcBorders>
              <w:top w:val="nil"/>
              <w:left w:val="nil"/>
              <w:bottom w:val="nil"/>
              <w:right w:val="nil"/>
            </w:tcBorders>
            <w:shd w:val="clear" w:color="auto" w:fill="auto"/>
            <w:noWrap/>
            <w:vAlign w:val="bottom"/>
            <w:hideMark/>
          </w:tcPr>
          <w:p w14:paraId="58255AF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0,956</w:t>
            </w:r>
          </w:p>
        </w:tc>
      </w:tr>
      <w:tr w:rsidR="000C0AAB" w:rsidRPr="000E291D" w14:paraId="11A72B31"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7E6BFB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DMU53</w:t>
            </w:r>
          </w:p>
        </w:tc>
        <w:tc>
          <w:tcPr>
            <w:tcW w:w="908" w:type="dxa"/>
            <w:gridSpan w:val="2"/>
            <w:tcBorders>
              <w:top w:val="nil"/>
              <w:left w:val="nil"/>
              <w:bottom w:val="nil"/>
              <w:right w:val="nil"/>
            </w:tcBorders>
            <w:shd w:val="clear" w:color="auto" w:fill="auto"/>
            <w:noWrap/>
            <w:vAlign w:val="bottom"/>
            <w:hideMark/>
          </w:tcPr>
          <w:p w14:paraId="4A56D75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C5P5</w:t>
            </w:r>
          </w:p>
        </w:tc>
        <w:tc>
          <w:tcPr>
            <w:tcW w:w="1340" w:type="dxa"/>
            <w:gridSpan w:val="2"/>
            <w:tcBorders>
              <w:top w:val="nil"/>
              <w:left w:val="nil"/>
              <w:bottom w:val="nil"/>
              <w:right w:val="nil"/>
            </w:tcBorders>
            <w:shd w:val="clear" w:color="auto" w:fill="auto"/>
            <w:noWrap/>
            <w:vAlign w:val="bottom"/>
            <w:hideMark/>
          </w:tcPr>
          <w:p w14:paraId="0090972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4603658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mai/15</w:t>
            </w:r>
          </w:p>
        </w:tc>
        <w:tc>
          <w:tcPr>
            <w:tcW w:w="1148" w:type="dxa"/>
            <w:gridSpan w:val="2"/>
            <w:tcBorders>
              <w:top w:val="nil"/>
              <w:left w:val="nil"/>
              <w:bottom w:val="nil"/>
              <w:right w:val="nil"/>
            </w:tcBorders>
            <w:shd w:val="clear" w:color="auto" w:fill="auto"/>
            <w:noWrap/>
            <w:vAlign w:val="bottom"/>
            <w:hideMark/>
          </w:tcPr>
          <w:p w14:paraId="0B5A7B8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2942CC8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0,364</w:t>
            </w:r>
          </w:p>
        </w:tc>
        <w:tc>
          <w:tcPr>
            <w:tcW w:w="1190" w:type="dxa"/>
            <w:tcBorders>
              <w:top w:val="nil"/>
              <w:left w:val="nil"/>
              <w:bottom w:val="nil"/>
              <w:right w:val="nil"/>
            </w:tcBorders>
            <w:shd w:val="clear" w:color="auto" w:fill="auto"/>
            <w:noWrap/>
            <w:vAlign w:val="bottom"/>
            <w:hideMark/>
          </w:tcPr>
          <w:p w14:paraId="02AD3E0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0,818</w:t>
            </w:r>
          </w:p>
        </w:tc>
        <w:tc>
          <w:tcPr>
            <w:tcW w:w="1415" w:type="dxa"/>
            <w:gridSpan w:val="2"/>
            <w:tcBorders>
              <w:top w:val="nil"/>
              <w:left w:val="nil"/>
              <w:bottom w:val="nil"/>
              <w:right w:val="nil"/>
            </w:tcBorders>
            <w:shd w:val="clear" w:color="auto" w:fill="auto"/>
            <w:noWrap/>
            <w:vAlign w:val="bottom"/>
            <w:hideMark/>
          </w:tcPr>
          <w:p w14:paraId="4B30292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0,936</w:t>
            </w:r>
          </w:p>
        </w:tc>
      </w:tr>
      <w:tr w:rsidR="000C0AAB" w:rsidRPr="000E291D" w14:paraId="26177479"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530AA8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DMU54</w:t>
            </w:r>
          </w:p>
        </w:tc>
        <w:tc>
          <w:tcPr>
            <w:tcW w:w="908" w:type="dxa"/>
            <w:gridSpan w:val="2"/>
            <w:tcBorders>
              <w:top w:val="nil"/>
              <w:left w:val="nil"/>
              <w:bottom w:val="nil"/>
              <w:right w:val="nil"/>
            </w:tcBorders>
            <w:shd w:val="clear" w:color="auto" w:fill="auto"/>
            <w:noWrap/>
            <w:vAlign w:val="bottom"/>
            <w:hideMark/>
          </w:tcPr>
          <w:p w14:paraId="4709D71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C5P6</w:t>
            </w:r>
          </w:p>
        </w:tc>
        <w:tc>
          <w:tcPr>
            <w:tcW w:w="1340" w:type="dxa"/>
            <w:gridSpan w:val="2"/>
            <w:tcBorders>
              <w:top w:val="nil"/>
              <w:left w:val="nil"/>
              <w:bottom w:val="nil"/>
              <w:right w:val="nil"/>
            </w:tcBorders>
            <w:shd w:val="clear" w:color="auto" w:fill="auto"/>
            <w:noWrap/>
            <w:vAlign w:val="bottom"/>
            <w:hideMark/>
          </w:tcPr>
          <w:p w14:paraId="5F8CE74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3B91F79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jun/15</w:t>
            </w:r>
          </w:p>
        </w:tc>
        <w:tc>
          <w:tcPr>
            <w:tcW w:w="1148" w:type="dxa"/>
            <w:gridSpan w:val="2"/>
            <w:tcBorders>
              <w:top w:val="nil"/>
              <w:left w:val="nil"/>
              <w:bottom w:val="nil"/>
              <w:right w:val="nil"/>
            </w:tcBorders>
            <w:shd w:val="clear" w:color="auto" w:fill="auto"/>
            <w:noWrap/>
            <w:vAlign w:val="bottom"/>
            <w:hideMark/>
          </w:tcPr>
          <w:p w14:paraId="69D469C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0,912</w:t>
            </w:r>
          </w:p>
        </w:tc>
        <w:tc>
          <w:tcPr>
            <w:tcW w:w="1075" w:type="dxa"/>
            <w:gridSpan w:val="2"/>
            <w:tcBorders>
              <w:top w:val="nil"/>
              <w:left w:val="nil"/>
              <w:bottom w:val="nil"/>
              <w:right w:val="nil"/>
            </w:tcBorders>
            <w:shd w:val="clear" w:color="auto" w:fill="auto"/>
            <w:noWrap/>
            <w:vAlign w:val="bottom"/>
            <w:hideMark/>
          </w:tcPr>
          <w:p w14:paraId="14EA857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0,625</w:t>
            </w:r>
          </w:p>
        </w:tc>
        <w:tc>
          <w:tcPr>
            <w:tcW w:w="1190" w:type="dxa"/>
            <w:tcBorders>
              <w:top w:val="nil"/>
              <w:left w:val="nil"/>
              <w:bottom w:val="nil"/>
              <w:right w:val="nil"/>
            </w:tcBorders>
            <w:shd w:val="clear" w:color="auto" w:fill="auto"/>
            <w:noWrap/>
            <w:vAlign w:val="bottom"/>
            <w:hideMark/>
          </w:tcPr>
          <w:p w14:paraId="040E99A6"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0,643</w:t>
            </w:r>
          </w:p>
        </w:tc>
        <w:tc>
          <w:tcPr>
            <w:tcW w:w="1415" w:type="dxa"/>
            <w:gridSpan w:val="2"/>
            <w:tcBorders>
              <w:top w:val="nil"/>
              <w:left w:val="nil"/>
              <w:bottom w:val="nil"/>
              <w:right w:val="nil"/>
            </w:tcBorders>
            <w:shd w:val="clear" w:color="auto" w:fill="auto"/>
            <w:noWrap/>
            <w:vAlign w:val="bottom"/>
            <w:hideMark/>
          </w:tcPr>
          <w:p w14:paraId="3F29150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0,737</w:t>
            </w:r>
          </w:p>
        </w:tc>
      </w:tr>
      <w:tr w:rsidR="000C0AAB" w:rsidRPr="000E291D" w14:paraId="18071340"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6CDC06C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DMU55</w:t>
            </w:r>
          </w:p>
        </w:tc>
        <w:tc>
          <w:tcPr>
            <w:tcW w:w="908" w:type="dxa"/>
            <w:gridSpan w:val="2"/>
            <w:tcBorders>
              <w:top w:val="nil"/>
              <w:left w:val="nil"/>
              <w:bottom w:val="nil"/>
              <w:right w:val="nil"/>
            </w:tcBorders>
            <w:shd w:val="clear" w:color="auto" w:fill="auto"/>
            <w:noWrap/>
            <w:vAlign w:val="bottom"/>
            <w:hideMark/>
          </w:tcPr>
          <w:p w14:paraId="4FFC91F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C5P7</w:t>
            </w:r>
          </w:p>
        </w:tc>
        <w:tc>
          <w:tcPr>
            <w:tcW w:w="1340" w:type="dxa"/>
            <w:gridSpan w:val="2"/>
            <w:tcBorders>
              <w:top w:val="nil"/>
              <w:left w:val="nil"/>
              <w:bottom w:val="nil"/>
              <w:right w:val="nil"/>
            </w:tcBorders>
            <w:shd w:val="clear" w:color="auto" w:fill="auto"/>
            <w:noWrap/>
            <w:vAlign w:val="bottom"/>
            <w:hideMark/>
          </w:tcPr>
          <w:p w14:paraId="2778F89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66E496D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jul/15</w:t>
            </w:r>
          </w:p>
        </w:tc>
        <w:tc>
          <w:tcPr>
            <w:tcW w:w="1148" w:type="dxa"/>
            <w:gridSpan w:val="2"/>
            <w:tcBorders>
              <w:top w:val="nil"/>
              <w:left w:val="nil"/>
              <w:bottom w:val="nil"/>
              <w:right w:val="nil"/>
            </w:tcBorders>
            <w:shd w:val="clear" w:color="auto" w:fill="auto"/>
            <w:noWrap/>
            <w:vAlign w:val="bottom"/>
            <w:hideMark/>
          </w:tcPr>
          <w:p w14:paraId="6A7C5AF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0,903</w:t>
            </w:r>
          </w:p>
        </w:tc>
        <w:tc>
          <w:tcPr>
            <w:tcW w:w="1075" w:type="dxa"/>
            <w:gridSpan w:val="2"/>
            <w:tcBorders>
              <w:top w:val="nil"/>
              <w:left w:val="nil"/>
              <w:bottom w:val="nil"/>
              <w:right w:val="nil"/>
            </w:tcBorders>
            <w:shd w:val="clear" w:color="auto" w:fill="auto"/>
            <w:noWrap/>
            <w:vAlign w:val="bottom"/>
            <w:hideMark/>
          </w:tcPr>
          <w:p w14:paraId="3FBBEA1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0,730</w:t>
            </w:r>
          </w:p>
        </w:tc>
        <w:tc>
          <w:tcPr>
            <w:tcW w:w="1190" w:type="dxa"/>
            <w:tcBorders>
              <w:top w:val="nil"/>
              <w:left w:val="nil"/>
              <w:bottom w:val="nil"/>
              <w:right w:val="nil"/>
            </w:tcBorders>
            <w:shd w:val="clear" w:color="auto" w:fill="auto"/>
            <w:noWrap/>
            <w:vAlign w:val="bottom"/>
            <w:hideMark/>
          </w:tcPr>
          <w:p w14:paraId="27112F95"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0,587</w:t>
            </w:r>
          </w:p>
        </w:tc>
        <w:tc>
          <w:tcPr>
            <w:tcW w:w="1415" w:type="dxa"/>
            <w:gridSpan w:val="2"/>
            <w:tcBorders>
              <w:top w:val="nil"/>
              <w:left w:val="nil"/>
              <w:bottom w:val="nil"/>
              <w:right w:val="nil"/>
            </w:tcBorders>
            <w:shd w:val="clear" w:color="auto" w:fill="auto"/>
            <w:noWrap/>
            <w:vAlign w:val="bottom"/>
            <w:hideMark/>
          </w:tcPr>
          <w:p w14:paraId="595B20D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0,672</w:t>
            </w:r>
          </w:p>
        </w:tc>
      </w:tr>
      <w:tr w:rsidR="000C0AAB" w:rsidRPr="000E291D" w14:paraId="4BF030E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627A347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DMU56</w:t>
            </w:r>
          </w:p>
        </w:tc>
        <w:tc>
          <w:tcPr>
            <w:tcW w:w="908" w:type="dxa"/>
            <w:gridSpan w:val="2"/>
            <w:tcBorders>
              <w:top w:val="nil"/>
              <w:left w:val="nil"/>
              <w:bottom w:val="nil"/>
              <w:right w:val="nil"/>
            </w:tcBorders>
            <w:shd w:val="clear" w:color="auto" w:fill="auto"/>
            <w:noWrap/>
            <w:vAlign w:val="bottom"/>
            <w:hideMark/>
          </w:tcPr>
          <w:p w14:paraId="053CD97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C5P8</w:t>
            </w:r>
          </w:p>
        </w:tc>
        <w:tc>
          <w:tcPr>
            <w:tcW w:w="1340" w:type="dxa"/>
            <w:gridSpan w:val="2"/>
            <w:tcBorders>
              <w:top w:val="nil"/>
              <w:left w:val="nil"/>
              <w:bottom w:val="nil"/>
              <w:right w:val="nil"/>
            </w:tcBorders>
            <w:shd w:val="clear" w:color="auto" w:fill="auto"/>
            <w:noWrap/>
            <w:vAlign w:val="bottom"/>
            <w:hideMark/>
          </w:tcPr>
          <w:p w14:paraId="0A6F37D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67BF1BB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ago/15</w:t>
            </w:r>
          </w:p>
        </w:tc>
        <w:tc>
          <w:tcPr>
            <w:tcW w:w="1148" w:type="dxa"/>
            <w:gridSpan w:val="2"/>
            <w:tcBorders>
              <w:top w:val="nil"/>
              <w:left w:val="nil"/>
              <w:bottom w:val="nil"/>
              <w:right w:val="nil"/>
            </w:tcBorders>
            <w:shd w:val="clear" w:color="auto" w:fill="auto"/>
            <w:noWrap/>
            <w:vAlign w:val="bottom"/>
            <w:hideMark/>
          </w:tcPr>
          <w:p w14:paraId="2997DE3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0,967</w:t>
            </w:r>
          </w:p>
        </w:tc>
        <w:tc>
          <w:tcPr>
            <w:tcW w:w="1075" w:type="dxa"/>
            <w:gridSpan w:val="2"/>
            <w:tcBorders>
              <w:top w:val="nil"/>
              <w:left w:val="nil"/>
              <w:bottom w:val="nil"/>
              <w:right w:val="nil"/>
            </w:tcBorders>
            <w:shd w:val="clear" w:color="auto" w:fill="auto"/>
            <w:noWrap/>
            <w:vAlign w:val="bottom"/>
            <w:hideMark/>
          </w:tcPr>
          <w:p w14:paraId="423441B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0,498</w:t>
            </w:r>
          </w:p>
        </w:tc>
        <w:tc>
          <w:tcPr>
            <w:tcW w:w="1190" w:type="dxa"/>
            <w:tcBorders>
              <w:top w:val="nil"/>
              <w:left w:val="nil"/>
              <w:bottom w:val="nil"/>
              <w:right w:val="nil"/>
            </w:tcBorders>
            <w:shd w:val="clear" w:color="auto" w:fill="auto"/>
            <w:noWrap/>
            <w:vAlign w:val="bottom"/>
            <w:hideMark/>
          </w:tcPr>
          <w:p w14:paraId="69CAC91F"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0,735</w:t>
            </w:r>
          </w:p>
        </w:tc>
        <w:tc>
          <w:tcPr>
            <w:tcW w:w="1415" w:type="dxa"/>
            <w:gridSpan w:val="2"/>
            <w:tcBorders>
              <w:top w:val="nil"/>
              <w:left w:val="nil"/>
              <w:bottom w:val="nil"/>
              <w:right w:val="nil"/>
            </w:tcBorders>
            <w:shd w:val="clear" w:color="auto" w:fill="auto"/>
            <w:noWrap/>
            <w:vAlign w:val="bottom"/>
            <w:hideMark/>
          </w:tcPr>
          <w:p w14:paraId="2392A5D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0,841</w:t>
            </w:r>
          </w:p>
        </w:tc>
      </w:tr>
      <w:tr w:rsidR="000C0AAB" w:rsidRPr="000E291D" w14:paraId="74D29C43"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8919A1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DMU57</w:t>
            </w:r>
          </w:p>
        </w:tc>
        <w:tc>
          <w:tcPr>
            <w:tcW w:w="908" w:type="dxa"/>
            <w:gridSpan w:val="2"/>
            <w:tcBorders>
              <w:top w:val="nil"/>
              <w:left w:val="nil"/>
              <w:bottom w:val="nil"/>
              <w:right w:val="nil"/>
            </w:tcBorders>
            <w:shd w:val="clear" w:color="auto" w:fill="auto"/>
            <w:noWrap/>
            <w:vAlign w:val="bottom"/>
            <w:hideMark/>
          </w:tcPr>
          <w:p w14:paraId="64D11B5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C5P9</w:t>
            </w:r>
          </w:p>
        </w:tc>
        <w:tc>
          <w:tcPr>
            <w:tcW w:w="1340" w:type="dxa"/>
            <w:gridSpan w:val="2"/>
            <w:tcBorders>
              <w:top w:val="nil"/>
              <w:left w:val="nil"/>
              <w:bottom w:val="nil"/>
              <w:right w:val="nil"/>
            </w:tcBorders>
            <w:shd w:val="clear" w:color="auto" w:fill="auto"/>
            <w:noWrap/>
            <w:vAlign w:val="bottom"/>
            <w:hideMark/>
          </w:tcPr>
          <w:p w14:paraId="451331F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0C70F4F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set/15</w:t>
            </w:r>
          </w:p>
        </w:tc>
        <w:tc>
          <w:tcPr>
            <w:tcW w:w="1148" w:type="dxa"/>
            <w:gridSpan w:val="2"/>
            <w:tcBorders>
              <w:top w:val="nil"/>
              <w:left w:val="nil"/>
              <w:bottom w:val="nil"/>
              <w:right w:val="nil"/>
            </w:tcBorders>
            <w:shd w:val="clear" w:color="auto" w:fill="auto"/>
            <w:noWrap/>
            <w:vAlign w:val="bottom"/>
            <w:hideMark/>
          </w:tcPr>
          <w:p w14:paraId="6472D44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0,938</w:t>
            </w:r>
          </w:p>
        </w:tc>
        <w:tc>
          <w:tcPr>
            <w:tcW w:w="1075" w:type="dxa"/>
            <w:gridSpan w:val="2"/>
            <w:tcBorders>
              <w:top w:val="nil"/>
              <w:left w:val="nil"/>
              <w:bottom w:val="nil"/>
              <w:right w:val="nil"/>
            </w:tcBorders>
            <w:shd w:val="clear" w:color="auto" w:fill="auto"/>
            <w:noWrap/>
            <w:vAlign w:val="bottom"/>
            <w:hideMark/>
          </w:tcPr>
          <w:p w14:paraId="244700F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0,883</w:t>
            </w:r>
          </w:p>
        </w:tc>
        <w:tc>
          <w:tcPr>
            <w:tcW w:w="1190" w:type="dxa"/>
            <w:tcBorders>
              <w:top w:val="nil"/>
              <w:left w:val="nil"/>
              <w:bottom w:val="nil"/>
              <w:right w:val="nil"/>
            </w:tcBorders>
            <w:shd w:val="clear" w:color="auto" w:fill="auto"/>
            <w:noWrap/>
            <w:vAlign w:val="bottom"/>
            <w:hideMark/>
          </w:tcPr>
          <w:p w14:paraId="52FBB9CC"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0,527</w:t>
            </w:r>
          </w:p>
        </w:tc>
        <w:tc>
          <w:tcPr>
            <w:tcW w:w="1415" w:type="dxa"/>
            <w:gridSpan w:val="2"/>
            <w:tcBorders>
              <w:top w:val="nil"/>
              <w:left w:val="nil"/>
              <w:bottom w:val="nil"/>
              <w:right w:val="nil"/>
            </w:tcBorders>
            <w:shd w:val="clear" w:color="auto" w:fill="auto"/>
            <w:noWrap/>
            <w:vAlign w:val="bottom"/>
            <w:hideMark/>
          </w:tcPr>
          <w:p w14:paraId="1E13B34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0,604</w:t>
            </w:r>
          </w:p>
        </w:tc>
      </w:tr>
      <w:tr w:rsidR="000C0AAB" w:rsidRPr="000E291D" w14:paraId="44CF05A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EC1A9E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DMU58</w:t>
            </w:r>
          </w:p>
        </w:tc>
        <w:tc>
          <w:tcPr>
            <w:tcW w:w="908" w:type="dxa"/>
            <w:gridSpan w:val="2"/>
            <w:tcBorders>
              <w:top w:val="nil"/>
              <w:left w:val="nil"/>
              <w:bottom w:val="nil"/>
              <w:right w:val="nil"/>
            </w:tcBorders>
            <w:shd w:val="clear" w:color="auto" w:fill="auto"/>
            <w:noWrap/>
            <w:vAlign w:val="bottom"/>
            <w:hideMark/>
          </w:tcPr>
          <w:p w14:paraId="769EFA2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C5P10</w:t>
            </w:r>
          </w:p>
        </w:tc>
        <w:tc>
          <w:tcPr>
            <w:tcW w:w="1340" w:type="dxa"/>
            <w:gridSpan w:val="2"/>
            <w:tcBorders>
              <w:top w:val="nil"/>
              <w:left w:val="nil"/>
              <w:bottom w:val="nil"/>
              <w:right w:val="nil"/>
            </w:tcBorders>
            <w:shd w:val="clear" w:color="auto" w:fill="auto"/>
            <w:noWrap/>
            <w:vAlign w:val="bottom"/>
            <w:hideMark/>
          </w:tcPr>
          <w:p w14:paraId="4BF0573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5E4F45F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out/15</w:t>
            </w:r>
          </w:p>
        </w:tc>
        <w:tc>
          <w:tcPr>
            <w:tcW w:w="1148" w:type="dxa"/>
            <w:gridSpan w:val="2"/>
            <w:tcBorders>
              <w:top w:val="nil"/>
              <w:left w:val="nil"/>
              <w:bottom w:val="nil"/>
              <w:right w:val="nil"/>
            </w:tcBorders>
            <w:shd w:val="clear" w:color="auto" w:fill="auto"/>
            <w:noWrap/>
            <w:vAlign w:val="bottom"/>
            <w:hideMark/>
          </w:tcPr>
          <w:p w14:paraId="223C75F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0,951</w:t>
            </w:r>
          </w:p>
        </w:tc>
        <w:tc>
          <w:tcPr>
            <w:tcW w:w="1075" w:type="dxa"/>
            <w:gridSpan w:val="2"/>
            <w:tcBorders>
              <w:top w:val="nil"/>
              <w:left w:val="nil"/>
              <w:bottom w:val="nil"/>
              <w:right w:val="nil"/>
            </w:tcBorders>
            <w:shd w:val="clear" w:color="auto" w:fill="auto"/>
            <w:noWrap/>
            <w:vAlign w:val="bottom"/>
            <w:hideMark/>
          </w:tcPr>
          <w:p w14:paraId="04865F0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0,966</w:t>
            </w:r>
          </w:p>
        </w:tc>
        <w:tc>
          <w:tcPr>
            <w:tcW w:w="1190" w:type="dxa"/>
            <w:tcBorders>
              <w:top w:val="nil"/>
              <w:left w:val="nil"/>
              <w:bottom w:val="nil"/>
              <w:right w:val="nil"/>
            </w:tcBorders>
            <w:shd w:val="clear" w:color="auto" w:fill="auto"/>
            <w:noWrap/>
            <w:vAlign w:val="bottom"/>
            <w:hideMark/>
          </w:tcPr>
          <w:p w14:paraId="31F817F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0,493</w:t>
            </w:r>
          </w:p>
        </w:tc>
        <w:tc>
          <w:tcPr>
            <w:tcW w:w="1415" w:type="dxa"/>
            <w:gridSpan w:val="2"/>
            <w:tcBorders>
              <w:top w:val="nil"/>
              <w:left w:val="nil"/>
              <w:bottom w:val="nil"/>
              <w:right w:val="nil"/>
            </w:tcBorders>
            <w:shd w:val="clear" w:color="auto" w:fill="auto"/>
            <w:noWrap/>
            <w:vAlign w:val="bottom"/>
            <w:hideMark/>
          </w:tcPr>
          <w:p w14:paraId="15BB12D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0,564</w:t>
            </w:r>
          </w:p>
        </w:tc>
      </w:tr>
      <w:tr w:rsidR="000C0AAB" w:rsidRPr="000E291D" w14:paraId="22F643A6"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5194E1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DMU59</w:t>
            </w:r>
          </w:p>
        </w:tc>
        <w:tc>
          <w:tcPr>
            <w:tcW w:w="908" w:type="dxa"/>
            <w:gridSpan w:val="2"/>
            <w:tcBorders>
              <w:top w:val="nil"/>
              <w:left w:val="nil"/>
              <w:bottom w:val="nil"/>
              <w:right w:val="nil"/>
            </w:tcBorders>
            <w:shd w:val="clear" w:color="auto" w:fill="auto"/>
            <w:noWrap/>
            <w:vAlign w:val="bottom"/>
            <w:hideMark/>
          </w:tcPr>
          <w:p w14:paraId="46D64B9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C5P11</w:t>
            </w:r>
          </w:p>
        </w:tc>
        <w:tc>
          <w:tcPr>
            <w:tcW w:w="1340" w:type="dxa"/>
            <w:gridSpan w:val="2"/>
            <w:tcBorders>
              <w:top w:val="nil"/>
              <w:left w:val="nil"/>
              <w:bottom w:val="nil"/>
              <w:right w:val="nil"/>
            </w:tcBorders>
            <w:shd w:val="clear" w:color="auto" w:fill="auto"/>
            <w:noWrap/>
            <w:vAlign w:val="bottom"/>
            <w:hideMark/>
          </w:tcPr>
          <w:p w14:paraId="261F656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1D830AE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nov/15</w:t>
            </w:r>
          </w:p>
        </w:tc>
        <w:tc>
          <w:tcPr>
            <w:tcW w:w="1148" w:type="dxa"/>
            <w:gridSpan w:val="2"/>
            <w:tcBorders>
              <w:top w:val="nil"/>
              <w:left w:val="nil"/>
              <w:bottom w:val="nil"/>
              <w:right w:val="nil"/>
            </w:tcBorders>
            <w:shd w:val="clear" w:color="auto" w:fill="auto"/>
            <w:noWrap/>
            <w:vAlign w:val="bottom"/>
            <w:hideMark/>
          </w:tcPr>
          <w:p w14:paraId="4746D10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0,725</w:t>
            </w:r>
          </w:p>
        </w:tc>
        <w:tc>
          <w:tcPr>
            <w:tcW w:w="1075" w:type="dxa"/>
            <w:gridSpan w:val="2"/>
            <w:tcBorders>
              <w:top w:val="nil"/>
              <w:left w:val="nil"/>
              <w:bottom w:val="nil"/>
              <w:right w:val="nil"/>
            </w:tcBorders>
            <w:shd w:val="clear" w:color="auto" w:fill="auto"/>
            <w:noWrap/>
            <w:vAlign w:val="bottom"/>
            <w:hideMark/>
          </w:tcPr>
          <w:p w14:paraId="02CDFCD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0,885</w:t>
            </w:r>
          </w:p>
        </w:tc>
        <w:tc>
          <w:tcPr>
            <w:tcW w:w="1190" w:type="dxa"/>
            <w:tcBorders>
              <w:top w:val="nil"/>
              <w:left w:val="nil"/>
              <w:bottom w:val="nil"/>
              <w:right w:val="nil"/>
            </w:tcBorders>
            <w:shd w:val="clear" w:color="auto" w:fill="auto"/>
            <w:noWrap/>
            <w:vAlign w:val="bottom"/>
            <w:hideMark/>
          </w:tcPr>
          <w:p w14:paraId="3368C0C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0,420</w:t>
            </w:r>
          </w:p>
        </w:tc>
        <w:tc>
          <w:tcPr>
            <w:tcW w:w="1415" w:type="dxa"/>
            <w:gridSpan w:val="2"/>
            <w:tcBorders>
              <w:top w:val="nil"/>
              <w:left w:val="nil"/>
              <w:bottom w:val="nil"/>
              <w:right w:val="nil"/>
            </w:tcBorders>
            <w:shd w:val="clear" w:color="auto" w:fill="auto"/>
            <w:noWrap/>
            <w:vAlign w:val="bottom"/>
            <w:hideMark/>
          </w:tcPr>
          <w:p w14:paraId="54B79C5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0,481</w:t>
            </w:r>
          </w:p>
        </w:tc>
      </w:tr>
      <w:tr w:rsidR="000C0AAB" w:rsidRPr="000E291D" w14:paraId="0E7F02B5"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C8E030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DMU60</w:t>
            </w:r>
          </w:p>
        </w:tc>
        <w:tc>
          <w:tcPr>
            <w:tcW w:w="908" w:type="dxa"/>
            <w:gridSpan w:val="2"/>
            <w:tcBorders>
              <w:top w:val="nil"/>
              <w:left w:val="nil"/>
              <w:bottom w:val="nil"/>
              <w:right w:val="nil"/>
            </w:tcBorders>
            <w:shd w:val="clear" w:color="auto" w:fill="auto"/>
            <w:noWrap/>
            <w:vAlign w:val="bottom"/>
            <w:hideMark/>
          </w:tcPr>
          <w:p w14:paraId="4F18226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C5P12</w:t>
            </w:r>
          </w:p>
        </w:tc>
        <w:tc>
          <w:tcPr>
            <w:tcW w:w="1340" w:type="dxa"/>
            <w:gridSpan w:val="2"/>
            <w:tcBorders>
              <w:top w:val="nil"/>
              <w:left w:val="nil"/>
              <w:bottom w:val="nil"/>
              <w:right w:val="nil"/>
            </w:tcBorders>
            <w:shd w:val="clear" w:color="auto" w:fill="auto"/>
            <w:noWrap/>
            <w:vAlign w:val="bottom"/>
            <w:hideMark/>
          </w:tcPr>
          <w:p w14:paraId="6BED907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5</w:t>
            </w:r>
          </w:p>
        </w:tc>
        <w:tc>
          <w:tcPr>
            <w:tcW w:w="1004" w:type="dxa"/>
            <w:gridSpan w:val="2"/>
            <w:tcBorders>
              <w:top w:val="nil"/>
              <w:left w:val="nil"/>
              <w:bottom w:val="nil"/>
              <w:right w:val="nil"/>
            </w:tcBorders>
            <w:shd w:val="clear" w:color="auto" w:fill="auto"/>
            <w:noWrap/>
            <w:vAlign w:val="bottom"/>
            <w:hideMark/>
          </w:tcPr>
          <w:p w14:paraId="13CC933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dez/15</w:t>
            </w:r>
          </w:p>
        </w:tc>
        <w:tc>
          <w:tcPr>
            <w:tcW w:w="1148" w:type="dxa"/>
            <w:gridSpan w:val="2"/>
            <w:tcBorders>
              <w:top w:val="nil"/>
              <w:left w:val="nil"/>
              <w:bottom w:val="nil"/>
              <w:right w:val="nil"/>
            </w:tcBorders>
            <w:shd w:val="clear" w:color="auto" w:fill="auto"/>
            <w:noWrap/>
            <w:vAlign w:val="bottom"/>
            <w:hideMark/>
          </w:tcPr>
          <w:p w14:paraId="2A38078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0,703</w:t>
            </w:r>
          </w:p>
        </w:tc>
        <w:tc>
          <w:tcPr>
            <w:tcW w:w="1075" w:type="dxa"/>
            <w:gridSpan w:val="2"/>
            <w:tcBorders>
              <w:top w:val="nil"/>
              <w:left w:val="nil"/>
              <w:bottom w:val="nil"/>
              <w:right w:val="nil"/>
            </w:tcBorders>
            <w:shd w:val="clear" w:color="auto" w:fill="auto"/>
            <w:noWrap/>
            <w:vAlign w:val="bottom"/>
            <w:hideMark/>
          </w:tcPr>
          <w:p w14:paraId="4285DDD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0,794</w:t>
            </w:r>
          </w:p>
        </w:tc>
        <w:tc>
          <w:tcPr>
            <w:tcW w:w="1190" w:type="dxa"/>
            <w:tcBorders>
              <w:top w:val="nil"/>
              <w:left w:val="nil"/>
              <w:bottom w:val="nil"/>
              <w:right w:val="nil"/>
            </w:tcBorders>
            <w:shd w:val="clear" w:color="auto" w:fill="auto"/>
            <w:noWrap/>
            <w:vAlign w:val="bottom"/>
            <w:hideMark/>
          </w:tcPr>
          <w:p w14:paraId="249CA7D3"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0,454</w:t>
            </w:r>
          </w:p>
        </w:tc>
        <w:tc>
          <w:tcPr>
            <w:tcW w:w="1415" w:type="dxa"/>
            <w:gridSpan w:val="2"/>
            <w:tcBorders>
              <w:top w:val="nil"/>
              <w:left w:val="nil"/>
              <w:bottom w:val="nil"/>
              <w:right w:val="nil"/>
            </w:tcBorders>
            <w:shd w:val="clear" w:color="auto" w:fill="auto"/>
            <w:noWrap/>
            <w:vAlign w:val="bottom"/>
            <w:hideMark/>
          </w:tcPr>
          <w:p w14:paraId="28DF02E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0,520</w:t>
            </w:r>
          </w:p>
        </w:tc>
      </w:tr>
      <w:tr w:rsidR="000C0AAB" w:rsidRPr="000E291D" w14:paraId="31ACBCE8"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997825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DMU61</w:t>
            </w:r>
          </w:p>
        </w:tc>
        <w:tc>
          <w:tcPr>
            <w:tcW w:w="908" w:type="dxa"/>
            <w:gridSpan w:val="2"/>
            <w:tcBorders>
              <w:top w:val="nil"/>
              <w:left w:val="nil"/>
              <w:bottom w:val="nil"/>
              <w:right w:val="nil"/>
            </w:tcBorders>
            <w:shd w:val="clear" w:color="auto" w:fill="auto"/>
            <w:noWrap/>
            <w:vAlign w:val="bottom"/>
            <w:hideMark/>
          </w:tcPr>
          <w:p w14:paraId="047114D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C6P1</w:t>
            </w:r>
          </w:p>
        </w:tc>
        <w:tc>
          <w:tcPr>
            <w:tcW w:w="1340" w:type="dxa"/>
            <w:gridSpan w:val="2"/>
            <w:tcBorders>
              <w:top w:val="nil"/>
              <w:left w:val="nil"/>
              <w:bottom w:val="nil"/>
              <w:right w:val="nil"/>
            </w:tcBorders>
            <w:shd w:val="clear" w:color="auto" w:fill="auto"/>
            <w:noWrap/>
            <w:vAlign w:val="bottom"/>
            <w:hideMark/>
          </w:tcPr>
          <w:p w14:paraId="013A050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29E0A85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jan/15</w:t>
            </w:r>
          </w:p>
        </w:tc>
        <w:tc>
          <w:tcPr>
            <w:tcW w:w="1148" w:type="dxa"/>
            <w:gridSpan w:val="2"/>
            <w:tcBorders>
              <w:top w:val="nil"/>
              <w:left w:val="nil"/>
              <w:bottom w:val="nil"/>
              <w:right w:val="nil"/>
            </w:tcBorders>
            <w:shd w:val="clear" w:color="auto" w:fill="auto"/>
            <w:noWrap/>
            <w:vAlign w:val="bottom"/>
            <w:hideMark/>
          </w:tcPr>
          <w:p w14:paraId="2AA75C5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0,733</w:t>
            </w:r>
          </w:p>
        </w:tc>
        <w:tc>
          <w:tcPr>
            <w:tcW w:w="1075" w:type="dxa"/>
            <w:gridSpan w:val="2"/>
            <w:tcBorders>
              <w:top w:val="nil"/>
              <w:left w:val="nil"/>
              <w:bottom w:val="nil"/>
              <w:right w:val="nil"/>
            </w:tcBorders>
            <w:shd w:val="clear" w:color="auto" w:fill="auto"/>
            <w:noWrap/>
            <w:vAlign w:val="bottom"/>
            <w:hideMark/>
          </w:tcPr>
          <w:p w14:paraId="718F2EB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0,784</w:t>
            </w:r>
          </w:p>
        </w:tc>
        <w:tc>
          <w:tcPr>
            <w:tcW w:w="1190" w:type="dxa"/>
            <w:tcBorders>
              <w:top w:val="nil"/>
              <w:left w:val="nil"/>
              <w:bottom w:val="nil"/>
              <w:right w:val="nil"/>
            </w:tcBorders>
            <w:shd w:val="clear" w:color="auto" w:fill="auto"/>
            <w:noWrap/>
            <w:vAlign w:val="bottom"/>
            <w:hideMark/>
          </w:tcPr>
          <w:p w14:paraId="1CFF28C3"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0,475</w:t>
            </w:r>
          </w:p>
        </w:tc>
        <w:tc>
          <w:tcPr>
            <w:tcW w:w="1415" w:type="dxa"/>
            <w:gridSpan w:val="2"/>
            <w:tcBorders>
              <w:top w:val="nil"/>
              <w:left w:val="nil"/>
              <w:bottom w:val="nil"/>
              <w:right w:val="nil"/>
            </w:tcBorders>
            <w:shd w:val="clear" w:color="auto" w:fill="auto"/>
            <w:noWrap/>
            <w:vAlign w:val="bottom"/>
            <w:hideMark/>
          </w:tcPr>
          <w:p w14:paraId="03CB84A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0,543</w:t>
            </w:r>
          </w:p>
        </w:tc>
      </w:tr>
      <w:tr w:rsidR="000C0AAB" w:rsidRPr="000E291D" w14:paraId="63538E58"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AD7D9A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DMU62</w:t>
            </w:r>
          </w:p>
        </w:tc>
        <w:tc>
          <w:tcPr>
            <w:tcW w:w="908" w:type="dxa"/>
            <w:gridSpan w:val="2"/>
            <w:tcBorders>
              <w:top w:val="nil"/>
              <w:left w:val="nil"/>
              <w:bottom w:val="nil"/>
              <w:right w:val="nil"/>
            </w:tcBorders>
            <w:shd w:val="clear" w:color="auto" w:fill="auto"/>
            <w:noWrap/>
            <w:vAlign w:val="bottom"/>
            <w:hideMark/>
          </w:tcPr>
          <w:p w14:paraId="55C5156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C6P2</w:t>
            </w:r>
          </w:p>
        </w:tc>
        <w:tc>
          <w:tcPr>
            <w:tcW w:w="1340" w:type="dxa"/>
            <w:gridSpan w:val="2"/>
            <w:tcBorders>
              <w:top w:val="nil"/>
              <w:left w:val="nil"/>
              <w:bottom w:val="nil"/>
              <w:right w:val="nil"/>
            </w:tcBorders>
            <w:shd w:val="clear" w:color="auto" w:fill="auto"/>
            <w:noWrap/>
            <w:vAlign w:val="bottom"/>
            <w:hideMark/>
          </w:tcPr>
          <w:p w14:paraId="04D2424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1145199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fev/15</w:t>
            </w:r>
          </w:p>
        </w:tc>
        <w:tc>
          <w:tcPr>
            <w:tcW w:w="1148" w:type="dxa"/>
            <w:gridSpan w:val="2"/>
            <w:tcBorders>
              <w:top w:val="nil"/>
              <w:left w:val="nil"/>
              <w:bottom w:val="nil"/>
              <w:right w:val="nil"/>
            </w:tcBorders>
            <w:shd w:val="clear" w:color="auto" w:fill="auto"/>
            <w:noWrap/>
            <w:vAlign w:val="bottom"/>
            <w:hideMark/>
          </w:tcPr>
          <w:p w14:paraId="22F3D5D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0,851</w:t>
            </w:r>
          </w:p>
        </w:tc>
        <w:tc>
          <w:tcPr>
            <w:tcW w:w="1075" w:type="dxa"/>
            <w:gridSpan w:val="2"/>
            <w:tcBorders>
              <w:top w:val="nil"/>
              <w:left w:val="nil"/>
              <w:bottom w:val="nil"/>
              <w:right w:val="nil"/>
            </w:tcBorders>
            <w:shd w:val="clear" w:color="auto" w:fill="auto"/>
            <w:noWrap/>
            <w:vAlign w:val="bottom"/>
            <w:hideMark/>
          </w:tcPr>
          <w:p w14:paraId="7F5EF84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0,772</w:t>
            </w:r>
          </w:p>
        </w:tc>
        <w:tc>
          <w:tcPr>
            <w:tcW w:w="1190" w:type="dxa"/>
            <w:tcBorders>
              <w:top w:val="nil"/>
              <w:left w:val="nil"/>
              <w:bottom w:val="nil"/>
              <w:right w:val="nil"/>
            </w:tcBorders>
            <w:shd w:val="clear" w:color="auto" w:fill="auto"/>
            <w:noWrap/>
            <w:vAlign w:val="bottom"/>
            <w:hideMark/>
          </w:tcPr>
          <w:p w14:paraId="7967F34A"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0,539</w:t>
            </w:r>
          </w:p>
        </w:tc>
        <w:tc>
          <w:tcPr>
            <w:tcW w:w="1415" w:type="dxa"/>
            <w:gridSpan w:val="2"/>
            <w:tcBorders>
              <w:top w:val="nil"/>
              <w:left w:val="nil"/>
              <w:bottom w:val="nil"/>
              <w:right w:val="nil"/>
            </w:tcBorders>
            <w:shd w:val="clear" w:color="auto" w:fill="auto"/>
            <w:noWrap/>
            <w:vAlign w:val="bottom"/>
            <w:hideMark/>
          </w:tcPr>
          <w:p w14:paraId="23ED57F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0,618</w:t>
            </w:r>
          </w:p>
        </w:tc>
      </w:tr>
      <w:tr w:rsidR="000C0AAB" w:rsidRPr="000E291D" w14:paraId="269393A6"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7889EF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DMU63</w:t>
            </w:r>
          </w:p>
        </w:tc>
        <w:tc>
          <w:tcPr>
            <w:tcW w:w="908" w:type="dxa"/>
            <w:gridSpan w:val="2"/>
            <w:tcBorders>
              <w:top w:val="nil"/>
              <w:left w:val="nil"/>
              <w:bottom w:val="nil"/>
              <w:right w:val="nil"/>
            </w:tcBorders>
            <w:shd w:val="clear" w:color="auto" w:fill="auto"/>
            <w:noWrap/>
            <w:vAlign w:val="bottom"/>
            <w:hideMark/>
          </w:tcPr>
          <w:p w14:paraId="6F47FB4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C6P3</w:t>
            </w:r>
          </w:p>
        </w:tc>
        <w:tc>
          <w:tcPr>
            <w:tcW w:w="1340" w:type="dxa"/>
            <w:gridSpan w:val="2"/>
            <w:tcBorders>
              <w:top w:val="nil"/>
              <w:left w:val="nil"/>
              <w:bottom w:val="nil"/>
              <w:right w:val="nil"/>
            </w:tcBorders>
            <w:shd w:val="clear" w:color="auto" w:fill="auto"/>
            <w:noWrap/>
            <w:vAlign w:val="bottom"/>
            <w:hideMark/>
          </w:tcPr>
          <w:p w14:paraId="37804C9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5007A09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mar/15</w:t>
            </w:r>
          </w:p>
        </w:tc>
        <w:tc>
          <w:tcPr>
            <w:tcW w:w="1148" w:type="dxa"/>
            <w:gridSpan w:val="2"/>
            <w:tcBorders>
              <w:top w:val="nil"/>
              <w:left w:val="nil"/>
              <w:bottom w:val="nil"/>
              <w:right w:val="nil"/>
            </w:tcBorders>
            <w:shd w:val="clear" w:color="auto" w:fill="auto"/>
            <w:noWrap/>
            <w:vAlign w:val="bottom"/>
            <w:hideMark/>
          </w:tcPr>
          <w:p w14:paraId="4FA78E6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0,832</w:t>
            </w:r>
          </w:p>
        </w:tc>
        <w:tc>
          <w:tcPr>
            <w:tcW w:w="1075" w:type="dxa"/>
            <w:gridSpan w:val="2"/>
            <w:tcBorders>
              <w:top w:val="nil"/>
              <w:left w:val="nil"/>
              <w:bottom w:val="nil"/>
              <w:right w:val="nil"/>
            </w:tcBorders>
            <w:shd w:val="clear" w:color="auto" w:fill="auto"/>
            <w:noWrap/>
            <w:vAlign w:val="bottom"/>
            <w:hideMark/>
          </w:tcPr>
          <w:p w14:paraId="6A0DDF7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0,764</w:t>
            </w:r>
          </w:p>
        </w:tc>
        <w:tc>
          <w:tcPr>
            <w:tcW w:w="1190" w:type="dxa"/>
            <w:tcBorders>
              <w:top w:val="nil"/>
              <w:left w:val="nil"/>
              <w:bottom w:val="nil"/>
              <w:right w:val="nil"/>
            </w:tcBorders>
            <w:shd w:val="clear" w:color="auto" w:fill="auto"/>
            <w:noWrap/>
            <w:vAlign w:val="bottom"/>
            <w:hideMark/>
          </w:tcPr>
          <w:p w14:paraId="3142322B"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0,534</w:t>
            </w:r>
          </w:p>
        </w:tc>
        <w:tc>
          <w:tcPr>
            <w:tcW w:w="1415" w:type="dxa"/>
            <w:gridSpan w:val="2"/>
            <w:tcBorders>
              <w:top w:val="nil"/>
              <w:left w:val="nil"/>
              <w:bottom w:val="nil"/>
              <w:right w:val="nil"/>
            </w:tcBorders>
            <w:shd w:val="clear" w:color="auto" w:fill="auto"/>
            <w:noWrap/>
            <w:vAlign w:val="bottom"/>
            <w:hideMark/>
          </w:tcPr>
          <w:p w14:paraId="538B6AF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0,611</w:t>
            </w:r>
          </w:p>
        </w:tc>
      </w:tr>
      <w:tr w:rsidR="000C0AAB" w:rsidRPr="000E291D" w14:paraId="71B7105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693FBD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DMU64</w:t>
            </w:r>
          </w:p>
        </w:tc>
        <w:tc>
          <w:tcPr>
            <w:tcW w:w="908" w:type="dxa"/>
            <w:gridSpan w:val="2"/>
            <w:tcBorders>
              <w:top w:val="nil"/>
              <w:left w:val="nil"/>
              <w:bottom w:val="nil"/>
              <w:right w:val="nil"/>
            </w:tcBorders>
            <w:shd w:val="clear" w:color="auto" w:fill="auto"/>
            <w:noWrap/>
            <w:vAlign w:val="bottom"/>
            <w:hideMark/>
          </w:tcPr>
          <w:p w14:paraId="7630DA8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C6P4</w:t>
            </w:r>
          </w:p>
        </w:tc>
        <w:tc>
          <w:tcPr>
            <w:tcW w:w="1340" w:type="dxa"/>
            <w:gridSpan w:val="2"/>
            <w:tcBorders>
              <w:top w:val="nil"/>
              <w:left w:val="nil"/>
              <w:bottom w:val="nil"/>
              <w:right w:val="nil"/>
            </w:tcBorders>
            <w:shd w:val="clear" w:color="auto" w:fill="auto"/>
            <w:noWrap/>
            <w:vAlign w:val="bottom"/>
            <w:hideMark/>
          </w:tcPr>
          <w:p w14:paraId="4B3BE66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5401C46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abr/15</w:t>
            </w:r>
          </w:p>
        </w:tc>
        <w:tc>
          <w:tcPr>
            <w:tcW w:w="1148" w:type="dxa"/>
            <w:gridSpan w:val="2"/>
            <w:tcBorders>
              <w:top w:val="nil"/>
              <w:left w:val="nil"/>
              <w:bottom w:val="nil"/>
              <w:right w:val="nil"/>
            </w:tcBorders>
            <w:shd w:val="clear" w:color="auto" w:fill="auto"/>
            <w:noWrap/>
            <w:vAlign w:val="bottom"/>
            <w:hideMark/>
          </w:tcPr>
          <w:p w14:paraId="62D92B0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0,846</w:t>
            </w:r>
          </w:p>
        </w:tc>
        <w:tc>
          <w:tcPr>
            <w:tcW w:w="1075" w:type="dxa"/>
            <w:gridSpan w:val="2"/>
            <w:tcBorders>
              <w:top w:val="nil"/>
              <w:left w:val="nil"/>
              <w:bottom w:val="nil"/>
              <w:right w:val="nil"/>
            </w:tcBorders>
            <w:shd w:val="clear" w:color="auto" w:fill="auto"/>
            <w:noWrap/>
            <w:vAlign w:val="bottom"/>
            <w:hideMark/>
          </w:tcPr>
          <w:p w14:paraId="405412B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0,793</w:t>
            </w:r>
          </w:p>
        </w:tc>
        <w:tc>
          <w:tcPr>
            <w:tcW w:w="1190" w:type="dxa"/>
            <w:tcBorders>
              <w:top w:val="nil"/>
              <w:left w:val="nil"/>
              <w:bottom w:val="nil"/>
              <w:right w:val="nil"/>
            </w:tcBorders>
            <w:shd w:val="clear" w:color="auto" w:fill="auto"/>
            <w:noWrap/>
            <w:vAlign w:val="bottom"/>
            <w:hideMark/>
          </w:tcPr>
          <w:p w14:paraId="745FD824"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0,526</w:t>
            </w:r>
          </w:p>
        </w:tc>
        <w:tc>
          <w:tcPr>
            <w:tcW w:w="1415" w:type="dxa"/>
            <w:gridSpan w:val="2"/>
            <w:tcBorders>
              <w:top w:val="nil"/>
              <w:left w:val="nil"/>
              <w:bottom w:val="nil"/>
              <w:right w:val="nil"/>
            </w:tcBorders>
            <w:shd w:val="clear" w:color="auto" w:fill="auto"/>
            <w:noWrap/>
            <w:vAlign w:val="bottom"/>
            <w:hideMark/>
          </w:tcPr>
          <w:p w14:paraId="1BF3C41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0,603</w:t>
            </w:r>
          </w:p>
        </w:tc>
      </w:tr>
      <w:tr w:rsidR="000C0AAB" w:rsidRPr="000E291D" w14:paraId="76AB90F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6FB570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DMU65</w:t>
            </w:r>
          </w:p>
        </w:tc>
        <w:tc>
          <w:tcPr>
            <w:tcW w:w="908" w:type="dxa"/>
            <w:gridSpan w:val="2"/>
            <w:tcBorders>
              <w:top w:val="nil"/>
              <w:left w:val="nil"/>
              <w:bottom w:val="nil"/>
              <w:right w:val="nil"/>
            </w:tcBorders>
            <w:shd w:val="clear" w:color="auto" w:fill="auto"/>
            <w:noWrap/>
            <w:vAlign w:val="bottom"/>
            <w:hideMark/>
          </w:tcPr>
          <w:p w14:paraId="4345F3E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C6P5</w:t>
            </w:r>
          </w:p>
        </w:tc>
        <w:tc>
          <w:tcPr>
            <w:tcW w:w="1340" w:type="dxa"/>
            <w:gridSpan w:val="2"/>
            <w:tcBorders>
              <w:top w:val="nil"/>
              <w:left w:val="nil"/>
              <w:bottom w:val="nil"/>
              <w:right w:val="nil"/>
            </w:tcBorders>
            <w:shd w:val="clear" w:color="auto" w:fill="auto"/>
            <w:noWrap/>
            <w:vAlign w:val="bottom"/>
            <w:hideMark/>
          </w:tcPr>
          <w:p w14:paraId="6DAB527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60868B3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mai/15</w:t>
            </w:r>
          </w:p>
        </w:tc>
        <w:tc>
          <w:tcPr>
            <w:tcW w:w="1148" w:type="dxa"/>
            <w:gridSpan w:val="2"/>
            <w:tcBorders>
              <w:top w:val="nil"/>
              <w:left w:val="nil"/>
              <w:bottom w:val="nil"/>
              <w:right w:val="nil"/>
            </w:tcBorders>
            <w:shd w:val="clear" w:color="auto" w:fill="auto"/>
            <w:noWrap/>
            <w:vAlign w:val="bottom"/>
            <w:hideMark/>
          </w:tcPr>
          <w:p w14:paraId="2498D3C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0,843</w:t>
            </w:r>
          </w:p>
        </w:tc>
        <w:tc>
          <w:tcPr>
            <w:tcW w:w="1075" w:type="dxa"/>
            <w:gridSpan w:val="2"/>
            <w:tcBorders>
              <w:top w:val="nil"/>
              <w:left w:val="nil"/>
              <w:bottom w:val="nil"/>
              <w:right w:val="nil"/>
            </w:tcBorders>
            <w:shd w:val="clear" w:color="auto" w:fill="auto"/>
            <w:noWrap/>
            <w:vAlign w:val="bottom"/>
            <w:hideMark/>
          </w:tcPr>
          <w:p w14:paraId="1600E4E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0,766</w:t>
            </w:r>
          </w:p>
        </w:tc>
        <w:tc>
          <w:tcPr>
            <w:tcW w:w="1190" w:type="dxa"/>
            <w:tcBorders>
              <w:top w:val="nil"/>
              <w:left w:val="nil"/>
              <w:bottom w:val="nil"/>
              <w:right w:val="nil"/>
            </w:tcBorders>
            <w:shd w:val="clear" w:color="auto" w:fill="auto"/>
            <w:noWrap/>
            <w:vAlign w:val="bottom"/>
            <w:hideMark/>
          </w:tcPr>
          <w:p w14:paraId="3B5AAF43"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0,538</w:t>
            </w:r>
          </w:p>
        </w:tc>
        <w:tc>
          <w:tcPr>
            <w:tcW w:w="1415" w:type="dxa"/>
            <w:gridSpan w:val="2"/>
            <w:tcBorders>
              <w:top w:val="nil"/>
              <w:left w:val="nil"/>
              <w:bottom w:val="nil"/>
              <w:right w:val="nil"/>
            </w:tcBorders>
            <w:shd w:val="clear" w:color="auto" w:fill="auto"/>
            <w:noWrap/>
            <w:vAlign w:val="bottom"/>
            <w:hideMark/>
          </w:tcPr>
          <w:p w14:paraId="2102776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0,616</w:t>
            </w:r>
          </w:p>
        </w:tc>
      </w:tr>
      <w:tr w:rsidR="000C0AAB" w:rsidRPr="000E291D" w14:paraId="5F51B93D"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EE653A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DMU66</w:t>
            </w:r>
          </w:p>
        </w:tc>
        <w:tc>
          <w:tcPr>
            <w:tcW w:w="908" w:type="dxa"/>
            <w:gridSpan w:val="2"/>
            <w:tcBorders>
              <w:top w:val="nil"/>
              <w:left w:val="nil"/>
              <w:bottom w:val="nil"/>
              <w:right w:val="nil"/>
            </w:tcBorders>
            <w:shd w:val="clear" w:color="auto" w:fill="auto"/>
            <w:noWrap/>
            <w:vAlign w:val="bottom"/>
            <w:hideMark/>
          </w:tcPr>
          <w:p w14:paraId="5524701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C6P6</w:t>
            </w:r>
          </w:p>
        </w:tc>
        <w:tc>
          <w:tcPr>
            <w:tcW w:w="1340" w:type="dxa"/>
            <w:gridSpan w:val="2"/>
            <w:tcBorders>
              <w:top w:val="nil"/>
              <w:left w:val="nil"/>
              <w:bottom w:val="nil"/>
              <w:right w:val="nil"/>
            </w:tcBorders>
            <w:shd w:val="clear" w:color="auto" w:fill="auto"/>
            <w:noWrap/>
            <w:vAlign w:val="bottom"/>
            <w:hideMark/>
          </w:tcPr>
          <w:p w14:paraId="71EDA35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44A0DB4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jun/15</w:t>
            </w:r>
          </w:p>
        </w:tc>
        <w:tc>
          <w:tcPr>
            <w:tcW w:w="1148" w:type="dxa"/>
            <w:gridSpan w:val="2"/>
            <w:tcBorders>
              <w:top w:val="nil"/>
              <w:left w:val="nil"/>
              <w:bottom w:val="nil"/>
              <w:right w:val="nil"/>
            </w:tcBorders>
            <w:shd w:val="clear" w:color="auto" w:fill="auto"/>
            <w:noWrap/>
            <w:vAlign w:val="bottom"/>
            <w:hideMark/>
          </w:tcPr>
          <w:p w14:paraId="6A0A4C4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281D0CD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0,763</w:t>
            </w:r>
          </w:p>
        </w:tc>
        <w:tc>
          <w:tcPr>
            <w:tcW w:w="1190" w:type="dxa"/>
            <w:tcBorders>
              <w:top w:val="nil"/>
              <w:left w:val="nil"/>
              <w:bottom w:val="nil"/>
              <w:right w:val="nil"/>
            </w:tcBorders>
            <w:shd w:val="clear" w:color="auto" w:fill="auto"/>
            <w:noWrap/>
            <w:vAlign w:val="bottom"/>
            <w:hideMark/>
          </w:tcPr>
          <w:p w14:paraId="7D81A3A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0,619</w:t>
            </w:r>
          </w:p>
        </w:tc>
        <w:tc>
          <w:tcPr>
            <w:tcW w:w="1415" w:type="dxa"/>
            <w:gridSpan w:val="2"/>
            <w:tcBorders>
              <w:top w:val="nil"/>
              <w:left w:val="nil"/>
              <w:bottom w:val="nil"/>
              <w:right w:val="nil"/>
            </w:tcBorders>
            <w:shd w:val="clear" w:color="auto" w:fill="auto"/>
            <w:noWrap/>
            <w:vAlign w:val="bottom"/>
            <w:hideMark/>
          </w:tcPr>
          <w:p w14:paraId="716F8BC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0,708</w:t>
            </w:r>
          </w:p>
        </w:tc>
      </w:tr>
      <w:tr w:rsidR="000C0AAB" w:rsidRPr="000E291D" w14:paraId="4084AA5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D3C4DA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DMU67</w:t>
            </w:r>
          </w:p>
        </w:tc>
        <w:tc>
          <w:tcPr>
            <w:tcW w:w="908" w:type="dxa"/>
            <w:gridSpan w:val="2"/>
            <w:tcBorders>
              <w:top w:val="nil"/>
              <w:left w:val="nil"/>
              <w:bottom w:val="nil"/>
              <w:right w:val="nil"/>
            </w:tcBorders>
            <w:shd w:val="clear" w:color="auto" w:fill="auto"/>
            <w:noWrap/>
            <w:vAlign w:val="bottom"/>
            <w:hideMark/>
          </w:tcPr>
          <w:p w14:paraId="6D7CAAA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C6P7</w:t>
            </w:r>
          </w:p>
        </w:tc>
        <w:tc>
          <w:tcPr>
            <w:tcW w:w="1340" w:type="dxa"/>
            <w:gridSpan w:val="2"/>
            <w:tcBorders>
              <w:top w:val="nil"/>
              <w:left w:val="nil"/>
              <w:bottom w:val="nil"/>
              <w:right w:val="nil"/>
            </w:tcBorders>
            <w:shd w:val="clear" w:color="auto" w:fill="auto"/>
            <w:noWrap/>
            <w:vAlign w:val="bottom"/>
            <w:hideMark/>
          </w:tcPr>
          <w:p w14:paraId="62AAD8F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4F51C2D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jul/15</w:t>
            </w:r>
          </w:p>
        </w:tc>
        <w:tc>
          <w:tcPr>
            <w:tcW w:w="1148" w:type="dxa"/>
            <w:gridSpan w:val="2"/>
            <w:tcBorders>
              <w:top w:val="nil"/>
              <w:left w:val="nil"/>
              <w:bottom w:val="nil"/>
              <w:right w:val="nil"/>
            </w:tcBorders>
            <w:shd w:val="clear" w:color="auto" w:fill="auto"/>
            <w:noWrap/>
            <w:vAlign w:val="bottom"/>
            <w:hideMark/>
          </w:tcPr>
          <w:p w14:paraId="0EAD50E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0,734</w:t>
            </w:r>
          </w:p>
        </w:tc>
        <w:tc>
          <w:tcPr>
            <w:tcW w:w="1075" w:type="dxa"/>
            <w:gridSpan w:val="2"/>
            <w:tcBorders>
              <w:top w:val="nil"/>
              <w:left w:val="nil"/>
              <w:bottom w:val="nil"/>
              <w:right w:val="nil"/>
            </w:tcBorders>
            <w:shd w:val="clear" w:color="auto" w:fill="auto"/>
            <w:noWrap/>
            <w:vAlign w:val="bottom"/>
            <w:hideMark/>
          </w:tcPr>
          <w:p w14:paraId="2A06A09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0,768</w:t>
            </w:r>
          </w:p>
        </w:tc>
        <w:tc>
          <w:tcPr>
            <w:tcW w:w="1190" w:type="dxa"/>
            <w:tcBorders>
              <w:top w:val="nil"/>
              <w:left w:val="nil"/>
              <w:bottom w:val="nil"/>
              <w:right w:val="nil"/>
            </w:tcBorders>
            <w:shd w:val="clear" w:color="auto" w:fill="auto"/>
            <w:noWrap/>
            <w:vAlign w:val="bottom"/>
            <w:hideMark/>
          </w:tcPr>
          <w:p w14:paraId="5B4B8A6F"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0,483</w:t>
            </w:r>
          </w:p>
        </w:tc>
        <w:tc>
          <w:tcPr>
            <w:tcW w:w="1415" w:type="dxa"/>
            <w:gridSpan w:val="2"/>
            <w:tcBorders>
              <w:top w:val="nil"/>
              <w:left w:val="nil"/>
              <w:bottom w:val="nil"/>
              <w:right w:val="nil"/>
            </w:tcBorders>
            <w:shd w:val="clear" w:color="auto" w:fill="auto"/>
            <w:noWrap/>
            <w:vAlign w:val="bottom"/>
            <w:hideMark/>
          </w:tcPr>
          <w:p w14:paraId="7C0AAC6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0,553</w:t>
            </w:r>
          </w:p>
        </w:tc>
      </w:tr>
      <w:tr w:rsidR="000C0AAB" w:rsidRPr="000E291D" w14:paraId="582C173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C88551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DMU68</w:t>
            </w:r>
          </w:p>
        </w:tc>
        <w:tc>
          <w:tcPr>
            <w:tcW w:w="908" w:type="dxa"/>
            <w:gridSpan w:val="2"/>
            <w:tcBorders>
              <w:top w:val="nil"/>
              <w:left w:val="nil"/>
              <w:bottom w:val="nil"/>
              <w:right w:val="nil"/>
            </w:tcBorders>
            <w:shd w:val="clear" w:color="auto" w:fill="auto"/>
            <w:noWrap/>
            <w:vAlign w:val="bottom"/>
            <w:hideMark/>
          </w:tcPr>
          <w:p w14:paraId="5534A8F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C6P8</w:t>
            </w:r>
          </w:p>
        </w:tc>
        <w:tc>
          <w:tcPr>
            <w:tcW w:w="1340" w:type="dxa"/>
            <w:gridSpan w:val="2"/>
            <w:tcBorders>
              <w:top w:val="nil"/>
              <w:left w:val="nil"/>
              <w:bottom w:val="nil"/>
              <w:right w:val="nil"/>
            </w:tcBorders>
            <w:shd w:val="clear" w:color="auto" w:fill="auto"/>
            <w:noWrap/>
            <w:vAlign w:val="bottom"/>
            <w:hideMark/>
          </w:tcPr>
          <w:p w14:paraId="60422D1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65C8E21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ago/15</w:t>
            </w:r>
          </w:p>
        </w:tc>
        <w:tc>
          <w:tcPr>
            <w:tcW w:w="1148" w:type="dxa"/>
            <w:gridSpan w:val="2"/>
            <w:tcBorders>
              <w:top w:val="nil"/>
              <w:left w:val="nil"/>
              <w:bottom w:val="nil"/>
              <w:right w:val="nil"/>
            </w:tcBorders>
            <w:shd w:val="clear" w:color="auto" w:fill="auto"/>
            <w:noWrap/>
            <w:vAlign w:val="bottom"/>
            <w:hideMark/>
          </w:tcPr>
          <w:p w14:paraId="669737B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0,877</w:t>
            </w:r>
          </w:p>
        </w:tc>
        <w:tc>
          <w:tcPr>
            <w:tcW w:w="1075" w:type="dxa"/>
            <w:gridSpan w:val="2"/>
            <w:tcBorders>
              <w:top w:val="nil"/>
              <w:left w:val="nil"/>
              <w:bottom w:val="nil"/>
              <w:right w:val="nil"/>
            </w:tcBorders>
            <w:shd w:val="clear" w:color="auto" w:fill="auto"/>
            <w:noWrap/>
            <w:vAlign w:val="bottom"/>
            <w:hideMark/>
          </w:tcPr>
          <w:p w14:paraId="5240743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0,770</w:t>
            </w:r>
          </w:p>
        </w:tc>
        <w:tc>
          <w:tcPr>
            <w:tcW w:w="1190" w:type="dxa"/>
            <w:tcBorders>
              <w:top w:val="nil"/>
              <w:left w:val="nil"/>
              <w:bottom w:val="nil"/>
              <w:right w:val="nil"/>
            </w:tcBorders>
            <w:shd w:val="clear" w:color="auto" w:fill="auto"/>
            <w:noWrap/>
            <w:vAlign w:val="bottom"/>
            <w:hideMark/>
          </w:tcPr>
          <w:p w14:paraId="0DB83A6E"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0,553</w:t>
            </w:r>
          </w:p>
        </w:tc>
        <w:tc>
          <w:tcPr>
            <w:tcW w:w="1415" w:type="dxa"/>
            <w:gridSpan w:val="2"/>
            <w:tcBorders>
              <w:top w:val="nil"/>
              <w:left w:val="nil"/>
              <w:bottom w:val="nil"/>
              <w:right w:val="nil"/>
            </w:tcBorders>
            <w:shd w:val="clear" w:color="auto" w:fill="auto"/>
            <w:noWrap/>
            <w:vAlign w:val="bottom"/>
            <w:hideMark/>
          </w:tcPr>
          <w:p w14:paraId="6FA6418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0,634</w:t>
            </w:r>
          </w:p>
        </w:tc>
      </w:tr>
      <w:tr w:rsidR="000C0AAB" w:rsidRPr="000E291D" w14:paraId="2201B095"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E8407C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DMU69</w:t>
            </w:r>
          </w:p>
        </w:tc>
        <w:tc>
          <w:tcPr>
            <w:tcW w:w="908" w:type="dxa"/>
            <w:gridSpan w:val="2"/>
            <w:tcBorders>
              <w:top w:val="nil"/>
              <w:left w:val="nil"/>
              <w:bottom w:val="nil"/>
              <w:right w:val="nil"/>
            </w:tcBorders>
            <w:shd w:val="clear" w:color="auto" w:fill="auto"/>
            <w:noWrap/>
            <w:vAlign w:val="bottom"/>
            <w:hideMark/>
          </w:tcPr>
          <w:p w14:paraId="1A2B32D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C6P9</w:t>
            </w:r>
          </w:p>
        </w:tc>
        <w:tc>
          <w:tcPr>
            <w:tcW w:w="1340" w:type="dxa"/>
            <w:gridSpan w:val="2"/>
            <w:tcBorders>
              <w:top w:val="nil"/>
              <w:left w:val="nil"/>
              <w:bottom w:val="nil"/>
              <w:right w:val="nil"/>
            </w:tcBorders>
            <w:shd w:val="clear" w:color="auto" w:fill="auto"/>
            <w:noWrap/>
            <w:vAlign w:val="bottom"/>
            <w:hideMark/>
          </w:tcPr>
          <w:p w14:paraId="064B0C6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08275CC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set/15</w:t>
            </w:r>
          </w:p>
        </w:tc>
        <w:tc>
          <w:tcPr>
            <w:tcW w:w="1148" w:type="dxa"/>
            <w:gridSpan w:val="2"/>
            <w:tcBorders>
              <w:top w:val="nil"/>
              <w:left w:val="nil"/>
              <w:bottom w:val="nil"/>
              <w:right w:val="nil"/>
            </w:tcBorders>
            <w:shd w:val="clear" w:color="auto" w:fill="auto"/>
            <w:noWrap/>
            <w:vAlign w:val="bottom"/>
            <w:hideMark/>
          </w:tcPr>
          <w:p w14:paraId="692003B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0,885</w:t>
            </w:r>
          </w:p>
        </w:tc>
        <w:tc>
          <w:tcPr>
            <w:tcW w:w="1075" w:type="dxa"/>
            <w:gridSpan w:val="2"/>
            <w:tcBorders>
              <w:top w:val="nil"/>
              <w:left w:val="nil"/>
              <w:bottom w:val="nil"/>
              <w:right w:val="nil"/>
            </w:tcBorders>
            <w:shd w:val="clear" w:color="auto" w:fill="auto"/>
            <w:noWrap/>
            <w:vAlign w:val="bottom"/>
            <w:hideMark/>
          </w:tcPr>
          <w:p w14:paraId="0C3B0B6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0,726</w:t>
            </w:r>
          </w:p>
        </w:tc>
        <w:tc>
          <w:tcPr>
            <w:tcW w:w="1190" w:type="dxa"/>
            <w:tcBorders>
              <w:top w:val="nil"/>
              <w:left w:val="nil"/>
              <w:bottom w:val="nil"/>
              <w:right w:val="nil"/>
            </w:tcBorders>
            <w:shd w:val="clear" w:color="auto" w:fill="auto"/>
            <w:noWrap/>
            <w:vAlign w:val="bottom"/>
            <w:hideMark/>
          </w:tcPr>
          <w:p w14:paraId="503211D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0,579</w:t>
            </w:r>
          </w:p>
        </w:tc>
        <w:tc>
          <w:tcPr>
            <w:tcW w:w="1415" w:type="dxa"/>
            <w:gridSpan w:val="2"/>
            <w:tcBorders>
              <w:top w:val="nil"/>
              <w:left w:val="nil"/>
              <w:bottom w:val="nil"/>
              <w:right w:val="nil"/>
            </w:tcBorders>
            <w:shd w:val="clear" w:color="auto" w:fill="auto"/>
            <w:noWrap/>
            <w:vAlign w:val="bottom"/>
            <w:hideMark/>
          </w:tcPr>
          <w:p w14:paraId="2BE241C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0,663</w:t>
            </w:r>
          </w:p>
        </w:tc>
      </w:tr>
      <w:tr w:rsidR="000C0AAB" w:rsidRPr="000E291D" w14:paraId="0E7529E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5DFF65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DMU70</w:t>
            </w:r>
          </w:p>
        </w:tc>
        <w:tc>
          <w:tcPr>
            <w:tcW w:w="908" w:type="dxa"/>
            <w:gridSpan w:val="2"/>
            <w:tcBorders>
              <w:top w:val="nil"/>
              <w:left w:val="nil"/>
              <w:bottom w:val="nil"/>
              <w:right w:val="nil"/>
            </w:tcBorders>
            <w:shd w:val="clear" w:color="auto" w:fill="auto"/>
            <w:noWrap/>
            <w:vAlign w:val="bottom"/>
            <w:hideMark/>
          </w:tcPr>
          <w:p w14:paraId="6BF9E92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C6P10</w:t>
            </w:r>
          </w:p>
        </w:tc>
        <w:tc>
          <w:tcPr>
            <w:tcW w:w="1340" w:type="dxa"/>
            <w:gridSpan w:val="2"/>
            <w:tcBorders>
              <w:top w:val="nil"/>
              <w:left w:val="nil"/>
              <w:bottom w:val="nil"/>
              <w:right w:val="nil"/>
            </w:tcBorders>
            <w:shd w:val="clear" w:color="auto" w:fill="auto"/>
            <w:noWrap/>
            <w:vAlign w:val="bottom"/>
            <w:hideMark/>
          </w:tcPr>
          <w:p w14:paraId="6D735C6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7DADD62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out/15</w:t>
            </w:r>
          </w:p>
        </w:tc>
        <w:tc>
          <w:tcPr>
            <w:tcW w:w="1148" w:type="dxa"/>
            <w:gridSpan w:val="2"/>
            <w:tcBorders>
              <w:top w:val="nil"/>
              <w:left w:val="nil"/>
              <w:bottom w:val="nil"/>
              <w:right w:val="nil"/>
            </w:tcBorders>
            <w:shd w:val="clear" w:color="auto" w:fill="auto"/>
            <w:noWrap/>
            <w:vAlign w:val="bottom"/>
            <w:hideMark/>
          </w:tcPr>
          <w:p w14:paraId="10FE840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0,703</w:t>
            </w:r>
          </w:p>
        </w:tc>
        <w:tc>
          <w:tcPr>
            <w:tcW w:w="1075" w:type="dxa"/>
            <w:gridSpan w:val="2"/>
            <w:tcBorders>
              <w:top w:val="nil"/>
              <w:left w:val="nil"/>
              <w:bottom w:val="nil"/>
              <w:right w:val="nil"/>
            </w:tcBorders>
            <w:shd w:val="clear" w:color="auto" w:fill="auto"/>
            <w:noWrap/>
            <w:vAlign w:val="bottom"/>
            <w:hideMark/>
          </w:tcPr>
          <w:p w14:paraId="0F1C720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0,785</w:t>
            </w:r>
          </w:p>
        </w:tc>
        <w:tc>
          <w:tcPr>
            <w:tcW w:w="1190" w:type="dxa"/>
            <w:tcBorders>
              <w:top w:val="nil"/>
              <w:left w:val="nil"/>
              <w:bottom w:val="nil"/>
              <w:right w:val="nil"/>
            </w:tcBorders>
            <w:shd w:val="clear" w:color="auto" w:fill="auto"/>
            <w:noWrap/>
            <w:vAlign w:val="bottom"/>
            <w:hideMark/>
          </w:tcPr>
          <w:p w14:paraId="514FAD84"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0,459</w:t>
            </w:r>
          </w:p>
        </w:tc>
        <w:tc>
          <w:tcPr>
            <w:tcW w:w="1415" w:type="dxa"/>
            <w:gridSpan w:val="2"/>
            <w:tcBorders>
              <w:top w:val="nil"/>
              <w:left w:val="nil"/>
              <w:bottom w:val="nil"/>
              <w:right w:val="nil"/>
            </w:tcBorders>
            <w:shd w:val="clear" w:color="auto" w:fill="auto"/>
            <w:noWrap/>
            <w:vAlign w:val="bottom"/>
            <w:hideMark/>
          </w:tcPr>
          <w:p w14:paraId="78C0908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0,526</w:t>
            </w:r>
          </w:p>
        </w:tc>
      </w:tr>
      <w:tr w:rsidR="000C0AAB" w:rsidRPr="000E291D" w14:paraId="05D72CE2"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FD5C98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DMU71</w:t>
            </w:r>
          </w:p>
        </w:tc>
        <w:tc>
          <w:tcPr>
            <w:tcW w:w="908" w:type="dxa"/>
            <w:gridSpan w:val="2"/>
            <w:tcBorders>
              <w:top w:val="nil"/>
              <w:left w:val="nil"/>
              <w:bottom w:val="nil"/>
              <w:right w:val="nil"/>
            </w:tcBorders>
            <w:shd w:val="clear" w:color="auto" w:fill="auto"/>
            <w:noWrap/>
            <w:vAlign w:val="bottom"/>
            <w:hideMark/>
          </w:tcPr>
          <w:p w14:paraId="07A2145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C6P11</w:t>
            </w:r>
          </w:p>
        </w:tc>
        <w:tc>
          <w:tcPr>
            <w:tcW w:w="1340" w:type="dxa"/>
            <w:gridSpan w:val="2"/>
            <w:tcBorders>
              <w:top w:val="nil"/>
              <w:left w:val="nil"/>
              <w:bottom w:val="nil"/>
              <w:right w:val="nil"/>
            </w:tcBorders>
            <w:shd w:val="clear" w:color="auto" w:fill="auto"/>
            <w:noWrap/>
            <w:vAlign w:val="bottom"/>
            <w:hideMark/>
          </w:tcPr>
          <w:p w14:paraId="6FF4346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068C81C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nov/15</w:t>
            </w:r>
          </w:p>
        </w:tc>
        <w:tc>
          <w:tcPr>
            <w:tcW w:w="1148" w:type="dxa"/>
            <w:gridSpan w:val="2"/>
            <w:tcBorders>
              <w:top w:val="nil"/>
              <w:left w:val="nil"/>
              <w:bottom w:val="nil"/>
              <w:right w:val="nil"/>
            </w:tcBorders>
            <w:shd w:val="clear" w:color="auto" w:fill="auto"/>
            <w:noWrap/>
            <w:vAlign w:val="bottom"/>
            <w:hideMark/>
          </w:tcPr>
          <w:p w14:paraId="575CA2D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0,713</w:t>
            </w:r>
          </w:p>
        </w:tc>
        <w:tc>
          <w:tcPr>
            <w:tcW w:w="1075" w:type="dxa"/>
            <w:gridSpan w:val="2"/>
            <w:tcBorders>
              <w:top w:val="nil"/>
              <w:left w:val="nil"/>
              <w:bottom w:val="nil"/>
              <w:right w:val="nil"/>
            </w:tcBorders>
            <w:shd w:val="clear" w:color="auto" w:fill="auto"/>
            <w:noWrap/>
            <w:vAlign w:val="bottom"/>
            <w:hideMark/>
          </w:tcPr>
          <w:p w14:paraId="17E0C8C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25829777"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0,357</w:t>
            </w:r>
          </w:p>
        </w:tc>
        <w:tc>
          <w:tcPr>
            <w:tcW w:w="1415" w:type="dxa"/>
            <w:gridSpan w:val="2"/>
            <w:tcBorders>
              <w:top w:val="nil"/>
              <w:left w:val="nil"/>
              <w:bottom w:val="nil"/>
              <w:right w:val="nil"/>
            </w:tcBorders>
            <w:shd w:val="clear" w:color="auto" w:fill="auto"/>
            <w:noWrap/>
            <w:vAlign w:val="bottom"/>
            <w:hideMark/>
          </w:tcPr>
          <w:p w14:paraId="1DF973A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0,408</w:t>
            </w:r>
          </w:p>
        </w:tc>
      </w:tr>
      <w:tr w:rsidR="000C0AAB" w:rsidRPr="000E291D" w14:paraId="15C30D63"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AE191B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DMU72</w:t>
            </w:r>
          </w:p>
        </w:tc>
        <w:tc>
          <w:tcPr>
            <w:tcW w:w="908" w:type="dxa"/>
            <w:gridSpan w:val="2"/>
            <w:tcBorders>
              <w:top w:val="nil"/>
              <w:left w:val="nil"/>
              <w:bottom w:val="nil"/>
              <w:right w:val="nil"/>
            </w:tcBorders>
            <w:shd w:val="clear" w:color="auto" w:fill="auto"/>
            <w:noWrap/>
            <w:vAlign w:val="bottom"/>
            <w:hideMark/>
          </w:tcPr>
          <w:p w14:paraId="2A9F515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C6P12</w:t>
            </w:r>
          </w:p>
        </w:tc>
        <w:tc>
          <w:tcPr>
            <w:tcW w:w="1340" w:type="dxa"/>
            <w:gridSpan w:val="2"/>
            <w:tcBorders>
              <w:top w:val="nil"/>
              <w:left w:val="nil"/>
              <w:bottom w:val="nil"/>
              <w:right w:val="nil"/>
            </w:tcBorders>
            <w:shd w:val="clear" w:color="auto" w:fill="auto"/>
            <w:noWrap/>
            <w:vAlign w:val="bottom"/>
            <w:hideMark/>
          </w:tcPr>
          <w:p w14:paraId="3CFFBA1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6</w:t>
            </w:r>
          </w:p>
        </w:tc>
        <w:tc>
          <w:tcPr>
            <w:tcW w:w="1004" w:type="dxa"/>
            <w:gridSpan w:val="2"/>
            <w:tcBorders>
              <w:top w:val="nil"/>
              <w:left w:val="nil"/>
              <w:bottom w:val="nil"/>
              <w:right w:val="nil"/>
            </w:tcBorders>
            <w:shd w:val="clear" w:color="auto" w:fill="auto"/>
            <w:noWrap/>
            <w:vAlign w:val="bottom"/>
            <w:hideMark/>
          </w:tcPr>
          <w:p w14:paraId="3991DAA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dez/15</w:t>
            </w:r>
          </w:p>
        </w:tc>
        <w:tc>
          <w:tcPr>
            <w:tcW w:w="1148" w:type="dxa"/>
            <w:gridSpan w:val="2"/>
            <w:tcBorders>
              <w:top w:val="nil"/>
              <w:left w:val="nil"/>
              <w:bottom w:val="nil"/>
              <w:right w:val="nil"/>
            </w:tcBorders>
            <w:shd w:val="clear" w:color="auto" w:fill="auto"/>
            <w:noWrap/>
            <w:vAlign w:val="bottom"/>
            <w:hideMark/>
          </w:tcPr>
          <w:p w14:paraId="2B7DB5D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0,693</w:t>
            </w:r>
          </w:p>
        </w:tc>
        <w:tc>
          <w:tcPr>
            <w:tcW w:w="1075" w:type="dxa"/>
            <w:gridSpan w:val="2"/>
            <w:tcBorders>
              <w:top w:val="nil"/>
              <w:left w:val="nil"/>
              <w:bottom w:val="nil"/>
              <w:right w:val="nil"/>
            </w:tcBorders>
            <w:shd w:val="clear" w:color="auto" w:fill="auto"/>
            <w:noWrap/>
            <w:vAlign w:val="bottom"/>
            <w:hideMark/>
          </w:tcPr>
          <w:p w14:paraId="10B516E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0,988</w:t>
            </w:r>
          </w:p>
        </w:tc>
        <w:tc>
          <w:tcPr>
            <w:tcW w:w="1190" w:type="dxa"/>
            <w:tcBorders>
              <w:top w:val="nil"/>
              <w:left w:val="nil"/>
              <w:bottom w:val="nil"/>
              <w:right w:val="nil"/>
            </w:tcBorders>
            <w:shd w:val="clear" w:color="auto" w:fill="auto"/>
            <w:noWrap/>
            <w:vAlign w:val="bottom"/>
            <w:hideMark/>
          </w:tcPr>
          <w:p w14:paraId="0E3B643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0,353</w:t>
            </w:r>
          </w:p>
        </w:tc>
        <w:tc>
          <w:tcPr>
            <w:tcW w:w="1415" w:type="dxa"/>
            <w:gridSpan w:val="2"/>
            <w:tcBorders>
              <w:top w:val="nil"/>
              <w:left w:val="nil"/>
              <w:bottom w:val="nil"/>
              <w:right w:val="nil"/>
            </w:tcBorders>
            <w:shd w:val="clear" w:color="auto" w:fill="auto"/>
            <w:noWrap/>
            <w:vAlign w:val="bottom"/>
            <w:hideMark/>
          </w:tcPr>
          <w:p w14:paraId="177F9D5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0,404</w:t>
            </w:r>
          </w:p>
        </w:tc>
      </w:tr>
      <w:tr w:rsidR="000C0AAB" w:rsidRPr="000E291D" w14:paraId="048DA50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6E5441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DMU73</w:t>
            </w:r>
          </w:p>
        </w:tc>
        <w:tc>
          <w:tcPr>
            <w:tcW w:w="908" w:type="dxa"/>
            <w:gridSpan w:val="2"/>
            <w:tcBorders>
              <w:top w:val="nil"/>
              <w:left w:val="nil"/>
              <w:bottom w:val="nil"/>
              <w:right w:val="nil"/>
            </w:tcBorders>
            <w:shd w:val="clear" w:color="auto" w:fill="auto"/>
            <w:noWrap/>
            <w:vAlign w:val="bottom"/>
            <w:hideMark/>
          </w:tcPr>
          <w:p w14:paraId="5471F7E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C7P1</w:t>
            </w:r>
          </w:p>
        </w:tc>
        <w:tc>
          <w:tcPr>
            <w:tcW w:w="1340" w:type="dxa"/>
            <w:gridSpan w:val="2"/>
            <w:tcBorders>
              <w:top w:val="nil"/>
              <w:left w:val="nil"/>
              <w:bottom w:val="nil"/>
              <w:right w:val="nil"/>
            </w:tcBorders>
            <w:shd w:val="clear" w:color="auto" w:fill="auto"/>
            <w:noWrap/>
            <w:vAlign w:val="bottom"/>
            <w:hideMark/>
          </w:tcPr>
          <w:p w14:paraId="333F3E3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1C41B44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jan/15</w:t>
            </w:r>
          </w:p>
        </w:tc>
        <w:tc>
          <w:tcPr>
            <w:tcW w:w="1148" w:type="dxa"/>
            <w:gridSpan w:val="2"/>
            <w:tcBorders>
              <w:top w:val="nil"/>
              <w:left w:val="nil"/>
              <w:bottom w:val="nil"/>
              <w:right w:val="nil"/>
            </w:tcBorders>
            <w:shd w:val="clear" w:color="auto" w:fill="auto"/>
            <w:noWrap/>
            <w:vAlign w:val="bottom"/>
            <w:hideMark/>
          </w:tcPr>
          <w:p w14:paraId="1FAD861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0,876</w:t>
            </w:r>
          </w:p>
        </w:tc>
        <w:tc>
          <w:tcPr>
            <w:tcW w:w="1075" w:type="dxa"/>
            <w:gridSpan w:val="2"/>
            <w:tcBorders>
              <w:top w:val="nil"/>
              <w:left w:val="nil"/>
              <w:bottom w:val="nil"/>
              <w:right w:val="nil"/>
            </w:tcBorders>
            <w:shd w:val="clear" w:color="auto" w:fill="auto"/>
            <w:noWrap/>
            <w:vAlign w:val="bottom"/>
            <w:hideMark/>
          </w:tcPr>
          <w:p w14:paraId="5EFD338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32AFD8AE"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0,438</w:t>
            </w:r>
          </w:p>
        </w:tc>
        <w:tc>
          <w:tcPr>
            <w:tcW w:w="1415" w:type="dxa"/>
            <w:gridSpan w:val="2"/>
            <w:tcBorders>
              <w:top w:val="nil"/>
              <w:left w:val="nil"/>
              <w:bottom w:val="nil"/>
              <w:right w:val="nil"/>
            </w:tcBorders>
            <w:shd w:val="clear" w:color="auto" w:fill="auto"/>
            <w:noWrap/>
            <w:vAlign w:val="bottom"/>
            <w:hideMark/>
          </w:tcPr>
          <w:p w14:paraId="1F185BF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0,502</w:t>
            </w:r>
          </w:p>
        </w:tc>
      </w:tr>
      <w:tr w:rsidR="000C0AAB" w:rsidRPr="000E291D" w14:paraId="0903026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901704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DMU74</w:t>
            </w:r>
          </w:p>
        </w:tc>
        <w:tc>
          <w:tcPr>
            <w:tcW w:w="908" w:type="dxa"/>
            <w:gridSpan w:val="2"/>
            <w:tcBorders>
              <w:top w:val="nil"/>
              <w:left w:val="nil"/>
              <w:bottom w:val="nil"/>
              <w:right w:val="nil"/>
            </w:tcBorders>
            <w:shd w:val="clear" w:color="auto" w:fill="auto"/>
            <w:noWrap/>
            <w:vAlign w:val="bottom"/>
            <w:hideMark/>
          </w:tcPr>
          <w:p w14:paraId="573E745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C7P2</w:t>
            </w:r>
          </w:p>
        </w:tc>
        <w:tc>
          <w:tcPr>
            <w:tcW w:w="1340" w:type="dxa"/>
            <w:gridSpan w:val="2"/>
            <w:tcBorders>
              <w:top w:val="nil"/>
              <w:left w:val="nil"/>
              <w:bottom w:val="nil"/>
              <w:right w:val="nil"/>
            </w:tcBorders>
            <w:shd w:val="clear" w:color="auto" w:fill="auto"/>
            <w:noWrap/>
            <w:vAlign w:val="bottom"/>
            <w:hideMark/>
          </w:tcPr>
          <w:p w14:paraId="12013DA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54A76E5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fev/15</w:t>
            </w:r>
          </w:p>
        </w:tc>
        <w:tc>
          <w:tcPr>
            <w:tcW w:w="1148" w:type="dxa"/>
            <w:gridSpan w:val="2"/>
            <w:tcBorders>
              <w:top w:val="nil"/>
              <w:left w:val="nil"/>
              <w:bottom w:val="nil"/>
              <w:right w:val="nil"/>
            </w:tcBorders>
            <w:shd w:val="clear" w:color="auto" w:fill="auto"/>
            <w:noWrap/>
            <w:vAlign w:val="bottom"/>
            <w:hideMark/>
          </w:tcPr>
          <w:p w14:paraId="3641A3D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0,883</w:t>
            </w:r>
          </w:p>
        </w:tc>
        <w:tc>
          <w:tcPr>
            <w:tcW w:w="1075" w:type="dxa"/>
            <w:gridSpan w:val="2"/>
            <w:tcBorders>
              <w:top w:val="nil"/>
              <w:left w:val="nil"/>
              <w:bottom w:val="nil"/>
              <w:right w:val="nil"/>
            </w:tcBorders>
            <w:shd w:val="clear" w:color="auto" w:fill="auto"/>
            <w:noWrap/>
            <w:vAlign w:val="bottom"/>
            <w:hideMark/>
          </w:tcPr>
          <w:p w14:paraId="0F36BEC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0,874</w:t>
            </w:r>
          </w:p>
        </w:tc>
        <w:tc>
          <w:tcPr>
            <w:tcW w:w="1190" w:type="dxa"/>
            <w:tcBorders>
              <w:top w:val="nil"/>
              <w:left w:val="nil"/>
              <w:bottom w:val="nil"/>
              <w:right w:val="nil"/>
            </w:tcBorders>
            <w:shd w:val="clear" w:color="auto" w:fill="auto"/>
            <w:noWrap/>
            <w:vAlign w:val="bottom"/>
            <w:hideMark/>
          </w:tcPr>
          <w:p w14:paraId="4241AC10"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0,504</w:t>
            </w:r>
          </w:p>
        </w:tc>
        <w:tc>
          <w:tcPr>
            <w:tcW w:w="1415" w:type="dxa"/>
            <w:gridSpan w:val="2"/>
            <w:tcBorders>
              <w:top w:val="nil"/>
              <w:left w:val="nil"/>
              <w:bottom w:val="nil"/>
              <w:right w:val="nil"/>
            </w:tcBorders>
            <w:shd w:val="clear" w:color="auto" w:fill="auto"/>
            <w:noWrap/>
            <w:vAlign w:val="bottom"/>
            <w:hideMark/>
          </w:tcPr>
          <w:p w14:paraId="6C72BE7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0,578</w:t>
            </w:r>
          </w:p>
        </w:tc>
      </w:tr>
      <w:tr w:rsidR="000C0AAB" w:rsidRPr="000E291D" w14:paraId="5D98FD91"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380E5D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DMU75</w:t>
            </w:r>
          </w:p>
        </w:tc>
        <w:tc>
          <w:tcPr>
            <w:tcW w:w="908" w:type="dxa"/>
            <w:gridSpan w:val="2"/>
            <w:tcBorders>
              <w:top w:val="nil"/>
              <w:left w:val="nil"/>
              <w:bottom w:val="nil"/>
              <w:right w:val="nil"/>
            </w:tcBorders>
            <w:shd w:val="clear" w:color="auto" w:fill="auto"/>
            <w:noWrap/>
            <w:vAlign w:val="bottom"/>
            <w:hideMark/>
          </w:tcPr>
          <w:p w14:paraId="12FE459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C7P3</w:t>
            </w:r>
          </w:p>
        </w:tc>
        <w:tc>
          <w:tcPr>
            <w:tcW w:w="1340" w:type="dxa"/>
            <w:gridSpan w:val="2"/>
            <w:tcBorders>
              <w:top w:val="nil"/>
              <w:left w:val="nil"/>
              <w:bottom w:val="nil"/>
              <w:right w:val="nil"/>
            </w:tcBorders>
            <w:shd w:val="clear" w:color="auto" w:fill="auto"/>
            <w:noWrap/>
            <w:vAlign w:val="bottom"/>
            <w:hideMark/>
          </w:tcPr>
          <w:p w14:paraId="3FBFAB0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3712410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mar/15</w:t>
            </w:r>
          </w:p>
        </w:tc>
        <w:tc>
          <w:tcPr>
            <w:tcW w:w="1148" w:type="dxa"/>
            <w:gridSpan w:val="2"/>
            <w:tcBorders>
              <w:top w:val="nil"/>
              <w:left w:val="nil"/>
              <w:bottom w:val="nil"/>
              <w:right w:val="nil"/>
            </w:tcBorders>
            <w:shd w:val="clear" w:color="auto" w:fill="auto"/>
            <w:noWrap/>
            <w:vAlign w:val="bottom"/>
            <w:hideMark/>
          </w:tcPr>
          <w:p w14:paraId="5256916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0,930</w:t>
            </w:r>
          </w:p>
        </w:tc>
        <w:tc>
          <w:tcPr>
            <w:tcW w:w="1075" w:type="dxa"/>
            <w:gridSpan w:val="2"/>
            <w:tcBorders>
              <w:top w:val="nil"/>
              <w:left w:val="nil"/>
              <w:bottom w:val="nil"/>
              <w:right w:val="nil"/>
            </w:tcBorders>
            <w:shd w:val="clear" w:color="auto" w:fill="auto"/>
            <w:noWrap/>
            <w:vAlign w:val="bottom"/>
            <w:hideMark/>
          </w:tcPr>
          <w:p w14:paraId="5E15C62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0460CCC6"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0,465</w:t>
            </w:r>
          </w:p>
        </w:tc>
        <w:tc>
          <w:tcPr>
            <w:tcW w:w="1415" w:type="dxa"/>
            <w:gridSpan w:val="2"/>
            <w:tcBorders>
              <w:top w:val="nil"/>
              <w:left w:val="nil"/>
              <w:bottom w:val="nil"/>
              <w:right w:val="nil"/>
            </w:tcBorders>
            <w:shd w:val="clear" w:color="auto" w:fill="auto"/>
            <w:noWrap/>
            <w:vAlign w:val="bottom"/>
            <w:hideMark/>
          </w:tcPr>
          <w:p w14:paraId="109C774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0,532</w:t>
            </w:r>
          </w:p>
        </w:tc>
      </w:tr>
      <w:tr w:rsidR="000C0AAB" w:rsidRPr="000E291D" w14:paraId="55F3EB0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5144798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DMU76</w:t>
            </w:r>
          </w:p>
        </w:tc>
        <w:tc>
          <w:tcPr>
            <w:tcW w:w="908" w:type="dxa"/>
            <w:gridSpan w:val="2"/>
            <w:tcBorders>
              <w:top w:val="nil"/>
              <w:left w:val="nil"/>
              <w:bottom w:val="nil"/>
              <w:right w:val="nil"/>
            </w:tcBorders>
            <w:shd w:val="clear" w:color="auto" w:fill="auto"/>
            <w:noWrap/>
            <w:vAlign w:val="bottom"/>
            <w:hideMark/>
          </w:tcPr>
          <w:p w14:paraId="4AF7A97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C7P4</w:t>
            </w:r>
          </w:p>
        </w:tc>
        <w:tc>
          <w:tcPr>
            <w:tcW w:w="1340" w:type="dxa"/>
            <w:gridSpan w:val="2"/>
            <w:tcBorders>
              <w:top w:val="nil"/>
              <w:left w:val="nil"/>
              <w:bottom w:val="nil"/>
              <w:right w:val="nil"/>
            </w:tcBorders>
            <w:shd w:val="clear" w:color="auto" w:fill="auto"/>
            <w:noWrap/>
            <w:vAlign w:val="bottom"/>
            <w:hideMark/>
          </w:tcPr>
          <w:p w14:paraId="1A2DA15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6392346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abr/15</w:t>
            </w:r>
          </w:p>
        </w:tc>
        <w:tc>
          <w:tcPr>
            <w:tcW w:w="1148" w:type="dxa"/>
            <w:gridSpan w:val="2"/>
            <w:tcBorders>
              <w:top w:val="nil"/>
              <w:left w:val="nil"/>
              <w:bottom w:val="nil"/>
              <w:right w:val="nil"/>
            </w:tcBorders>
            <w:shd w:val="clear" w:color="auto" w:fill="auto"/>
            <w:noWrap/>
            <w:vAlign w:val="bottom"/>
            <w:hideMark/>
          </w:tcPr>
          <w:p w14:paraId="7AF24CE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0,963</w:t>
            </w:r>
          </w:p>
        </w:tc>
        <w:tc>
          <w:tcPr>
            <w:tcW w:w="1075" w:type="dxa"/>
            <w:gridSpan w:val="2"/>
            <w:tcBorders>
              <w:top w:val="nil"/>
              <w:left w:val="nil"/>
              <w:bottom w:val="nil"/>
              <w:right w:val="nil"/>
            </w:tcBorders>
            <w:shd w:val="clear" w:color="auto" w:fill="auto"/>
            <w:noWrap/>
            <w:vAlign w:val="bottom"/>
            <w:hideMark/>
          </w:tcPr>
          <w:p w14:paraId="3C7D3E2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0,926</w:t>
            </w:r>
          </w:p>
        </w:tc>
        <w:tc>
          <w:tcPr>
            <w:tcW w:w="1190" w:type="dxa"/>
            <w:tcBorders>
              <w:top w:val="nil"/>
              <w:left w:val="nil"/>
              <w:bottom w:val="nil"/>
              <w:right w:val="nil"/>
            </w:tcBorders>
            <w:shd w:val="clear" w:color="auto" w:fill="auto"/>
            <w:noWrap/>
            <w:vAlign w:val="bottom"/>
            <w:hideMark/>
          </w:tcPr>
          <w:p w14:paraId="2BC6C207"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0,518</w:t>
            </w:r>
          </w:p>
        </w:tc>
        <w:tc>
          <w:tcPr>
            <w:tcW w:w="1415" w:type="dxa"/>
            <w:gridSpan w:val="2"/>
            <w:tcBorders>
              <w:top w:val="nil"/>
              <w:left w:val="nil"/>
              <w:bottom w:val="nil"/>
              <w:right w:val="nil"/>
            </w:tcBorders>
            <w:shd w:val="clear" w:color="auto" w:fill="auto"/>
            <w:noWrap/>
            <w:vAlign w:val="bottom"/>
            <w:hideMark/>
          </w:tcPr>
          <w:p w14:paraId="030E482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0,594</w:t>
            </w:r>
          </w:p>
        </w:tc>
      </w:tr>
      <w:tr w:rsidR="000C0AAB" w:rsidRPr="000E291D" w14:paraId="11DA724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98CF92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DMU77</w:t>
            </w:r>
          </w:p>
        </w:tc>
        <w:tc>
          <w:tcPr>
            <w:tcW w:w="908" w:type="dxa"/>
            <w:gridSpan w:val="2"/>
            <w:tcBorders>
              <w:top w:val="nil"/>
              <w:left w:val="nil"/>
              <w:bottom w:val="nil"/>
              <w:right w:val="nil"/>
            </w:tcBorders>
            <w:shd w:val="clear" w:color="auto" w:fill="auto"/>
            <w:noWrap/>
            <w:vAlign w:val="bottom"/>
            <w:hideMark/>
          </w:tcPr>
          <w:p w14:paraId="003E930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C7P5</w:t>
            </w:r>
          </w:p>
        </w:tc>
        <w:tc>
          <w:tcPr>
            <w:tcW w:w="1340" w:type="dxa"/>
            <w:gridSpan w:val="2"/>
            <w:tcBorders>
              <w:top w:val="nil"/>
              <w:left w:val="nil"/>
              <w:bottom w:val="nil"/>
              <w:right w:val="nil"/>
            </w:tcBorders>
            <w:shd w:val="clear" w:color="auto" w:fill="auto"/>
            <w:noWrap/>
            <w:vAlign w:val="bottom"/>
            <w:hideMark/>
          </w:tcPr>
          <w:p w14:paraId="7B9B28D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0A79B96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mai/15</w:t>
            </w:r>
          </w:p>
        </w:tc>
        <w:tc>
          <w:tcPr>
            <w:tcW w:w="1148" w:type="dxa"/>
            <w:gridSpan w:val="2"/>
            <w:tcBorders>
              <w:top w:val="nil"/>
              <w:left w:val="nil"/>
              <w:bottom w:val="nil"/>
              <w:right w:val="nil"/>
            </w:tcBorders>
            <w:shd w:val="clear" w:color="auto" w:fill="auto"/>
            <w:noWrap/>
            <w:vAlign w:val="bottom"/>
            <w:hideMark/>
          </w:tcPr>
          <w:p w14:paraId="7AC9DC8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2D1F52B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0,940</w:t>
            </w:r>
          </w:p>
        </w:tc>
        <w:tc>
          <w:tcPr>
            <w:tcW w:w="1190" w:type="dxa"/>
            <w:tcBorders>
              <w:top w:val="nil"/>
              <w:left w:val="nil"/>
              <w:bottom w:val="nil"/>
              <w:right w:val="nil"/>
            </w:tcBorders>
            <w:shd w:val="clear" w:color="auto" w:fill="auto"/>
            <w:noWrap/>
            <w:vAlign w:val="bottom"/>
            <w:hideMark/>
          </w:tcPr>
          <w:p w14:paraId="25B5C8A5"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0,530</w:t>
            </w:r>
          </w:p>
        </w:tc>
        <w:tc>
          <w:tcPr>
            <w:tcW w:w="1415" w:type="dxa"/>
            <w:gridSpan w:val="2"/>
            <w:tcBorders>
              <w:top w:val="nil"/>
              <w:left w:val="nil"/>
              <w:bottom w:val="nil"/>
              <w:right w:val="nil"/>
            </w:tcBorders>
            <w:shd w:val="clear" w:color="auto" w:fill="auto"/>
            <w:noWrap/>
            <w:vAlign w:val="bottom"/>
            <w:hideMark/>
          </w:tcPr>
          <w:p w14:paraId="49DF2D5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0,607</w:t>
            </w:r>
          </w:p>
        </w:tc>
      </w:tr>
      <w:tr w:rsidR="000C0AAB" w:rsidRPr="000E291D" w14:paraId="77FB8DA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45F500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DMU78</w:t>
            </w:r>
          </w:p>
        </w:tc>
        <w:tc>
          <w:tcPr>
            <w:tcW w:w="908" w:type="dxa"/>
            <w:gridSpan w:val="2"/>
            <w:tcBorders>
              <w:top w:val="nil"/>
              <w:left w:val="nil"/>
              <w:bottom w:val="nil"/>
              <w:right w:val="nil"/>
            </w:tcBorders>
            <w:shd w:val="clear" w:color="auto" w:fill="auto"/>
            <w:noWrap/>
            <w:vAlign w:val="bottom"/>
            <w:hideMark/>
          </w:tcPr>
          <w:p w14:paraId="578D2F5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C7P6</w:t>
            </w:r>
          </w:p>
        </w:tc>
        <w:tc>
          <w:tcPr>
            <w:tcW w:w="1340" w:type="dxa"/>
            <w:gridSpan w:val="2"/>
            <w:tcBorders>
              <w:top w:val="nil"/>
              <w:left w:val="nil"/>
              <w:bottom w:val="nil"/>
              <w:right w:val="nil"/>
            </w:tcBorders>
            <w:shd w:val="clear" w:color="auto" w:fill="auto"/>
            <w:noWrap/>
            <w:vAlign w:val="bottom"/>
            <w:hideMark/>
          </w:tcPr>
          <w:p w14:paraId="5E5F36C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05C4BC3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jun/15</w:t>
            </w:r>
          </w:p>
        </w:tc>
        <w:tc>
          <w:tcPr>
            <w:tcW w:w="1148" w:type="dxa"/>
            <w:gridSpan w:val="2"/>
            <w:tcBorders>
              <w:top w:val="nil"/>
              <w:left w:val="nil"/>
              <w:bottom w:val="nil"/>
              <w:right w:val="nil"/>
            </w:tcBorders>
            <w:shd w:val="clear" w:color="auto" w:fill="auto"/>
            <w:noWrap/>
            <w:vAlign w:val="bottom"/>
            <w:hideMark/>
          </w:tcPr>
          <w:p w14:paraId="677580F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0,996</w:t>
            </w:r>
          </w:p>
        </w:tc>
        <w:tc>
          <w:tcPr>
            <w:tcW w:w="1075" w:type="dxa"/>
            <w:gridSpan w:val="2"/>
            <w:tcBorders>
              <w:top w:val="nil"/>
              <w:left w:val="nil"/>
              <w:bottom w:val="nil"/>
              <w:right w:val="nil"/>
            </w:tcBorders>
            <w:shd w:val="clear" w:color="auto" w:fill="auto"/>
            <w:noWrap/>
            <w:vAlign w:val="bottom"/>
            <w:hideMark/>
          </w:tcPr>
          <w:p w14:paraId="21E16EA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0,982</w:t>
            </w:r>
          </w:p>
        </w:tc>
        <w:tc>
          <w:tcPr>
            <w:tcW w:w="1190" w:type="dxa"/>
            <w:tcBorders>
              <w:top w:val="nil"/>
              <w:left w:val="nil"/>
              <w:bottom w:val="nil"/>
              <w:right w:val="nil"/>
            </w:tcBorders>
            <w:shd w:val="clear" w:color="auto" w:fill="auto"/>
            <w:noWrap/>
            <w:vAlign w:val="bottom"/>
            <w:hideMark/>
          </w:tcPr>
          <w:p w14:paraId="605EDE39"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0,507</w:t>
            </w:r>
          </w:p>
        </w:tc>
        <w:tc>
          <w:tcPr>
            <w:tcW w:w="1415" w:type="dxa"/>
            <w:gridSpan w:val="2"/>
            <w:tcBorders>
              <w:top w:val="nil"/>
              <w:left w:val="nil"/>
              <w:bottom w:val="nil"/>
              <w:right w:val="nil"/>
            </w:tcBorders>
            <w:shd w:val="clear" w:color="auto" w:fill="auto"/>
            <w:noWrap/>
            <w:vAlign w:val="bottom"/>
            <w:hideMark/>
          </w:tcPr>
          <w:p w14:paraId="32801D9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0,580</w:t>
            </w:r>
          </w:p>
        </w:tc>
      </w:tr>
      <w:tr w:rsidR="000C0AAB" w:rsidRPr="000E291D" w14:paraId="244C7EB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877410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DMU79</w:t>
            </w:r>
          </w:p>
        </w:tc>
        <w:tc>
          <w:tcPr>
            <w:tcW w:w="908" w:type="dxa"/>
            <w:gridSpan w:val="2"/>
            <w:tcBorders>
              <w:top w:val="nil"/>
              <w:left w:val="nil"/>
              <w:bottom w:val="nil"/>
              <w:right w:val="nil"/>
            </w:tcBorders>
            <w:shd w:val="clear" w:color="auto" w:fill="auto"/>
            <w:noWrap/>
            <w:vAlign w:val="bottom"/>
            <w:hideMark/>
          </w:tcPr>
          <w:p w14:paraId="620663E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C7P7</w:t>
            </w:r>
          </w:p>
        </w:tc>
        <w:tc>
          <w:tcPr>
            <w:tcW w:w="1340" w:type="dxa"/>
            <w:gridSpan w:val="2"/>
            <w:tcBorders>
              <w:top w:val="nil"/>
              <w:left w:val="nil"/>
              <w:bottom w:val="nil"/>
              <w:right w:val="nil"/>
            </w:tcBorders>
            <w:shd w:val="clear" w:color="auto" w:fill="auto"/>
            <w:noWrap/>
            <w:vAlign w:val="bottom"/>
            <w:hideMark/>
          </w:tcPr>
          <w:p w14:paraId="2A33CE9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208954B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jul/15</w:t>
            </w:r>
          </w:p>
        </w:tc>
        <w:tc>
          <w:tcPr>
            <w:tcW w:w="1148" w:type="dxa"/>
            <w:gridSpan w:val="2"/>
            <w:tcBorders>
              <w:top w:val="nil"/>
              <w:left w:val="nil"/>
              <w:bottom w:val="nil"/>
              <w:right w:val="nil"/>
            </w:tcBorders>
            <w:shd w:val="clear" w:color="auto" w:fill="auto"/>
            <w:noWrap/>
            <w:vAlign w:val="bottom"/>
            <w:hideMark/>
          </w:tcPr>
          <w:p w14:paraId="4F84C75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0,857</w:t>
            </w:r>
          </w:p>
        </w:tc>
        <w:tc>
          <w:tcPr>
            <w:tcW w:w="1075" w:type="dxa"/>
            <w:gridSpan w:val="2"/>
            <w:tcBorders>
              <w:top w:val="nil"/>
              <w:left w:val="nil"/>
              <w:bottom w:val="nil"/>
              <w:right w:val="nil"/>
            </w:tcBorders>
            <w:shd w:val="clear" w:color="auto" w:fill="auto"/>
            <w:noWrap/>
            <w:vAlign w:val="bottom"/>
            <w:hideMark/>
          </w:tcPr>
          <w:p w14:paraId="33E0A8B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0,993</w:t>
            </w:r>
          </w:p>
        </w:tc>
        <w:tc>
          <w:tcPr>
            <w:tcW w:w="1190" w:type="dxa"/>
            <w:tcBorders>
              <w:top w:val="nil"/>
              <w:left w:val="nil"/>
              <w:bottom w:val="nil"/>
              <w:right w:val="nil"/>
            </w:tcBorders>
            <w:shd w:val="clear" w:color="auto" w:fill="auto"/>
            <w:noWrap/>
            <w:vAlign w:val="bottom"/>
            <w:hideMark/>
          </w:tcPr>
          <w:p w14:paraId="4CB5CA07"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0,432</w:t>
            </w:r>
          </w:p>
        </w:tc>
        <w:tc>
          <w:tcPr>
            <w:tcW w:w="1415" w:type="dxa"/>
            <w:gridSpan w:val="2"/>
            <w:tcBorders>
              <w:top w:val="nil"/>
              <w:left w:val="nil"/>
              <w:bottom w:val="nil"/>
              <w:right w:val="nil"/>
            </w:tcBorders>
            <w:shd w:val="clear" w:color="auto" w:fill="auto"/>
            <w:noWrap/>
            <w:vAlign w:val="bottom"/>
            <w:hideMark/>
          </w:tcPr>
          <w:p w14:paraId="75143BF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0,495</w:t>
            </w:r>
          </w:p>
        </w:tc>
      </w:tr>
      <w:tr w:rsidR="000C0AAB" w:rsidRPr="000E291D" w14:paraId="1C1DFDA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5A711F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DMU80</w:t>
            </w:r>
          </w:p>
        </w:tc>
        <w:tc>
          <w:tcPr>
            <w:tcW w:w="908" w:type="dxa"/>
            <w:gridSpan w:val="2"/>
            <w:tcBorders>
              <w:top w:val="nil"/>
              <w:left w:val="nil"/>
              <w:bottom w:val="nil"/>
              <w:right w:val="nil"/>
            </w:tcBorders>
            <w:shd w:val="clear" w:color="auto" w:fill="auto"/>
            <w:noWrap/>
            <w:vAlign w:val="bottom"/>
            <w:hideMark/>
          </w:tcPr>
          <w:p w14:paraId="156933D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C7P8</w:t>
            </w:r>
          </w:p>
        </w:tc>
        <w:tc>
          <w:tcPr>
            <w:tcW w:w="1340" w:type="dxa"/>
            <w:gridSpan w:val="2"/>
            <w:tcBorders>
              <w:top w:val="nil"/>
              <w:left w:val="nil"/>
              <w:bottom w:val="nil"/>
              <w:right w:val="nil"/>
            </w:tcBorders>
            <w:shd w:val="clear" w:color="auto" w:fill="auto"/>
            <w:noWrap/>
            <w:vAlign w:val="bottom"/>
            <w:hideMark/>
          </w:tcPr>
          <w:p w14:paraId="7FF72D7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48978D4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ago/15</w:t>
            </w:r>
          </w:p>
        </w:tc>
        <w:tc>
          <w:tcPr>
            <w:tcW w:w="1148" w:type="dxa"/>
            <w:gridSpan w:val="2"/>
            <w:tcBorders>
              <w:top w:val="nil"/>
              <w:left w:val="nil"/>
              <w:bottom w:val="nil"/>
              <w:right w:val="nil"/>
            </w:tcBorders>
            <w:shd w:val="clear" w:color="auto" w:fill="auto"/>
            <w:noWrap/>
            <w:vAlign w:val="bottom"/>
            <w:hideMark/>
          </w:tcPr>
          <w:p w14:paraId="7913202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0,874</w:t>
            </w:r>
          </w:p>
        </w:tc>
        <w:tc>
          <w:tcPr>
            <w:tcW w:w="1075" w:type="dxa"/>
            <w:gridSpan w:val="2"/>
            <w:tcBorders>
              <w:top w:val="nil"/>
              <w:left w:val="nil"/>
              <w:bottom w:val="nil"/>
              <w:right w:val="nil"/>
            </w:tcBorders>
            <w:shd w:val="clear" w:color="auto" w:fill="auto"/>
            <w:noWrap/>
            <w:vAlign w:val="bottom"/>
            <w:hideMark/>
          </w:tcPr>
          <w:p w14:paraId="6DC63A3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0,978</w:t>
            </w:r>
          </w:p>
        </w:tc>
        <w:tc>
          <w:tcPr>
            <w:tcW w:w="1190" w:type="dxa"/>
            <w:tcBorders>
              <w:top w:val="nil"/>
              <w:left w:val="nil"/>
              <w:bottom w:val="nil"/>
              <w:right w:val="nil"/>
            </w:tcBorders>
            <w:shd w:val="clear" w:color="auto" w:fill="auto"/>
            <w:noWrap/>
            <w:vAlign w:val="bottom"/>
            <w:hideMark/>
          </w:tcPr>
          <w:p w14:paraId="68B3F7C4"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0,448</w:t>
            </w:r>
          </w:p>
        </w:tc>
        <w:tc>
          <w:tcPr>
            <w:tcW w:w="1415" w:type="dxa"/>
            <w:gridSpan w:val="2"/>
            <w:tcBorders>
              <w:top w:val="nil"/>
              <w:left w:val="nil"/>
              <w:bottom w:val="nil"/>
              <w:right w:val="nil"/>
            </w:tcBorders>
            <w:shd w:val="clear" w:color="auto" w:fill="auto"/>
            <w:noWrap/>
            <w:vAlign w:val="bottom"/>
            <w:hideMark/>
          </w:tcPr>
          <w:p w14:paraId="5B35056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0,513</w:t>
            </w:r>
          </w:p>
        </w:tc>
      </w:tr>
      <w:tr w:rsidR="000C0AAB" w:rsidRPr="000E291D" w14:paraId="63A63C74"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5993F2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DMU81</w:t>
            </w:r>
          </w:p>
        </w:tc>
        <w:tc>
          <w:tcPr>
            <w:tcW w:w="908" w:type="dxa"/>
            <w:gridSpan w:val="2"/>
            <w:tcBorders>
              <w:top w:val="nil"/>
              <w:left w:val="nil"/>
              <w:bottom w:val="nil"/>
              <w:right w:val="nil"/>
            </w:tcBorders>
            <w:shd w:val="clear" w:color="auto" w:fill="auto"/>
            <w:noWrap/>
            <w:vAlign w:val="bottom"/>
            <w:hideMark/>
          </w:tcPr>
          <w:p w14:paraId="231846D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C7P9</w:t>
            </w:r>
          </w:p>
        </w:tc>
        <w:tc>
          <w:tcPr>
            <w:tcW w:w="1340" w:type="dxa"/>
            <w:gridSpan w:val="2"/>
            <w:tcBorders>
              <w:top w:val="nil"/>
              <w:left w:val="nil"/>
              <w:bottom w:val="nil"/>
              <w:right w:val="nil"/>
            </w:tcBorders>
            <w:shd w:val="clear" w:color="auto" w:fill="auto"/>
            <w:noWrap/>
            <w:vAlign w:val="bottom"/>
            <w:hideMark/>
          </w:tcPr>
          <w:p w14:paraId="7563264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77C0997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set/15</w:t>
            </w:r>
          </w:p>
        </w:tc>
        <w:tc>
          <w:tcPr>
            <w:tcW w:w="1148" w:type="dxa"/>
            <w:gridSpan w:val="2"/>
            <w:tcBorders>
              <w:top w:val="nil"/>
              <w:left w:val="nil"/>
              <w:bottom w:val="nil"/>
              <w:right w:val="nil"/>
            </w:tcBorders>
            <w:shd w:val="clear" w:color="auto" w:fill="auto"/>
            <w:noWrap/>
            <w:vAlign w:val="bottom"/>
            <w:hideMark/>
          </w:tcPr>
          <w:p w14:paraId="32CCF14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0,851</w:t>
            </w:r>
          </w:p>
        </w:tc>
        <w:tc>
          <w:tcPr>
            <w:tcW w:w="1075" w:type="dxa"/>
            <w:gridSpan w:val="2"/>
            <w:tcBorders>
              <w:top w:val="nil"/>
              <w:left w:val="nil"/>
              <w:bottom w:val="nil"/>
              <w:right w:val="nil"/>
            </w:tcBorders>
            <w:shd w:val="clear" w:color="auto" w:fill="auto"/>
            <w:noWrap/>
            <w:vAlign w:val="bottom"/>
            <w:hideMark/>
          </w:tcPr>
          <w:p w14:paraId="7B520D4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15D47C18"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0,425</w:t>
            </w:r>
          </w:p>
        </w:tc>
        <w:tc>
          <w:tcPr>
            <w:tcW w:w="1415" w:type="dxa"/>
            <w:gridSpan w:val="2"/>
            <w:tcBorders>
              <w:top w:val="nil"/>
              <w:left w:val="nil"/>
              <w:bottom w:val="nil"/>
              <w:right w:val="nil"/>
            </w:tcBorders>
            <w:shd w:val="clear" w:color="auto" w:fill="auto"/>
            <w:noWrap/>
            <w:vAlign w:val="bottom"/>
            <w:hideMark/>
          </w:tcPr>
          <w:p w14:paraId="13A95EC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0,487</w:t>
            </w:r>
          </w:p>
        </w:tc>
      </w:tr>
      <w:tr w:rsidR="000C0AAB" w:rsidRPr="000E291D" w14:paraId="4472D616"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B6A1C8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DMU82</w:t>
            </w:r>
          </w:p>
        </w:tc>
        <w:tc>
          <w:tcPr>
            <w:tcW w:w="908" w:type="dxa"/>
            <w:gridSpan w:val="2"/>
            <w:tcBorders>
              <w:top w:val="nil"/>
              <w:left w:val="nil"/>
              <w:bottom w:val="nil"/>
              <w:right w:val="nil"/>
            </w:tcBorders>
            <w:shd w:val="clear" w:color="auto" w:fill="auto"/>
            <w:noWrap/>
            <w:vAlign w:val="bottom"/>
            <w:hideMark/>
          </w:tcPr>
          <w:p w14:paraId="30D4966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C7P10</w:t>
            </w:r>
          </w:p>
        </w:tc>
        <w:tc>
          <w:tcPr>
            <w:tcW w:w="1340" w:type="dxa"/>
            <w:gridSpan w:val="2"/>
            <w:tcBorders>
              <w:top w:val="nil"/>
              <w:left w:val="nil"/>
              <w:bottom w:val="nil"/>
              <w:right w:val="nil"/>
            </w:tcBorders>
            <w:shd w:val="clear" w:color="auto" w:fill="auto"/>
            <w:noWrap/>
            <w:vAlign w:val="bottom"/>
            <w:hideMark/>
          </w:tcPr>
          <w:p w14:paraId="669B75F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750A530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out/15</w:t>
            </w:r>
          </w:p>
        </w:tc>
        <w:tc>
          <w:tcPr>
            <w:tcW w:w="1148" w:type="dxa"/>
            <w:gridSpan w:val="2"/>
            <w:tcBorders>
              <w:top w:val="nil"/>
              <w:left w:val="nil"/>
              <w:bottom w:val="nil"/>
              <w:right w:val="nil"/>
            </w:tcBorders>
            <w:shd w:val="clear" w:color="auto" w:fill="auto"/>
            <w:noWrap/>
            <w:vAlign w:val="bottom"/>
            <w:hideMark/>
          </w:tcPr>
          <w:p w14:paraId="282152B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0,803</w:t>
            </w:r>
          </w:p>
        </w:tc>
        <w:tc>
          <w:tcPr>
            <w:tcW w:w="1075" w:type="dxa"/>
            <w:gridSpan w:val="2"/>
            <w:tcBorders>
              <w:top w:val="nil"/>
              <w:left w:val="nil"/>
              <w:bottom w:val="nil"/>
              <w:right w:val="nil"/>
            </w:tcBorders>
            <w:shd w:val="clear" w:color="auto" w:fill="auto"/>
            <w:noWrap/>
            <w:vAlign w:val="bottom"/>
            <w:hideMark/>
          </w:tcPr>
          <w:p w14:paraId="216F48D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454949F3"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0,402</w:t>
            </w:r>
          </w:p>
        </w:tc>
        <w:tc>
          <w:tcPr>
            <w:tcW w:w="1415" w:type="dxa"/>
            <w:gridSpan w:val="2"/>
            <w:tcBorders>
              <w:top w:val="nil"/>
              <w:left w:val="nil"/>
              <w:bottom w:val="nil"/>
              <w:right w:val="nil"/>
            </w:tcBorders>
            <w:shd w:val="clear" w:color="auto" w:fill="auto"/>
            <w:noWrap/>
            <w:vAlign w:val="bottom"/>
            <w:hideMark/>
          </w:tcPr>
          <w:p w14:paraId="27A6C8D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0,460</w:t>
            </w:r>
          </w:p>
        </w:tc>
      </w:tr>
      <w:tr w:rsidR="000C0AAB" w:rsidRPr="000E291D" w14:paraId="247A0C5E"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48BF3D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DMU83</w:t>
            </w:r>
          </w:p>
        </w:tc>
        <w:tc>
          <w:tcPr>
            <w:tcW w:w="908" w:type="dxa"/>
            <w:gridSpan w:val="2"/>
            <w:tcBorders>
              <w:top w:val="nil"/>
              <w:left w:val="nil"/>
              <w:bottom w:val="nil"/>
              <w:right w:val="nil"/>
            </w:tcBorders>
            <w:shd w:val="clear" w:color="auto" w:fill="auto"/>
            <w:noWrap/>
            <w:vAlign w:val="bottom"/>
            <w:hideMark/>
          </w:tcPr>
          <w:p w14:paraId="0817586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C7P11</w:t>
            </w:r>
          </w:p>
        </w:tc>
        <w:tc>
          <w:tcPr>
            <w:tcW w:w="1340" w:type="dxa"/>
            <w:gridSpan w:val="2"/>
            <w:tcBorders>
              <w:top w:val="nil"/>
              <w:left w:val="nil"/>
              <w:bottom w:val="nil"/>
              <w:right w:val="nil"/>
            </w:tcBorders>
            <w:shd w:val="clear" w:color="auto" w:fill="auto"/>
            <w:noWrap/>
            <w:vAlign w:val="bottom"/>
            <w:hideMark/>
          </w:tcPr>
          <w:p w14:paraId="02A634B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3D41222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nov/15</w:t>
            </w:r>
          </w:p>
        </w:tc>
        <w:tc>
          <w:tcPr>
            <w:tcW w:w="1148" w:type="dxa"/>
            <w:gridSpan w:val="2"/>
            <w:tcBorders>
              <w:top w:val="nil"/>
              <w:left w:val="nil"/>
              <w:bottom w:val="nil"/>
              <w:right w:val="nil"/>
            </w:tcBorders>
            <w:shd w:val="clear" w:color="auto" w:fill="auto"/>
            <w:noWrap/>
            <w:vAlign w:val="bottom"/>
            <w:hideMark/>
          </w:tcPr>
          <w:p w14:paraId="06C80B9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0,785</w:t>
            </w:r>
          </w:p>
        </w:tc>
        <w:tc>
          <w:tcPr>
            <w:tcW w:w="1075" w:type="dxa"/>
            <w:gridSpan w:val="2"/>
            <w:tcBorders>
              <w:top w:val="nil"/>
              <w:left w:val="nil"/>
              <w:bottom w:val="nil"/>
              <w:right w:val="nil"/>
            </w:tcBorders>
            <w:shd w:val="clear" w:color="auto" w:fill="auto"/>
            <w:noWrap/>
            <w:vAlign w:val="bottom"/>
            <w:hideMark/>
          </w:tcPr>
          <w:p w14:paraId="4370522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190" w:type="dxa"/>
            <w:tcBorders>
              <w:top w:val="nil"/>
              <w:left w:val="nil"/>
              <w:bottom w:val="nil"/>
              <w:right w:val="nil"/>
            </w:tcBorders>
            <w:shd w:val="clear" w:color="auto" w:fill="auto"/>
            <w:noWrap/>
            <w:vAlign w:val="bottom"/>
            <w:hideMark/>
          </w:tcPr>
          <w:p w14:paraId="470D7166"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0,393</w:t>
            </w:r>
          </w:p>
        </w:tc>
        <w:tc>
          <w:tcPr>
            <w:tcW w:w="1415" w:type="dxa"/>
            <w:gridSpan w:val="2"/>
            <w:tcBorders>
              <w:top w:val="nil"/>
              <w:left w:val="nil"/>
              <w:bottom w:val="nil"/>
              <w:right w:val="nil"/>
            </w:tcBorders>
            <w:shd w:val="clear" w:color="auto" w:fill="auto"/>
            <w:noWrap/>
            <w:vAlign w:val="bottom"/>
            <w:hideMark/>
          </w:tcPr>
          <w:p w14:paraId="69C422D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0,450</w:t>
            </w:r>
          </w:p>
        </w:tc>
      </w:tr>
      <w:tr w:rsidR="000C0AAB" w:rsidRPr="000E291D" w14:paraId="6BCC5000"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9393FB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DMU84</w:t>
            </w:r>
          </w:p>
        </w:tc>
        <w:tc>
          <w:tcPr>
            <w:tcW w:w="908" w:type="dxa"/>
            <w:gridSpan w:val="2"/>
            <w:tcBorders>
              <w:top w:val="nil"/>
              <w:left w:val="nil"/>
              <w:bottom w:val="nil"/>
              <w:right w:val="nil"/>
            </w:tcBorders>
            <w:shd w:val="clear" w:color="auto" w:fill="auto"/>
            <w:noWrap/>
            <w:vAlign w:val="bottom"/>
            <w:hideMark/>
          </w:tcPr>
          <w:p w14:paraId="244D8FC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C7P12</w:t>
            </w:r>
          </w:p>
        </w:tc>
        <w:tc>
          <w:tcPr>
            <w:tcW w:w="1340" w:type="dxa"/>
            <w:gridSpan w:val="2"/>
            <w:tcBorders>
              <w:top w:val="nil"/>
              <w:left w:val="nil"/>
              <w:bottom w:val="nil"/>
              <w:right w:val="nil"/>
            </w:tcBorders>
            <w:shd w:val="clear" w:color="auto" w:fill="auto"/>
            <w:noWrap/>
            <w:vAlign w:val="bottom"/>
            <w:hideMark/>
          </w:tcPr>
          <w:p w14:paraId="4E92299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7</w:t>
            </w:r>
          </w:p>
        </w:tc>
        <w:tc>
          <w:tcPr>
            <w:tcW w:w="1004" w:type="dxa"/>
            <w:gridSpan w:val="2"/>
            <w:tcBorders>
              <w:top w:val="nil"/>
              <w:left w:val="nil"/>
              <w:bottom w:val="nil"/>
              <w:right w:val="nil"/>
            </w:tcBorders>
            <w:shd w:val="clear" w:color="auto" w:fill="auto"/>
            <w:noWrap/>
            <w:vAlign w:val="bottom"/>
            <w:hideMark/>
          </w:tcPr>
          <w:p w14:paraId="5852BE0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dez/15</w:t>
            </w:r>
          </w:p>
        </w:tc>
        <w:tc>
          <w:tcPr>
            <w:tcW w:w="1148" w:type="dxa"/>
            <w:gridSpan w:val="2"/>
            <w:tcBorders>
              <w:top w:val="nil"/>
              <w:left w:val="nil"/>
              <w:bottom w:val="nil"/>
              <w:right w:val="nil"/>
            </w:tcBorders>
            <w:shd w:val="clear" w:color="auto" w:fill="auto"/>
            <w:noWrap/>
            <w:vAlign w:val="bottom"/>
            <w:hideMark/>
          </w:tcPr>
          <w:p w14:paraId="7950FE8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0,935</w:t>
            </w:r>
          </w:p>
        </w:tc>
        <w:tc>
          <w:tcPr>
            <w:tcW w:w="1075" w:type="dxa"/>
            <w:gridSpan w:val="2"/>
            <w:tcBorders>
              <w:top w:val="nil"/>
              <w:left w:val="nil"/>
              <w:bottom w:val="nil"/>
              <w:right w:val="nil"/>
            </w:tcBorders>
            <w:shd w:val="clear" w:color="auto" w:fill="auto"/>
            <w:noWrap/>
            <w:vAlign w:val="bottom"/>
            <w:hideMark/>
          </w:tcPr>
          <w:p w14:paraId="3340DDF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0,953</w:t>
            </w:r>
          </w:p>
        </w:tc>
        <w:tc>
          <w:tcPr>
            <w:tcW w:w="1190" w:type="dxa"/>
            <w:tcBorders>
              <w:top w:val="nil"/>
              <w:left w:val="nil"/>
              <w:bottom w:val="nil"/>
              <w:right w:val="nil"/>
            </w:tcBorders>
            <w:shd w:val="clear" w:color="auto" w:fill="auto"/>
            <w:noWrap/>
            <w:vAlign w:val="bottom"/>
            <w:hideMark/>
          </w:tcPr>
          <w:p w14:paraId="5A90995C"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0,491</w:t>
            </w:r>
          </w:p>
        </w:tc>
        <w:tc>
          <w:tcPr>
            <w:tcW w:w="1415" w:type="dxa"/>
            <w:gridSpan w:val="2"/>
            <w:tcBorders>
              <w:top w:val="nil"/>
              <w:left w:val="nil"/>
              <w:bottom w:val="nil"/>
              <w:right w:val="nil"/>
            </w:tcBorders>
            <w:shd w:val="clear" w:color="auto" w:fill="auto"/>
            <w:noWrap/>
            <w:vAlign w:val="bottom"/>
            <w:hideMark/>
          </w:tcPr>
          <w:p w14:paraId="78583A9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0,562</w:t>
            </w:r>
          </w:p>
        </w:tc>
      </w:tr>
      <w:tr w:rsidR="000C0AAB" w:rsidRPr="000E291D" w14:paraId="65A6514D"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826032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DMU85</w:t>
            </w:r>
          </w:p>
        </w:tc>
        <w:tc>
          <w:tcPr>
            <w:tcW w:w="908" w:type="dxa"/>
            <w:gridSpan w:val="2"/>
            <w:tcBorders>
              <w:top w:val="nil"/>
              <w:left w:val="nil"/>
              <w:bottom w:val="nil"/>
              <w:right w:val="nil"/>
            </w:tcBorders>
            <w:shd w:val="clear" w:color="auto" w:fill="auto"/>
            <w:noWrap/>
            <w:vAlign w:val="bottom"/>
            <w:hideMark/>
          </w:tcPr>
          <w:p w14:paraId="0554432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C8P1</w:t>
            </w:r>
          </w:p>
        </w:tc>
        <w:tc>
          <w:tcPr>
            <w:tcW w:w="1340" w:type="dxa"/>
            <w:gridSpan w:val="2"/>
            <w:tcBorders>
              <w:top w:val="nil"/>
              <w:left w:val="nil"/>
              <w:bottom w:val="nil"/>
              <w:right w:val="nil"/>
            </w:tcBorders>
            <w:shd w:val="clear" w:color="auto" w:fill="auto"/>
            <w:noWrap/>
            <w:vAlign w:val="bottom"/>
            <w:hideMark/>
          </w:tcPr>
          <w:p w14:paraId="0CA0909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06D8133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jan/15</w:t>
            </w:r>
          </w:p>
        </w:tc>
        <w:tc>
          <w:tcPr>
            <w:tcW w:w="1148" w:type="dxa"/>
            <w:gridSpan w:val="2"/>
            <w:tcBorders>
              <w:top w:val="nil"/>
              <w:left w:val="nil"/>
              <w:bottom w:val="nil"/>
              <w:right w:val="nil"/>
            </w:tcBorders>
            <w:shd w:val="clear" w:color="auto" w:fill="auto"/>
            <w:noWrap/>
            <w:vAlign w:val="bottom"/>
            <w:hideMark/>
          </w:tcPr>
          <w:p w14:paraId="2A66632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0,984</w:t>
            </w:r>
          </w:p>
        </w:tc>
        <w:tc>
          <w:tcPr>
            <w:tcW w:w="1075" w:type="dxa"/>
            <w:gridSpan w:val="2"/>
            <w:tcBorders>
              <w:top w:val="nil"/>
              <w:left w:val="nil"/>
              <w:bottom w:val="nil"/>
              <w:right w:val="nil"/>
            </w:tcBorders>
            <w:shd w:val="clear" w:color="auto" w:fill="auto"/>
            <w:noWrap/>
            <w:vAlign w:val="bottom"/>
            <w:hideMark/>
          </w:tcPr>
          <w:p w14:paraId="34F682C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0,468</w:t>
            </w:r>
          </w:p>
        </w:tc>
        <w:tc>
          <w:tcPr>
            <w:tcW w:w="1190" w:type="dxa"/>
            <w:tcBorders>
              <w:top w:val="nil"/>
              <w:left w:val="nil"/>
              <w:bottom w:val="nil"/>
              <w:right w:val="nil"/>
            </w:tcBorders>
            <w:shd w:val="clear" w:color="auto" w:fill="auto"/>
            <w:noWrap/>
            <w:vAlign w:val="bottom"/>
            <w:hideMark/>
          </w:tcPr>
          <w:p w14:paraId="7004855A"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0,758</w:t>
            </w:r>
          </w:p>
        </w:tc>
        <w:tc>
          <w:tcPr>
            <w:tcW w:w="1415" w:type="dxa"/>
            <w:gridSpan w:val="2"/>
            <w:tcBorders>
              <w:top w:val="nil"/>
              <w:left w:val="nil"/>
              <w:bottom w:val="nil"/>
              <w:right w:val="nil"/>
            </w:tcBorders>
            <w:shd w:val="clear" w:color="auto" w:fill="auto"/>
            <w:noWrap/>
            <w:vAlign w:val="bottom"/>
            <w:hideMark/>
          </w:tcPr>
          <w:p w14:paraId="787CC53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0,868</w:t>
            </w:r>
          </w:p>
        </w:tc>
      </w:tr>
      <w:tr w:rsidR="000C0AAB" w:rsidRPr="000E291D" w14:paraId="62C96DBB"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3889E91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DMU86</w:t>
            </w:r>
          </w:p>
        </w:tc>
        <w:tc>
          <w:tcPr>
            <w:tcW w:w="908" w:type="dxa"/>
            <w:gridSpan w:val="2"/>
            <w:tcBorders>
              <w:top w:val="nil"/>
              <w:left w:val="nil"/>
              <w:bottom w:val="nil"/>
              <w:right w:val="nil"/>
            </w:tcBorders>
            <w:shd w:val="clear" w:color="auto" w:fill="auto"/>
            <w:noWrap/>
            <w:vAlign w:val="bottom"/>
            <w:hideMark/>
          </w:tcPr>
          <w:p w14:paraId="1DBFE35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C8P2</w:t>
            </w:r>
          </w:p>
        </w:tc>
        <w:tc>
          <w:tcPr>
            <w:tcW w:w="1340" w:type="dxa"/>
            <w:gridSpan w:val="2"/>
            <w:tcBorders>
              <w:top w:val="nil"/>
              <w:left w:val="nil"/>
              <w:bottom w:val="nil"/>
              <w:right w:val="nil"/>
            </w:tcBorders>
            <w:shd w:val="clear" w:color="auto" w:fill="auto"/>
            <w:noWrap/>
            <w:vAlign w:val="bottom"/>
            <w:hideMark/>
          </w:tcPr>
          <w:p w14:paraId="658114C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2406515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fev/15</w:t>
            </w:r>
          </w:p>
        </w:tc>
        <w:tc>
          <w:tcPr>
            <w:tcW w:w="1148" w:type="dxa"/>
            <w:gridSpan w:val="2"/>
            <w:tcBorders>
              <w:top w:val="nil"/>
              <w:left w:val="nil"/>
              <w:bottom w:val="nil"/>
              <w:right w:val="nil"/>
            </w:tcBorders>
            <w:shd w:val="clear" w:color="auto" w:fill="auto"/>
            <w:noWrap/>
            <w:vAlign w:val="bottom"/>
            <w:hideMark/>
          </w:tcPr>
          <w:p w14:paraId="216C0C1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0,792</w:t>
            </w:r>
          </w:p>
        </w:tc>
        <w:tc>
          <w:tcPr>
            <w:tcW w:w="1075" w:type="dxa"/>
            <w:gridSpan w:val="2"/>
            <w:tcBorders>
              <w:top w:val="nil"/>
              <w:left w:val="nil"/>
              <w:bottom w:val="nil"/>
              <w:right w:val="nil"/>
            </w:tcBorders>
            <w:shd w:val="clear" w:color="auto" w:fill="auto"/>
            <w:noWrap/>
            <w:vAlign w:val="bottom"/>
            <w:hideMark/>
          </w:tcPr>
          <w:p w14:paraId="4917B34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0,507</w:t>
            </w:r>
          </w:p>
        </w:tc>
        <w:tc>
          <w:tcPr>
            <w:tcW w:w="1190" w:type="dxa"/>
            <w:tcBorders>
              <w:top w:val="nil"/>
              <w:left w:val="nil"/>
              <w:bottom w:val="nil"/>
              <w:right w:val="nil"/>
            </w:tcBorders>
            <w:shd w:val="clear" w:color="auto" w:fill="auto"/>
            <w:noWrap/>
            <w:vAlign w:val="bottom"/>
            <w:hideMark/>
          </w:tcPr>
          <w:p w14:paraId="2D449E9B"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0,643</w:t>
            </w:r>
          </w:p>
        </w:tc>
        <w:tc>
          <w:tcPr>
            <w:tcW w:w="1415" w:type="dxa"/>
            <w:gridSpan w:val="2"/>
            <w:tcBorders>
              <w:top w:val="nil"/>
              <w:left w:val="nil"/>
              <w:bottom w:val="nil"/>
              <w:right w:val="nil"/>
            </w:tcBorders>
            <w:shd w:val="clear" w:color="auto" w:fill="auto"/>
            <w:noWrap/>
            <w:vAlign w:val="bottom"/>
            <w:hideMark/>
          </w:tcPr>
          <w:p w14:paraId="3C85598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0,736</w:t>
            </w:r>
          </w:p>
        </w:tc>
      </w:tr>
      <w:tr w:rsidR="000C0AAB" w:rsidRPr="000E291D" w14:paraId="76A438BF"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6483944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lastRenderedPageBreak/>
              <w:t>DMU87</w:t>
            </w:r>
          </w:p>
        </w:tc>
        <w:tc>
          <w:tcPr>
            <w:tcW w:w="908" w:type="dxa"/>
            <w:gridSpan w:val="2"/>
            <w:tcBorders>
              <w:top w:val="nil"/>
              <w:left w:val="nil"/>
              <w:bottom w:val="nil"/>
              <w:right w:val="nil"/>
            </w:tcBorders>
            <w:shd w:val="clear" w:color="auto" w:fill="auto"/>
            <w:noWrap/>
            <w:vAlign w:val="bottom"/>
            <w:hideMark/>
          </w:tcPr>
          <w:p w14:paraId="26DC062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C8P3</w:t>
            </w:r>
          </w:p>
        </w:tc>
        <w:tc>
          <w:tcPr>
            <w:tcW w:w="1340" w:type="dxa"/>
            <w:gridSpan w:val="2"/>
            <w:tcBorders>
              <w:top w:val="nil"/>
              <w:left w:val="nil"/>
              <w:bottom w:val="nil"/>
              <w:right w:val="nil"/>
            </w:tcBorders>
            <w:shd w:val="clear" w:color="auto" w:fill="auto"/>
            <w:noWrap/>
            <w:vAlign w:val="bottom"/>
            <w:hideMark/>
          </w:tcPr>
          <w:p w14:paraId="61E45C3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10B241E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mar/15</w:t>
            </w:r>
          </w:p>
        </w:tc>
        <w:tc>
          <w:tcPr>
            <w:tcW w:w="1148" w:type="dxa"/>
            <w:gridSpan w:val="2"/>
            <w:tcBorders>
              <w:top w:val="nil"/>
              <w:left w:val="nil"/>
              <w:bottom w:val="nil"/>
              <w:right w:val="nil"/>
            </w:tcBorders>
            <w:shd w:val="clear" w:color="auto" w:fill="auto"/>
            <w:noWrap/>
            <w:vAlign w:val="bottom"/>
            <w:hideMark/>
          </w:tcPr>
          <w:p w14:paraId="219652C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0,932</w:t>
            </w:r>
          </w:p>
        </w:tc>
        <w:tc>
          <w:tcPr>
            <w:tcW w:w="1075" w:type="dxa"/>
            <w:gridSpan w:val="2"/>
            <w:tcBorders>
              <w:top w:val="nil"/>
              <w:left w:val="nil"/>
              <w:bottom w:val="nil"/>
              <w:right w:val="nil"/>
            </w:tcBorders>
            <w:shd w:val="clear" w:color="auto" w:fill="auto"/>
            <w:noWrap/>
            <w:vAlign w:val="bottom"/>
            <w:hideMark/>
          </w:tcPr>
          <w:p w14:paraId="1EF216F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0,417</w:t>
            </w:r>
          </w:p>
        </w:tc>
        <w:tc>
          <w:tcPr>
            <w:tcW w:w="1190" w:type="dxa"/>
            <w:tcBorders>
              <w:top w:val="nil"/>
              <w:left w:val="nil"/>
              <w:bottom w:val="nil"/>
              <w:right w:val="nil"/>
            </w:tcBorders>
            <w:shd w:val="clear" w:color="auto" w:fill="auto"/>
            <w:noWrap/>
            <w:vAlign w:val="bottom"/>
            <w:hideMark/>
          </w:tcPr>
          <w:p w14:paraId="48682C44"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0,757</w:t>
            </w:r>
          </w:p>
        </w:tc>
        <w:tc>
          <w:tcPr>
            <w:tcW w:w="1415" w:type="dxa"/>
            <w:gridSpan w:val="2"/>
            <w:tcBorders>
              <w:top w:val="nil"/>
              <w:left w:val="nil"/>
              <w:bottom w:val="nil"/>
              <w:right w:val="nil"/>
            </w:tcBorders>
            <w:shd w:val="clear" w:color="auto" w:fill="auto"/>
            <w:noWrap/>
            <w:vAlign w:val="bottom"/>
            <w:hideMark/>
          </w:tcPr>
          <w:p w14:paraId="5F77166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0,867</w:t>
            </w:r>
          </w:p>
        </w:tc>
      </w:tr>
      <w:tr w:rsidR="000C0AAB" w:rsidRPr="000E291D" w14:paraId="00C84D27"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521FFD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DMU88</w:t>
            </w:r>
          </w:p>
        </w:tc>
        <w:tc>
          <w:tcPr>
            <w:tcW w:w="908" w:type="dxa"/>
            <w:gridSpan w:val="2"/>
            <w:tcBorders>
              <w:top w:val="nil"/>
              <w:left w:val="nil"/>
              <w:bottom w:val="nil"/>
              <w:right w:val="nil"/>
            </w:tcBorders>
            <w:shd w:val="clear" w:color="auto" w:fill="auto"/>
            <w:noWrap/>
            <w:vAlign w:val="bottom"/>
            <w:hideMark/>
          </w:tcPr>
          <w:p w14:paraId="54605F6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C8P4</w:t>
            </w:r>
          </w:p>
        </w:tc>
        <w:tc>
          <w:tcPr>
            <w:tcW w:w="1340" w:type="dxa"/>
            <w:gridSpan w:val="2"/>
            <w:tcBorders>
              <w:top w:val="nil"/>
              <w:left w:val="nil"/>
              <w:bottom w:val="nil"/>
              <w:right w:val="nil"/>
            </w:tcBorders>
            <w:shd w:val="clear" w:color="auto" w:fill="auto"/>
            <w:noWrap/>
            <w:vAlign w:val="bottom"/>
            <w:hideMark/>
          </w:tcPr>
          <w:p w14:paraId="1037CD4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47CAE9B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abr/15</w:t>
            </w:r>
          </w:p>
        </w:tc>
        <w:tc>
          <w:tcPr>
            <w:tcW w:w="1148" w:type="dxa"/>
            <w:gridSpan w:val="2"/>
            <w:tcBorders>
              <w:top w:val="nil"/>
              <w:left w:val="nil"/>
              <w:bottom w:val="nil"/>
              <w:right w:val="nil"/>
            </w:tcBorders>
            <w:shd w:val="clear" w:color="auto" w:fill="auto"/>
            <w:noWrap/>
            <w:vAlign w:val="bottom"/>
            <w:hideMark/>
          </w:tcPr>
          <w:p w14:paraId="4E760CC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0,902</w:t>
            </w:r>
          </w:p>
        </w:tc>
        <w:tc>
          <w:tcPr>
            <w:tcW w:w="1075" w:type="dxa"/>
            <w:gridSpan w:val="2"/>
            <w:tcBorders>
              <w:top w:val="nil"/>
              <w:left w:val="nil"/>
              <w:bottom w:val="nil"/>
              <w:right w:val="nil"/>
            </w:tcBorders>
            <w:shd w:val="clear" w:color="auto" w:fill="auto"/>
            <w:noWrap/>
            <w:vAlign w:val="bottom"/>
            <w:hideMark/>
          </w:tcPr>
          <w:p w14:paraId="21D4A6E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0,440</w:t>
            </w:r>
          </w:p>
        </w:tc>
        <w:tc>
          <w:tcPr>
            <w:tcW w:w="1190" w:type="dxa"/>
            <w:tcBorders>
              <w:top w:val="nil"/>
              <w:left w:val="nil"/>
              <w:bottom w:val="nil"/>
              <w:right w:val="nil"/>
            </w:tcBorders>
            <w:shd w:val="clear" w:color="auto" w:fill="auto"/>
            <w:noWrap/>
            <w:vAlign w:val="bottom"/>
            <w:hideMark/>
          </w:tcPr>
          <w:p w14:paraId="7612B9E3"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0,731</w:t>
            </w:r>
          </w:p>
        </w:tc>
        <w:tc>
          <w:tcPr>
            <w:tcW w:w="1415" w:type="dxa"/>
            <w:gridSpan w:val="2"/>
            <w:tcBorders>
              <w:top w:val="nil"/>
              <w:left w:val="nil"/>
              <w:bottom w:val="nil"/>
              <w:right w:val="nil"/>
            </w:tcBorders>
            <w:shd w:val="clear" w:color="auto" w:fill="auto"/>
            <w:noWrap/>
            <w:vAlign w:val="bottom"/>
            <w:hideMark/>
          </w:tcPr>
          <w:p w14:paraId="4772237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0,837</w:t>
            </w:r>
          </w:p>
        </w:tc>
      </w:tr>
      <w:tr w:rsidR="000C0AAB" w:rsidRPr="000E291D" w14:paraId="3280C907"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F44835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DMU89</w:t>
            </w:r>
          </w:p>
        </w:tc>
        <w:tc>
          <w:tcPr>
            <w:tcW w:w="908" w:type="dxa"/>
            <w:gridSpan w:val="2"/>
            <w:tcBorders>
              <w:top w:val="nil"/>
              <w:left w:val="nil"/>
              <w:bottom w:val="nil"/>
              <w:right w:val="nil"/>
            </w:tcBorders>
            <w:shd w:val="clear" w:color="auto" w:fill="auto"/>
            <w:noWrap/>
            <w:vAlign w:val="bottom"/>
            <w:hideMark/>
          </w:tcPr>
          <w:p w14:paraId="2270A1D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C8P5</w:t>
            </w:r>
          </w:p>
        </w:tc>
        <w:tc>
          <w:tcPr>
            <w:tcW w:w="1340" w:type="dxa"/>
            <w:gridSpan w:val="2"/>
            <w:tcBorders>
              <w:top w:val="nil"/>
              <w:left w:val="nil"/>
              <w:bottom w:val="nil"/>
              <w:right w:val="nil"/>
            </w:tcBorders>
            <w:shd w:val="clear" w:color="auto" w:fill="auto"/>
            <w:noWrap/>
            <w:vAlign w:val="bottom"/>
            <w:hideMark/>
          </w:tcPr>
          <w:p w14:paraId="55FC86C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53CBA38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mai/15</w:t>
            </w:r>
          </w:p>
        </w:tc>
        <w:tc>
          <w:tcPr>
            <w:tcW w:w="1148" w:type="dxa"/>
            <w:gridSpan w:val="2"/>
            <w:tcBorders>
              <w:top w:val="nil"/>
              <w:left w:val="nil"/>
              <w:bottom w:val="nil"/>
              <w:right w:val="nil"/>
            </w:tcBorders>
            <w:shd w:val="clear" w:color="auto" w:fill="auto"/>
            <w:noWrap/>
            <w:vAlign w:val="bottom"/>
            <w:hideMark/>
          </w:tcPr>
          <w:p w14:paraId="464D2D6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0,845</w:t>
            </w:r>
          </w:p>
        </w:tc>
        <w:tc>
          <w:tcPr>
            <w:tcW w:w="1075" w:type="dxa"/>
            <w:gridSpan w:val="2"/>
            <w:tcBorders>
              <w:top w:val="nil"/>
              <w:left w:val="nil"/>
              <w:bottom w:val="nil"/>
              <w:right w:val="nil"/>
            </w:tcBorders>
            <w:shd w:val="clear" w:color="auto" w:fill="auto"/>
            <w:noWrap/>
            <w:vAlign w:val="bottom"/>
            <w:hideMark/>
          </w:tcPr>
          <w:p w14:paraId="19D3036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0,445</w:t>
            </w:r>
          </w:p>
        </w:tc>
        <w:tc>
          <w:tcPr>
            <w:tcW w:w="1190" w:type="dxa"/>
            <w:tcBorders>
              <w:top w:val="nil"/>
              <w:left w:val="nil"/>
              <w:bottom w:val="nil"/>
              <w:right w:val="nil"/>
            </w:tcBorders>
            <w:shd w:val="clear" w:color="auto" w:fill="auto"/>
            <w:noWrap/>
            <w:vAlign w:val="bottom"/>
            <w:hideMark/>
          </w:tcPr>
          <w:p w14:paraId="4F36A1D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0,700</w:t>
            </w:r>
          </w:p>
        </w:tc>
        <w:tc>
          <w:tcPr>
            <w:tcW w:w="1415" w:type="dxa"/>
            <w:gridSpan w:val="2"/>
            <w:tcBorders>
              <w:top w:val="nil"/>
              <w:left w:val="nil"/>
              <w:bottom w:val="nil"/>
              <w:right w:val="nil"/>
            </w:tcBorders>
            <w:shd w:val="clear" w:color="auto" w:fill="auto"/>
            <w:noWrap/>
            <w:vAlign w:val="bottom"/>
            <w:hideMark/>
          </w:tcPr>
          <w:p w14:paraId="7DEAC47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0,801</w:t>
            </w:r>
          </w:p>
        </w:tc>
      </w:tr>
      <w:tr w:rsidR="000C0AAB" w:rsidRPr="000E291D" w14:paraId="38AB3380"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1ACCE5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DMU90</w:t>
            </w:r>
          </w:p>
        </w:tc>
        <w:tc>
          <w:tcPr>
            <w:tcW w:w="908" w:type="dxa"/>
            <w:gridSpan w:val="2"/>
            <w:tcBorders>
              <w:top w:val="nil"/>
              <w:left w:val="nil"/>
              <w:bottom w:val="nil"/>
              <w:right w:val="nil"/>
            </w:tcBorders>
            <w:shd w:val="clear" w:color="auto" w:fill="auto"/>
            <w:noWrap/>
            <w:vAlign w:val="bottom"/>
            <w:hideMark/>
          </w:tcPr>
          <w:p w14:paraId="2D73927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C8P6</w:t>
            </w:r>
          </w:p>
        </w:tc>
        <w:tc>
          <w:tcPr>
            <w:tcW w:w="1340" w:type="dxa"/>
            <w:gridSpan w:val="2"/>
            <w:tcBorders>
              <w:top w:val="nil"/>
              <w:left w:val="nil"/>
              <w:bottom w:val="nil"/>
              <w:right w:val="nil"/>
            </w:tcBorders>
            <w:shd w:val="clear" w:color="auto" w:fill="auto"/>
            <w:noWrap/>
            <w:vAlign w:val="bottom"/>
            <w:hideMark/>
          </w:tcPr>
          <w:p w14:paraId="45C6393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608ED5D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jun/15</w:t>
            </w:r>
          </w:p>
        </w:tc>
        <w:tc>
          <w:tcPr>
            <w:tcW w:w="1148" w:type="dxa"/>
            <w:gridSpan w:val="2"/>
            <w:tcBorders>
              <w:top w:val="nil"/>
              <w:left w:val="nil"/>
              <w:bottom w:val="nil"/>
              <w:right w:val="nil"/>
            </w:tcBorders>
            <w:shd w:val="clear" w:color="auto" w:fill="auto"/>
            <w:noWrap/>
            <w:vAlign w:val="bottom"/>
            <w:hideMark/>
          </w:tcPr>
          <w:p w14:paraId="62AE7C8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0,973</w:t>
            </w:r>
          </w:p>
        </w:tc>
        <w:tc>
          <w:tcPr>
            <w:tcW w:w="1075" w:type="dxa"/>
            <w:gridSpan w:val="2"/>
            <w:tcBorders>
              <w:top w:val="nil"/>
              <w:left w:val="nil"/>
              <w:bottom w:val="nil"/>
              <w:right w:val="nil"/>
            </w:tcBorders>
            <w:shd w:val="clear" w:color="auto" w:fill="auto"/>
            <w:noWrap/>
            <w:vAlign w:val="bottom"/>
            <w:hideMark/>
          </w:tcPr>
          <w:p w14:paraId="5AEC6F0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0,436</w:t>
            </w:r>
          </w:p>
        </w:tc>
        <w:tc>
          <w:tcPr>
            <w:tcW w:w="1190" w:type="dxa"/>
            <w:tcBorders>
              <w:top w:val="nil"/>
              <w:left w:val="nil"/>
              <w:bottom w:val="nil"/>
              <w:right w:val="nil"/>
            </w:tcBorders>
            <w:shd w:val="clear" w:color="auto" w:fill="auto"/>
            <w:noWrap/>
            <w:vAlign w:val="bottom"/>
            <w:hideMark/>
          </w:tcPr>
          <w:p w14:paraId="3B6C68E3"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0,769</w:t>
            </w:r>
          </w:p>
        </w:tc>
        <w:tc>
          <w:tcPr>
            <w:tcW w:w="1415" w:type="dxa"/>
            <w:gridSpan w:val="2"/>
            <w:tcBorders>
              <w:top w:val="nil"/>
              <w:left w:val="nil"/>
              <w:bottom w:val="nil"/>
              <w:right w:val="nil"/>
            </w:tcBorders>
            <w:shd w:val="clear" w:color="auto" w:fill="auto"/>
            <w:noWrap/>
            <w:vAlign w:val="bottom"/>
            <w:hideMark/>
          </w:tcPr>
          <w:p w14:paraId="4900A44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0,880</w:t>
            </w:r>
          </w:p>
        </w:tc>
      </w:tr>
      <w:tr w:rsidR="000C0AAB" w:rsidRPr="000E291D" w14:paraId="49A927AA"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AE38B1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DMU91</w:t>
            </w:r>
          </w:p>
        </w:tc>
        <w:tc>
          <w:tcPr>
            <w:tcW w:w="908" w:type="dxa"/>
            <w:gridSpan w:val="2"/>
            <w:tcBorders>
              <w:top w:val="nil"/>
              <w:left w:val="nil"/>
              <w:bottom w:val="nil"/>
              <w:right w:val="nil"/>
            </w:tcBorders>
            <w:shd w:val="clear" w:color="auto" w:fill="auto"/>
            <w:noWrap/>
            <w:vAlign w:val="bottom"/>
            <w:hideMark/>
          </w:tcPr>
          <w:p w14:paraId="265AF5A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C8P7</w:t>
            </w:r>
          </w:p>
        </w:tc>
        <w:tc>
          <w:tcPr>
            <w:tcW w:w="1340" w:type="dxa"/>
            <w:gridSpan w:val="2"/>
            <w:tcBorders>
              <w:top w:val="nil"/>
              <w:left w:val="nil"/>
              <w:bottom w:val="nil"/>
              <w:right w:val="nil"/>
            </w:tcBorders>
            <w:shd w:val="clear" w:color="auto" w:fill="auto"/>
            <w:noWrap/>
            <w:vAlign w:val="bottom"/>
            <w:hideMark/>
          </w:tcPr>
          <w:p w14:paraId="0A8EBF6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215224B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jul/15</w:t>
            </w:r>
          </w:p>
        </w:tc>
        <w:tc>
          <w:tcPr>
            <w:tcW w:w="1148" w:type="dxa"/>
            <w:gridSpan w:val="2"/>
            <w:tcBorders>
              <w:top w:val="nil"/>
              <w:left w:val="nil"/>
              <w:bottom w:val="nil"/>
              <w:right w:val="nil"/>
            </w:tcBorders>
            <w:shd w:val="clear" w:color="auto" w:fill="auto"/>
            <w:noWrap/>
            <w:vAlign w:val="bottom"/>
            <w:hideMark/>
          </w:tcPr>
          <w:p w14:paraId="675861B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0,931</w:t>
            </w:r>
          </w:p>
        </w:tc>
        <w:tc>
          <w:tcPr>
            <w:tcW w:w="1075" w:type="dxa"/>
            <w:gridSpan w:val="2"/>
            <w:tcBorders>
              <w:top w:val="nil"/>
              <w:left w:val="nil"/>
              <w:bottom w:val="nil"/>
              <w:right w:val="nil"/>
            </w:tcBorders>
            <w:shd w:val="clear" w:color="auto" w:fill="auto"/>
            <w:noWrap/>
            <w:vAlign w:val="bottom"/>
            <w:hideMark/>
          </w:tcPr>
          <w:p w14:paraId="44A8A6E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0,429</w:t>
            </w:r>
          </w:p>
        </w:tc>
        <w:tc>
          <w:tcPr>
            <w:tcW w:w="1190" w:type="dxa"/>
            <w:tcBorders>
              <w:top w:val="nil"/>
              <w:left w:val="nil"/>
              <w:bottom w:val="nil"/>
              <w:right w:val="nil"/>
            </w:tcBorders>
            <w:shd w:val="clear" w:color="auto" w:fill="auto"/>
            <w:noWrap/>
            <w:vAlign w:val="bottom"/>
            <w:hideMark/>
          </w:tcPr>
          <w:p w14:paraId="1516EEF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0,751</w:t>
            </w:r>
          </w:p>
        </w:tc>
        <w:tc>
          <w:tcPr>
            <w:tcW w:w="1415" w:type="dxa"/>
            <w:gridSpan w:val="2"/>
            <w:tcBorders>
              <w:top w:val="nil"/>
              <w:left w:val="nil"/>
              <w:bottom w:val="nil"/>
              <w:right w:val="nil"/>
            </w:tcBorders>
            <w:shd w:val="clear" w:color="auto" w:fill="auto"/>
            <w:noWrap/>
            <w:vAlign w:val="bottom"/>
            <w:hideMark/>
          </w:tcPr>
          <w:p w14:paraId="2BD947E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0,860</w:t>
            </w:r>
          </w:p>
        </w:tc>
      </w:tr>
      <w:tr w:rsidR="000C0AAB" w:rsidRPr="000E291D" w14:paraId="69BC2117"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963730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DMU92</w:t>
            </w:r>
          </w:p>
        </w:tc>
        <w:tc>
          <w:tcPr>
            <w:tcW w:w="908" w:type="dxa"/>
            <w:gridSpan w:val="2"/>
            <w:tcBorders>
              <w:top w:val="nil"/>
              <w:left w:val="nil"/>
              <w:bottom w:val="nil"/>
              <w:right w:val="nil"/>
            </w:tcBorders>
            <w:shd w:val="clear" w:color="auto" w:fill="auto"/>
            <w:noWrap/>
            <w:vAlign w:val="bottom"/>
            <w:hideMark/>
          </w:tcPr>
          <w:p w14:paraId="7741D92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C8P8</w:t>
            </w:r>
          </w:p>
        </w:tc>
        <w:tc>
          <w:tcPr>
            <w:tcW w:w="1340" w:type="dxa"/>
            <w:gridSpan w:val="2"/>
            <w:tcBorders>
              <w:top w:val="nil"/>
              <w:left w:val="nil"/>
              <w:bottom w:val="nil"/>
              <w:right w:val="nil"/>
            </w:tcBorders>
            <w:shd w:val="clear" w:color="auto" w:fill="auto"/>
            <w:noWrap/>
            <w:vAlign w:val="bottom"/>
            <w:hideMark/>
          </w:tcPr>
          <w:p w14:paraId="343534D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7838FD6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ago/15</w:t>
            </w:r>
          </w:p>
        </w:tc>
        <w:tc>
          <w:tcPr>
            <w:tcW w:w="1148" w:type="dxa"/>
            <w:gridSpan w:val="2"/>
            <w:tcBorders>
              <w:top w:val="nil"/>
              <w:left w:val="nil"/>
              <w:bottom w:val="nil"/>
              <w:right w:val="nil"/>
            </w:tcBorders>
            <w:shd w:val="clear" w:color="auto" w:fill="auto"/>
            <w:noWrap/>
            <w:vAlign w:val="bottom"/>
            <w:hideMark/>
          </w:tcPr>
          <w:p w14:paraId="3D5F89A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0,914</w:t>
            </w:r>
          </w:p>
        </w:tc>
        <w:tc>
          <w:tcPr>
            <w:tcW w:w="1075" w:type="dxa"/>
            <w:gridSpan w:val="2"/>
            <w:tcBorders>
              <w:top w:val="nil"/>
              <w:left w:val="nil"/>
              <w:bottom w:val="nil"/>
              <w:right w:val="nil"/>
            </w:tcBorders>
            <w:shd w:val="clear" w:color="auto" w:fill="auto"/>
            <w:noWrap/>
            <w:vAlign w:val="bottom"/>
            <w:hideMark/>
          </w:tcPr>
          <w:p w14:paraId="1530AF1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0,444</w:t>
            </w:r>
          </w:p>
        </w:tc>
        <w:tc>
          <w:tcPr>
            <w:tcW w:w="1190" w:type="dxa"/>
            <w:tcBorders>
              <w:top w:val="nil"/>
              <w:left w:val="nil"/>
              <w:bottom w:val="nil"/>
              <w:right w:val="nil"/>
            </w:tcBorders>
            <w:shd w:val="clear" w:color="auto" w:fill="auto"/>
            <w:noWrap/>
            <w:vAlign w:val="bottom"/>
            <w:hideMark/>
          </w:tcPr>
          <w:p w14:paraId="07BA2D59"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0,735</w:t>
            </w:r>
          </w:p>
        </w:tc>
        <w:tc>
          <w:tcPr>
            <w:tcW w:w="1415" w:type="dxa"/>
            <w:gridSpan w:val="2"/>
            <w:tcBorders>
              <w:top w:val="nil"/>
              <w:left w:val="nil"/>
              <w:bottom w:val="nil"/>
              <w:right w:val="nil"/>
            </w:tcBorders>
            <w:shd w:val="clear" w:color="auto" w:fill="auto"/>
            <w:noWrap/>
            <w:vAlign w:val="bottom"/>
            <w:hideMark/>
          </w:tcPr>
          <w:p w14:paraId="0C6A6BF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0,842</w:t>
            </w:r>
          </w:p>
        </w:tc>
      </w:tr>
      <w:tr w:rsidR="000C0AAB" w:rsidRPr="000E291D" w14:paraId="389A39CC"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714E6B0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DMU93</w:t>
            </w:r>
          </w:p>
        </w:tc>
        <w:tc>
          <w:tcPr>
            <w:tcW w:w="908" w:type="dxa"/>
            <w:gridSpan w:val="2"/>
            <w:tcBorders>
              <w:top w:val="nil"/>
              <w:left w:val="nil"/>
              <w:bottom w:val="nil"/>
              <w:right w:val="nil"/>
            </w:tcBorders>
            <w:shd w:val="clear" w:color="auto" w:fill="auto"/>
            <w:noWrap/>
            <w:vAlign w:val="bottom"/>
            <w:hideMark/>
          </w:tcPr>
          <w:p w14:paraId="686E1A6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C8P9</w:t>
            </w:r>
          </w:p>
        </w:tc>
        <w:tc>
          <w:tcPr>
            <w:tcW w:w="1340" w:type="dxa"/>
            <w:gridSpan w:val="2"/>
            <w:tcBorders>
              <w:top w:val="nil"/>
              <w:left w:val="nil"/>
              <w:bottom w:val="nil"/>
              <w:right w:val="nil"/>
            </w:tcBorders>
            <w:shd w:val="clear" w:color="auto" w:fill="auto"/>
            <w:noWrap/>
            <w:vAlign w:val="bottom"/>
            <w:hideMark/>
          </w:tcPr>
          <w:p w14:paraId="62F6E5D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34DD14F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set/15</w:t>
            </w:r>
          </w:p>
        </w:tc>
        <w:tc>
          <w:tcPr>
            <w:tcW w:w="1148" w:type="dxa"/>
            <w:gridSpan w:val="2"/>
            <w:tcBorders>
              <w:top w:val="nil"/>
              <w:left w:val="nil"/>
              <w:bottom w:val="nil"/>
              <w:right w:val="nil"/>
            </w:tcBorders>
            <w:shd w:val="clear" w:color="auto" w:fill="auto"/>
            <w:noWrap/>
            <w:vAlign w:val="bottom"/>
            <w:hideMark/>
          </w:tcPr>
          <w:p w14:paraId="207A451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0DB9326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0,430</w:t>
            </w:r>
          </w:p>
        </w:tc>
        <w:tc>
          <w:tcPr>
            <w:tcW w:w="1190" w:type="dxa"/>
            <w:tcBorders>
              <w:top w:val="nil"/>
              <w:left w:val="nil"/>
              <w:bottom w:val="nil"/>
              <w:right w:val="nil"/>
            </w:tcBorders>
            <w:shd w:val="clear" w:color="auto" w:fill="auto"/>
            <w:noWrap/>
            <w:vAlign w:val="bottom"/>
            <w:hideMark/>
          </w:tcPr>
          <w:p w14:paraId="14CFC2AF"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0,785</w:t>
            </w:r>
          </w:p>
        </w:tc>
        <w:tc>
          <w:tcPr>
            <w:tcW w:w="1415" w:type="dxa"/>
            <w:gridSpan w:val="2"/>
            <w:tcBorders>
              <w:top w:val="nil"/>
              <w:left w:val="nil"/>
              <w:bottom w:val="nil"/>
              <w:right w:val="nil"/>
            </w:tcBorders>
            <w:shd w:val="clear" w:color="auto" w:fill="auto"/>
            <w:noWrap/>
            <w:vAlign w:val="bottom"/>
            <w:hideMark/>
          </w:tcPr>
          <w:p w14:paraId="016C739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0,899</w:t>
            </w:r>
          </w:p>
        </w:tc>
      </w:tr>
      <w:tr w:rsidR="000C0AAB" w:rsidRPr="000E291D" w14:paraId="41832F4D"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FA822D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DMU94</w:t>
            </w:r>
          </w:p>
        </w:tc>
        <w:tc>
          <w:tcPr>
            <w:tcW w:w="908" w:type="dxa"/>
            <w:gridSpan w:val="2"/>
            <w:tcBorders>
              <w:top w:val="nil"/>
              <w:left w:val="nil"/>
              <w:bottom w:val="nil"/>
              <w:right w:val="nil"/>
            </w:tcBorders>
            <w:shd w:val="clear" w:color="auto" w:fill="auto"/>
            <w:noWrap/>
            <w:vAlign w:val="bottom"/>
            <w:hideMark/>
          </w:tcPr>
          <w:p w14:paraId="404CC42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C8P10</w:t>
            </w:r>
          </w:p>
        </w:tc>
        <w:tc>
          <w:tcPr>
            <w:tcW w:w="1340" w:type="dxa"/>
            <w:gridSpan w:val="2"/>
            <w:tcBorders>
              <w:top w:val="nil"/>
              <w:left w:val="nil"/>
              <w:bottom w:val="nil"/>
              <w:right w:val="nil"/>
            </w:tcBorders>
            <w:shd w:val="clear" w:color="auto" w:fill="auto"/>
            <w:noWrap/>
            <w:vAlign w:val="bottom"/>
            <w:hideMark/>
          </w:tcPr>
          <w:p w14:paraId="5C0EF62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4505D6B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out/15</w:t>
            </w:r>
          </w:p>
        </w:tc>
        <w:tc>
          <w:tcPr>
            <w:tcW w:w="1148" w:type="dxa"/>
            <w:gridSpan w:val="2"/>
            <w:tcBorders>
              <w:top w:val="nil"/>
              <w:left w:val="nil"/>
              <w:bottom w:val="nil"/>
              <w:right w:val="nil"/>
            </w:tcBorders>
            <w:shd w:val="clear" w:color="auto" w:fill="auto"/>
            <w:noWrap/>
            <w:vAlign w:val="bottom"/>
            <w:hideMark/>
          </w:tcPr>
          <w:p w14:paraId="0C09F15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0,974</w:t>
            </w:r>
          </w:p>
        </w:tc>
        <w:tc>
          <w:tcPr>
            <w:tcW w:w="1075" w:type="dxa"/>
            <w:gridSpan w:val="2"/>
            <w:tcBorders>
              <w:top w:val="nil"/>
              <w:left w:val="nil"/>
              <w:bottom w:val="nil"/>
              <w:right w:val="nil"/>
            </w:tcBorders>
            <w:shd w:val="clear" w:color="auto" w:fill="auto"/>
            <w:noWrap/>
            <w:vAlign w:val="bottom"/>
            <w:hideMark/>
          </w:tcPr>
          <w:p w14:paraId="747C2A1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0,461</w:t>
            </w:r>
          </w:p>
        </w:tc>
        <w:tc>
          <w:tcPr>
            <w:tcW w:w="1190" w:type="dxa"/>
            <w:tcBorders>
              <w:top w:val="nil"/>
              <w:left w:val="nil"/>
              <w:bottom w:val="nil"/>
              <w:right w:val="nil"/>
            </w:tcBorders>
            <w:shd w:val="clear" w:color="auto" w:fill="auto"/>
            <w:noWrap/>
            <w:vAlign w:val="bottom"/>
            <w:hideMark/>
          </w:tcPr>
          <w:p w14:paraId="5A677086"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0,757</w:t>
            </w:r>
          </w:p>
        </w:tc>
        <w:tc>
          <w:tcPr>
            <w:tcW w:w="1415" w:type="dxa"/>
            <w:gridSpan w:val="2"/>
            <w:tcBorders>
              <w:top w:val="nil"/>
              <w:left w:val="nil"/>
              <w:bottom w:val="nil"/>
              <w:right w:val="nil"/>
            </w:tcBorders>
            <w:shd w:val="clear" w:color="auto" w:fill="auto"/>
            <w:noWrap/>
            <w:vAlign w:val="bottom"/>
            <w:hideMark/>
          </w:tcPr>
          <w:p w14:paraId="4D54992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0,866</w:t>
            </w:r>
          </w:p>
        </w:tc>
      </w:tr>
      <w:tr w:rsidR="000C0AAB" w:rsidRPr="000E291D" w14:paraId="615EA038"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60BA6C2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DMU95</w:t>
            </w:r>
          </w:p>
        </w:tc>
        <w:tc>
          <w:tcPr>
            <w:tcW w:w="908" w:type="dxa"/>
            <w:gridSpan w:val="2"/>
            <w:tcBorders>
              <w:top w:val="nil"/>
              <w:left w:val="nil"/>
              <w:bottom w:val="nil"/>
              <w:right w:val="nil"/>
            </w:tcBorders>
            <w:shd w:val="clear" w:color="auto" w:fill="auto"/>
            <w:noWrap/>
            <w:vAlign w:val="bottom"/>
            <w:hideMark/>
          </w:tcPr>
          <w:p w14:paraId="6AD4AD9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C8P11</w:t>
            </w:r>
          </w:p>
        </w:tc>
        <w:tc>
          <w:tcPr>
            <w:tcW w:w="1340" w:type="dxa"/>
            <w:gridSpan w:val="2"/>
            <w:tcBorders>
              <w:top w:val="nil"/>
              <w:left w:val="nil"/>
              <w:bottom w:val="nil"/>
              <w:right w:val="nil"/>
            </w:tcBorders>
            <w:shd w:val="clear" w:color="auto" w:fill="auto"/>
            <w:noWrap/>
            <w:vAlign w:val="bottom"/>
            <w:hideMark/>
          </w:tcPr>
          <w:p w14:paraId="7C14A9B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3FBF90F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nov/15</w:t>
            </w:r>
          </w:p>
        </w:tc>
        <w:tc>
          <w:tcPr>
            <w:tcW w:w="1148" w:type="dxa"/>
            <w:gridSpan w:val="2"/>
            <w:tcBorders>
              <w:top w:val="nil"/>
              <w:left w:val="nil"/>
              <w:bottom w:val="nil"/>
              <w:right w:val="nil"/>
            </w:tcBorders>
            <w:shd w:val="clear" w:color="auto" w:fill="auto"/>
            <w:noWrap/>
            <w:vAlign w:val="bottom"/>
            <w:hideMark/>
          </w:tcPr>
          <w:p w14:paraId="3328680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302CE09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0,524</w:t>
            </w:r>
          </w:p>
        </w:tc>
        <w:tc>
          <w:tcPr>
            <w:tcW w:w="1190" w:type="dxa"/>
            <w:tcBorders>
              <w:top w:val="nil"/>
              <w:left w:val="nil"/>
              <w:bottom w:val="nil"/>
              <w:right w:val="nil"/>
            </w:tcBorders>
            <w:shd w:val="clear" w:color="auto" w:fill="auto"/>
            <w:noWrap/>
            <w:vAlign w:val="bottom"/>
            <w:hideMark/>
          </w:tcPr>
          <w:p w14:paraId="44B1C6B8"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0,738</w:t>
            </w:r>
          </w:p>
        </w:tc>
        <w:tc>
          <w:tcPr>
            <w:tcW w:w="1415" w:type="dxa"/>
            <w:gridSpan w:val="2"/>
            <w:tcBorders>
              <w:top w:val="nil"/>
              <w:left w:val="nil"/>
              <w:bottom w:val="nil"/>
              <w:right w:val="nil"/>
            </w:tcBorders>
            <w:shd w:val="clear" w:color="auto" w:fill="auto"/>
            <w:noWrap/>
            <w:vAlign w:val="bottom"/>
            <w:hideMark/>
          </w:tcPr>
          <w:p w14:paraId="732158F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0,845</w:t>
            </w:r>
          </w:p>
        </w:tc>
      </w:tr>
      <w:tr w:rsidR="000C0AAB" w:rsidRPr="000E291D" w14:paraId="42106037"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6356FD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DMU96</w:t>
            </w:r>
          </w:p>
        </w:tc>
        <w:tc>
          <w:tcPr>
            <w:tcW w:w="908" w:type="dxa"/>
            <w:gridSpan w:val="2"/>
            <w:tcBorders>
              <w:top w:val="nil"/>
              <w:left w:val="nil"/>
              <w:bottom w:val="nil"/>
              <w:right w:val="nil"/>
            </w:tcBorders>
            <w:shd w:val="clear" w:color="auto" w:fill="auto"/>
            <w:noWrap/>
            <w:vAlign w:val="bottom"/>
            <w:hideMark/>
          </w:tcPr>
          <w:p w14:paraId="4B11643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C8P12</w:t>
            </w:r>
          </w:p>
        </w:tc>
        <w:tc>
          <w:tcPr>
            <w:tcW w:w="1340" w:type="dxa"/>
            <w:gridSpan w:val="2"/>
            <w:tcBorders>
              <w:top w:val="nil"/>
              <w:left w:val="nil"/>
              <w:bottom w:val="nil"/>
              <w:right w:val="nil"/>
            </w:tcBorders>
            <w:shd w:val="clear" w:color="auto" w:fill="auto"/>
            <w:noWrap/>
            <w:vAlign w:val="bottom"/>
            <w:hideMark/>
          </w:tcPr>
          <w:p w14:paraId="753ED0F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8</w:t>
            </w:r>
          </w:p>
        </w:tc>
        <w:tc>
          <w:tcPr>
            <w:tcW w:w="1004" w:type="dxa"/>
            <w:gridSpan w:val="2"/>
            <w:tcBorders>
              <w:top w:val="nil"/>
              <w:left w:val="nil"/>
              <w:bottom w:val="nil"/>
              <w:right w:val="nil"/>
            </w:tcBorders>
            <w:shd w:val="clear" w:color="auto" w:fill="auto"/>
            <w:noWrap/>
            <w:vAlign w:val="bottom"/>
            <w:hideMark/>
          </w:tcPr>
          <w:p w14:paraId="05E3BA6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dez/15</w:t>
            </w:r>
          </w:p>
        </w:tc>
        <w:tc>
          <w:tcPr>
            <w:tcW w:w="1148" w:type="dxa"/>
            <w:gridSpan w:val="2"/>
            <w:tcBorders>
              <w:top w:val="nil"/>
              <w:left w:val="nil"/>
              <w:bottom w:val="nil"/>
              <w:right w:val="nil"/>
            </w:tcBorders>
            <w:shd w:val="clear" w:color="auto" w:fill="auto"/>
            <w:noWrap/>
            <w:vAlign w:val="bottom"/>
            <w:hideMark/>
          </w:tcPr>
          <w:p w14:paraId="0C71A72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7F26586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0,531</w:t>
            </w:r>
          </w:p>
        </w:tc>
        <w:tc>
          <w:tcPr>
            <w:tcW w:w="1190" w:type="dxa"/>
            <w:tcBorders>
              <w:top w:val="nil"/>
              <w:left w:val="nil"/>
              <w:bottom w:val="nil"/>
              <w:right w:val="nil"/>
            </w:tcBorders>
            <w:shd w:val="clear" w:color="auto" w:fill="auto"/>
            <w:noWrap/>
            <w:vAlign w:val="bottom"/>
            <w:hideMark/>
          </w:tcPr>
          <w:p w14:paraId="7D1B8F49"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0,734</w:t>
            </w:r>
          </w:p>
        </w:tc>
        <w:tc>
          <w:tcPr>
            <w:tcW w:w="1415" w:type="dxa"/>
            <w:gridSpan w:val="2"/>
            <w:tcBorders>
              <w:top w:val="nil"/>
              <w:left w:val="nil"/>
              <w:bottom w:val="nil"/>
              <w:right w:val="nil"/>
            </w:tcBorders>
            <w:shd w:val="clear" w:color="auto" w:fill="auto"/>
            <w:noWrap/>
            <w:vAlign w:val="bottom"/>
            <w:hideMark/>
          </w:tcPr>
          <w:p w14:paraId="2554D23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0,841</w:t>
            </w:r>
          </w:p>
        </w:tc>
      </w:tr>
      <w:tr w:rsidR="000C0AAB" w:rsidRPr="000E291D" w14:paraId="04677D80"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0948039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DMU97</w:t>
            </w:r>
          </w:p>
        </w:tc>
        <w:tc>
          <w:tcPr>
            <w:tcW w:w="908" w:type="dxa"/>
            <w:gridSpan w:val="2"/>
            <w:tcBorders>
              <w:top w:val="nil"/>
              <w:left w:val="nil"/>
              <w:bottom w:val="nil"/>
              <w:right w:val="nil"/>
            </w:tcBorders>
            <w:shd w:val="clear" w:color="auto" w:fill="auto"/>
            <w:noWrap/>
            <w:vAlign w:val="bottom"/>
            <w:hideMark/>
          </w:tcPr>
          <w:p w14:paraId="2ABE50A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C9P1</w:t>
            </w:r>
          </w:p>
        </w:tc>
        <w:tc>
          <w:tcPr>
            <w:tcW w:w="1340" w:type="dxa"/>
            <w:gridSpan w:val="2"/>
            <w:tcBorders>
              <w:top w:val="nil"/>
              <w:left w:val="nil"/>
              <w:bottom w:val="nil"/>
              <w:right w:val="nil"/>
            </w:tcBorders>
            <w:shd w:val="clear" w:color="auto" w:fill="auto"/>
            <w:noWrap/>
            <w:vAlign w:val="bottom"/>
            <w:hideMark/>
          </w:tcPr>
          <w:p w14:paraId="62291B9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5E14528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jan/15</w:t>
            </w:r>
          </w:p>
        </w:tc>
        <w:tc>
          <w:tcPr>
            <w:tcW w:w="1148" w:type="dxa"/>
            <w:gridSpan w:val="2"/>
            <w:tcBorders>
              <w:top w:val="nil"/>
              <w:left w:val="nil"/>
              <w:bottom w:val="nil"/>
              <w:right w:val="nil"/>
            </w:tcBorders>
            <w:shd w:val="clear" w:color="auto" w:fill="auto"/>
            <w:noWrap/>
            <w:vAlign w:val="bottom"/>
            <w:hideMark/>
          </w:tcPr>
          <w:p w14:paraId="4CAF341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786DA2B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0,512</w:t>
            </w:r>
          </w:p>
        </w:tc>
        <w:tc>
          <w:tcPr>
            <w:tcW w:w="1190" w:type="dxa"/>
            <w:tcBorders>
              <w:top w:val="nil"/>
              <w:left w:val="nil"/>
              <w:bottom w:val="nil"/>
              <w:right w:val="nil"/>
            </w:tcBorders>
            <w:shd w:val="clear" w:color="auto" w:fill="auto"/>
            <w:noWrap/>
            <w:vAlign w:val="bottom"/>
            <w:hideMark/>
          </w:tcPr>
          <w:p w14:paraId="2108B40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0,744</w:t>
            </w:r>
          </w:p>
        </w:tc>
        <w:tc>
          <w:tcPr>
            <w:tcW w:w="1415" w:type="dxa"/>
            <w:gridSpan w:val="2"/>
            <w:tcBorders>
              <w:top w:val="nil"/>
              <w:left w:val="nil"/>
              <w:bottom w:val="nil"/>
              <w:right w:val="nil"/>
            </w:tcBorders>
            <w:shd w:val="clear" w:color="auto" w:fill="auto"/>
            <w:noWrap/>
            <w:vAlign w:val="bottom"/>
            <w:hideMark/>
          </w:tcPr>
          <w:p w14:paraId="65EE5CB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0,852</w:t>
            </w:r>
          </w:p>
        </w:tc>
      </w:tr>
      <w:tr w:rsidR="000C0AAB" w:rsidRPr="000E291D" w14:paraId="4F58FB8D"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14640A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DMU98</w:t>
            </w:r>
          </w:p>
        </w:tc>
        <w:tc>
          <w:tcPr>
            <w:tcW w:w="908" w:type="dxa"/>
            <w:gridSpan w:val="2"/>
            <w:tcBorders>
              <w:top w:val="nil"/>
              <w:left w:val="nil"/>
              <w:bottom w:val="nil"/>
              <w:right w:val="nil"/>
            </w:tcBorders>
            <w:shd w:val="clear" w:color="auto" w:fill="auto"/>
            <w:noWrap/>
            <w:vAlign w:val="bottom"/>
            <w:hideMark/>
          </w:tcPr>
          <w:p w14:paraId="4F2A7C5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C9P2</w:t>
            </w:r>
          </w:p>
        </w:tc>
        <w:tc>
          <w:tcPr>
            <w:tcW w:w="1340" w:type="dxa"/>
            <w:gridSpan w:val="2"/>
            <w:tcBorders>
              <w:top w:val="nil"/>
              <w:left w:val="nil"/>
              <w:bottom w:val="nil"/>
              <w:right w:val="nil"/>
            </w:tcBorders>
            <w:shd w:val="clear" w:color="auto" w:fill="auto"/>
            <w:noWrap/>
            <w:vAlign w:val="bottom"/>
            <w:hideMark/>
          </w:tcPr>
          <w:p w14:paraId="2BF0E84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540AC68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fev/15</w:t>
            </w:r>
          </w:p>
        </w:tc>
        <w:tc>
          <w:tcPr>
            <w:tcW w:w="1148" w:type="dxa"/>
            <w:gridSpan w:val="2"/>
            <w:tcBorders>
              <w:top w:val="nil"/>
              <w:left w:val="nil"/>
              <w:bottom w:val="nil"/>
              <w:right w:val="nil"/>
            </w:tcBorders>
            <w:shd w:val="clear" w:color="auto" w:fill="auto"/>
            <w:noWrap/>
            <w:vAlign w:val="bottom"/>
            <w:hideMark/>
          </w:tcPr>
          <w:p w14:paraId="3C6E01E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634AE55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0,499</w:t>
            </w:r>
          </w:p>
        </w:tc>
        <w:tc>
          <w:tcPr>
            <w:tcW w:w="1190" w:type="dxa"/>
            <w:tcBorders>
              <w:top w:val="nil"/>
              <w:left w:val="nil"/>
              <w:bottom w:val="nil"/>
              <w:right w:val="nil"/>
            </w:tcBorders>
            <w:shd w:val="clear" w:color="auto" w:fill="auto"/>
            <w:noWrap/>
            <w:vAlign w:val="bottom"/>
            <w:hideMark/>
          </w:tcPr>
          <w:p w14:paraId="4B4DE558"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0,750</w:t>
            </w:r>
          </w:p>
        </w:tc>
        <w:tc>
          <w:tcPr>
            <w:tcW w:w="1415" w:type="dxa"/>
            <w:gridSpan w:val="2"/>
            <w:tcBorders>
              <w:top w:val="nil"/>
              <w:left w:val="nil"/>
              <w:bottom w:val="nil"/>
              <w:right w:val="nil"/>
            </w:tcBorders>
            <w:shd w:val="clear" w:color="auto" w:fill="auto"/>
            <w:noWrap/>
            <w:vAlign w:val="bottom"/>
            <w:hideMark/>
          </w:tcPr>
          <w:p w14:paraId="0664428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0,859</w:t>
            </w:r>
          </w:p>
        </w:tc>
      </w:tr>
      <w:tr w:rsidR="000C0AAB" w:rsidRPr="000E291D" w14:paraId="4FC38DBD"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3B7272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DMU99</w:t>
            </w:r>
          </w:p>
        </w:tc>
        <w:tc>
          <w:tcPr>
            <w:tcW w:w="908" w:type="dxa"/>
            <w:gridSpan w:val="2"/>
            <w:tcBorders>
              <w:top w:val="nil"/>
              <w:left w:val="nil"/>
              <w:bottom w:val="nil"/>
              <w:right w:val="nil"/>
            </w:tcBorders>
            <w:shd w:val="clear" w:color="auto" w:fill="auto"/>
            <w:noWrap/>
            <w:vAlign w:val="bottom"/>
            <w:hideMark/>
          </w:tcPr>
          <w:p w14:paraId="44655E8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C9P3</w:t>
            </w:r>
          </w:p>
        </w:tc>
        <w:tc>
          <w:tcPr>
            <w:tcW w:w="1340" w:type="dxa"/>
            <w:gridSpan w:val="2"/>
            <w:tcBorders>
              <w:top w:val="nil"/>
              <w:left w:val="nil"/>
              <w:bottom w:val="nil"/>
              <w:right w:val="nil"/>
            </w:tcBorders>
            <w:shd w:val="clear" w:color="auto" w:fill="auto"/>
            <w:noWrap/>
            <w:vAlign w:val="bottom"/>
            <w:hideMark/>
          </w:tcPr>
          <w:p w14:paraId="7FE841B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0C2D560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mar/15</w:t>
            </w:r>
          </w:p>
        </w:tc>
        <w:tc>
          <w:tcPr>
            <w:tcW w:w="1148" w:type="dxa"/>
            <w:gridSpan w:val="2"/>
            <w:tcBorders>
              <w:top w:val="nil"/>
              <w:left w:val="nil"/>
              <w:bottom w:val="nil"/>
              <w:right w:val="nil"/>
            </w:tcBorders>
            <w:shd w:val="clear" w:color="auto" w:fill="auto"/>
            <w:noWrap/>
            <w:vAlign w:val="bottom"/>
            <w:hideMark/>
          </w:tcPr>
          <w:p w14:paraId="4249467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1020545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0,507</w:t>
            </w:r>
          </w:p>
        </w:tc>
        <w:tc>
          <w:tcPr>
            <w:tcW w:w="1190" w:type="dxa"/>
            <w:tcBorders>
              <w:top w:val="nil"/>
              <w:left w:val="nil"/>
              <w:bottom w:val="nil"/>
              <w:right w:val="nil"/>
            </w:tcBorders>
            <w:shd w:val="clear" w:color="auto" w:fill="auto"/>
            <w:noWrap/>
            <w:vAlign w:val="bottom"/>
            <w:hideMark/>
          </w:tcPr>
          <w:p w14:paraId="435047AD"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0,747</w:t>
            </w:r>
          </w:p>
        </w:tc>
        <w:tc>
          <w:tcPr>
            <w:tcW w:w="1415" w:type="dxa"/>
            <w:gridSpan w:val="2"/>
            <w:tcBorders>
              <w:top w:val="nil"/>
              <w:left w:val="nil"/>
              <w:bottom w:val="nil"/>
              <w:right w:val="nil"/>
            </w:tcBorders>
            <w:shd w:val="clear" w:color="auto" w:fill="auto"/>
            <w:noWrap/>
            <w:vAlign w:val="bottom"/>
            <w:hideMark/>
          </w:tcPr>
          <w:p w14:paraId="79DA88E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0,855</w:t>
            </w:r>
          </w:p>
        </w:tc>
      </w:tr>
      <w:tr w:rsidR="000C0AAB" w:rsidRPr="000E291D" w14:paraId="46944320"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C217AE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DMU100</w:t>
            </w:r>
          </w:p>
        </w:tc>
        <w:tc>
          <w:tcPr>
            <w:tcW w:w="908" w:type="dxa"/>
            <w:gridSpan w:val="2"/>
            <w:tcBorders>
              <w:top w:val="nil"/>
              <w:left w:val="nil"/>
              <w:bottom w:val="nil"/>
              <w:right w:val="nil"/>
            </w:tcBorders>
            <w:shd w:val="clear" w:color="auto" w:fill="auto"/>
            <w:noWrap/>
            <w:vAlign w:val="bottom"/>
            <w:hideMark/>
          </w:tcPr>
          <w:p w14:paraId="4B75CC2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C9P4</w:t>
            </w:r>
          </w:p>
        </w:tc>
        <w:tc>
          <w:tcPr>
            <w:tcW w:w="1340" w:type="dxa"/>
            <w:gridSpan w:val="2"/>
            <w:tcBorders>
              <w:top w:val="nil"/>
              <w:left w:val="nil"/>
              <w:bottom w:val="nil"/>
              <w:right w:val="nil"/>
            </w:tcBorders>
            <w:shd w:val="clear" w:color="auto" w:fill="auto"/>
            <w:noWrap/>
            <w:vAlign w:val="bottom"/>
            <w:hideMark/>
          </w:tcPr>
          <w:p w14:paraId="01270B1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51E1D117"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abr/15</w:t>
            </w:r>
          </w:p>
        </w:tc>
        <w:tc>
          <w:tcPr>
            <w:tcW w:w="1148" w:type="dxa"/>
            <w:gridSpan w:val="2"/>
            <w:tcBorders>
              <w:top w:val="nil"/>
              <w:left w:val="nil"/>
              <w:bottom w:val="nil"/>
              <w:right w:val="nil"/>
            </w:tcBorders>
            <w:shd w:val="clear" w:color="auto" w:fill="auto"/>
            <w:noWrap/>
            <w:vAlign w:val="bottom"/>
            <w:hideMark/>
          </w:tcPr>
          <w:p w14:paraId="5F1F47B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4E0FB73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0,541</w:t>
            </w:r>
          </w:p>
        </w:tc>
        <w:tc>
          <w:tcPr>
            <w:tcW w:w="1190" w:type="dxa"/>
            <w:tcBorders>
              <w:top w:val="nil"/>
              <w:left w:val="nil"/>
              <w:bottom w:val="nil"/>
              <w:right w:val="nil"/>
            </w:tcBorders>
            <w:shd w:val="clear" w:color="auto" w:fill="auto"/>
            <w:noWrap/>
            <w:vAlign w:val="bottom"/>
            <w:hideMark/>
          </w:tcPr>
          <w:p w14:paraId="4BF46A22"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0,729</w:t>
            </w:r>
          </w:p>
        </w:tc>
        <w:tc>
          <w:tcPr>
            <w:tcW w:w="1415" w:type="dxa"/>
            <w:gridSpan w:val="2"/>
            <w:tcBorders>
              <w:top w:val="nil"/>
              <w:left w:val="nil"/>
              <w:bottom w:val="nil"/>
              <w:right w:val="nil"/>
            </w:tcBorders>
            <w:shd w:val="clear" w:color="auto" w:fill="auto"/>
            <w:noWrap/>
            <w:vAlign w:val="bottom"/>
            <w:hideMark/>
          </w:tcPr>
          <w:p w14:paraId="7A987A2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0,835</w:t>
            </w:r>
          </w:p>
        </w:tc>
      </w:tr>
      <w:tr w:rsidR="000C0AAB" w:rsidRPr="000E291D" w14:paraId="06FFBED2"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40E00BC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DMU101</w:t>
            </w:r>
          </w:p>
        </w:tc>
        <w:tc>
          <w:tcPr>
            <w:tcW w:w="908" w:type="dxa"/>
            <w:gridSpan w:val="2"/>
            <w:tcBorders>
              <w:top w:val="nil"/>
              <w:left w:val="nil"/>
              <w:bottom w:val="nil"/>
              <w:right w:val="nil"/>
            </w:tcBorders>
            <w:shd w:val="clear" w:color="auto" w:fill="auto"/>
            <w:noWrap/>
            <w:vAlign w:val="bottom"/>
            <w:hideMark/>
          </w:tcPr>
          <w:p w14:paraId="6E2F988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C9P5</w:t>
            </w:r>
          </w:p>
        </w:tc>
        <w:tc>
          <w:tcPr>
            <w:tcW w:w="1340" w:type="dxa"/>
            <w:gridSpan w:val="2"/>
            <w:tcBorders>
              <w:top w:val="nil"/>
              <w:left w:val="nil"/>
              <w:bottom w:val="nil"/>
              <w:right w:val="nil"/>
            </w:tcBorders>
            <w:shd w:val="clear" w:color="auto" w:fill="auto"/>
            <w:noWrap/>
            <w:vAlign w:val="bottom"/>
            <w:hideMark/>
          </w:tcPr>
          <w:p w14:paraId="32FB030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62AF0B5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mai/15</w:t>
            </w:r>
          </w:p>
        </w:tc>
        <w:tc>
          <w:tcPr>
            <w:tcW w:w="1148" w:type="dxa"/>
            <w:gridSpan w:val="2"/>
            <w:tcBorders>
              <w:top w:val="nil"/>
              <w:left w:val="nil"/>
              <w:bottom w:val="nil"/>
              <w:right w:val="nil"/>
            </w:tcBorders>
            <w:shd w:val="clear" w:color="auto" w:fill="auto"/>
            <w:noWrap/>
            <w:vAlign w:val="bottom"/>
            <w:hideMark/>
          </w:tcPr>
          <w:p w14:paraId="7053CBF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59C5CDF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0,592</w:t>
            </w:r>
          </w:p>
        </w:tc>
        <w:tc>
          <w:tcPr>
            <w:tcW w:w="1190" w:type="dxa"/>
            <w:tcBorders>
              <w:top w:val="nil"/>
              <w:left w:val="nil"/>
              <w:bottom w:val="nil"/>
              <w:right w:val="nil"/>
            </w:tcBorders>
            <w:shd w:val="clear" w:color="auto" w:fill="auto"/>
            <w:noWrap/>
            <w:vAlign w:val="bottom"/>
            <w:hideMark/>
          </w:tcPr>
          <w:p w14:paraId="147BCFA8"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0,704</w:t>
            </w:r>
          </w:p>
        </w:tc>
        <w:tc>
          <w:tcPr>
            <w:tcW w:w="1415" w:type="dxa"/>
            <w:gridSpan w:val="2"/>
            <w:tcBorders>
              <w:top w:val="nil"/>
              <w:left w:val="nil"/>
              <w:bottom w:val="nil"/>
              <w:right w:val="nil"/>
            </w:tcBorders>
            <w:shd w:val="clear" w:color="auto" w:fill="auto"/>
            <w:noWrap/>
            <w:vAlign w:val="bottom"/>
            <w:hideMark/>
          </w:tcPr>
          <w:p w14:paraId="6CDA1FB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0,806</w:t>
            </w:r>
          </w:p>
        </w:tc>
      </w:tr>
      <w:tr w:rsidR="000C0AAB" w:rsidRPr="000E291D" w14:paraId="13D842F5"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1C48443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DMU102</w:t>
            </w:r>
          </w:p>
        </w:tc>
        <w:tc>
          <w:tcPr>
            <w:tcW w:w="908" w:type="dxa"/>
            <w:gridSpan w:val="2"/>
            <w:tcBorders>
              <w:top w:val="nil"/>
              <w:left w:val="nil"/>
              <w:bottom w:val="nil"/>
              <w:right w:val="nil"/>
            </w:tcBorders>
            <w:shd w:val="clear" w:color="auto" w:fill="auto"/>
            <w:noWrap/>
            <w:vAlign w:val="bottom"/>
            <w:hideMark/>
          </w:tcPr>
          <w:p w14:paraId="1B6D1E1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C9P6</w:t>
            </w:r>
          </w:p>
        </w:tc>
        <w:tc>
          <w:tcPr>
            <w:tcW w:w="1340" w:type="dxa"/>
            <w:gridSpan w:val="2"/>
            <w:tcBorders>
              <w:top w:val="nil"/>
              <w:left w:val="nil"/>
              <w:bottom w:val="nil"/>
              <w:right w:val="nil"/>
            </w:tcBorders>
            <w:shd w:val="clear" w:color="auto" w:fill="auto"/>
            <w:noWrap/>
            <w:vAlign w:val="bottom"/>
            <w:hideMark/>
          </w:tcPr>
          <w:p w14:paraId="442714D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2A58664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jun/15</w:t>
            </w:r>
          </w:p>
        </w:tc>
        <w:tc>
          <w:tcPr>
            <w:tcW w:w="1148" w:type="dxa"/>
            <w:gridSpan w:val="2"/>
            <w:tcBorders>
              <w:top w:val="nil"/>
              <w:left w:val="nil"/>
              <w:bottom w:val="nil"/>
              <w:right w:val="nil"/>
            </w:tcBorders>
            <w:shd w:val="clear" w:color="auto" w:fill="auto"/>
            <w:noWrap/>
            <w:vAlign w:val="bottom"/>
            <w:hideMark/>
          </w:tcPr>
          <w:p w14:paraId="1C59C07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3A3A427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0,580</w:t>
            </w:r>
          </w:p>
        </w:tc>
        <w:tc>
          <w:tcPr>
            <w:tcW w:w="1190" w:type="dxa"/>
            <w:tcBorders>
              <w:top w:val="nil"/>
              <w:left w:val="nil"/>
              <w:bottom w:val="nil"/>
              <w:right w:val="nil"/>
            </w:tcBorders>
            <w:shd w:val="clear" w:color="auto" w:fill="auto"/>
            <w:noWrap/>
            <w:vAlign w:val="bottom"/>
            <w:hideMark/>
          </w:tcPr>
          <w:p w14:paraId="6813CA61"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0,710</w:t>
            </w:r>
          </w:p>
        </w:tc>
        <w:tc>
          <w:tcPr>
            <w:tcW w:w="1415" w:type="dxa"/>
            <w:gridSpan w:val="2"/>
            <w:tcBorders>
              <w:top w:val="nil"/>
              <w:left w:val="nil"/>
              <w:bottom w:val="nil"/>
              <w:right w:val="nil"/>
            </w:tcBorders>
            <w:shd w:val="clear" w:color="auto" w:fill="auto"/>
            <w:noWrap/>
            <w:vAlign w:val="bottom"/>
            <w:hideMark/>
          </w:tcPr>
          <w:p w14:paraId="5A47E99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0,813</w:t>
            </w:r>
          </w:p>
        </w:tc>
      </w:tr>
      <w:tr w:rsidR="000C0AAB" w:rsidRPr="000E291D" w14:paraId="66B92DC5"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6A8D7E5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DMU103</w:t>
            </w:r>
          </w:p>
        </w:tc>
        <w:tc>
          <w:tcPr>
            <w:tcW w:w="908" w:type="dxa"/>
            <w:gridSpan w:val="2"/>
            <w:tcBorders>
              <w:top w:val="nil"/>
              <w:left w:val="nil"/>
              <w:bottom w:val="nil"/>
              <w:right w:val="nil"/>
            </w:tcBorders>
            <w:shd w:val="clear" w:color="auto" w:fill="auto"/>
            <w:noWrap/>
            <w:vAlign w:val="bottom"/>
            <w:hideMark/>
          </w:tcPr>
          <w:p w14:paraId="513447B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C9P7</w:t>
            </w:r>
          </w:p>
        </w:tc>
        <w:tc>
          <w:tcPr>
            <w:tcW w:w="1340" w:type="dxa"/>
            <w:gridSpan w:val="2"/>
            <w:tcBorders>
              <w:top w:val="nil"/>
              <w:left w:val="nil"/>
              <w:bottom w:val="nil"/>
              <w:right w:val="nil"/>
            </w:tcBorders>
            <w:shd w:val="clear" w:color="auto" w:fill="auto"/>
            <w:noWrap/>
            <w:vAlign w:val="bottom"/>
            <w:hideMark/>
          </w:tcPr>
          <w:p w14:paraId="5DB0F4B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68A95FF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jul/15</w:t>
            </w:r>
          </w:p>
        </w:tc>
        <w:tc>
          <w:tcPr>
            <w:tcW w:w="1148" w:type="dxa"/>
            <w:gridSpan w:val="2"/>
            <w:tcBorders>
              <w:top w:val="nil"/>
              <w:left w:val="nil"/>
              <w:bottom w:val="nil"/>
              <w:right w:val="nil"/>
            </w:tcBorders>
            <w:shd w:val="clear" w:color="auto" w:fill="auto"/>
            <w:noWrap/>
            <w:vAlign w:val="bottom"/>
            <w:hideMark/>
          </w:tcPr>
          <w:p w14:paraId="44D3126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bottom w:val="nil"/>
              <w:right w:val="nil"/>
            </w:tcBorders>
            <w:shd w:val="clear" w:color="auto" w:fill="auto"/>
            <w:noWrap/>
            <w:vAlign w:val="bottom"/>
            <w:hideMark/>
          </w:tcPr>
          <w:p w14:paraId="7076799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0,682</w:t>
            </w:r>
          </w:p>
        </w:tc>
        <w:tc>
          <w:tcPr>
            <w:tcW w:w="1190" w:type="dxa"/>
            <w:tcBorders>
              <w:top w:val="nil"/>
              <w:left w:val="nil"/>
              <w:bottom w:val="nil"/>
              <w:right w:val="nil"/>
            </w:tcBorders>
            <w:shd w:val="clear" w:color="auto" w:fill="auto"/>
            <w:noWrap/>
            <w:vAlign w:val="bottom"/>
            <w:hideMark/>
          </w:tcPr>
          <w:p w14:paraId="0C23BD8C"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0,659</w:t>
            </w:r>
          </w:p>
        </w:tc>
        <w:tc>
          <w:tcPr>
            <w:tcW w:w="1415" w:type="dxa"/>
            <w:gridSpan w:val="2"/>
            <w:tcBorders>
              <w:top w:val="nil"/>
              <w:left w:val="nil"/>
              <w:bottom w:val="nil"/>
              <w:right w:val="nil"/>
            </w:tcBorders>
            <w:shd w:val="clear" w:color="auto" w:fill="auto"/>
            <w:noWrap/>
            <w:vAlign w:val="bottom"/>
            <w:hideMark/>
          </w:tcPr>
          <w:p w14:paraId="522B6B1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0,755</w:t>
            </w:r>
          </w:p>
        </w:tc>
      </w:tr>
      <w:tr w:rsidR="000C0AAB" w:rsidRPr="000E291D" w14:paraId="765488BA"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691DD08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DMU104</w:t>
            </w:r>
          </w:p>
        </w:tc>
        <w:tc>
          <w:tcPr>
            <w:tcW w:w="908" w:type="dxa"/>
            <w:gridSpan w:val="2"/>
            <w:tcBorders>
              <w:top w:val="nil"/>
              <w:left w:val="nil"/>
              <w:bottom w:val="nil"/>
              <w:right w:val="nil"/>
            </w:tcBorders>
            <w:shd w:val="clear" w:color="auto" w:fill="auto"/>
            <w:noWrap/>
            <w:vAlign w:val="bottom"/>
            <w:hideMark/>
          </w:tcPr>
          <w:p w14:paraId="37D5D5D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C9P8</w:t>
            </w:r>
          </w:p>
        </w:tc>
        <w:tc>
          <w:tcPr>
            <w:tcW w:w="1340" w:type="dxa"/>
            <w:gridSpan w:val="2"/>
            <w:tcBorders>
              <w:top w:val="nil"/>
              <w:left w:val="nil"/>
              <w:bottom w:val="nil"/>
              <w:right w:val="nil"/>
            </w:tcBorders>
            <w:shd w:val="clear" w:color="auto" w:fill="auto"/>
            <w:noWrap/>
            <w:vAlign w:val="bottom"/>
            <w:hideMark/>
          </w:tcPr>
          <w:p w14:paraId="21784F5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1F87F6E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ago/15</w:t>
            </w:r>
          </w:p>
        </w:tc>
        <w:tc>
          <w:tcPr>
            <w:tcW w:w="1148" w:type="dxa"/>
            <w:gridSpan w:val="2"/>
            <w:tcBorders>
              <w:top w:val="nil"/>
              <w:left w:val="nil"/>
              <w:bottom w:val="nil"/>
              <w:right w:val="nil"/>
            </w:tcBorders>
            <w:shd w:val="clear" w:color="auto" w:fill="auto"/>
            <w:noWrap/>
            <w:vAlign w:val="bottom"/>
            <w:hideMark/>
          </w:tcPr>
          <w:p w14:paraId="3E18986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0,862</w:t>
            </w:r>
          </w:p>
        </w:tc>
        <w:tc>
          <w:tcPr>
            <w:tcW w:w="1075" w:type="dxa"/>
            <w:gridSpan w:val="2"/>
            <w:tcBorders>
              <w:top w:val="nil"/>
              <w:left w:val="nil"/>
              <w:bottom w:val="nil"/>
              <w:right w:val="nil"/>
            </w:tcBorders>
            <w:shd w:val="clear" w:color="auto" w:fill="auto"/>
            <w:noWrap/>
            <w:vAlign w:val="bottom"/>
            <w:hideMark/>
          </w:tcPr>
          <w:p w14:paraId="509C352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0,662</w:t>
            </w:r>
          </w:p>
        </w:tc>
        <w:tc>
          <w:tcPr>
            <w:tcW w:w="1190" w:type="dxa"/>
            <w:tcBorders>
              <w:top w:val="nil"/>
              <w:left w:val="nil"/>
              <w:bottom w:val="nil"/>
              <w:right w:val="nil"/>
            </w:tcBorders>
            <w:shd w:val="clear" w:color="auto" w:fill="auto"/>
            <w:noWrap/>
            <w:vAlign w:val="bottom"/>
            <w:hideMark/>
          </w:tcPr>
          <w:p w14:paraId="13B03C24"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0,600</w:t>
            </w:r>
          </w:p>
        </w:tc>
        <w:tc>
          <w:tcPr>
            <w:tcW w:w="1415" w:type="dxa"/>
            <w:gridSpan w:val="2"/>
            <w:tcBorders>
              <w:top w:val="nil"/>
              <w:left w:val="nil"/>
              <w:bottom w:val="nil"/>
              <w:right w:val="nil"/>
            </w:tcBorders>
            <w:shd w:val="clear" w:color="auto" w:fill="auto"/>
            <w:noWrap/>
            <w:vAlign w:val="bottom"/>
            <w:hideMark/>
          </w:tcPr>
          <w:p w14:paraId="6AFFE72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0,687</w:t>
            </w:r>
          </w:p>
        </w:tc>
      </w:tr>
      <w:tr w:rsidR="000C0AAB" w:rsidRPr="000E291D" w14:paraId="21ED6863"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40E509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DMU105</w:t>
            </w:r>
          </w:p>
        </w:tc>
        <w:tc>
          <w:tcPr>
            <w:tcW w:w="908" w:type="dxa"/>
            <w:gridSpan w:val="2"/>
            <w:tcBorders>
              <w:top w:val="nil"/>
              <w:left w:val="nil"/>
              <w:bottom w:val="nil"/>
              <w:right w:val="nil"/>
            </w:tcBorders>
            <w:shd w:val="clear" w:color="auto" w:fill="auto"/>
            <w:noWrap/>
            <w:vAlign w:val="bottom"/>
            <w:hideMark/>
          </w:tcPr>
          <w:p w14:paraId="5437796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C9P9</w:t>
            </w:r>
          </w:p>
        </w:tc>
        <w:tc>
          <w:tcPr>
            <w:tcW w:w="1340" w:type="dxa"/>
            <w:gridSpan w:val="2"/>
            <w:tcBorders>
              <w:top w:val="nil"/>
              <w:left w:val="nil"/>
              <w:bottom w:val="nil"/>
              <w:right w:val="nil"/>
            </w:tcBorders>
            <w:shd w:val="clear" w:color="auto" w:fill="auto"/>
            <w:noWrap/>
            <w:vAlign w:val="bottom"/>
            <w:hideMark/>
          </w:tcPr>
          <w:p w14:paraId="6F39C44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162CB44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set/15</w:t>
            </w:r>
          </w:p>
        </w:tc>
        <w:tc>
          <w:tcPr>
            <w:tcW w:w="1148" w:type="dxa"/>
            <w:gridSpan w:val="2"/>
            <w:tcBorders>
              <w:top w:val="nil"/>
              <w:left w:val="nil"/>
              <w:bottom w:val="nil"/>
              <w:right w:val="nil"/>
            </w:tcBorders>
            <w:shd w:val="clear" w:color="auto" w:fill="auto"/>
            <w:noWrap/>
            <w:vAlign w:val="bottom"/>
            <w:hideMark/>
          </w:tcPr>
          <w:p w14:paraId="4C0D272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0,965</w:t>
            </w:r>
          </w:p>
        </w:tc>
        <w:tc>
          <w:tcPr>
            <w:tcW w:w="1075" w:type="dxa"/>
            <w:gridSpan w:val="2"/>
            <w:tcBorders>
              <w:top w:val="nil"/>
              <w:left w:val="nil"/>
              <w:bottom w:val="nil"/>
              <w:right w:val="nil"/>
            </w:tcBorders>
            <w:shd w:val="clear" w:color="auto" w:fill="auto"/>
            <w:noWrap/>
            <w:vAlign w:val="bottom"/>
            <w:hideMark/>
          </w:tcPr>
          <w:p w14:paraId="2FA45D83"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0,532</w:t>
            </w:r>
          </w:p>
        </w:tc>
        <w:tc>
          <w:tcPr>
            <w:tcW w:w="1190" w:type="dxa"/>
            <w:tcBorders>
              <w:top w:val="nil"/>
              <w:left w:val="nil"/>
              <w:bottom w:val="nil"/>
              <w:right w:val="nil"/>
            </w:tcBorders>
            <w:shd w:val="clear" w:color="auto" w:fill="auto"/>
            <w:noWrap/>
            <w:vAlign w:val="bottom"/>
            <w:hideMark/>
          </w:tcPr>
          <w:p w14:paraId="4FA4299B"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0,717</w:t>
            </w:r>
          </w:p>
        </w:tc>
        <w:tc>
          <w:tcPr>
            <w:tcW w:w="1415" w:type="dxa"/>
            <w:gridSpan w:val="2"/>
            <w:tcBorders>
              <w:top w:val="nil"/>
              <w:left w:val="nil"/>
              <w:bottom w:val="nil"/>
              <w:right w:val="nil"/>
            </w:tcBorders>
            <w:shd w:val="clear" w:color="auto" w:fill="auto"/>
            <w:noWrap/>
            <w:vAlign w:val="bottom"/>
            <w:hideMark/>
          </w:tcPr>
          <w:p w14:paraId="67DCEFEE"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0,821</w:t>
            </w:r>
          </w:p>
        </w:tc>
      </w:tr>
      <w:tr w:rsidR="000C0AAB" w:rsidRPr="000E291D" w14:paraId="56A55432" w14:textId="77777777" w:rsidTr="000E291D">
        <w:trPr>
          <w:gridAfter w:val="1"/>
          <w:wAfter w:w="70" w:type="dxa"/>
          <w:trHeight w:val="300"/>
        </w:trPr>
        <w:tc>
          <w:tcPr>
            <w:tcW w:w="991" w:type="dxa"/>
            <w:gridSpan w:val="2"/>
            <w:tcBorders>
              <w:top w:val="nil"/>
              <w:left w:val="nil"/>
              <w:bottom w:val="nil"/>
              <w:right w:val="nil"/>
            </w:tcBorders>
            <w:shd w:val="clear" w:color="auto" w:fill="auto"/>
            <w:noWrap/>
            <w:vAlign w:val="bottom"/>
            <w:hideMark/>
          </w:tcPr>
          <w:p w14:paraId="2BCA5929"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DMU106</w:t>
            </w:r>
          </w:p>
        </w:tc>
        <w:tc>
          <w:tcPr>
            <w:tcW w:w="908" w:type="dxa"/>
            <w:gridSpan w:val="2"/>
            <w:tcBorders>
              <w:top w:val="nil"/>
              <w:left w:val="nil"/>
              <w:bottom w:val="nil"/>
              <w:right w:val="nil"/>
            </w:tcBorders>
            <w:shd w:val="clear" w:color="auto" w:fill="auto"/>
            <w:noWrap/>
            <w:vAlign w:val="bottom"/>
            <w:hideMark/>
          </w:tcPr>
          <w:p w14:paraId="0CCB406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C9P10</w:t>
            </w:r>
          </w:p>
        </w:tc>
        <w:tc>
          <w:tcPr>
            <w:tcW w:w="1340" w:type="dxa"/>
            <w:gridSpan w:val="2"/>
            <w:tcBorders>
              <w:top w:val="nil"/>
              <w:left w:val="nil"/>
              <w:bottom w:val="nil"/>
              <w:right w:val="nil"/>
            </w:tcBorders>
            <w:shd w:val="clear" w:color="auto" w:fill="auto"/>
            <w:noWrap/>
            <w:vAlign w:val="bottom"/>
            <w:hideMark/>
          </w:tcPr>
          <w:p w14:paraId="6C728655"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nil"/>
              <w:right w:val="nil"/>
            </w:tcBorders>
            <w:shd w:val="clear" w:color="auto" w:fill="auto"/>
            <w:noWrap/>
            <w:vAlign w:val="bottom"/>
            <w:hideMark/>
          </w:tcPr>
          <w:p w14:paraId="00985FB2"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out/15</w:t>
            </w:r>
          </w:p>
        </w:tc>
        <w:tc>
          <w:tcPr>
            <w:tcW w:w="1148" w:type="dxa"/>
            <w:gridSpan w:val="2"/>
            <w:tcBorders>
              <w:top w:val="nil"/>
              <w:left w:val="nil"/>
              <w:bottom w:val="nil"/>
              <w:right w:val="nil"/>
            </w:tcBorders>
            <w:shd w:val="clear" w:color="auto" w:fill="auto"/>
            <w:noWrap/>
            <w:vAlign w:val="bottom"/>
            <w:hideMark/>
          </w:tcPr>
          <w:p w14:paraId="709BEA0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0,841</w:t>
            </w:r>
          </w:p>
        </w:tc>
        <w:tc>
          <w:tcPr>
            <w:tcW w:w="1075" w:type="dxa"/>
            <w:gridSpan w:val="2"/>
            <w:tcBorders>
              <w:top w:val="nil"/>
              <w:left w:val="nil"/>
              <w:bottom w:val="nil"/>
              <w:right w:val="nil"/>
            </w:tcBorders>
            <w:shd w:val="clear" w:color="auto" w:fill="auto"/>
            <w:noWrap/>
            <w:vAlign w:val="bottom"/>
            <w:hideMark/>
          </w:tcPr>
          <w:p w14:paraId="286E21D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0,562</w:t>
            </w:r>
          </w:p>
        </w:tc>
        <w:tc>
          <w:tcPr>
            <w:tcW w:w="1190" w:type="dxa"/>
            <w:tcBorders>
              <w:top w:val="nil"/>
              <w:left w:val="nil"/>
              <w:bottom w:val="nil"/>
              <w:right w:val="nil"/>
            </w:tcBorders>
            <w:shd w:val="clear" w:color="auto" w:fill="auto"/>
            <w:noWrap/>
            <w:vAlign w:val="bottom"/>
            <w:hideMark/>
          </w:tcPr>
          <w:p w14:paraId="2415919F"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0,639</w:t>
            </w:r>
          </w:p>
        </w:tc>
        <w:tc>
          <w:tcPr>
            <w:tcW w:w="1415" w:type="dxa"/>
            <w:gridSpan w:val="2"/>
            <w:tcBorders>
              <w:top w:val="nil"/>
              <w:left w:val="nil"/>
              <w:bottom w:val="nil"/>
              <w:right w:val="nil"/>
            </w:tcBorders>
            <w:shd w:val="clear" w:color="auto" w:fill="auto"/>
            <w:noWrap/>
            <w:vAlign w:val="bottom"/>
            <w:hideMark/>
          </w:tcPr>
          <w:p w14:paraId="6A804A0A"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0,732</w:t>
            </w:r>
          </w:p>
        </w:tc>
      </w:tr>
      <w:tr w:rsidR="000C0AAB" w:rsidRPr="000E291D" w14:paraId="6B64CBA4" w14:textId="77777777" w:rsidTr="000E291D">
        <w:trPr>
          <w:gridAfter w:val="1"/>
          <w:wAfter w:w="70" w:type="dxa"/>
          <w:trHeight w:val="300"/>
        </w:trPr>
        <w:tc>
          <w:tcPr>
            <w:tcW w:w="991" w:type="dxa"/>
            <w:gridSpan w:val="2"/>
            <w:tcBorders>
              <w:top w:val="nil"/>
              <w:left w:val="nil"/>
              <w:right w:val="nil"/>
            </w:tcBorders>
            <w:shd w:val="clear" w:color="auto" w:fill="auto"/>
            <w:noWrap/>
            <w:vAlign w:val="bottom"/>
            <w:hideMark/>
          </w:tcPr>
          <w:p w14:paraId="1F9BF7F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DMU107</w:t>
            </w:r>
          </w:p>
        </w:tc>
        <w:tc>
          <w:tcPr>
            <w:tcW w:w="908" w:type="dxa"/>
            <w:gridSpan w:val="2"/>
            <w:tcBorders>
              <w:top w:val="nil"/>
              <w:left w:val="nil"/>
              <w:right w:val="nil"/>
            </w:tcBorders>
            <w:shd w:val="clear" w:color="auto" w:fill="auto"/>
            <w:noWrap/>
            <w:vAlign w:val="bottom"/>
            <w:hideMark/>
          </w:tcPr>
          <w:p w14:paraId="3D8413CC"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C9P11</w:t>
            </w:r>
          </w:p>
        </w:tc>
        <w:tc>
          <w:tcPr>
            <w:tcW w:w="1340" w:type="dxa"/>
            <w:gridSpan w:val="2"/>
            <w:tcBorders>
              <w:top w:val="nil"/>
              <w:left w:val="nil"/>
              <w:right w:val="nil"/>
            </w:tcBorders>
            <w:shd w:val="clear" w:color="auto" w:fill="auto"/>
            <w:noWrap/>
            <w:vAlign w:val="bottom"/>
            <w:hideMark/>
          </w:tcPr>
          <w:p w14:paraId="0EF84FE1"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right w:val="nil"/>
            </w:tcBorders>
            <w:shd w:val="clear" w:color="auto" w:fill="auto"/>
            <w:noWrap/>
            <w:vAlign w:val="bottom"/>
            <w:hideMark/>
          </w:tcPr>
          <w:p w14:paraId="671D2B40"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nov/15</w:t>
            </w:r>
          </w:p>
        </w:tc>
        <w:tc>
          <w:tcPr>
            <w:tcW w:w="1148" w:type="dxa"/>
            <w:gridSpan w:val="2"/>
            <w:tcBorders>
              <w:top w:val="nil"/>
              <w:left w:val="nil"/>
              <w:right w:val="nil"/>
            </w:tcBorders>
            <w:shd w:val="clear" w:color="auto" w:fill="auto"/>
            <w:noWrap/>
            <w:vAlign w:val="bottom"/>
            <w:hideMark/>
          </w:tcPr>
          <w:p w14:paraId="65111F2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1,000</w:t>
            </w:r>
          </w:p>
        </w:tc>
        <w:tc>
          <w:tcPr>
            <w:tcW w:w="1075" w:type="dxa"/>
            <w:gridSpan w:val="2"/>
            <w:tcBorders>
              <w:top w:val="nil"/>
              <w:left w:val="nil"/>
              <w:right w:val="nil"/>
            </w:tcBorders>
            <w:shd w:val="clear" w:color="auto" w:fill="auto"/>
            <w:noWrap/>
            <w:vAlign w:val="bottom"/>
            <w:hideMark/>
          </w:tcPr>
          <w:p w14:paraId="5CE4DA08"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0,475</w:t>
            </w:r>
          </w:p>
        </w:tc>
        <w:tc>
          <w:tcPr>
            <w:tcW w:w="1190" w:type="dxa"/>
            <w:tcBorders>
              <w:top w:val="nil"/>
              <w:left w:val="nil"/>
              <w:right w:val="nil"/>
            </w:tcBorders>
            <w:shd w:val="clear" w:color="auto" w:fill="auto"/>
            <w:noWrap/>
            <w:vAlign w:val="bottom"/>
            <w:hideMark/>
          </w:tcPr>
          <w:p w14:paraId="528D4DF4"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0,762</w:t>
            </w:r>
          </w:p>
        </w:tc>
        <w:tc>
          <w:tcPr>
            <w:tcW w:w="1415" w:type="dxa"/>
            <w:gridSpan w:val="2"/>
            <w:tcBorders>
              <w:top w:val="nil"/>
              <w:left w:val="nil"/>
              <w:right w:val="nil"/>
            </w:tcBorders>
            <w:shd w:val="clear" w:color="auto" w:fill="auto"/>
            <w:noWrap/>
            <w:vAlign w:val="bottom"/>
            <w:hideMark/>
          </w:tcPr>
          <w:p w14:paraId="11F47CC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0,873</w:t>
            </w:r>
          </w:p>
        </w:tc>
      </w:tr>
      <w:tr w:rsidR="000C0AAB" w:rsidRPr="000E291D" w14:paraId="3F310A49" w14:textId="77777777" w:rsidTr="000E291D">
        <w:trPr>
          <w:gridAfter w:val="1"/>
          <w:wAfter w:w="70" w:type="dxa"/>
          <w:trHeight w:val="300"/>
        </w:trPr>
        <w:tc>
          <w:tcPr>
            <w:tcW w:w="991" w:type="dxa"/>
            <w:gridSpan w:val="2"/>
            <w:tcBorders>
              <w:top w:val="nil"/>
              <w:left w:val="nil"/>
              <w:bottom w:val="single" w:sz="4" w:space="0" w:color="auto"/>
              <w:right w:val="nil"/>
            </w:tcBorders>
            <w:shd w:val="clear" w:color="auto" w:fill="auto"/>
            <w:noWrap/>
            <w:vAlign w:val="bottom"/>
            <w:hideMark/>
          </w:tcPr>
          <w:p w14:paraId="14E5467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DMU108</w:t>
            </w:r>
          </w:p>
        </w:tc>
        <w:tc>
          <w:tcPr>
            <w:tcW w:w="908" w:type="dxa"/>
            <w:gridSpan w:val="2"/>
            <w:tcBorders>
              <w:top w:val="nil"/>
              <w:left w:val="nil"/>
              <w:bottom w:val="single" w:sz="4" w:space="0" w:color="auto"/>
              <w:right w:val="nil"/>
            </w:tcBorders>
            <w:shd w:val="clear" w:color="auto" w:fill="auto"/>
            <w:noWrap/>
            <w:vAlign w:val="bottom"/>
            <w:hideMark/>
          </w:tcPr>
          <w:p w14:paraId="3ACE299D"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C9P12</w:t>
            </w:r>
          </w:p>
        </w:tc>
        <w:tc>
          <w:tcPr>
            <w:tcW w:w="1340" w:type="dxa"/>
            <w:gridSpan w:val="2"/>
            <w:tcBorders>
              <w:top w:val="nil"/>
              <w:left w:val="nil"/>
              <w:bottom w:val="single" w:sz="4" w:space="0" w:color="auto"/>
              <w:right w:val="nil"/>
            </w:tcBorders>
            <w:shd w:val="clear" w:color="auto" w:fill="auto"/>
            <w:noWrap/>
            <w:vAlign w:val="bottom"/>
            <w:hideMark/>
          </w:tcPr>
          <w:p w14:paraId="121F3DB6"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Contrato 9</w:t>
            </w:r>
          </w:p>
        </w:tc>
        <w:tc>
          <w:tcPr>
            <w:tcW w:w="1004" w:type="dxa"/>
            <w:gridSpan w:val="2"/>
            <w:tcBorders>
              <w:top w:val="nil"/>
              <w:left w:val="nil"/>
              <w:bottom w:val="single" w:sz="4" w:space="0" w:color="auto"/>
              <w:right w:val="nil"/>
            </w:tcBorders>
            <w:shd w:val="clear" w:color="auto" w:fill="auto"/>
            <w:noWrap/>
            <w:vAlign w:val="bottom"/>
            <w:hideMark/>
          </w:tcPr>
          <w:p w14:paraId="538F222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dez/15</w:t>
            </w:r>
          </w:p>
        </w:tc>
        <w:tc>
          <w:tcPr>
            <w:tcW w:w="1148" w:type="dxa"/>
            <w:gridSpan w:val="2"/>
            <w:tcBorders>
              <w:top w:val="nil"/>
              <w:left w:val="nil"/>
              <w:bottom w:val="single" w:sz="4" w:space="0" w:color="auto"/>
              <w:right w:val="nil"/>
            </w:tcBorders>
            <w:shd w:val="clear" w:color="auto" w:fill="auto"/>
            <w:noWrap/>
            <w:vAlign w:val="bottom"/>
            <w:hideMark/>
          </w:tcPr>
          <w:p w14:paraId="351DB3AB"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0,875</w:t>
            </w:r>
          </w:p>
        </w:tc>
        <w:tc>
          <w:tcPr>
            <w:tcW w:w="1075" w:type="dxa"/>
            <w:gridSpan w:val="2"/>
            <w:tcBorders>
              <w:top w:val="nil"/>
              <w:left w:val="nil"/>
              <w:bottom w:val="single" w:sz="4" w:space="0" w:color="auto"/>
              <w:right w:val="nil"/>
            </w:tcBorders>
            <w:shd w:val="clear" w:color="auto" w:fill="auto"/>
            <w:noWrap/>
            <w:vAlign w:val="bottom"/>
            <w:hideMark/>
          </w:tcPr>
          <w:p w14:paraId="4F8272DF"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0,573</w:t>
            </w:r>
          </w:p>
        </w:tc>
        <w:tc>
          <w:tcPr>
            <w:tcW w:w="1190" w:type="dxa"/>
            <w:tcBorders>
              <w:top w:val="nil"/>
              <w:left w:val="nil"/>
              <w:bottom w:val="single" w:sz="4" w:space="0" w:color="auto"/>
              <w:right w:val="nil"/>
            </w:tcBorders>
            <w:shd w:val="clear" w:color="auto" w:fill="auto"/>
            <w:noWrap/>
            <w:vAlign w:val="bottom"/>
            <w:hideMark/>
          </w:tcPr>
          <w:p w14:paraId="5A7DC75A" w14:textId="77777777" w:rsidR="000C0AAB" w:rsidRPr="000E291D" w:rsidRDefault="000C0AAB" w:rsidP="000C0AAB">
            <w:pPr>
              <w:autoSpaceDE/>
              <w:autoSpaceDN/>
              <w:adjustRightInd/>
              <w:spacing w:line="240" w:lineRule="auto"/>
              <w:ind w:firstLine="0"/>
              <w:jc w:val="center"/>
              <w:rPr>
                <w:rFonts w:cs="Arial"/>
                <w:b/>
                <w:bCs/>
                <w:color w:val="000000"/>
                <w:sz w:val="22"/>
                <w:szCs w:val="22"/>
              </w:rPr>
            </w:pPr>
            <w:r w:rsidRPr="000E291D">
              <w:rPr>
                <w:rFonts w:cs="Arial"/>
                <w:b/>
                <w:bCs/>
                <w:color w:val="000000"/>
                <w:sz w:val="22"/>
                <w:szCs w:val="22"/>
              </w:rPr>
              <w:t>0,651</w:t>
            </w:r>
          </w:p>
        </w:tc>
        <w:tc>
          <w:tcPr>
            <w:tcW w:w="1415" w:type="dxa"/>
            <w:gridSpan w:val="2"/>
            <w:tcBorders>
              <w:top w:val="nil"/>
              <w:left w:val="nil"/>
              <w:bottom w:val="single" w:sz="4" w:space="0" w:color="auto"/>
              <w:right w:val="nil"/>
            </w:tcBorders>
            <w:shd w:val="clear" w:color="auto" w:fill="auto"/>
            <w:noWrap/>
            <w:vAlign w:val="bottom"/>
            <w:hideMark/>
          </w:tcPr>
          <w:p w14:paraId="2655A894" w14:textId="77777777" w:rsidR="000C0AAB" w:rsidRPr="000E291D" w:rsidRDefault="000C0AAB" w:rsidP="000C0AAB">
            <w:pPr>
              <w:autoSpaceDE/>
              <w:autoSpaceDN/>
              <w:adjustRightInd/>
              <w:spacing w:line="240" w:lineRule="auto"/>
              <w:ind w:firstLine="0"/>
              <w:jc w:val="center"/>
              <w:rPr>
                <w:rFonts w:cs="Arial"/>
                <w:color w:val="000000"/>
                <w:sz w:val="22"/>
                <w:szCs w:val="22"/>
              </w:rPr>
            </w:pPr>
            <w:r w:rsidRPr="000E291D">
              <w:rPr>
                <w:rFonts w:cs="Arial"/>
                <w:color w:val="000000"/>
                <w:sz w:val="22"/>
                <w:szCs w:val="22"/>
              </w:rPr>
              <w:t>0,745</w:t>
            </w:r>
          </w:p>
        </w:tc>
      </w:tr>
    </w:tbl>
    <w:p w14:paraId="121EB0FC" w14:textId="5216ADB3" w:rsidR="000C0AAB" w:rsidRPr="005F7D4F" w:rsidRDefault="000C0AAB" w:rsidP="005F7D4F">
      <w:pPr>
        <w:ind w:firstLine="0"/>
        <w:jc w:val="center"/>
        <w:rPr>
          <w:rFonts w:cs="Arial"/>
          <w:sz w:val="22"/>
          <w:szCs w:val="24"/>
        </w:rPr>
      </w:pPr>
      <w:r w:rsidRPr="007D6902">
        <w:rPr>
          <w:rFonts w:cs="Arial"/>
          <w:sz w:val="22"/>
          <w:szCs w:val="24"/>
        </w:rPr>
        <w:t xml:space="preserve">Fonte: </w:t>
      </w:r>
      <w:r w:rsidR="005F7D4F">
        <w:rPr>
          <w:rFonts w:cs="Arial"/>
          <w:sz w:val="22"/>
          <w:szCs w:val="24"/>
        </w:rPr>
        <w:t>Dados da pesquisa</w:t>
      </w:r>
      <w:r w:rsidR="005F7D4F" w:rsidRPr="007D6902">
        <w:rPr>
          <w:rFonts w:cs="Arial"/>
          <w:sz w:val="22"/>
          <w:szCs w:val="24"/>
        </w:rPr>
        <w:t>.</w:t>
      </w:r>
    </w:p>
    <w:p w14:paraId="3E785DBB" w14:textId="77777777" w:rsidR="000C0AAB" w:rsidRDefault="000C0AAB" w:rsidP="000C0AAB">
      <w:pPr>
        <w:ind w:firstLine="0"/>
        <w:rPr>
          <w:b/>
          <w:color w:val="FF0000"/>
        </w:rPr>
      </w:pPr>
    </w:p>
    <w:p w14:paraId="114EE761" w14:textId="03582042" w:rsidR="000C0AAB" w:rsidRDefault="000C0AAB" w:rsidP="000C0AAB">
      <w:pPr>
        <w:rPr>
          <w:rFonts w:cs="Arial"/>
          <w:szCs w:val="24"/>
        </w:rPr>
      </w:pPr>
      <w:r>
        <w:rPr>
          <w:rFonts w:cs="Arial"/>
          <w:szCs w:val="24"/>
        </w:rPr>
        <w:t xml:space="preserve">Ao </w:t>
      </w:r>
      <w:r w:rsidRPr="00ED3FA9">
        <w:rPr>
          <w:rFonts w:cs="Arial"/>
          <w:szCs w:val="24"/>
        </w:rPr>
        <w:t xml:space="preserve">avaliar a </w:t>
      </w:r>
      <w:r w:rsidR="00ED3FA9" w:rsidRPr="00ED3FA9">
        <w:rPr>
          <w:rFonts w:cs="Arial"/>
          <w:szCs w:val="24"/>
        </w:rPr>
        <w:t>Tabela 3</w:t>
      </w:r>
      <w:r w:rsidRPr="00ED3FA9">
        <w:rPr>
          <w:rFonts w:cs="Arial"/>
          <w:szCs w:val="24"/>
        </w:rPr>
        <w:t>,</w:t>
      </w:r>
      <w:r>
        <w:rPr>
          <w:rFonts w:cs="Arial"/>
          <w:szCs w:val="24"/>
        </w:rPr>
        <w:t xml:space="preserve"> </w:t>
      </w:r>
      <w:r w:rsidR="0052176B">
        <w:rPr>
          <w:rFonts w:cs="Arial"/>
          <w:szCs w:val="24"/>
        </w:rPr>
        <w:t>o</w:t>
      </w:r>
      <w:r>
        <w:rPr>
          <w:rFonts w:cs="Arial"/>
          <w:szCs w:val="24"/>
        </w:rPr>
        <w:t>s melhores desempenhos em eficiência</w:t>
      </w:r>
      <w:r w:rsidR="00966344">
        <w:rPr>
          <w:rFonts w:cs="Arial"/>
          <w:szCs w:val="24"/>
        </w:rPr>
        <w:t xml:space="preserve"> são atribuídos</w:t>
      </w:r>
      <w:r>
        <w:rPr>
          <w:rFonts w:cs="Arial"/>
          <w:szCs w:val="24"/>
        </w:rPr>
        <w:t xml:space="preserve"> </w:t>
      </w:r>
      <w:r w:rsidR="00966344">
        <w:rPr>
          <w:rFonts w:cs="Arial"/>
          <w:szCs w:val="24"/>
        </w:rPr>
        <w:t>para as</w:t>
      </w:r>
      <w:r>
        <w:rPr>
          <w:rFonts w:cs="Arial"/>
          <w:szCs w:val="24"/>
        </w:rPr>
        <w:t xml:space="preserve"> DMU´s dos códigos C</w:t>
      </w:r>
      <w:r w:rsidR="00695E76">
        <w:rPr>
          <w:rFonts w:cs="Arial"/>
          <w:szCs w:val="24"/>
        </w:rPr>
        <w:t>5P2</w:t>
      </w:r>
      <w:r>
        <w:rPr>
          <w:rFonts w:cs="Arial"/>
          <w:szCs w:val="24"/>
        </w:rPr>
        <w:t>,</w:t>
      </w:r>
      <w:r w:rsidR="00695E76">
        <w:rPr>
          <w:rFonts w:cs="Arial"/>
          <w:szCs w:val="24"/>
        </w:rPr>
        <w:t xml:space="preserve"> C5P3, C1P6, C5P1, C5P4, C5P5, C8P9, C1P4, C1P5 e C1P9</w:t>
      </w:r>
      <w:r>
        <w:rPr>
          <w:rFonts w:cs="Arial"/>
          <w:szCs w:val="24"/>
        </w:rPr>
        <w:t xml:space="preserve">. Percebe-se que o contrato de prestação de serviços número </w:t>
      </w:r>
      <w:r w:rsidR="00B21D7B">
        <w:rPr>
          <w:rFonts w:cs="Arial"/>
          <w:szCs w:val="24"/>
        </w:rPr>
        <w:t>cinco</w:t>
      </w:r>
      <w:r>
        <w:rPr>
          <w:rFonts w:cs="Arial"/>
          <w:szCs w:val="24"/>
        </w:rPr>
        <w:t xml:space="preserve"> prevalece em relação aos demais, aparecendo cinco vezes entre as dez maiores eficiências. Em relação ao mês e ano, </w:t>
      </w:r>
      <w:r w:rsidR="00937D42">
        <w:rPr>
          <w:rFonts w:cs="Arial"/>
          <w:szCs w:val="24"/>
        </w:rPr>
        <w:t xml:space="preserve">observa-se recorrência dos períodos quatro (abril de 2015), cinco (maio de 2015) e nove (setembro de 2015) entre os melhores desempenhos em eficiência avaliados. </w:t>
      </w:r>
      <w:r>
        <w:rPr>
          <w:rFonts w:cs="Arial"/>
          <w:szCs w:val="24"/>
        </w:rPr>
        <w:t xml:space="preserve"> </w:t>
      </w:r>
    </w:p>
    <w:p w14:paraId="1B0F3102" w14:textId="2BD26B95" w:rsidR="000C0AAB" w:rsidRDefault="005B24FF" w:rsidP="000C0AAB">
      <w:pPr>
        <w:rPr>
          <w:rFonts w:cs="Arial"/>
          <w:szCs w:val="24"/>
        </w:rPr>
      </w:pPr>
      <w:r>
        <w:rPr>
          <w:rFonts w:cs="Arial"/>
          <w:szCs w:val="24"/>
        </w:rPr>
        <w:t>As DMU´s dos códigos C4P9, C4</w:t>
      </w:r>
      <w:r w:rsidR="000C0AAB">
        <w:rPr>
          <w:rFonts w:cs="Arial"/>
          <w:szCs w:val="24"/>
        </w:rPr>
        <w:t>P</w:t>
      </w:r>
      <w:r>
        <w:rPr>
          <w:rFonts w:cs="Arial"/>
          <w:szCs w:val="24"/>
        </w:rPr>
        <w:t>11</w:t>
      </w:r>
      <w:r w:rsidR="000C0AAB">
        <w:rPr>
          <w:rFonts w:cs="Arial"/>
          <w:szCs w:val="24"/>
        </w:rPr>
        <w:t>, C</w:t>
      </w:r>
      <w:r>
        <w:rPr>
          <w:rFonts w:cs="Arial"/>
          <w:szCs w:val="24"/>
        </w:rPr>
        <w:t>4P3</w:t>
      </w:r>
      <w:r w:rsidR="000C0AAB">
        <w:rPr>
          <w:rFonts w:cs="Arial"/>
          <w:szCs w:val="24"/>
        </w:rPr>
        <w:t>, C</w:t>
      </w:r>
      <w:r>
        <w:rPr>
          <w:rFonts w:cs="Arial"/>
          <w:szCs w:val="24"/>
        </w:rPr>
        <w:t>4P8, C4P12</w:t>
      </w:r>
      <w:r w:rsidR="000C0AAB">
        <w:rPr>
          <w:rFonts w:cs="Arial"/>
          <w:szCs w:val="24"/>
        </w:rPr>
        <w:t>, C4P</w:t>
      </w:r>
      <w:r>
        <w:rPr>
          <w:rFonts w:cs="Arial"/>
          <w:szCs w:val="24"/>
        </w:rPr>
        <w:t>10</w:t>
      </w:r>
      <w:r w:rsidR="000C0AAB">
        <w:rPr>
          <w:rFonts w:cs="Arial"/>
          <w:szCs w:val="24"/>
        </w:rPr>
        <w:t xml:space="preserve">, </w:t>
      </w:r>
      <w:r>
        <w:rPr>
          <w:rFonts w:cs="Arial"/>
          <w:szCs w:val="24"/>
        </w:rPr>
        <w:t xml:space="preserve">C4P1, C4P4, C4P5, C4P2 </w:t>
      </w:r>
      <w:r w:rsidR="000C0AAB">
        <w:rPr>
          <w:rFonts w:cs="Arial"/>
          <w:szCs w:val="24"/>
        </w:rPr>
        <w:t xml:space="preserve">demonstram os piores desempenhos em eficiência da análise. O contrato de número </w:t>
      </w:r>
      <w:r>
        <w:rPr>
          <w:rFonts w:cs="Arial"/>
          <w:szCs w:val="24"/>
        </w:rPr>
        <w:t xml:space="preserve">quatro é prevalente entre os piores desempenhos, aparecendo dez vezes entre os </w:t>
      </w:r>
      <w:r w:rsidR="000C0AAB">
        <w:rPr>
          <w:rFonts w:cs="Arial"/>
          <w:szCs w:val="24"/>
        </w:rPr>
        <w:t xml:space="preserve">dez piores desempenhos. Em relação ao mês e ano, </w:t>
      </w:r>
      <w:r>
        <w:rPr>
          <w:rFonts w:cs="Arial"/>
          <w:szCs w:val="24"/>
        </w:rPr>
        <w:t xml:space="preserve">não </w:t>
      </w:r>
      <w:r w:rsidR="002C30AD">
        <w:rPr>
          <w:rFonts w:cs="Arial"/>
          <w:szCs w:val="24"/>
        </w:rPr>
        <w:t xml:space="preserve">é identificada a </w:t>
      </w:r>
      <w:r>
        <w:rPr>
          <w:rFonts w:cs="Arial"/>
          <w:szCs w:val="24"/>
        </w:rPr>
        <w:t>recorrência</w:t>
      </w:r>
      <w:r w:rsidR="000C0AAB">
        <w:rPr>
          <w:rFonts w:cs="Arial"/>
          <w:szCs w:val="24"/>
        </w:rPr>
        <w:t xml:space="preserve">.  </w:t>
      </w:r>
    </w:p>
    <w:p w14:paraId="63B120FF" w14:textId="77777777" w:rsidR="000C0AAB" w:rsidRDefault="000C0AAB" w:rsidP="000C0AAB">
      <w:pPr>
        <w:ind w:firstLine="0"/>
        <w:rPr>
          <w:b/>
          <w:color w:val="FF0000"/>
        </w:rPr>
      </w:pPr>
    </w:p>
    <w:p w14:paraId="30AA3116" w14:textId="77777777" w:rsidR="00F06F11" w:rsidRDefault="00F06F11" w:rsidP="000C0AAB">
      <w:pPr>
        <w:ind w:firstLine="0"/>
        <w:rPr>
          <w:b/>
          <w:color w:val="FF0000"/>
        </w:rPr>
      </w:pPr>
    </w:p>
    <w:p w14:paraId="0EC8FA8F" w14:textId="6EB166F6" w:rsidR="000C0AAB" w:rsidRDefault="00ED3FA9" w:rsidP="00ED3FA9">
      <w:pPr>
        <w:pStyle w:val="Legenda"/>
        <w:rPr>
          <w:rFonts w:cs="Arial"/>
          <w:szCs w:val="24"/>
        </w:rPr>
      </w:pPr>
      <w:bookmarkStart w:id="102" w:name="_Toc475649192"/>
      <w:r>
        <w:lastRenderedPageBreak/>
        <w:t xml:space="preserve">Gráfico </w:t>
      </w:r>
      <w:r w:rsidR="00E77C66">
        <w:fldChar w:fldCharType="begin"/>
      </w:r>
      <w:r w:rsidR="00E77C66">
        <w:instrText xml:space="preserve"> SEQ Gráfico \* ARABIC </w:instrText>
      </w:r>
      <w:r w:rsidR="00E77C66">
        <w:fldChar w:fldCharType="separate"/>
      </w:r>
      <w:r w:rsidR="00C92B36">
        <w:rPr>
          <w:noProof/>
        </w:rPr>
        <w:t>4</w:t>
      </w:r>
      <w:r w:rsidR="00E77C66">
        <w:rPr>
          <w:noProof/>
        </w:rPr>
        <w:fldChar w:fldCharType="end"/>
      </w:r>
      <w:r>
        <w:rPr>
          <w:rFonts w:cs="Arial"/>
          <w:szCs w:val="24"/>
        </w:rPr>
        <w:t xml:space="preserve">: </w:t>
      </w:r>
      <w:r w:rsidR="000C0AAB">
        <w:rPr>
          <w:rFonts w:cs="Arial"/>
          <w:szCs w:val="24"/>
        </w:rPr>
        <w:t xml:space="preserve">Evolução da eficiência dos contratos – visão </w:t>
      </w:r>
      <w:r w:rsidR="0088074A">
        <w:rPr>
          <w:rFonts w:cs="Arial"/>
          <w:szCs w:val="24"/>
        </w:rPr>
        <w:t>prestador de serviços</w:t>
      </w:r>
      <w:bookmarkEnd w:id="102"/>
    </w:p>
    <w:p w14:paraId="20888707" w14:textId="5679C7AA" w:rsidR="006A30AA" w:rsidRDefault="0007254C" w:rsidP="000C0AAB">
      <w:pPr>
        <w:ind w:firstLine="0"/>
        <w:jc w:val="center"/>
        <w:rPr>
          <w:rFonts w:cs="Arial"/>
          <w:szCs w:val="24"/>
        </w:rPr>
      </w:pPr>
      <w:r>
        <w:rPr>
          <w:rFonts w:cs="Arial"/>
          <w:noProof/>
          <w:szCs w:val="24"/>
        </w:rPr>
        <w:drawing>
          <wp:inline distT="0" distB="0" distL="0" distR="0" wp14:anchorId="68348924" wp14:editId="21378C49">
            <wp:extent cx="5996305" cy="8171412"/>
            <wp:effectExtent l="0" t="0" r="4445"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1122" cy="8191604"/>
                    </a:xfrm>
                    <a:prstGeom prst="rect">
                      <a:avLst/>
                    </a:prstGeom>
                    <a:noFill/>
                  </pic:spPr>
                </pic:pic>
              </a:graphicData>
            </a:graphic>
          </wp:inline>
        </w:drawing>
      </w:r>
    </w:p>
    <w:p w14:paraId="0A098B4C" w14:textId="77777777" w:rsidR="000C0AAB" w:rsidRDefault="000C0AAB" w:rsidP="000C0AAB">
      <w:pPr>
        <w:ind w:firstLine="0"/>
        <w:jc w:val="center"/>
        <w:rPr>
          <w:rFonts w:cs="Arial"/>
          <w:sz w:val="22"/>
          <w:szCs w:val="24"/>
        </w:rPr>
      </w:pPr>
      <w:r w:rsidRPr="007D6902">
        <w:rPr>
          <w:rFonts w:cs="Arial"/>
          <w:sz w:val="22"/>
          <w:szCs w:val="24"/>
        </w:rPr>
        <w:t>Fonte: Elaborado pelo autor.</w:t>
      </w:r>
    </w:p>
    <w:p w14:paraId="3BFE8F9D" w14:textId="77777777" w:rsidR="00021A78" w:rsidRDefault="00021A78" w:rsidP="000C0AAB">
      <w:pPr>
        <w:ind w:firstLine="0"/>
        <w:jc w:val="center"/>
        <w:rPr>
          <w:rFonts w:cs="Arial"/>
          <w:szCs w:val="24"/>
        </w:rPr>
      </w:pPr>
    </w:p>
    <w:p w14:paraId="2B31A9F1" w14:textId="011464B4" w:rsidR="000C0AAB" w:rsidRPr="002C30AD" w:rsidRDefault="002C30AD" w:rsidP="002C30AD">
      <w:pPr>
        <w:rPr>
          <w:b/>
          <w:color w:val="FF0000"/>
        </w:rPr>
      </w:pPr>
      <w:r>
        <w:rPr>
          <w:rFonts w:cs="Arial"/>
          <w:szCs w:val="24"/>
        </w:rPr>
        <w:t xml:space="preserve">O </w:t>
      </w:r>
      <w:r w:rsidRPr="002C30AD">
        <w:rPr>
          <w:rFonts w:cs="Arial"/>
          <w:szCs w:val="24"/>
        </w:rPr>
        <w:t xml:space="preserve">Gráfico </w:t>
      </w:r>
      <w:r>
        <w:rPr>
          <w:rFonts w:cs="Arial"/>
          <w:szCs w:val="24"/>
        </w:rPr>
        <w:t>4 demonstra a evolução da eficiência composta de cada contrato de prestação de serviços ao longo do período de análise. Desta forma, é possível observar se existe algum período específico que possa influenciar a eficiência dos contratos.</w:t>
      </w:r>
      <w:r>
        <w:rPr>
          <w:b/>
          <w:color w:val="FF0000"/>
        </w:rPr>
        <w:t xml:space="preserve"> </w:t>
      </w:r>
      <w:r>
        <w:rPr>
          <w:rFonts w:cs="Arial"/>
          <w:szCs w:val="24"/>
        </w:rPr>
        <w:t>Ao analisar o Gráfico 4, p</w:t>
      </w:r>
      <w:r w:rsidR="000C0AAB">
        <w:rPr>
          <w:rFonts w:cs="Arial"/>
          <w:szCs w:val="24"/>
        </w:rPr>
        <w:t>ercebe-se que cada contrato de prestação de serviços possui um comportamento específico em relação a eficiência ao longo do tempo</w:t>
      </w:r>
      <w:r w:rsidR="00DF2627">
        <w:rPr>
          <w:rFonts w:cs="Arial"/>
          <w:szCs w:val="24"/>
        </w:rPr>
        <w:t>. A</w:t>
      </w:r>
      <w:r w:rsidR="000C0AAB">
        <w:rPr>
          <w:rFonts w:cs="Arial"/>
          <w:szCs w:val="24"/>
        </w:rPr>
        <w:t xml:space="preserve">s variações do comportamento de eficiência de cada contrato serão analisadas individualmente por meio dos alvos das DMU´s. </w:t>
      </w:r>
    </w:p>
    <w:p w14:paraId="6ADF3F2C" w14:textId="27782203" w:rsidR="000C0AAB" w:rsidRDefault="000C0AAB" w:rsidP="000C0AAB">
      <w:pPr>
        <w:rPr>
          <w:b/>
          <w:color w:val="FF0000"/>
        </w:rPr>
      </w:pPr>
      <w:r>
        <w:rPr>
          <w:rFonts w:cs="Arial"/>
          <w:szCs w:val="24"/>
        </w:rPr>
        <w:t xml:space="preserve">A </w:t>
      </w:r>
      <w:r w:rsidR="00ED3FA9" w:rsidRPr="00ED3FA9">
        <w:rPr>
          <w:rFonts w:cs="Arial"/>
          <w:szCs w:val="24"/>
        </w:rPr>
        <w:t>Tabela 4</w:t>
      </w:r>
      <w:r>
        <w:rPr>
          <w:rFonts w:cs="Arial"/>
          <w:szCs w:val="24"/>
        </w:rPr>
        <w:t xml:space="preserve"> demonstra os valores dos alvos e folgas dos recursos utilizados para o cálculo da eficiência na perspectiva do </w:t>
      </w:r>
      <w:r w:rsidR="00DF2627">
        <w:rPr>
          <w:rFonts w:cs="Arial"/>
          <w:szCs w:val="24"/>
        </w:rPr>
        <w:t>prestador de serviços</w:t>
      </w:r>
      <w:r>
        <w:rPr>
          <w:rFonts w:cs="Arial"/>
          <w:szCs w:val="24"/>
        </w:rPr>
        <w:t xml:space="preserve">. Por meio da análise das folgas é possível identificar oportunidades de melhoria para as DMU´s ineficientes. Importante destacar que </w:t>
      </w:r>
      <w:r w:rsidRPr="00ED3FA9">
        <w:rPr>
          <w:rFonts w:cs="Arial"/>
          <w:szCs w:val="24"/>
        </w:rPr>
        <w:t xml:space="preserve">a Tabela </w:t>
      </w:r>
      <w:r w:rsidR="00ED3FA9" w:rsidRPr="00ED3FA9">
        <w:rPr>
          <w:rFonts w:cs="Arial"/>
          <w:szCs w:val="24"/>
        </w:rPr>
        <w:t>4</w:t>
      </w:r>
      <w:r w:rsidRPr="00ED3FA9">
        <w:rPr>
          <w:rFonts w:cs="Arial"/>
          <w:szCs w:val="24"/>
        </w:rPr>
        <w:t xml:space="preserve"> apresenta</w:t>
      </w:r>
      <w:r>
        <w:rPr>
          <w:rFonts w:cs="Arial"/>
          <w:szCs w:val="24"/>
        </w:rPr>
        <w:t xml:space="preserve"> os dados oriundos das DMU´s ineficientes, ou seja, as DMU´s que poderiam ter consumido menos recursos. Desta forma, não serão demonstradas as DMU´s que alcançaram o índice máximo de eficiência (1 ou 100). </w:t>
      </w:r>
    </w:p>
    <w:p w14:paraId="11875FC4" w14:textId="77777777" w:rsidR="000C0AAB" w:rsidRDefault="000C0AAB" w:rsidP="000C0AAB">
      <w:pPr>
        <w:ind w:firstLine="0"/>
        <w:rPr>
          <w:b/>
          <w:color w:val="FF0000"/>
        </w:rPr>
      </w:pPr>
    </w:p>
    <w:p w14:paraId="24561CAB" w14:textId="61CE91F3" w:rsidR="0068671A" w:rsidRDefault="00ED3FA9" w:rsidP="00ED3FA9">
      <w:pPr>
        <w:pStyle w:val="Legenda"/>
        <w:rPr>
          <w:rFonts w:cs="Arial"/>
          <w:szCs w:val="24"/>
        </w:rPr>
      </w:pPr>
      <w:r>
        <w:t xml:space="preserve">Tabela </w:t>
      </w:r>
      <w:r w:rsidR="00E77C66">
        <w:fldChar w:fldCharType="begin"/>
      </w:r>
      <w:r w:rsidR="00E77C66">
        <w:instrText xml:space="preserve"> SEQ Tabela \* ARABIC </w:instrText>
      </w:r>
      <w:r w:rsidR="00E77C66">
        <w:fldChar w:fldCharType="separate"/>
      </w:r>
      <w:r w:rsidR="007D5E59">
        <w:rPr>
          <w:noProof/>
        </w:rPr>
        <w:t>4</w:t>
      </w:r>
      <w:r w:rsidR="00E77C66">
        <w:rPr>
          <w:noProof/>
        </w:rPr>
        <w:fldChar w:fldCharType="end"/>
      </w:r>
      <w:r w:rsidR="0068671A" w:rsidRPr="00ED3FA9">
        <w:rPr>
          <w:rFonts w:cs="Arial"/>
          <w:szCs w:val="24"/>
        </w:rPr>
        <w:t>:</w:t>
      </w:r>
      <w:r w:rsidR="0068671A">
        <w:rPr>
          <w:rFonts w:cs="Arial"/>
          <w:szCs w:val="24"/>
        </w:rPr>
        <w:t xml:space="preserve"> Alvos e folgas das DMU´s ineficientes da análise de eficiência do prestador de serviços</w:t>
      </w:r>
    </w:p>
    <w:tbl>
      <w:tblPr>
        <w:tblW w:w="7938" w:type="dxa"/>
        <w:jc w:val="center"/>
        <w:tblCellMar>
          <w:left w:w="70" w:type="dxa"/>
          <w:right w:w="70" w:type="dxa"/>
        </w:tblCellMar>
        <w:tblLook w:val="04A0" w:firstRow="1" w:lastRow="0" w:firstColumn="1" w:lastColumn="0" w:noHBand="0" w:noVBand="1"/>
      </w:tblPr>
      <w:tblGrid>
        <w:gridCol w:w="1009"/>
        <w:gridCol w:w="1120"/>
        <w:gridCol w:w="1045"/>
        <w:gridCol w:w="1485"/>
        <w:gridCol w:w="1485"/>
        <w:gridCol w:w="2172"/>
      </w:tblGrid>
      <w:tr w:rsidR="00FC7973" w:rsidRPr="00B81ADF" w14:paraId="6C34AFAE" w14:textId="77777777" w:rsidTr="00B81ADF">
        <w:trPr>
          <w:trHeight w:val="814"/>
          <w:tblHeader/>
          <w:jc w:val="center"/>
        </w:trPr>
        <w:tc>
          <w:tcPr>
            <w:tcW w:w="940" w:type="dxa"/>
            <w:tcBorders>
              <w:top w:val="single" w:sz="4" w:space="0" w:color="auto"/>
              <w:left w:val="nil"/>
              <w:bottom w:val="single" w:sz="4" w:space="0" w:color="auto"/>
              <w:right w:val="nil"/>
            </w:tcBorders>
            <w:shd w:val="clear" w:color="auto" w:fill="auto"/>
            <w:hideMark/>
          </w:tcPr>
          <w:p w14:paraId="7355353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DMU</w:t>
            </w:r>
          </w:p>
        </w:tc>
        <w:tc>
          <w:tcPr>
            <w:tcW w:w="1120" w:type="dxa"/>
            <w:tcBorders>
              <w:top w:val="single" w:sz="4" w:space="0" w:color="auto"/>
              <w:left w:val="nil"/>
              <w:bottom w:val="single" w:sz="4" w:space="0" w:color="auto"/>
              <w:right w:val="nil"/>
            </w:tcBorders>
            <w:shd w:val="clear" w:color="auto" w:fill="auto"/>
            <w:hideMark/>
          </w:tcPr>
          <w:p w14:paraId="26E7166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Valores</w:t>
            </w:r>
          </w:p>
        </w:tc>
        <w:tc>
          <w:tcPr>
            <w:tcW w:w="906" w:type="dxa"/>
            <w:tcBorders>
              <w:top w:val="single" w:sz="4" w:space="0" w:color="auto"/>
              <w:left w:val="nil"/>
              <w:bottom w:val="single" w:sz="4" w:space="0" w:color="auto"/>
              <w:right w:val="nil"/>
            </w:tcBorders>
            <w:shd w:val="clear" w:color="auto" w:fill="auto"/>
            <w:hideMark/>
          </w:tcPr>
          <w:p w14:paraId="0A54749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Input1</w:t>
            </w:r>
            <w:r w:rsidRPr="00B81ADF">
              <w:rPr>
                <w:rFonts w:cs="Arial"/>
                <w:b/>
                <w:bCs/>
                <w:color w:val="000000"/>
                <w:sz w:val="22"/>
                <w:szCs w:val="22"/>
              </w:rPr>
              <w:br/>
              <w:t>Veículos</w:t>
            </w:r>
          </w:p>
        </w:tc>
        <w:tc>
          <w:tcPr>
            <w:tcW w:w="1380" w:type="dxa"/>
            <w:tcBorders>
              <w:top w:val="single" w:sz="4" w:space="0" w:color="auto"/>
              <w:left w:val="nil"/>
              <w:bottom w:val="single" w:sz="4" w:space="0" w:color="auto"/>
              <w:right w:val="nil"/>
            </w:tcBorders>
            <w:shd w:val="clear" w:color="auto" w:fill="auto"/>
            <w:hideMark/>
          </w:tcPr>
          <w:p w14:paraId="650AB87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Input2</w:t>
            </w:r>
            <w:r w:rsidRPr="00B81ADF">
              <w:rPr>
                <w:rFonts w:cs="Arial"/>
                <w:b/>
                <w:bCs/>
                <w:color w:val="000000"/>
                <w:sz w:val="22"/>
                <w:szCs w:val="22"/>
              </w:rPr>
              <w:br/>
              <w:t>Atendimento e-mail</w:t>
            </w:r>
          </w:p>
        </w:tc>
        <w:tc>
          <w:tcPr>
            <w:tcW w:w="1420" w:type="dxa"/>
            <w:tcBorders>
              <w:top w:val="single" w:sz="4" w:space="0" w:color="auto"/>
              <w:left w:val="nil"/>
              <w:bottom w:val="single" w:sz="4" w:space="0" w:color="auto"/>
              <w:right w:val="nil"/>
            </w:tcBorders>
            <w:shd w:val="clear" w:color="auto" w:fill="auto"/>
            <w:hideMark/>
          </w:tcPr>
          <w:p w14:paraId="6754DDF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Input3</w:t>
            </w:r>
            <w:r w:rsidRPr="00B81ADF">
              <w:rPr>
                <w:rFonts w:cs="Arial"/>
                <w:b/>
                <w:bCs/>
                <w:color w:val="000000"/>
                <w:sz w:val="22"/>
                <w:szCs w:val="22"/>
              </w:rPr>
              <w:br/>
              <w:t>Atendimento telefônico</w:t>
            </w:r>
          </w:p>
        </w:tc>
        <w:tc>
          <w:tcPr>
            <w:tcW w:w="2172" w:type="dxa"/>
            <w:tcBorders>
              <w:top w:val="single" w:sz="4" w:space="0" w:color="auto"/>
              <w:left w:val="nil"/>
              <w:bottom w:val="single" w:sz="4" w:space="0" w:color="auto"/>
              <w:right w:val="nil"/>
            </w:tcBorders>
            <w:shd w:val="clear" w:color="auto" w:fill="auto"/>
            <w:hideMark/>
          </w:tcPr>
          <w:p w14:paraId="3DD33F6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Input4</w:t>
            </w:r>
            <w:r w:rsidRPr="00B81ADF">
              <w:rPr>
                <w:rFonts w:cs="Arial"/>
                <w:b/>
                <w:bCs/>
                <w:color w:val="000000"/>
                <w:sz w:val="22"/>
                <w:szCs w:val="22"/>
              </w:rPr>
              <w:br/>
              <w:t>Direcionamentos</w:t>
            </w:r>
          </w:p>
        </w:tc>
      </w:tr>
      <w:tr w:rsidR="00FC7973" w:rsidRPr="00B81ADF" w14:paraId="5046F7F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C448ED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DMU1</w:t>
            </w:r>
          </w:p>
        </w:tc>
        <w:tc>
          <w:tcPr>
            <w:tcW w:w="1120" w:type="dxa"/>
            <w:tcBorders>
              <w:top w:val="nil"/>
              <w:left w:val="nil"/>
              <w:bottom w:val="nil"/>
              <w:right w:val="nil"/>
            </w:tcBorders>
            <w:shd w:val="clear" w:color="auto" w:fill="auto"/>
            <w:noWrap/>
            <w:vAlign w:val="bottom"/>
            <w:hideMark/>
          </w:tcPr>
          <w:p w14:paraId="2D278AE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1092C8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596</w:t>
            </w:r>
          </w:p>
        </w:tc>
        <w:tc>
          <w:tcPr>
            <w:tcW w:w="1380" w:type="dxa"/>
            <w:tcBorders>
              <w:top w:val="nil"/>
              <w:left w:val="nil"/>
              <w:bottom w:val="nil"/>
              <w:right w:val="nil"/>
            </w:tcBorders>
            <w:shd w:val="clear" w:color="auto" w:fill="auto"/>
            <w:noWrap/>
            <w:vAlign w:val="bottom"/>
            <w:hideMark/>
          </w:tcPr>
          <w:p w14:paraId="37FE9BC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57</w:t>
            </w:r>
          </w:p>
        </w:tc>
        <w:tc>
          <w:tcPr>
            <w:tcW w:w="1420" w:type="dxa"/>
            <w:tcBorders>
              <w:top w:val="nil"/>
              <w:left w:val="nil"/>
              <w:bottom w:val="nil"/>
              <w:right w:val="nil"/>
            </w:tcBorders>
            <w:shd w:val="clear" w:color="auto" w:fill="auto"/>
            <w:noWrap/>
            <w:vAlign w:val="bottom"/>
            <w:hideMark/>
          </w:tcPr>
          <w:p w14:paraId="3DABD00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178</w:t>
            </w:r>
          </w:p>
        </w:tc>
        <w:tc>
          <w:tcPr>
            <w:tcW w:w="2172" w:type="dxa"/>
            <w:tcBorders>
              <w:top w:val="nil"/>
              <w:left w:val="nil"/>
              <w:bottom w:val="nil"/>
              <w:right w:val="nil"/>
            </w:tcBorders>
            <w:shd w:val="clear" w:color="auto" w:fill="auto"/>
            <w:noWrap/>
            <w:vAlign w:val="bottom"/>
            <w:hideMark/>
          </w:tcPr>
          <w:p w14:paraId="0357899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187</w:t>
            </w:r>
          </w:p>
        </w:tc>
      </w:tr>
      <w:tr w:rsidR="00FC7973" w:rsidRPr="00B81ADF" w14:paraId="7B39A71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DA2C353"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82C1AC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F0BECA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538</w:t>
            </w:r>
          </w:p>
        </w:tc>
        <w:tc>
          <w:tcPr>
            <w:tcW w:w="1380" w:type="dxa"/>
            <w:tcBorders>
              <w:top w:val="nil"/>
              <w:left w:val="nil"/>
              <w:bottom w:val="nil"/>
              <w:right w:val="nil"/>
            </w:tcBorders>
            <w:shd w:val="clear" w:color="auto" w:fill="auto"/>
            <w:noWrap/>
            <w:vAlign w:val="bottom"/>
            <w:hideMark/>
          </w:tcPr>
          <w:p w14:paraId="1783A57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51</w:t>
            </w:r>
          </w:p>
        </w:tc>
        <w:tc>
          <w:tcPr>
            <w:tcW w:w="1420" w:type="dxa"/>
            <w:tcBorders>
              <w:top w:val="nil"/>
              <w:left w:val="nil"/>
              <w:bottom w:val="nil"/>
              <w:right w:val="nil"/>
            </w:tcBorders>
            <w:shd w:val="clear" w:color="auto" w:fill="auto"/>
            <w:noWrap/>
            <w:vAlign w:val="bottom"/>
            <w:hideMark/>
          </w:tcPr>
          <w:p w14:paraId="306F2F9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139</w:t>
            </w:r>
          </w:p>
        </w:tc>
        <w:tc>
          <w:tcPr>
            <w:tcW w:w="2172" w:type="dxa"/>
            <w:tcBorders>
              <w:top w:val="nil"/>
              <w:left w:val="nil"/>
              <w:bottom w:val="nil"/>
              <w:right w:val="nil"/>
            </w:tcBorders>
            <w:shd w:val="clear" w:color="auto" w:fill="auto"/>
            <w:noWrap/>
            <w:vAlign w:val="bottom"/>
            <w:hideMark/>
          </w:tcPr>
          <w:p w14:paraId="3482065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142</w:t>
            </w:r>
          </w:p>
        </w:tc>
      </w:tr>
      <w:tr w:rsidR="00FC7973" w:rsidRPr="00B81ADF" w14:paraId="1E85B25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DCD2B9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30E769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CE8F30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58</w:t>
            </w:r>
          </w:p>
        </w:tc>
        <w:tc>
          <w:tcPr>
            <w:tcW w:w="1380" w:type="dxa"/>
            <w:tcBorders>
              <w:top w:val="nil"/>
              <w:left w:val="nil"/>
              <w:bottom w:val="nil"/>
              <w:right w:val="nil"/>
            </w:tcBorders>
            <w:shd w:val="clear" w:color="auto" w:fill="auto"/>
            <w:noWrap/>
            <w:vAlign w:val="bottom"/>
            <w:hideMark/>
          </w:tcPr>
          <w:p w14:paraId="5FC0EBF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w:t>
            </w:r>
          </w:p>
        </w:tc>
        <w:tc>
          <w:tcPr>
            <w:tcW w:w="1420" w:type="dxa"/>
            <w:tcBorders>
              <w:top w:val="nil"/>
              <w:left w:val="nil"/>
              <w:bottom w:val="nil"/>
              <w:right w:val="nil"/>
            </w:tcBorders>
            <w:shd w:val="clear" w:color="auto" w:fill="auto"/>
            <w:noWrap/>
            <w:vAlign w:val="bottom"/>
            <w:hideMark/>
          </w:tcPr>
          <w:p w14:paraId="072A914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39</w:t>
            </w:r>
          </w:p>
        </w:tc>
        <w:tc>
          <w:tcPr>
            <w:tcW w:w="2172" w:type="dxa"/>
            <w:tcBorders>
              <w:top w:val="nil"/>
              <w:left w:val="nil"/>
              <w:bottom w:val="nil"/>
              <w:right w:val="nil"/>
            </w:tcBorders>
            <w:shd w:val="clear" w:color="auto" w:fill="auto"/>
            <w:noWrap/>
            <w:vAlign w:val="bottom"/>
            <w:hideMark/>
          </w:tcPr>
          <w:p w14:paraId="0713D2A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45</w:t>
            </w:r>
          </w:p>
        </w:tc>
      </w:tr>
      <w:tr w:rsidR="00FC7973" w:rsidRPr="00B81ADF" w14:paraId="1BFE6DA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A18046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DMU2</w:t>
            </w:r>
          </w:p>
        </w:tc>
        <w:tc>
          <w:tcPr>
            <w:tcW w:w="1120" w:type="dxa"/>
            <w:tcBorders>
              <w:top w:val="nil"/>
              <w:left w:val="nil"/>
              <w:bottom w:val="nil"/>
              <w:right w:val="nil"/>
            </w:tcBorders>
            <w:shd w:val="clear" w:color="auto" w:fill="auto"/>
            <w:noWrap/>
            <w:vAlign w:val="bottom"/>
            <w:hideMark/>
          </w:tcPr>
          <w:p w14:paraId="566ED2B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4969FC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598</w:t>
            </w:r>
          </w:p>
        </w:tc>
        <w:tc>
          <w:tcPr>
            <w:tcW w:w="1380" w:type="dxa"/>
            <w:tcBorders>
              <w:top w:val="nil"/>
              <w:left w:val="nil"/>
              <w:bottom w:val="nil"/>
              <w:right w:val="nil"/>
            </w:tcBorders>
            <w:shd w:val="clear" w:color="auto" w:fill="auto"/>
            <w:noWrap/>
            <w:vAlign w:val="bottom"/>
            <w:hideMark/>
          </w:tcPr>
          <w:p w14:paraId="517B90D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55</w:t>
            </w:r>
          </w:p>
        </w:tc>
        <w:tc>
          <w:tcPr>
            <w:tcW w:w="1420" w:type="dxa"/>
            <w:tcBorders>
              <w:top w:val="nil"/>
              <w:left w:val="nil"/>
              <w:bottom w:val="nil"/>
              <w:right w:val="nil"/>
            </w:tcBorders>
            <w:shd w:val="clear" w:color="auto" w:fill="auto"/>
            <w:noWrap/>
            <w:vAlign w:val="bottom"/>
            <w:hideMark/>
          </w:tcPr>
          <w:p w14:paraId="0C6F9CB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173</w:t>
            </w:r>
          </w:p>
        </w:tc>
        <w:tc>
          <w:tcPr>
            <w:tcW w:w="2172" w:type="dxa"/>
            <w:tcBorders>
              <w:top w:val="nil"/>
              <w:left w:val="nil"/>
              <w:bottom w:val="nil"/>
              <w:right w:val="nil"/>
            </w:tcBorders>
            <w:shd w:val="clear" w:color="auto" w:fill="auto"/>
            <w:noWrap/>
            <w:vAlign w:val="bottom"/>
            <w:hideMark/>
          </w:tcPr>
          <w:p w14:paraId="30DCA6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196</w:t>
            </w:r>
          </w:p>
        </w:tc>
      </w:tr>
      <w:tr w:rsidR="00FC7973" w:rsidRPr="00B81ADF" w14:paraId="5C3D948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AC19FA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116601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270784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546</w:t>
            </w:r>
          </w:p>
        </w:tc>
        <w:tc>
          <w:tcPr>
            <w:tcW w:w="1380" w:type="dxa"/>
            <w:tcBorders>
              <w:top w:val="nil"/>
              <w:left w:val="nil"/>
              <w:bottom w:val="nil"/>
              <w:right w:val="nil"/>
            </w:tcBorders>
            <w:shd w:val="clear" w:color="auto" w:fill="auto"/>
            <w:noWrap/>
            <w:vAlign w:val="bottom"/>
            <w:hideMark/>
          </w:tcPr>
          <w:p w14:paraId="7FC3A25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50</w:t>
            </w:r>
          </w:p>
        </w:tc>
        <w:tc>
          <w:tcPr>
            <w:tcW w:w="1420" w:type="dxa"/>
            <w:tcBorders>
              <w:top w:val="nil"/>
              <w:left w:val="nil"/>
              <w:bottom w:val="nil"/>
              <w:right w:val="nil"/>
            </w:tcBorders>
            <w:shd w:val="clear" w:color="auto" w:fill="auto"/>
            <w:noWrap/>
            <w:vAlign w:val="bottom"/>
            <w:hideMark/>
          </w:tcPr>
          <w:p w14:paraId="0F3806A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139</w:t>
            </w:r>
          </w:p>
        </w:tc>
        <w:tc>
          <w:tcPr>
            <w:tcW w:w="2172" w:type="dxa"/>
            <w:tcBorders>
              <w:top w:val="nil"/>
              <w:left w:val="nil"/>
              <w:bottom w:val="nil"/>
              <w:right w:val="nil"/>
            </w:tcBorders>
            <w:shd w:val="clear" w:color="auto" w:fill="auto"/>
            <w:noWrap/>
            <w:vAlign w:val="bottom"/>
            <w:hideMark/>
          </w:tcPr>
          <w:p w14:paraId="7363F1B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145</w:t>
            </w:r>
          </w:p>
        </w:tc>
      </w:tr>
      <w:tr w:rsidR="00FC7973" w:rsidRPr="00B81ADF" w14:paraId="203B41F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179151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D2A860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3643AE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52</w:t>
            </w:r>
          </w:p>
        </w:tc>
        <w:tc>
          <w:tcPr>
            <w:tcW w:w="1380" w:type="dxa"/>
            <w:tcBorders>
              <w:top w:val="nil"/>
              <w:left w:val="nil"/>
              <w:bottom w:val="nil"/>
              <w:right w:val="nil"/>
            </w:tcBorders>
            <w:shd w:val="clear" w:color="auto" w:fill="auto"/>
            <w:noWrap/>
            <w:vAlign w:val="bottom"/>
            <w:hideMark/>
          </w:tcPr>
          <w:p w14:paraId="77351FA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w:t>
            </w:r>
          </w:p>
        </w:tc>
        <w:tc>
          <w:tcPr>
            <w:tcW w:w="1420" w:type="dxa"/>
            <w:tcBorders>
              <w:top w:val="nil"/>
              <w:left w:val="nil"/>
              <w:bottom w:val="nil"/>
              <w:right w:val="nil"/>
            </w:tcBorders>
            <w:shd w:val="clear" w:color="auto" w:fill="auto"/>
            <w:noWrap/>
            <w:vAlign w:val="bottom"/>
            <w:hideMark/>
          </w:tcPr>
          <w:p w14:paraId="4C0D865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34</w:t>
            </w:r>
          </w:p>
        </w:tc>
        <w:tc>
          <w:tcPr>
            <w:tcW w:w="2172" w:type="dxa"/>
            <w:tcBorders>
              <w:top w:val="nil"/>
              <w:left w:val="nil"/>
              <w:bottom w:val="nil"/>
              <w:right w:val="nil"/>
            </w:tcBorders>
            <w:shd w:val="clear" w:color="auto" w:fill="auto"/>
            <w:noWrap/>
            <w:vAlign w:val="bottom"/>
            <w:hideMark/>
          </w:tcPr>
          <w:p w14:paraId="3DE89F7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51</w:t>
            </w:r>
          </w:p>
        </w:tc>
      </w:tr>
      <w:tr w:rsidR="00FC7973" w:rsidRPr="00B81ADF" w14:paraId="19DA8C7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C5FA75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w:t>
            </w:r>
          </w:p>
        </w:tc>
        <w:tc>
          <w:tcPr>
            <w:tcW w:w="1120" w:type="dxa"/>
            <w:tcBorders>
              <w:top w:val="nil"/>
              <w:left w:val="nil"/>
              <w:bottom w:val="nil"/>
              <w:right w:val="nil"/>
            </w:tcBorders>
            <w:shd w:val="clear" w:color="auto" w:fill="auto"/>
            <w:noWrap/>
            <w:vAlign w:val="bottom"/>
            <w:hideMark/>
          </w:tcPr>
          <w:p w14:paraId="1CA33D9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D7EE8A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599</w:t>
            </w:r>
          </w:p>
        </w:tc>
        <w:tc>
          <w:tcPr>
            <w:tcW w:w="1380" w:type="dxa"/>
            <w:tcBorders>
              <w:top w:val="nil"/>
              <w:left w:val="nil"/>
              <w:bottom w:val="nil"/>
              <w:right w:val="nil"/>
            </w:tcBorders>
            <w:shd w:val="clear" w:color="auto" w:fill="auto"/>
            <w:noWrap/>
            <w:vAlign w:val="bottom"/>
            <w:hideMark/>
          </w:tcPr>
          <w:p w14:paraId="48AF3E5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108</w:t>
            </w:r>
          </w:p>
        </w:tc>
        <w:tc>
          <w:tcPr>
            <w:tcW w:w="1420" w:type="dxa"/>
            <w:tcBorders>
              <w:top w:val="nil"/>
              <w:left w:val="nil"/>
              <w:bottom w:val="nil"/>
              <w:right w:val="nil"/>
            </w:tcBorders>
            <w:shd w:val="clear" w:color="auto" w:fill="auto"/>
            <w:noWrap/>
            <w:vAlign w:val="bottom"/>
            <w:hideMark/>
          </w:tcPr>
          <w:p w14:paraId="05F8090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252</w:t>
            </w:r>
          </w:p>
        </w:tc>
        <w:tc>
          <w:tcPr>
            <w:tcW w:w="2172" w:type="dxa"/>
            <w:tcBorders>
              <w:top w:val="nil"/>
              <w:left w:val="nil"/>
              <w:bottom w:val="nil"/>
              <w:right w:val="nil"/>
            </w:tcBorders>
            <w:shd w:val="clear" w:color="auto" w:fill="auto"/>
            <w:noWrap/>
            <w:vAlign w:val="bottom"/>
            <w:hideMark/>
          </w:tcPr>
          <w:p w14:paraId="177FB8A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351</w:t>
            </w:r>
          </w:p>
        </w:tc>
      </w:tr>
      <w:tr w:rsidR="00FC7973" w:rsidRPr="00B81ADF" w14:paraId="5F5D853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04CAAB7"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83E32B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52CFA5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441</w:t>
            </w:r>
          </w:p>
        </w:tc>
        <w:tc>
          <w:tcPr>
            <w:tcW w:w="1380" w:type="dxa"/>
            <w:tcBorders>
              <w:top w:val="nil"/>
              <w:left w:val="nil"/>
              <w:bottom w:val="nil"/>
              <w:right w:val="nil"/>
            </w:tcBorders>
            <w:shd w:val="clear" w:color="auto" w:fill="auto"/>
            <w:noWrap/>
            <w:vAlign w:val="bottom"/>
            <w:hideMark/>
          </w:tcPr>
          <w:p w14:paraId="798C9D3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80</w:t>
            </w:r>
          </w:p>
        </w:tc>
        <w:tc>
          <w:tcPr>
            <w:tcW w:w="1420" w:type="dxa"/>
            <w:tcBorders>
              <w:top w:val="nil"/>
              <w:left w:val="nil"/>
              <w:bottom w:val="nil"/>
              <w:right w:val="nil"/>
            </w:tcBorders>
            <w:shd w:val="clear" w:color="auto" w:fill="auto"/>
            <w:noWrap/>
            <w:vAlign w:val="bottom"/>
            <w:hideMark/>
          </w:tcPr>
          <w:p w14:paraId="227931D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138</w:t>
            </w:r>
          </w:p>
        </w:tc>
        <w:tc>
          <w:tcPr>
            <w:tcW w:w="2172" w:type="dxa"/>
            <w:tcBorders>
              <w:top w:val="nil"/>
              <w:left w:val="nil"/>
              <w:bottom w:val="nil"/>
              <w:right w:val="nil"/>
            </w:tcBorders>
            <w:shd w:val="clear" w:color="auto" w:fill="auto"/>
            <w:noWrap/>
            <w:vAlign w:val="bottom"/>
            <w:hideMark/>
          </w:tcPr>
          <w:p w14:paraId="1E7A92C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175</w:t>
            </w:r>
          </w:p>
        </w:tc>
      </w:tr>
      <w:tr w:rsidR="00FC7973" w:rsidRPr="00B81ADF" w14:paraId="23D8856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1CBFC7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9A18CF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5A9C5D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158</w:t>
            </w:r>
          </w:p>
        </w:tc>
        <w:tc>
          <w:tcPr>
            <w:tcW w:w="1380" w:type="dxa"/>
            <w:tcBorders>
              <w:top w:val="nil"/>
              <w:left w:val="nil"/>
              <w:bottom w:val="nil"/>
              <w:right w:val="nil"/>
            </w:tcBorders>
            <w:shd w:val="clear" w:color="auto" w:fill="auto"/>
            <w:noWrap/>
            <w:vAlign w:val="bottom"/>
            <w:hideMark/>
          </w:tcPr>
          <w:p w14:paraId="4D18528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28</w:t>
            </w:r>
          </w:p>
        </w:tc>
        <w:tc>
          <w:tcPr>
            <w:tcW w:w="1420" w:type="dxa"/>
            <w:tcBorders>
              <w:top w:val="nil"/>
              <w:left w:val="nil"/>
              <w:bottom w:val="nil"/>
              <w:right w:val="nil"/>
            </w:tcBorders>
            <w:shd w:val="clear" w:color="auto" w:fill="auto"/>
            <w:noWrap/>
            <w:vAlign w:val="bottom"/>
            <w:hideMark/>
          </w:tcPr>
          <w:p w14:paraId="3921E09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114</w:t>
            </w:r>
          </w:p>
        </w:tc>
        <w:tc>
          <w:tcPr>
            <w:tcW w:w="2172" w:type="dxa"/>
            <w:tcBorders>
              <w:top w:val="nil"/>
              <w:left w:val="nil"/>
              <w:bottom w:val="nil"/>
              <w:right w:val="nil"/>
            </w:tcBorders>
            <w:shd w:val="clear" w:color="auto" w:fill="auto"/>
            <w:noWrap/>
            <w:vAlign w:val="bottom"/>
            <w:hideMark/>
          </w:tcPr>
          <w:p w14:paraId="63B14CB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176</w:t>
            </w:r>
          </w:p>
        </w:tc>
      </w:tr>
      <w:tr w:rsidR="00FC7973" w:rsidRPr="00B81ADF" w14:paraId="6FA4737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482D5D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w:t>
            </w:r>
          </w:p>
        </w:tc>
        <w:tc>
          <w:tcPr>
            <w:tcW w:w="1120" w:type="dxa"/>
            <w:tcBorders>
              <w:top w:val="nil"/>
              <w:left w:val="nil"/>
              <w:bottom w:val="nil"/>
              <w:right w:val="nil"/>
            </w:tcBorders>
            <w:shd w:val="clear" w:color="auto" w:fill="auto"/>
            <w:noWrap/>
            <w:vAlign w:val="bottom"/>
            <w:hideMark/>
          </w:tcPr>
          <w:p w14:paraId="6A51E0D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22B3BC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601</w:t>
            </w:r>
          </w:p>
        </w:tc>
        <w:tc>
          <w:tcPr>
            <w:tcW w:w="1380" w:type="dxa"/>
            <w:tcBorders>
              <w:top w:val="nil"/>
              <w:left w:val="nil"/>
              <w:bottom w:val="nil"/>
              <w:right w:val="nil"/>
            </w:tcBorders>
            <w:shd w:val="clear" w:color="auto" w:fill="auto"/>
            <w:noWrap/>
            <w:vAlign w:val="bottom"/>
            <w:hideMark/>
          </w:tcPr>
          <w:p w14:paraId="2FA0E01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48</w:t>
            </w:r>
          </w:p>
        </w:tc>
        <w:tc>
          <w:tcPr>
            <w:tcW w:w="1420" w:type="dxa"/>
            <w:tcBorders>
              <w:top w:val="nil"/>
              <w:left w:val="nil"/>
              <w:bottom w:val="nil"/>
              <w:right w:val="nil"/>
            </w:tcBorders>
            <w:shd w:val="clear" w:color="auto" w:fill="auto"/>
            <w:noWrap/>
            <w:vAlign w:val="bottom"/>
            <w:hideMark/>
          </w:tcPr>
          <w:p w14:paraId="49C19EE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142</w:t>
            </w:r>
          </w:p>
        </w:tc>
        <w:tc>
          <w:tcPr>
            <w:tcW w:w="2172" w:type="dxa"/>
            <w:tcBorders>
              <w:top w:val="nil"/>
              <w:left w:val="nil"/>
              <w:bottom w:val="nil"/>
              <w:right w:val="nil"/>
            </w:tcBorders>
            <w:shd w:val="clear" w:color="auto" w:fill="auto"/>
            <w:noWrap/>
            <w:vAlign w:val="bottom"/>
            <w:hideMark/>
          </w:tcPr>
          <w:p w14:paraId="23FB02B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216</w:t>
            </w:r>
          </w:p>
        </w:tc>
      </w:tr>
      <w:tr w:rsidR="00FC7973" w:rsidRPr="00B81ADF" w14:paraId="61999C4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2EF34B1"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DC5194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D67B4B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578</w:t>
            </w:r>
          </w:p>
        </w:tc>
        <w:tc>
          <w:tcPr>
            <w:tcW w:w="1380" w:type="dxa"/>
            <w:tcBorders>
              <w:top w:val="nil"/>
              <w:left w:val="nil"/>
              <w:bottom w:val="nil"/>
              <w:right w:val="nil"/>
            </w:tcBorders>
            <w:shd w:val="clear" w:color="auto" w:fill="auto"/>
            <w:noWrap/>
            <w:vAlign w:val="bottom"/>
            <w:hideMark/>
          </w:tcPr>
          <w:p w14:paraId="5E8D07D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46</w:t>
            </w:r>
          </w:p>
        </w:tc>
        <w:tc>
          <w:tcPr>
            <w:tcW w:w="1420" w:type="dxa"/>
            <w:tcBorders>
              <w:top w:val="nil"/>
              <w:left w:val="nil"/>
              <w:bottom w:val="nil"/>
              <w:right w:val="nil"/>
            </w:tcBorders>
            <w:shd w:val="clear" w:color="auto" w:fill="auto"/>
            <w:noWrap/>
            <w:vAlign w:val="bottom"/>
            <w:hideMark/>
          </w:tcPr>
          <w:p w14:paraId="63723C0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137</w:t>
            </w:r>
          </w:p>
        </w:tc>
        <w:tc>
          <w:tcPr>
            <w:tcW w:w="2172" w:type="dxa"/>
            <w:tcBorders>
              <w:top w:val="nil"/>
              <w:left w:val="nil"/>
              <w:bottom w:val="nil"/>
              <w:right w:val="nil"/>
            </w:tcBorders>
            <w:shd w:val="clear" w:color="auto" w:fill="auto"/>
            <w:noWrap/>
            <w:vAlign w:val="bottom"/>
            <w:hideMark/>
          </w:tcPr>
          <w:p w14:paraId="307708C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151</w:t>
            </w:r>
          </w:p>
        </w:tc>
      </w:tr>
      <w:tr w:rsidR="00FC7973" w:rsidRPr="00B81ADF" w14:paraId="0302E44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D0C462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AEC062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BB50B0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23</w:t>
            </w:r>
          </w:p>
        </w:tc>
        <w:tc>
          <w:tcPr>
            <w:tcW w:w="1380" w:type="dxa"/>
            <w:tcBorders>
              <w:top w:val="nil"/>
              <w:left w:val="nil"/>
              <w:bottom w:val="nil"/>
              <w:right w:val="nil"/>
            </w:tcBorders>
            <w:shd w:val="clear" w:color="auto" w:fill="auto"/>
            <w:noWrap/>
            <w:vAlign w:val="bottom"/>
            <w:hideMark/>
          </w:tcPr>
          <w:p w14:paraId="3B74742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w:t>
            </w:r>
          </w:p>
        </w:tc>
        <w:tc>
          <w:tcPr>
            <w:tcW w:w="1420" w:type="dxa"/>
            <w:tcBorders>
              <w:top w:val="nil"/>
              <w:left w:val="nil"/>
              <w:bottom w:val="nil"/>
              <w:right w:val="nil"/>
            </w:tcBorders>
            <w:shd w:val="clear" w:color="auto" w:fill="auto"/>
            <w:noWrap/>
            <w:vAlign w:val="bottom"/>
            <w:hideMark/>
          </w:tcPr>
          <w:p w14:paraId="7D9955A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w:t>
            </w:r>
          </w:p>
        </w:tc>
        <w:tc>
          <w:tcPr>
            <w:tcW w:w="2172" w:type="dxa"/>
            <w:tcBorders>
              <w:top w:val="nil"/>
              <w:left w:val="nil"/>
              <w:bottom w:val="nil"/>
              <w:right w:val="nil"/>
            </w:tcBorders>
            <w:shd w:val="clear" w:color="auto" w:fill="auto"/>
            <w:noWrap/>
            <w:vAlign w:val="bottom"/>
            <w:hideMark/>
          </w:tcPr>
          <w:p w14:paraId="7E79000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65</w:t>
            </w:r>
          </w:p>
        </w:tc>
      </w:tr>
      <w:tr w:rsidR="00FC7973" w:rsidRPr="00B81ADF" w14:paraId="19856E0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0FC92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w:t>
            </w:r>
          </w:p>
        </w:tc>
        <w:tc>
          <w:tcPr>
            <w:tcW w:w="1120" w:type="dxa"/>
            <w:tcBorders>
              <w:top w:val="nil"/>
              <w:left w:val="nil"/>
              <w:bottom w:val="nil"/>
              <w:right w:val="nil"/>
            </w:tcBorders>
            <w:shd w:val="clear" w:color="auto" w:fill="auto"/>
            <w:noWrap/>
            <w:vAlign w:val="bottom"/>
            <w:hideMark/>
          </w:tcPr>
          <w:p w14:paraId="149F14C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5EC06B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593</w:t>
            </w:r>
          </w:p>
        </w:tc>
        <w:tc>
          <w:tcPr>
            <w:tcW w:w="1380" w:type="dxa"/>
            <w:tcBorders>
              <w:top w:val="nil"/>
              <w:left w:val="nil"/>
              <w:bottom w:val="nil"/>
              <w:right w:val="nil"/>
            </w:tcBorders>
            <w:shd w:val="clear" w:color="auto" w:fill="auto"/>
            <w:noWrap/>
            <w:vAlign w:val="bottom"/>
            <w:hideMark/>
          </w:tcPr>
          <w:p w14:paraId="3ACB0CE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61</w:t>
            </w:r>
          </w:p>
        </w:tc>
        <w:tc>
          <w:tcPr>
            <w:tcW w:w="1420" w:type="dxa"/>
            <w:tcBorders>
              <w:top w:val="nil"/>
              <w:left w:val="nil"/>
              <w:bottom w:val="nil"/>
              <w:right w:val="nil"/>
            </w:tcBorders>
            <w:shd w:val="clear" w:color="auto" w:fill="auto"/>
            <w:noWrap/>
            <w:vAlign w:val="bottom"/>
            <w:hideMark/>
          </w:tcPr>
          <w:p w14:paraId="1AB9B82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137</w:t>
            </w:r>
          </w:p>
        </w:tc>
        <w:tc>
          <w:tcPr>
            <w:tcW w:w="2172" w:type="dxa"/>
            <w:tcBorders>
              <w:top w:val="nil"/>
              <w:left w:val="nil"/>
              <w:bottom w:val="nil"/>
              <w:right w:val="nil"/>
            </w:tcBorders>
            <w:shd w:val="clear" w:color="auto" w:fill="auto"/>
            <w:noWrap/>
            <w:vAlign w:val="bottom"/>
            <w:hideMark/>
          </w:tcPr>
          <w:p w14:paraId="61DA94A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210</w:t>
            </w:r>
          </w:p>
        </w:tc>
      </w:tr>
      <w:tr w:rsidR="00FC7973" w:rsidRPr="00B81ADF" w14:paraId="1926B6F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EDB1EEB"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73DFA6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FBD3EB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551</w:t>
            </w:r>
          </w:p>
        </w:tc>
        <w:tc>
          <w:tcPr>
            <w:tcW w:w="1380" w:type="dxa"/>
            <w:tcBorders>
              <w:top w:val="nil"/>
              <w:left w:val="nil"/>
              <w:bottom w:val="nil"/>
              <w:right w:val="nil"/>
            </w:tcBorders>
            <w:shd w:val="clear" w:color="auto" w:fill="auto"/>
            <w:noWrap/>
            <w:vAlign w:val="bottom"/>
            <w:hideMark/>
          </w:tcPr>
          <w:p w14:paraId="6A1C4D9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57</w:t>
            </w:r>
          </w:p>
        </w:tc>
        <w:tc>
          <w:tcPr>
            <w:tcW w:w="1420" w:type="dxa"/>
            <w:tcBorders>
              <w:top w:val="nil"/>
              <w:left w:val="nil"/>
              <w:bottom w:val="nil"/>
              <w:right w:val="nil"/>
            </w:tcBorders>
            <w:shd w:val="clear" w:color="auto" w:fill="auto"/>
            <w:noWrap/>
            <w:vAlign w:val="bottom"/>
            <w:hideMark/>
          </w:tcPr>
          <w:p w14:paraId="5AD8B85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127</w:t>
            </w:r>
          </w:p>
        </w:tc>
        <w:tc>
          <w:tcPr>
            <w:tcW w:w="2172" w:type="dxa"/>
            <w:tcBorders>
              <w:top w:val="nil"/>
              <w:left w:val="nil"/>
              <w:bottom w:val="nil"/>
              <w:right w:val="nil"/>
            </w:tcBorders>
            <w:shd w:val="clear" w:color="auto" w:fill="auto"/>
            <w:noWrap/>
            <w:vAlign w:val="bottom"/>
            <w:hideMark/>
          </w:tcPr>
          <w:p w14:paraId="472608A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156</w:t>
            </w:r>
          </w:p>
        </w:tc>
      </w:tr>
      <w:tr w:rsidR="00FC7973" w:rsidRPr="00B81ADF" w14:paraId="3BD8593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D465328"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DF12A8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7F966C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42</w:t>
            </w:r>
          </w:p>
        </w:tc>
        <w:tc>
          <w:tcPr>
            <w:tcW w:w="1380" w:type="dxa"/>
            <w:tcBorders>
              <w:top w:val="nil"/>
              <w:left w:val="nil"/>
              <w:bottom w:val="nil"/>
              <w:right w:val="nil"/>
            </w:tcBorders>
            <w:shd w:val="clear" w:color="auto" w:fill="auto"/>
            <w:noWrap/>
            <w:vAlign w:val="bottom"/>
            <w:hideMark/>
          </w:tcPr>
          <w:p w14:paraId="35E8525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w:t>
            </w:r>
          </w:p>
        </w:tc>
        <w:tc>
          <w:tcPr>
            <w:tcW w:w="1420" w:type="dxa"/>
            <w:tcBorders>
              <w:top w:val="nil"/>
              <w:left w:val="nil"/>
              <w:bottom w:val="nil"/>
              <w:right w:val="nil"/>
            </w:tcBorders>
            <w:shd w:val="clear" w:color="auto" w:fill="auto"/>
            <w:noWrap/>
            <w:vAlign w:val="bottom"/>
            <w:hideMark/>
          </w:tcPr>
          <w:p w14:paraId="2CAC4F4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w:t>
            </w:r>
          </w:p>
        </w:tc>
        <w:tc>
          <w:tcPr>
            <w:tcW w:w="2172" w:type="dxa"/>
            <w:tcBorders>
              <w:top w:val="nil"/>
              <w:left w:val="nil"/>
              <w:bottom w:val="nil"/>
              <w:right w:val="nil"/>
            </w:tcBorders>
            <w:shd w:val="clear" w:color="auto" w:fill="auto"/>
            <w:noWrap/>
            <w:vAlign w:val="bottom"/>
            <w:hideMark/>
          </w:tcPr>
          <w:p w14:paraId="696AA8B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54</w:t>
            </w:r>
          </w:p>
        </w:tc>
      </w:tr>
      <w:tr w:rsidR="00FC7973" w:rsidRPr="00B81ADF" w14:paraId="4A11833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5E364C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DMU5</w:t>
            </w:r>
          </w:p>
        </w:tc>
        <w:tc>
          <w:tcPr>
            <w:tcW w:w="1120" w:type="dxa"/>
            <w:tcBorders>
              <w:top w:val="nil"/>
              <w:left w:val="nil"/>
              <w:bottom w:val="nil"/>
              <w:right w:val="nil"/>
            </w:tcBorders>
            <w:shd w:val="clear" w:color="auto" w:fill="auto"/>
            <w:noWrap/>
            <w:vAlign w:val="bottom"/>
            <w:hideMark/>
          </w:tcPr>
          <w:p w14:paraId="2F9EF3C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FFBC58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593</w:t>
            </w:r>
          </w:p>
        </w:tc>
        <w:tc>
          <w:tcPr>
            <w:tcW w:w="1380" w:type="dxa"/>
            <w:tcBorders>
              <w:top w:val="nil"/>
              <w:left w:val="nil"/>
              <w:bottom w:val="nil"/>
              <w:right w:val="nil"/>
            </w:tcBorders>
            <w:shd w:val="clear" w:color="auto" w:fill="auto"/>
            <w:noWrap/>
            <w:vAlign w:val="bottom"/>
            <w:hideMark/>
          </w:tcPr>
          <w:p w14:paraId="78D5C5E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61</w:t>
            </w:r>
          </w:p>
        </w:tc>
        <w:tc>
          <w:tcPr>
            <w:tcW w:w="1420" w:type="dxa"/>
            <w:tcBorders>
              <w:top w:val="nil"/>
              <w:left w:val="nil"/>
              <w:bottom w:val="nil"/>
              <w:right w:val="nil"/>
            </w:tcBorders>
            <w:shd w:val="clear" w:color="auto" w:fill="auto"/>
            <w:noWrap/>
            <w:vAlign w:val="bottom"/>
            <w:hideMark/>
          </w:tcPr>
          <w:p w14:paraId="3C1509B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137</w:t>
            </w:r>
          </w:p>
        </w:tc>
        <w:tc>
          <w:tcPr>
            <w:tcW w:w="2172" w:type="dxa"/>
            <w:tcBorders>
              <w:top w:val="nil"/>
              <w:left w:val="nil"/>
              <w:bottom w:val="nil"/>
              <w:right w:val="nil"/>
            </w:tcBorders>
            <w:shd w:val="clear" w:color="auto" w:fill="auto"/>
            <w:noWrap/>
            <w:vAlign w:val="bottom"/>
            <w:hideMark/>
          </w:tcPr>
          <w:p w14:paraId="0E22047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210</w:t>
            </w:r>
          </w:p>
        </w:tc>
      </w:tr>
      <w:tr w:rsidR="00FC7973" w:rsidRPr="00B81ADF" w14:paraId="07A3CEE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CE4EF11"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5B4173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8EBBA7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551</w:t>
            </w:r>
          </w:p>
        </w:tc>
        <w:tc>
          <w:tcPr>
            <w:tcW w:w="1380" w:type="dxa"/>
            <w:tcBorders>
              <w:top w:val="nil"/>
              <w:left w:val="nil"/>
              <w:bottom w:val="nil"/>
              <w:right w:val="nil"/>
            </w:tcBorders>
            <w:shd w:val="clear" w:color="auto" w:fill="auto"/>
            <w:noWrap/>
            <w:vAlign w:val="bottom"/>
            <w:hideMark/>
          </w:tcPr>
          <w:p w14:paraId="465CB85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57</w:t>
            </w:r>
          </w:p>
        </w:tc>
        <w:tc>
          <w:tcPr>
            <w:tcW w:w="1420" w:type="dxa"/>
            <w:tcBorders>
              <w:top w:val="nil"/>
              <w:left w:val="nil"/>
              <w:bottom w:val="nil"/>
              <w:right w:val="nil"/>
            </w:tcBorders>
            <w:shd w:val="clear" w:color="auto" w:fill="auto"/>
            <w:noWrap/>
            <w:vAlign w:val="bottom"/>
            <w:hideMark/>
          </w:tcPr>
          <w:p w14:paraId="6E182D3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127</w:t>
            </w:r>
          </w:p>
        </w:tc>
        <w:tc>
          <w:tcPr>
            <w:tcW w:w="2172" w:type="dxa"/>
            <w:tcBorders>
              <w:top w:val="nil"/>
              <w:left w:val="nil"/>
              <w:bottom w:val="nil"/>
              <w:right w:val="nil"/>
            </w:tcBorders>
            <w:shd w:val="clear" w:color="auto" w:fill="auto"/>
            <w:noWrap/>
            <w:vAlign w:val="bottom"/>
            <w:hideMark/>
          </w:tcPr>
          <w:p w14:paraId="308C0B8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156</w:t>
            </w:r>
          </w:p>
        </w:tc>
      </w:tr>
      <w:tr w:rsidR="00FC7973" w:rsidRPr="00B81ADF" w14:paraId="49498D1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24553F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8B3726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739291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42</w:t>
            </w:r>
          </w:p>
        </w:tc>
        <w:tc>
          <w:tcPr>
            <w:tcW w:w="1380" w:type="dxa"/>
            <w:tcBorders>
              <w:top w:val="nil"/>
              <w:left w:val="nil"/>
              <w:bottom w:val="nil"/>
              <w:right w:val="nil"/>
            </w:tcBorders>
            <w:shd w:val="clear" w:color="auto" w:fill="auto"/>
            <w:noWrap/>
            <w:vAlign w:val="bottom"/>
            <w:hideMark/>
          </w:tcPr>
          <w:p w14:paraId="36EB513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w:t>
            </w:r>
          </w:p>
        </w:tc>
        <w:tc>
          <w:tcPr>
            <w:tcW w:w="1420" w:type="dxa"/>
            <w:tcBorders>
              <w:top w:val="nil"/>
              <w:left w:val="nil"/>
              <w:bottom w:val="nil"/>
              <w:right w:val="nil"/>
            </w:tcBorders>
            <w:shd w:val="clear" w:color="auto" w:fill="auto"/>
            <w:noWrap/>
            <w:vAlign w:val="bottom"/>
            <w:hideMark/>
          </w:tcPr>
          <w:p w14:paraId="7C97ABB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w:t>
            </w:r>
          </w:p>
        </w:tc>
        <w:tc>
          <w:tcPr>
            <w:tcW w:w="2172" w:type="dxa"/>
            <w:tcBorders>
              <w:top w:val="nil"/>
              <w:left w:val="nil"/>
              <w:bottom w:val="nil"/>
              <w:right w:val="nil"/>
            </w:tcBorders>
            <w:shd w:val="clear" w:color="auto" w:fill="auto"/>
            <w:noWrap/>
            <w:vAlign w:val="bottom"/>
            <w:hideMark/>
          </w:tcPr>
          <w:p w14:paraId="61A31AD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54</w:t>
            </w:r>
          </w:p>
        </w:tc>
      </w:tr>
      <w:tr w:rsidR="00FC7973" w:rsidRPr="00B81ADF" w14:paraId="0D2816E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5B65CC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DMU7</w:t>
            </w:r>
          </w:p>
        </w:tc>
        <w:tc>
          <w:tcPr>
            <w:tcW w:w="1120" w:type="dxa"/>
            <w:tcBorders>
              <w:top w:val="nil"/>
              <w:left w:val="nil"/>
              <w:bottom w:val="nil"/>
              <w:right w:val="nil"/>
            </w:tcBorders>
            <w:shd w:val="clear" w:color="auto" w:fill="auto"/>
            <w:noWrap/>
            <w:vAlign w:val="bottom"/>
            <w:hideMark/>
          </w:tcPr>
          <w:p w14:paraId="6013468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E86181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598</w:t>
            </w:r>
          </w:p>
        </w:tc>
        <w:tc>
          <w:tcPr>
            <w:tcW w:w="1380" w:type="dxa"/>
            <w:tcBorders>
              <w:top w:val="nil"/>
              <w:left w:val="nil"/>
              <w:bottom w:val="nil"/>
              <w:right w:val="nil"/>
            </w:tcBorders>
            <w:shd w:val="clear" w:color="auto" w:fill="auto"/>
            <w:noWrap/>
            <w:vAlign w:val="bottom"/>
            <w:hideMark/>
          </w:tcPr>
          <w:p w14:paraId="5956084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72</w:t>
            </w:r>
          </w:p>
        </w:tc>
        <w:tc>
          <w:tcPr>
            <w:tcW w:w="1420" w:type="dxa"/>
            <w:tcBorders>
              <w:top w:val="nil"/>
              <w:left w:val="nil"/>
              <w:bottom w:val="nil"/>
              <w:right w:val="nil"/>
            </w:tcBorders>
            <w:shd w:val="clear" w:color="auto" w:fill="auto"/>
            <w:noWrap/>
            <w:vAlign w:val="bottom"/>
            <w:hideMark/>
          </w:tcPr>
          <w:p w14:paraId="5488B6A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161</w:t>
            </w:r>
          </w:p>
        </w:tc>
        <w:tc>
          <w:tcPr>
            <w:tcW w:w="2172" w:type="dxa"/>
            <w:tcBorders>
              <w:top w:val="nil"/>
              <w:left w:val="nil"/>
              <w:bottom w:val="nil"/>
              <w:right w:val="nil"/>
            </w:tcBorders>
            <w:shd w:val="clear" w:color="auto" w:fill="auto"/>
            <w:noWrap/>
            <w:vAlign w:val="bottom"/>
            <w:hideMark/>
          </w:tcPr>
          <w:p w14:paraId="1BD31DB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245</w:t>
            </w:r>
          </w:p>
        </w:tc>
      </w:tr>
      <w:tr w:rsidR="00FC7973" w:rsidRPr="00B81ADF" w14:paraId="05A892B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60272F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700E3D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83189D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507</w:t>
            </w:r>
          </w:p>
        </w:tc>
        <w:tc>
          <w:tcPr>
            <w:tcW w:w="1380" w:type="dxa"/>
            <w:tcBorders>
              <w:top w:val="nil"/>
              <w:left w:val="nil"/>
              <w:bottom w:val="nil"/>
              <w:right w:val="nil"/>
            </w:tcBorders>
            <w:shd w:val="clear" w:color="auto" w:fill="auto"/>
            <w:noWrap/>
            <w:vAlign w:val="bottom"/>
            <w:hideMark/>
          </w:tcPr>
          <w:p w14:paraId="5F81FC0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61</w:t>
            </w:r>
          </w:p>
        </w:tc>
        <w:tc>
          <w:tcPr>
            <w:tcW w:w="1420" w:type="dxa"/>
            <w:tcBorders>
              <w:top w:val="nil"/>
              <w:left w:val="nil"/>
              <w:bottom w:val="nil"/>
              <w:right w:val="nil"/>
            </w:tcBorders>
            <w:shd w:val="clear" w:color="auto" w:fill="auto"/>
            <w:noWrap/>
            <w:vAlign w:val="bottom"/>
            <w:hideMark/>
          </w:tcPr>
          <w:p w14:paraId="18AEB39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137</w:t>
            </w:r>
          </w:p>
        </w:tc>
        <w:tc>
          <w:tcPr>
            <w:tcW w:w="2172" w:type="dxa"/>
            <w:tcBorders>
              <w:top w:val="nil"/>
              <w:left w:val="nil"/>
              <w:bottom w:val="nil"/>
              <w:right w:val="nil"/>
            </w:tcBorders>
            <w:shd w:val="clear" w:color="auto" w:fill="auto"/>
            <w:noWrap/>
            <w:vAlign w:val="bottom"/>
            <w:hideMark/>
          </w:tcPr>
          <w:p w14:paraId="012BBAC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152</w:t>
            </w:r>
          </w:p>
        </w:tc>
      </w:tr>
      <w:tr w:rsidR="00FC7973" w:rsidRPr="00B81ADF" w14:paraId="372B120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F1097EC"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AA1153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0B8407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91</w:t>
            </w:r>
          </w:p>
        </w:tc>
        <w:tc>
          <w:tcPr>
            <w:tcW w:w="1380" w:type="dxa"/>
            <w:tcBorders>
              <w:top w:val="nil"/>
              <w:left w:val="nil"/>
              <w:bottom w:val="nil"/>
              <w:right w:val="nil"/>
            </w:tcBorders>
            <w:shd w:val="clear" w:color="auto" w:fill="auto"/>
            <w:noWrap/>
            <w:vAlign w:val="bottom"/>
            <w:hideMark/>
          </w:tcPr>
          <w:p w14:paraId="378E67D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w:t>
            </w:r>
          </w:p>
        </w:tc>
        <w:tc>
          <w:tcPr>
            <w:tcW w:w="1420" w:type="dxa"/>
            <w:tcBorders>
              <w:top w:val="nil"/>
              <w:left w:val="nil"/>
              <w:bottom w:val="nil"/>
              <w:right w:val="nil"/>
            </w:tcBorders>
            <w:shd w:val="clear" w:color="auto" w:fill="auto"/>
            <w:noWrap/>
            <w:vAlign w:val="bottom"/>
            <w:hideMark/>
          </w:tcPr>
          <w:p w14:paraId="6D3196C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24</w:t>
            </w:r>
          </w:p>
        </w:tc>
        <w:tc>
          <w:tcPr>
            <w:tcW w:w="2172" w:type="dxa"/>
            <w:tcBorders>
              <w:top w:val="nil"/>
              <w:left w:val="nil"/>
              <w:bottom w:val="nil"/>
              <w:right w:val="nil"/>
            </w:tcBorders>
            <w:shd w:val="clear" w:color="auto" w:fill="auto"/>
            <w:noWrap/>
            <w:vAlign w:val="bottom"/>
            <w:hideMark/>
          </w:tcPr>
          <w:p w14:paraId="22732A5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93</w:t>
            </w:r>
          </w:p>
        </w:tc>
      </w:tr>
      <w:tr w:rsidR="00FC7973" w:rsidRPr="00B81ADF" w14:paraId="26065C6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A5EB37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w:t>
            </w:r>
          </w:p>
        </w:tc>
        <w:tc>
          <w:tcPr>
            <w:tcW w:w="1120" w:type="dxa"/>
            <w:tcBorders>
              <w:top w:val="nil"/>
              <w:left w:val="nil"/>
              <w:bottom w:val="nil"/>
              <w:right w:val="nil"/>
            </w:tcBorders>
            <w:shd w:val="clear" w:color="auto" w:fill="auto"/>
            <w:noWrap/>
            <w:vAlign w:val="bottom"/>
            <w:hideMark/>
          </w:tcPr>
          <w:p w14:paraId="6E18974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0715D7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598</w:t>
            </w:r>
          </w:p>
        </w:tc>
        <w:tc>
          <w:tcPr>
            <w:tcW w:w="1380" w:type="dxa"/>
            <w:tcBorders>
              <w:top w:val="nil"/>
              <w:left w:val="nil"/>
              <w:bottom w:val="nil"/>
              <w:right w:val="nil"/>
            </w:tcBorders>
            <w:shd w:val="clear" w:color="auto" w:fill="auto"/>
            <w:noWrap/>
            <w:vAlign w:val="bottom"/>
            <w:hideMark/>
          </w:tcPr>
          <w:p w14:paraId="581B2E5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67</w:t>
            </w:r>
          </w:p>
        </w:tc>
        <w:tc>
          <w:tcPr>
            <w:tcW w:w="1420" w:type="dxa"/>
            <w:tcBorders>
              <w:top w:val="nil"/>
              <w:left w:val="nil"/>
              <w:bottom w:val="nil"/>
              <w:right w:val="nil"/>
            </w:tcBorders>
            <w:shd w:val="clear" w:color="auto" w:fill="auto"/>
            <w:noWrap/>
            <w:vAlign w:val="bottom"/>
            <w:hideMark/>
          </w:tcPr>
          <w:p w14:paraId="25CD9B7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155</w:t>
            </w:r>
          </w:p>
        </w:tc>
        <w:tc>
          <w:tcPr>
            <w:tcW w:w="2172" w:type="dxa"/>
            <w:tcBorders>
              <w:top w:val="nil"/>
              <w:left w:val="nil"/>
              <w:bottom w:val="nil"/>
              <w:right w:val="nil"/>
            </w:tcBorders>
            <w:shd w:val="clear" w:color="auto" w:fill="auto"/>
            <w:noWrap/>
            <w:vAlign w:val="bottom"/>
            <w:hideMark/>
          </w:tcPr>
          <w:p w14:paraId="5BD2189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216</w:t>
            </w:r>
          </w:p>
        </w:tc>
      </w:tr>
      <w:tr w:rsidR="00FC7973" w:rsidRPr="00B81ADF" w14:paraId="4304CD0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D14C04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02229B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9A7CA0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530</w:t>
            </w:r>
          </w:p>
        </w:tc>
        <w:tc>
          <w:tcPr>
            <w:tcW w:w="1380" w:type="dxa"/>
            <w:tcBorders>
              <w:top w:val="nil"/>
              <w:left w:val="nil"/>
              <w:bottom w:val="nil"/>
              <w:right w:val="nil"/>
            </w:tcBorders>
            <w:shd w:val="clear" w:color="auto" w:fill="auto"/>
            <w:noWrap/>
            <w:vAlign w:val="bottom"/>
            <w:hideMark/>
          </w:tcPr>
          <w:p w14:paraId="74FDE88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w:t>
            </w:r>
          </w:p>
        </w:tc>
        <w:tc>
          <w:tcPr>
            <w:tcW w:w="1420" w:type="dxa"/>
            <w:tcBorders>
              <w:top w:val="nil"/>
              <w:left w:val="nil"/>
              <w:bottom w:val="nil"/>
              <w:right w:val="nil"/>
            </w:tcBorders>
            <w:shd w:val="clear" w:color="auto" w:fill="auto"/>
            <w:noWrap/>
            <w:vAlign w:val="bottom"/>
            <w:hideMark/>
          </w:tcPr>
          <w:p w14:paraId="4BCF3D1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137</w:t>
            </w:r>
          </w:p>
        </w:tc>
        <w:tc>
          <w:tcPr>
            <w:tcW w:w="2172" w:type="dxa"/>
            <w:tcBorders>
              <w:top w:val="nil"/>
              <w:left w:val="nil"/>
              <w:bottom w:val="nil"/>
              <w:right w:val="nil"/>
            </w:tcBorders>
            <w:shd w:val="clear" w:color="auto" w:fill="auto"/>
            <w:noWrap/>
            <w:vAlign w:val="bottom"/>
            <w:hideMark/>
          </w:tcPr>
          <w:p w14:paraId="686698E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166</w:t>
            </w:r>
          </w:p>
        </w:tc>
      </w:tr>
      <w:tr w:rsidR="00FC7973" w:rsidRPr="00B81ADF" w14:paraId="6380934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A3B649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38E817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D08B9A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68</w:t>
            </w:r>
          </w:p>
        </w:tc>
        <w:tc>
          <w:tcPr>
            <w:tcW w:w="1380" w:type="dxa"/>
            <w:tcBorders>
              <w:top w:val="nil"/>
              <w:left w:val="nil"/>
              <w:bottom w:val="nil"/>
              <w:right w:val="nil"/>
            </w:tcBorders>
            <w:shd w:val="clear" w:color="auto" w:fill="auto"/>
            <w:noWrap/>
            <w:vAlign w:val="bottom"/>
            <w:hideMark/>
          </w:tcPr>
          <w:p w14:paraId="62C7CB5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w:t>
            </w:r>
          </w:p>
        </w:tc>
        <w:tc>
          <w:tcPr>
            <w:tcW w:w="1420" w:type="dxa"/>
            <w:tcBorders>
              <w:top w:val="nil"/>
              <w:left w:val="nil"/>
              <w:bottom w:val="nil"/>
              <w:right w:val="nil"/>
            </w:tcBorders>
            <w:shd w:val="clear" w:color="auto" w:fill="auto"/>
            <w:noWrap/>
            <w:vAlign w:val="bottom"/>
            <w:hideMark/>
          </w:tcPr>
          <w:p w14:paraId="25D1540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w:t>
            </w:r>
          </w:p>
        </w:tc>
        <w:tc>
          <w:tcPr>
            <w:tcW w:w="2172" w:type="dxa"/>
            <w:tcBorders>
              <w:top w:val="nil"/>
              <w:left w:val="nil"/>
              <w:bottom w:val="nil"/>
              <w:right w:val="nil"/>
            </w:tcBorders>
            <w:shd w:val="clear" w:color="auto" w:fill="auto"/>
            <w:noWrap/>
            <w:vAlign w:val="bottom"/>
            <w:hideMark/>
          </w:tcPr>
          <w:p w14:paraId="6A914E9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50</w:t>
            </w:r>
          </w:p>
        </w:tc>
      </w:tr>
      <w:tr w:rsidR="00FC7973" w:rsidRPr="00B81ADF" w14:paraId="30B2551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69DF86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DMU9</w:t>
            </w:r>
          </w:p>
        </w:tc>
        <w:tc>
          <w:tcPr>
            <w:tcW w:w="1120" w:type="dxa"/>
            <w:tcBorders>
              <w:top w:val="nil"/>
              <w:left w:val="nil"/>
              <w:bottom w:val="nil"/>
              <w:right w:val="nil"/>
            </w:tcBorders>
            <w:shd w:val="clear" w:color="auto" w:fill="auto"/>
            <w:noWrap/>
            <w:vAlign w:val="bottom"/>
            <w:hideMark/>
          </w:tcPr>
          <w:p w14:paraId="054EA44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50178C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598</w:t>
            </w:r>
          </w:p>
        </w:tc>
        <w:tc>
          <w:tcPr>
            <w:tcW w:w="1380" w:type="dxa"/>
            <w:tcBorders>
              <w:top w:val="nil"/>
              <w:left w:val="nil"/>
              <w:bottom w:val="nil"/>
              <w:right w:val="nil"/>
            </w:tcBorders>
            <w:shd w:val="clear" w:color="auto" w:fill="auto"/>
            <w:noWrap/>
            <w:vAlign w:val="bottom"/>
            <w:hideMark/>
          </w:tcPr>
          <w:p w14:paraId="1484737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w:t>
            </w:r>
          </w:p>
        </w:tc>
        <w:tc>
          <w:tcPr>
            <w:tcW w:w="1420" w:type="dxa"/>
            <w:tcBorders>
              <w:top w:val="nil"/>
              <w:left w:val="nil"/>
              <w:bottom w:val="nil"/>
              <w:right w:val="nil"/>
            </w:tcBorders>
            <w:shd w:val="clear" w:color="auto" w:fill="auto"/>
            <w:noWrap/>
            <w:vAlign w:val="bottom"/>
            <w:hideMark/>
          </w:tcPr>
          <w:p w14:paraId="384D928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141</w:t>
            </w:r>
          </w:p>
        </w:tc>
        <w:tc>
          <w:tcPr>
            <w:tcW w:w="2172" w:type="dxa"/>
            <w:tcBorders>
              <w:top w:val="nil"/>
              <w:left w:val="nil"/>
              <w:bottom w:val="nil"/>
              <w:right w:val="nil"/>
            </w:tcBorders>
            <w:shd w:val="clear" w:color="auto" w:fill="auto"/>
            <w:noWrap/>
            <w:vAlign w:val="bottom"/>
            <w:hideMark/>
          </w:tcPr>
          <w:p w14:paraId="12FA8AF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213</w:t>
            </w:r>
          </w:p>
        </w:tc>
      </w:tr>
      <w:tr w:rsidR="00FC7973" w:rsidRPr="00B81ADF" w14:paraId="2EF2C6A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476222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308F5C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9C8C0D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552</w:t>
            </w:r>
          </w:p>
        </w:tc>
        <w:tc>
          <w:tcPr>
            <w:tcW w:w="1380" w:type="dxa"/>
            <w:tcBorders>
              <w:top w:val="nil"/>
              <w:left w:val="nil"/>
              <w:bottom w:val="nil"/>
              <w:right w:val="nil"/>
            </w:tcBorders>
            <w:shd w:val="clear" w:color="auto" w:fill="auto"/>
            <w:noWrap/>
            <w:vAlign w:val="bottom"/>
            <w:hideMark/>
          </w:tcPr>
          <w:p w14:paraId="75999AE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55</w:t>
            </w:r>
          </w:p>
        </w:tc>
        <w:tc>
          <w:tcPr>
            <w:tcW w:w="1420" w:type="dxa"/>
            <w:tcBorders>
              <w:top w:val="nil"/>
              <w:left w:val="nil"/>
              <w:bottom w:val="nil"/>
              <w:right w:val="nil"/>
            </w:tcBorders>
            <w:shd w:val="clear" w:color="auto" w:fill="auto"/>
            <w:noWrap/>
            <w:vAlign w:val="bottom"/>
            <w:hideMark/>
          </w:tcPr>
          <w:p w14:paraId="20D9126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130</w:t>
            </w:r>
          </w:p>
        </w:tc>
        <w:tc>
          <w:tcPr>
            <w:tcW w:w="2172" w:type="dxa"/>
            <w:tcBorders>
              <w:top w:val="nil"/>
              <w:left w:val="nil"/>
              <w:bottom w:val="nil"/>
              <w:right w:val="nil"/>
            </w:tcBorders>
            <w:shd w:val="clear" w:color="auto" w:fill="auto"/>
            <w:noWrap/>
            <w:vAlign w:val="bottom"/>
            <w:hideMark/>
          </w:tcPr>
          <w:p w14:paraId="42A42A2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153</w:t>
            </w:r>
          </w:p>
        </w:tc>
      </w:tr>
      <w:tr w:rsidR="00FC7973" w:rsidRPr="00B81ADF" w14:paraId="6635966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2BAF6D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99D571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423399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46</w:t>
            </w:r>
          </w:p>
        </w:tc>
        <w:tc>
          <w:tcPr>
            <w:tcW w:w="1380" w:type="dxa"/>
            <w:tcBorders>
              <w:top w:val="nil"/>
              <w:left w:val="nil"/>
              <w:bottom w:val="nil"/>
              <w:right w:val="nil"/>
            </w:tcBorders>
            <w:shd w:val="clear" w:color="auto" w:fill="auto"/>
            <w:noWrap/>
            <w:vAlign w:val="bottom"/>
            <w:hideMark/>
          </w:tcPr>
          <w:p w14:paraId="46662C9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w:t>
            </w:r>
          </w:p>
        </w:tc>
        <w:tc>
          <w:tcPr>
            <w:tcW w:w="1420" w:type="dxa"/>
            <w:tcBorders>
              <w:top w:val="nil"/>
              <w:left w:val="nil"/>
              <w:bottom w:val="nil"/>
              <w:right w:val="nil"/>
            </w:tcBorders>
            <w:shd w:val="clear" w:color="auto" w:fill="auto"/>
            <w:noWrap/>
            <w:vAlign w:val="bottom"/>
            <w:hideMark/>
          </w:tcPr>
          <w:p w14:paraId="58C8FCD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w:t>
            </w:r>
          </w:p>
        </w:tc>
        <w:tc>
          <w:tcPr>
            <w:tcW w:w="2172" w:type="dxa"/>
            <w:tcBorders>
              <w:top w:val="nil"/>
              <w:left w:val="nil"/>
              <w:bottom w:val="nil"/>
              <w:right w:val="nil"/>
            </w:tcBorders>
            <w:shd w:val="clear" w:color="auto" w:fill="auto"/>
            <w:noWrap/>
            <w:vAlign w:val="bottom"/>
            <w:hideMark/>
          </w:tcPr>
          <w:p w14:paraId="31996E9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60</w:t>
            </w:r>
          </w:p>
        </w:tc>
      </w:tr>
      <w:tr w:rsidR="00FC7973" w:rsidRPr="00B81ADF" w14:paraId="260C3C9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0D8336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DMU10</w:t>
            </w:r>
          </w:p>
        </w:tc>
        <w:tc>
          <w:tcPr>
            <w:tcW w:w="1120" w:type="dxa"/>
            <w:tcBorders>
              <w:top w:val="nil"/>
              <w:left w:val="nil"/>
              <w:bottom w:val="nil"/>
              <w:right w:val="nil"/>
            </w:tcBorders>
            <w:shd w:val="clear" w:color="auto" w:fill="auto"/>
            <w:noWrap/>
            <w:vAlign w:val="bottom"/>
            <w:hideMark/>
          </w:tcPr>
          <w:p w14:paraId="7137E60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88099E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585</w:t>
            </w:r>
          </w:p>
        </w:tc>
        <w:tc>
          <w:tcPr>
            <w:tcW w:w="1380" w:type="dxa"/>
            <w:tcBorders>
              <w:top w:val="nil"/>
              <w:left w:val="nil"/>
              <w:bottom w:val="nil"/>
              <w:right w:val="nil"/>
            </w:tcBorders>
            <w:shd w:val="clear" w:color="auto" w:fill="auto"/>
            <w:noWrap/>
            <w:vAlign w:val="bottom"/>
            <w:hideMark/>
          </w:tcPr>
          <w:p w14:paraId="489DC47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202</w:t>
            </w:r>
          </w:p>
        </w:tc>
        <w:tc>
          <w:tcPr>
            <w:tcW w:w="1420" w:type="dxa"/>
            <w:tcBorders>
              <w:top w:val="nil"/>
              <w:left w:val="nil"/>
              <w:bottom w:val="nil"/>
              <w:right w:val="nil"/>
            </w:tcBorders>
            <w:shd w:val="clear" w:color="auto" w:fill="auto"/>
            <w:noWrap/>
            <w:vAlign w:val="bottom"/>
            <w:hideMark/>
          </w:tcPr>
          <w:p w14:paraId="6787830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217</w:t>
            </w:r>
          </w:p>
        </w:tc>
        <w:tc>
          <w:tcPr>
            <w:tcW w:w="2172" w:type="dxa"/>
            <w:tcBorders>
              <w:top w:val="nil"/>
              <w:left w:val="nil"/>
              <w:bottom w:val="nil"/>
              <w:right w:val="nil"/>
            </w:tcBorders>
            <w:shd w:val="clear" w:color="auto" w:fill="auto"/>
            <w:noWrap/>
            <w:vAlign w:val="bottom"/>
            <w:hideMark/>
          </w:tcPr>
          <w:p w14:paraId="54BB071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276</w:t>
            </w:r>
          </w:p>
        </w:tc>
      </w:tr>
      <w:tr w:rsidR="00FC7973" w:rsidRPr="00B81ADF" w14:paraId="712A2F7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E7C9BDC"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D74133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91161E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339</w:t>
            </w:r>
          </w:p>
        </w:tc>
        <w:tc>
          <w:tcPr>
            <w:tcW w:w="1380" w:type="dxa"/>
            <w:tcBorders>
              <w:top w:val="nil"/>
              <w:left w:val="nil"/>
              <w:bottom w:val="nil"/>
              <w:right w:val="nil"/>
            </w:tcBorders>
            <w:shd w:val="clear" w:color="auto" w:fill="auto"/>
            <w:noWrap/>
            <w:vAlign w:val="bottom"/>
            <w:hideMark/>
          </w:tcPr>
          <w:p w14:paraId="2AE65EC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106</w:t>
            </w:r>
          </w:p>
        </w:tc>
        <w:tc>
          <w:tcPr>
            <w:tcW w:w="1420" w:type="dxa"/>
            <w:tcBorders>
              <w:top w:val="nil"/>
              <w:left w:val="nil"/>
              <w:bottom w:val="nil"/>
              <w:right w:val="nil"/>
            </w:tcBorders>
            <w:shd w:val="clear" w:color="auto" w:fill="auto"/>
            <w:noWrap/>
            <w:vAlign w:val="bottom"/>
            <w:hideMark/>
          </w:tcPr>
          <w:p w14:paraId="62CE82B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126</w:t>
            </w:r>
          </w:p>
        </w:tc>
        <w:tc>
          <w:tcPr>
            <w:tcW w:w="2172" w:type="dxa"/>
            <w:tcBorders>
              <w:top w:val="nil"/>
              <w:left w:val="nil"/>
              <w:bottom w:val="nil"/>
              <w:right w:val="nil"/>
            </w:tcBorders>
            <w:shd w:val="clear" w:color="auto" w:fill="auto"/>
            <w:noWrap/>
            <w:vAlign w:val="bottom"/>
            <w:hideMark/>
          </w:tcPr>
          <w:p w14:paraId="27793D1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138</w:t>
            </w:r>
          </w:p>
        </w:tc>
      </w:tr>
      <w:tr w:rsidR="00FC7973" w:rsidRPr="00B81ADF" w14:paraId="795E2EA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A6BCF5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4FDC75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6D46DB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246</w:t>
            </w:r>
          </w:p>
        </w:tc>
        <w:tc>
          <w:tcPr>
            <w:tcW w:w="1380" w:type="dxa"/>
            <w:tcBorders>
              <w:top w:val="nil"/>
              <w:left w:val="nil"/>
              <w:bottom w:val="nil"/>
              <w:right w:val="nil"/>
            </w:tcBorders>
            <w:shd w:val="clear" w:color="auto" w:fill="auto"/>
            <w:noWrap/>
            <w:vAlign w:val="bottom"/>
            <w:hideMark/>
          </w:tcPr>
          <w:p w14:paraId="7E8269B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96</w:t>
            </w:r>
          </w:p>
        </w:tc>
        <w:tc>
          <w:tcPr>
            <w:tcW w:w="1420" w:type="dxa"/>
            <w:tcBorders>
              <w:top w:val="nil"/>
              <w:left w:val="nil"/>
              <w:bottom w:val="nil"/>
              <w:right w:val="nil"/>
            </w:tcBorders>
            <w:shd w:val="clear" w:color="auto" w:fill="auto"/>
            <w:noWrap/>
            <w:vAlign w:val="bottom"/>
            <w:hideMark/>
          </w:tcPr>
          <w:p w14:paraId="6C1E4F9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91</w:t>
            </w:r>
          </w:p>
        </w:tc>
        <w:tc>
          <w:tcPr>
            <w:tcW w:w="2172" w:type="dxa"/>
            <w:tcBorders>
              <w:top w:val="nil"/>
              <w:left w:val="nil"/>
              <w:bottom w:val="nil"/>
              <w:right w:val="nil"/>
            </w:tcBorders>
            <w:shd w:val="clear" w:color="auto" w:fill="auto"/>
            <w:noWrap/>
            <w:vAlign w:val="bottom"/>
            <w:hideMark/>
          </w:tcPr>
          <w:p w14:paraId="61E06A6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138</w:t>
            </w:r>
          </w:p>
        </w:tc>
      </w:tr>
      <w:tr w:rsidR="00FC7973" w:rsidRPr="00B81ADF" w14:paraId="62BFC04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D30C2F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DMU11</w:t>
            </w:r>
          </w:p>
        </w:tc>
        <w:tc>
          <w:tcPr>
            <w:tcW w:w="1120" w:type="dxa"/>
            <w:tcBorders>
              <w:top w:val="nil"/>
              <w:left w:val="nil"/>
              <w:bottom w:val="nil"/>
              <w:right w:val="nil"/>
            </w:tcBorders>
            <w:shd w:val="clear" w:color="auto" w:fill="auto"/>
            <w:noWrap/>
            <w:vAlign w:val="bottom"/>
            <w:hideMark/>
          </w:tcPr>
          <w:p w14:paraId="42B35E3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631FC1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729</w:t>
            </w:r>
          </w:p>
        </w:tc>
        <w:tc>
          <w:tcPr>
            <w:tcW w:w="1380" w:type="dxa"/>
            <w:tcBorders>
              <w:top w:val="nil"/>
              <w:left w:val="nil"/>
              <w:bottom w:val="nil"/>
              <w:right w:val="nil"/>
            </w:tcBorders>
            <w:shd w:val="clear" w:color="auto" w:fill="auto"/>
            <w:noWrap/>
            <w:vAlign w:val="bottom"/>
            <w:hideMark/>
          </w:tcPr>
          <w:p w14:paraId="76A1846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130</w:t>
            </w:r>
          </w:p>
        </w:tc>
        <w:tc>
          <w:tcPr>
            <w:tcW w:w="1420" w:type="dxa"/>
            <w:tcBorders>
              <w:top w:val="nil"/>
              <w:left w:val="nil"/>
              <w:bottom w:val="nil"/>
              <w:right w:val="nil"/>
            </w:tcBorders>
            <w:shd w:val="clear" w:color="auto" w:fill="auto"/>
            <w:noWrap/>
            <w:vAlign w:val="bottom"/>
            <w:hideMark/>
          </w:tcPr>
          <w:p w14:paraId="2D605EB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162</w:t>
            </w:r>
          </w:p>
        </w:tc>
        <w:tc>
          <w:tcPr>
            <w:tcW w:w="2172" w:type="dxa"/>
            <w:tcBorders>
              <w:top w:val="nil"/>
              <w:left w:val="nil"/>
              <w:bottom w:val="nil"/>
              <w:right w:val="nil"/>
            </w:tcBorders>
            <w:shd w:val="clear" w:color="auto" w:fill="auto"/>
            <w:noWrap/>
            <w:vAlign w:val="bottom"/>
            <w:hideMark/>
          </w:tcPr>
          <w:p w14:paraId="651E9ED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193</w:t>
            </w:r>
          </w:p>
        </w:tc>
      </w:tr>
      <w:tr w:rsidR="00FC7973" w:rsidRPr="00B81ADF" w14:paraId="79EAC67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140ED9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2E691D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276C27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515</w:t>
            </w:r>
          </w:p>
        </w:tc>
        <w:tc>
          <w:tcPr>
            <w:tcW w:w="1380" w:type="dxa"/>
            <w:tcBorders>
              <w:top w:val="nil"/>
              <w:left w:val="nil"/>
              <w:bottom w:val="nil"/>
              <w:right w:val="nil"/>
            </w:tcBorders>
            <w:shd w:val="clear" w:color="auto" w:fill="auto"/>
            <w:noWrap/>
            <w:vAlign w:val="bottom"/>
            <w:hideMark/>
          </w:tcPr>
          <w:p w14:paraId="61105B9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88</w:t>
            </w:r>
          </w:p>
        </w:tc>
        <w:tc>
          <w:tcPr>
            <w:tcW w:w="1420" w:type="dxa"/>
            <w:tcBorders>
              <w:top w:val="nil"/>
              <w:left w:val="nil"/>
              <w:bottom w:val="nil"/>
              <w:right w:val="nil"/>
            </w:tcBorders>
            <w:shd w:val="clear" w:color="auto" w:fill="auto"/>
            <w:noWrap/>
            <w:vAlign w:val="bottom"/>
            <w:hideMark/>
          </w:tcPr>
          <w:p w14:paraId="4B96F82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114</w:t>
            </w:r>
          </w:p>
        </w:tc>
        <w:tc>
          <w:tcPr>
            <w:tcW w:w="2172" w:type="dxa"/>
            <w:tcBorders>
              <w:top w:val="nil"/>
              <w:left w:val="nil"/>
              <w:bottom w:val="nil"/>
              <w:right w:val="nil"/>
            </w:tcBorders>
            <w:shd w:val="clear" w:color="auto" w:fill="auto"/>
            <w:noWrap/>
            <w:vAlign w:val="bottom"/>
            <w:hideMark/>
          </w:tcPr>
          <w:p w14:paraId="79BA44B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129</w:t>
            </w:r>
          </w:p>
        </w:tc>
      </w:tr>
      <w:tr w:rsidR="00FC7973" w:rsidRPr="00B81ADF" w14:paraId="73D8024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ECCC708"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0FC44D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8EAACA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214</w:t>
            </w:r>
          </w:p>
        </w:tc>
        <w:tc>
          <w:tcPr>
            <w:tcW w:w="1380" w:type="dxa"/>
            <w:tcBorders>
              <w:top w:val="nil"/>
              <w:left w:val="nil"/>
              <w:bottom w:val="nil"/>
              <w:right w:val="nil"/>
            </w:tcBorders>
            <w:shd w:val="clear" w:color="auto" w:fill="auto"/>
            <w:noWrap/>
            <w:vAlign w:val="bottom"/>
            <w:hideMark/>
          </w:tcPr>
          <w:p w14:paraId="5DEE386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42</w:t>
            </w:r>
          </w:p>
        </w:tc>
        <w:tc>
          <w:tcPr>
            <w:tcW w:w="1420" w:type="dxa"/>
            <w:tcBorders>
              <w:top w:val="nil"/>
              <w:left w:val="nil"/>
              <w:bottom w:val="nil"/>
              <w:right w:val="nil"/>
            </w:tcBorders>
            <w:shd w:val="clear" w:color="auto" w:fill="auto"/>
            <w:noWrap/>
            <w:vAlign w:val="bottom"/>
            <w:hideMark/>
          </w:tcPr>
          <w:p w14:paraId="16F6375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48</w:t>
            </w:r>
          </w:p>
        </w:tc>
        <w:tc>
          <w:tcPr>
            <w:tcW w:w="2172" w:type="dxa"/>
            <w:tcBorders>
              <w:top w:val="nil"/>
              <w:left w:val="nil"/>
              <w:bottom w:val="nil"/>
              <w:right w:val="nil"/>
            </w:tcBorders>
            <w:shd w:val="clear" w:color="auto" w:fill="auto"/>
            <w:noWrap/>
            <w:vAlign w:val="bottom"/>
            <w:hideMark/>
          </w:tcPr>
          <w:p w14:paraId="7EB4A98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64</w:t>
            </w:r>
          </w:p>
        </w:tc>
      </w:tr>
      <w:tr w:rsidR="00FC7973" w:rsidRPr="00B81ADF" w14:paraId="1FA87D3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0DCF34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DMU12</w:t>
            </w:r>
          </w:p>
        </w:tc>
        <w:tc>
          <w:tcPr>
            <w:tcW w:w="1120" w:type="dxa"/>
            <w:tcBorders>
              <w:top w:val="nil"/>
              <w:left w:val="nil"/>
              <w:bottom w:val="nil"/>
              <w:right w:val="nil"/>
            </w:tcBorders>
            <w:shd w:val="clear" w:color="auto" w:fill="auto"/>
            <w:noWrap/>
            <w:vAlign w:val="bottom"/>
            <w:hideMark/>
          </w:tcPr>
          <w:p w14:paraId="776CCFC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46B732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730</w:t>
            </w:r>
          </w:p>
        </w:tc>
        <w:tc>
          <w:tcPr>
            <w:tcW w:w="1380" w:type="dxa"/>
            <w:tcBorders>
              <w:top w:val="nil"/>
              <w:left w:val="nil"/>
              <w:bottom w:val="nil"/>
              <w:right w:val="nil"/>
            </w:tcBorders>
            <w:shd w:val="clear" w:color="auto" w:fill="auto"/>
            <w:noWrap/>
            <w:vAlign w:val="bottom"/>
            <w:hideMark/>
          </w:tcPr>
          <w:p w14:paraId="492DC78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91</w:t>
            </w:r>
          </w:p>
        </w:tc>
        <w:tc>
          <w:tcPr>
            <w:tcW w:w="1420" w:type="dxa"/>
            <w:tcBorders>
              <w:top w:val="nil"/>
              <w:left w:val="nil"/>
              <w:bottom w:val="nil"/>
              <w:right w:val="nil"/>
            </w:tcBorders>
            <w:shd w:val="clear" w:color="auto" w:fill="auto"/>
            <w:noWrap/>
            <w:vAlign w:val="bottom"/>
            <w:hideMark/>
          </w:tcPr>
          <w:p w14:paraId="7C4C8BD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160</w:t>
            </w:r>
          </w:p>
        </w:tc>
        <w:tc>
          <w:tcPr>
            <w:tcW w:w="2172" w:type="dxa"/>
            <w:tcBorders>
              <w:top w:val="nil"/>
              <w:left w:val="nil"/>
              <w:bottom w:val="nil"/>
              <w:right w:val="nil"/>
            </w:tcBorders>
            <w:shd w:val="clear" w:color="auto" w:fill="auto"/>
            <w:noWrap/>
            <w:vAlign w:val="bottom"/>
            <w:hideMark/>
          </w:tcPr>
          <w:p w14:paraId="1F9E86D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166</w:t>
            </w:r>
          </w:p>
        </w:tc>
      </w:tr>
      <w:tr w:rsidR="00FC7973" w:rsidRPr="00B81ADF" w14:paraId="169ADE0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DD871E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396C3B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9DE6B8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614</w:t>
            </w:r>
          </w:p>
        </w:tc>
        <w:tc>
          <w:tcPr>
            <w:tcW w:w="1380" w:type="dxa"/>
            <w:tcBorders>
              <w:top w:val="nil"/>
              <w:left w:val="nil"/>
              <w:bottom w:val="nil"/>
              <w:right w:val="nil"/>
            </w:tcBorders>
            <w:shd w:val="clear" w:color="auto" w:fill="auto"/>
            <w:noWrap/>
            <w:vAlign w:val="bottom"/>
            <w:hideMark/>
          </w:tcPr>
          <w:p w14:paraId="04CF775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72</w:t>
            </w:r>
          </w:p>
        </w:tc>
        <w:tc>
          <w:tcPr>
            <w:tcW w:w="1420" w:type="dxa"/>
            <w:tcBorders>
              <w:top w:val="nil"/>
              <w:left w:val="nil"/>
              <w:bottom w:val="nil"/>
              <w:right w:val="nil"/>
            </w:tcBorders>
            <w:shd w:val="clear" w:color="auto" w:fill="auto"/>
            <w:noWrap/>
            <w:vAlign w:val="bottom"/>
            <w:hideMark/>
          </w:tcPr>
          <w:p w14:paraId="26228DB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114</w:t>
            </w:r>
          </w:p>
        </w:tc>
        <w:tc>
          <w:tcPr>
            <w:tcW w:w="2172" w:type="dxa"/>
            <w:tcBorders>
              <w:top w:val="nil"/>
              <w:left w:val="nil"/>
              <w:bottom w:val="nil"/>
              <w:right w:val="nil"/>
            </w:tcBorders>
            <w:shd w:val="clear" w:color="auto" w:fill="auto"/>
            <w:noWrap/>
            <w:vAlign w:val="bottom"/>
            <w:hideMark/>
          </w:tcPr>
          <w:p w14:paraId="16A36D0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140</w:t>
            </w:r>
          </w:p>
        </w:tc>
      </w:tr>
      <w:tr w:rsidR="00FC7973" w:rsidRPr="00B81ADF" w14:paraId="1742005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E4420EF"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6B056B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5FBF89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116</w:t>
            </w:r>
          </w:p>
        </w:tc>
        <w:tc>
          <w:tcPr>
            <w:tcW w:w="1380" w:type="dxa"/>
            <w:tcBorders>
              <w:top w:val="nil"/>
              <w:left w:val="nil"/>
              <w:bottom w:val="nil"/>
              <w:right w:val="nil"/>
            </w:tcBorders>
            <w:shd w:val="clear" w:color="auto" w:fill="auto"/>
            <w:noWrap/>
            <w:vAlign w:val="bottom"/>
            <w:hideMark/>
          </w:tcPr>
          <w:p w14:paraId="3E7D46B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w:t>
            </w:r>
          </w:p>
        </w:tc>
        <w:tc>
          <w:tcPr>
            <w:tcW w:w="1420" w:type="dxa"/>
            <w:tcBorders>
              <w:top w:val="nil"/>
              <w:left w:val="nil"/>
              <w:bottom w:val="nil"/>
              <w:right w:val="nil"/>
            </w:tcBorders>
            <w:shd w:val="clear" w:color="auto" w:fill="auto"/>
            <w:noWrap/>
            <w:vAlign w:val="bottom"/>
            <w:hideMark/>
          </w:tcPr>
          <w:p w14:paraId="670FF19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46</w:t>
            </w:r>
          </w:p>
        </w:tc>
        <w:tc>
          <w:tcPr>
            <w:tcW w:w="2172" w:type="dxa"/>
            <w:tcBorders>
              <w:top w:val="nil"/>
              <w:left w:val="nil"/>
              <w:bottom w:val="nil"/>
              <w:right w:val="nil"/>
            </w:tcBorders>
            <w:shd w:val="clear" w:color="auto" w:fill="auto"/>
            <w:noWrap/>
            <w:vAlign w:val="bottom"/>
            <w:hideMark/>
          </w:tcPr>
          <w:p w14:paraId="69B31BE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26</w:t>
            </w:r>
          </w:p>
        </w:tc>
      </w:tr>
      <w:tr w:rsidR="00FC7973" w:rsidRPr="00B81ADF" w14:paraId="0BA6E59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A134BB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DMU13</w:t>
            </w:r>
          </w:p>
        </w:tc>
        <w:tc>
          <w:tcPr>
            <w:tcW w:w="1120" w:type="dxa"/>
            <w:tcBorders>
              <w:top w:val="nil"/>
              <w:left w:val="nil"/>
              <w:bottom w:val="nil"/>
              <w:right w:val="nil"/>
            </w:tcBorders>
            <w:shd w:val="clear" w:color="auto" w:fill="auto"/>
            <w:noWrap/>
            <w:vAlign w:val="bottom"/>
            <w:hideMark/>
          </w:tcPr>
          <w:p w14:paraId="314C83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F6FAEC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1939</w:t>
            </w:r>
          </w:p>
        </w:tc>
        <w:tc>
          <w:tcPr>
            <w:tcW w:w="1380" w:type="dxa"/>
            <w:tcBorders>
              <w:top w:val="nil"/>
              <w:left w:val="nil"/>
              <w:bottom w:val="nil"/>
              <w:right w:val="nil"/>
            </w:tcBorders>
            <w:shd w:val="clear" w:color="auto" w:fill="auto"/>
            <w:noWrap/>
            <w:vAlign w:val="bottom"/>
            <w:hideMark/>
          </w:tcPr>
          <w:p w14:paraId="5A91523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606</w:t>
            </w:r>
          </w:p>
        </w:tc>
        <w:tc>
          <w:tcPr>
            <w:tcW w:w="1420" w:type="dxa"/>
            <w:tcBorders>
              <w:top w:val="nil"/>
              <w:left w:val="nil"/>
              <w:bottom w:val="nil"/>
              <w:right w:val="nil"/>
            </w:tcBorders>
            <w:shd w:val="clear" w:color="auto" w:fill="auto"/>
            <w:noWrap/>
            <w:vAlign w:val="bottom"/>
            <w:hideMark/>
          </w:tcPr>
          <w:p w14:paraId="140C428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1047</w:t>
            </w:r>
          </w:p>
        </w:tc>
        <w:tc>
          <w:tcPr>
            <w:tcW w:w="2172" w:type="dxa"/>
            <w:tcBorders>
              <w:top w:val="nil"/>
              <w:left w:val="nil"/>
              <w:bottom w:val="nil"/>
              <w:right w:val="nil"/>
            </w:tcBorders>
            <w:shd w:val="clear" w:color="auto" w:fill="auto"/>
            <w:noWrap/>
            <w:vAlign w:val="bottom"/>
            <w:hideMark/>
          </w:tcPr>
          <w:p w14:paraId="3562000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1902</w:t>
            </w:r>
          </w:p>
        </w:tc>
      </w:tr>
      <w:tr w:rsidR="00FC7973" w:rsidRPr="00B81ADF" w14:paraId="2EF671F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CC32A7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641428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0A1A4A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1909</w:t>
            </w:r>
          </w:p>
        </w:tc>
        <w:tc>
          <w:tcPr>
            <w:tcW w:w="1380" w:type="dxa"/>
            <w:tcBorders>
              <w:top w:val="nil"/>
              <w:left w:val="nil"/>
              <w:bottom w:val="nil"/>
              <w:right w:val="nil"/>
            </w:tcBorders>
            <w:shd w:val="clear" w:color="auto" w:fill="auto"/>
            <w:noWrap/>
            <w:vAlign w:val="bottom"/>
            <w:hideMark/>
          </w:tcPr>
          <w:p w14:paraId="2435BD2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597</w:t>
            </w:r>
          </w:p>
        </w:tc>
        <w:tc>
          <w:tcPr>
            <w:tcW w:w="1420" w:type="dxa"/>
            <w:tcBorders>
              <w:top w:val="nil"/>
              <w:left w:val="nil"/>
              <w:bottom w:val="nil"/>
              <w:right w:val="nil"/>
            </w:tcBorders>
            <w:shd w:val="clear" w:color="auto" w:fill="auto"/>
            <w:noWrap/>
            <w:vAlign w:val="bottom"/>
            <w:hideMark/>
          </w:tcPr>
          <w:p w14:paraId="3CA68D5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1031</w:t>
            </w:r>
          </w:p>
        </w:tc>
        <w:tc>
          <w:tcPr>
            <w:tcW w:w="2172" w:type="dxa"/>
            <w:tcBorders>
              <w:top w:val="nil"/>
              <w:left w:val="nil"/>
              <w:bottom w:val="nil"/>
              <w:right w:val="nil"/>
            </w:tcBorders>
            <w:shd w:val="clear" w:color="auto" w:fill="auto"/>
            <w:noWrap/>
            <w:vAlign w:val="bottom"/>
            <w:hideMark/>
          </w:tcPr>
          <w:p w14:paraId="5C89D67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1791</w:t>
            </w:r>
          </w:p>
        </w:tc>
      </w:tr>
      <w:tr w:rsidR="00FC7973" w:rsidRPr="00B81ADF" w14:paraId="4EF0B42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F7F1AE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A37C14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7FF4EF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30</w:t>
            </w:r>
          </w:p>
        </w:tc>
        <w:tc>
          <w:tcPr>
            <w:tcW w:w="1380" w:type="dxa"/>
            <w:tcBorders>
              <w:top w:val="nil"/>
              <w:left w:val="nil"/>
              <w:bottom w:val="nil"/>
              <w:right w:val="nil"/>
            </w:tcBorders>
            <w:shd w:val="clear" w:color="auto" w:fill="auto"/>
            <w:noWrap/>
            <w:vAlign w:val="bottom"/>
            <w:hideMark/>
          </w:tcPr>
          <w:p w14:paraId="3885F33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w:t>
            </w:r>
          </w:p>
        </w:tc>
        <w:tc>
          <w:tcPr>
            <w:tcW w:w="1420" w:type="dxa"/>
            <w:tcBorders>
              <w:top w:val="nil"/>
              <w:left w:val="nil"/>
              <w:bottom w:val="nil"/>
              <w:right w:val="nil"/>
            </w:tcBorders>
            <w:shd w:val="clear" w:color="auto" w:fill="auto"/>
            <w:noWrap/>
            <w:vAlign w:val="bottom"/>
            <w:hideMark/>
          </w:tcPr>
          <w:p w14:paraId="05D12EE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w:t>
            </w:r>
          </w:p>
        </w:tc>
        <w:tc>
          <w:tcPr>
            <w:tcW w:w="2172" w:type="dxa"/>
            <w:tcBorders>
              <w:top w:val="nil"/>
              <w:left w:val="nil"/>
              <w:bottom w:val="nil"/>
              <w:right w:val="nil"/>
            </w:tcBorders>
            <w:shd w:val="clear" w:color="auto" w:fill="auto"/>
            <w:noWrap/>
            <w:vAlign w:val="bottom"/>
            <w:hideMark/>
          </w:tcPr>
          <w:p w14:paraId="4500E8D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111</w:t>
            </w:r>
          </w:p>
        </w:tc>
      </w:tr>
      <w:tr w:rsidR="00FC7973" w:rsidRPr="00B81ADF" w14:paraId="1F8093C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33B28C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DMU19</w:t>
            </w:r>
          </w:p>
        </w:tc>
        <w:tc>
          <w:tcPr>
            <w:tcW w:w="1120" w:type="dxa"/>
            <w:tcBorders>
              <w:top w:val="nil"/>
              <w:left w:val="nil"/>
              <w:bottom w:val="nil"/>
              <w:right w:val="nil"/>
            </w:tcBorders>
            <w:shd w:val="clear" w:color="auto" w:fill="auto"/>
            <w:noWrap/>
            <w:vAlign w:val="bottom"/>
            <w:hideMark/>
          </w:tcPr>
          <w:p w14:paraId="0F9875D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6EDBC9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2154</w:t>
            </w:r>
          </w:p>
        </w:tc>
        <w:tc>
          <w:tcPr>
            <w:tcW w:w="1380" w:type="dxa"/>
            <w:tcBorders>
              <w:top w:val="nil"/>
              <w:left w:val="nil"/>
              <w:bottom w:val="nil"/>
              <w:right w:val="nil"/>
            </w:tcBorders>
            <w:shd w:val="clear" w:color="auto" w:fill="auto"/>
            <w:noWrap/>
            <w:vAlign w:val="bottom"/>
            <w:hideMark/>
          </w:tcPr>
          <w:p w14:paraId="49696EA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650</w:t>
            </w:r>
          </w:p>
        </w:tc>
        <w:tc>
          <w:tcPr>
            <w:tcW w:w="1420" w:type="dxa"/>
            <w:tcBorders>
              <w:top w:val="nil"/>
              <w:left w:val="nil"/>
              <w:bottom w:val="nil"/>
              <w:right w:val="nil"/>
            </w:tcBorders>
            <w:shd w:val="clear" w:color="auto" w:fill="auto"/>
            <w:noWrap/>
            <w:vAlign w:val="bottom"/>
            <w:hideMark/>
          </w:tcPr>
          <w:p w14:paraId="6CC80A6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1454</w:t>
            </w:r>
          </w:p>
        </w:tc>
        <w:tc>
          <w:tcPr>
            <w:tcW w:w="2172" w:type="dxa"/>
            <w:tcBorders>
              <w:top w:val="nil"/>
              <w:left w:val="nil"/>
              <w:bottom w:val="nil"/>
              <w:right w:val="nil"/>
            </w:tcBorders>
            <w:shd w:val="clear" w:color="auto" w:fill="auto"/>
            <w:noWrap/>
            <w:vAlign w:val="bottom"/>
            <w:hideMark/>
          </w:tcPr>
          <w:p w14:paraId="5143577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2212</w:t>
            </w:r>
          </w:p>
        </w:tc>
      </w:tr>
      <w:tr w:rsidR="00FC7973" w:rsidRPr="00B81ADF" w14:paraId="7E1CC8D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2B12D2E"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21EFDE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A003A1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1972</w:t>
            </w:r>
          </w:p>
        </w:tc>
        <w:tc>
          <w:tcPr>
            <w:tcW w:w="1380" w:type="dxa"/>
            <w:tcBorders>
              <w:top w:val="nil"/>
              <w:left w:val="nil"/>
              <w:bottom w:val="nil"/>
              <w:right w:val="nil"/>
            </w:tcBorders>
            <w:shd w:val="clear" w:color="auto" w:fill="auto"/>
            <w:noWrap/>
            <w:vAlign w:val="bottom"/>
            <w:hideMark/>
          </w:tcPr>
          <w:p w14:paraId="75C2AC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595</w:t>
            </w:r>
          </w:p>
        </w:tc>
        <w:tc>
          <w:tcPr>
            <w:tcW w:w="1420" w:type="dxa"/>
            <w:tcBorders>
              <w:top w:val="nil"/>
              <w:left w:val="nil"/>
              <w:bottom w:val="nil"/>
              <w:right w:val="nil"/>
            </w:tcBorders>
            <w:shd w:val="clear" w:color="auto" w:fill="auto"/>
            <w:noWrap/>
            <w:vAlign w:val="bottom"/>
            <w:hideMark/>
          </w:tcPr>
          <w:p w14:paraId="4872CB0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1302</w:t>
            </w:r>
          </w:p>
        </w:tc>
        <w:tc>
          <w:tcPr>
            <w:tcW w:w="2172" w:type="dxa"/>
            <w:tcBorders>
              <w:top w:val="nil"/>
              <w:left w:val="nil"/>
              <w:bottom w:val="nil"/>
              <w:right w:val="nil"/>
            </w:tcBorders>
            <w:shd w:val="clear" w:color="auto" w:fill="auto"/>
            <w:noWrap/>
            <w:vAlign w:val="bottom"/>
            <w:hideMark/>
          </w:tcPr>
          <w:p w14:paraId="76E303F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1915</w:t>
            </w:r>
          </w:p>
        </w:tc>
      </w:tr>
      <w:tr w:rsidR="00FC7973" w:rsidRPr="00B81ADF" w14:paraId="6E93317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151C85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97F31D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FA780C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182</w:t>
            </w:r>
          </w:p>
        </w:tc>
        <w:tc>
          <w:tcPr>
            <w:tcW w:w="1380" w:type="dxa"/>
            <w:tcBorders>
              <w:top w:val="nil"/>
              <w:left w:val="nil"/>
              <w:bottom w:val="nil"/>
              <w:right w:val="nil"/>
            </w:tcBorders>
            <w:shd w:val="clear" w:color="auto" w:fill="auto"/>
            <w:noWrap/>
            <w:vAlign w:val="bottom"/>
            <w:hideMark/>
          </w:tcPr>
          <w:p w14:paraId="28037E2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55</w:t>
            </w:r>
          </w:p>
        </w:tc>
        <w:tc>
          <w:tcPr>
            <w:tcW w:w="1420" w:type="dxa"/>
            <w:tcBorders>
              <w:top w:val="nil"/>
              <w:left w:val="nil"/>
              <w:bottom w:val="nil"/>
              <w:right w:val="nil"/>
            </w:tcBorders>
            <w:shd w:val="clear" w:color="auto" w:fill="auto"/>
            <w:noWrap/>
            <w:vAlign w:val="bottom"/>
            <w:hideMark/>
          </w:tcPr>
          <w:p w14:paraId="290B525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152</w:t>
            </w:r>
          </w:p>
        </w:tc>
        <w:tc>
          <w:tcPr>
            <w:tcW w:w="2172" w:type="dxa"/>
            <w:tcBorders>
              <w:top w:val="nil"/>
              <w:left w:val="nil"/>
              <w:bottom w:val="nil"/>
              <w:right w:val="nil"/>
            </w:tcBorders>
            <w:shd w:val="clear" w:color="auto" w:fill="auto"/>
            <w:noWrap/>
            <w:vAlign w:val="bottom"/>
            <w:hideMark/>
          </w:tcPr>
          <w:p w14:paraId="3261D77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297</w:t>
            </w:r>
          </w:p>
        </w:tc>
      </w:tr>
      <w:tr w:rsidR="00FC7973" w:rsidRPr="00B81ADF" w14:paraId="77169D6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FDC8DA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DMU23</w:t>
            </w:r>
          </w:p>
        </w:tc>
        <w:tc>
          <w:tcPr>
            <w:tcW w:w="1120" w:type="dxa"/>
            <w:tcBorders>
              <w:top w:val="nil"/>
              <w:left w:val="nil"/>
              <w:bottom w:val="nil"/>
              <w:right w:val="nil"/>
            </w:tcBorders>
            <w:shd w:val="clear" w:color="auto" w:fill="auto"/>
            <w:noWrap/>
            <w:vAlign w:val="bottom"/>
            <w:hideMark/>
          </w:tcPr>
          <w:p w14:paraId="6B32EBC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B8CF0C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1957</w:t>
            </w:r>
          </w:p>
        </w:tc>
        <w:tc>
          <w:tcPr>
            <w:tcW w:w="1380" w:type="dxa"/>
            <w:tcBorders>
              <w:top w:val="nil"/>
              <w:left w:val="nil"/>
              <w:bottom w:val="nil"/>
              <w:right w:val="nil"/>
            </w:tcBorders>
            <w:shd w:val="clear" w:color="auto" w:fill="auto"/>
            <w:noWrap/>
            <w:vAlign w:val="bottom"/>
            <w:hideMark/>
          </w:tcPr>
          <w:p w14:paraId="08FE3CA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1749</w:t>
            </w:r>
          </w:p>
        </w:tc>
        <w:tc>
          <w:tcPr>
            <w:tcW w:w="1420" w:type="dxa"/>
            <w:tcBorders>
              <w:top w:val="nil"/>
              <w:left w:val="nil"/>
              <w:bottom w:val="nil"/>
              <w:right w:val="nil"/>
            </w:tcBorders>
            <w:shd w:val="clear" w:color="auto" w:fill="auto"/>
            <w:noWrap/>
            <w:vAlign w:val="bottom"/>
            <w:hideMark/>
          </w:tcPr>
          <w:p w14:paraId="1C692F7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1492</w:t>
            </w:r>
          </w:p>
        </w:tc>
        <w:tc>
          <w:tcPr>
            <w:tcW w:w="2172" w:type="dxa"/>
            <w:tcBorders>
              <w:top w:val="nil"/>
              <w:left w:val="nil"/>
              <w:bottom w:val="nil"/>
              <w:right w:val="nil"/>
            </w:tcBorders>
            <w:shd w:val="clear" w:color="auto" w:fill="auto"/>
            <w:noWrap/>
            <w:vAlign w:val="bottom"/>
            <w:hideMark/>
          </w:tcPr>
          <w:p w14:paraId="0A4E40B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1777</w:t>
            </w:r>
          </w:p>
        </w:tc>
      </w:tr>
      <w:tr w:rsidR="00FC7973" w:rsidRPr="00B81ADF" w14:paraId="09A4ED9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9A247B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1A6580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58CCE6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1914</w:t>
            </w:r>
          </w:p>
        </w:tc>
        <w:tc>
          <w:tcPr>
            <w:tcW w:w="1380" w:type="dxa"/>
            <w:tcBorders>
              <w:top w:val="nil"/>
              <w:left w:val="nil"/>
              <w:bottom w:val="nil"/>
              <w:right w:val="nil"/>
            </w:tcBorders>
            <w:shd w:val="clear" w:color="auto" w:fill="auto"/>
            <w:noWrap/>
            <w:vAlign w:val="bottom"/>
            <w:hideMark/>
          </w:tcPr>
          <w:p w14:paraId="05D6290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1686</w:t>
            </w:r>
          </w:p>
        </w:tc>
        <w:tc>
          <w:tcPr>
            <w:tcW w:w="1420" w:type="dxa"/>
            <w:tcBorders>
              <w:top w:val="nil"/>
              <w:left w:val="nil"/>
              <w:bottom w:val="nil"/>
              <w:right w:val="nil"/>
            </w:tcBorders>
            <w:shd w:val="clear" w:color="auto" w:fill="auto"/>
            <w:noWrap/>
            <w:vAlign w:val="bottom"/>
            <w:hideMark/>
          </w:tcPr>
          <w:p w14:paraId="03F1619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1153</w:t>
            </w:r>
          </w:p>
        </w:tc>
        <w:tc>
          <w:tcPr>
            <w:tcW w:w="2172" w:type="dxa"/>
            <w:tcBorders>
              <w:top w:val="nil"/>
              <w:left w:val="nil"/>
              <w:bottom w:val="nil"/>
              <w:right w:val="nil"/>
            </w:tcBorders>
            <w:shd w:val="clear" w:color="auto" w:fill="auto"/>
            <w:noWrap/>
            <w:vAlign w:val="bottom"/>
            <w:hideMark/>
          </w:tcPr>
          <w:p w14:paraId="5E3A9C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1738</w:t>
            </w:r>
          </w:p>
        </w:tc>
      </w:tr>
      <w:tr w:rsidR="00FC7973" w:rsidRPr="00B81ADF" w14:paraId="0A16801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73BEB1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0B58E8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02A3A2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43</w:t>
            </w:r>
          </w:p>
        </w:tc>
        <w:tc>
          <w:tcPr>
            <w:tcW w:w="1380" w:type="dxa"/>
            <w:tcBorders>
              <w:top w:val="nil"/>
              <w:left w:val="nil"/>
              <w:bottom w:val="nil"/>
              <w:right w:val="nil"/>
            </w:tcBorders>
            <w:shd w:val="clear" w:color="auto" w:fill="auto"/>
            <w:noWrap/>
            <w:vAlign w:val="bottom"/>
            <w:hideMark/>
          </w:tcPr>
          <w:p w14:paraId="6F057A9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63</w:t>
            </w:r>
          </w:p>
        </w:tc>
        <w:tc>
          <w:tcPr>
            <w:tcW w:w="1420" w:type="dxa"/>
            <w:tcBorders>
              <w:top w:val="nil"/>
              <w:left w:val="nil"/>
              <w:bottom w:val="nil"/>
              <w:right w:val="nil"/>
            </w:tcBorders>
            <w:shd w:val="clear" w:color="auto" w:fill="auto"/>
            <w:noWrap/>
            <w:vAlign w:val="bottom"/>
            <w:hideMark/>
          </w:tcPr>
          <w:p w14:paraId="403C512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339</w:t>
            </w:r>
          </w:p>
        </w:tc>
        <w:tc>
          <w:tcPr>
            <w:tcW w:w="2172" w:type="dxa"/>
            <w:tcBorders>
              <w:top w:val="nil"/>
              <w:left w:val="nil"/>
              <w:bottom w:val="nil"/>
              <w:right w:val="nil"/>
            </w:tcBorders>
            <w:shd w:val="clear" w:color="auto" w:fill="auto"/>
            <w:noWrap/>
            <w:vAlign w:val="bottom"/>
            <w:hideMark/>
          </w:tcPr>
          <w:p w14:paraId="65019DF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39</w:t>
            </w:r>
          </w:p>
        </w:tc>
      </w:tr>
      <w:tr w:rsidR="00FC7973" w:rsidRPr="00B81ADF" w14:paraId="54ECEEE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C3D17B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DMU24</w:t>
            </w:r>
          </w:p>
        </w:tc>
        <w:tc>
          <w:tcPr>
            <w:tcW w:w="1120" w:type="dxa"/>
            <w:tcBorders>
              <w:top w:val="nil"/>
              <w:left w:val="nil"/>
              <w:bottom w:val="nil"/>
              <w:right w:val="nil"/>
            </w:tcBorders>
            <w:shd w:val="clear" w:color="auto" w:fill="auto"/>
            <w:noWrap/>
            <w:vAlign w:val="bottom"/>
            <w:hideMark/>
          </w:tcPr>
          <w:p w14:paraId="6EC3E97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CE0BBE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2001</w:t>
            </w:r>
          </w:p>
        </w:tc>
        <w:tc>
          <w:tcPr>
            <w:tcW w:w="1380" w:type="dxa"/>
            <w:tcBorders>
              <w:top w:val="nil"/>
              <w:left w:val="nil"/>
              <w:bottom w:val="nil"/>
              <w:right w:val="nil"/>
            </w:tcBorders>
            <w:shd w:val="clear" w:color="auto" w:fill="auto"/>
            <w:noWrap/>
            <w:vAlign w:val="bottom"/>
            <w:hideMark/>
          </w:tcPr>
          <w:p w14:paraId="0496150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1590</w:t>
            </w:r>
          </w:p>
        </w:tc>
        <w:tc>
          <w:tcPr>
            <w:tcW w:w="1420" w:type="dxa"/>
            <w:tcBorders>
              <w:top w:val="nil"/>
              <w:left w:val="nil"/>
              <w:bottom w:val="nil"/>
              <w:right w:val="nil"/>
            </w:tcBorders>
            <w:shd w:val="clear" w:color="auto" w:fill="auto"/>
            <w:noWrap/>
            <w:vAlign w:val="bottom"/>
            <w:hideMark/>
          </w:tcPr>
          <w:p w14:paraId="0CB2056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1280</w:t>
            </w:r>
          </w:p>
        </w:tc>
        <w:tc>
          <w:tcPr>
            <w:tcW w:w="2172" w:type="dxa"/>
            <w:tcBorders>
              <w:top w:val="nil"/>
              <w:left w:val="nil"/>
              <w:bottom w:val="nil"/>
              <w:right w:val="nil"/>
            </w:tcBorders>
            <w:shd w:val="clear" w:color="auto" w:fill="auto"/>
            <w:noWrap/>
            <w:vAlign w:val="bottom"/>
            <w:hideMark/>
          </w:tcPr>
          <w:p w14:paraId="248672C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1829</w:t>
            </w:r>
          </w:p>
        </w:tc>
      </w:tr>
      <w:tr w:rsidR="00FC7973" w:rsidRPr="00B81ADF" w14:paraId="100B172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096659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4C34E5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3A1DB5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1866</w:t>
            </w:r>
          </w:p>
        </w:tc>
        <w:tc>
          <w:tcPr>
            <w:tcW w:w="1380" w:type="dxa"/>
            <w:tcBorders>
              <w:top w:val="nil"/>
              <w:left w:val="nil"/>
              <w:bottom w:val="nil"/>
              <w:right w:val="nil"/>
            </w:tcBorders>
            <w:shd w:val="clear" w:color="auto" w:fill="auto"/>
            <w:noWrap/>
            <w:vAlign w:val="bottom"/>
            <w:hideMark/>
          </w:tcPr>
          <w:p w14:paraId="4369649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1482</w:t>
            </w:r>
          </w:p>
        </w:tc>
        <w:tc>
          <w:tcPr>
            <w:tcW w:w="1420" w:type="dxa"/>
            <w:tcBorders>
              <w:top w:val="nil"/>
              <w:left w:val="nil"/>
              <w:bottom w:val="nil"/>
              <w:right w:val="nil"/>
            </w:tcBorders>
            <w:shd w:val="clear" w:color="auto" w:fill="auto"/>
            <w:noWrap/>
            <w:vAlign w:val="bottom"/>
            <w:hideMark/>
          </w:tcPr>
          <w:p w14:paraId="3D45AF1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1141</w:t>
            </w:r>
          </w:p>
        </w:tc>
        <w:tc>
          <w:tcPr>
            <w:tcW w:w="2172" w:type="dxa"/>
            <w:tcBorders>
              <w:top w:val="nil"/>
              <w:left w:val="nil"/>
              <w:bottom w:val="nil"/>
              <w:right w:val="nil"/>
            </w:tcBorders>
            <w:shd w:val="clear" w:color="auto" w:fill="auto"/>
            <w:noWrap/>
            <w:vAlign w:val="bottom"/>
            <w:hideMark/>
          </w:tcPr>
          <w:p w14:paraId="355B710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1705</w:t>
            </w:r>
          </w:p>
        </w:tc>
      </w:tr>
      <w:tr w:rsidR="00FC7973" w:rsidRPr="00B81ADF" w14:paraId="0110257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484A45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FA2522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136C89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135</w:t>
            </w:r>
          </w:p>
        </w:tc>
        <w:tc>
          <w:tcPr>
            <w:tcW w:w="1380" w:type="dxa"/>
            <w:tcBorders>
              <w:top w:val="nil"/>
              <w:left w:val="nil"/>
              <w:bottom w:val="nil"/>
              <w:right w:val="nil"/>
            </w:tcBorders>
            <w:shd w:val="clear" w:color="auto" w:fill="auto"/>
            <w:noWrap/>
            <w:vAlign w:val="bottom"/>
            <w:hideMark/>
          </w:tcPr>
          <w:p w14:paraId="3DB9E63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108</w:t>
            </w:r>
          </w:p>
        </w:tc>
        <w:tc>
          <w:tcPr>
            <w:tcW w:w="1420" w:type="dxa"/>
            <w:tcBorders>
              <w:top w:val="nil"/>
              <w:left w:val="nil"/>
              <w:bottom w:val="nil"/>
              <w:right w:val="nil"/>
            </w:tcBorders>
            <w:shd w:val="clear" w:color="auto" w:fill="auto"/>
            <w:noWrap/>
            <w:vAlign w:val="bottom"/>
            <w:hideMark/>
          </w:tcPr>
          <w:p w14:paraId="1FC220B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139</w:t>
            </w:r>
          </w:p>
        </w:tc>
        <w:tc>
          <w:tcPr>
            <w:tcW w:w="2172" w:type="dxa"/>
            <w:tcBorders>
              <w:top w:val="nil"/>
              <w:left w:val="nil"/>
              <w:bottom w:val="nil"/>
              <w:right w:val="nil"/>
            </w:tcBorders>
            <w:shd w:val="clear" w:color="auto" w:fill="auto"/>
            <w:noWrap/>
            <w:vAlign w:val="bottom"/>
            <w:hideMark/>
          </w:tcPr>
          <w:p w14:paraId="756D66D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124</w:t>
            </w:r>
          </w:p>
        </w:tc>
      </w:tr>
      <w:tr w:rsidR="00FC7973" w:rsidRPr="00B81ADF" w14:paraId="12F25F8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379555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DMU25</w:t>
            </w:r>
          </w:p>
        </w:tc>
        <w:tc>
          <w:tcPr>
            <w:tcW w:w="1120" w:type="dxa"/>
            <w:tcBorders>
              <w:top w:val="nil"/>
              <w:left w:val="nil"/>
              <w:bottom w:val="nil"/>
              <w:right w:val="nil"/>
            </w:tcBorders>
            <w:shd w:val="clear" w:color="auto" w:fill="auto"/>
            <w:noWrap/>
            <w:vAlign w:val="bottom"/>
            <w:hideMark/>
          </w:tcPr>
          <w:p w14:paraId="40CAC22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D87C45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796</w:t>
            </w:r>
          </w:p>
        </w:tc>
        <w:tc>
          <w:tcPr>
            <w:tcW w:w="1380" w:type="dxa"/>
            <w:tcBorders>
              <w:top w:val="nil"/>
              <w:left w:val="nil"/>
              <w:bottom w:val="nil"/>
              <w:right w:val="nil"/>
            </w:tcBorders>
            <w:shd w:val="clear" w:color="auto" w:fill="auto"/>
            <w:noWrap/>
            <w:vAlign w:val="bottom"/>
            <w:hideMark/>
          </w:tcPr>
          <w:p w14:paraId="1C83F37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188</w:t>
            </w:r>
          </w:p>
        </w:tc>
        <w:tc>
          <w:tcPr>
            <w:tcW w:w="1420" w:type="dxa"/>
            <w:tcBorders>
              <w:top w:val="nil"/>
              <w:left w:val="nil"/>
              <w:bottom w:val="nil"/>
              <w:right w:val="nil"/>
            </w:tcBorders>
            <w:shd w:val="clear" w:color="auto" w:fill="auto"/>
            <w:noWrap/>
            <w:vAlign w:val="bottom"/>
            <w:hideMark/>
          </w:tcPr>
          <w:p w14:paraId="0D20802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202</w:t>
            </w:r>
          </w:p>
        </w:tc>
        <w:tc>
          <w:tcPr>
            <w:tcW w:w="2172" w:type="dxa"/>
            <w:tcBorders>
              <w:top w:val="nil"/>
              <w:left w:val="nil"/>
              <w:bottom w:val="nil"/>
              <w:right w:val="nil"/>
            </w:tcBorders>
            <w:shd w:val="clear" w:color="auto" w:fill="auto"/>
            <w:noWrap/>
            <w:vAlign w:val="bottom"/>
            <w:hideMark/>
          </w:tcPr>
          <w:p w14:paraId="32E193D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212</w:t>
            </w:r>
          </w:p>
        </w:tc>
      </w:tr>
      <w:tr w:rsidR="00FC7973" w:rsidRPr="00B81ADF" w14:paraId="67BCEA6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7467FA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69BEE7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717A86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459</w:t>
            </w:r>
          </w:p>
        </w:tc>
        <w:tc>
          <w:tcPr>
            <w:tcW w:w="1380" w:type="dxa"/>
            <w:tcBorders>
              <w:top w:val="nil"/>
              <w:left w:val="nil"/>
              <w:bottom w:val="nil"/>
              <w:right w:val="nil"/>
            </w:tcBorders>
            <w:shd w:val="clear" w:color="auto" w:fill="auto"/>
            <w:noWrap/>
            <w:vAlign w:val="bottom"/>
            <w:hideMark/>
          </w:tcPr>
          <w:p w14:paraId="31A3CC6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75</w:t>
            </w:r>
          </w:p>
        </w:tc>
        <w:tc>
          <w:tcPr>
            <w:tcW w:w="1420" w:type="dxa"/>
            <w:tcBorders>
              <w:top w:val="nil"/>
              <w:left w:val="nil"/>
              <w:bottom w:val="nil"/>
              <w:right w:val="nil"/>
            </w:tcBorders>
            <w:shd w:val="clear" w:color="auto" w:fill="auto"/>
            <w:noWrap/>
            <w:vAlign w:val="bottom"/>
            <w:hideMark/>
          </w:tcPr>
          <w:p w14:paraId="73E5A7F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117</w:t>
            </w:r>
          </w:p>
        </w:tc>
        <w:tc>
          <w:tcPr>
            <w:tcW w:w="2172" w:type="dxa"/>
            <w:tcBorders>
              <w:top w:val="nil"/>
              <w:left w:val="nil"/>
              <w:bottom w:val="nil"/>
              <w:right w:val="nil"/>
            </w:tcBorders>
            <w:shd w:val="clear" w:color="auto" w:fill="auto"/>
            <w:noWrap/>
            <w:vAlign w:val="bottom"/>
            <w:hideMark/>
          </w:tcPr>
          <w:p w14:paraId="4C68B38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122</w:t>
            </w:r>
          </w:p>
        </w:tc>
      </w:tr>
      <w:tr w:rsidR="00FC7973" w:rsidRPr="00B81ADF" w14:paraId="20C094C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5789A5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EC645F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777C5D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337</w:t>
            </w:r>
          </w:p>
        </w:tc>
        <w:tc>
          <w:tcPr>
            <w:tcW w:w="1380" w:type="dxa"/>
            <w:tcBorders>
              <w:top w:val="nil"/>
              <w:left w:val="nil"/>
              <w:bottom w:val="nil"/>
              <w:right w:val="nil"/>
            </w:tcBorders>
            <w:shd w:val="clear" w:color="auto" w:fill="auto"/>
            <w:noWrap/>
            <w:vAlign w:val="bottom"/>
            <w:hideMark/>
          </w:tcPr>
          <w:p w14:paraId="78ED952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113</w:t>
            </w:r>
          </w:p>
        </w:tc>
        <w:tc>
          <w:tcPr>
            <w:tcW w:w="1420" w:type="dxa"/>
            <w:tcBorders>
              <w:top w:val="nil"/>
              <w:left w:val="nil"/>
              <w:bottom w:val="nil"/>
              <w:right w:val="nil"/>
            </w:tcBorders>
            <w:shd w:val="clear" w:color="auto" w:fill="auto"/>
            <w:noWrap/>
            <w:vAlign w:val="bottom"/>
            <w:hideMark/>
          </w:tcPr>
          <w:p w14:paraId="4D80076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85</w:t>
            </w:r>
          </w:p>
        </w:tc>
        <w:tc>
          <w:tcPr>
            <w:tcW w:w="2172" w:type="dxa"/>
            <w:tcBorders>
              <w:top w:val="nil"/>
              <w:left w:val="nil"/>
              <w:bottom w:val="nil"/>
              <w:right w:val="nil"/>
            </w:tcBorders>
            <w:shd w:val="clear" w:color="auto" w:fill="auto"/>
            <w:noWrap/>
            <w:vAlign w:val="bottom"/>
            <w:hideMark/>
          </w:tcPr>
          <w:p w14:paraId="43A80B2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90</w:t>
            </w:r>
          </w:p>
        </w:tc>
      </w:tr>
      <w:tr w:rsidR="00FC7973" w:rsidRPr="00B81ADF" w14:paraId="494B886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717BC2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DMU26</w:t>
            </w:r>
          </w:p>
        </w:tc>
        <w:tc>
          <w:tcPr>
            <w:tcW w:w="1120" w:type="dxa"/>
            <w:tcBorders>
              <w:top w:val="nil"/>
              <w:left w:val="nil"/>
              <w:bottom w:val="nil"/>
              <w:right w:val="nil"/>
            </w:tcBorders>
            <w:shd w:val="clear" w:color="auto" w:fill="auto"/>
            <w:noWrap/>
            <w:vAlign w:val="bottom"/>
            <w:hideMark/>
          </w:tcPr>
          <w:p w14:paraId="049A10A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57E243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798</w:t>
            </w:r>
          </w:p>
        </w:tc>
        <w:tc>
          <w:tcPr>
            <w:tcW w:w="1380" w:type="dxa"/>
            <w:tcBorders>
              <w:top w:val="nil"/>
              <w:left w:val="nil"/>
              <w:bottom w:val="nil"/>
              <w:right w:val="nil"/>
            </w:tcBorders>
            <w:shd w:val="clear" w:color="auto" w:fill="auto"/>
            <w:noWrap/>
            <w:vAlign w:val="bottom"/>
            <w:hideMark/>
          </w:tcPr>
          <w:p w14:paraId="733F753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144</w:t>
            </w:r>
          </w:p>
        </w:tc>
        <w:tc>
          <w:tcPr>
            <w:tcW w:w="1420" w:type="dxa"/>
            <w:tcBorders>
              <w:top w:val="nil"/>
              <w:left w:val="nil"/>
              <w:bottom w:val="nil"/>
              <w:right w:val="nil"/>
            </w:tcBorders>
            <w:shd w:val="clear" w:color="auto" w:fill="auto"/>
            <w:noWrap/>
            <w:vAlign w:val="bottom"/>
            <w:hideMark/>
          </w:tcPr>
          <w:p w14:paraId="6480C42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156</w:t>
            </w:r>
          </w:p>
        </w:tc>
        <w:tc>
          <w:tcPr>
            <w:tcW w:w="2172" w:type="dxa"/>
            <w:tcBorders>
              <w:top w:val="nil"/>
              <w:left w:val="nil"/>
              <w:bottom w:val="nil"/>
              <w:right w:val="nil"/>
            </w:tcBorders>
            <w:shd w:val="clear" w:color="auto" w:fill="auto"/>
            <w:noWrap/>
            <w:vAlign w:val="bottom"/>
            <w:hideMark/>
          </w:tcPr>
          <w:p w14:paraId="3AF0F74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177</w:t>
            </w:r>
          </w:p>
        </w:tc>
      </w:tr>
      <w:tr w:rsidR="00FC7973" w:rsidRPr="00B81ADF" w14:paraId="280DE28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1BDC6C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88023A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6E38ED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565</w:t>
            </w:r>
          </w:p>
        </w:tc>
        <w:tc>
          <w:tcPr>
            <w:tcW w:w="1380" w:type="dxa"/>
            <w:tcBorders>
              <w:top w:val="nil"/>
              <w:left w:val="nil"/>
              <w:bottom w:val="nil"/>
              <w:right w:val="nil"/>
            </w:tcBorders>
            <w:shd w:val="clear" w:color="auto" w:fill="auto"/>
            <w:noWrap/>
            <w:vAlign w:val="bottom"/>
            <w:hideMark/>
          </w:tcPr>
          <w:p w14:paraId="62EC70A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61</w:t>
            </w:r>
          </w:p>
        </w:tc>
        <w:tc>
          <w:tcPr>
            <w:tcW w:w="1420" w:type="dxa"/>
            <w:tcBorders>
              <w:top w:val="nil"/>
              <w:left w:val="nil"/>
              <w:bottom w:val="nil"/>
              <w:right w:val="nil"/>
            </w:tcBorders>
            <w:shd w:val="clear" w:color="auto" w:fill="auto"/>
            <w:noWrap/>
            <w:vAlign w:val="bottom"/>
            <w:hideMark/>
          </w:tcPr>
          <w:p w14:paraId="23AB862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110</w:t>
            </w:r>
          </w:p>
        </w:tc>
        <w:tc>
          <w:tcPr>
            <w:tcW w:w="2172" w:type="dxa"/>
            <w:tcBorders>
              <w:top w:val="nil"/>
              <w:left w:val="nil"/>
              <w:bottom w:val="nil"/>
              <w:right w:val="nil"/>
            </w:tcBorders>
            <w:shd w:val="clear" w:color="auto" w:fill="auto"/>
            <w:noWrap/>
            <w:vAlign w:val="bottom"/>
            <w:hideMark/>
          </w:tcPr>
          <w:p w14:paraId="064534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125</w:t>
            </w:r>
          </w:p>
        </w:tc>
      </w:tr>
      <w:tr w:rsidR="00FC7973" w:rsidRPr="00B81ADF" w14:paraId="7E079C4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7B896CF"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F7E526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C2BECA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233</w:t>
            </w:r>
          </w:p>
        </w:tc>
        <w:tc>
          <w:tcPr>
            <w:tcW w:w="1380" w:type="dxa"/>
            <w:tcBorders>
              <w:top w:val="nil"/>
              <w:left w:val="nil"/>
              <w:bottom w:val="nil"/>
              <w:right w:val="nil"/>
            </w:tcBorders>
            <w:shd w:val="clear" w:color="auto" w:fill="auto"/>
            <w:noWrap/>
            <w:vAlign w:val="bottom"/>
            <w:hideMark/>
          </w:tcPr>
          <w:p w14:paraId="6C233F4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83</w:t>
            </w:r>
          </w:p>
        </w:tc>
        <w:tc>
          <w:tcPr>
            <w:tcW w:w="1420" w:type="dxa"/>
            <w:tcBorders>
              <w:top w:val="nil"/>
              <w:left w:val="nil"/>
              <w:bottom w:val="nil"/>
              <w:right w:val="nil"/>
            </w:tcBorders>
            <w:shd w:val="clear" w:color="auto" w:fill="auto"/>
            <w:noWrap/>
            <w:vAlign w:val="bottom"/>
            <w:hideMark/>
          </w:tcPr>
          <w:p w14:paraId="1F3E601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46</w:t>
            </w:r>
          </w:p>
        </w:tc>
        <w:tc>
          <w:tcPr>
            <w:tcW w:w="2172" w:type="dxa"/>
            <w:tcBorders>
              <w:top w:val="nil"/>
              <w:left w:val="nil"/>
              <w:bottom w:val="nil"/>
              <w:right w:val="nil"/>
            </w:tcBorders>
            <w:shd w:val="clear" w:color="auto" w:fill="auto"/>
            <w:noWrap/>
            <w:vAlign w:val="bottom"/>
            <w:hideMark/>
          </w:tcPr>
          <w:p w14:paraId="36F8B36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52</w:t>
            </w:r>
          </w:p>
        </w:tc>
      </w:tr>
      <w:tr w:rsidR="00FC7973" w:rsidRPr="00B81ADF" w14:paraId="08DB00A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504626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DMU27</w:t>
            </w:r>
          </w:p>
        </w:tc>
        <w:tc>
          <w:tcPr>
            <w:tcW w:w="1120" w:type="dxa"/>
            <w:tcBorders>
              <w:top w:val="nil"/>
              <w:left w:val="nil"/>
              <w:bottom w:val="nil"/>
              <w:right w:val="nil"/>
            </w:tcBorders>
            <w:shd w:val="clear" w:color="auto" w:fill="auto"/>
            <w:noWrap/>
            <w:vAlign w:val="bottom"/>
            <w:hideMark/>
          </w:tcPr>
          <w:p w14:paraId="143F21C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5003A9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799</w:t>
            </w:r>
          </w:p>
        </w:tc>
        <w:tc>
          <w:tcPr>
            <w:tcW w:w="1380" w:type="dxa"/>
            <w:tcBorders>
              <w:top w:val="nil"/>
              <w:left w:val="nil"/>
              <w:bottom w:val="nil"/>
              <w:right w:val="nil"/>
            </w:tcBorders>
            <w:shd w:val="clear" w:color="auto" w:fill="auto"/>
            <w:noWrap/>
            <w:vAlign w:val="bottom"/>
            <w:hideMark/>
          </w:tcPr>
          <w:p w14:paraId="04D3B40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183</w:t>
            </w:r>
          </w:p>
        </w:tc>
        <w:tc>
          <w:tcPr>
            <w:tcW w:w="1420" w:type="dxa"/>
            <w:tcBorders>
              <w:top w:val="nil"/>
              <w:left w:val="nil"/>
              <w:bottom w:val="nil"/>
              <w:right w:val="nil"/>
            </w:tcBorders>
            <w:shd w:val="clear" w:color="auto" w:fill="auto"/>
            <w:noWrap/>
            <w:vAlign w:val="bottom"/>
            <w:hideMark/>
          </w:tcPr>
          <w:p w14:paraId="48AD505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161</w:t>
            </w:r>
          </w:p>
        </w:tc>
        <w:tc>
          <w:tcPr>
            <w:tcW w:w="2172" w:type="dxa"/>
            <w:tcBorders>
              <w:top w:val="nil"/>
              <w:left w:val="nil"/>
              <w:bottom w:val="nil"/>
              <w:right w:val="nil"/>
            </w:tcBorders>
            <w:shd w:val="clear" w:color="auto" w:fill="auto"/>
            <w:noWrap/>
            <w:vAlign w:val="bottom"/>
            <w:hideMark/>
          </w:tcPr>
          <w:p w14:paraId="3BF032D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225</w:t>
            </w:r>
          </w:p>
        </w:tc>
      </w:tr>
      <w:tr w:rsidR="00FC7973" w:rsidRPr="00B81ADF" w14:paraId="08FC781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4B5CAE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D35185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8F4A6F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536</w:t>
            </w:r>
          </w:p>
        </w:tc>
        <w:tc>
          <w:tcPr>
            <w:tcW w:w="1380" w:type="dxa"/>
            <w:tcBorders>
              <w:top w:val="nil"/>
              <w:left w:val="nil"/>
              <w:bottom w:val="nil"/>
              <w:right w:val="nil"/>
            </w:tcBorders>
            <w:shd w:val="clear" w:color="auto" w:fill="auto"/>
            <w:noWrap/>
            <w:vAlign w:val="bottom"/>
            <w:hideMark/>
          </w:tcPr>
          <w:p w14:paraId="3CB5286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81</w:t>
            </w:r>
          </w:p>
        </w:tc>
        <w:tc>
          <w:tcPr>
            <w:tcW w:w="1420" w:type="dxa"/>
            <w:tcBorders>
              <w:top w:val="nil"/>
              <w:left w:val="nil"/>
              <w:bottom w:val="nil"/>
              <w:right w:val="nil"/>
            </w:tcBorders>
            <w:shd w:val="clear" w:color="auto" w:fill="auto"/>
            <w:noWrap/>
            <w:vAlign w:val="bottom"/>
            <w:hideMark/>
          </w:tcPr>
          <w:p w14:paraId="0CDB710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108</w:t>
            </w:r>
          </w:p>
        </w:tc>
        <w:tc>
          <w:tcPr>
            <w:tcW w:w="2172" w:type="dxa"/>
            <w:tcBorders>
              <w:top w:val="nil"/>
              <w:left w:val="nil"/>
              <w:bottom w:val="nil"/>
              <w:right w:val="nil"/>
            </w:tcBorders>
            <w:shd w:val="clear" w:color="auto" w:fill="auto"/>
            <w:noWrap/>
            <w:vAlign w:val="bottom"/>
            <w:hideMark/>
          </w:tcPr>
          <w:p w14:paraId="598CC8B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r>
      <w:tr w:rsidR="00FC7973" w:rsidRPr="00B81ADF" w14:paraId="409B367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8979D8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B837DC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E7D933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263</w:t>
            </w:r>
          </w:p>
        </w:tc>
        <w:tc>
          <w:tcPr>
            <w:tcW w:w="1380" w:type="dxa"/>
            <w:tcBorders>
              <w:top w:val="nil"/>
              <w:left w:val="nil"/>
              <w:bottom w:val="nil"/>
              <w:right w:val="nil"/>
            </w:tcBorders>
            <w:shd w:val="clear" w:color="auto" w:fill="auto"/>
            <w:noWrap/>
            <w:vAlign w:val="bottom"/>
            <w:hideMark/>
          </w:tcPr>
          <w:p w14:paraId="0286515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102</w:t>
            </w:r>
          </w:p>
        </w:tc>
        <w:tc>
          <w:tcPr>
            <w:tcW w:w="1420" w:type="dxa"/>
            <w:tcBorders>
              <w:top w:val="nil"/>
              <w:left w:val="nil"/>
              <w:bottom w:val="nil"/>
              <w:right w:val="nil"/>
            </w:tcBorders>
            <w:shd w:val="clear" w:color="auto" w:fill="auto"/>
            <w:noWrap/>
            <w:vAlign w:val="bottom"/>
            <w:hideMark/>
          </w:tcPr>
          <w:p w14:paraId="75EC648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53</w:t>
            </w:r>
          </w:p>
        </w:tc>
        <w:tc>
          <w:tcPr>
            <w:tcW w:w="2172" w:type="dxa"/>
            <w:tcBorders>
              <w:top w:val="nil"/>
              <w:left w:val="nil"/>
              <w:bottom w:val="nil"/>
              <w:right w:val="nil"/>
            </w:tcBorders>
            <w:shd w:val="clear" w:color="auto" w:fill="auto"/>
            <w:noWrap/>
            <w:vAlign w:val="bottom"/>
            <w:hideMark/>
          </w:tcPr>
          <w:p w14:paraId="08DA7A8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89</w:t>
            </w:r>
          </w:p>
        </w:tc>
      </w:tr>
      <w:tr w:rsidR="00FC7973" w:rsidRPr="00B81ADF" w14:paraId="54E0FF9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D85D15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DMU28</w:t>
            </w:r>
          </w:p>
        </w:tc>
        <w:tc>
          <w:tcPr>
            <w:tcW w:w="1120" w:type="dxa"/>
            <w:tcBorders>
              <w:top w:val="nil"/>
              <w:left w:val="nil"/>
              <w:bottom w:val="nil"/>
              <w:right w:val="nil"/>
            </w:tcBorders>
            <w:shd w:val="clear" w:color="auto" w:fill="auto"/>
            <w:noWrap/>
            <w:vAlign w:val="bottom"/>
            <w:hideMark/>
          </w:tcPr>
          <w:p w14:paraId="31BBF8F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34A6B0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809</w:t>
            </w:r>
          </w:p>
        </w:tc>
        <w:tc>
          <w:tcPr>
            <w:tcW w:w="1380" w:type="dxa"/>
            <w:tcBorders>
              <w:top w:val="nil"/>
              <w:left w:val="nil"/>
              <w:bottom w:val="nil"/>
              <w:right w:val="nil"/>
            </w:tcBorders>
            <w:shd w:val="clear" w:color="auto" w:fill="auto"/>
            <w:noWrap/>
            <w:vAlign w:val="bottom"/>
            <w:hideMark/>
          </w:tcPr>
          <w:p w14:paraId="28F8C2D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146</w:t>
            </w:r>
          </w:p>
        </w:tc>
        <w:tc>
          <w:tcPr>
            <w:tcW w:w="1420" w:type="dxa"/>
            <w:tcBorders>
              <w:top w:val="nil"/>
              <w:left w:val="nil"/>
              <w:bottom w:val="nil"/>
              <w:right w:val="nil"/>
            </w:tcBorders>
            <w:shd w:val="clear" w:color="auto" w:fill="auto"/>
            <w:noWrap/>
            <w:vAlign w:val="bottom"/>
            <w:hideMark/>
          </w:tcPr>
          <w:p w14:paraId="6A5756A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118</w:t>
            </w:r>
          </w:p>
        </w:tc>
        <w:tc>
          <w:tcPr>
            <w:tcW w:w="2172" w:type="dxa"/>
            <w:tcBorders>
              <w:top w:val="nil"/>
              <w:left w:val="nil"/>
              <w:bottom w:val="nil"/>
              <w:right w:val="nil"/>
            </w:tcBorders>
            <w:shd w:val="clear" w:color="auto" w:fill="auto"/>
            <w:noWrap/>
            <w:vAlign w:val="bottom"/>
            <w:hideMark/>
          </w:tcPr>
          <w:p w14:paraId="33A4D08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179</w:t>
            </w:r>
          </w:p>
        </w:tc>
      </w:tr>
      <w:tr w:rsidR="00FC7973" w:rsidRPr="00B81ADF" w14:paraId="596673D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6BB472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9A5C5E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7A6699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692</w:t>
            </w:r>
          </w:p>
        </w:tc>
        <w:tc>
          <w:tcPr>
            <w:tcW w:w="1380" w:type="dxa"/>
            <w:tcBorders>
              <w:top w:val="nil"/>
              <w:left w:val="nil"/>
              <w:bottom w:val="nil"/>
              <w:right w:val="nil"/>
            </w:tcBorders>
            <w:shd w:val="clear" w:color="auto" w:fill="auto"/>
            <w:noWrap/>
            <w:vAlign w:val="bottom"/>
            <w:hideMark/>
          </w:tcPr>
          <w:p w14:paraId="662CA50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55</w:t>
            </w:r>
          </w:p>
        </w:tc>
        <w:tc>
          <w:tcPr>
            <w:tcW w:w="1420" w:type="dxa"/>
            <w:tcBorders>
              <w:top w:val="nil"/>
              <w:left w:val="nil"/>
              <w:bottom w:val="nil"/>
              <w:right w:val="nil"/>
            </w:tcBorders>
            <w:shd w:val="clear" w:color="auto" w:fill="auto"/>
            <w:noWrap/>
            <w:vAlign w:val="bottom"/>
            <w:hideMark/>
          </w:tcPr>
          <w:p w14:paraId="59C511E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101</w:t>
            </w:r>
          </w:p>
        </w:tc>
        <w:tc>
          <w:tcPr>
            <w:tcW w:w="2172" w:type="dxa"/>
            <w:tcBorders>
              <w:top w:val="nil"/>
              <w:left w:val="nil"/>
              <w:bottom w:val="nil"/>
              <w:right w:val="nil"/>
            </w:tcBorders>
            <w:shd w:val="clear" w:color="auto" w:fill="auto"/>
            <w:noWrap/>
            <w:vAlign w:val="bottom"/>
            <w:hideMark/>
          </w:tcPr>
          <w:p w14:paraId="784DBD5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r>
      <w:tr w:rsidR="00FC7973" w:rsidRPr="00B81ADF" w14:paraId="68C6839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A7633C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3AE2A9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BA5E5D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117</w:t>
            </w:r>
          </w:p>
        </w:tc>
        <w:tc>
          <w:tcPr>
            <w:tcW w:w="1380" w:type="dxa"/>
            <w:tcBorders>
              <w:top w:val="nil"/>
              <w:left w:val="nil"/>
              <w:bottom w:val="nil"/>
              <w:right w:val="nil"/>
            </w:tcBorders>
            <w:shd w:val="clear" w:color="auto" w:fill="auto"/>
            <w:noWrap/>
            <w:vAlign w:val="bottom"/>
            <w:hideMark/>
          </w:tcPr>
          <w:p w14:paraId="6670096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91</w:t>
            </w:r>
          </w:p>
        </w:tc>
        <w:tc>
          <w:tcPr>
            <w:tcW w:w="1420" w:type="dxa"/>
            <w:tcBorders>
              <w:top w:val="nil"/>
              <w:left w:val="nil"/>
              <w:bottom w:val="nil"/>
              <w:right w:val="nil"/>
            </w:tcBorders>
            <w:shd w:val="clear" w:color="auto" w:fill="auto"/>
            <w:noWrap/>
            <w:vAlign w:val="bottom"/>
            <w:hideMark/>
          </w:tcPr>
          <w:p w14:paraId="7326990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w:t>
            </w:r>
          </w:p>
        </w:tc>
        <w:tc>
          <w:tcPr>
            <w:tcW w:w="2172" w:type="dxa"/>
            <w:tcBorders>
              <w:top w:val="nil"/>
              <w:left w:val="nil"/>
              <w:bottom w:val="nil"/>
              <w:right w:val="nil"/>
            </w:tcBorders>
            <w:shd w:val="clear" w:color="auto" w:fill="auto"/>
            <w:noWrap/>
            <w:vAlign w:val="bottom"/>
            <w:hideMark/>
          </w:tcPr>
          <w:p w14:paraId="2AC87F4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43</w:t>
            </w:r>
          </w:p>
        </w:tc>
      </w:tr>
      <w:tr w:rsidR="00FC7973" w:rsidRPr="00B81ADF" w14:paraId="72F4D14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2B3A47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DMU29</w:t>
            </w:r>
          </w:p>
        </w:tc>
        <w:tc>
          <w:tcPr>
            <w:tcW w:w="1120" w:type="dxa"/>
            <w:tcBorders>
              <w:top w:val="nil"/>
              <w:left w:val="nil"/>
              <w:bottom w:val="nil"/>
              <w:right w:val="nil"/>
            </w:tcBorders>
            <w:shd w:val="clear" w:color="auto" w:fill="auto"/>
            <w:noWrap/>
            <w:vAlign w:val="bottom"/>
            <w:hideMark/>
          </w:tcPr>
          <w:p w14:paraId="60B9CDF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3202B7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815</w:t>
            </w:r>
          </w:p>
        </w:tc>
        <w:tc>
          <w:tcPr>
            <w:tcW w:w="1380" w:type="dxa"/>
            <w:tcBorders>
              <w:top w:val="nil"/>
              <w:left w:val="nil"/>
              <w:bottom w:val="nil"/>
              <w:right w:val="nil"/>
            </w:tcBorders>
            <w:shd w:val="clear" w:color="auto" w:fill="auto"/>
            <w:noWrap/>
            <w:vAlign w:val="bottom"/>
            <w:hideMark/>
          </w:tcPr>
          <w:p w14:paraId="142F614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141</w:t>
            </w:r>
          </w:p>
        </w:tc>
        <w:tc>
          <w:tcPr>
            <w:tcW w:w="1420" w:type="dxa"/>
            <w:tcBorders>
              <w:top w:val="nil"/>
              <w:left w:val="nil"/>
              <w:bottom w:val="nil"/>
              <w:right w:val="nil"/>
            </w:tcBorders>
            <w:shd w:val="clear" w:color="auto" w:fill="auto"/>
            <w:noWrap/>
            <w:vAlign w:val="bottom"/>
            <w:hideMark/>
          </w:tcPr>
          <w:p w14:paraId="78B472E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109</w:t>
            </w:r>
          </w:p>
        </w:tc>
        <w:tc>
          <w:tcPr>
            <w:tcW w:w="2172" w:type="dxa"/>
            <w:tcBorders>
              <w:top w:val="nil"/>
              <w:left w:val="nil"/>
              <w:bottom w:val="nil"/>
              <w:right w:val="nil"/>
            </w:tcBorders>
            <w:shd w:val="clear" w:color="auto" w:fill="auto"/>
            <w:noWrap/>
            <w:vAlign w:val="bottom"/>
            <w:hideMark/>
          </w:tcPr>
          <w:p w14:paraId="3DA80C8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167</w:t>
            </w:r>
          </w:p>
        </w:tc>
      </w:tr>
      <w:tr w:rsidR="00FC7973" w:rsidRPr="00B81ADF" w14:paraId="207B67B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50DB33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9A1FD3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67BB02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739</w:t>
            </w:r>
          </w:p>
        </w:tc>
        <w:tc>
          <w:tcPr>
            <w:tcW w:w="1380" w:type="dxa"/>
            <w:tcBorders>
              <w:top w:val="nil"/>
              <w:left w:val="nil"/>
              <w:bottom w:val="nil"/>
              <w:right w:val="nil"/>
            </w:tcBorders>
            <w:shd w:val="clear" w:color="auto" w:fill="auto"/>
            <w:noWrap/>
            <w:vAlign w:val="bottom"/>
            <w:hideMark/>
          </w:tcPr>
          <w:p w14:paraId="5220753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47</w:t>
            </w:r>
          </w:p>
        </w:tc>
        <w:tc>
          <w:tcPr>
            <w:tcW w:w="1420" w:type="dxa"/>
            <w:tcBorders>
              <w:top w:val="nil"/>
              <w:left w:val="nil"/>
              <w:bottom w:val="nil"/>
              <w:right w:val="nil"/>
            </w:tcBorders>
            <w:shd w:val="clear" w:color="auto" w:fill="auto"/>
            <w:noWrap/>
            <w:vAlign w:val="bottom"/>
            <w:hideMark/>
          </w:tcPr>
          <w:p w14:paraId="423EBF8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99</w:t>
            </w:r>
          </w:p>
        </w:tc>
        <w:tc>
          <w:tcPr>
            <w:tcW w:w="2172" w:type="dxa"/>
            <w:tcBorders>
              <w:top w:val="nil"/>
              <w:left w:val="nil"/>
              <w:bottom w:val="nil"/>
              <w:right w:val="nil"/>
            </w:tcBorders>
            <w:shd w:val="clear" w:color="auto" w:fill="auto"/>
            <w:noWrap/>
            <w:vAlign w:val="bottom"/>
            <w:hideMark/>
          </w:tcPr>
          <w:p w14:paraId="7C45E55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r>
      <w:tr w:rsidR="00FC7973" w:rsidRPr="00B81ADF" w14:paraId="67728D5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947755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56D162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4F7623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76</w:t>
            </w:r>
          </w:p>
        </w:tc>
        <w:tc>
          <w:tcPr>
            <w:tcW w:w="1380" w:type="dxa"/>
            <w:tcBorders>
              <w:top w:val="nil"/>
              <w:left w:val="nil"/>
              <w:bottom w:val="nil"/>
              <w:right w:val="nil"/>
            </w:tcBorders>
            <w:shd w:val="clear" w:color="auto" w:fill="auto"/>
            <w:noWrap/>
            <w:vAlign w:val="bottom"/>
            <w:hideMark/>
          </w:tcPr>
          <w:p w14:paraId="618054A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94</w:t>
            </w:r>
          </w:p>
        </w:tc>
        <w:tc>
          <w:tcPr>
            <w:tcW w:w="1420" w:type="dxa"/>
            <w:tcBorders>
              <w:top w:val="nil"/>
              <w:left w:val="nil"/>
              <w:bottom w:val="nil"/>
              <w:right w:val="nil"/>
            </w:tcBorders>
            <w:shd w:val="clear" w:color="auto" w:fill="auto"/>
            <w:noWrap/>
            <w:vAlign w:val="bottom"/>
            <w:hideMark/>
          </w:tcPr>
          <w:p w14:paraId="133BDDF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w:t>
            </w:r>
          </w:p>
        </w:tc>
        <w:tc>
          <w:tcPr>
            <w:tcW w:w="2172" w:type="dxa"/>
            <w:tcBorders>
              <w:top w:val="nil"/>
              <w:left w:val="nil"/>
              <w:bottom w:val="nil"/>
              <w:right w:val="nil"/>
            </w:tcBorders>
            <w:shd w:val="clear" w:color="auto" w:fill="auto"/>
            <w:noWrap/>
            <w:vAlign w:val="bottom"/>
            <w:hideMark/>
          </w:tcPr>
          <w:p w14:paraId="7ABE092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31</w:t>
            </w:r>
          </w:p>
        </w:tc>
      </w:tr>
      <w:tr w:rsidR="00FC7973" w:rsidRPr="00B81ADF" w14:paraId="7C6FB25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0A4160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DMU30</w:t>
            </w:r>
          </w:p>
        </w:tc>
        <w:tc>
          <w:tcPr>
            <w:tcW w:w="1120" w:type="dxa"/>
            <w:tcBorders>
              <w:top w:val="nil"/>
              <w:left w:val="nil"/>
              <w:bottom w:val="nil"/>
              <w:right w:val="nil"/>
            </w:tcBorders>
            <w:shd w:val="clear" w:color="auto" w:fill="auto"/>
            <w:noWrap/>
            <w:vAlign w:val="bottom"/>
            <w:hideMark/>
          </w:tcPr>
          <w:p w14:paraId="21EE97F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9497F4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814</w:t>
            </w:r>
          </w:p>
        </w:tc>
        <w:tc>
          <w:tcPr>
            <w:tcW w:w="1380" w:type="dxa"/>
            <w:tcBorders>
              <w:top w:val="nil"/>
              <w:left w:val="nil"/>
              <w:bottom w:val="nil"/>
              <w:right w:val="nil"/>
            </w:tcBorders>
            <w:shd w:val="clear" w:color="auto" w:fill="auto"/>
            <w:noWrap/>
            <w:vAlign w:val="bottom"/>
            <w:hideMark/>
          </w:tcPr>
          <w:p w14:paraId="73A4B3B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152</w:t>
            </w:r>
          </w:p>
        </w:tc>
        <w:tc>
          <w:tcPr>
            <w:tcW w:w="1420" w:type="dxa"/>
            <w:tcBorders>
              <w:top w:val="nil"/>
              <w:left w:val="nil"/>
              <w:bottom w:val="nil"/>
              <w:right w:val="nil"/>
            </w:tcBorders>
            <w:shd w:val="clear" w:color="auto" w:fill="auto"/>
            <w:noWrap/>
            <w:vAlign w:val="bottom"/>
            <w:hideMark/>
          </w:tcPr>
          <w:p w14:paraId="1090378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124</w:t>
            </w:r>
          </w:p>
        </w:tc>
        <w:tc>
          <w:tcPr>
            <w:tcW w:w="2172" w:type="dxa"/>
            <w:tcBorders>
              <w:top w:val="nil"/>
              <w:left w:val="nil"/>
              <w:bottom w:val="nil"/>
              <w:right w:val="nil"/>
            </w:tcBorders>
            <w:shd w:val="clear" w:color="auto" w:fill="auto"/>
            <w:noWrap/>
            <w:vAlign w:val="bottom"/>
            <w:hideMark/>
          </w:tcPr>
          <w:p w14:paraId="07AFC04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189</w:t>
            </w:r>
          </w:p>
        </w:tc>
      </w:tr>
      <w:tr w:rsidR="00FC7973" w:rsidRPr="00B81ADF" w14:paraId="2ABBC48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41991F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400986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5E376B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670</w:t>
            </w:r>
          </w:p>
        </w:tc>
        <w:tc>
          <w:tcPr>
            <w:tcW w:w="1380" w:type="dxa"/>
            <w:tcBorders>
              <w:top w:val="nil"/>
              <w:left w:val="nil"/>
              <w:bottom w:val="nil"/>
              <w:right w:val="nil"/>
            </w:tcBorders>
            <w:shd w:val="clear" w:color="auto" w:fill="auto"/>
            <w:noWrap/>
            <w:vAlign w:val="bottom"/>
            <w:hideMark/>
          </w:tcPr>
          <w:p w14:paraId="624D44E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59</w:t>
            </w:r>
          </w:p>
        </w:tc>
        <w:tc>
          <w:tcPr>
            <w:tcW w:w="1420" w:type="dxa"/>
            <w:tcBorders>
              <w:top w:val="nil"/>
              <w:left w:val="nil"/>
              <w:bottom w:val="nil"/>
              <w:right w:val="nil"/>
            </w:tcBorders>
            <w:shd w:val="clear" w:color="auto" w:fill="auto"/>
            <w:noWrap/>
            <w:vAlign w:val="bottom"/>
            <w:hideMark/>
          </w:tcPr>
          <w:p w14:paraId="4958711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102</w:t>
            </w:r>
          </w:p>
        </w:tc>
        <w:tc>
          <w:tcPr>
            <w:tcW w:w="2172" w:type="dxa"/>
            <w:tcBorders>
              <w:top w:val="nil"/>
              <w:left w:val="nil"/>
              <w:bottom w:val="nil"/>
              <w:right w:val="nil"/>
            </w:tcBorders>
            <w:shd w:val="clear" w:color="auto" w:fill="auto"/>
            <w:noWrap/>
            <w:vAlign w:val="bottom"/>
            <w:hideMark/>
          </w:tcPr>
          <w:p w14:paraId="60F8254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r>
      <w:tr w:rsidR="00FC7973" w:rsidRPr="00B81ADF" w14:paraId="68EFCDA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0703D4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CEC71E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5DAE7A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144</w:t>
            </w:r>
          </w:p>
        </w:tc>
        <w:tc>
          <w:tcPr>
            <w:tcW w:w="1380" w:type="dxa"/>
            <w:tcBorders>
              <w:top w:val="nil"/>
              <w:left w:val="nil"/>
              <w:bottom w:val="nil"/>
              <w:right w:val="nil"/>
            </w:tcBorders>
            <w:shd w:val="clear" w:color="auto" w:fill="auto"/>
            <w:noWrap/>
            <w:vAlign w:val="bottom"/>
            <w:hideMark/>
          </w:tcPr>
          <w:p w14:paraId="79F6390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93</w:t>
            </w:r>
          </w:p>
        </w:tc>
        <w:tc>
          <w:tcPr>
            <w:tcW w:w="1420" w:type="dxa"/>
            <w:tcBorders>
              <w:top w:val="nil"/>
              <w:left w:val="nil"/>
              <w:bottom w:val="nil"/>
              <w:right w:val="nil"/>
            </w:tcBorders>
            <w:shd w:val="clear" w:color="auto" w:fill="auto"/>
            <w:noWrap/>
            <w:vAlign w:val="bottom"/>
            <w:hideMark/>
          </w:tcPr>
          <w:p w14:paraId="75F78ED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22</w:t>
            </w:r>
          </w:p>
        </w:tc>
        <w:tc>
          <w:tcPr>
            <w:tcW w:w="2172" w:type="dxa"/>
            <w:tcBorders>
              <w:top w:val="nil"/>
              <w:left w:val="nil"/>
              <w:bottom w:val="nil"/>
              <w:right w:val="nil"/>
            </w:tcBorders>
            <w:shd w:val="clear" w:color="auto" w:fill="auto"/>
            <w:noWrap/>
            <w:vAlign w:val="bottom"/>
            <w:hideMark/>
          </w:tcPr>
          <w:p w14:paraId="352F0C1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53</w:t>
            </w:r>
          </w:p>
        </w:tc>
      </w:tr>
      <w:tr w:rsidR="00FC7973" w:rsidRPr="00B81ADF" w14:paraId="50C8204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2B1972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DMU31</w:t>
            </w:r>
          </w:p>
        </w:tc>
        <w:tc>
          <w:tcPr>
            <w:tcW w:w="1120" w:type="dxa"/>
            <w:tcBorders>
              <w:top w:val="nil"/>
              <w:left w:val="nil"/>
              <w:bottom w:val="nil"/>
              <w:right w:val="nil"/>
            </w:tcBorders>
            <w:shd w:val="clear" w:color="auto" w:fill="auto"/>
            <w:noWrap/>
            <w:vAlign w:val="bottom"/>
            <w:hideMark/>
          </w:tcPr>
          <w:p w14:paraId="0201577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88539F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791</w:t>
            </w:r>
          </w:p>
        </w:tc>
        <w:tc>
          <w:tcPr>
            <w:tcW w:w="1380" w:type="dxa"/>
            <w:tcBorders>
              <w:top w:val="nil"/>
              <w:left w:val="nil"/>
              <w:bottom w:val="nil"/>
              <w:right w:val="nil"/>
            </w:tcBorders>
            <w:shd w:val="clear" w:color="auto" w:fill="auto"/>
            <w:noWrap/>
            <w:vAlign w:val="bottom"/>
            <w:hideMark/>
          </w:tcPr>
          <w:p w14:paraId="7A0D620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181</w:t>
            </w:r>
          </w:p>
        </w:tc>
        <w:tc>
          <w:tcPr>
            <w:tcW w:w="1420" w:type="dxa"/>
            <w:tcBorders>
              <w:top w:val="nil"/>
              <w:left w:val="nil"/>
              <w:bottom w:val="nil"/>
              <w:right w:val="nil"/>
            </w:tcBorders>
            <w:shd w:val="clear" w:color="auto" w:fill="auto"/>
            <w:noWrap/>
            <w:vAlign w:val="bottom"/>
            <w:hideMark/>
          </w:tcPr>
          <w:p w14:paraId="6E76278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150</w:t>
            </w:r>
          </w:p>
        </w:tc>
        <w:tc>
          <w:tcPr>
            <w:tcW w:w="2172" w:type="dxa"/>
            <w:tcBorders>
              <w:top w:val="nil"/>
              <w:left w:val="nil"/>
              <w:bottom w:val="nil"/>
              <w:right w:val="nil"/>
            </w:tcBorders>
            <w:shd w:val="clear" w:color="auto" w:fill="auto"/>
            <w:noWrap/>
            <w:vAlign w:val="bottom"/>
            <w:hideMark/>
          </w:tcPr>
          <w:p w14:paraId="45D67EB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228</w:t>
            </w:r>
          </w:p>
        </w:tc>
      </w:tr>
      <w:tr w:rsidR="00FC7973" w:rsidRPr="00B81ADF" w14:paraId="7F702BC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88A151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456CA2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096DF2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564</w:t>
            </w:r>
          </w:p>
        </w:tc>
        <w:tc>
          <w:tcPr>
            <w:tcW w:w="1380" w:type="dxa"/>
            <w:tcBorders>
              <w:top w:val="nil"/>
              <w:left w:val="nil"/>
              <w:bottom w:val="nil"/>
              <w:right w:val="nil"/>
            </w:tcBorders>
            <w:shd w:val="clear" w:color="auto" w:fill="auto"/>
            <w:noWrap/>
            <w:vAlign w:val="bottom"/>
            <w:hideMark/>
          </w:tcPr>
          <w:p w14:paraId="56FB23C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77</w:t>
            </w:r>
          </w:p>
        </w:tc>
        <w:tc>
          <w:tcPr>
            <w:tcW w:w="1420" w:type="dxa"/>
            <w:tcBorders>
              <w:top w:val="nil"/>
              <w:left w:val="nil"/>
              <w:bottom w:val="nil"/>
              <w:right w:val="nil"/>
            </w:tcBorders>
            <w:shd w:val="clear" w:color="auto" w:fill="auto"/>
            <w:noWrap/>
            <w:vAlign w:val="bottom"/>
            <w:hideMark/>
          </w:tcPr>
          <w:p w14:paraId="7B991A0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107</w:t>
            </w:r>
          </w:p>
        </w:tc>
        <w:tc>
          <w:tcPr>
            <w:tcW w:w="2172" w:type="dxa"/>
            <w:tcBorders>
              <w:top w:val="nil"/>
              <w:left w:val="nil"/>
              <w:bottom w:val="nil"/>
              <w:right w:val="nil"/>
            </w:tcBorders>
            <w:shd w:val="clear" w:color="auto" w:fill="auto"/>
            <w:noWrap/>
            <w:vAlign w:val="bottom"/>
            <w:hideMark/>
          </w:tcPr>
          <w:p w14:paraId="3B88855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r>
      <w:tr w:rsidR="00FC7973" w:rsidRPr="00B81ADF" w14:paraId="7705D37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D4B5A17"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ECBE93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FBEBA0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227</w:t>
            </w:r>
          </w:p>
        </w:tc>
        <w:tc>
          <w:tcPr>
            <w:tcW w:w="1380" w:type="dxa"/>
            <w:tcBorders>
              <w:top w:val="nil"/>
              <w:left w:val="nil"/>
              <w:bottom w:val="nil"/>
              <w:right w:val="nil"/>
            </w:tcBorders>
            <w:shd w:val="clear" w:color="auto" w:fill="auto"/>
            <w:noWrap/>
            <w:vAlign w:val="bottom"/>
            <w:hideMark/>
          </w:tcPr>
          <w:p w14:paraId="22F43AC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104</w:t>
            </w:r>
          </w:p>
        </w:tc>
        <w:tc>
          <w:tcPr>
            <w:tcW w:w="1420" w:type="dxa"/>
            <w:tcBorders>
              <w:top w:val="nil"/>
              <w:left w:val="nil"/>
              <w:bottom w:val="nil"/>
              <w:right w:val="nil"/>
            </w:tcBorders>
            <w:shd w:val="clear" w:color="auto" w:fill="auto"/>
            <w:noWrap/>
            <w:vAlign w:val="bottom"/>
            <w:hideMark/>
          </w:tcPr>
          <w:p w14:paraId="0E7E89C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43</w:t>
            </w:r>
          </w:p>
        </w:tc>
        <w:tc>
          <w:tcPr>
            <w:tcW w:w="2172" w:type="dxa"/>
            <w:tcBorders>
              <w:top w:val="nil"/>
              <w:left w:val="nil"/>
              <w:bottom w:val="nil"/>
              <w:right w:val="nil"/>
            </w:tcBorders>
            <w:shd w:val="clear" w:color="auto" w:fill="auto"/>
            <w:noWrap/>
            <w:vAlign w:val="bottom"/>
            <w:hideMark/>
          </w:tcPr>
          <w:p w14:paraId="2779643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92</w:t>
            </w:r>
          </w:p>
        </w:tc>
      </w:tr>
      <w:tr w:rsidR="00FC7973" w:rsidRPr="00B81ADF" w14:paraId="54A6D5F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58F4FE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DMU32</w:t>
            </w:r>
          </w:p>
        </w:tc>
        <w:tc>
          <w:tcPr>
            <w:tcW w:w="1120" w:type="dxa"/>
            <w:tcBorders>
              <w:top w:val="nil"/>
              <w:left w:val="nil"/>
              <w:bottom w:val="nil"/>
              <w:right w:val="nil"/>
            </w:tcBorders>
            <w:shd w:val="clear" w:color="auto" w:fill="auto"/>
            <w:noWrap/>
            <w:vAlign w:val="bottom"/>
            <w:hideMark/>
          </w:tcPr>
          <w:p w14:paraId="55F8531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2995A5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748</w:t>
            </w:r>
          </w:p>
        </w:tc>
        <w:tc>
          <w:tcPr>
            <w:tcW w:w="1380" w:type="dxa"/>
            <w:tcBorders>
              <w:top w:val="nil"/>
              <w:left w:val="nil"/>
              <w:bottom w:val="nil"/>
              <w:right w:val="nil"/>
            </w:tcBorders>
            <w:shd w:val="clear" w:color="auto" w:fill="auto"/>
            <w:noWrap/>
            <w:vAlign w:val="bottom"/>
            <w:hideMark/>
          </w:tcPr>
          <w:p w14:paraId="402BE7D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142</w:t>
            </w:r>
          </w:p>
        </w:tc>
        <w:tc>
          <w:tcPr>
            <w:tcW w:w="1420" w:type="dxa"/>
            <w:tcBorders>
              <w:top w:val="nil"/>
              <w:left w:val="nil"/>
              <w:bottom w:val="nil"/>
              <w:right w:val="nil"/>
            </w:tcBorders>
            <w:shd w:val="clear" w:color="auto" w:fill="auto"/>
            <w:noWrap/>
            <w:vAlign w:val="bottom"/>
            <w:hideMark/>
          </w:tcPr>
          <w:p w14:paraId="6F6AF9D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120</w:t>
            </w:r>
          </w:p>
        </w:tc>
        <w:tc>
          <w:tcPr>
            <w:tcW w:w="2172" w:type="dxa"/>
            <w:tcBorders>
              <w:top w:val="nil"/>
              <w:left w:val="nil"/>
              <w:bottom w:val="nil"/>
              <w:right w:val="nil"/>
            </w:tcBorders>
            <w:shd w:val="clear" w:color="auto" w:fill="auto"/>
            <w:noWrap/>
            <w:vAlign w:val="bottom"/>
            <w:hideMark/>
          </w:tcPr>
          <w:p w14:paraId="75FF0D1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167</w:t>
            </w:r>
          </w:p>
        </w:tc>
      </w:tr>
      <w:tr w:rsidR="00FC7973" w:rsidRPr="00B81ADF" w14:paraId="7DD5AC6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F6A789C"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2A1CE6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477A46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643</w:t>
            </w:r>
          </w:p>
        </w:tc>
        <w:tc>
          <w:tcPr>
            <w:tcW w:w="1380" w:type="dxa"/>
            <w:tcBorders>
              <w:top w:val="nil"/>
              <w:left w:val="nil"/>
              <w:bottom w:val="nil"/>
              <w:right w:val="nil"/>
            </w:tcBorders>
            <w:shd w:val="clear" w:color="auto" w:fill="auto"/>
            <w:noWrap/>
            <w:vAlign w:val="bottom"/>
            <w:hideMark/>
          </w:tcPr>
          <w:p w14:paraId="1CE9CCB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63</w:t>
            </w:r>
          </w:p>
        </w:tc>
        <w:tc>
          <w:tcPr>
            <w:tcW w:w="1420" w:type="dxa"/>
            <w:tcBorders>
              <w:top w:val="nil"/>
              <w:left w:val="nil"/>
              <w:bottom w:val="nil"/>
              <w:right w:val="nil"/>
            </w:tcBorders>
            <w:shd w:val="clear" w:color="auto" w:fill="auto"/>
            <w:noWrap/>
            <w:vAlign w:val="bottom"/>
            <w:hideMark/>
          </w:tcPr>
          <w:p w14:paraId="5060750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103</w:t>
            </w:r>
          </w:p>
        </w:tc>
        <w:tc>
          <w:tcPr>
            <w:tcW w:w="2172" w:type="dxa"/>
            <w:tcBorders>
              <w:top w:val="nil"/>
              <w:left w:val="nil"/>
              <w:bottom w:val="nil"/>
              <w:right w:val="nil"/>
            </w:tcBorders>
            <w:shd w:val="clear" w:color="auto" w:fill="auto"/>
            <w:noWrap/>
            <w:vAlign w:val="bottom"/>
            <w:hideMark/>
          </w:tcPr>
          <w:p w14:paraId="1F759B5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r>
      <w:tr w:rsidR="00FC7973" w:rsidRPr="00B81ADF" w14:paraId="5A7AB36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944BE8C"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D4EB88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00A11A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105</w:t>
            </w:r>
          </w:p>
        </w:tc>
        <w:tc>
          <w:tcPr>
            <w:tcW w:w="1380" w:type="dxa"/>
            <w:tcBorders>
              <w:top w:val="nil"/>
              <w:left w:val="nil"/>
              <w:bottom w:val="nil"/>
              <w:right w:val="nil"/>
            </w:tcBorders>
            <w:shd w:val="clear" w:color="auto" w:fill="auto"/>
            <w:noWrap/>
            <w:vAlign w:val="bottom"/>
            <w:hideMark/>
          </w:tcPr>
          <w:p w14:paraId="5D54CC4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79</w:t>
            </w:r>
          </w:p>
        </w:tc>
        <w:tc>
          <w:tcPr>
            <w:tcW w:w="1420" w:type="dxa"/>
            <w:tcBorders>
              <w:top w:val="nil"/>
              <w:left w:val="nil"/>
              <w:bottom w:val="nil"/>
              <w:right w:val="nil"/>
            </w:tcBorders>
            <w:shd w:val="clear" w:color="auto" w:fill="auto"/>
            <w:noWrap/>
            <w:vAlign w:val="bottom"/>
            <w:hideMark/>
          </w:tcPr>
          <w:p w14:paraId="192D7CA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w:t>
            </w:r>
          </w:p>
        </w:tc>
        <w:tc>
          <w:tcPr>
            <w:tcW w:w="2172" w:type="dxa"/>
            <w:tcBorders>
              <w:top w:val="nil"/>
              <w:left w:val="nil"/>
              <w:bottom w:val="nil"/>
              <w:right w:val="nil"/>
            </w:tcBorders>
            <w:shd w:val="clear" w:color="auto" w:fill="auto"/>
            <w:noWrap/>
            <w:vAlign w:val="bottom"/>
            <w:hideMark/>
          </w:tcPr>
          <w:p w14:paraId="01133F9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31</w:t>
            </w:r>
          </w:p>
        </w:tc>
      </w:tr>
      <w:tr w:rsidR="00FC7973" w:rsidRPr="00B81ADF" w14:paraId="01EE293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0408D4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DMU33</w:t>
            </w:r>
          </w:p>
        </w:tc>
        <w:tc>
          <w:tcPr>
            <w:tcW w:w="1120" w:type="dxa"/>
            <w:tcBorders>
              <w:top w:val="nil"/>
              <w:left w:val="nil"/>
              <w:bottom w:val="nil"/>
              <w:right w:val="nil"/>
            </w:tcBorders>
            <w:shd w:val="clear" w:color="auto" w:fill="auto"/>
            <w:noWrap/>
            <w:vAlign w:val="bottom"/>
            <w:hideMark/>
          </w:tcPr>
          <w:p w14:paraId="3779619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6A2CF6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899</w:t>
            </w:r>
          </w:p>
        </w:tc>
        <w:tc>
          <w:tcPr>
            <w:tcW w:w="1380" w:type="dxa"/>
            <w:tcBorders>
              <w:top w:val="nil"/>
              <w:left w:val="nil"/>
              <w:bottom w:val="nil"/>
              <w:right w:val="nil"/>
            </w:tcBorders>
            <w:shd w:val="clear" w:color="auto" w:fill="auto"/>
            <w:noWrap/>
            <w:vAlign w:val="bottom"/>
            <w:hideMark/>
          </w:tcPr>
          <w:p w14:paraId="6EFB768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183</w:t>
            </w:r>
          </w:p>
        </w:tc>
        <w:tc>
          <w:tcPr>
            <w:tcW w:w="1420" w:type="dxa"/>
            <w:tcBorders>
              <w:top w:val="nil"/>
              <w:left w:val="nil"/>
              <w:bottom w:val="nil"/>
              <w:right w:val="nil"/>
            </w:tcBorders>
            <w:shd w:val="clear" w:color="auto" w:fill="auto"/>
            <w:noWrap/>
            <w:vAlign w:val="bottom"/>
            <w:hideMark/>
          </w:tcPr>
          <w:p w14:paraId="40004B7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c>
          <w:tcPr>
            <w:tcW w:w="2172" w:type="dxa"/>
            <w:tcBorders>
              <w:top w:val="nil"/>
              <w:left w:val="nil"/>
              <w:bottom w:val="nil"/>
              <w:right w:val="nil"/>
            </w:tcBorders>
            <w:shd w:val="clear" w:color="auto" w:fill="auto"/>
            <w:noWrap/>
            <w:vAlign w:val="bottom"/>
            <w:hideMark/>
          </w:tcPr>
          <w:p w14:paraId="665C672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206</w:t>
            </w:r>
          </w:p>
        </w:tc>
      </w:tr>
      <w:tr w:rsidR="00FC7973" w:rsidRPr="00B81ADF" w14:paraId="1002C97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8B0325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A8739A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0BA84B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673</w:t>
            </w:r>
          </w:p>
        </w:tc>
        <w:tc>
          <w:tcPr>
            <w:tcW w:w="1380" w:type="dxa"/>
            <w:tcBorders>
              <w:top w:val="nil"/>
              <w:left w:val="nil"/>
              <w:bottom w:val="nil"/>
              <w:right w:val="nil"/>
            </w:tcBorders>
            <w:shd w:val="clear" w:color="auto" w:fill="auto"/>
            <w:noWrap/>
            <w:vAlign w:val="bottom"/>
            <w:hideMark/>
          </w:tcPr>
          <w:p w14:paraId="0E8164C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58</w:t>
            </w:r>
          </w:p>
        </w:tc>
        <w:tc>
          <w:tcPr>
            <w:tcW w:w="1420" w:type="dxa"/>
            <w:tcBorders>
              <w:top w:val="nil"/>
              <w:left w:val="nil"/>
              <w:bottom w:val="nil"/>
              <w:right w:val="nil"/>
            </w:tcBorders>
            <w:shd w:val="clear" w:color="auto" w:fill="auto"/>
            <w:noWrap/>
            <w:vAlign w:val="bottom"/>
            <w:hideMark/>
          </w:tcPr>
          <w:p w14:paraId="1503DE0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102</w:t>
            </w:r>
          </w:p>
        </w:tc>
        <w:tc>
          <w:tcPr>
            <w:tcW w:w="2172" w:type="dxa"/>
            <w:tcBorders>
              <w:top w:val="nil"/>
              <w:left w:val="nil"/>
              <w:bottom w:val="nil"/>
              <w:right w:val="nil"/>
            </w:tcBorders>
            <w:shd w:val="clear" w:color="auto" w:fill="auto"/>
            <w:noWrap/>
            <w:vAlign w:val="bottom"/>
            <w:hideMark/>
          </w:tcPr>
          <w:p w14:paraId="506A105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r>
      <w:tr w:rsidR="00FC7973" w:rsidRPr="00B81ADF" w14:paraId="209D92D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5F7BE2F"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C47F6C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FD2104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226</w:t>
            </w:r>
          </w:p>
        </w:tc>
        <w:tc>
          <w:tcPr>
            <w:tcW w:w="1380" w:type="dxa"/>
            <w:tcBorders>
              <w:top w:val="nil"/>
              <w:left w:val="nil"/>
              <w:bottom w:val="nil"/>
              <w:right w:val="nil"/>
            </w:tcBorders>
            <w:shd w:val="clear" w:color="auto" w:fill="auto"/>
            <w:noWrap/>
            <w:vAlign w:val="bottom"/>
            <w:hideMark/>
          </w:tcPr>
          <w:p w14:paraId="08C61B5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125</w:t>
            </w:r>
          </w:p>
        </w:tc>
        <w:tc>
          <w:tcPr>
            <w:tcW w:w="1420" w:type="dxa"/>
            <w:tcBorders>
              <w:top w:val="nil"/>
              <w:left w:val="nil"/>
              <w:bottom w:val="nil"/>
              <w:right w:val="nil"/>
            </w:tcBorders>
            <w:shd w:val="clear" w:color="auto" w:fill="auto"/>
            <w:noWrap/>
            <w:vAlign w:val="bottom"/>
            <w:hideMark/>
          </w:tcPr>
          <w:p w14:paraId="3313223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34</w:t>
            </w:r>
          </w:p>
        </w:tc>
        <w:tc>
          <w:tcPr>
            <w:tcW w:w="2172" w:type="dxa"/>
            <w:tcBorders>
              <w:top w:val="nil"/>
              <w:left w:val="nil"/>
              <w:bottom w:val="nil"/>
              <w:right w:val="nil"/>
            </w:tcBorders>
            <w:shd w:val="clear" w:color="auto" w:fill="auto"/>
            <w:noWrap/>
            <w:vAlign w:val="bottom"/>
            <w:hideMark/>
          </w:tcPr>
          <w:p w14:paraId="00142A0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70</w:t>
            </w:r>
          </w:p>
        </w:tc>
      </w:tr>
      <w:tr w:rsidR="00FC7973" w:rsidRPr="00B81ADF" w14:paraId="648DFBE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817B18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DMU34</w:t>
            </w:r>
          </w:p>
        </w:tc>
        <w:tc>
          <w:tcPr>
            <w:tcW w:w="1120" w:type="dxa"/>
            <w:tcBorders>
              <w:top w:val="nil"/>
              <w:left w:val="nil"/>
              <w:bottom w:val="nil"/>
              <w:right w:val="nil"/>
            </w:tcBorders>
            <w:shd w:val="clear" w:color="auto" w:fill="auto"/>
            <w:noWrap/>
            <w:vAlign w:val="bottom"/>
            <w:hideMark/>
          </w:tcPr>
          <w:p w14:paraId="2001701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235EE1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860</w:t>
            </w:r>
          </w:p>
        </w:tc>
        <w:tc>
          <w:tcPr>
            <w:tcW w:w="1380" w:type="dxa"/>
            <w:tcBorders>
              <w:top w:val="nil"/>
              <w:left w:val="nil"/>
              <w:bottom w:val="nil"/>
              <w:right w:val="nil"/>
            </w:tcBorders>
            <w:shd w:val="clear" w:color="auto" w:fill="auto"/>
            <w:noWrap/>
            <w:vAlign w:val="bottom"/>
            <w:hideMark/>
          </w:tcPr>
          <w:p w14:paraId="19FC742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173</w:t>
            </w:r>
          </w:p>
        </w:tc>
        <w:tc>
          <w:tcPr>
            <w:tcW w:w="1420" w:type="dxa"/>
            <w:tcBorders>
              <w:top w:val="nil"/>
              <w:left w:val="nil"/>
              <w:bottom w:val="nil"/>
              <w:right w:val="nil"/>
            </w:tcBorders>
            <w:shd w:val="clear" w:color="auto" w:fill="auto"/>
            <w:noWrap/>
            <w:vAlign w:val="bottom"/>
            <w:hideMark/>
          </w:tcPr>
          <w:p w14:paraId="0500B6D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165</w:t>
            </w:r>
          </w:p>
        </w:tc>
        <w:tc>
          <w:tcPr>
            <w:tcW w:w="2172" w:type="dxa"/>
            <w:tcBorders>
              <w:top w:val="nil"/>
              <w:left w:val="nil"/>
              <w:bottom w:val="nil"/>
              <w:right w:val="nil"/>
            </w:tcBorders>
            <w:shd w:val="clear" w:color="auto" w:fill="auto"/>
            <w:noWrap/>
            <w:vAlign w:val="bottom"/>
            <w:hideMark/>
          </w:tcPr>
          <w:p w14:paraId="0773123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209</w:t>
            </w:r>
          </w:p>
        </w:tc>
      </w:tr>
      <w:tr w:rsidR="00FC7973" w:rsidRPr="00B81ADF" w14:paraId="6D4827C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606A54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7FFDAD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D7AD3C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559</w:t>
            </w:r>
          </w:p>
        </w:tc>
        <w:tc>
          <w:tcPr>
            <w:tcW w:w="1380" w:type="dxa"/>
            <w:tcBorders>
              <w:top w:val="nil"/>
              <w:left w:val="nil"/>
              <w:bottom w:val="nil"/>
              <w:right w:val="nil"/>
            </w:tcBorders>
            <w:shd w:val="clear" w:color="auto" w:fill="auto"/>
            <w:noWrap/>
            <w:vAlign w:val="bottom"/>
            <w:hideMark/>
          </w:tcPr>
          <w:p w14:paraId="1C1B4E3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77</w:t>
            </w:r>
          </w:p>
        </w:tc>
        <w:tc>
          <w:tcPr>
            <w:tcW w:w="1420" w:type="dxa"/>
            <w:tcBorders>
              <w:top w:val="nil"/>
              <w:left w:val="nil"/>
              <w:bottom w:val="nil"/>
              <w:right w:val="nil"/>
            </w:tcBorders>
            <w:shd w:val="clear" w:color="auto" w:fill="auto"/>
            <w:noWrap/>
            <w:vAlign w:val="bottom"/>
            <w:hideMark/>
          </w:tcPr>
          <w:p w14:paraId="5E9359A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107</w:t>
            </w:r>
          </w:p>
        </w:tc>
        <w:tc>
          <w:tcPr>
            <w:tcW w:w="2172" w:type="dxa"/>
            <w:tcBorders>
              <w:top w:val="nil"/>
              <w:left w:val="nil"/>
              <w:bottom w:val="nil"/>
              <w:right w:val="nil"/>
            </w:tcBorders>
            <w:shd w:val="clear" w:color="auto" w:fill="auto"/>
            <w:noWrap/>
            <w:vAlign w:val="bottom"/>
            <w:hideMark/>
          </w:tcPr>
          <w:p w14:paraId="55E27FA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r>
      <w:tr w:rsidR="00FC7973" w:rsidRPr="00B81ADF" w14:paraId="0C3C13F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42AA54F"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3147B2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3C63F0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301</w:t>
            </w:r>
          </w:p>
        </w:tc>
        <w:tc>
          <w:tcPr>
            <w:tcW w:w="1380" w:type="dxa"/>
            <w:tcBorders>
              <w:top w:val="nil"/>
              <w:left w:val="nil"/>
              <w:bottom w:val="nil"/>
              <w:right w:val="nil"/>
            </w:tcBorders>
            <w:shd w:val="clear" w:color="auto" w:fill="auto"/>
            <w:noWrap/>
            <w:vAlign w:val="bottom"/>
            <w:hideMark/>
          </w:tcPr>
          <w:p w14:paraId="176C7C5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96</w:t>
            </w:r>
          </w:p>
        </w:tc>
        <w:tc>
          <w:tcPr>
            <w:tcW w:w="1420" w:type="dxa"/>
            <w:tcBorders>
              <w:top w:val="nil"/>
              <w:left w:val="nil"/>
              <w:bottom w:val="nil"/>
              <w:right w:val="nil"/>
            </w:tcBorders>
            <w:shd w:val="clear" w:color="auto" w:fill="auto"/>
            <w:noWrap/>
            <w:vAlign w:val="bottom"/>
            <w:hideMark/>
          </w:tcPr>
          <w:p w14:paraId="37EB8B4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58</w:t>
            </w:r>
          </w:p>
        </w:tc>
        <w:tc>
          <w:tcPr>
            <w:tcW w:w="2172" w:type="dxa"/>
            <w:tcBorders>
              <w:top w:val="nil"/>
              <w:left w:val="nil"/>
              <w:bottom w:val="nil"/>
              <w:right w:val="nil"/>
            </w:tcBorders>
            <w:shd w:val="clear" w:color="auto" w:fill="auto"/>
            <w:noWrap/>
            <w:vAlign w:val="bottom"/>
            <w:hideMark/>
          </w:tcPr>
          <w:p w14:paraId="624BAD1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73</w:t>
            </w:r>
          </w:p>
        </w:tc>
      </w:tr>
      <w:tr w:rsidR="00FC7973" w:rsidRPr="00B81ADF" w14:paraId="1F3173C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7D69E9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DMU35</w:t>
            </w:r>
          </w:p>
        </w:tc>
        <w:tc>
          <w:tcPr>
            <w:tcW w:w="1120" w:type="dxa"/>
            <w:tcBorders>
              <w:top w:val="nil"/>
              <w:left w:val="nil"/>
              <w:bottom w:val="nil"/>
              <w:right w:val="nil"/>
            </w:tcBorders>
            <w:shd w:val="clear" w:color="auto" w:fill="auto"/>
            <w:noWrap/>
            <w:vAlign w:val="bottom"/>
            <w:hideMark/>
          </w:tcPr>
          <w:p w14:paraId="7F8E884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A0EF70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1113</w:t>
            </w:r>
          </w:p>
        </w:tc>
        <w:tc>
          <w:tcPr>
            <w:tcW w:w="1380" w:type="dxa"/>
            <w:tcBorders>
              <w:top w:val="nil"/>
              <w:left w:val="nil"/>
              <w:bottom w:val="nil"/>
              <w:right w:val="nil"/>
            </w:tcBorders>
            <w:shd w:val="clear" w:color="auto" w:fill="auto"/>
            <w:noWrap/>
            <w:vAlign w:val="bottom"/>
            <w:hideMark/>
          </w:tcPr>
          <w:p w14:paraId="4B272B9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158</w:t>
            </w:r>
          </w:p>
        </w:tc>
        <w:tc>
          <w:tcPr>
            <w:tcW w:w="1420" w:type="dxa"/>
            <w:tcBorders>
              <w:top w:val="nil"/>
              <w:left w:val="nil"/>
              <w:bottom w:val="nil"/>
              <w:right w:val="nil"/>
            </w:tcBorders>
            <w:shd w:val="clear" w:color="auto" w:fill="auto"/>
            <w:noWrap/>
            <w:vAlign w:val="bottom"/>
            <w:hideMark/>
          </w:tcPr>
          <w:p w14:paraId="38C0499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140</w:t>
            </w:r>
          </w:p>
        </w:tc>
        <w:tc>
          <w:tcPr>
            <w:tcW w:w="2172" w:type="dxa"/>
            <w:tcBorders>
              <w:top w:val="nil"/>
              <w:left w:val="nil"/>
              <w:bottom w:val="nil"/>
              <w:right w:val="nil"/>
            </w:tcBorders>
            <w:shd w:val="clear" w:color="auto" w:fill="auto"/>
            <w:noWrap/>
            <w:vAlign w:val="bottom"/>
            <w:hideMark/>
          </w:tcPr>
          <w:p w14:paraId="43D360B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167</w:t>
            </w:r>
          </w:p>
        </w:tc>
      </w:tr>
      <w:tr w:rsidR="00FC7973" w:rsidRPr="00B81ADF" w14:paraId="76F5F46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732FDA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A397BC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A4F780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807</w:t>
            </w:r>
          </w:p>
        </w:tc>
        <w:tc>
          <w:tcPr>
            <w:tcW w:w="1380" w:type="dxa"/>
            <w:tcBorders>
              <w:top w:val="nil"/>
              <w:left w:val="nil"/>
              <w:bottom w:val="nil"/>
              <w:right w:val="nil"/>
            </w:tcBorders>
            <w:shd w:val="clear" w:color="auto" w:fill="auto"/>
            <w:noWrap/>
            <w:vAlign w:val="bottom"/>
            <w:hideMark/>
          </w:tcPr>
          <w:p w14:paraId="35BBCD5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w:t>
            </w:r>
          </w:p>
        </w:tc>
        <w:tc>
          <w:tcPr>
            <w:tcW w:w="1420" w:type="dxa"/>
            <w:tcBorders>
              <w:top w:val="nil"/>
              <w:left w:val="nil"/>
              <w:bottom w:val="nil"/>
              <w:right w:val="nil"/>
            </w:tcBorders>
            <w:shd w:val="clear" w:color="auto" w:fill="auto"/>
            <w:noWrap/>
            <w:vAlign w:val="bottom"/>
            <w:hideMark/>
          </w:tcPr>
          <w:p w14:paraId="00C0D8E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102</w:t>
            </w:r>
          </w:p>
        </w:tc>
        <w:tc>
          <w:tcPr>
            <w:tcW w:w="2172" w:type="dxa"/>
            <w:tcBorders>
              <w:top w:val="nil"/>
              <w:left w:val="nil"/>
              <w:bottom w:val="nil"/>
              <w:right w:val="nil"/>
            </w:tcBorders>
            <w:shd w:val="clear" w:color="auto" w:fill="auto"/>
            <w:noWrap/>
            <w:vAlign w:val="bottom"/>
            <w:hideMark/>
          </w:tcPr>
          <w:p w14:paraId="014CB63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121</w:t>
            </w:r>
          </w:p>
        </w:tc>
      </w:tr>
      <w:tr w:rsidR="00FC7973" w:rsidRPr="00B81ADF" w14:paraId="7B0BF56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4AD014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C167F1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615A88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306</w:t>
            </w:r>
          </w:p>
        </w:tc>
        <w:tc>
          <w:tcPr>
            <w:tcW w:w="1380" w:type="dxa"/>
            <w:tcBorders>
              <w:top w:val="nil"/>
              <w:left w:val="nil"/>
              <w:bottom w:val="nil"/>
              <w:right w:val="nil"/>
            </w:tcBorders>
            <w:shd w:val="clear" w:color="auto" w:fill="auto"/>
            <w:noWrap/>
            <w:vAlign w:val="bottom"/>
            <w:hideMark/>
          </w:tcPr>
          <w:p w14:paraId="17F059A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148</w:t>
            </w:r>
          </w:p>
        </w:tc>
        <w:tc>
          <w:tcPr>
            <w:tcW w:w="1420" w:type="dxa"/>
            <w:tcBorders>
              <w:top w:val="nil"/>
              <w:left w:val="nil"/>
              <w:bottom w:val="nil"/>
              <w:right w:val="nil"/>
            </w:tcBorders>
            <w:shd w:val="clear" w:color="auto" w:fill="auto"/>
            <w:noWrap/>
            <w:vAlign w:val="bottom"/>
            <w:hideMark/>
          </w:tcPr>
          <w:p w14:paraId="7AAD38F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38</w:t>
            </w:r>
          </w:p>
        </w:tc>
        <w:tc>
          <w:tcPr>
            <w:tcW w:w="2172" w:type="dxa"/>
            <w:tcBorders>
              <w:top w:val="nil"/>
              <w:left w:val="nil"/>
              <w:bottom w:val="nil"/>
              <w:right w:val="nil"/>
            </w:tcBorders>
            <w:shd w:val="clear" w:color="auto" w:fill="auto"/>
            <w:noWrap/>
            <w:vAlign w:val="bottom"/>
            <w:hideMark/>
          </w:tcPr>
          <w:p w14:paraId="626FEE0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46</w:t>
            </w:r>
          </w:p>
        </w:tc>
      </w:tr>
      <w:tr w:rsidR="00FC7973" w:rsidRPr="00B81ADF" w14:paraId="116A546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4D1A53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DMU36</w:t>
            </w:r>
          </w:p>
        </w:tc>
        <w:tc>
          <w:tcPr>
            <w:tcW w:w="1120" w:type="dxa"/>
            <w:tcBorders>
              <w:top w:val="nil"/>
              <w:left w:val="nil"/>
              <w:bottom w:val="nil"/>
              <w:right w:val="nil"/>
            </w:tcBorders>
            <w:shd w:val="clear" w:color="auto" w:fill="auto"/>
            <w:noWrap/>
            <w:vAlign w:val="bottom"/>
            <w:hideMark/>
          </w:tcPr>
          <w:p w14:paraId="49BB148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910579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1083</w:t>
            </w:r>
          </w:p>
        </w:tc>
        <w:tc>
          <w:tcPr>
            <w:tcW w:w="1380" w:type="dxa"/>
            <w:tcBorders>
              <w:top w:val="nil"/>
              <w:left w:val="nil"/>
              <w:bottom w:val="nil"/>
              <w:right w:val="nil"/>
            </w:tcBorders>
            <w:shd w:val="clear" w:color="auto" w:fill="auto"/>
            <w:noWrap/>
            <w:vAlign w:val="bottom"/>
            <w:hideMark/>
          </w:tcPr>
          <w:p w14:paraId="72FC103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178</w:t>
            </w:r>
          </w:p>
        </w:tc>
        <w:tc>
          <w:tcPr>
            <w:tcW w:w="1420" w:type="dxa"/>
            <w:tcBorders>
              <w:top w:val="nil"/>
              <w:left w:val="nil"/>
              <w:bottom w:val="nil"/>
              <w:right w:val="nil"/>
            </w:tcBorders>
            <w:shd w:val="clear" w:color="auto" w:fill="auto"/>
            <w:noWrap/>
            <w:vAlign w:val="bottom"/>
            <w:hideMark/>
          </w:tcPr>
          <w:p w14:paraId="4B0622A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184</w:t>
            </w:r>
          </w:p>
        </w:tc>
        <w:tc>
          <w:tcPr>
            <w:tcW w:w="2172" w:type="dxa"/>
            <w:tcBorders>
              <w:top w:val="nil"/>
              <w:left w:val="nil"/>
              <w:bottom w:val="nil"/>
              <w:right w:val="nil"/>
            </w:tcBorders>
            <w:shd w:val="clear" w:color="auto" w:fill="auto"/>
            <w:noWrap/>
            <w:vAlign w:val="bottom"/>
            <w:hideMark/>
          </w:tcPr>
          <w:p w14:paraId="456D693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190</w:t>
            </w:r>
          </w:p>
        </w:tc>
      </w:tr>
      <w:tr w:rsidR="00FC7973" w:rsidRPr="00B81ADF" w14:paraId="77B89F4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7358D3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C77A35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4C12B9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680</w:t>
            </w:r>
          </w:p>
        </w:tc>
        <w:tc>
          <w:tcPr>
            <w:tcW w:w="1380" w:type="dxa"/>
            <w:tcBorders>
              <w:top w:val="nil"/>
              <w:left w:val="nil"/>
              <w:bottom w:val="nil"/>
              <w:right w:val="nil"/>
            </w:tcBorders>
            <w:shd w:val="clear" w:color="auto" w:fill="auto"/>
            <w:noWrap/>
            <w:vAlign w:val="bottom"/>
            <w:hideMark/>
          </w:tcPr>
          <w:p w14:paraId="71B1756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30</w:t>
            </w:r>
          </w:p>
        </w:tc>
        <w:tc>
          <w:tcPr>
            <w:tcW w:w="1420" w:type="dxa"/>
            <w:tcBorders>
              <w:top w:val="nil"/>
              <w:left w:val="nil"/>
              <w:bottom w:val="nil"/>
              <w:right w:val="nil"/>
            </w:tcBorders>
            <w:shd w:val="clear" w:color="auto" w:fill="auto"/>
            <w:noWrap/>
            <w:vAlign w:val="bottom"/>
            <w:hideMark/>
          </w:tcPr>
          <w:p w14:paraId="3FF0CEF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108</w:t>
            </w:r>
          </w:p>
        </w:tc>
        <w:tc>
          <w:tcPr>
            <w:tcW w:w="2172" w:type="dxa"/>
            <w:tcBorders>
              <w:top w:val="nil"/>
              <w:left w:val="nil"/>
              <w:bottom w:val="nil"/>
              <w:right w:val="nil"/>
            </w:tcBorders>
            <w:shd w:val="clear" w:color="auto" w:fill="auto"/>
            <w:noWrap/>
            <w:vAlign w:val="bottom"/>
            <w:hideMark/>
          </w:tcPr>
          <w:p w14:paraId="1440097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119</w:t>
            </w:r>
          </w:p>
        </w:tc>
      </w:tr>
      <w:tr w:rsidR="00FC7973" w:rsidRPr="00B81ADF" w14:paraId="17456C1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0C360B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261A13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673CF2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403</w:t>
            </w:r>
          </w:p>
        </w:tc>
        <w:tc>
          <w:tcPr>
            <w:tcW w:w="1380" w:type="dxa"/>
            <w:tcBorders>
              <w:top w:val="nil"/>
              <w:left w:val="nil"/>
              <w:bottom w:val="nil"/>
              <w:right w:val="nil"/>
            </w:tcBorders>
            <w:shd w:val="clear" w:color="auto" w:fill="auto"/>
            <w:noWrap/>
            <w:vAlign w:val="bottom"/>
            <w:hideMark/>
          </w:tcPr>
          <w:p w14:paraId="33DE9AE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148</w:t>
            </w:r>
          </w:p>
        </w:tc>
        <w:tc>
          <w:tcPr>
            <w:tcW w:w="1420" w:type="dxa"/>
            <w:tcBorders>
              <w:top w:val="nil"/>
              <w:left w:val="nil"/>
              <w:bottom w:val="nil"/>
              <w:right w:val="nil"/>
            </w:tcBorders>
            <w:shd w:val="clear" w:color="auto" w:fill="auto"/>
            <w:noWrap/>
            <w:vAlign w:val="bottom"/>
            <w:hideMark/>
          </w:tcPr>
          <w:p w14:paraId="7DE96F4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76</w:t>
            </w:r>
          </w:p>
        </w:tc>
        <w:tc>
          <w:tcPr>
            <w:tcW w:w="2172" w:type="dxa"/>
            <w:tcBorders>
              <w:top w:val="nil"/>
              <w:left w:val="nil"/>
              <w:bottom w:val="nil"/>
              <w:right w:val="nil"/>
            </w:tcBorders>
            <w:shd w:val="clear" w:color="auto" w:fill="auto"/>
            <w:noWrap/>
            <w:vAlign w:val="bottom"/>
            <w:hideMark/>
          </w:tcPr>
          <w:p w14:paraId="7F5FBF9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71</w:t>
            </w:r>
          </w:p>
        </w:tc>
      </w:tr>
      <w:tr w:rsidR="00FC7973" w:rsidRPr="00B81ADF" w14:paraId="275603B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D510B7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DMU37</w:t>
            </w:r>
          </w:p>
        </w:tc>
        <w:tc>
          <w:tcPr>
            <w:tcW w:w="1120" w:type="dxa"/>
            <w:tcBorders>
              <w:top w:val="nil"/>
              <w:left w:val="nil"/>
              <w:bottom w:val="nil"/>
              <w:right w:val="nil"/>
            </w:tcBorders>
            <w:shd w:val="clear" w:color="auto" w:fill="auto"/>
            <w:noWrap/>
            <w:vAlign w:val="bottom"/>
            <w:hideMark/>
          </w:tcPr>
          <w:p w14:paraId="0931D54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7CF169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3484</w:t>
            </w:r>
          </w:p>
        </w:tc>
        <w:tc>
          <w:tcPr>
            <w:tcW w:w="1380" w:type="dxa"/>
            <w:tcBorders>
              <w:top w:val="nil"/>
              <w:left w:val="nil"/>
              <w:bottom w:val="nil"/>
              <w:right w:val="nil"/>
            </w:tcBorders>
            <w:shd w:val="clear" w:color="auto" w:fill="auto"/>
            <w:noWrap/>
            <w:vAlign w:val="bottom"/>
            <w:hideMark/>
          </w:tcPr>
          <w:p w14:paraId="3EA1D7D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2662</w:t>
            </w:r>
          </w:p>
        </w:tc>
        <w:tc>
          <w:tcPr>
            <w:tcW w:w="1420" w:type="dxa"/>
            <w:tcBorders>
              <w:top w:val="nil"/>
              <w:left w:val="nil"/>
              <w:bottom w:val="nil"/>
              <w:right w:val="nil"/>
            </w:tcBorders>
            <w:shd w:val="clear" w:color="auto" w:fill="auto"/>
            <w:noWrap/>
            <w:vAlign w:val="bottom"/>
            <w:hideMark/>
          </w:tcPr>
          <w:p w14:paraId="61E18BF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2651</w:t>
            </w:r>
          </w:p>
        </w:tc>
        <w:tc>
          <w:tcPr>
            <w:tcW w:w="2172" w:type="dxa"/>
            <w:tcBorders>
              <w:top w:val="nil"/>
              <w:left w:val="nil"/>
              <w:bottom w:val="nil"/>
              <w:right w:val="nil"/>
            </w:tcBorders>
            <w:shd w:val="clear" w:color="auto" w:fill="auto"/>
            <w:noWrap/>
            <w:vAlign w:val="bottom"/>
            <w:hideMark/>
          </w:tcPr>
          <w:p w14:paraId="24C4A76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2786</w:t>
            </w:r>
          </w:p>
        </w:tc>
      </w:tr>
      <w:tr w:rsidR="00FC7973" w:rsidRPr="00B81ADF" w14:paraId="69E449A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9DA38C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3C149A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933E60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1427</w:t>
            </w:r>
          </w:p>
        </w:tc>
        <w:tc>
          <w:tcPr>
            <w:tcW w:w="1380" w:type="dxa"/>
            <w:tcBorders>
              <w:top w:val="nil"/>
              <w:left w:val="nil"/>
              <w:bottom w:val="nil"/>
              <w:right w:val="nil"/>
            </w:tcBorders>
            <w:shd w:val="clear" w:color="auto" w:fill="auto"/>
            <w:noWrap/>
            <w:vAlign w:val="bottom"/>
            <w:hideMark/>
          </w:tcPr>
          <w:p w14:paraId="770BC01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1030</w:t>
            </w:r>
          </w:p>
        </w:tc>
        <w:tc>
          <w:tcPr>
            <w:tcW w:w="1420" w:type="dxa"/>
            <w:tcBorders>
              <w:top w:val="nil"/>
              <w:left w:val="nil"/>
              <w:bottom w:val="nil"/>
              <w:right w:val="nil"/>
            </w:tcBorders>
            <w:shd w:val="clear" w:color="auto" w:fill="auto"/>
            <w:noWrap/>
            <w:vAlign w:val="bottom"/>
            <w:hideMark/>
          </w:tcPr>
          <w:p w14:paraId="18D59C6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753</w:t>
            </w:r>
          </w:p>
        </w:tc>
        <w:tc>
          <w:tcPr>
            <w:tcW w:w="2172" w:type="dxa"/>
            <w:tcBorders>
              <w:top w:val="nil"/>
              <w:left w:val="nil"/>
              <w:bottom w:val="nil"/>
              <w:right w:val="nil"/>
            </w:tcBorders>
            <w:shd w:val="clear" w:color="auto" w:fill="auto"/>
            <w:noWrap/>
            <w:vAlign w:val="bottom"/>
            <w:hideMark/>
          </w:tcPr>
          <w:p w14:paraId="55DF12E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1141</w:t>
            </w:r>
          </w:p>
        </w:tc>
      </w:tr>
      <w:tr w:rsidR="00FC7973" w:rsidRPr="00B81ADF" w14:paraId="3ED1884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5EA9EE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4DEDAD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47E123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2057</w:t>
            </w:r>
          </w:p>
        </w:tc>
        <w:tc>
          <w:tcPr>
            <w:tcW w:w="1380" w:type="dxa"/>
            <w:tcBorders>
              <w:top w:val="nil"/>
              <w:left w:val="nil"/>
              <w:bottom w:val="nil"/>
              <w:right w:val="nil"/>
            </w:tcBorders>
            <w:shd w:val="clear" w:color="auto" w:fill="auto"/>
            <w:noWrap/>
            <w:vAlign w:val="bottom"/>
            <w:hideMark/>
          </w:tcPr>
          <w:p w14:paraId="638CC27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1632</w:t>
            </w:r>
          </w:p>
        </w:tc>
        <w:tc>
          <w:tcPr>
            <w:tcW w:w="1420" w:type="dxa"/>
            <w:tcBorders>
              <w:top w:val="nil"/>
              <w:left w:val="nil"/>
              <w:bottom w:val="nil"/>
              <w:right w:val="nil"/>
            </w:tcBorders>
            <w:shd w:val="clear" w:color="auto" w:fill="auto"/>
            <w:noWrap/>
            <w:vAlign w:val="bottom"/>
            <w:hideMark/>
          </w:tcPr>
          <w:p w14:paraId="2A0CE87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1898</w:t>
            </w:r>
          </w:p>
        </w:tc>
        <w:tc>
          <w:tcPr>
            <w:tcW w:w="2172" w:type="dxa"/>
            <w:tcBorders>
              <w:top w:val="nil"/>
              <w:left w:val="nil"/>
              <w:bottom w:val="nil"/>
              <w:right w:val="nil"/>
            </w:tcBorders>
            <w:shd w:val="clear" w:color="auto" w:fill="auto"/>
            <w:noWrap/>
            <w:vAlign w:val="bottom"/>
            <w:hideMark/>
          </w:tcPr>
          <w:p w14:paraId="4C3F98B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1645</w:t>
            </w:r>
          </w:p>
        </w:tc>
      </w:tr>
      <w:tr w:rsidR="00FC7973" w:rsidRPr="00B81ADF" w14:paraId="5C1990A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7650A2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DMU38</w:t>
            </w:r>
          </w:p>
        </w:tc>
        <w:tc>
          <w:tcPr>
            <w:tcW w:w="1120" w:type="dxa"/>
            <w:tcBorders>
              <w:top w:val="nil"/>
              <w:left w:val="nil"/>
              <w:bottom w:val="nil"/>
              <w:right w:val="nil"/>
            </w:tcBorders>
            <w:shd w:val="clear" w:color="auto" w:fill="auto"/>
            <w:noWrap/>
            <w:vAlign w:val="bottom"/>
            <w:hideMark/>
          </w:tcPr>
          <w:p w14:paraId="4A43E45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99AE95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3489</w:t>
            </w:r>
          </w:p>
        </w:tc>
        <w:tc>
          <w:tcPr>
            <w:tcW w:w="1380" w:type="dxa"/>
            <w:tcBorders>
              <w:top w:val="nil"/>
              <w:left w:val="nil"/>
              <w:bottom w:val="nil"/>
              <w:right w:val="nil"/>
            </w:tcBorders>
            <w:shd w:val="clear" w:color="auto" w:fill="auto"/>
            <w:noWrap/>
            <w:vAlign w:val="bottom"/>
            <w:hideMark/>
          </w:tcPr>
          <w:p w14:paraId="36F5A5D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2254</w:t>
            </w:r>
          </w:p>
        </w:tc>
        <w:tc>
          <w:tcPr>
            <w:tcW w:w="1420" w:type="dxa"/>
            <w:tcBorders>
              <w:top w:val="nil"/>
              <w:left w:val="nil"/>
              <w:bottom w:val="nil"/>
              <w:right w:val="nil"/>
            </w:tcBorders>
            <w:shd w:val="clear" w:color="auto" w:fill="auto"/>
            <w:noWrap/>
            <w:vAlign w:val="bottom"/>
            <w:hideMark/>
          </w:tcPr>
          <w:p w14:paraId="08E8D62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2232</w:t>
            </w:r>
          </w:p>
        </w:tc>
        <w:tc>
          <w:tcPr>
            <w:tcW w:w="2172" w:type="dxa"/>
            <w:tcBorders>
              <w:top w:val="nil"/>
              <w:left w:val="nil"/>
              <w:bottom w:val="nil"/>
              <w:right w:val="nil"/>
            </w:tcBorders>
            <w:shd w:val="clear" w:color="auto" w:fill="auto"/>
            <w:noWrap/>
            <w:vAlign w:val="bottom"/>
            <w:hideMark/>
          </w:tcPr>
          <w:p w14:paraId="676D030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2530</w:t>
            </w:r>
          </w:p>
        </w:tc>
      </w:tr>
      <w:tr w:rsidR="00FC7973" w:rsidRPr="00B81ADF" w14:paraId="5E6A152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BCF85E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351A97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EDF284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1457</w:t>
            </w:r>
          </w:p>
        </w:tc>
        <w:tc>
          <w:tcPr>
            <w:tcW w:w="1380" w:type="dxa"/>
            <w:tcBorders>
              <w:top w:val="nil"/>
              <w:left w:val="nil"/>
              <w:bottom w:val="nil"/>
              <w:right w:val="nil"/>
            </w:tcBorders>
            <w:shd w:val="clear" w:color="auto" w:fill="auto"/>
            <w:noWrap/>
            <w:vAlign w:val="bottom"/>
            <w:hideMark/>
          </w:tcPr>
          <w:p w14:paraId="4219E54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894</w:t>
            </w:r>
          </w:p>
        </w:tc>
        <w:tc>
          <w:tcPr>
            <w:tcW w:w="1420" w:type="dxa"/>
            <w:tcBorders>
              <w:top w:val="nil"/>
              <w:left w:val="nil"/>
              <w:bottom w:val="nil"/>
              <w:right w:val="nil"/>
            </w:tcBorders>
            <w:shd w:val="clear" w:color="auto" w:fill="auto"/>
            <w:noWrap/>
            <w:vAlign w:val="bottom"/>
            <w:hideMark/>
          </w:tcPr>
          <w:p w14:paraId="767E477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698</w:t>
            </w:r>
          </w:p>
        </w:tc>
        <w:tc>
          <w:tcPr>
            <w:tcW w:w="2172" w:type="dxa"/>
            <w:tcBorders>
              <w:top w:val="nil"/>
              <w:left w:val="nil"/>
              <w:bottom w:val="nil"/>
              <w:right w:val="nil"/>
            </w:tcBorders>
            <w:shd w:val="clear" w:color="auto" w:fill="auto"/>
            <w:noWrap/>
            <w:vAlign w:val="bottom"/>
            <w:hideMark/>
          </w:tcPr>
          <w:p w14:paraId="658946B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1056</w:t>
            </w:r>
          </w:p>
        </w:tc>
      </w:tr>
      <w:tr w:rsidR="00FC7973" w:rsidRPr="00B81ADF" w14:paraId="0B478D7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6BB1227"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1B41B7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58F628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2032</w:t>
            </w:r>
          </w:p>
        </w:tc>
        <w:tc>
          <w:tcPr>
            <w:tcW w:w="1380" w:type="dxa"/>
            <w:tcBorders>
              <w:top w:val="nil"/>
              <w:left w:val="nil"/>
              <w:bottom w:val="nil"/>
              <w:right w:val="nil"/>
            </w:tcBorders>
            <w:shd w:val="clear" w:color="auto" w:fill="auto"/>
            <w:noWrap/>
            <w:vAlign w:val="bottom"/>
            <w:hideMark/>
          </w:tcPr>
          <w:p w14:paraId="08C39FE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1360</w:t>
            </w:r>
          </w:p>
        </w:tc>
        <w:tc>
          <w:tcPr>
            <w:tcW w:w="1420" w:type="dxa"/>
            <w:tcBorders>
              <w:top w:val="nil"/>
              <w:left w:val="nil"/>
              <w:bottom w:val="nil"/>
              <w:right w:val="nil"/>
            </w:tcBorders>
            <w:shd w:val="clear" w:color="auto" w:fill="auto"/>
            <w:noWrap/>
            <w:vAlign w:val="bottom"/>
            <w:hideMark/>
          </w:tcPr>
          <w:p w14:paraId="53D9FFA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1534</w:t>
            </w:r>
          </w:p>
        </w:tc>
        <w:tc>
          <w:tcPr>
            <w:tcW w:w="2172" w:type="dxa"/>
            <w:tcBorders>
              <w:top w:val="nil"/>
              <w:left w:val="nil"/>
              <w:bottom w:val="nil"/>
              <w:right w:val="nil"/>
            </w:tcBorders>
            <w:shd w:val="clear" w:color="auto" w:fill="auto"/>
            <w:noWrap/>
            <w:vAlign w:val="bottom"/>
            <w:hideMark/>
          </w:tcPr>
          <w:p w14:paraId="6D30FC2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1474</w:t>
            </w:r>
          </w:p>
        </w:tc>
      </w:tr>
      <w:tr w:rsidR="00FC7973" w:rsidRPr="00B81ADF" w14:paraId="77FBE22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30AC16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DMU39</w:t>
            </w:r>
          </w:p>
        </w:tc>
        <w:tc>
          <w:tcPr>
            <w:tcW w:w="1120" w:type="dxa"/>
            <w:tcBorders>
              <w:top w:val="nil"/>
              <w:left w:val="nil"/>
              <w:bottom w:val="nil"/>
              <w:right w:val="nil"/>
            </w:tcBorders>
            <w:shd w:val="clear" w:color="auto" w:fill="auto"/>
            <w:noWrap/>
            <w:vAlign w:val="bottom"/>
            <w:hideMark/>
          </w:tcPr>
          <w:p w14:paraId="5EAA8EF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03A9D6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3446</w:t>
            </w:r>
          </w:p>
        </w:tc>
        <w:tc>
          <w:tcPr>
            <w:tcW w:w="1380" w:type="dxa"/>
            <w:tcBorders>
              <w:top w:val="nil"/>
              <w:left w:val="nil"/>
              <w:bottom w:val="nil"/>
              <w:right w:val="nil"/>
            </w:tcBorders>
            <w:shd w:val="clear" w:color="auto" w:fill="auto"/>
            <w:noWrap/>
            <w:vAlign w:val="bottom"/>
            <w:hideMark/>
          </w:tcPr>
          <w:p w14:paraId="73B62B5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3477</w:t>
            </w:r>
          </w:p>
        </w:tc>
        <w:tc>
          <w:tcPr>
            <w:tcW w:w="1420" w:type="dxa"/>
            <w:tcBorders>
              <w:top w:val="nil"/>
              <w:left w:val="nil"/>
              <w:bottom w:val="nil"/>
              <w:right w:val="nil"/>
            </w:tcBorders>
            <w:shd w:val="clear" w:color="auto" w:fill="auto"/>
            <w:noWrap/>
            <w:vAlign w:val="bottom"/>
            <w:hideMark/>
          </w:tcPr>
          <w:p w14:paraId="2EA8E8F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2529</w:t>
            </w:r>
          </w:p>
        </w:tc>
        <w:tc>
          <w:tcPr>
            <w:tcW w:w="2172" w:type="dxa"/>
            <w:tcBorders>
              <w:top w:val="nil"/>
              <w:left w:val="nil"/>
              <w:bottom w:val="nil"/>
              <w:right w:val="nil"/>
            </w:tcBorders>
            <w:shd w:val="clear" w:color="auto" w:fill="auto"/>
            <w:noWrap/>
            <w:vAlign w:val="bottom"/>
            <w:hideMark/>
          </w:tcPr>
          <w:p w14:paraId="20FF2A0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3528</w:t>
            </w:r>
          </w:p>
        </w:tc>
      </w:tr>
      <w:tr w:rsidR="00FC7973" w:rsidRPr="00B81ADF" w14:paraId="5F627B7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520A27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005085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C1DE76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1195</w:t>
            </w:r>
          </w:p>
        </w:tc>
        <w:tc>
          <w:tcPr>
            <w:tcW w:w="1380" w:type="dxa"/>
            <w:tcBorders>
              <w:top w:val="nil"/>
              <w:left w:val="nil"/>
              <w:bottom w:val="nil"/>
              <w:right w:val="nil"/>
            </w:tcBorders>
            <w:shd w:val="clear" w:color="auto" w:fill="auto"/>
            <w:noWrap/>
            <w:vAlign w:val="bottom"/>
            <w:hideMark/>
          </w:tcPr>
          <w:p w14:paraId="2242D5D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1195</w:t>
            </w:r>
          </w:p>
        </w:tc>
        <w:tc>
          <w:tcPr>
            <w:tcW w:w="1420" w:type="dxa"/>
            <w:tcBorders>
              <w:top w:val="nil"/>
              <w:left w:val="nil"/>
              <w:bottom w:val="nil"/>
              <w:right w:val="nil"/>
            </w:tcBorders>
            <w:shd w:val="clear" w:color="auto" w:fill="auto"/>
            <w:noWrap/>
            <w:vAlign w:val="bottom"/>
            <w:hideMark/>
          </w:tcPr>
          <w:p w14:paraId="7912BCA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827</w:t>
            </w:r>
          </w:p>
        </w:tc>
        <w:tc>
          <w:tcPr>
            <w:tcW w:w="2172" w:type="dxa"/>
            <w:tcBorders>
              <w:top w:val="nil"/>
              <w:left w:val="nil"/>
              <w:bottom w:val="nil"/>
              <w:right w:val="nil"/>
            </w:tcBorders>
            <w:shd w:val="clear" w:color="auto" w:fill="auto"/>
            <w:noWrap/>
            <w:vAlign w:val="bottom"/>
            <w:hideMark/>
          </w:tcPr>
          <w:p w14:paraId="5EDD005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1224</w:t>
            </w:r>
          </w:p>
        </w:tc>
      </w:tr>
      <w:tr w:rsidR="00FC7973" w:rsidRPr="00B81ADF" w14:paraId="333F727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0269197"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2AC2B2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1FFE36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2251</w:t>
            </w:r>
          </w:p>
        </w:tc>
        <w:tc>
          <w:tcPr>
            <w:tcW w:w="1380" w:type="dxa"/>
            <w:tcBorders>
              <w:top w:val="nil"/>
              <w:left w:val="nil"/>
              <w:bottom w:val="nil"/>
              <w:right w:val="nil"/>
            </w:tcBorders>
            <w:shd w:val="clear" w:color="auto" w:fill="auto"/>
            <w:noWrap/>
            <w:vAlign w:val="bottom"/>
            <w:hideMark/>
          </w:tcPr>
          <w:p w14:paraId="30C3289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2282</w:t>
            </w:r>
          </w:p>
        </w:tc>
        <w:tc>
          <w:tcPr>
            <w:tcW w:w="1420" w:type="dxa"/>
            <w:tcBorders>
              <w:top w:val="nil"/>
              <w:left w:val="nil"/>
              <w:bottom w:val="nil"/>
              <w:right w:val="nil"/>
            </w:tcBorders>
            <w:shd w:val="clear" w:color="auto" w:fill="auto"/>
            <w:noWrap/>
            <w:vAlign w:val="bottom"/>
            <w:hideMark/>
          </w:tcPr>
          <w:p w14:paraId="49F97B6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1702</w:t>
            </w:r>
          </w:p>
        </w:tc>
        <w:tc>
          <w:tcPr>
            <w:tcW w:w="2172" w:type="dxa"/>
            <w:tcBorders>
              <w:top w:val="nil"/>
              <w:left w:val="nil"/>
              <w:bottom w:val="nil"/>
              <w:right w:val="nil"/>
            </w:tcBorders>
            <w:shd w:val="clear" w:color="auto" w:fill="auto"/>
            <w:noWrap/>
            <w:vAlign w:val="bottom"/>
            <w:hideMark/>
          </w:tcPr>
          <w:p w14:paraId="030007F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2304</w:t>
            </w:r>
          </w:p>
        </w:tc>
      </w:tr>
      <w:tr w:rsidR="00FC7973" w:rsidRPr="00B81ADF" w14:paraId="664653D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4180FB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DMU41</w:t>
            </w:r>
          </w:p>
        </w:tc>
        <w:tc>
          <w:tcPr>
            <w:tcW w:w="1120" w:type="dxa"/>
            <w:tcBorders>
              <w:top w:val="nil"/>
              <w:left w:val="nil"/>
              <w:bottom w:val="nil"/>
              <w:right w:val="nil"/>
            </w:tcBorders>
            <w:shd w:val="clear" w:color="auto" w:fill="auto"/>
            <w:noWrap/>
            <w:vAlign w:val="bottom"/>
            <w:hideMark/>
          </w:tcPr>
          <w:p w14:paraId="4A20867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CD3AE5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3292</w:t>
            </w:r>
          </w:p>
        </w:tc>
        <w:tc>
          <w:tcPr>
            <w:tcW w:w="1380" w:type="dxa"/>
            <w:tcBorders>
              <w:top w:val="nil"/>
              <w:left w:val="nil"/>
              <w:bottom w:val="nil"/>
              <w:right w:val="nil"/>
            </w:tcBorders>
            <w:shd w:val="clear" w:color="auto" w:fill="auto"/>
            <w:noWrap/>
            <w:vAlign w:val="bottom"/>
            <w:hideMark/>
          </w:tcPr>
          <w:p w14:paraId="3FD520E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2996</w:t>
            </w:r>
          </w:p>
        </w:tc>
        <w:tc>
          <w:tcPr>
            <w:tcW w:w="1420" w:type="dxa"/>
            <w:tcBorders>
              <w:top w:val="nil"/>
              <w:left w:val="nil"/>
              <w:bottom w:val="nil"/>
              <w:right w:val="nil"/>
            </w:tcBorders>
            <w:shd w:val="clear" w:color="auto" w:fill="auto"/>
            <w:noWrap/>
            <w:vAlign w:val="bottom"/>
            <w:hideMark/>
          </w:tcPr>
          <w:p w14:paraId="6E5BB56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2027</w:t>
            </w:r>
          </w:p>
        </w:tc>
        <w:tc>
          <w:tcPr>
            <w:tcW w:w="2172" w:type="dxa"/>
            <w:tcBorders>
              <w:top w:val="nil"/>
              <w:left w:val="nil"/>
              <w:bottom w:val="nil"/>
              <w:right w:val="nil"/>
            </w:tcBorders>
            <w:shd w:val="clear" w:color="auto" w:fill="auto"/>
            <w:noWrap/>
            <w:vAlign w:val="bottom"/>
            <w:hideMark/>
          </w:tcPr>
          <w:p w14:paraId="4F4A08F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3085</w:t>
            </w:r>
          </w:p>
        </w:tc>
      </w:tr>
      <w:tr w:rsidR="00FC7973" w:rsidRPr="00B81ADF" w14:paraId="28C30F1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30AC807"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FA8907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0BB93A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1204</w:t>
            </w:r>
          </w:p>
        </w:tc>
        <w:tc>
          <w:tcPr>
            <w:tcW w:w="1380" w:type="dxa"/>
            <w:tcBorders>
              <w:top w:val="nil"/>
              <w:left w:val="nil"/>
              <w:bottom w:val="nil"/>
              <w:right w:val="nil"/>
            </w:tcBorders>
            <w:shd w:val="clear" w:color="auto" w:fill="auto"/>
            <w:noWrap/>
            <w:vAlign w:val="bottom"/>
            <w:hideMark/>
          </w:tcPr>
          <w:p w14:paraId="771C46C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996</w:t>
            </w:r>
          </w:p>
        </w:tc>
        <w:tc>
          <w:tcPr>
            <w:tcW w:w="1420" w:type="dxa"/>
            <w:tcBorders>
              <w:top w:val="nil"/>
              <w:left w:val="nil"/>
              <w:bottom w:val="nil"/>
              <w:right w:val="nil"/>
            </w:tcBorders>
            <w:shd w:val="clear" w:color="auto" w:fill="auto"/>
            <w:noWrap/>
            <w:vAlign w:val="bottom"/>
            <w:hideMark/>
          </w:tcPr>
          <w:p w14:paraId="12D3593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741</w:t>
            </w:r>
          </w:p>
        </w:tc>
        <w:tc>
          <w:tcPr>
            <w:tcW w:w="2172" w:type="dxa"/>
            <w:tcBorders>
              <w:top w:val="nil"/>
              <w:left w:val="nil"/>
              <w:bottom w:val="nil"/>
              <w:right w:val="nil"/>
            </w:tcBorders>
            <w:shd w:val="clear" w:color="auto" w:fill="auto"/>
            <w:noWrap/>
            <w:vAlign w:val="bottom"/>
            <w:hideMark/>
          </w:tcPr>
          <w:p w14:paraId="5111890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1128</w:t>
            </w:r>
          </w:p>
        </w:tc>
      </w:tr>
      <w:tr w:rsidR="00FC7973" w:rsidRPr="00B81ADF" w14:paraId="6A4E6AF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E27942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F6B034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76A226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2088</w:t>
            </w:r>
          </w:p>
        </w:tc>
        <w:tc>
          <w:tcPr>
            <w:tcW w:w="1380" w:type="dxa"/>
            <w:tcBorders>
              <w:top w:val="nil"/>
              <w:left w:val="nil"/>
              <w:bottom w:val="nil"/>
              <w:right w:val="nil"/>
            </w:tcBorders>
            <w:shd w:val="clear" w:color="auto" w:fill="auto"/>
            <w:noWrap/>
            <w:vAlign w:val="bottom"/>
            <w:hideMark/>
          </w:tcPr>
          <w:p w14:paraId="7DB667D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2000</w:t>
            </w:r>
          </w:p>
        </w:tc>
        <w:tc>
          <w:tcPr>
            <w:tcW w:w="1420" w:type="dxa"/>
            <w:tcBorders>
              <w:top w:val="nil"/>
              <w:left w:val="nil"/>
              <w:bottom w:val="nil"/>
              <w:right w:val="nil"/>
            </w:tcBorders>
            <w:shd w:val="clear" w:color="auto" w:fill="auto"/>
            <w:noWrap/>
            <w:vAlign w:val="bottom"/>
            <w:hideMark/>
          </w:tcPr>
          <w:p w14:paraId="59BA733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1286</w:t>
            </w:r>
          </w:p>
        </w:tc>
        <w:tc>
          <w:tcPr>
            <w:tcW w:w="2172" w:type="dxa"/>
            <w:tcBorders>
              <w:top w:val="nil"/>
              <w:left w:val="nil"/>
              <w:bottom w:val="nil"/>
              <w:right w:val="nil"/>
            </w:tcBorders>
            <w:shd w:val="clear" w:color="auto" w:fill="auto"/>
            <w:noWrap/>
            <w:vAlign w:val="bottom"/>
            <w:hideMark/>
          </w:tcPr>
          <w:p w14:paraId="60E2727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1957</w:t>
            </w:r>
          </w:p>
        </w:tc>
      </w:tr>
      <w:tr w:rsidR="00FC7973" w:rsidRPr="00B81ADF" w14:paraId="1104F6B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D6A6BD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DMU42</w:t>
            </w:r>
          </w:p>
        </w:tc>
        <w:tc>
          <w:tcPr>
            <w:tcW w:w="1120" w:type="dxa"/>
            <w:tcBorders>
              <w:top w:val="nil"/>
              <w:left w:val="nil"/>
              <w:bottom w:val="nil"/>
              <w:right w:val="nil"/>
            </w:tcBorders>
            <w:shd w:val="clear" w:color="auto" w:fill="auto"/>
            <w:noWrap/>
            <w:vAlign w:val="bottom"/>
            <w:hideMark/>
          </w:tcPr>
          <w:p w14:paraId="56B8A08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3F2369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3148</w:t>
            </w:r>
          </w:p>
        </w:tc>
        <w:tc>
          <w:tcPr>
            <w:tcW w:w="1380" w:type="dxa"/>
            <w:tcBorders>
              <w:top w:val="nil"/>
              <w:left w:val="nil"/>
              <w:bottom w:val="nil"/>
              <w:right w:val="nil"/>
            </w:tcBorders>
            <w:shd w:val="clear" w:color="auto" w:fill="auto"/>
            <w:noWrap/>
            <w:vAlign w:val="bottom"/>
            <w:hideMark/>
          </w:tcPr>
          <w:p w14:paraId="7E248AB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3236</w:t>
            </w:r>
          </w:p>
        </w:tc>
        <w:tc>
          <w:tcPr>
            <w:tcW w:w="1420" w:type="dxa"/>
            <w:tcBorders>
              <w:top w:val="nil"/>
              <w:left w:val="nil"/>
              <w:bottom w:val="nil"/>
              <w:right w:val="nil"/>
            </w:tcBorders>
            <w:shd w:val="clear" w:color="auto" w:fill="auto"/>
            <w:noWrap/>
            <w:vAlign w:val="bottom"/>
            <w:hideMark/>
          </w:tcPr>
          <w:p w14:paraId="5AEA0B6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2164</w:t>
            </w:r>
          </w:p>
        </w:tc>
        <w:tc>
          <w:tcPr>
            <w:tcW w:w="2172" w:type="dxa"/>
            <w:tcBorders>
              <w:top w:val="nil"/>
              <w:left w:val="nil"/>
              <w:bottom w:val="nil"/>
              <w:right w:val="nil"/>
            </w:tcBorders>
            <w:shd w:val="clear" w:color="auto" w:fill="auto"/>
            <w:noWrap/>
            <w:vAlign w:val="bottom"/>
            <w:hideMark/>
          </w:tcPr>
          <w:p w14:paraId="5FC483E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3316</w:t>
            </w:r>
          </w:p>
        </w:tc>
      </w:tr>
      <w:tr w:rsidR="00FC7973" w:rsidRPr="00B81ADF" w14:paraId="268CBD3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67943A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525964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E03844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1199</w:t>
            </w:r>
          </w:p>
        </w:tc>
        <w:tc>
          <w:tcPr>
            <w:tcW w:w="1380" w:type="dxa"/>
            <w:tcBorders>
              <w:top w:val="nil"/>
              <w:left w:val="nil"/>
              <w:bottom w:val="nil"/>
              <w:right w:val="nil"/>
            </w:tcBorders>
            <w:shd w:val="clear" w:color="auto" w:fill="auto"/>
            <w:noWrap/>
            <w:vAlign w:val="bottom"/>
            <w:hideMark/>
          </w:tcPr>
          <w:p w14:paraId="27F75BB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1087</w:t>
            </w:r>
          </w:p>
        </w:tc>
        <w:tc>
          <w:tcPr>
            <w:tcW w:w="1420" w:type="dxa"/>
            <w:tcBorders>
              <w:top w:val="nil"/>
              <w:left w:val="nil"/>
              <w:bottom w:val="nil"/>
              <w:right w:val="nil"/>
            </w:tcBorders>
            <w:shd w:val="clear" w:color="auto" w:fill="auto"/>
            <w:noWrap/>
            <w:vAlign w:val="bottom"/>
            <w:hideMark/>
          </w:tcPr>
          <w:p w14:paraId="5786118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824</w:t>
            </w:r>
          </w:p>
        </w:tc>
        <w:tc>
          <w:tcPr>
            <w:tcW w:w="2172" w:type="dxa"/>
            <w:tcBorders>
              <w:top w:val="nil"/>
              <w:left w:val="nil"/>
              <w:bottom w:val="nil"/>
              <w:right w:val="nil"/>
            </w:tcBorders>
            <w:shd w:val="clear" w:color="auto" w:fill="auto"/>
            <w:noWrap/>
            <w:vAlign w:val="bottom"/>
            <w:hideMark/>
          </w:tcPr>
          <w:p w14:paraId="4D5A918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1263</w:t>
            </w:r>
          </w:p>
        </w:tc>
      </w:tr>
      <w:tr w:rsidR="00FC7973" w:rsidRPr="00B81ADF" w14:paraId="4C9DDA5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0436EB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5FA97B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99AA39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1949</w:t>
            </w:r>
          </w:p>
        </w:tc>
        <w:tc>
          <w:tcPr>
            <w:tcW w:w="1380" w:type="dxa"/>
            <w:tcBorders>
              <w:top w:val="nil"/>
              <w:left w:val="nil"/>
              <w:bottom w:val="nil"/>
              <w:right w:val="nil"/>
            </w:tcBorders>
            <w:shd w:val="clear" w:color="auto" w:fill="auto"/>
            <w:noWrap/>
            <w:vAlign w:val="bottom"/>
            <w:hideMark/>
          </w:tcPr>
          <w:p w14:paraId="6C82BFD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2149</w:t>
            </w:r>
          </w:p>
        </w:tc>
        <w:tc>
          <w:tcPr>
            <w:tcW w:w="1420" w:type="dxa"/>
            <w:tcBorders>
              <w:top w:val="nil"/>
              <w:left w:val="nil"/>
              <w:bottom w:val="nil"/>
              <w:right w:val="nil"/>
            </w:tcBorders>
            <w:shd w:val="clear" w:color="auto" w:fill="auto"/>
            <w:noWrap/>
            <w:vAlign w:val="bottom"/>
            <w:hideMark/>
          </w:tcPr>
          <w:p w14:paraId="6F0712E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1340</w:t>
            </w:r>
          </w:p>
        </w:tc>
        <w:tc>
          <w:tcPr>
            <w:tcW w:w="2172" w:type="dxa"/>
            <w:tcBorders>
              <w:top w:val="nil"/>
              <w:left w:val="nil"/>
              <w:bottom w:val="nil"/>
              <w:right w:val="nil"/>
            </w:tcBorders>
            <w:shd w:val="clear" w:color="auto" w:fill="auto"/>
            <w:noWrap/>
            <w:vAlign w:val="bottom"/>
            <w:hideMark/>
          </w:tcPr>
          <w:p w14:paraId="7D6CA90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2053</w:t>
            </w:r>
          </w:p>
        </w:tc>
      </w:tr>
      <w:tr w:rsidR="00FC7973" w:rsidRPr="00B81ADF" w14:paraId="7C042BE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ECE499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DMU43</w:t>
            </w:r>
          </w:p>
        </w:tc>
        <w:tc>
          <w:tcPr>
            <w:tcW w:w="1120" w:type="dxa"/>
            <w:tcBorders>
              <w:top w:val="nil"/>
              <w:left w:val="nil"/>
              <w:bottom w:val="nil"/>
              <w:right w:val="nil"/>
            </w:tcBorders>
            <w:shd w:val="clear" w:color="auto" w:fill="auto"/>
            <w:noWrap/>
            <w:vAlign w:val="bottom"/>
            <w:hideMark/>
          </w:tcPr>
          <w:p w14:paraId="2AEA2E1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4F6714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3059</w:t>
            </w:r>
          </w:p>
        </w:tc>
        <w:tc>
          <w:tcPr>
            <w:tcW w:w="1380" w:type="dxa"/>
            <w:tcBorders>
              <w:top w:val="nil"/>
              <w:left w:val="nil"/>
              <w:bottom w:val="nil"/>
              <w:right w:val="nil"/>
            </w:tcBorders>
            <w:shd w:val="clear" w:color="auto" w:fill="auto"/>
            <w:noWrap/>
            <w:vAlign w:val="bottom"/>
            <w:hideMark/>
          </w:tcPr>
          <w:p w14:paraId="2D64C3F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2906</w:t>
            </w:r>
          </w:p>
        </w:tc>
        <w:tc>
          <w:tcPr>
            <w:tcW w:w="1420" w:type="dxa"/>
            <w:tcBorders>
              <w:top w:val="nil"/>
              <w:left w:val="nil"/>
              <w:bottom w:val="nil"/>
              <w:right w:val="nil"/>
            </w:tcBorders>
            <w:shd w:val="clear" w:color="auto" w:fill="auto"/>
            <w:noWrap/>
            <w:vAlign w:val="bottom"/>
            <w:hideMark/>
          </w:tcPr>
          <w:p w14:paraId="0DBE379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1960</w:t>
            </w:r>
          </w:p>
        </w:tc>
        <w:tc>
          <w:tcPr>
            <w:tcW w:w="2172" w:type="dxa"/>
            <w:tcBorders>
              <w:top w:val="nil"/>
              <w:left w:val="nil"/>
              <w:bottom w:val="nil"/>
              <w:right w:val="nil"/>
            </w:tcBorders>
            <w:shd w:val="clear" w:color="auto" w:fill="auto"/>
            <w:noWrap/>
            <w:vAlign w:val="bottom"/>
            <w:hideMark/>
          </w:tcPr>
          <w:p w14:paraId="55676E6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2988</w:t>
            </w:r>
          </w:p>
        </w:tc>
      </w:tr>
      <w:tr w:rsidR="00FC7973" w:rsidRPr="00B81ADF" w14:paraId="33B1877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714403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EF1346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674683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1255</w:t>
            </w:r>
          </w:p>
        </w:tc>
        <w:tc>
          <w:tcPr>
            <w:tcW w:w="1380" w:type="dxa"/>
            <w:tcBorders>
              <w:top w:val="nil"/>
              <w:left w:val="nil"/>
              <w:bottom w:val="nil"/>
              <w:right w:val="nil"/>
            </w:tcBorders>
            <w:shd w:val="clear" w:color="auto" w:fill="auto"/>
            <w:noWrap/>
            <w:vAlign w:val="bottom"/>
            <w:hideMark/>
          </w:tcPr>
          <w:p w14:paraId="2ACF490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1087</w:t>
            </w:r>
          </w:p>
        </w:tc>
        <w:tc>
          <w:tcPr>
            <w:tcW w:w="1420" w:type="dxa"/>
            <w:tcBorders>
              <w:top w:val="nil"/>
              <w:left w:val="nil"/>
              <w:bottom w:val="nil"/>
              <w:right w:val="nil"/>
            </w:tcBorders>
            <w:shd w:val="clear" w:color="auto" w:fill="auto"/>
            <w:noWrap/>
            <w:vAlign w:val="bottom"/>
            <w:hideMark/>
          </w:tcPr>
          <w:p w14:paraId="6D31176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804</w:t>
            </w:r>
          </w:p>
        </w:tc>
        <w:tc>
          <w:tcPr>
            <w:tcW w:w="2172" w:type="dxa"/>
            <w:tcBorders>
              <w:top w:val="nil"/>
              <w:left w:val="nil"/>
              <w:bottom w:val="nil"/>
              <w:right w:val="nil"/>
            </w:tcBorders>
            <w:shd w:val="clear" w:color="auto" w:fill="auto"/>
            <w:noWrap/>
            <w:vAlign w:val="bottom"/>
            <w:hideMark/>
          </w:tcPr>
          <w:p w14:paraId="0F5B114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1226</w:t>
            </w:r>
          </w:p>
        </w:tc>
      </w:tr>
      <w:tr w:rsidR="00FC7973" w:rsidRPr="00B81ADF" w14:paraId="154D3F8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CA6911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D18BCF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915ACD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1804</w:t>
            </w:r>
          </w:p>
        </w:tc>
        <w:tc>
          <w:tcPr>
            <w:tcW w:w="1380" w:type="dxa"/>
            <w:tcBorders>
              <w:top w:val="nil"/>
              <w:left w:val="nil"/>
              <w:bottom w:val="nil"/>
              <w:right w:val="nil"/>
            </w:tcBorders>
            <w:shd w:val="clear" w:color="auto" w:fill="auto"/>
            <w:noWrap/>
            <w:vAlign w:val="bottom"/>
            <w:hideMark/>
          </w:tcPr>
          <w:p w14:paraId="6F938F0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1819</w:t>
            </w:r>
          </w:p>
        </w:tc>
        <w:tc>
          <w:tcPr>
            <w:tcW w:w="1420" w:type="dxa"/>
            <w:tcBorders>
              <w:top w:val="nil"/>
              <w:left w:val="nil"/>
              <w:bottom w:val="nil"/>
              <w:right w:val="nil"/>
            </w:tcBorders>
            <w:shd w:val="clear" w:color="auto" w:fill="auto"/>
            <w:noWrap/>
            <w:vAlign w:val="bottom"/>
            <w:hideMark/>
          </w:tcPr>
          <w:p w14:paraId="0AE3468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1156</w:t>
            </w:r>
          </w:p>
        </w:tc>
        <w:tc>
          <w:tcPr>
            <w:tcW w:w="2172" w:type="dxa"/>
            <w:tcBorders>
              <w:top w:val="nil"/>
              <w:left w:val="nil"/>
              <w:bottom w:val="nil"/>
              <w:right w:val="nil"/>
            </w:tcBorders>
            <w:shd w:val="clear" w:color="auto" w:fill="auto"/>
            <w:noWrap/>
            <w:vAlign w:val="bottom"/>
            <w:hideMark/>
          </w:tcPr>
          <w:p w14:paraId="4C1679D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1762</w:t>
            </w:r>
          </w:p>
        </w:tc>
      </w:tr>
      <w:tr w:rsidR="00FC7973" w:rsidRPr="00B81ADF" w14:paraId="78A16A3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F8A81F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DMU44</w:t>
            </w:r>
          </w:p>
        </w:tc>
        <w:tc>
          <w:tcPr>
            <w:tcW w:w="1120" w:type="dxa"/>
            <w:tcBorders>
              <w:top w:val="nil"/>
              <w:left w:val="nil"/>
              <w:bottom w:val="nil"/>
              <w:right w:val="nil"/>
            </w:tcBorders>
            <w:shd w:val="clear" w:color="auto" w:fill="auto"/>
            <w:noWrap/>
            <w:vAlign w:val="bottom"/>
            <w:hideMark/>
          </w:tcPr>
          <w:p w14:paraId="0FA7F65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9A1F76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2961</w:t>
            </w:r>
          </w:p>
        </w:tc>
        <w:tc>
          <w:tcPr>
            <w:tcW w:w="1380" w:type="dxa"/>
            <w:tcBorders>
              <w:top w:val="nil"/>
              <w:left w:val="nil"/>
              <w:bottom w:val="nil"/>
              <w:right w:val="nil"/>
            </w:tcBorders>
            <w:shd w:val="clear" w:color="auto" w:fill="auto"/>
            <w:noWrap/>
            <w:vAlign w:val="bottom"/>
            <w:hideMark/>
          </w:tcPr>
          <w:p w14:paraId="159D83D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2813</w:t>
            </w:r>
          </w:p>
        </w:tc>
        <w:tc>
          <w:tcPr>
            <w:tcW w:w="1420" w:type="dxa"/>
            <w:tcBorders>
              <w:top w:val="nil"/>
              <w:left w:val="nil"/>
              <w:bottom w:val="nil"/>
              <w:right w:val="nil"/>
            </w:tcBorders>
            <w:shd w:val="clear" w:color="auto" w:fill="auto"/>
            <w:noWrap/>
            <w:vAlign w:val="bottom"/>
            <w:hideMark/>
          </w:tcPr>
          <w:p w14:paraId="56D86D6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1862</w:t>
            </w:r>
          </w:p>
        </w:tc>
        <w:tc>
          <w:tcPr>
            <w:tcW w:w="2172" w:type="dxa"/>
            <w:tcBorders>
              <w:top w:val="nil"/>
              <w:left w:val="nil"/>
              <w:bottom w:val="nil"/>
              <w:right w:val="nil"/>
            </w:tcBorders>
            <w:shd w:val="clear" w:color="auto" w:fill="auto"/>
            <w:noWrap/>
            <w:vAlign w:val="bottom"/>
            <w:hideMark/>
          </w:tcPr>
          <w:p w14:paraId="47EA0A7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2832</w:t>
            </w:r>
          </w:p>
        </w:tc>
      </w:tr>
      <w:tr w:rsidR="00FC7973" w:rsidRPr="00B81ADF" w14:paraId="4688395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3740BF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5FC73E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0F8197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1134</w:t>
            </w:r>
          </w:p>
        </w:tc>
        <w:tc>
          <w:tcPr>
            <w:tcW w:w="1380" w:type="dxa"/>
            <w:tcBorders>
              <w:top w:val="nil"/>
              <w:left w:val="nil"/>
              <w:bottom w:val="nil"/>
              <w:right w:val="nil"/>
            </w:tcBorders>
            <w:shd w:val="clear" w:color="auto" w:fill="auto"/>
            <w:noWrap/>
            <w:vAlign w:val="bottom"/>
            <w:hideMark/>
          </w:tcPr>
          <w:p w14:paraId="78F610C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945</w:t>
            </w:r>
          </w:p>
        </w:tc>
        <w:tc>
          <w:tcPr>
            <w:tcW w:w="1420" w:type="dxa"/>
            <w:tcBorders>
              <w:top w:val="nil"/>
              <w:left w:val="nil"/>
              <w:bottom w:val="nil"/>
              <w:right w:val="nil"/>
            </w:tcBorders>
            <w:shd w:val="clear" w:color="auto" w:fill="auto"/>
            <w:noWrap/>
            <w:vAlign w:val="bottom"/>
            <w:hideMark/>
          </w:tcPr>
          <w:p w14:paraId="12EF33D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713</w:t>
            </w:r>
          </w:p>
        </w:tc>
        <w:tc>
          <w:tcPr>
            <w:tcW w:w="2172" w:type="dxa"/>
            <w:tcBorders>
              <w:top w:val="nil"/>
              <w:left w:val="nil"/>
              <w:bottom w:val="nil"/>
              <w:right w:val="nil"/>
            </w:tcBorders>
            <w:shd w:val="clear" w:color="auto" w:fill="auto"/>
            <w:noWrap/>
            <w:vAlign w:val="bottom"/>
            <w:hideMark/>
          </w:tcPr>
          <w:p w14:paraId="7DA538F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1084</w:t>
            </w:r>
          </w:p>
        </w:tc>
      </w:tr>
      <w:tr w:rsidR="00FC7973" w:rsidRPr="00B81ADF" w14:paraId="1845B3D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30CD37C"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E1A392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F105A5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1827</w:t>
            </w:r>
          </w:p>
        </w:tc>
        <w:tc>
          <w:tcPr>
            <w:tcW w:w="1380" w:type="dxa"/>
            <w:tcBorders>
              <w:top w:val="nil"/>
              <w:left w:val="nil"/>
              <w:bottom w:val="nil"/>
              <w:right w:val="nil"/>
            </w:tcBorders>
            <w:shd w:val="clear" w:color="auto" w:fill="auto"/>
            <w:noWrap/>
            <w:vAlign w:val="bottom"/>
            <w:hideMark/>
          </w:tcPr>
          <w:p w14:paraId="1167E55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1868</w:t>
            </w:r>
          </w:p>
        </w:tc>
        <w:tc>
          <w:tcPr>
            <w:tcW w:w="1420" w:type="dxa"/>
            <w:tcBorders>
              <w:top w:val="nil"/>
              <w:left w:val="nil"/>
              <w:bottom w:val="nil"/>
              <w:right w:val="nil"/>
            </w:tcBorders>
            <w:shd w:val="clear" w:color="auto" w:fill="auto"/>
            <w:noWrap/>
            <w:vAlign w:val="bottom"/>
            <w:hideMark/>
          </w:tcPr>
          <w:p w14:paraId="59D6645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1149</w:t>
            </w:r>
          </w:p>
        </w:tc>
        <w:tc>
          <w:tcPr>
            <w:tcW w:w="2172" w:type="dxa"/>
            <w:tcBorders>
              <w:top w:val="nil"/>
              <w:left w:val="nil"/>
              <w:bottom w:val="nil"/>
              <w:right w:val="nil"/>
            </w:tcBorders>
            <w:shd w:val="clear" w:color="auto" w:fill="auto"/>
            <w:noWrap/>
            <w:vAlign w:val="bottom"/>
            <w:hideMark/>
          </w:tcPr>
          <w:p w14:paraId="10D3613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1748</w:t>
            </w:r>
          </w:p>
        </w:tc>
      </w:tr>
      <w:tr w:rsidR="00FC7973" w:rsidRPr="00B81ADF" w14:paraId="1171732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510A9F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lastRenderedPageBreak/>
              <w:t>DMU45</w:t>
            </w:r>
          </w:p>
        </w:tc>
        <w:tc>
          <w:tcPr>
            <w:tcW w:w="1120" w:type="dxa"/>
            <w:tcBorders>
              <w:top w:val="nil"/>
              <w:left w:val="nil"/>
              <w:bottom w:val="nil"/>
              <w:right w:val="nil"/>
            </w:tcBorders>
            <w:shd w:val="clear" w:color="auto" w:fill="auto"/>
            <w:noWrap/>
            <w:vAlign w:val="bottom"/>
            <w:hideMark/>
          </w:tcPr>
          <w:p w14:paraId="2B55AD1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0DF34D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2961</w:t>
            </w:r>
          </w:p>
        </w:tc>
        <w:tc>
          <w:tcPr>
            <w:tcW w:w="1380" w:type="dxa"/>
            <w:tcBorders>
              <w:top w:val="nil"/>
              <w:left w:val="nil"/>
              <w:bottom w:val="nil"/>
              <w:right w:val="nil"/>
            </w:tcBorders>
            <w:shd w:val="clear" w:color="auto" w:fill="auto"/>
            <w:noWrap/>
            <w:vAlign w:val="bottom"/>
            <w:hideMark/>
          </w:tcPr>
          <w:p w14:paraId="5DF9CC0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2817</w:t>
            </w:r>
          </w:p>
        </w:tc>
        <w:tc>
          <w:tcPr>
            <w:tcW w:w="1420" w:type="dxa"/>
            <w:tcBorders>
              <w:top w:val="nil"/>
              <w:left w:val="nil"/>
              <w:bottom w:val="nil"/>
              <w:right w:val="nil"/>
            </w:tcBorders>
            <w:shd w:val="clear" w:color="auto" w:fill="auto"/>
            <w:noWrap/>
            <w:vAlign w:val="bottom"/>
            <w:hideMark/>
          </w:tcPr>
          <w:p w14:paraId="531518C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2030</w:t>
            </w:r>
          </w:p>
        </w:tc>
        <w:tc>
          <w:tcPr>
            <w:tcW w:w="2172" w:type="dxa"/>
            <w:tcBorders>
              <w:top w:val="nil"/>
              <w:left w:val="nil"/>
              <w:bottom w:val="nil"/>
              <w:right w:val="nil"/>
            </w:tcBorders>
            <w:shd w:val="clear" w:color="auto" w:fill="auto"/>
            <w:noWrap/>
            <w:vAlign w:val="bottom"/>
            <w:hideMark/>
          </w:tcPr>
          <w:p w14:paraId="6B64B49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2820</w:t>
            </w:r>
          </w:p>
        </w:tc>
      </w:tr>
      <w:tr w:rsidR="00FC7973" w:rsidRPr="00B81ADF" w14:paraId="503B608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85A842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38C3A0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59B46C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1017</w:t>
            </w:r>
          </w:p>
        </w:tc>
        <w:tc>
          <w:tcPr>
            <w:tcW w:w="1380" w:type="dxa"/>
            <w:tcBorders>
              <w:top w:val="nil"/>
              <w:left w:val="nil"/>
              <w:bottom w:val="nil"/>
              <w:right w:val="nil"/>
            </w:tcBorders>
            <w:shd w:val="clear" w:color="auto" w:fill="auto"/>
            <w:noWrap/>
            <w:vAlign w:val="bottom"/>
            <w:hideMark/>
          </w:tcPr>
          <w:p w14:paraId="70F651F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952</w:t>
            </w:r>
          </w:p>
        </w:tc>
        <w:tc>
          <w:tcPr>
            <w:tcW w:w="1420" w:type="dxa"/>
            <w:tcBorders>
              <w:top w:val="nil"/>
              <w:left w:val="nil"/>
              <w:bottom w:val="nil"/>
              <w:right w:val="nil"/>
            </w:tcBorders>
            <w:shd w:val="clear" w:color="auto" w:fill="auto"/>
            <w:noWrap/>
            <w:vAlign w:val="bottom"/>
            <w:hideMark/>
          </w:tcPr>
          <w:p w14:paraId="34B4957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663</w:t>
            </w:r>
          </w:p>
        </w:tc>
        <w:tc>
          <w:tcPr>
            <w:tcW w:w="2172" w:type="dxa"/>
            <w:tcBorders>
              <w:top w:val="nil"/>
              <w:left w:val="nil"/>
              <w:bottom w:val="nil"/>
              <w:right w:val="nil"/>
            </w:tcBorders>
            <w:shd w:val="clear" w:color="auto" w:fill="auto"/>
            <w:noWrap/>
            <w:vAlign w:val="bottom"/>
            <w:hideMark/>
          </w:tcPr>
          <w:p w14:paraId="0ED659B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968</w:t>
            </w:r>
          </w:p>
        </w:tc>
      </w:tr>
      <w:tr w:rsidR="00FC7973" w:rsidRPr="00B81ADF" w14:paraId="1B2D585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0F3A9C3"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EC45B9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DFA306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1944</w:t>
            </w:r>
          </w:p>
        </w:tc>
        <w:tc>
          <w:tcPr>
            <w:tcW w:w="1380" w:type="dxa"/>
            <w:tcBorders>
              <w:top w:val="nil"/>
              <w:left w:val="nil"/>
              <w:bottom w:val="nil"/>
              <w:right w:val="nil"/>
            </w:tcBorders>
            <w:shd w:val="clear" w:color="auto" w:fill="auto"/>
            <w:noWrap/>
            <w:vAlign w:val="bottom"/>
            <w:hideMark/>
          </w:tcPr>
          <w:p w14:paraId="021EDD9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1865</w:t>
            </w:r>
          </w:p>
        </w:tc>
        <w:tc>
          <w:tcPr>
            <w:tcW w:w="1420" w:type="dxa"/>
            <w:tcBorders>
              <w:top w:val="nil"/>
              <w:left w:val="nil"/>
              <w:bottom w:val="nil"/>
              <w:right w:val="nil"/>
            </w:tcBorders>
            <w:shd w:val="clear" w:color="auto" w:fill="auto"/>
            <w:noWrap/>
            <w:vAlign w:val="bottom"/>
            <w:hideMark/>
          </w:tcPr>
          <w:p w14:paraId="7526E5E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1367</w:t>
            </w:r>
          </w:p>
        </w:tc>
        <w:tc>
          <w:tcPr>
            <w:tcW w:w="2172" w:type="dxa"/>
            <w:tcBorders>
              <w:top w:val="nil"/>
              <w:left w:val="nil"/>
              <w:bottom w:val="nil"/>
              <w:right w:val="nil"/>
            </w:tcBorders>
            <w:shd w:val="clear" w:color="auto" w:fill="auto"/>
            <w:noWrap/>
            <w:vAlign w:val="bottom"/>
            <w:hideMark/>
          </w:tcPr>
          <w:p w14:paraId="704ED42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1852</w:t>
            </w:r>
          </w:p>
        </w:tc>
      </w:tr>
      <w:tr w:rsidR="00FC7973" w:rsidRPr="00B81ADF" w14:paraId="7B651FD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5A31E2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DMU46</w:t>
            </w:r>
          </w:p>
        </w:tc>
        <w:tc>
          <w:tcPr>
            <w:tcW w:w="1120" w:type="dxa"/>
            <w:tcBorders>
              <w:top w:val="nil"/>
              <w:left w:val="nil"/>
              <w:bottom w:val="nil"/>
              <w:right w:val="nil"/>
            </w:tcBorders>
            <w:shd w:val="clear" w:color="auto" w:fill="auto"/>
            <w:noWrap/>
            <w:vAlign w:val="bottom"/>
            <w:hideMark/>
          </w:tcPr>
          <w:p w14:paraId="4DC7C2F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390261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3391</w:t>
            </w:r>
          </w:p>
        </w:tc>
        <w:tc>
          <w:tcPr>
            <w:tcW w:w="1380" w:type="dxa"/>
            <w:tcBorders>
              <w:top w:val="nil"/>
              <w:left w:val="nil"/>
              <w:bottom w:val="nil"/>
              <w:right w:val="nil"/>
            </w:tcBorders>
            <w:shd w:val="clear" w:color="auto" w:fill="auto"/>
            <w:noWrap/>
            <w:vAlign w:val="bottom"/>
            <w:hideMark/>
          </w:tcPr>
          <w:p w14:paraId="4C11694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2756</w:t>
            </w:r>
          </w:p>
        </w:tc>
        <w:tc>
          <w:tcPr>
            <w:tcW w:w="1420" w:type="dxa"/>
            <w:tcBorders>
              <w:top w:val="nil"/>
              <w:left w:val="nil"/>
              <w:bottom w:val="nil"/>
              <w:right w:val="nil"/>
            </w:tcBorders>
            <w:shd w:val="clear" w:color="auto" w:fill="auto"/>
            <w:noWrap/>
            <w:vAlign w:val="bottom"/>
            <w:hideMark/>
          </w:tcPr>
          <w:p w14:paraId="5301132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2382</w:t>
            </w:r>
          </w:p>
        </w:tc>
        <w:tc>
          <w:tcPr>
            <w:tcW w:w="2172" w:type="dxa"/>
            <w:tcBorders>
              <w:top w:val="nil"/>
              <w:left w:val="nil"/>
              <w:bottom w:val="nil"/>
              <w:right w:val="nil"/>
            </w:tcBorders>
            <w:shd w:val="clear" w:color="auto" w:fill="auto"/>
            <w:noWrap/>
            <w:vAlign w:val="bottom"/>
            <w:hideMark/>
          </w:tcPr>
          <w:p w14:paraId="6B49704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3607</w:t>
            </w:r>
          </w:p>
        </w:tc>
      </w:tr>
      <w:tr w:rsidR="00FC7973" w:rsidRPr="00B81ADF" w14:paraId="4C2C5A3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183896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E3ABF2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EC3544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956</w:t>
            </w:r>
          </w:p>
        </w:tc>
        <w:tc>
          <w:tcPr>
            <w:tcW w:w="1380" w:type="dxa"/>
            <w:tcBorders>
              <w:top w:val="nil"/>
              <w:left w:val="nil"/>
              <w:bottom w:val="nil"/>
              <w:right w:val="nil"/>
            </w:tcBorders>
            <w:shd w:val="clear" w:color="auto" w:fill="auto"/>
            <w:noWrap/>
            <w:vAlign w:val="bottom"/>
            <w:hideMark/>
          </w:tcPr>
          <w:p w14:paraId="76858C0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777</w:t>
            </w:r>
          </w:p>
        </w:tc>
        <w:tc>
          <w:tcPr>
            <w:tcW w:w="1420" w:type="dxa"/>
            <w:tcBorders>
              <w:top w:val="nil"/>
              <w:left w:val="nil"/>
              <w:bottom w:val="nil"/>
              <w:right w:val="nil"/>
            </w:tcBorders>
            <w:shd w:val="clear" w:color="auto" w:fill="auto"/>
            <w:noWrap/>
            <w:vAlign w:val="bottom"/>
            <w:hideMark/>
          </w:tcPr>
          <w:p w14:paraId="7C59A6A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654</w:t>
            </w:r>
          </w:p>
        </w:tc>
        <w:tc>
          <w:tcPr>
            <w:tcW w:w="2172" w:type="dxa"/>
            <w:tcBorders>
              <w:top w:val="nil"/>
              <w:left w:val="nil"/>
              <w:bottom w:val="nil"/>
              <w:right w:val="nil"/>
            </w:tcBorders>
            <w:shd w:val="clear" w:color="auto" w:fill="auto"/>
            <w:noWrap/>
            <w:vAlign w:val="bottom"/>
            <w:hideMark/>
          </w:tcPr>
          <w:p w14:paraId="165B6B3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1017</w:t>
            </w:r>
          </w:p>
        </w:tc>
      </w:tr>
      <w:tr w:rsidR="00FC7973" w:rsidRPr="00B81ADF" w14:paraId="36D1795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C8DF64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D2CE24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DF155E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2435</w:t>
            </w:r>
          </w:p>
        </w:tc>
        <w:tc>
          <w:tcPr>
            <w:tcW w:w="1380" w:type="dxa"/>
            <w:tcBorders>
              <w:top w:val="nil"/>
              <w:left w:val="nil"/>
              <w:bottom w:val="nil"/>
              <w:right w:val="nil"/>
            </w:tcBorders>
            <w:shd w:val="clear" w:color="auto" w:fill="auto"/>
            <w:noWrap/>
            <w:vAlign w:val="bottom"/>
            <w:hideMark/>
          </w:tcPr>
          <w:p w14:paraId="3E7A04F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1979</w:t>
            </w:r>
          </w:p>
        </w:tc>
        <w:tc>
          <w:tcPr>
            <w:tcW w:w="1420" w:type="dxa"/>
            <w:tcBorders>
              <w:top w:val="nil"/>
              <w:left w:val="nil"/>
              <w:bottom w:val="nil"/>
              <w:right w:val="nil"/>
            </w:tcBorders>
            <w:shd w:val="clear" w:color="auto" w:fill="auto"/>
            <w:noWrap/>
            <w:vAlign w:val="bottom"/>
            <w:hideMark/>
          </w:tcPr>
          <w:p w14:paraId="6A1C72F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1728</w:t>
            </w:r>
          </w:p>
        </w:tc>
        <w:tc>
          <w:tcPr>
            <w:tcW w:w="2172" w:type="dxa"/>
            <w:tcBorders>
              <w:top w:val="nil"/>
              <w:left w:val="nil"/>
              <w:bottom w:val="nil"/>
              <w:right w:val="nil"/>
            </w:tcBorders>
            <w:shd w:val="clear" w:color="auto" w:fill="auto"/>
            <w:noWrap/>
            <w:vAlign w:val="bottom"/>
            <w:hideMark/>
          </w:tcPr>
          <w:p w14:paraId="6072FFF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2590</w:t>
            </w:r>
          </w:p>
        </w:tc>
      </w:tr>
      <w:tr w:rsidR="00FC7973" w:rsidRPr="00B81ADF" w14:paraId="4C52A44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D29190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DMU47</w:t>
            </w:r>
          </w:p>
        </w:tc>
        <w:tc>
          <w:tcPr>
            <w:tcW w:w="1120" w:type="dxa"/>
            <w:tcBorders>
              <w:top w:val="nil"/>
              <w:left w:val="nil"/>
              <w:bottom w:val="nil"/>
              <w:right w:val="nil"/>
            </w:tcBorders>
            <w:shd w:val="clear" w:color="auto" w:fill="auto"/>
            <w:noWrap/>
            <w:vAlign w:val="bottom"/>
            <w:hideMark/>
          </w:tcPr>
          <w:p w14:paraId="4CB22F9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AD9362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3411</w:t>
            </w:r>
          </w:p>
        </w:tc>
        <w:tc>
          <w:tcPr>
            <w:tcW w:w="1380" w:type="dxa"/>
            <w:tcBorders>
              <w:top w:val="nil"/>
              <w:left w:val="nil"/>
              <w:bottom w:val="nil"/>
              <w:right w:val="nil"/>
            </w:tcBorders>
            <w:shd w:val="clear" w:color="auto" w:fill="auto"/>
            <w:noWrap/>
            <w:vAlign w:val="bottom"/>
            <w:hideMark/>
          </w:tcPr>
          <w:p w14:paraId="29FE949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2543</w:t>
            </w:r>
          </w:p>
        </w:tc>
        <w:tc>
          <w:tcPr>
            <w:tcW w:w="1420" w:type="dxa"/>
            <w:tcBorders>
              <w:top w:val="nil"/>
              <w:left w:val="nil"/>
              <w:bottom w:val="nil"/>
              <w:right w:val="nil"/>
            </w:tcBorders>
            <w:shd w:val="clear" w:color="auto" w:fill="auto"/>
            <w:noWrap/>
            <w:vAlign w:val="bottom"/>
            <w:hideMark/>
          </w:tcPr>
          <w:p w14:paraId="269811F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2310</w:t>
            </w:r>
          </w:p>
        </w:tc>
        <w:tc>
          <w:tcPr>
            <w:tcW w:w="2172" w:type="dxa"/>
            <w:tcBorders>
              <w:top w:val="nil"/>
              <w:left w:val="nil"/>
              <w:bottom w:val="nil"/>
              <w:right w:val="nil"/>
            </w:tcBorders>
            <w:shd w:val="clear" w:color="auto" w:fill="auto"/>
            <w:noWrap/>
            <w:vAlign w:val="bottom"/>
            <w:hideMark/>
          </w:tcPr>
          <w:p w14:paraId="32F717A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2970</w:t>
            </w:r>
          </w:p>
        </w:tc>
      </w:tr>
      <w:tr w:rsidR="00FC7973" w:rsidRPr="00B81ADF" w14:paraId="1BD6782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97600E1"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F0C889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EE0BBF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1163</w:t>
            </w:r>
          </w:p>
        </w:tc>
        <w:tc>
          <w:tcPr>
            <w:tcW w:w="1380" w:type="dxa"/>
            <w:tcBorders>
              <w:top w:val="nil"/>
              <w:left w:val="nil"/>
              <w:bottom w:val="nil"/>
              <w:right w:val="nil"/>
            </w:tcBorders>
            <w:shd w:val="clear" w:color="auto" w:fill="auto"/>
            <w:noWrap/>
            <w:vAlign w:val="bottom"/>
            <w:hideMark/>
          </w:tcPr>
          <w:p w14:paraId="0E977B3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867</w:t>
            </w:r>
          </w:p>
        </w:tc>
        <w:tc>
          <w:tcPr>
            <w:tcW w:w="1420" w:type="dxa"/>
            <w:tcBorders>
              <w:top w:val="nil"/>
              <w:left w:val="nil"/>
              <w:bottom w:val="nil"/>
              <w:right w:val="nil"/>
            </w:tcBorders>
            <w:shd w:val="clear" w:color="auto" w:fill="auto"/>
            <w:noWrap/>
            <w:vAlign w:val="bottom"/>
            <w:hideMark/>
          </w:tcPr>
          <w:p w14:paraId="645E1B3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691</w:t>
            </w:r>
          </w:p>
        </w:tc>
        <w:tc>
          <w:tcPr>
            <w:tcW w:w="2172" w:type="dxa"/>
            <w:tcBorders>
              <w:top w:val="nil"/>
              <w:left w:val="nil"/>
              <w:bottom w:val="nil"/>
              <w:right w:val="nil"/>
            </w:tcBorders>
            <w:shd w:val="clear" w:color="auto" w:fill="auto"/>
            <w:noWrap/>
            <w:vAlign w:val="bottom"/>
            <w:hideMark/>
          </w:tcPr>
          <w:p w14:paraId="0947A01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1013</w:t>
            </w:r>
          </w:p>
        </w:tc>
      </w:tr>
      <w:tr w:rsidR="00FC7973" w:rsidRPr="00B81ADF" w14:paraId="1CCD009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DCBBD5F"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C2C932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515BDA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2248</w:t>
            </w:r>
          </w:p>
        </w:tc>
        <w:tc>
          <w:tcPr>
            <w:tcW w:w="1380" w:type="dxa"/>
            <w:tcBorders>
              <w:top w:val="nil"/>
              <w:left w:val="nil"/>
              <w:bottom w:val="nil"/>
              <w:right w:val="nil"/>
            </w:tcBorders>
            <w:shd w:val="clear" w:color="auto" w:fill="auto"/>
            <w:noWrap/>
            <w:vAlign w:val="bottom"/>
            <w:hideMark/>
          </w:tcPr>
          <w:p w14:paraId="1E1A310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1676</w:t>
            </w:r>
          </w:p>
        </w:tc>
        <w:tc>
          <w:tcPr>
            <w:tcW w:w="1420" w:type="dxa"/>
            <w:tcBorders>
              <w:top w:val="nil"/>
              <w:left w:val="nil"/>
              <w:bottom w:val="nil"/>
              <w:right w:val="nil"/>
            </w:tcBorders>
            <w:shd w:val="clear" w:color="auto" w:fill="auto"/>
            <w:noWrap/>
            <w:vAlign w:val="bottom"/>
            <w:hideMark/>
          </w:tcPr>
          <w:p w14:paraId="6DD870B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1619</w:t>
            </w:r>
          </w:p>
        </w:tc>
        <w:tc>
          <w:tcPr>
            <w:tcW w:w="2172" w:type="dxa"/>
            <w:tcBorders>
              <w:top w:val="nil"/>
              <w:left w:val="nil"/>
              <w:bottom w:val="nil"/>
              <w:right w:val="nil"/>
            </w:tcBorders>
            <w:shd w:val="clear" w:color="auto" w:fill="auto"/>
            <w:noWrap/>
            <w:vAlign w:val="bottom"/>
            <w:hideMark/>
          </w:tcPr>
          <w:p w14:paraId="2369617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1957</w:t>
            </w:r>
          </w:p>
        </w:tc>
      </w:tr>
      <w:tr w:rsidR="00FC7973" w:rsidRPr="00B81ADF" w14:paraId="188DD91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F9CDCC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DMU48</w:t>
            </w:r>
          </w:p>
        </w:tc>
        <w:tc>
          <w:tcPr>
            <w:tcW w:w="1120" w:type="dxa"/>
            <w:tcBorders>
              <w:top w:val="nil"/>
              <w:left w:val="nil"/>
              <w:bottom w:val="nil"/>
              <w:right w:val="nil"/>
            </w:tcBorders>
            <w:shd w:val="clear" w:color="auto" w:fill="auto"/>
            <w:noWrap/>
            <w:vAlign w:val="bottom"/>
            <w:hideMark/>
          </w:tcPr>
          <w:p w14:paraId="3FCE870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11FBF9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3705</w:t>
            </w:r>
          </w:p>
        </w:tc>
        <w:tc>
          <w:tcPr>
            <w:tcW w:w="1380" w:type="dxa"/>
            <w:tcBorders>
              <w:top w:val="nil"/>
              <w:left w:val="nil"/>
              <w:bottom w:val="nil"/>
              <w:right w:val="nil"/>
            </w:tcBorders>
            <w:shd w:val="clear" w:color="auto" w:fill="auto"/>
            <w:noWrap/>
            <w:vAlign w:val="bottom"/>
            <w:hideMark/>
          </w:tcPr>
          <w:p w14:paraId="6A05AA5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2946</w:t>
            </w:r>
          </w:p>
        </w:tc>
        <w:tc>
          <w:tcPr>
            <w:tcW w:w="1420" w:type="dxa"/>
            <w:tcBorders>
              <w:top w:val="nil"/>
              <w:left w:val="nil"/>
              <w:bottom w:val="nil"/>
              <w:right w:val="nil"/>
            </w:tcBorders>
            <w:shd w:val="clear" w:color="auto" w:fill="auto"/>
            <w:noWrap/>
            <w:vAlign w:val="bottom"/>
            <w:hideMark/>
          </w:tcPr>
          <w:p w14:paraId="7665C01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2579</w:t>
            </w:r>
          </w:p>
        </w:tc>
        <w:tc>
          <w:tcPr>
            <w:tcW w:w="2172" w:type="dxa"/>
            <w:tcBorders>
              <w:top w:val="nil"/>
              <w:left w:val="nil"/>
              <w:bottom w:val="nil"/>
              <w:right w:val="nil"/>
            </w:tcBorders>
            <w:shd w:val="clear" w:color="auto" w:fill="auto"/>
            <w:noWrap/>
            <w:vAlign w:val="bottom"/>
            <w:hideMark/>
          </w:tcPr>
          <w:p w14:paraId="3886704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3128</w:t>
            </w:r>
          </w:p>
        </w:tc>
      </w:tr>
      <w:tr w:rsidR="00FC7973" w:rsidRPr="00B81ADF" w14:paraId="439CF86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4CF0368"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4C2666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0DF4B0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1251</w:t>
            </w:r>
          </w:p>
        </w:tc>
        <w:tc>
          <w:tcPr>
            <w:tcW w:w="1380" w:type="dxa"/>
            <w:tcBorders>
              <w:top w:val="nil"/>
              <w:left w:val="nil"/>
              <w:bottom w:val="nil"/>
              <w:right w:val="nil"/>
            </w:tcBorders>
            <w:shd w:val="clear" w:color="auto" w:fill="auto"/>
            <w:noWrap/>
            <w:vAlign w:val="bottom"/>
            <w:hideMark/>
          </w:tcPr>
          <w:p w14:paraId="614EC5B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988</w:t>
            </w:r>
          </w:p>
        </w:tc>
        <w:tc>
          <w:tcPr>
            <w:tcW w:w="1420" w:type="dxa"/>
            <w:tcBorders>
              <w:top w:val="nil"/>
              <w:left w:val="nil"/>
              <w:bottom w:val="nil"/>
              <w:right w:val="nil"/>
            </w:tcBorders>
            <w:shd w:val="clear" w:color="auto" w:fill="auto"/>
            <w:noWrap/>
            <w:vAlign w:val="bottom"/>
            <w:hideMark/>
          </w:tcPr>
          <w:p w14:paraId="26045D8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703</w:t>
            </w:r>
          </w:p>
        </w:tc>
        <w:tc>
          <w:tcPr>
            <w:tcW w:w="2172" w:type="dxa"/>
            <w:tcBorders>
              <w:top w:val="nil"/>
              <w:left w:val="nil"/>
              <w:bottom w:val="nil"/>
              <w:right w:val="nil"/>
            </w:tcBorders>
            <w:shd w:val="clear" w:color="auto" w:fill="auto"/>
            <w:noWrap/>
            <w:vAlign w:val="bottom"/>
            <w:hideMark/>
          </w:tcPr>
          <w:p w14:paraId="10846ED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1056</w:t>
            </w:r>
          </w:p>
        </w:tc>
      </w:tr>
      <w:tr w:rsidR="00FC7973" w:rsidRPr="00B81ADF" w14:paraId="71DA5DE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7F39B5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79BD48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034998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2454</w:t>
            </w:r>
          </w:p>
        </w:tc>
        <w:tc>
          <w:tcPr>
            <w:tcW w:w="1380" w:type="dxa"/>
            <w:tcBorders>
              <w:top w:val="nil"/>
              <w:left w:val="nil"/>
              <w:bottom w:val="nil"/>
              <w:right w:val="nil"/>
            </w:tcBorders>
            <w:shd w:val="clear" w:color="auto" w:fill="auto"/>
            <w:noWrap/>
            <w:vAlign w:val="bottom"/>
            <w:hideMark/>
          </w:tcPr>
          <w:p w14:paraId="4CF1C3A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1958</w:t>
            </w:r>
          </w:p>
        </w:tc>
        <w:tc>
          <w:tcPr>
            <w:tcW w:w="1420" w:type="dxa"/>
            <w:tcBorders>
              <w:top w:val="nil"/>
              <w:left w:val="nil"/>
              <w:bottom w:val="nil"/>
              <w:right w:val="nil"/>
            </w:tcBorders>
            <w:shd w:val="clear" w:color="auto" w:fill="auto"/>
            <w:noWrap/>
            <w:vAlign w:val="bottom"/>
            <w:hideMark/>
          </w:tcPr>
          <w:p w14:paraId="71EAC23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1876</w:t>
            </w:r>
          </w:p>
        </w:tc>
        <w:tc>
          <w:tcPr>
            <w:tcW w:w="2172" w:type="dxa"/>
            <w:tcBorders>
              <w:top w:val="nil"/>
              <w:left w:val="nil"/>
              <w:bottom w:val="nil"/>
              <w:right w:val="nil"/>
            </w:tcBorders>
            <w:shd w:val="clear" w:color="auto" w:fill="auto"/>
            <w:noWrap/>
            <w:vAlign w:val="bottom"/>
            <w:hideMark/>
          </w:tcPr>
          <w:p w14:paraId="5628AF4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2072</w:t>
            </w:r>
          </w:p>
        </w:tc>
      </w:tr>
      <w:tr w:rsidR="00FC7973" w:rsidRPr="00B81ADF" w14:paraId="3109987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151A94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DMU49</w:t>
            </w:r>
          </w:p>
        </w:tc>
        <w:tc>
          <w:tcPr>
            <w:tcW w:w="1120" w:type="dxa"/>
            <w:tcBorders>
              <w:top w:val="nil"/>
              <w:left w:val="nil"/>
              <w:bottom w:val="nil"/>
              <w:right w:val="nil"/>
            </w:tcBorders>
            <w:shd w:val="clear" w:color="auto" w:fill="auto"/>
            <w:noWrap/>
            <w:vAlign w:val="bottom"/>
            <w:hideMark/>
          </w:tcPr>
          <w:p w14:paraId="14D80FE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FE6646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3803</w:t>
            </w:r>
          </w:p>
        </w:tc>
        <w:tc>
          <w:tcPr>
            <w:tcW w:w="1380" w:type="dxa"/>
            <w:tcBorders>
              <w:top w:val="nil"/>
              <w:left w:val="nil"/>
              <w:bottom w:val="nil"/>
              <w:right w:val="nil"/>
            </w:tcBorders>
            <w:shd w:val="clear" w:color="auto" w:fill="auto"/>
            <w:noWrap/>
            <w:vAlign w:val="bottom"/>
            <w:hideMark/>
          </w:tcPr>
          <w:p w14:paraId="04A6EE0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2709</w:t>
            </w:r>
          </w:p>
        </w:tc>
        <w:tc>
          <w:tcPr>
            <w:tcW w:w="1420" w:type="dxa"/>
            <w:tcBorders>
              <w:top w:val="nil"/>
              <w:left w:val="nil"/>
              <w:bottom w:val="nil"/>
              <w:right w:val="nil"/>
            </w:tcBorders>
            <w:shd w:val="clear" w:color="auto" w:fill="auto"/>
            <w:noWrap/>
            <w:vAlign w:val="bottom"/>
            <w:hideMark/>
          </w:tcPr>
          <w:p w14:paraId="1306733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2499</w:t>
            </w:r>
          </w:p>
        </w:tc>
        <w:tc>
          <w:tcPr>
            <w:tcW w:w="2172" w:type="dxa"/>
            <w:tcBorders>
              <w:top w:val="nil"/>
              <w:left w:val="nil"/>
              <w:bottom w:val="nil"/>
              <w:right w:val="nil"/>
            </w:tcBorders>
            <w:shd w:val="clear" w:color="auto" w:fill="auto"/>
            <w:noWrap/>
            <w:vAlign w:val="bottom"/>
            <w:hideMark/>
          </w:tcPr>
          <w:p w14:paraId="797FA5D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2876</w:t>
            </w:r>
          </w:p>
        </w:tc>
      </w:tr>
      <w:tr w:rsidR="00FC7973" w:rsidRPr="00B81ADF" w14:paraId="01D49DB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82B278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A977FF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115FD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1471</w:t>
            </w:r>
          </w:p>
        </w:tc>
        <w:tc>
          <w:tcPr>
            <w:tcW w:w="1380" w:type="dxa"/>
            <w:tcBorders>
              <w:top w:val="nil"/>
              <w:left w:val="nil"/>
              <w:bottom w:val="nil"/>
              <w:right w:val="nil"/>
            </w:tcBorders>
            <w:shd w:val="clear" w:color="auto" w:fill="auto"/>
            <w:noWrap/>
            <w:vAlign w:val="bottom"/>
            <w:hideMark/>
          </w:tcPr>
          <w:p w14:paraId="73BD3D5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969</w:t>
            </w:r>
          </w:p>
        </w:tc>
        <w:tc>
          <w:tcPr>
            <w:tcW w:w="1420" w:type="dxa"/>
            <w:tcBorders>
              <w:top w:val="nil"/>
              <w:left w:val="nil"/>
              <w:bottom w:val="nil"/>
              <w:right w:val="nil"/>
            </w:tcBorders>
            <w:shd w:val="clear" w:color="auto" w:fill="auto"/>
            <w:noWrap/>
            <w:vAlign w:val="bottom"/>
            <w:hideMark/>
          </w:tcPr>
          <w:p w14:paraId="3DE6B3B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734</w:t>
            </w:r>
          </w:p>
        </w:tc>
        <w:tc>
          <w:tcPr>
            <w:tcW w:w="2172" w:type="dxa"/>
            <w:tcBorders>
              <w:top w:val="nil"/>
              <w:left w:val="nil"/>
              <w:bottom w:val="nil"/>
              <w:right w:val="nil"/>
            </w:tcBorders>
            <w:shd w:val="clear" w:color="auto" w:fill="auto"/>
            <w:noWrap/>
            <w:vAlign w:val="bottom"/>
            <w:hideMark/>
          </w:tcPr>
          <w:p w14:paraId="5689DC4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1112</w:t>
            </w:r>
          </w:p>
        </w:tc>
      </w:tr>
      <w:tr w:rsidR="00FC7973" w:rsidRPr="00B81ADF" w14:paraId="7F459BD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4B303A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29F911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E8DAFB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2332</w:t>
            </w:r>
          </w:p>
        </w:tc>
        <w:tc>
          <w:tcPr>
            <w:tcW w:w="1380" w:type="dxa"/>
            <w:tcBorders>
              <w:top w:val="nil"/>
              <w:left w:val="nil"/>
              <w:bottom w:val="nil"/>
              <w:right w:val="nil"/>
            </w:tcBorders>
            <w:shd w:val="clear" w:color="auto" w:fill="auto"/>
            <w:noWrap/>
            <w:vAlign w:val="bottom"/>
            <w:hideMark/>
          </w:tcPr>
          <w:p w14:paraId="4C99E3D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1740</w:t>
            </w:r>
          </w:p>
        </w:tc>
        <w:tc>
          <w:tcPr>
            <w:tcW w:w="1420" w:type="dxa"/>
            <w:tcBorders>
              <w:top w:val="nil"/>
              <w:left w:val="nil"/>
              <w:bottom w:val="nil"/>
              <w:right w:val="nil"/>
            </w:tcBorders>
            <w:shd w:val="clear" w:color="auto" w:fill="auto"/>
            <w:noWrap/>
            <w:vAlign w:val="bottom"/>
            <w:hideMark/>
          </w:tcPr>
          <w:p w14:paraId="46C7183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1765</w:t>
            </w:r>
          </w:p>
        </w:tc>
        <w:tc>
          <w:tcPr>
            <w:tcW w:w="2172" w:type="dxa"/>
            <w:tcBorders>
              <w:top w:val="nil"/>
              <w:left w:val="nil"/>
              <w:bottom w:val="nil"/>
              <w:right w:val="nil"/>
            </w:tcBorders>
            <w:shd w:val="clear" w:color="auto" w:fill="auto"/>
            <w:noWrap/>
            <w:vAlign w:val="bottom"/>
            <w:hideMark/>
          </w:tcPr>
          <w:p w14:paraId="5EF8865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1764</w:t>
            </w:r>
          </w:p>
        </w:tc>
      </w:tr>
      <w:tr w:rsidR="00FC7973" w:rsidRPr="00B81ADF" w14:paraId="582A79B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C77FC0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DMU50</w:t>
            </w:r>
          </w:p>
        </w:tc>
        <w:tc>
          <w:tcPr>
            <w:tcW w:w="1120" w:type="dxa"/>
            <w:tcBorders>
              <w:top w:val="nil"/>
              <w:left w:val="nil"/>
              <w:bottom w:val="nil"/>
              <w:right w:val="nil"/>
            </w:tcBorders>
            <w:shd w:val="clear" w:color="auto" w:fill="auto"/>
            <w:noWrap/>
            <w:vAlign w:val="bottom"/>
            <w:hideMark/>
          </w:tcPr>
          <w:p w14:paraId="120C03C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1FA2A2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209</w:t>
            </w:r>
          </w:p>
        </w:tc>
        <w:tc>
          <w:tcPr>
            <w:tcW w:w="1380" w:type="dxa"/>
            <w:tcBorders>
              <w:top w:val="nil"/>
              <w:left w:val="nil"/>
              <w:bottom w:val="nil"/>
              <w:right w:val="nil"/>
            </w:tcBorders>
            <w:shd w:val="clear" w:color="auto" w:fill="auto"/>
            <w:noWrap/>
            <w:vAlign w:val="bottom"/>
            <w:hideMark/>
          </w:tcPr>
          <w:p w14:paraId="25302F3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123</w:t>
            </w:r>
          </w:p>
        </w:tc>
        <w:tc>
          <w:tcPr>
            <w:tcW w:w="1420" w:type="dxa"/>
            <w:tcBorders>
              <w:top w:val="nil"/>
              <w:left w:val="nil"/>
              <w:bottom w:val="nil"/>
              <w:right w:val="nil"/>
            </w:tcBorders>
            <w:shd w:val="clear" w:color="auto" w:fill="auto"/>
            <w:noWrap/>
            <w:vAlign w:val="bottom"/>
            <w:hideMark/>
          </w:tcPr>
          <w:p w14:paraId="448F9C4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135</w:t>
            </w:r>
          </w:p>
        </w:tc>
        <w:tc>
          <w:tcPr>
            <w:tcW w:w="2172" w:type="dxa"/>
            <w:tcBorders>
              <w:top w:val="nil"/>
              <w:left w:val="nil"/>
              <w:bottom w:val="nil"/>
              <w:right w:val="nil"/>
            </w:tcBorders>
            <w:shd w:val="clear" w:color="auto" w:fill="auto"/>
            <w:noWrap/>
            <w:vAlign w:val="bottom"/>
            <w:hideMark/>
          </w:tcPr>
          <w:p w14:paraId="546C41F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134</w:t>
            </w:r>
          </w:p>
        </w:tc>
      </w:tr>
      <w:tr w:rsidR="00FC7973" w:rsidRPr="00B81ADF" w14:paraId="140D945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08C400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F81A25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B3CB97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206</w:t>
            </w:r>
          </w:p>
        </w:tc>
        <w:tc>
          <w:tcPr>
            <w:tcW w:w="1380" w:type="dxa"/>
            <w:tcBorders>
              <w:top w:val="nil"/>
              <w:left w:val="nil"/>
              <w:bottom w:val="nil"/>
              <w:right w:val="nil"/>
            </w:tcBorders>
            <w:shd w:val="clear" w:color="auto" w:fill="auto"/>
            <w:noWrap/>
            <w:vAlign w:val="bottom"/>
            <w:hideMark/>
          </w:tcPr>
          <w:p w14:paraId="23A310D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121</w:t>
            </w:r>
          </w:p>
        </w:tc>
        <w:tc>
          <w:tcPr>
            <w:tcW w:w="1420" w:type="dxa"/>
            <w:tcBorders>
              <w:top w:val="nil"/>
              <w:left w:val="nil"/>
              <w:bottom w:val="nil"/>
              <w:right w:val="nil"/>
            </w:tcBorders>
            <w:shd w:val="clear" w:color="auto" w:fill="auto"/>
            <w:noWrap/>
            <w:vAlign w:val="bottom"/>
            <w:hideMark/>
          </w:tcPr>
          <w:p w14:paraId="41CA24C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133</w:t>
            </w:r>
          </w:p>
        </w:tc>
        <w:tc>
          <w:tcPr>
            <w:tcW w:w="2172" w:type="dxa"/>
            <w:tcBorders>
              <w:top w:val="nil"/>
              <w:left w:val="nil"/>
              <w:bottom w:val="nil"/>
              <w:right w:val="nil"/>
            </w:tcBorders>
            <w:shd w:val="clear" w:color="auto" w:fill="auto"/>
            <w:noWrap/>
            <w:vAlign w:val="bottom"/>
            <w:hideMark/>
          </w:tcPr>
          <w:p w14:paraId="02F1DF3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129</w:t>
            </w:r>
          </w:p>
        </w:tc>
      </w:tr>
      <w:tr w:rsidR="00FC7973" w:rsidRPr="00B81ADF" w14:paraId="7D40EC0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8012A3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FBCA76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36F72E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w:t>
            </w:r>
          </w:p>
        </w:tc>
        <w:tc>
          <w:tcPr>
            <w:tcW w:w="1380" w:type="dxa"/>
            <w:tcBorders>
              <w:top w:val="nil"/>
              <w:left w:val="nil"/>
              <w:bottom w:val="nil"/>
              <w:right w:val="nil"/>
            </w:tcBorders>
            <w:shd w:val="clear" w:color="auto" w:fill="auto"/>
            <w:noWrap/>
            <w:vAlign w:val="bottom"/>
            <w:hideMark/>
          </w:tcPr>
          <w:p w14:paraId="75973F1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w:t>
            </w:r>
          </w:p>
        </w:tc>
        <w:tc>
          <w:tcPr>
            <w:tcW w:w="1420" w:type="dxa"/>
            <w:tcBorders>
              <w:top w:val="nil"/>
              <w:left w:val="nil"/>
              <w:bottom w:val="nil"/>
              <w:right w:val="nil"/>
            </w:tcBorders>
            <w:shd w:val="clear" w:color="auto" w:fill="auto"/>
            <w:noWrap/>
            <w:vAlign w:val="bottom"/>
            <w:hideMark/>
          </w:tcPr>
          <w:p w14:paraId="465C19E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w:t>
            </w:r>
          </w:p>
        </w:tc>
        <w:tc>
          <w:tcPr>
            <w:tcW w:w="2172" w:type="dxa"/>
            <w:tcBorders>
              <w:top w:val="nil"/>
              <w:left w:val="nil"/>
              <w:bottom w:val="nil"/>
              <w:right w:val="nil"/>
            </w:tcBorders>
            <w:shd w:val="clear" w:color="auto" w:fill="auto"/>
            <w:noWrap/>
            <w:vAlign w:val="bottom"/>
            <w:hideMark/>
          </w:tcPr>
          <w:p w14:paraId="565B07A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w:t>
            </w:r>
          </w:p>
        </w:tc>
      </w:tr>
      <w:tr w:rsidR="00FC7973" w:rsidRPr="00B81ADF" w14:paraId="0BF34FE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EACA7E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DMU54</w:t>
            </w:r>
          </w:p>
        </w:tc>
        <w:tc>
          <w:tcPr>
            <w:tcW w:w="1120" w:type="dxa"/>
            <w:tcBorders>
              <w:top w:val="nil"/>
              <w:left w:val="nil"/>
              <w:bottom w:val="nil"/>
              <w:right w:val="nil"/>
            </w:tcBorders>
            <w:shd w:val="clear" w:color="auto" w:fill="auto"/>
            <w:noWrap/>
            <w:vAlign w:val="bottom"/>
            <w:hideMark/>
          </w:tcPr>
          <w:p w14:paraId="00B1580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E89DC1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216</w:t>
            </w:r>
          </w:p>
        </w:tc>
        <w:tc>
          <w:tcPr>
            <w:tcW w:w="1380" w:type="dxa"/>
            <w:tcBorders>
              <w:top w:val="nil"/>
              <w:left w:val="nil"/>
              <w:bottom w:val="nil"/>
              <w:right w:val="nil"/>
            </w:tcBorders>
            <w:shd w:val="clear" w:color="auto" w:fill="auto"/>
            <w:noWrap/>
            <w:vAlign w:val="bottom"/>
            <w:hideMark/>
          </w:tcPr>
          <w:p w14:paraId="79CDC50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225</w:t>
            </w:r>
          </w:p>
        </w:tc>
        <w:tc>
          <w:tcPr>
            <w:tcW w:w="1420" w:type="dxa"/>
            <w:tcBorders>
              <w:top w:val="nil"/>
              <w:left w:val="nil"/>
              <w:bottom w:val="nil"/>
              <w:right w:val="nil"/>
            </w:tcBorders>
            <w:shd w:val="clear" w:color="auto" w:fill="auto"/>
            <w:noWrap/>
            <w:vAlign w:val="bottom"/>
            <w:hideMark/>
          </w:tcPr>
          <w:p w14:paraId="660DC03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148</w:t>
            </w:r>
          </w:p>
        </w:tc>
        <w:tc>
          <w:tcPr>
            <w:tcW w:w="2172" w:type="dxa"/>
            <w:tcBorders>
              <w:top w:val="nil"/>
              <w:left w:val="nil"/>
              <w:bottom w:val="nil"/>
              <w:right w:val="nil"/>
            </w:tcBorders>
            <w:shd w:val="clear" w:color="auto" w:fill="auto"/>
            <w:noWrap/>
            <w:vAlign w:val="bottom"/>
            <w:hideMark/>
          </w:tcPr>
          <w:p w14:paraId="389374C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225</w:t>
            </w:r>
          </w:p>
        </w:tc>
      </w:tr>
      <w:tr w:rsidR="00FC7973" w:rsidRPr="00B81ADF" w14:paraId="6768DEA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04E374E"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3AC56A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584D15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197</w:t>
            </w:r>
          </w:p>
        </w:tc>
        <w:tc>
          <w:tcPr>
            <w:tcW w:w="1380" w:type="dxa"/>
            <w:tcBorders>
              <w:top w:val="nil"/>
              <w:left w:val="nil"/>
              <w:bottom w:val="nil"/>
              <w:right w:val="nil"/>
            </w:tcBorders>
            <w:shd w:val="clear" w:color="auto" w:fill="auto"/>
            <w:noWrap/>
            <w:vAlign w:val="bottom"/>
            <w:hideMark/>
          </w:tcPr>
          <w:p w14:paraId="735F781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121</w:t>
            </w:r>
          </w:p>
        </w:tc>
        <w:tc>
          <w:tcPr>
            <w:tcW w:w="1420" w:type="dxa"/>
            <w:tcBorders>
              <w:top w:val="nil"/>
              <w:left w:val="nil"/>
              <w:bottom w:val="nil"/>
              <w:right w:val="nil"/>
            </w:tcBorders>
            <w:shd w:val="clear" w:color="auto" w:fill="auto"/>
            <w:noWrap/>
            <w:vAlign w:val="bottom"/>
            <w:hideMark/>
          </w:tcPr>
          <w:p w14:paraId="308F6F9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135</w:t>
            </w:r>
          </w:p>
        </w:tc>
        <w:tc>
          <w:tcPr>
            <w:tcW w:w="2172" w:type="dxa"/>
            <w:tcBorders>
              <w:top w:val="nil"/>
              <w:left w:val="nil"/>
              <w:bottom w:val="nil"/>
              <w:right w:val="nil"/>
            </w:tcBorders>
            <w:shd w:val="clear" w:color="auto" w:fill="auto"/>
            <w:noWrap/>
            <w:vAlign w:val="bottom"/>
            <w:hideMark/>
          </w:tcPr>
          <w:p w14:paraId="09B7B35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130</w:t>
            </w:r>
          </w:p>
        </w:tc>
      </w:tr>
      <w:tr w:rsidR="00FC7973" w:rsidRPr="00B81ADF" w14:paraId="7260DB0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D31E39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DF5D40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AD4E4A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w:t>
            </w:r>
          </w:p>
        </w:tc>
        <w:tc>
          <w:tcPr>
            <w:tcW w:w="1380" w:type="dxa"/>
            <w:tcBorders>
              <w:top w:val="nil"/>
              <w:left w:val="nil"/>
              <w:bottom w:val="nil"/>
              <w:right w:val="nil"/>
            </w:tcBorders>
            <w:shd w:val="clear" w:color="auto" w:fill="auto"/>
            <w:noWrap/>
            <w:vAlign w:val="bottom"/>
            <w:hideMark/>
          </w:tcPr>
          <w:p w14:paraId="7454535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104</w:t>
            </w:r>
          </w:p>
        </w:tc>
        <w:tc>
          <w:tcPr>
            <w:tcW w:w="1420" w:type="dxa"/>
            <w:tcBorders>
              <w:top w:val="nil"/>
              <w:left w:val="nil"/>
              <w:bottom w:val="nil"/>
              <w:right w:val="nil"/>
            </w:tcBorders>
            <w:shd w:val="clear" w:color="auto" w:fill="auto"/>
            <w:noWrap/>
            <w:vAlign w:val="bottom"/>
            <w:hideMark/>
          </w:tcPr>
          <w:p w14:paraId="620D78A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w:t>
            </w:r>
          </w:p>
        </w:tc>
        <w:tc>
          <w:tcPr>
            <w:tcW w:w="2172" w:type="dxa"/>
            <w:tcBorders>
              <w:top w:val="nil"/>
              <w:left w:val="nil"/>
              <w:bottom w:val="nil"/>
              <w:right w:val="nil"/>
            </w:tcBorders>
            <w:shd w:val="clear" w:color="auto" w:fill="auto"/>
            <w:noWrap/>
            <w:vAlign w:val="bottom"/>
            <w:hideMark/>
          </w:tcPr>
          <w:p w14:paraId="39D9C4D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95</w:t>
            </w:r>
          </w:p>
        </w:tc>
      </w:tr>
      <w:tr w:rsidR="00FC7973" w:rsidRPr="00B81ADF" w14:paraId="5B85F1E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8BF3F2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DMU55</w:t>
            </w:r>
          </w:p>
        </w:tc>
        <w:tc>
          <w:tcPr>
            <w:tcW w:w="1120" w:type="dxa"/>
            <w:tcBorders>
              <w:top w:val="nil"/>
              <w:left w:val="nil"/>
              <w:bottom w:val="nil"/>
              <w:right w:val="nil"/>
            </w:tcBorders>
            <w:shd w:val="clear" w:color="auto" w:fill="auto"/>
            <w:noWrap/>
            <w:vAlign w:val="bottom"/>
            <w:hideMark/>
          </w:tcPr>
          <w:p w14:paraId="2BE5DFF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CCE77D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217</w:t>
            </w:r>
          </w:p>
        </w:tc>
        <w:tc>
          <w:tcPr>
            <w:tcW w:w="1380" w:type="dxa"/>
            <w:tcBorders>
              <w:top w:val="nil"/>
              <w:left w:val="nil"/>
              <w:bottom w:val="nil"/>
              <w:right w:val="nil"/>
            </w:tcBorders>
            <w:shd w:val="clear" w:color="auto" w:fill="auto"/>
            <w:noWrap/>
            <w:vAlign w:val="bottom"/>
            <w:hideMark/>
          </w:tcPr>
          <w:p w14:paraId="07D8AD9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332</w:t>
            </w:r>
          </w:p>
        </w:tc>
        <w:tc>
          <w:tcPr>
            <w:tcW w:w="1420" w:type="dxa"/>
            <w:tcBorders>
              <w:top w:val="nil"/>
              <w:left w:val="nil"/>
              <w:bottom w:val="nil"/>
              <w:right w:val="nil"/>
            </w:tcBorders>
            <w:shd w:val="clear" w:color="auto" w:fill="auto"/>
            <w:noWrap/>
            <w:vAlign w:val="bottom"/>
            <w:hideMark/>
          </w:tcPr>
          <w:p w14:paraId="1E88CAC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225</w:t>
            </w:r>
          </w:p>
        </w:tc>
        <w:tc>
          <w:tcPr>
            <w:tcW w:w="2172" w:type="dxa"/>
            <w:tcBorders>
              <w:top w:val="nil"/>
              <w:left w:val="nil"/>
              <w:bottom w:val="nil"/>
              <w:right w:val="nil"/>
            </w:tcBorders>
            <w:shd w:val="clear" w:color="auto" w:fill="auto"/>
            <w:noWrap/>
            <w:vAlign w:val="bottom"/>
            <w:hideMark/>
          </w:tcPr>
          <w:p w14:paraId="00D737D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342</w:t>
            </w:r>
          </w:p>
        </w:tc>
      </w:tr>
      <w:tr w:rsidR="00FC7973" w:rsidRPr="00B81ADF" w14:paraId="60F10EB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C9DC04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AE619D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8793F5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196</w:t>
            </w:r>
          </w:p>
        </w:tc>
        <w:tc>
          <w:tcPr>
            <w:tcW w:w="1380" w:type="dxa"/>
            <w:tcBorders>
              <w:top w:val="nil"/>
              <w:left w:val="nil"/>
              <w:bottom w:val="nil"/>
              <w:right w:val="nil"/>
            </w:tcBorders>
            <w:shd w:val="clear" w:color="auto" w:fill="auto"/>
            <w:noWrap/>
            <w:vAlign w:val="bottom"/>
            <w:hideMark/>
          </w:tcPr>
          <w:p w14:paraId="1E7FD35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121</w:t>
            </w:r>
          </w:p>
        </w:tc>
        <w:tc>
          <w:tcPr>
            <w:tcW w:w="1420" w:type="dxa"/>
            <w:tcBorders>
              <w:top w:val="nil"/>
              <w:left w:val="nil"/>
              <w:bottom w:val="nil"/>
              <w:right w:val="nil"/>
            </w:tcBorders>
            <w:shd w:val="clear" w:color="auto" w:fill="auto"/>
            <w:noWrap/>
            <w:vAlign w:val="bottom"/>
            <w:hideMark/>
          </w:tcPr>
          <w:p w14:paraId="28DB3ED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c>
          <w:tcPr>
            <w:tcW w:w="2172" w:type="dxa"/>
            <w:tcBorders>
              <w:top w:val="nil"/>
              <w:left w:val="nil"/>
              <w:bottom w:val="nil"/>
              <w:right w:val="nil"/>
            </w:tcBorders>
            <w:shd w:val="clear" w:color="auto" w:fill="auto"/>
            <w:noWrap/>
            <w:vAlign w:val="bottom"/>
            <w:hideMark/>
          </w:tcPr>
          <w:p w14:paraId="7E06AB9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131</w:t>
            </w:r>
          </w:p>
        </w:tc>
      </w:tr>
      <w:tr w:rsidR="00FC7973" w:rsidRPr="00B81ADF" w14:paraId="5099B2A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ACDE33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793587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AB523F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21</w:t>
            </w:r>
          </w:p>
        </w:tc>
        <w:tc>
          <w:tcPr>
            <w:tcW w:w="1380" w:type="dxa"/>
            <w:tcBorders>
              <w:top w:val="nil"/>
              <w:left w:val="nil"/>
              <w:bottom w:val="nil"/>
              <w:right w:val="nil"/>
            </w:tcBorders>
            <w:shd w:val="clear" w:color="auto" w:fill="auto"/>
            <w:noWrap/>
            <w:vAlign w:val="bottom"/>
            <w:hideMark/>
          </w:tcPr>
          <w:p w14:paraId="3230D18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211</w:t>
            </w:r>
          </w:p>
        </w:tc>
        <w:tc>
          <w:tcPr>
            <w:tcW w:w="1420" w:type="dxa"/>
            <w:tcBorders>
              <w:top w:val="nil"/>
              <w:left w:val="nil"/>
              <w:bottom w:val="nil"/>
              <w:right w:val="nil"/>
            </w:tcBorders>
            <w:shd w:val="clear" w:color="auto" w:fill="auto"/>
            <w:noWrap/>
            <w:vAlign w:val="bottom"/>
            <w:hideMark/>
          </w:tcPr>
          <w:p w14:paraId="15E3275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89</w:t>
            </w:r>
          </w:p>
        </w:tc>
        <w:tc>
          <w:tcPr>
            <w:tcW w:w="2172" w:type="dxa"/>
            <w:tcBorders>
              <w:top w:val="nil"/>
              <w:left w:val="nil"/>
              <w:bottom w:val="nil"/>
              <w:right w:val="nil"/>
            </w:tcBorders>
            <w:shd w:val="clear" w:color="auto" w:fill="auto"/>
            <w:noWrap/>
            <w:vAlign w:val="bottom"/>
            <w:hideMark/>
          </w:tcPr>
          <w:p w14:paraId="46694C1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211</w:t>
            </w:r>
          </w:p>
        </w:tc>
      </w:tr>
      <w:tr w:rsidR="00FC7973" w:rsidRPr="00B81ADF" w14:paraId="0095CDD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3677A6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DMU56</w:t>
            </w:r>
          </w:p>
        </w:tc>
        <w:tc>
          <w:tcPr>
            <w:tcW w:w="1120" w:type="dxa"/>
            <w:tcBorders>
              <w:top w:val="nil"/>
              <w:left w:val="nil"/>
              <w:bottom w:val="nil"/>
              <w:right w:val="nil"/>
            </w:tcBorders>
            <w:shd w:val="clear" w:color="auto" w:fill="auto"/>
            <w:noWrap/>
            <w:vAlign w:val="bottom"/>
            <w:hideMark/>
          </w:tcPr>
          <w:p w14:paraId="23CF6AB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73D587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210</w:t>
            </w:r>
          </w:p>
        </w:tc>
        <w:tc>
          <w:tcPr>
            <w:tcW w:w="1380" w:type="dxa"/>
            <w:tcBorders>
              <w:top w:val="nil"/>
              <w:left w:val="nil"/>
              <w:bottom w:val="nil"/>
              <w:right w:val="nil"/>
            </w:tcBorders>
            <w:shd w:val="clear" w:color="auto" w:fill="auto"/>
            <w:noWrap/>
            <w:vAlign w:val="bottom"/>
            <w:hideMark/>
          </w:tcPr>
          <w:p w14:paraId="3777248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269</w:t>
            </w:r>
          </w:p>
        </w:tc>
        <w:tc>
          <w:tcPr>
            <w:tcW w:w="1420" w:type="dxa"/>
            <w:tcBorders>
              <w:top w:val="nil"/>
              <w:left w:val="nil"/>
              <w:bottom w:val="nil"/>
              <w:right w:val="nil"/>
            </w:tcBorders>
            <w:shd w:val="clear" w:color="auto" w:fill="auto"/>
            <w:noWrap/>
            <w:vAlign w:val="bottom"/>
            <w:hideMark/>
          </w:tcPr>
          <w:p w14:paraId="70C1D07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195</w:t>
            </w:r>
          </w:p>
        </w:tc>
        <w:tc>
          <w:tcPr>
            <w:tcW w:w="2172" w:type="dxa"/>
            <w:tcBorders>
              <w:top w:val="nil"/>
              <w:left w:val="nil"/>
              <w:bottom w:val="nil"/>
              <w:right w:val="nil"/>
            </w:tcBorders>
            <w:shd w:val="clear" w:color="auto" w:fill="auto"/>
            <w:noWrap/>
            <w:vAlign w:val="bottom"/>
            <w:hideMark/>
          </w:tcPr>
          <w:p w14:paraId="5668767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271</w:t>
            </w:r>
          </w:p>
        </w:tc>
      </w:tr>
      <w:tr w:rsidR="00FC7973" w:rsidRPr="00B81ADF" w14:paraId="7602B79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E054D7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C79FB8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EB3C7A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203</w:t>
            </w:r>
          </w:p>
        </w:tc>
        <w:tc>
          <w:tcPr>
            <w:tcW w:w="1380" w:type="dxa"/>
            <w:tcBorders>
              <w:top w:val="nil"/>
              <w:left w:val="nil"/>
              <w:bottom w:val="nil"/>
              <w:right w:val="nil"/>
            </w:tcBorders>
            <w:shd w:val="clear" w:color="auto" w:fill="auto"/>
            <w:noWrap/>
            <w:vAlign w:val="bottom"/>
            <w:hideMark/>
          </w:tcPr>
          <w:p w14:paraId="01FED36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125</w:t>
            </w:r>
          </w:p>
        </w:tc>
        <w:tc>
          <w:tcPr>
            <w:tcW w:w="1420" w:type="dxa"/>
            <w:tcBorders>
              <w:top w:val="nil"/>
              <w:left w:val="nil"/>
              <w:bottom w:val="nil"/>
              <w:right w:val="nil"/>
            </w:tcBorders>
            <w:shd w:val="clear" w:color="auto" w:fill="auto"/>
            <w:noWrap/>
            <w:vAlign w:val="bottom"/>
            <w:hideMark/>
          </w:tcPr>
          <w:p w14:paraId="2800841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128</w:t>
            </w:r>
          </w:p>
        </w:tc>
        <w:tc>
          <w:tcPr>
            <w:tcW w:w="2172" w:type="dxa"/>
            <w:tcBorders>
              <w:top w:val="nil"/>
              <w:left w:val="nil"/>
              <w:bottom w:val="nil"/>
              <w:right w:val="nil"/>
            </w:tcBorders>
            <w:shd w:val="clear" w:color="auto" w:fill="auto"/>
            <w:noWrap/>
            <w:vAlign w:val="bottom"/>
            <w:hideMark/>
          </w:tcPr>
          <w:p w14:paraId="36D7206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126</w:t>
            </w:r>
          </w:p>
        </w:tc>
      </w:tr>
      <w:tr w:rsidR="00FC7973" w:rsidRPr="00B81ADF" w14:paraId="03F618B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149906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E352E4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93C835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w:t>
            </w:r>
          </w:p>
        </w:tc>
        <w:tc>
          <w:tcPr>
            <w:tcW w:w="1380" w:type="dxa"/>
            <w:tcBorders>
              <w:top w:val="nil"/>
              <w:left w:val="nil"/>
              <w:bottom w:val="nil"/>
              <w:right w:val="nil"/>
            </w:tcBorders>
            <w:shd w:val="clear" w:color="auto" w:fill="auto"/>
            <w:noWrap/>
            <w:vAlign w:val="bottom"/>
            <w:hideMark/>
          </w:tcPr>
          <w:p w14:paraId="6186EFD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144</w:t>
            </w:r>
          </w:p>
        </w:tc>
        <w:tc>
          <w:tcPr>
            <w:tcW w:w="1420" w:type="dxa"/>
            <w:tcBorders>
              <w:top w:val="nil"/>
              <w:left w:val="nil"/>
              <w:bottom w:val="nil"/>
              <w:right w:val="nil"/>
            </w:tcBorders>
            <w:shd w:val="clear" w:color="auto" w:fill="auto"/>
            <w:noWrap/>
            <w:vAlign w:val="bottom"/>
            <w:hideMark/>
          </w:tcPr>
          <w:p w14:paraId="10AB685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67</w:t>
            </w:r>
          </w:p>
        </w:tc>
        <w:tc>
          <w:tcPr>
            <w:tcW w:w="2172" w:type="dxa"/>
            <w:tcBorders>
              <w:top w:val="nil"/>
              <w:left w:val="nil"/>
              <w:bottom w:val="nil"/>
              <w:right w:val="nil"/>
            </w:tcBorders>
            <w:shd w:val="clear" w:color="auto" w:fill="auto"/>
            <w:noWrap/>
            <w:vAlign w:val="bottom"/>
            <w:hideMark/>
          </w:tcPr>
          <w:p w14:paraId="1ACEA0A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145</w:t>
            </w:r>
          </w:p>
        </w:tc>
      </w:tr>
      <w:tr w:rsidR="00FC7973" w:rsidRPr="00B81ADF" w14:paraId="5F0D843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31EC32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DMU57</w:t>
            </w:r>
          </w:p>
        </w:tc>
        <w:tc>
          <w:tcPr>
            <w:tcW w:w="1120" w:type="dxa"/>
            <w:tcBorders>
              <w:top w:val="nil"/>
              <w:left w:val="nil"/>
              <w:bottom w:val="nil"/>
              <w:right w:val="nil"/>
            </w:tcBorders>
            <w:shd w:val="clear" w:color="auto" w:fill="auto"/>
            <w:noWrap/>
            <w:vAlign w:val="bottom"/>
            <w:hideMark/>
          </w:tcPr>
          <w:p w14:paraId="1E3087A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6CFFFA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209</w:t>
            </w:r>
          </w:p>
        </w:tc>
        <w:tc>
          <w:tcPr>
            <w:tcW w:w="1380" w:type="dxa"/>
            <w:tcBorders>
              <w:top w:val="nil"/>
              <w:left w:val="nil"/>
              <w:bottom w:val="nil"/>
              <w:right w:val="nil"/>
            </w:tcBorders>
            <w:shd w:val="clear" w:color="auto" w:fill="auto"/>
            <w:noWrap/>
            <w:vAlign w:val="bottom"/>
            <w:hideMark/>
          </w:tcPr>
          <w:p w14:paraId="348EC30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249</w:t>
            </w:r>
          </w:p>
        </w:tc>
        <w:tc>
          <w:tcPr>
            <w:tcW w:w="1420" w:type="dxa"/>
            <w:tcBorders>
              <w:top w:val="nil"/>
              <w:left w:val="nil"/>
              <w:bottom w:val="nil"/>
              <w:right w:val="nil"/>
            </w:tcBorders>
            <w:shd w:val="clear" w:color="auto" w:fill="auto"/>
            <w:noWrap/>
            <w:vAlign w:val="bottom"/>
            <w:hideMark/>
          </w:tcPr>
          <w:p w14:paraId="63DC502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166</w:t>
            </w:r>
          </w:p>
        </w:tc>
        <w:tc>
          <w:tcPr>
            <w:tcW w:w="2172" w:type="dxa"/>
            <w:tcBorders>
              <w:top w:val="nil"/>
              <w:left w:val="nil"/>
              <w:bottom w:val="nil"/>
              <w:right w:val="nil"/>
            </w:tcBorders>
            <w:shd w:val="clear" w:color="auto" w:fill="auto"/>
            <w:noWrap/>
            <w:vAlign w:val="bottom"/>
            <w:hideMark/>
          </w:tcPr>
          <w:p w14:paraId="15FB26D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252</w:t>
            </w:r>
          </w:p>
        </w:tc>
      </w:tr>
      <w:tr w:rsidR="00FC7973" w:rsidRPr="00B81ADF" w14:paraId="463C706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496B6E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4F2C1B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FFE332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196</w:t>
            </w:r>
          </w:p>
        </w:tc>
        <w:tc>
          <w:tcPr>
            <w:tcW w:w="1380" w:type="dxa"/>
            <w:tcBorders>
              <w:top w:val="nil"/>
              <w:left w:val="nil"/>
              <w:bottom w:val="nil"/>
              <w:right w:val="nil"/>
            </w:tcBorders>
            <w:shd w:val="clear" w:color="auto" w:fill="auto"/>
            <w:noWrap/>
            <w:vAlign w:val="bottom"/>
            <w:hideMark/>
          </w:tcPr>
          <w:p w14:paraId="45FCC59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121</w:t>
            </w:r>
          </w:p>
        </w:tc>
        <w:tc>
          <w:tcPr>
            <w:tcW w:w="1420" w:type="dxa"/>
            <w:tcBorders>
              <w:top w:val="nil"/>
              <w:left w:val="nil"/>
              <w:bottom w:val="nil"/>
              <w:right w:val="nil"/>
            </w:tcBorders>
            <w:shd w:val="clear" w:color="auto" w:fill="auto"/>
            <w:noWrap/>
            <w:vAlign w:val="bottom"/>
            <w:hideMark/>
          </w:tcPr>
          <w:p w14:paraId="0D361A9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c>
          <w:tcPr>
            <w:tcW w:w="2172" w:type="dxa"/>
            <w:tcBorders>
              <w:top w:val="nil"/>
              <w:left w:val="nil"/>
              <w:bottom w:val="nil"/>
              <w:right w:val="nil"/>
            </w:tcBorders>
            <w:shd w:val="clear" w:color="auto" w:fill="auto"/>
            <w:noWrap/>
            <w:vAlign w:val="bottom"/>
            <w:hideMark/>
          </w:tcPr>
          <w:p w14:paraId="6FA5C9D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131</w:t>
            </w:r>
          </w:p>
        </w:tc>
      </w:tr>
      <w:tr w:rsidR="00FC7973" w:rsidRPr="00B81ADF" w14:paraId="64E9253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7B0131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8D8B7F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D154B9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w:t>
            </w:r>
          </w:p>
        </w:tc>
        <w:tc>
          <w:tcPr>
            <w:tcW w:w="1380" w:type="dxa"/>
            <w:tcBorders>
              <w:top w:val="nil"/>
              <w:left w:val="nil"/>
              <w:bottom w:val="nil"/>
              <w:right w:val="nil"/>
            </w:tcBorders>
            <w:shd w:val="clear" w:color="auto" w:fill="auto"/>
            <w:noWrap/>
            <w:vAlign w:val="bottom"/>
            <w:hideMark/>
          </w:tcPr>
          <w:p w14:paraId="05013AF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128</w:t>
            </w:r>
          </w:p>
        </w:tc>
        <w:tc>
          <w:tcPr>
            <w:tcW w:w="1420" w:type="dxa"/>
            <w:tcBorders>
              <w:top w:val="nil"/>
              <w:left w:val="nil"/>
              <w:bottom w:val="nil"/>
              <w:right w:val="nil"/>
            </w:tcBorders>
            <w:shd w:val="clear" w:color="auto" w:fill="auto"/>
            <w:noWrap/>
            <w:vAlign w:val="bottom"/>
            <w:hideMark/>
          </w:tcPr>
          <w:p w14:paraId="1B40EE0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30</w:t>
            </w:r>
          </w:p>
        </w:tc>
        <w:tc>
          <w:tcPr>
            <w:tcW w:w="2172" w:type="dxa"/>
            <w:tcBorders>
              <w:top w:val="nil"/>
              <w:left w:val="nil"/>
              <w:bottom w:val="nil"/>
              <w:right w:val="nil"/>
            </w:tcBorders>
            <w:shd w:val="clear" w:color="auto" w:fill="auto"/>
            <w:noWrap/>
            <w:vAlign w:val="bottom"/>
            <w:hideMark/>
          </w:tcPr>
          <w:p w14:paraId="24F84E8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121</w:t>
            </w:r>
          </w:p>
        </w:tc>
      </w:tr>
      <w:tr w:rsidR="00FC7973" w:rsidRPr="00B81ADF" w14:paraId="23B81DD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F44EA0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DMU58</w:t>
            </w:r>
          </w:p>
        </w:tc>
        <w:tc>
          <w:tcPr>
            <w:tcW w:w="1120" w:type="dxa"/>
            <w:tcBorders>
              <w:top w:val="nil"/>
              <w:left w:val="nil"/>
              <w:bottom w:val="nil"/>
              <w:right w:val="nil"/>
            </w:tcBorders>
            <w:shd w:val="clear" w:color="auto" w:fill="auto"/>
            <w:noWrap/>
            <w:vAlign w:val="bottom"/>
            <w:hideMark/>
          </w:tcPr>
          <w:p w14:paraId="71D3A40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F47857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206</w:t>
            </w:r>
          </w:p>
        </w:tc>
        <w:tc>
          <w:tcPr>
            <w:tcW w:w="1380" w:type="dxa"/>
            <w:tcBorders>
              <w:top w:val="nil"/>
              <w:left w:val="nil"/>
              <w:bottom w:val="nil"/>
              <w:right w:val="nil"/>
            </w:tcBorders>
            <w:shd w:val="clear" w:color="auto" w:fill="auto"/>
            <w:noWrap/>
            <w:vAlign w:val="bottom"/>
            <w:hideMark/>
          </w:tcPr>
          <w:p w14:paraId="55D71A3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251</w:t>
            </w:r>
          </w:p>
        </w:tc>
        <w:tc>
          <w:tcPr>
            <w:tcW w:w="1420" w:type="dxa"/>
            <w:tcBorders>
              <w:top w:val="nil"/>
              <w:left w:val="nil"/>
              <w:bottom w:val="nil"/>
              <w:right w:val="nil"/>
            </w:tcBorders>
            <w:shd w:val="clear" w:color="auto" w:fill="auto"/>
            <w:noWrap/>
            <w:vAlign w:val="bottom"/>
            <w:hideMark/>
          </w:tcPr>
          <w:p w14:paraId="381490F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187</w:t>
            </w:r>
          </w:p>
        </w:tc>
        <w:tc>
          <w:tcPr>
            <w:tcW w:w="2172" w:type="dxa"/>
            <w:tcBorders>
              <w:top w:val="nil"/>
              <w:left w:val="nil"/>
              <w:bottom w:val="nil"/>
              <w:right w:val="nil"/>
            </w:tcBorders>
            <w:shd w:val="clear" w:color="auto" w:fill="auto"/>
            <w:noWrap/>
            <w:vAlign w:val="bottom"/>
            <w:hideMark/>
          </w:tcPr>
          <w:p w14:paraId="080ADC7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256</w:t>
            </w:r>
          </w:p>
        </w:tc>
      </w:tr>
      <w:tr w:rsidR="00FC7973" w:rsidRPr="00B81ADF" w14:paraId="3AEA099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95E8B5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B1368B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2A4D02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196</w:t>
            </w:r>
          </w:p>
        </w:tc>
        <w:tc>
          <w:tcPr>
            <w:tcW w:w="1380" w:type="dxa"/>
            <w:tcBorders>
              <w:top w:val="nil"/>
              <w:left w:val="nil"/>
              <w:bottom w:val="nil"/>
              <w:right w:val="nil"/>
            </w:tcBorders>
            <w:shd w:val="clear" w:color="auto" w:fill="auto"/>
            <w:noWrap/>
            <w:vAlign w:val="bottom"/>
            <w:hideMark/>
          </w:tcPr>
          <w:p w14:paraId="67D15CE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121</w:t>
            </w:r>
          </w:p>
        </w:tc>
        <w:tc>
          <w:tcPr>
            <w:tcW w:w="1420" w:type="dxa"/>
            <w:tcBorders>
              <w:top w:val="nil"/>
              <w:left w:val="nil"/>
              <w:bottom w:val="nil"/>
              <w:right w:val="nil"/>
            </w:tcBorders>
            <w:shd w:val="clear" w:color="auto" w:fill="auto"/>
            <w:noWrap/>
            <w:vAlign w:val="bottom"/>
            <w:hideMark/>
          </w:tcPr>
          <w:p w14:paraId="65E4E3E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c>
          <w:tcPr>
            <w:tcW w:w="2172" w:type="dxa"/>
            <w:tcBorders>
              <w:top w:val="nil"/>
              <w:left w:val="nil"/>
              <w:bottom w:val="nil"/>
              <w:right w:val="nil"/>
            </w:tcBorders>
            <w:shd w:val="clear" w:color="auto" w:fill="auto"/>
            <w:noWrap/>
            <w:vAlign w:val="bottom"/>
            <w:hideMark/>
          </w:tcPr>
          <w:p w14:paraId="1906F4C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131</w:t>
            </w:r>
          </w:p>
        </w:tc>
      </w:tr>
      <w:tr w:rsidR="00FC7973" w:rsidRPr="00B81ADF" w14:paraId="65AD1ED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F7E59F1"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D4D50F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A27C21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w:t>
            </w:r>
          </w:p>
        </w:tc>
        <w:tc>
          <w:tcPr>
            <w:tcW w:w="1380" w:type="dxa"/>
            <w:tcBorders>
              <w:top w:val="nil"/>
              <w:left w:val="nil"/>
              <w:bottom w:val="nil"/>
              <w:right w:val="nil"/>
            </w:tcBorders>
            <w:shd w:val="clear" w:color="auto" w:fill="auto"/>
            <w:noWrap/>
            <w:vAlign w:val="bottom"/>
            <w:hideMark/>
          </w:tcPr>
          <w:p w14:paraId="724E96C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130</w:t>
            </w:r>
          </w:p>
        </w:tc>
        <w:tc>
          <w:tcPr>
            <w:tcW w:w="1420" w:type="dxa"/>
            <w:tcBorders>
              <w:top w:val="nil"/>
              <w:left w:val="nil"/>
              <w:bottom w:val="nil"/>
              <w:right w:val="nil"/>
            </w:tcBorders>
            <w:shd w:val="clear" w:color="auto" w:fill="auto"/>
            <w:noWrap/>
            <w:vAlign w:val="bottom"/>
            <w:hideMark/>
          </w:tcPr>
          <w:p w14:paraId="4BFBD5C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51</w:t>
            </w:r>
          </w:p>
        </w:tc>
        <w:tc>
          <w:tcPr>
            <w:tcW w:w="2172" w:type="dxa"/>
            <w:tcBorders>
              <w:top w:val="nil"/>
              <w:left w:val="nil"/>
              <w:bottom w:val="nil"/>
              <w:right w:val="nil"/>
            </w:tcBorders>
            <w:shd w:val="clear" w:color="auto" w:fill="auto"/>
            <w:noWrap/>
            <w:vAlign w:val="bottom"/>
            <w:hideMark/>
          </w:tcPr>
          <w:p w14:paraId="1745A3E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125</w:t>
            </w:r>
          </w:p>
        </w:tc>
      </w:tr>
      <w:tr w:rsidR="00FC7973" w:rsidRPr="00B81ADF" w14:paraId="7C7CC80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D84329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DMU59</w:t>
            </w:r>
          </w:p>
        </w:tc>
        <w:tc>
          <w:tcPr>
            <w:tcW w:w="1120" w:type="dxa"/>
            <w:tcBorders>
              <w:top w:val="nil"/>
              <w:left w:val="nil"/>
              <w:bottom w:val="nil"/>
              <w:right w:val="nil"/>
            </w:tcBorders>
            <w:shd w:val="clear" w:color="auto" w:fill="auto"/>
            <w:noWrap/>
            <w:vAlign w:val="bottom"/>
            <w:hideMark/>
          </w:tcPr>
          <w:p w14:paraId="1395653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5595FD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278</w:t>
            </w:r>
          </w:p>
        </w:tc>
        <w:tc>
          <w:tcPr>
            <w:tcW w:w="1380" w:type="dxa"/>
            <w:tcBorders>
              <w:top w:val="nil"/>
              <w:left w:val="nil"/>
              <w:bottom w:val="nil"/>
              <w:right w:val="nil"/>
            </w:tcBorders>
            <w:shd w:val="clear" w:color="auto" w:fill="auto"/>
            <w:noWrap/>
            <w:vAlign w:val="bottom"/>
            <w:hideMark/>
          </w:tcPr>
          <w:p w14:paraId="30BFED3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243</w:t>
            </w:r>
          </w:p>
        </w:tc>
        <w:tc>
          <w:tcPr>
            <w:tcW w:w="1420" w:type="dxa"/>
            <w:tcBorders>
              <w:top w:val="nil"/>
              <w:left w:val="nil"/>
              <w:bottom w:val="nil"/>
              <w:right w:val="nil"/>
            </w:tcBorders>
            <w:shd w:val="clear" w:color="auto" w:fill="auto"/>
            <w:noWrap/>
            <w:vAlign w:val="bottom"/>
            <w:hideMark/>
          </w:tcPr>
          <w:p w14:paraId="4DFD275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179</w:t>
            </w:r>
          </w:p>
        </w:tc>
        <w:tc>
          <w:tcPr>
            <w:tcW w:w="2172" w:type="dxa"/>
            <w:tcBorders>
              <w:top w:val="nil"/>
              <w:left w:val="nil"/>
              <w:bottom w:val="nil"/>
              <w:right w:val="nil"/>
            </w:tcBorders>
            <w:shd w:val="clear" w:color="auto" w:fill="auto"/>
            <w:noWrap/>
            <w:vAlign w:val="bottom"/>
            <w:hideMark/>
          </w:tcPr>
          <w:p w14:paraId="03DAD07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276</w:t>
            </w:r>
          </w:p>
        </w:tc>
      </w:tr>
      <w:tr w:rsidR="00FC7973" w:rsidRPr="00B81ADF" w14:paraId="5F53352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A12FAC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52C7C4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6A8F95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202</w:t>
            </w:r>
          </w:p>
        </w:tc>
        <w:tc>
          <w:tcPr>
            <w:tcW w:w="1380" w:type="dxa"/>
            <w:tcBorders>
              <w:top w:val="nil"/>
              <w:left w:val="nil"/>
              <w:bottom w:val="nil"/>
              <w:right w:val="nil"/>
            </w:tcBorders>
            <w:shd w:val="clear" w:color="auto" w:fill="auto"/>
            <w:noWrap/>
            <w:vAlign w:val="bottom"/>
            <w:hideMark/>
          </w:tcPr>
          <w:p w14:paraId="0B72BCB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124</w:t>
            </w:r>
          </w:p>
        </w:tc>
        <w:tc>
          <w:tcPr>
            <w:tcW w:w="1420" w:type="dxa"/>
            <w:tcBorders>
              <w:top w:val="nil"/>
              <w:left w:val="nil"/>
              <w:bottom w:val="nil"/>
              <w:right w:val="nil"/>
            </w:tcBorders>
            <w:shd w:val="clear" w:color="auto" w:fill="auto"/>
            <w:noWrap/>
            <w:vAlign w:val="bottom"/>
            <w:hideMark/>
          </w:tcPr>
          <w:p w14:paraId="4BBDF20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130</w:t>
            </w:r>
          </w:p>
        </w:tc>
        <w:tc>
          <w:tcPr>
            <w:tcW w:w="2172" w:type="dxa"/>
            <w:tcBorders>
              <w:top w:val="nil"/>
              <w:left w:val="nil"/>
              <w:bottom w:val="nil"/>
              <w:right w:val="nil"/>
            </w:tcBorders>
            <w:shd w:val="clear" w:color="auto" w:fill="auto"/>
            <w:noWrap/>
            <w:vAlign w:val="bottom"/>
            <w:hideMark/>
          </w:tcPr>
          <w:p w14:paraId="50FB9A1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127</w:t>
            </w:r>
          </w:p>
        </w:tc>
      </w:tr>
      <w:tr w:rsidR="00FC7973" w:rsidRPr="00B81ADF" w14:paraId="7C8CF9C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62A057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5213F5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7889A0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76</w:t>
            </w:r>
          </w:p>
        </w:tc>
        <w:tc>
          <w:tcPr>
            <w:tcW w:w="1380" w:type="dxa"/>
            <w:tcBorders>
              <w:top w:val="nil"/>
              <w:left w:val="nil"/>
              <w:bottom w:val="nil"/>
              <w:right w:val="nil"/>
            </w:tcBorders>
            <w:shd w:val="clear" w:color="auto" w:fill="auto"/>
            <w:noWrap/>
            <w:vAlign w:val="bottom"/>
            <w:hideMark/>
          </w:tcPr>
          <w:p w14:paraId="5E8A67D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119</w:t>
            </w:r>
          </w:p>
        </w:tc>
        <w:tc>
          <w:tcPr>
            <w:tcW w:w="1420" w:type="dxa"/>
            <w:tcBorders>
              <w:top w:val="nil"/>
              <w:left w:val="nil"/>
              <w:bottom w:val="nil"/>
              <w:right w:val="nil"/>
            </w:tcBorders>
            <w:shd w:val="clear" w:color="auto" w:fill="auto"/>
            <w:noWrap/>
            <w:vAlign w:val="bottom"/>
            <w:hideMark/>
          </w:tcPr>
          <w:p w14:paraId="7EBFA19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49</w:t>
            </w:r>
          </w:p>
        </w:tc>
        <w:tc>
          <w:tcPr>
            <w:tcW w:w="2172" w:type="dxa"/>
            <w:tcBorders>
              <w:top w:val="nil"/>
              <w:left w:val="nil"/>
              <w:bottom w:val="nil"/>
              <w:right w:val="nil"/>
            </w:tcBorders>
            <w:shd w:val="clear" w:color="auto" w:fill="auto"/>
            <w:noWrap/>
            <w:vAlign w:val="bottom"/>
            <w:hideMark/>
          </w:tcPr>
          <w:p w14:paraId="18A7E87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149</w:t>
            </w:r>
          </w:p>
        </w:tc>
      </w:tr>
      <w:tr w:rsidR="00FC7973" w:rsidRPr="00B81ADF" w14:paraId="51A9659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758745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DMU60</w:t>
            </w:r>
          </w:p>
        </w:tc>
        <w:tc>
          <w:tcPr>
            <w:tcW w:w="1120" w:type="dxa"/>
            <w:tcBorders>
              <w:top w:val="nil"/>
              <w:left w:val="nil"/>
              <w:bottom w:val="nil"/>
              <w:right w:val="nil"/>
            </w:tcBorders>
            <w:shd w:val="clear" w:color="auto" w:fill="auto"/>
            <w:noWrap/>
            <w:vAlign w:val="bottom"/>
            <w:hideMark/>
          </w:tcPr>
          <w:p w14:paraId="2773BDB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E41F15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279</w:t>
            </w:r>
          </w:p>
        </w:tc>
        <w:tc>
          <w:tcPr>
            <w:tcW w:w="1380" w:type="dxa"/>
            <w:tcBorders>
              <w:top w:val="nil"/>
              <w:left w:val="nil"/>
              <w:bottom w:val="nil"/>
              <w:right w:val="nil"/>
            </w:tcBorders>
            <w:shd w:val="clear" w:color="auto" w:fill="auto"/>
            <w:noWrap/>
            <w:vAlign w:val="bottom"/>
            <w:hideMark/>
          </w:tcPr>
          <w:p w14:paraId="62D48AF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256</w:t>
            </w:r>
          </w:p>
        </w:tc>
        <w:tc>
          <w:tcPr>
            <w:tcW w:w="1420" w:type="dxa"/>
            <w:tcBorders>
              <w:top w:val="nil"/>
              <w:left w:val="nil"/>
              <w:bottom w:val="nil"/>
              <w:right w:val="nil"/>
            </w:tcBorders>
            <w:shd w:val="clear" w:color="auto" w:fill="auto"/>
            <w:noWrap/>
            <w:vAlign w:val="bottom"/>
            <w:hideMark/>
          </w:tcPr>
          <w:p w14:paraId="0EE4294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198</w:t>
            </w:r>
          </w:p>
        </w:tc>
        <w:tc>
          <w:tcPr>
            <w:tcW w:w="2172" w:type="dxa"/>
            <w:tcBorders>
              <w:top w:val="nil"/>
              <w:left w:val="nil"/>
              <w:bottom w:val="nil"/>
              <w:right w:val="nil"/>
            </w:tcBorders>
            <w:shd w:val="clear" w:color="auto" w:fill="auto"/>
            <w:noWrap/>
            <w:vAlign w:val="bottom"/>
            <w:hideMark/>
          </w:tcPr>
          <w:p w14:paraId="62116DA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247</w:t>
            </w:r>
          </w:p>
        </w:tc>
      </w:tr>
      <w:tr w:rsidR="00FC7973" w:rsidRPr="00B81ADF" w14:paraId="0332B3C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AABCA6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B804B6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3DA5A0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196</w:t>
            </w:r>
          </w:p>
        </w:tc>
        <w:tc>
          <w:tcPr>
            <w:tcW w:w="1380" w:type="dxa"/>
            <w:tcBorders>
              <w:top w:val="nil"/>
              <w:left w:val="nil"/>
              <w:bottom w:val="nil"/>
              <w:right w:val="nil"/>
            </w:tcBorders>
            <w:shd w:val="clear" w:color="auto" w:fill="auto"/>
            <w:noWrap/>
            <w:vAlign w:val="bottom"/>
            <w:hideMark/>
          </w:tcPr>
          <w:p w14:paraId="4ABDB38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121</w:t>
            </w:r>
          </w:p>
        </w:tc>
        <w:tc>
          <w:tcPr>
            <w:tcW w:w="1420" w:type="dxa"/>
            <w:tcBorders>
              <w:top w:val="nil"/>
              <w:left w:val="nil"/>
              <w:bottom w:val="nil"/>
              <w:right w:val="nil"/>
            </w:tcBorders>
            <w:shd w:val="clear" w:color="auto" w:fill="auto"/>
            <w:noWrap/>
            <w:vAlign w:val="bottom"/>
            <w:hideMark/>
          </w:tcPr>
          <w:p w14:paraId="6A9D708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c>
          <w:tcPr>
            <w:tcW w:w="2172" w:type="dxa"/>
            <w:tcBorders>
              <w:top w:val="nil"/>
              <w:left w:val="nil"/>
              <w:bottom w:val="nil"/>
              <w:right w:val="nil"/>
            </w:tcBorders>
            <w:shd w:val="clear" w:color="auto" w:fill="auto"/>
            <w:noWrap/>
            <w:vAlign w:val="bottom"/>
            <w:hideMark/>
          </w:tcPr>
          <w:p w14:paraId="34F3ACA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131</w:t>
            </w:r>
          </w:p>
        </w:tc>
      </w:tr>
      <w:tr w:rsidR="00FC7973" w:rsidRPr="00B81ADF" w14:paraId="2EAFF98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B275C2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006A72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A48288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83</w:t>
            </w:r>
          </w:p>
        </w:tc>
        <w:tc>
          <w:tcPr>
            <w:tcW w:w="1380" w:type="dxa"/>
            <w:tcBorders>
              <w:top w:val="nil"/>
              <w:left w:val="nil"/>
              <w:bottom w:val="nil"/>
              <w:right w:val="nil"/>
            </w:tcBorders>
            <w:shd w:val="clear" w:color="auto" w:fill="auto"/>
            <w:noWrap/>
            <w:vAlign w:val="bottom"/>
            <w:hideMark/>
          </w:tcPr>
          <w:p w14:paraId="1D47082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135</w:t>
            </w:r>
          </w:p>
        </w:tc>
        <w:tc>
          <w:tcPr>
            <w:tcW w:w="1420" w:type="dxa"/>
            <w:tcBorders>
              <w:top w:val="nil"/>
              <w:left w:val="nil"/>
              <w:bottom w:val="nil"/>
              <w:right w:val="nil"/>
            </w:tcBorders>
            <w:shd w:val="clear" w:color="auto" w:fill="auto"/>
            <w:noWrap/>
            <w:vAlign w:val="bottom"/>
            <w:hideMark/>
          </w:tcPr>
          <w:p w14:paraId="49107C7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62</w:t>
            </w:r>
          </w:p>
        </w:tc>
        <w:tc>
          <w:tcPr>
            <w:tcW w:w="2172" w:type="dxa"/>
            <w:tcBorders>
              <w:top w:val="nil"/>
              <w:left w:val="nil"/>
              <w:bottom w:val="nil"/>
              <w:right w:val="nil"/>
            </w:tcBorders>
            <w:shd w:val="clear" w:color="auto" w:fill="auto"/>
            <w:noWrap/>
            <w:vAlign w:val="bottom"/>
            <w:hideMark/>
          </w:tcPr>
          <w:p w14:paraId="1884835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116</w:t>
            </w:r>
          </w:p>
        </w:tc>
      </w:tr>
      <w:tr w:rsidR="00FC7973" w:rsidRPr="00B81ADF" w14:paraId="06414E1B"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0045DC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DMU61</w:t>
            </w:r>
          </w:p>
        </w:tc>
        <w:tc>
          <w:tcPr>
            <w:tcW w:w="1120" w:type="dxa"/>
            <w:tcBorders>
              <w:top w:val="nil"/>
              <w:left w:val="nil"/>
              <w:bottom w:val="nil"/>
              <w:right w:val="nil"/>
            </w:tcBorders>
            <w:shd w:val="clear" w:color="auto" w:fill="auto"/>
            <w:noWrap/>
            <w:vAlign w:val="bottom"/>
            <w:hideMark/>
          </w:tcPr>
          <w:p w14:paraId="328D60F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4CD07B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2724</w:t>
            </w:r>
          </w:p>
        </w:tc>
        <w:tc>
          <w:tcPr>
            <w:tcW w:w="1380" w:type="dxa"/>
            <w:tcBorders>
              <w:top w:val="nil"/>
              <w:left w:val="nil"/>
              <w:bottom w:val="nil"/>
              <w:right w:val="nil"/>
            </w:tcBorders>
            <w:shd w:val="clear" w:color="auto" w:fill="auto"/>
            <w:noWrap/>
            <w:vAlign w:val="bottom"/>
            <w:hideMark/>
          </w:tcPr>
          <w:p w14:paraId="78ADF59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363</w:t>
            </w:r>
          </w:p>
        </w:tc>
        <w:tc>
          <w:tcPr>
            <w:tcW w:w="1420" w:type="dxa"/>
            <w:tcBorders>
              <w:top w:val="nil"/>
              <w:left w:val="nil"/>
              <w:bottom w:val="nil"/>
              <w:right w:val="nil"/>
            </w:tcBorders>
            <w:shd w:val="clear" w:color="auto" w:fill="auto"/>
            <w:noWrap/>
            <w:vAlign w:val="bottom"/>
            <w:hideMark/>
          </w:tcPr>
          <w:p w14:paraId="44B349F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838</w:t>
            </w:r>
          </w:p>
        </w:tc>
        <w:tc>
          <w:tcPr>
            <w:tcW w:w="2172" w:type="dxa"/>
            <w:tcBorders>
              <w:top w:val="nil"/>
              <w:left w:val="nil"/>
              <w:bottom w:val="nil"/>
              <w:right w:val="nil"/>
            </w:tcBorders>
            <w:shd w:val="clear" w:color="auto" w:fill="auto"/>
            <w:noWrap/>
            <w:vAlign w:val="bottom"/>
            <w:hideMark/>
          </w:tcPr>
          <w:p w14:paraId="2D28834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881</w:t>
            </w:r>
          </w:p>
        </w:tc>
      </w:tr>
      <w:tr w:rsidR="00FC7973" w:rsidRPr="00B81ADF" w14:paraId="199BF4B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25E195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EFE9C3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8BB7E4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1997</w:t>
            </w:r>
          </w:p>
        </w:tc>
        <w:tc>
          <w:tcPr>
            <w:tcW w:w="1380" w:type="dxa"/>
            <w:tcBorders>
              <w:top w:val="nil"/>
              <w:left w:val="nil"/>
              <w:bottom w:val="nil"/>
              <w:right w:val="nil"/>
            </w:tcBorders>
            <w:shd w:val="clear" w:color="auto" w:fill="auto"/>
            <w:noWrap/>
            <w:vAlign w:val="bottom"/>
            <w:hideMark/>
          </w:tcPr>
          <w:p w14:paraId="5BE898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266</w:t>
            </w:r>
          </w:p>
        </w:tc>
        <w:tc>
          <w:tcPr>
            <w:tcW w:w="1420" w:type="dxa"/>
            <w:tcBorders>
              <w:top w:val="nil"/>
              <w:left w:val="nil"/>
              <w:bottom w:val="nil"/>
              <w:right w:val="nil"/>
            </w:tcBorders>
            <w:shd w:val="clear" w:color="auto" w:fill="auto"/>
            <w:noWrap/>
            <w:vAlign w:val="bottom"/>
            <w:hideMark/>
          </w:tcPr>
          <w:p w14:paraId="05417C3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434</w:t>
            </w:r>
          </w:p>
        </w:tc>
        <w:tc>
          <w:tcPr>
            <w:tcW w:w="2172" w:type="dxa"/>
            <w:tcBorders>
              <w:top w:val="nil"/>
              <w:left w:val="nil"/>
              <w:bottom w:val="nil"/>
              <w:right w:val="nil"/>
            </w:tcBorders>
            <w:shd w:val="clear" w:color="auto" w:fill="auto"/>
            <w:noWrap/>
            <w:vAlign w:val="bottom"/>
            <w:hideMark/>
          </w:tcPr>
          <w:p w14:paraId="3C47628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646</w:t>
            </w:r>
          </w:p>
        </w:tc>
      </w:tr>
      <w:tr w:rsidR="00FC7973" w:rsidRPr="00B81ADF" w14:paraId="66BED04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F07ED3F"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E25386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4F232F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727</w:t>
            </w:r>
          </w:p>
        </w:tc>
        <w:tc>
          <w:tcPr>
            <w:tcW w:w="1380" w:type="dxa"/>
            <w:tcBorders>
              <w:top w:val="nil"/>
              <w:left w:val="nil"/>
              <w:bottom w:val="nil"/>
              <w:right w:val="nil"/>
            </w:tcBorders>
            <w:shd w:val="clear" w:color="auto" w:fill="auto"/>
            <w:noWrap/>
            <w:vAlign w:val="bottom"/>
            <w:hideMark/>
          </w:tcPr>
          <w:p w14:paraId="4A9B171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97</w:t>
            </w:r>
          </w:p>
        </w:tc>
        <w:tc>
          <w:tcPr>
            <w:tcW w:w="1420" w:type="dxa"/>
            <w:tcBorders>
              <w:top w:val="nil"/>
              <w:left w:val="nil"/>
              <w:bottom w:val="nil"/>
              <w:right w:val="nil"/>
            </w:tcBorders>
            <w:shd w:val="clear" w:color="auto" w:fill="auto"/>
            <w:noWrap/>
            <w:vAlign w:val="bottom"/>
            <w:hideMark/>
          </w:tcPr>
          <w:p w14:paraId="3AD2690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404</w:t>
            </w:r>
          </w:p>
        </w:tc>
        <w:tc>
          <w:tcPr>
            <w:tcW w:w="2172" w:type="dxa"/>
            <w:tcBorders>
              <w:top w:val="nil"/>
              <w:left w:val="nil"/>
              <w:bottom w:val="nil"/>
              <w:right w:val="nil"/>
            </w:tcBorders>
            <w:shd w:val="clear" w:color="auto" w:fill="auto"/>
            <w:noWrap/>
            <w:vAlign w:val="bottom"/>
            <w:hideMark/>
          </w:tcPr>
          <w:p w14:paraId="35144C4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235</w:t>
            </w:r>
          </w:p>
        </w:tc>
      </w:tr>
      <w:tr w:rsidR="00FC7973" w:rsidRPr="00B81ADF" w14:paraId="7693F9F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1490C2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DMU62</w:t>
            </w:r>
          </w:p>
        </w:tc>
        <w:tc>
          <w:tcPr>
            <w:tcW w:w="1120" w:type="dxa"/>
            <w:tcBorders>
              <w:top w:val="nil"/>
              <w:left w:val="nil"/>
              <w:bottom w:val="nil"/>
              <w:right w:val="nil"/>
            </w:tcBorders>
            <w:shd w:val="clear" w:color="auto" w:fill="auto"/>
            <w:noWrap/>
            <w:vAlign w:val="bottom"/>
            <w:hideMark/>
          </w:tcPr>
          <w:p w14:paraId="2A63541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F9E954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2737</w:t>
            </w:r>
          </w:p>
        </w:tc>
        <w:tc>
          <w:tcPr>
            <w:tcW w:w="1380" w:type="dxa"/>
            <w:tcBorders>
              <w:top w:val="nil"/>
              <w:left w:val="nil"/>
              <w:bottom w:val="nil"/>
              <w:right w:val="nil"/>
            </w:tcBorders>
            <w:shd w:val="clear" w:color="auto" w:fill="auto"/>
            <w:noWrap/>
            <w:vAlign w:val="bottom"/>
            <w:hideMark/>
          </w:tcPr>
          <w:p w14:paraId="41D0CBB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362</w:t>
            </w:r>
          </w:p>
        </w:tc>
        <w:tc>
          <w:tcPr>
            <w:tcW w:w="1420" w:type="dxa"/>
            <w:tcBorders>
              <w:top w:val="nil"/>
              <w:left w:val="nil"/>
              <w:bottom w:val="nil"/>
              <w:right w:val="nil"/>
            </w:tcBorders>
            <w:shd w:val="clear" w:color="auto" w:fill="auto"/>
            <w:noWrap/>
            <w:vAlign w:val="bottom"/>
            <w:hideMark/>
          </w:tcPr>
          <w:p w14:paraId="0223CA9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654</w:t>
            </w:r>
          </w:p>
        </w:tc>
        <w:tc>
          <w:tcPr>
            <w:tcW w:w="2172" w:type="dxa"/>
            <w:tcBorders>
              <w:top w:val="nil"/>
              <w:left w:val="nil"/>
              <w:bottom w:val="nil"/>
              <w:right w:val="nil"/>
            </w:tcBorders>
            <w:shd w:val="clear" w:color="auto" w:fill="auto"/>
            <w:noWrap/>
            <w:vAlign w:val="bottom"/>
            <w:hideMark/>
          </w:tcPr>
          <w:p w14:paraId="321F51D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741</w:t>
            </w:r>
          </w:p>
        </w:tc>
      </w:tr>
      <w:tr w:rsidR="00FC7973" w:rsidRPr="00B81ADF" w14:paraId="280A1B5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5E9DE3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7FF8BB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1A00F9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2328</w:t>
            </w:r>
          </w:p>
        </w:tc>
        <w:tc>
          <w:tcPr>
            <w:tcW w:w="1380" w:type="dxa"/>
            <w:tcBorders>
              <w:top w:val="nil"/>
              <w:left w:val="nil"/>
              <w:bottom w:val="nil"/>
              <w:right w:val="nil"/>
            </w:tcBorders>
            <w:shd w:val="clear" w:color="auto" w:fill="auto"/>
            <w:noWrap/>
            <w:vAlign w:val="bottom"/>
            <w:hideMark/>
          </w:tcPr>
          <w:p w14:paraId="34824C4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308</w:t>
            </w:r>
          </w:p>
        </w:tc>
        <w:tc>
          <w:tcPr>
            <w:tcW w:w="1420" w:type="dxa"/>
            <w:tcBorders>
              <w:top w:val="nil"/>
              <w:left w:val="nil"/>
              <w:bottom w:val="nil"/>
              <w:right w:val="nil"/>
            </w:tcBorders>
            <w:shd w:val="clear" w:color="auto" w:fill="auto"/>
            <w:noWrap/>
            <w:vAlign w:val="bottom"/>
            <w:hideMark/>
          </w:tcPr>
          <w:p w14:paraId="05B5EDE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417</w:t>
            </w:r>
          </w:p>
        </w:tc>
        <w:tc>
          <w:tcPr>
            <w:tcW w:w="2172" w:type="dxa"/>
            <w:tcBorders>
              <w:top w:val="nil"/>
              <w:left w:val="nil"/>
              <w:bottom w:val="nil"/>
              <w:right w:val="nil"/>
            </w:tcBorders>
            <w:shd w:val="clear" w:color="auto" w:fill="auto"/>
            <w:noWrap/>
            <w:vAlign w:val="bottom"/>
            <w:hideMark/>
          </w:tcPr>
          <w:p w14:paraId="2F749F2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630</w:t>
            </w:r>
          </w:p>
        </w:tc>
      </w:tr>
      <w:tr w:rsidR="00FC7973" w:rsidRPr="00B81ADF" w14:paraId="70AB8EC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6C6DA3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5ADC65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9229EA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409</w:t>
            </w:r>
          </w:p>
        </w:tc>
        <w:tc>
          <w:tcPr>
            <w:tcW w:w="1380" w:type="dxa"/>
            <w:tcBorders>
              <w:top w:val="nil"/>
              <w:left w:val="nil"/>
              <w:bottom w:val="nil"/>
              <w:right w:val="nil"/>
            </w:tcBorders>
            <w:shd w:val="clear" w:color="auto" w:fill="auto"/>
            <w:noWrap/>
            <w:vAlign w:val="bottom"/>
            <w:hideMark/>
          </w:tcPr>
          <w:p w14:paraId="202CE8D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54</w:t>
            </w:r>
          </w:p>
        </w:tc>
        <w:tc>
          <w:tcPr>
            <w:tcW w:w="1420" w:type="dxa"/>
            <w:tcBorders>
              <w:top w:val="nil"/>
              <w:left w:val="nil"/>
              <w:bottom w:val="nil"/>
              <w:right w:val="nil"/>
            </w:tcBorders>
            <w:shd w:val="clear" w:color="auto" w:fill="auto"/>
            <w:noWrap/>
            <w:vAlign w:val="bottom"/>
            <w:hideMark/>
          </w:tcPr>
          <w:p w14:paraId="75ED9C8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237</w:t>
            </w:r>
          </w:p>
        </w:tc>
        <w:tc>
          <w:tcPr>
            <w:tcW w:w="2172" w:type="dxa"/>
            <w:tcBorders>
              <w:top w:val="nil"/>
              <w:left w:val="nil"/>
              <w:bottom w:val="nil"/>
              <w:right w:val="nil"/>
            </w:tcBorders>
            <w:shd w:val="clear" w:color="auto" w:fill="auto"/>
            <w:noWrap/>
            <w:vAlign w:val="bottom"/>
            <w:hideMark/>
          </w:tcPr>
          <w:p w14:paraId="379BD79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111</w:t>
            </w:r>
          </w:p>
        </w:tc>
      </w:tr>
      <w:tr w:rsidR="00FC7973" w:rsidRPr="00B81ADF" w14:paraId="4012243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090717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DMU63</w:t>
            </w:r>
          </w:p>
        </w:tc>
        <w:tc>
          <w:tcPr>
            <w:tcW w:w="1120" w:type="dxa"/>
            <w:tcBorders>
              <w:top w:val="nil"/>
              <w:left w:val="nil"/>
              <w:bottom w:val="nil"/>
              <w:right w:val="nil"/>
            </w:tcBorders>
            <w:shd w:val="clear" w:color="auto" w:fill="auto"/>
            <w:noWrap/>
            <w:vAlign w:val="bottom"/>
            <w:hideMark/>
          </w:tcPr>
          <w:p w14:paraId="405D6C5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B1259D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2803</w:t>
            </w:r>
          </w:p>
        </w:tc>
        <w:tc>
          <w:tcPr>
            <w:tcW w:w="1380" w:type="dxa"/>
            <w:tcBorders>
              <w:top w:val="nil"/>
              <w:left w:val="nil"/>
              <w:bottom w:val="nil"/>
              <w:right w:val="nil"/>
            </w:tcBorders>
            <w:shd w:val="clear" w:color="auto" w:fill="auto"/>
            <w:noWrap/>
            <w:vAlign w:val="bottom"/>
            <w:hideMark/>
          </w:tcPr>
          <w:p w14:paraId="6A0C70C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429</w:t>
            </w:r>
          </w:p>
        </w:tc>
        <w:tc>
          <w:tcPr>
            <w:tcW w:w="1420" w:type="dxa"/>
            <w:tcBorders>
              <w:top w:val="nil"/>
              <w:left w:val="nil"/>
              <w:bottom w:val="nil"/>
              <w:right w:val="nil"/>
            </w:tcBorders>
            <w:shd w:val="clear" w:color="auto" w:fill="auto"/>
            <w:noWrap/>
            <w:vAlign w:val="bottom"/>
            <w:hideMark/>
          </w:tcPr>
          <w:p w14:paraId="7A506C6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696</w:t>
            </w:r>
          </w:p>
        </w:tc>
        <w:tc>
          <w:tcPr>
            <w:tcW w:w="2172" w:type="dxa"/>
            <w:tcBorders>
              <w:top w:val="nil"/>
              <w:left w:val="nil"/>
              <w:bottom w:val="nil"/>
              <w:right w:val="nil"/>
            </w:tcBorders>
            <w:shd w:val="clear" w:color="auto" w:fill="auto"/>
            <w:noWrap/>
            <w:vAlign w:val="bottom"/>
            <w:hideMark/>
          </w:tcPr>
          <w:p w14:paraId="7A5C400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971</w:t>
            </w:r>
          </w:p>
        </w:tc>
      </w:tr>
      <w:tr w:rsidR="00FC7973" w:rsidRPr="00B81ADF" w14:paraId="27B9D93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305193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5A44F4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B81646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2332</w:t>
            </w:r>
          </w:p>
        </w:tc>
        <w:tc>
          <w:tcPr>
            <w:tcW w:w="1380" w:type="dxa"/>
            <w:tcBorders>
              <w:top w:val="nil"/>
              <w:left w:val="nil"/>
              <w:bottom w:val="nil"/>
              <w:right w:val="nil"/>
            </w:tcBorders>
            <w:shd w:val="clear" w:color="auto" w:fill="auto"/>
            <w:noWrap/>
            <w:vAlign w:val="bottom"/>
            <w:hideMark/>
          </w:tcPr>
          <w:p w14:paraId="3DF4A91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357</w:t>
            </w:r>
          </w:p>
        </w:tc>
        <w:tc>
          <w:tcPr>
            <w:tcW w:w="1420" w:type="dxa"/>
            <w:tcBorders>
              <w:top w:val="nil"/>
              <w:left w:val="nil"/>
              <w:bottom w:val="nil"/>
              <w:right w:val="nil"/>
            </w:tcBorders>
            <w:shd w:val="clear" w:color="auto" w:fill="auto"/>
            <w:noWrap/>
            <w:vAlign w:val="bottom"/>
            <w:hideMark/>
          </w:tcPr>
          <w:p w14:paraId="6E06C41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548</w:t>
            </w:r>
          </w:p>
        </w:tc>
        <w:tc>
          <w:tcPr>
            <w:tcW w:w="2172" w:type="dxa"/>
            <w:tcBorders>
              <w:top w:val="nil"/>
              <w:left w:val="nil"/>
              <w:bottom w:val="nil"/>
              <w:right w:val="nil"/>
            </w:tcBorders>
            <w:shd w:val="clear" w:color="auto" w:fill="auto"/>
            <w:noWrap/>
            <w:vAlign w:val="bottom"/>
            <w:hideMark/>
          </w:tcPr>
          <w:p w14:paraId="149EB60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808</w:t>
            </w:r>
          </w:p>
        </w:tc>
      </w:tr>
      <w:tr w:rsidR="00FC7973" w:rsidRPr="00B81ADF" w14:paraId="0347B3B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FCF3FC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CCE16C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94D6CB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471</w:t>
            </w:r>
          </w:p>
        </w:tc>
        <w:tc>
          <w:tcPr>
            <w:tcW w:w="1380" w:type="dxa"/>
            <w:tcBorders>
              <w:top w:val="nil"/>
              <w:left w:val="nil"/>
              <w:bottom w:val="nil"/>
              <w:right w:val="nil"/>
            </w:tcBorders>
            <w:shd w:val="clear" w:color="auto" w:fill="auto"/>
            <w:noWrap/>
            <w:vAlign w:val="bottom"/>
            <w:hideMark/>
          </w:tcPr>
          <w:p w14:paraId="6A50BC2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72</w:t>
            </w:r>
          </w:p>
        </w:tc>
        <w:tc>
          <w:tcPr>
            <w:tcW w:w="1420" w:type="dxa"/>
            <w:tcBorders>
              <w:top w:val="nil"/>
              <w:left w:val="nil"/>
              <w:bottom w:val="nil"/>
              <w:right w:val="nil"/>
            </w:tcBorders>
            <w:shd w:val="clear" w:color="auto" w:fill="auto"/>
            <w:noWrap/>
            <w:vAlign w:val="bottom"/>
            <w:hideMark/>
          </w:tcPr>
          <w:p w14:paraId="364F719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148</w:t>
            </w:r>
          </w:p>
        </w:tc>
        <w:tc>
          <w:tcPr>
            <w:tcW w:w="2172" w:type="dxa"/>
            <w:tcBorders>
              <w:top w:val="nil"/>
              <w:left w:val="nil"/>
              <w:bottom w:val="nil"/>
              <w:right w:val="nil"/>
            </w:tcBorders>
            <w:shd w:val="clear" w:color="auto" w:fill="auto"/>
            <w:noWrap/>
            <w:vAlign w:val="bottom"/>
            <w:hideMark/>
          </w:tcPr>
          <w:p w14:paraId="20C6BCD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163</w:t>
            </w:r>
          </w:p>
        </w:tc>
      </w:tr>
      <w:tr w:rsidR="00FC7973" w:rsidRPr="00B81ADF" w14:paraId="12681AD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0C72A8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DMU64</w:t>
            </w:r>
          </w:p>
        </w:tc>
        <w:tc>
          <w:tcPr>
            <w:tcW w:w="1120" w:type="dxa"/>
            <w:tcBorders>
              <w:top w:val="nil"/>
              <w:left w:val="nil"/>
              <w:bottom w:val="nil"/>
              <w:right w:val="nil"/>
            </w:tcBorders>
            <w:shd w:val="clear" w:color="auto" w:fill="auto"/>
            <w:noWrap/>
            <w:vAlign w:val="bottom"/>
            <w:hideMark/>
          </w:tcPr>
          <w:p w14:paraId="23B696B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EBFF09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2819</w:t>
            </w:r>
          </w:p>
        </w:tc>
        <w:tc>
          <w:tcPr>
            <w:tcW w:w="1380" w:type="dxa"/>
            <w:tcBorders>
              <w:top w:val="nil"/>
              <w:left w:val="nil"/>
              <w:bottom w:val="nil"/>
              <w:right w:val="nil"/>
            </w:tcBorders>
            <w:shd w:val="clear" w:color="auto" w:fill="auto"/>
            <w:noWrap/>
            <w:vAlign w:val="bottom"/>
            <w:hideMark/>
          </w:tcPr>
          <w:p w14:paraId="147CFCF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373</w:t>
            </w:r>
          </w:p>
        </w:tc>
        <w:tc>
          <w:tcPr>
            <w:tcW w:w="1420" w:type="dxa"/>
            <w:tcBorders>
              <w:top w:val="nil"/>
              <w:left w:val="nil"/>
              <w:bottom w:val="nil"/>
              <w:right w:val="nil"/>
            </w:tcBorders>
            <w:shd w:val="clear" w:color="auto" w:fill="auto"/>
            <w:noWrap/>
            <w:vAlign w:val="bottom"/>
            <w:hideMark/>
          </w:tcPr>
          <w:p w14:paraId="1A004C3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487</w:t>
            </w:r>
          </w:p>
        </w:tc>
        <w:tc>
          <w:tcPr>
            <w:tcW w:w="2172" w:type="dxa"/>
            <w:tcBorders>
              <w:top w:val="nil"/>
              <w:left w:val="nil"/>
              <w:bottom w:val="nil"/>
              <w:right w:val="nil"/>
            </w:tcBorders>
            <w:shd w:val="clear" w:color="auto" w:fill="auto"/>
            <w:noWrap/>
            <w:vAlign w:val="bottom"/>
            <w:hideMark/>
          </w:tcPr>
          <w:p w14:paraId="1879C43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741</w:t>
            </w:r>
          </w:p>
        </w:tc>
      </w:tr>
      <w:tr w:rsidR="00FC7973" w:rsidRPr="00B81ADF" w14:paraId="115A9F0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EDB5751"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FB19FC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5C4AAD7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2385</w:t>
            </w:r>
          </w:p>
        </w:tc>
        <w:tc>
          <w:tcPr>
            <w:tcW w:w="1380" w:type="dxa"/>
            <w:tcBorders>
              <w:top w:val="nil"/>
              <w:left w:val="nil"/>
              <w:bottom w:val="nil"/>
              <w:right w:val="nil"/>
            </w:tcBorders>
            <w:shd w:val="clear" w:color="auto" w:fill="auto"/>
            <w:noWrap/>
            <w:vAlign w:val="bottom"/>
            <w:hideMark/>
          </w:tcPr>
          <w:p w14:paraId="37ECAB7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316</w:t>
            </w:r>
          </w:p>
        </w:tc>
        <w:tc>
          <w:tcPr>
            <w:tcW w:w="1420" w:type="dxa"/>
            <w:tcBorders>
              <w:top w:val="nil"/>
              <w:left w:val="nil"/>
              <w:bottom w:val="nil"/>
              <w:right w:val="nil"/>
            </w:tcBorders>
            <w:shd w:val="clear" w:color="auto" w:fill="auto"/>
            <w:noWrap/>
            <w:vAlign w:val="bottom"/>
            <w:hideMark/>
          </w:tcPr>
          <w:p w14:paraId="0D7B68F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412</w:t>
            </w:r>
          </w:p>
        </w:tc>
        <w:tc>
          <w:tcPr>
            <w:tcW w:w="2172" w:type="dxa"/>
            <w:tcBorders>
              <w:top w:val="nil"/>
              <w:left w:val="nil"/>
              <w:bottom w:val="nil"/>
              <w:right w:val="nil"/>
            </w:tcBorders>
            <w:shd w:val="clear" w:color="auto" w:fill="auto"/>
            <w:noWrap/>
            <w:vAlign w:val="bottom"/>
            <w:hideMark/>
          </w:tcPr>
          <w:p w14:paraId="5275EEE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627</w:t>
            </w:r>
          </w:p>
        </w:tc>
      </w:tr>
      <w:tr w:rsidR="00FC7973" w:rsidRPr="00B81ADF" w14:paraId="1F6C7E0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C92E51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A6AB91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B4C2B4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434</w:t>
            </w:r>
          </w:p>
        </w:tc>
        <w:tc>
          <w:tcPr>
            <w:tcW w:w="1380" w:type="dxa"/>
            <w:tcBorders>
              <w:top w:val="nil"/>
              <w:left w:val="nil"/>
              <w:bottom w:val="nil"/>
              <w:right w:val="nil"/>
            </w:tcBorders>
            <w:shd w:val="clear" w:color="auto" w:fill="auto"/>
            <w:noWrap/>
            <w:vAlign w:val="bottom"/>
            <w:hideMark/>
          </w:tcPr>
          <w:p w14:paraId="7425474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57</w:t>
            </w:r>
          </w:p>
        </w:tc>
        <w:tc>
          <w:tcPr>
            <w:tcW w:w="1420" w:type="dxa"/>
            <w:tcBorders>
              <w:top w:val="nil"/>
              <w:left w:val="nil"/>
              <w:bottom w:val="nil"/>
              <w:right w:val="nil"/>
            </w:tcBorders>
            <w:shd w:val="clear" w:color="auto" w:fill="auto"/>
            <w:noWrap/>
            <w:vAlign w:val="bottom"/>
            <w:hideMark/>
          </w:tcPr>
          <w:p w14:paraId="552BDAF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75</w:t>
            </w:r>
          </w:p>
        </w:tc>
        <w:tc>
          <w:tcPr>
            <w:tcW w:w="2172" w:type="dxa"/>
            <w:tcBorders>
              <w:top w:val="nil"/>
              <w:left w:val="nil"/>
              <w:bottom w:val="nil"/>
              <w:right w:val="nil"/>
            </w:tcBorders>
            <w:shd w:val="clear" w:color="auto" w:fill="auto"/>
            <w:noWrap/>
            <w:vAlign w:val="bottom"/>
            <w:hideMark/>
          </w:tcPr>
          <w:p w14:paraId="0E7AFDE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114</w:t>
            </w:r>
          </w:p>
        </w:tc>
      </w:tr>
      <w:tr w:rsidR="00FC7973" w:rsidRPr="00B81ADF" w14:paraId="41B7899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02AF7C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DMU65</w:t>
            </w:r>
          </w:p>
        </w:tc>
        <w:tc>
          <w:tcPr>
            <w:tcW w:w="1120" w:type="dxa"/>
            <w:tcBorders>
              <w:top w:val="nil"/>
              <w:left w:val="nil"/>
              <w:bottom w:val="nil"/>
              <w:right w:val="nil"/>
            </w:tcBorders>
            <w:shd w:val="clear" w:color="auto" w:fill="auto"/>
            <w:noWrap/>
            <w:vAlign w:val="bottom"/>
            <w:hideMark/>
          </w:tcPr>
          <w:p w14:paraId="2B7174F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AA0635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2755</w:t>
            </w:r>
          </w:p>
        </w:tc>
        <w:tc>
          <w:tcPr>
            <w:tcW w:w="1380" w:type="dxa"/>
            <w:tcBorders>
              <w:top w:val="nil"/>
              <w:left w:val="nil"/>
              <w:bottom w:val="nil"/>
              <w:right w:val="nil"/>
            </w:tcBorders>
            <w:shd w:val="clear" w:color="auto" w:fill="auto"/>
            <w:noWrap/>
            <w:vAlign w:val="bottom"/>
            <w:hideMark/>
          </w:tcPr>
          <w:p w14:paraId="360F20D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424</w:t>
            </w:r>
          </w:p>
        </w:tc>
        <w:tc>
          <w:tcPr>
            <w:tcW w:w="1420" w:type="dxa"/>
            <w:tcBorders>
              <w:top w:val="nil"/>
              <w:left w:val="nil"/>
              <w:bottom w:val="nil"/>
              <w:right w:val="nil"/>
            </w:tcBorders>
            <w:shd w:val="clear" w:color="auto" w:fill="auto"/>
            <w:noWrap/>
            <w:vAlign w:val="bottom"/>
            <w:hideMark/>
          </w:tcPr>
          <w:p w14:paraId="7D6BF96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544</w:t>
            </w:r>
          </w:p>
        </w:tc>
        <w:tc>
          <w:tcPr>
            <w:tcW w:w="2172" w:type="dxa"/>
            <w:tcBorders>
              <w:top w:val="nil"/>
              <w:left w:val="nil"/>
              <w:bottom w:val="nil"/>
              <w:right w:val="nil"/>
            </w:tcBorders>
            <w:shd w:val="clear" w:color="auto" w:fill="auto"/>
            <w:noWrap/>
            <w:vAlign w:val="bottom"/>
            <w:hideMark/>
          </w:tcPr>
          <w:p w14:paraId="324CA73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833</w:t>
            </w:r>
          </w:p>
        </w:tc>
      </w:tr>
      <w:tr w:rsidR="00FC7973" w:rsidRPr="00B81ADF" w14:paraId="7B59E56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925A6C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47B894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24EBEC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2322</w:t>
            </w:r>
          </w:p>
        </w:tc>
        <w:tc>
          <w:tcPr>
            <w:tcW w:w="1380" w:type="dxa"/>
            <w:tcBorders>
              <w:top w:val="nil"/>
              <w:left w:val="nil"/>
              <w:bottom w:val="nil"/>
              <w:right w:val="nil"/>
            </w:tcBorders>
            <w:shd w:val="clear" w:color="auto" w:fill="auto"/>
            <w:noWrap/>
            <w:vAlign w:val="bottom"/>
            <w:hideMark/>
          </w:tcPr>
          <w:p w14:paraId="61FA1C3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357</w:t>
            </w:r>
          </w:p>
        </w:tc>
        <w:tc>
          <w:tcPr>
            <w:tcW w:w="1420" w:type="dxa"/>
            <w:tcBorders>
              <w:top w:val="nil"/>
              <w:left w:val="nil"/>
              <w:bottom w:val="nil"/>
              <w:right w:val="nil"/>
            </w:tcBorders>
            <w:shd w:val="clear" w:color="auto" w:fill="auto"/>
            <w:noWrap/>
            <w:vAlign w:val="bottom"/>
            <w:hideMark/>
          </w:tcPr>
          <w:p w14:paraId="5319DCE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458</w:t>
            </w:r>
          </w:p>
        </w:tc>
        <w:tc>
          <w:tcPr>
            <w:tcW w:w="2172" w:type="dxa"/>
            <w:tcBorders>
              <w:top w:val="nil"/>
              <w:left w:val="nil"/>
              <w:bottom w:val="nil"/>
              <w:right w:val="nil"/>
            </w:tcBorders>
            <w:shd w:val="clear" w:color="auto" w:fill="auto"/>
            <w:noWrap/>
            <w:vAlign w:val="bottom"/>
            <w:hideMark/>
          </w:tcPr>
          <w:p w14:paraId="223C38C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702</w:t>
            </w:r>
          </w:p>
        </w:tc>
      </w:tr>
      <w:tr w:rsidR="00FC7973" w:rsidRPr="00B81ADF" w14:paraId="3EBE346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2C1ACF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B14EA1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C64C82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433</w:t>
            </w:r>
          </w:p>
        </w:tc>
        <w:tc>
          <w:tcPr>
            <w:tcW w:w="1380" w:type="dxa"/>
            <w:tcBorders>
              <w:top w:val="nil"/>
              <w:left w:val="nil"/>
              <w:bottom w:val="nil"/>
              <w:right w:val="nil"/>
            </w:tcBorders>
            <w:shd w:val="clear" w:color="auto" w:fill="auto"/>
            <w:noWrap/>
            <w:vAlign w:val="bottom"/>
            <w:hideMark/>
          </w:tcPr>
          <w:p w14:paraId="115F2D3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67</w:t>
            </w:r>
          </w:p>
        </w:tc>
        <w:tc>
          <w:tcPr>
            <w:tcW w:w="1420" w:type="dxa"/>
            <w:tcBorders>
              <w:top w:val="nil"/>
              <w:left w:val="nil"/>
              <w:bottom w:val="nil"/>
              <w:right w:val="nil"/>
            </w:tcBorders>
            <w:shd w:val="clear" w:color="auto" w:fill="auto"/>
            <w:noWrap/>
            <w:vAlign w:val="bottom"/>
            <w:hideMark/>
          </w:tcPr>
          <w:p w14:paraId="0B55DDB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86</w:t>
            </w:r>
          </w:p>
        </w:tc>
        <w:tc>
          <w:tcPr>
            <w:tcW w:w="2172" w:type="dxa"/>
            <w:tcBorders>
              <w:top w:val="nil"/>
              <w:left w:val="nil"/>
              <w:bottom w:val="nil"/>
              <w:right w:val="nil"/>
            </w:tcBorders>
            <w:shd w:val="clear" w:color="auto" w:fill="auto"/>
            <w:noWrap/>
            <w:vAlign w:val="bottom"/>
            <w:hideMark/>
          </w:tcPr>
          <w:p w14:paraId="782857D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131</w:t>
            </w:r>
          </w:p>
        </w:tc>
      </w:tr>
      <w:tr w:rsidR="00FC7973" w:rsidRPr="00B81ADF" w14:paraId="4296B27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1EC81D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DMU67</w:t>
            </w:r>
          </w:p>
        </w:tc>
        <w:tc>
          <w:tcPr>
            <w:tcW w:w="1120" w:type="dxa"/>
            <w:tcBorders>
              <w:top w:val="nil"/>
              <w:left w:val="nil"/>
              <w:bottom w:val="nil"/>
              <w:right w:val="nil"/>
            </w:tcBorders>
            <w:shd w:val="clear" w:color="auto" w:fill="auto"/>
            <w:noWrap/>
            <w:vAlign w:val="bottom"/>
            <w:hideMark/>
          </w:tcPr>
          <w:p w14:paraId="093D368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C6269D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2710</w:t>
            </w:r>
          </w:p>
        </w:tc>
        <w:tc>
          <w:tcPr>
            <w:tcW w:w="1380" w:type="dxa"/>
            <w:tcBorders>
              <w:top w:val="nil"/>
              <w:left w:val="nil"/>
              <w:bottom w:val="nil"/>
              <w:right w:val="nil"/>
            </w:tcBorders>
            <w:shd w:val="clear" w:color="auto" w:fill="auto"/>
            <w:noWrap/>
            <w:vAlign w:val="bottom"/>
            <w:hideMark/>
          </w:tcPr>
          <w:p w14:paraId="3683DDF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445</w:t>
            </w:r>
          </w:p>
        </w:tc>
        <w:tc>
          <w:tcPr>
            <w:tcW w:w="1420" w:type="dxa"/>
            <w:tcBorders>
              <w:top w:val="nil"/>
              <w:left w:val="nil"/>
              <w:bottom w:val="nil"/>
              <w:right w:val="nil"/>
            </w:tcBorders>
            <w:shd w:val="clear" w:color="auto" w:fill="auto"/>
            <w:noWrap/>
            <w:vAlign w:val="bottom"/>
            <w:hideMark/>
          </w:tcPr>
          <w:p w14:paraId="7BE6F35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607</w:t>
            </w:r>
          </w:p>
        </w:tc>
        <w:tc>
          <w:tcPr>
            <w:tcW w:w="2172" w:type="dxa"/>
            <w:tcBorders>
              <w:top w:val="nil"/>
              <w:left w:val="nil"/>
              <w:bottom w:val="nil"/>
              <w:right w:val="nil"/>
            </w:tcBorders>
            <w:shd w:val="clear" w:color="auto" w:fill="auto"/>
            <w:noWrap/>
            <w:vAlign w:val="bottom"/>
            <w:hideMark/>
          </w:tcPr>
          <w:p w14:paraId="6611592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923</w:t>
            </w:r>
          </w:p>
        </w:tc>
      </w:tr>
      <w:tr w:rsidR="00FC7973" w:rsidRPr="00B81ADF" w14:paraId="4B81DEA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A488181"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A9CED4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147BE9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1988</w:t>
            </w:r>
          </w:p>
        </w:tc>
        <w:tc>
          <w:tcPr>
            <w:tcW w:w="1380" w:type="dxa"/>
            <w:tcBorders>
              <w:top w:val="nil"/>
              <w:left w:val="nil"/>
              <w:bottom w:val="nil"/>
              <w:right w:val="nil"/>
            </w:tcBorders>
            <w:shd w:val="clear" w:color="auto" w:fill="auto"/>
            <w:noWrap/>
            <w:vAlign w:val="bottom"/>
            <w:hideMark/>
          </w:tcPr>
          <w:p w14:paraId="2866B19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326</w:t>
            </w:r>
          </w:p>
        </w:tc>
        <w:tc>
          <w:tcPr>
            <w:tcW w:w="1420" w:type="dxa"/>
            <w:tcBorders>
              <w:top w:val="nil"/>
              <w:left w:val="nil"/>
              <w:bottom w:val="nil"/>
              <w:right w:val="nil"/>
            </w:tcBorders>
            <w:shd w:val="clear" w:color="auto" w:fill="auto"/>
            <w:noWrap/>
            <w:vAlign w:val="bottom"/>
            <w:hideMark/>
          </w:tcPr>
          <w:p w14:paraId="06B7E3C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445</w:t>
            </w:r>
          </w:p>
        </w:tc>
        <w:tc>
          <w:tcPr>
            <w:tcW w:w="2172" w:type="dxa"/>
            <w:tcBorders>
              <w:top w:val="nil"/>
              <w:left w:val="nil"/>
              <w:bottom w:val="nil"/>
              <w:right w:val="nil"/>
            </w:tcBorders>
            <w:shd w:val="clear" w:color="auto" w:fill="auto"/>
            <w:noWrap/>
            <w:vAlign w:val="bottom"/>
            <w:hideMark/>
          </w:tcPr>
          <w:p w14:paraId="57AAB8D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677</w:t>
            </w:r>
          </w:p>
        </w:tc>
      </w:tr>
      <w:tr w:rsidR="00FC7973" w:rsidRPr="00B81ADF" w14:paraId="178B0D0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046AE1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292706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6EE8EB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722</w:t>
            </w:r>
          </w:p>
        </w:tc>
        <w:tc>
          <w:tcPr>
            <w:tcW w:w="1380" w:type="dxa"/>
            <w:tcBorders>
              <w:top w:val="nil"/>
              <w:left w:val="nil"/>
              <w:bottom w:val="nil"/>
              <w:right w:val="nil"/>
            </w:tcBorders>
            <w:shd w:val="clear" w:color="auto" w:fill="auto"/>
            <w:noWrap/>
            <w:vAlign w:val="bottom"/>
            <w:hideMark/>
          </w:tcPr>
          <w:p w14:paraId="08E5A28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119</w:t>
            </w:r>
          </w:p>
        </w:tc>
        <w:tc>
          <w:tcPr>
            <w:tcW w:w="1420" w:type="dxa"/>
            <w:tcBorders>
              <w:top w:val="nil"/>
              <w:left w:val="nil"/>
              <w:bottom w:val="nil"/>
              <w:right w:val="nil"/>
            </w:tcBorders>
            <w:shd w:val="clear" w:color="auto" w:fill="auto"/>
            <w:noWrap/>
            <w:vAlign w:val="bottom"/>
            <w:hideMark/>
          </w:tcPr>
          <w:p w14:paraId="6C99CB2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162</w:t>
            </w:r>
          </w:p>
        </w:tc>
        <w:tc>
          <w:tcPr>
            <w:tcW w:w="2172" w:type="dxa"/>
            <w:tcBorders>
              <w:top w:val="nil"/>
              <w:left w:val="nil"/>
              <w:bottom w:val="nil"/>
              <w:right w:val="nil"/>
            </w:tcBorders>
            <w:shd w:val="clear" w:color="auto" w:fill="auto"/>
            <w:noWrap/>
            <w:vAlign w:val="bottom"/>
            <w:hideMark/>
          </w:tcPr>
          <w:p w14:paraId="6314298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246</w:t>
            </w:r>
          </w:p>
        </w:tc>
      </w:tr>
      <w:tr w:rsidR="00FC7973" w:rsidRPr="00B81ADF" w14:paraId="167D327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C7F49E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DMU68</w:t>
            </w:r>
          </w:p>
        </w:tc>
        <w:tc>
          <w:tcPr>
            <w:tcW w:w="1120" w:type="dxa"/>
            <w:tcBorders>
              <w:top w:val="nil"/>
              <w:left w:val="nil"/>
              <w:bottom w:val="nil"/>
              <w:right w:val="nil"/>
            </w:tcBorders>
            <w:shd w:val="clear" w:color="auto" w:fill="auto"/>
            <w:noWrap/>
            <w:vAlign w:val="bottom"/>
            <w:hideMark/>
          </w:tcPr>
          <w:p w14:paraId="4A4277D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2FC159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2756</w:t>
            </w:r>
          </w:p>
        </w:tc>
        <w:tc>
          <w:tcPr>
            <w:tcW w:w="1380" w:type="dxa"/>
            <w:tcBorders>
              <w:top w:val="nil"/>
              <w:left w:val="nil"/>
              <w:bottom w:val="nil"/>
              <w:right w:val="nil"/>
            </w:tcBorders>
            <w:shd w:val="clear" w:color="auto" w:fill="auto"/>
            <w:noWrap/>
            <w:vAlign w:val="bottom"/>
            <w:hideMark/>
          </w:tcPr>
          <w:p w14:paraId="4BD4712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344</w:t>
            </w:r>
          </w:p>
        </w:tc>
        <w:tc>
          <w:tcPr>
            <w:tcW w:w="1420" w:type="dxa"/>
            <w:tcBorders>
              <w:top w:val="nil"/>
              <w:left w:val="nil"/>
              <w:bottom w:val="nil"/>
              <w:right w:val="nil"/>
            </w:tcBorders>
            <w:shd w:val="clear" w:color="auto" w:fill="auto"/>
            <w:noWrap/>
            <w:vAlign w:val="bottom"/>
            <w:hideMark/>
          </w:tcPr>
          <w:p w14:paraId="3005F3C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543</w:t>
            </w:r>
          </w:p>
        </w:tc>
        <w:tc>
          <w:tcPr>
            <w:tcW w:w="2172" w:type="dxa"/>
            <w:tcBorders>
              <w:top w:val="nil"/>
              <w:left w:val="nil"/>
              <w:bottom w:val="nil"/>
              <w:right w:val="nil"/>
            </w:tcBorders>
            <w:shd w:val="clear" w:color="auto" w:fill="auto"/>
            <w:noWrap/>
            <w:vAlign w:val="bottom"/>
            <w:hideMark/>
          </w:tcPr>
          <w:p w14:paraId="6F65265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755</w:t>
            </w:r>
          </w:p>
        </w:tc>
      </w:tr>
      <w:tr w:rsidR="00FC7973" w:rsidRPr="00B81ADF" w14:paraId="0DBF27B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C06157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07230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7CDA9E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2417</w:t>
            </w:r>
          </w:p>
        </w:tc>
        <w:tc>
          <w:tcPr>
            <w:tcW w:w="1380" w:type="dxa"/>
            <w:tcBorders>
              <w:top w:val="nil"/>
              <w:left w:val="nil"/>
              <w:bottom w:val="nil"/>
              <w:right w:val="nil"/>
            </w:tcBorders>
            <w:shd w:val="clear" w:color="auto" w:fill="auto"/>
            <w:noWrap/>
            <w:vAlign w:val="bottom"/>
            <w:hideMark/>
          </w:tcPr>
          <w:p w14:paraId="57FB0C7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302</w:t>
            </w:r>
          </w:p>
        </w:tc>
        <w:tc>
          <w:tcPr>
            <w:tcW w:w="1420" w:type="dxa"/>
            <w:tcBorders>
              <w:top w:val="nil"/>
              <w:left w:val="nil"/>
              <w:bottom w:val="nil"/>
              <w:right w:val="nil"/>
            </w:tcBorders>
            <w:shd w:val="clear" w:color="auto" w:fill="auto"/>
            <w:noWrap/>
            <w:vAlign w:val="bottom"/>
            <w:hideMark/>
          </w:tcPr>
          <w:p w14:paraId="5519B7A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441</w:t>
            </w:r>
          </w:p>
        </w:tc>
        <w:tc>
          <w:tcPr>
            <w:tcW w:w="2172" w:type="dxa"/>
            <w:tcBorders>
              <w:top w:val="nil"/>
              <w:left w:val="nil"/>
              <w:bottom w:val="nil"/>
              <w:right w:val="nil"/>
            </w:tcBorders>
            <w:shd w:val="clear" w:color="auto" w:fill="auto"/>
            <w:noWrap/>
            <w:vAlign w:val="bottom"/>
            <w:hideMark/>
          </w:tcPr>
          <w:p w14:paraId="56A8332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662</w:t>
            </w:r>
          </w:p>
        </w:tc>
      </w:tr>
      <w:tr w:rsidR="00FC7973" w:rsidRPr="00B81ADF" w14:paraId="22541E1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962D14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F033CB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A3C89F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339</w:t>
            </w:r>
          </w:p>
        </w:tc>
        <w:tc>
          <w:tcPr>
            <w:tcW w:w="1380" w:type="dxa"/>
            <w:tcBorders>
              <w:top w:val="nil"/>
              <w:left w:val="nil"/>
              <w:bottom w:val="nil"/>
              <w:right w:val="nil"/>
            </w:tcBorders>
            <w:shd w:val="clear" w:color="auto" w:fill="auto"/>
            <w:noWrap/>
            <w:vAlign w:val="bottom"/>
            <w:hideMark/>
          </w:tcPr>
          <w:p w14:paraId="1F8510D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42</w:t>
            </w:r>
          </w:p>
        </w:tc>
        <w:tc>
          <w:tcPr>
            <w:tcW w:w="1420" w:type="dxa"/>
            <w:tcBorders>
              <w:top w:val="nil"/>
              <w:left w:val="nil"/>
              <w:bottom w:val="nil"/>
              <w:right w:val="nil"/>
            </w:tcBorders>
            <w:shd w:val="clear" w:color="auto" w:fill="auto"/>
            <w:noWrap/>
            <w:vAlign w:val="bottom"/>
            <w:hideMark/>
          </w:tcPr>
          <w:p w14:paraId="4EE3A84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102</w:t>
            </w:r>
          </w:p>
        </w:tc>
        <w:tc>
          <w:tcPr>
            <w:tcW w:w="2172" w:type="dxa"/>
            <w:tcBorders>
              <w:top w:val="nil"/>
              <w:left w:val="nil"/>
              <w:bottom w:val="nil"/>
              <w:right w:val="nil"/>
            </w:tcBorders>
            <w:shd w:val="clear" w:color="auto" w:fill="auto"/>
            <w:noWrap/>
            <w:vAlign w:val="bottom"/>
            <w:hideMark/>
          </w:tcPr>
          <w:p w14:paraId="0EBA762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93</w:t>
            </w:r>
          </w:p>
        </w:tc>
      </w:tr>
      <w:tr w:rsidR="00FC7973" w:rsidRPr="00B81ADF" w14:paraId="350D8DE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012793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DMU69</w:t>
            </w:r>
          </w:p>
        </w:tc>
        <w:tc>
          <w:tcPr>
            <w:tcW w:w="1120" w:type="dxa"/>
            <w:tcBorders>
              <w:top w:val="nil"/>
              <w:left w:val="nil"/>
              <w:bottom w:val="nil"/>
              <w:right w:val="nil"/>
            </w:tcBorders>
            <w:shd w:val="clear" w:color="auto" w:fill="auto"/>
            <w:noWrap/>
            <w:vAlign w:val="bottom"/>
            <w:hideMark/>
          </w:tcPr>
          <w:p w14:paraId="2FC0592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01289C1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2567</w:t>
            </w:r>
          </w:p>
        </w:tc>
        <w:tc>
          <w:tcPr>
            <w:tcW w:w="1380" w:type="dxa"/>
            <w:tcBorders>
              <w:top w:val="nil"/>
              <w:left w:val="nil"/>
              <w:bottom w:val="nil"/>
              <w:right w:val="nil"/>
            </w:tcBorders>
            <w:shd w:val="clear" w:color="auto" w:fill="auto"/>
            <w:noWrap/>
            <w:vAlign w:val="bottom"/>
            <w:hideMark/>
          </w:tcPr>
          <w:p w14:paraId="0DF8C1F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423</w:t>
            </w:r>
          </w:p>
        </w:tc>
        <w:tc>
          <w:tcPr>
            <w:tcW w:w="1420" w:type="dxa"/>
            <w:tcBorders>
              <w:top w:val="nil"/>
              <w:left w:val="nil"/>
              <w:bottom w:val="nil"/>
              <w:right w:val="nil"/>
            </w:tcBorders>
            <w:shd w:val="clear" w:color="auto" w:fill="auto"/>
            <w:noWrap/>
            <w:vAlign w:val="bottom"/>
            <w:hideMark/>
          </w:tcPr>
          <w:p w14:paraId="1B35457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765</w:t>
            </w:r>
          </w:p>
        </w:tc>
        <w:tc>
          <w:tcPr>
            <w:tcW w:w="2172" w:type="dxa"/>
            <w:tcBorders>
              <w:top w:val="nil"/>
              <w:left w:val="nil"/>
              <w:bottom w:val="nil"/>
              <w:right w:val="nil"/>
            </w:tcBorders>
            <w:shd w:val="clear" w:color="auto" w:fill="auto"/>
            <w:noWrap/>
            <w:vAlign w:val="bottom"/>
            <w:hideMark/>
          </w:tcPr>
          <w:p w14:paraId="65B6E8C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704</w:t>
            </w:r>
          </w:p>
        </w:tc>
      </w:tr>
      <w:tr w:rsidR="00FC7973" w:rsidRPr="00B81ADF" w14:paraId="3CC9A9C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40A748B"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025E23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864637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2271</w:t>
            </w:r>
          </w:p>
        </w:tc>
        <w:tc>
          <w:tcPr>
            <w:tcW w:w="1380" w:type="dxa"/>
            <w:tcBorders>
              <w:top w:val="nil"/>
              <w:left w:val="nil"/>
              <w:bottom w:val="nil"/>
              <w:right w:val="nil"/>
            </w:tcBorders>
            <w:shd w:val="clear" w:color="auto" w:fill="auto"/>
            <w:noWrap/>
            <w:vAlign w:val="bottom"/>
            <w:hideMark/>
          </w:tcPr>
          <w:p w14:paraId="4E49E13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343</w:t>
            </w:r>
          </w:p>
        </w:tc>
        <w:tc>
          <w:tcPr>
            <w:tcW w:w="1420" w:type="dxa"/>
            <w:tcBorders>
              <w:top w:val="nil"/>
              <w:left w:val="nil"/>
              <w:bottom w:val="nil"/>
              <w:right w:val="nil"/>
            </w:tcBorders>
            <w:shd w:val="clear" w:color="auto" w:fill="auto"/>
            <w:noWrap/>
            <w:vAlign w:val="bottom"/>
            <w:hideMark/>
          </w:tcPr>
          <w:p w14:paraId="035200A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446</w:t>
            </w:r>
          </w:p>
        </w:tc>
        <w:tc>
          <w:tcPr>
            <w:tcW w:w="2172" w:type="dxa"/>
            <w:tcBorders>
              <w:top w:val="nil"/>
              <w:left w:val="nil"/>
              <w:bottom w:val="nil"/>
              <w:right w:val="nil"/>
            </w:tcBorders>
            <w:shd w:val="clear" w:color="auto" w:fill="auto"/>
            <w:noWrap/>
            <w:vAlign w:val="bottom"/>
            <w:hideMark/>
          </w:tcPr>
          <w:p w14:paraId="7BEFE24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623</w:t>
            </w:r>
          </w:p>
        </w:tc>
      </w:tr>
      <w:tr w:rsidR="00FC7973" w:rsidRPr="00B81ADF" w14:paraId="6E3360E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F83D166"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F050B2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F8A7E0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296</w:t>
            </w:r>
          </w:p>
        </w:tc>
        <w:tc>
          <w:tcPr>
            <w:tcW w:w="1380" w:type="dxa"/>
            <w:tcBorders>
              <w:top w:val="nil"/>
              <w:left w:val="nil"/>
              <w:bottom w:val="nil"/>
              <w:right w:val="nil"/>
            </w:tcBorders>
            <w:shd w:val="clear" w:color="auto" w:fill="auto"/>
            <w:noWrap/>
            <w:vAlign w:val="bottom"/>
            <w:hideMark/>
          </w:tcPr>
          <w:p w14:paraId="1F11099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80</w:t>
            </w:r>
          </w:p>
        </w:tc>
        <w:tc>
          <w:tcPr>
            <w:tcW w:w="1420" w:type="dxa"/>
            <w:tcBorders>
              <w:top w:val="nil"/>
              <w:left w:val="nil"/>
              <w:bottom w:val="nil"/>
              <w:right w:val="nil"/>
            </w:tcBorders>
            <w:shd w:val="clear" w:color="auto" w:fill="auto"/>
            <w:noWrap/>
            <w:vAlign w:val="bottom"/>
            <w:hideMark/>
          </w:tcPr>
          <w:p w14:paraId="6BA8B64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319</w:t>
            </w:r>
          </w:p>
        </w:tc>
        <w:tc>
          <w:tcPr>
            <w:tcW w:w="2172" w:type="dxa"/>
            <w:tcBorders>
              <w:top w:val="nil"/>
              <w:left w:val="nil"/>
              <w:bottom w:val="nil"/>
              <w:right w:val="nil"/>
            </w:tcBorders>
            <w:shd w:val="clear" w:color="auto" w:fill="auto"/>
            <w:noWrap/>
            <w:vAlign w:val="bottom"/>
            <w:hideMark/>
          </w:tcPr>
          <w:p w14:paraId="42666B6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81</w:t>
            </w:r>
          </w:p>
        </w:tc>
      </w:tr>
      <w:tr w:rsidR="00FC7973" w:rsidRPr="00B81ADF" w14:paraId="09EF524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4195BE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DMU70</w:t>
            </w:r>
          </w:p>
        </w:tc>
        <w:tc>
          <w:tcPr>
            <w:tcW w:w="1120" w:type="dxa"/>
            <w:tcBorders>
              <w:top w:val="nil"/>
              <w:left w:val="nil"/>
              <w:bottom w:val="nil"/>
              <w:right w:val="nil"/>
            </w:tcBorders>
            <w:shd w:val="clear" w:color="auto" w:fill="auto"/>
            <w:noWrap/>
            <w:vAlign w:val="bottom"/>
            <w:hideMark/>
          </w:tcPr>
          <w:p w14:paraId="1BE6983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8692DE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2807</w:t>
            </w:r>
          </w:p>
        </w:tc>
        <w:tc>
          <w:tcPr>
            <w:tcW w:w="1380" w:type="dxa"/>
            <w:tcBorders>
              <w:top w:val="nil"/>
              <w:left w:val="nil"/>
              <w:bottom w:val="nil"/>
              <w:right w:val="nil"/>
            </w:tcBorders>
            <w:shd w:val="clear" w:color="auto" w:fill="auto"/>
            <w:noWrap/>
            <w:vAlign w:val="bottom"/>
            <w:hideMark/>
          </w:tcPr>
          <w:p w14:paraId="7613915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522</w:t>
            </w:r>
          </w:p>
        </w:tc>
        <w:tc>
          <w:tcPr>
            <w:tcW w:w="1420" w:type="dxa"/>
            <w:tcBorders>
              <w:top w:val="nil"/>
              <w:left w:val="nil"/>
              <w:bottom w:val="nil"/>
              <w:right w:val="nil"/>
            </w:tcBorders>
            <w:shd w:val="clear" w:color="auto" w:fill="auto"/>
            <w:noWrap/>
            <w:vAlign w:val="bottom"/>
            <w:hideMark/>
          </w:tcPr>
          <w:p w14:paraId="67BAE7D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831</w:t>
            </w:r>
          </w:p>
        </w:tc>
        <w:tc>
          <w:tcPr>
            <w:tcW w:w="2172" w:type="dxa"/>
            <w:tcBorders>
              <w:top w:val="nil"/>
              <w:left w:val="nil"/>
              <w:bottom w:val="nil"/>
              <w:right w:val="nil"/>
            </w:tcBorders>
            <w:shd w:val="clear" w:color="auto" w:fill="auto"/>
            <w:noWrap/>
            <w:vAlign w:val="bottom"/>
            <w:hideMark/>
          </w:tcPr>
          <w:p w14:paraId="085D9A2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1055</w:t>
            </w:r>
          </w:p>
        </w:tc>
      </w:tr>
      <w:tr w:rsidR="00FC7973" w:rsidRPr="00B81ADF" w14:paraId="63C2FFA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D339F7E"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07A85B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769326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1975</w:t>
            </w:r>
          </w:p>
        </w:tc>
        <w:tc>
          <w:tcPr>
            <w:tcW w:w="1380" w:type="dxa"/>
            <w:tcBorders>
              <w:top w:val="nil"/>
              <w:left w:val="nil"/>
              <w:bottom w:val="nil"/>
              <w:right w:val="nil"/>
            </w:tcBorders>
            <w:shd w:val="clear" w:color="auto" w:fill="auto"/>
            <w:noWrap/>
            <w:vAlign w:val="bottom"/>
            <w:hideMark/>
          </w:tcPr>
          <w:p w14:paraId="19C02AC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367</w:t>
            </w:r>
          </w:p>
        </w:tc>
        <w:tc>
          <w:tcPr>
            <w:tcW w:w="1420" w:type="dxa"/>
            <w:tcBorders>
              <w:top w:val="nil"/>
              <w:left w:val="nil"/>
              <w:bottom w:val="nil"/>
              <w:right w:val="nil"/>
            </w:tcBorders>
            <w:shd w:val="clear" w:color="auto" w:fill="auto"/>
            <w:noWrap/>
            <w:vAlign w:val="bottom"/>
            <w:hideMark/>
          </w:tcPr>
          <w:p w14:paraId="7C352B7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499</w:t>
            </w:r>
          </w:p>
        </w:tc>
        <w:tc>
          <w:tcPr>
            <w:tcW w:w="2172" w:type="dxa"/>
            <w:tcBorders>
              <w:top w:val="nil"/>
              <w:left w:val="nil"/>
              <w:bottom w:val="nil"/>
              <w:right w:val="nil"/>
            </w:tcBorders>
            <w:shd w:val="clear" w:color="auto" w:fill="auto"/>
            <w:noWrap/>
            <w:vAlign w:val="bottom"/>
            <w:hideMark/>
          </w:tcPr>
          <w:p w14:paraId="1ED1700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742</w:t>
            </w:r>
          </w:p>
        </w:tc>
      </w:tr>
      <w:tr w:rsidR="00FC7973" w:rsidRPr="00B81ADF" w14:paraId="5830B03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AD5837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C21BDC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357B638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832</w:t>
            </w:r>
          </w:p>
        </w:tc>
        <w:tc>
          <w:tcPr>
            <w:tcW w:w="1380" w:type="dxa"/>
            <w:tcBorders>
              <w:top w:val="nil"/>
              <w:left w:val="nil"/>
              <w:bottom w:val="nil"/>
              <w:right w:val="nil"/>
            </w:tcBorders>
            <w:shd w:val="clear" w:color="auto" w:fill="auto"/>
            <w:noWrap/>
            <w:vAlign w:val="bottom"/>
            <w:hideMark/>
          </w:tcPr>
          <w:p w14:paraId="59A6D84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155</w:t>
            </w:r>
          </w:p>
        </w:tc>
        <w:tc>
          <w:tcPr>
            <w:tcW w:w="1420" w:type="dxa"/>
            <w:tcBorders>
              <w:top w:val="nil"/>
              <w:left w:val="nil"/>
              <w:bottom w:val="nil"/>
              <w:right w:val="nil"/>
            </w:tcBorders>
            <w:shd w:val="clear" w:color="auto" w:fill="auto"/>
            <w:noWrap/>
            <w:vAlign w:val="bottom"/>
            <w:hideMark/>
          </w:tcPr>
          <w:p w14:paraId="70C44DF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332</w:t>
            </w:r>
          </w:p>
        </w:tc>
        <w:tc>
          <w:tcPr>
            <w:tcW w:w="2172" w:type="dxa"/>
            <w:tcBorders>
              <w:top w:val="nil"/>
              <w:left w:val="nil"/>
              <w:bottom w:val="nil"/>
              <w:right w:val="nil"/>
            </w:tcBorders>
            <w:shd w:val="clear" w:color="auto" w:fill="auto"/>
            <w:noWrap/>
            <w:vAlign w:val="bottom"/>
            <w:hideMark/>
          </w:tcPr>
          <w:p w14:paraId="35F0210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313</w:t>
            </w:r>
          </w:p>
        </w:tc>
      </w:tr>
      <w:tr w:rsidR="00FC7973" w:rsidRPr="00B81ADF" w14:paraId="6171D63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EE5D6B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DMU71</w:t>
            </w:r>
          </w:p>
        </w:tc>
        <w:tc>
          <w:tcPr>
            <w:tcW w:w="1120" w:type="dxa"/>
            <w:tcBorders>
              <w:top w:val="nil"/>
              <w:left w:val="nil"/>
              <w:bottom w:val="nil"/>
              <w:right w:val="nil"/>
            </w:tcBorders>
            <w:shd w:val="clear" w:color="auto" w:fill="auto"/>
            <w:noWrap/>
            <w:vAlign w:val="bottom"/>
            <w:hideMark/>
          </w:tcPr>
          <w:p w14:paraId="326A4FE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387C6E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3474</w:t>
            </w:r>
          </w:p>
        </w:tc>
        <w:tc>
          <w:tcPr>
            <w:tcW w:w="1380" w:type="dxa"/>
            <w:tcBorders>
              <w:top w:val="nil"/>
              <w:left w:val="nil"/>
              <w:bottom w:val="nil"/>
              <w:right w:val="nil"/>
            </w:tcBorders>
            <w:shd w:val="clear" w:color="auto" w:fill="auto"/>
            <w:noWrap/>
            <w:vAlign w:val="bottom"/>
            <w:hideMark/>
          </w:tcPr>
          <w:p w14:paraId="7AE5728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475</w:t>
            </w:r>
          </w:p>
        </w:tc>
        <w:tc>
          <w:tcPr>
            <w:tcW w:w="1420" w:type="dxa"/>
            <w:tcBorders>
              <w:top w:val="nil"/>
              <w:left w:val="nil"/>
              <w:bottom w:val="nil"/>
              <w:right w:val="nil"/>
            </w:tcBorders>
            <w:shd w:val="clear" w:color="auto" w:fill="auto"/>
            <w:noWrap/>
            <w:vAlign w:val="bottom"/>
            <w:hideMark/>
          </w:tcPr>
          <w:p w14:paraId="4F67F8F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606</w:t>
            </w:r>
          </w:p>
        </w:tc>
        <w:tc>
          <w:tcPr>
            <w:tcW w:w="2172" w:type="dxa"/>
            <w:tcBorders>
              <w:top w:val="nil"/>
              <w:left w:val="nil"/>
              <w:bottom w:val="nil"/>
              <w:right w:val="nil"/>
            </w:tcBorders>
            <w:shd w:val="clear" w:color="auto" w:fill="auto"/>
            <w:noWrap/>
            <w:vAlign w:val="bottom"/>
            <w:hideMark/>
          </w:tcPr>
          <w:p w14:paraId="62C6031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722</w:t>
            </w:r>
          </w:p>
        </w:tc>
      </w:tr>
      <w:tr w:rsidR="00FC7973" w:rsidRPr="00B81ADF" w14:paraId="03D79B7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733A05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29A474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3AE22D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2453</w:t>
            </w:r>
          </w:p>
        </w:tc>
        <w:tc>
          <w:tcPr>
            <w:tcW w:w="1380" w:type="dxa"/>
            <w:tcBorders>
              <w:top w:val="nil"/>
              <w:left w:val="nil"/>
              <w:bottom w:val="nil"/>
              <w:right w:val="nil"/>
            </w:tcBorders>
            <w:shd w:val="clear" w:color="auto" w:fill="auto"/>
            <w:noWrap/>
            <w:vAlign w:val="bottom"/>
            <w:hideMark/>
          </w:tcPr>
          <w:p w14:paraId="3A7AC7E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234</w:t>
            </w:r>
          </w:p>
        </w:tc>
        <w:tc>
          <w:tcPr>
            <w:tcW w:w="1420" w:type="dxa"/>
            <w:tcBorders>
              <w:top w:val="nil"/>
              <w:left w:val="nil"/>
              <w:bottom w:val="nil"/>
              <w:right w:val="nil"/>
            </w:tcBorders>
            <w:shd w:val="clear" w:color="auto" w:fill="auto"/>
            <w:noWrap/>
            <w:vAlign w:val="bottom"/>
            <w:hideMark/>
          </w:tcPr>
          <w:p w14:paraId="1354AFA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338</w:t>
            </w:r>
          </w:p>
        </w:tc>
        <w:tc>
          <w:tcPr>
            <w:tcW w:w="2172" w:type="dxa"/>
            <w:tcBorders>
              <w:top w:val="nil"/>
              <w:left w:val="nil"/>
              <w:bottom w:val="nil"/>
              <w:right w:val="nil"/>
            </w:tcBorders>
            <w:shd w:val="clear" w:color="auto" w:fill="auto"/>
            <w:noWrap/>
            <w:vAlign w:val="bottom"/>
            <w:hideMark/>
          </w:tcPr>
          <w:p w14:paraId="32E4853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515</w:t>
            </w:r>
          </w:p>
        </w:tc>
      </w:tr>
      <w:tr w:rsidR="00FC7973" w:rsidRPr="00B81ADF" w14:paraId="5CF523A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1743A8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2F681D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5E020C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1021</w:t>
            </w:r>
          </w:p>
        </w:tc>
        <w:tc>
          <w:tcPr>
            <w:tcW w:w="1380" w:type="dxa"/>
            <w:tcBorders>
              <w:top w:val="nil"/>
              <w:left w:val="nil"/>
              <w:bottom w:val="nil"/>
              <w:right w:val="nil"/>
            </w:tcBorders>
            <w:shd w:val="clear" w:color="auto" w:fill="auto"/>
            <w:noWrap/>
            <w:vAlign w:val="bottom"/>
            <w:hideMark/>
          </w:tcPr>
          <w:p w14:paraId="2256210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241</w:t>
            </w:r>
          </w:p>
        </w:tc>
        <w:tc>
          <w:tcPr>
            <w:tcW w:w="1420" w:type="dxa"/>
            <w:tcBorders>
              <w:top w:val="nil"/>
              <w:left w:val="nil"/>
              <w:bottom w:val="nil"/>
              <w:right w:val="nil"/>
            </w:tcBorders>
            <w:shd w:val="clear" w:color="auto" w:fill="auto"/>
            <w:noWrap/>
            <w:vAlign w:val="bottom"/>
            <w:hideMark/>
          </w:tcPr>
          <w:p w14:paraId="5D3EB06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268</w:t>
            </w:r>
          </w:p>
        </w:tc>
        <w:tc>
          <w:tcPr>
            <w:tcW w:w="2172" w:type="dxa"/>
            <w:tcBorders>
              <w:top w:val="nil"/>
              <w:left w:val="nil"/>
              <w:bottom w:val="nil"/>
              <w:right w:val="nil"/>
            </w:tcBorders>
            <w:shd w:val="clear" w:color="auto" w:fill="auto"/>
            <w:noWrap/>
            <w:vAlign w:val="bottom"/>
            <w:hideMark/>
          </w:tcPr>
          <w:p w14:paraId="4901967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207</w:t>
            </w:r>
          </w:p>
        </w:tc>
      </w:tr>
      <w:tr w:rsidR="00FC7973" w:rsidRPr="00B81ADF" w14:paraId="5227E04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366674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DMU72</w:t>
            </w:r>
          </w:p>
        </w:tc>
        <w:tc>
          <w:tcPr>
            <w:tcW w:w="1120" w:type="dxa"/>
            <w:tcBorders>
              <w:top w:val="nil"/>
              <w:left w:val="nil"/>
              <w:bottom w:val="nil"/>
              <w:right w:val="nil"/>
            </w:tcBorders>
            <w:shd w:val="clear" w:color="auto" w:fill="auto"/>
            <w:noWrap/>
            <w:vAlign w:val="bottom"/>
            <w:hideMark/>
          </w:tcPr>
          <w:p w14:paraId="4A95214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62A7EC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3570</w:t>
            </w:r>
          </w:p>
        </w:tc>
        <w:tc>
          <w:tcPr>
            <w:tcW w:w="1380" w:type="dxa"/>
            <w:tcBorders>
              <w:top w:val="nil"/>
              <w:left w:val="nil"/>
              <w:bottom w:val="nil"/>
              <w:right w:val="nil"/>
            </w:tcBorders>
            <w:shd w:val="clear" w:color="auto" w:fill="auto"/>
            <w:noWrap/>
            <w:vAlign w:val="bottom"/>
            <w:hideMark/>
          </w:tcPr>
          <w:p w14:paraId="374D836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759</w:t>
            </w:r>
          </w:p>
        </w:tc>
        <w:tc>
          <w:tcPr>
            <w:tcW w:w="1420" w:type="dxa"/>
            <w:tcBorders>
              <w:top w:val="nil"/>
              <w:left w:val="nil"/>
              <w:bottom w:val="nil"/>
              <w:right w:val="nil"/>
            </w:tcBorders>
            <w:shd w:val="clear" w:color="auto" w:fill="auto"/>
            <w:noWrap/>
            <w:vAlign w:val="bottom"/>
            <w:hideMark/>
          </w:tcPr>
          <w:p w14:paraId="33B7300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958</w:t>
            </w:r>
          </w:p>
        </w:tc>
        <w:tc>
          <w:tcPr>
            <w:tcW w:w="2172" w:type="dxa"/>
            <w:tcBorders>
              <w:top w:val="nil"/>
              <w:left w:val="nil"/>
              <w:bottom w:val="nil"/>
              <w:right w:val="nil"/>
            </w:tcBorders>
            <w:shd w:val="clear" w:color="auto" w:fill="auto"/>
            <w:noWrap/>
            <w:vAlign w:val="bottom"/>
            <w:hideMark/>
          </w:tcPr>
          <w:p w14:paraId="15BB6BE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992</w:t>
            </w:r>
          </w:p>
        </w:tc>
      </w:tr>
      <w:tr w:rsidR="00FC7973" w:rsidRPr="00B81ADF" w14:paraId="374F8B2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ED2D4D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93BEA8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AA2617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2476</w:t>
            </w:r>
          </w:p>
        </w:tc>
        <w:tc>
          <w:tcPr>
            <w:tcW w:w="1380" w:type="dxa"/>
            <w:tcBorders>
              <w:top w:val="nil"/>
              <w:left w:val="nil"/>
              <w:bottom w:val="nil"/>
              <w:right w:val="nil"/>
            </w:tcBorders>
            <w:shd w:val="clear" w:color="auto" w:fill="auto"/>
            <w:noWrap/>
            <w:vAlign w:val="bottom"/>
            <w:hideMark/>
          </w:tcPr>
          <w:p w14:paraId="7281F32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407</w:t>
            </w:r>
          </w:p>
        </w:tc>
        <w:tc>
          <w:tcPr>
            <w:tcW w:w="1420" w:type="dxa"/>
            <w:tcBorders>
              <w:top w:val="nil"/>
              <w:left w:val="nil"/>
              <w:bottom w:val="nil"/>
              <w:right w:val="nil"/>
            </w:tcBorders>
            <w:shd w:val="clear" w:color="auto" w:fill="auto"/>
            <w:noWrap/>
            <w:vAlign w:val="bottom"/>
            <w:hideMark/>
          </w:tcPr>
          <w:p w14:paraId="7E5B53E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469</w:t>
            </w:r>
          </w:p>
        </w:tc>
        <w:tc>
          <w:tcPr>
            <w:tcW w:w="2172" w:type="dxa"/>
            <w:tcBorders>
              <w:top w:val="nil"/>
              <w:left w:val="nil"/>
              <w:bottom w:val="nil"/>
              <w:right w:val="nil"/>
            </w:tcBorders>
            <w:shd w:val="clear" w:color="auto" w:fill="auto"/>
            <w:noWrap/>
            <w:vAlign w:val="bottom"/>
            <w:hideMark/>
          </w:tcPr>
          <w:p w14:paraId="10AF7CB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688</w:t>
            </w:r>
          </w:p>
        </w:tc>
      </w:tr>
      <w:tr w:rsidR="00FC7973" w:rsidRPr="00B81ADF" w14:paraId="5970559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19A7D37"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EC247E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E4C2C4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1094</w:t>
            </w:r>
          </w:p>
        </w:tc>
        <w:tc>
          <w:tcPr>
            <w:tcW w:w="1380" w:type="dxa"/>
            <w:tcBorders>
              <w:top w:val="nil"/>
              <w:left w:val="nil"/>
              <w:bottom w:val="nil"/>
              <w:right w:val="nil"/>
            </w:tcBorders>
            <w:shd w:val="clear" w:color="auto" w:fill="auto"/>
            <w:noWrap/>
            <w:vAlign w:val="bottom"/>
            <w:hideMark/>
          </w:tcPr>
          <w:p w14:paraId="6B4A6A5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352</w:t>
            </w:r>
          </w:p>
        </w:tc>
        <w:tc>
          <w:tcPr>
            <w:tcW w:w="1420" w:type="dxa"/>
            <w:tcBorders>
              <w:top w:val="nil"/>
              <w:left w:val="nil"/>
              <w:bottom w:val="nil"/>
              <w:right w:val="nil"/>
            </w:tcBorders>
            <w:shd w:val="clear" w:color="auto" w:fill="auto"/>
            <w:noWrap/>
            <w:vAlign w:val="bottom"/>
            <w:hideMark/>
          </w:tcPr>
          <w:p w14:paraId="20DEF1C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489</w:t>
            </w:r>
          </w:p>
        </w:tc>
        <w:tc>
          <w:tcPr>
            <w:tcW w:w="2172" w:type="dxa"/>
            <w:tcBorders>
              <w:top w:val="nil"/>
              <w:left w:val="nil"/>
              <w:bottom w:val="nil"/>
              <w:right w:val="nil"/>
            </w:tcBorders>
            <w:shd w:val="clear" w:color="auto" w:fill="auto"/>
            <w:noWrap/>
            <w:vAlign w:val="bottom"/>
            <w:hideMark/>
          </w:tcPr>
          <w:p w14:paraId="23ED15F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304</w:t>
            </w:r>
          </w:p>
        </w:tc>
      </w:tr>
      <w:tr w:rsidR="00FC7973" w:rsidRPr="00B81ADF" w14:paraId="2FBB207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5901F7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DMU73</w:t>
            </w:r>
          </w:p>
        </w:tc>
        <w:tc>
          <w:tcPr>
            <w:tcW w:w="1120" w:type="dxa"/>
            <w:tcBorders>
              <w:top w:val="nil"/>
              <w:left w:val="nil"/>
              <w:bottom w:val="nil"/>
              <w:right w:val="nil"/>
            </w:tcBorders>
            <w:shd w:val="clear" w:color="auto" w:fill="auto"/>
            <w:noWrap/>
            <w:vAlign w:val="bottom"/>
            <w:hideMark/>
          </w:tcPr>
          <w:p w14:paraId="4513755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688658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2767</w:t>
            </w:r>
          </w:p>
        </w:tc>
        <w:tc>
          <w:tcPr>
            <w:tcW w:w="1380" w:type="dxa"/>
            <w:tcBorders>
              <w:top w:val="nil"/>
              <w:left w:val="nil"/>
              <w:bottom w:val="nil"/>
              <w:right w:val="nil"/>
            </w:tcBorders>
            <w:shd w:val="clear" w:color="auto" w:fill="auto"/>
            <w:noWrap/>
            <w:vAlign w:val="bottom"/>
            <w:hideMark/>
          </w:tcPr>
          <w:p w14:paraId="09AC330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5211</w:t>
            </w:r>
          </w:p>
        </w:tc>
        <w:tc>
          <w:tcPr>
            <w:tcW w:w="1420" w:type="dxa"/>
            <w:tcBorders>
              <w:top w:val="nil"/>
              <w:left w:val="nil"/>
              <w:bottom w:val="nil"/>
              <w:right w:val="nil"/>
            </w:tcBorders>
            <w:shd w:val="clear" w:color="auto" w:fill="auto"/>
            <w:noWrap/>
            <w:vAlign w:val="bottom"/>
            <w:hideMark/>
          </w:tcPr>
          <w:p w14:paraId="2E2F645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5241</w:t>
            </w:r>
          </w:p>
        </w:tc>
        <w:tc>
          <w:tcPr>
            <w:tcW w:w="2172" w:type="dxa"/>
            <w:tcBorders>
              <w:top w:val="nil"/>
              <w:left w:val="nil"/>
              <w:bottom w:val="nil"/>
              <w:right w:val="nil"/>
            </w:tcBorders>
            <w:shd w:val="clear" w:color="auto" w:fill="auto"/>
            <w:noWrap/>
            <w:vAlign w:val="bottom"/>
            <w:hideMark/>
          </w:tcPr>
          <w:p w14:paraId="6B29700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5509</w:t>
            </w:r>
          </w:p>
        </w:tc>
      </w:tr>
      <w:tr w:rsidR="00FC7973" w:rsidRPr="00B81ADF" w14:paraId="036F581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8D88AE8"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655C9C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42B064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2424</w:t>
            </w:r>
          </w:p>
        </w:tc>
        <w:tc>
          <w:tcPr>
            <w:tcW w:w="1380" w:type="dxa"/>
            <w:tcBorders>
              <w:top w:val="nil"/>
              <w:left w:val="nil"/>
              <w:bottom w:val="nil"/>
              <w:right w:val="nil"/>
            </w:tcBorders>
            <w:shd w:val="clear" w:color="auto" w:fill="auto"/>
            <w:noWrap/>
            <w:vAlign w:val="bottom"/>
            <w:hideMark/>
          </w:tcPr>
          <w:p w14:paraId="019BA41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4474</w:t>
            </w:r>
          </w:p>
        </w:tc>
        <w:tc>
          <w:tcPr>
            <w:tcW w:w="1420" w:type="dxa"/>
            <w:tcBorders>
              <w:top w:val="nil"/>
              <w:left w:val="nil"/>
              <w:bottom w:val="nil"/>
              <w:right w:val="nil"/>
            </w:tcBorders>
            <w:shd w:val="clear" w:color="auto" w:fill="auto"/>
            <w:noWrap/>
            <w:vAlign w:val="bottom"/>
            <w:hideMark/>
          </w:tcPr>
          <w:p w14:paraId="4AF39E5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3150</w:t>
            </w:r>
          </w:p>
        </w:tc>
        <w:tc>
          <w:tcPr>
            <w:tcW w:w="2172" w:type="dxa"/>
            <w:tcBorders>
              <w:top w:val="nil"/>
              <w:left w:val="nil"/>
              <w:bottom w:val="nil"/>
              <w:right w:val="nil"/>
            </w:tcBorders>
            <w:shd w:val="clear" w:color="auto" w:fill="auto"/>
            <w:noWrap/>
            <w:vAlign w:val="bottom"/>
            <w:hideMark/>
          </w:tcPr>
          <w:p w14:paraId="7F0F279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4815</w:t>
            </w:r>
          </w:p>
        </w:tc>
      </w:tr>
      <w:tr w:rsidR="00FC7973" w:rsidRPr="00B81ADF" w14:paraId="3483BF0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1939B6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6BDED4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F457AD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343</w:t>
            </w:r>
          </w:p>
        </w:tc>
        <w:tc>
          <w:tcPr>
            <w:tcW w:w="1380" w:type="dxa"/>
            <w:tcBorders>
              <w:top w:val="nil"/>
              <w:left w:val="nil"/>
              <w:bottom w:val="nil"/>
              <w:right w:val="nil"/>
            </w:tcBorders>
            <w:shd w:val="clear" w:color="auto" w:fill="auto"/>
            <w:noWrap/>
            <w:vAlign w:val="bottom"/>
            <w:hideMark/>
          </w:tcPr>
          <w:p w14:paraId="57874CA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737</w:t>
            </w:r>
          </w:p>
        </w:tc>
        <w:tc>
          <w:tcPr>
            <w:tcW w:w="1420" w:type="dxa"/>
            <w:tcBorders>
              <w:top w:val="nil"/>
              <w:left w:val="nil"/>
              <w:bottom w:val="nil"/>
              <w:right w:val="nil"/>
            </w:tcBorders>
            <w:shd w:val="clear" w:color="auto" w:fill="auto"/>
            <w:noWrap/>
            <w:vAlign w:val="bottom"/>
            <w:hideMark/>
          </w:tcPr>
          <w:p w14:paraId="7C953AF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2091</w:t>
            </w:r>
          </w:p>
        </w:tc>
        <w:tc>
          <w:tcPr>
            <w:tcW w:w="2172" w:type="dxa"/>
            <w:tcBorders>
              <w:top w:val="nil"/>
              <w:left w:val="nil"/>
              <w:bottom w:val="nil"/>
              <w:right w:val="nil"/>
            </w:tcBorders>
            <w:shd w:val="clear" w:color="auto" w:fill="auto"/>
            <w:noWrap/>
            <w:vAlign w:val="bottom"/>
            <w:hideMark/>
          </w:tcPr>
          <w:p w14:paraId="0404502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694</w:t>
            </w:r>
          </w:p>
        </w:tc>
      </w:tr>
      <w:tr w:rsidR="00FC7973" w:rsidRPr="00B81ADF" w14:paraId="6A30706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D439D9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DMU74</w:t>
            </w:r>
          </w:p>
        </w:tc>
        <w:tc>
          <w:tcPr>
            <w:tcW w:w="1120" w:type="dxa"/>
            <w:tcBorders>
              <w:top w:val="nil"/>
              <w:left w:val="nil"/>
              <w:bottom w:val="nil"/>
              <w:right w:val="nil"/>
            </w:tcBorders>
            <w:shd w:val="clear" w:color="auto" w:fill="auto"/>
            <w:noWrap/>
            <w:vAlign w:val="bottom"/>
            <w:hideMark/>
          </w:tcPr>
          <w:p w14:paraId="6600CED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80B0D8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2756</w:t>
            </w:r>
          </w:p>
        </w:tc>
        <w:tc>
          <w:tcPr>
            <w:tcW w:w="1380" w:type="dxa"/>
            <w:tcBorders>
              <w:top w:val="nil"/>
              <w:left w:val="nil"/>
              <w:bottom w:val="nil"/>
              <w:right w:val="nil"/>
            </w:tcBorders>
            <w:shd w:val="clear" w:color="auto" w:fill="auto"/>
            <w:noWrap/>
            <w:vAlign w:val="bottom"/>
            <w:hideMark/>
          </w:tcPr>
          <w:p w14:paraId="6B12D99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4310</w:t>
            </w:r>
          </w:p>
        </w:tc>
        <w:tc>
          <w:tcPr>
            <w:tcW w:w="1420" w:type="dxa"/>
            <w:tcBorders>
              <w:top w:val="nil"/>
              <w:left w:val="nil"/>
              <w:bottom w:val="nil"/>
              <w:right w:val="nil"/>
            </w:tcBorders>
            <w:shd w:val="clear" w:color="auto" w:fill="auto"/>
            <w:noWrap/>
            <w:vAlign w:val="bottom"/>
            <w:hideMark/>
          </w:tcPr>
          <w:p w14:paraId="4D31949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4007</w:t>
            </w:r>
          </w:p>
        </w:tc>
        <w:tc>
          <w:tcPr>
            <w:tcW w:w="2172" w:type="dxa"/>
            <w:tcBorders>
              <w:top w:val="nil"/>
              <w:left w:val="nil"/>
              <w:bottom w:val="nil"/>
              <w:right w:val="nil"/>
            </w:tcBorders>
            <w:shd w:val="clear" w:color="auto" w:fill="auto"/>
            <w:noWrap/>
            <w:vAlign w:val="bottom"/>
            <w:hideMark/>
          </w:tcPr>
          <w:p w14:paraId="021E946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4541</w:t>
            </w:r>
          </w:p>
        </w:tc>
      </w:tr>
      <w:tr w:rsidR="00FC7973" w:rsidRPr="00B81ADF" w14:paraId="539D875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F54638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37C040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7B4027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2433</w:t>
            </w:r>
          </w:p>
        </w:tc>
        <w:tc>
          <w:tcPr>
            <w:tcW w:w="1380" w:type="dxa"/>
            <w:tcBorders>
              <w:top w:val="nil"/>
              <w:left w:val="nil"/>
              <w:bottom w:val="nil"/>
              <w:right w:val="nil"/>
            </w:tcBorders>
            <w:shd w:val="clear" w:color="auto" w:fill="auto"/>
            <w:noWrap/>
            <w:vAlign w:val="bottom"/>
            <w:hideMark/>
          </w:tcPr>
          <w:p w14:paraId="1FCEB13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3769</w:t>
            </w:r>
          </w:p>
        </w:tc>
        <w:tc>
          <w:tcPr>
            <w:tcW w:w="1420" w:type="dxa"/>
            <w:tcBorders>
              <w:top w:val="nil"/>
              <w:left w:val="nil"/>
              <w:bottom w:val="nil"/>
              <w:right w:val="nil"/>
            </w:tcBorders>
            <w:shd w:val="clear" w:color="auto" w:fill="auto"/>
            <w:noWrap/>
            <w:vAlign w:val="bottom"/>
            <w:hideMark/>
          </w:tcPr>
          <w:p w14:paraId="5770A69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2623</w:t>
            </w:r>
          </w:p>
        </w:tc>
        <w:tc>
          <w:tcPr>
            <w:tcW w:w="2172" w:type="dxa"/>
            <w:tcBorders>
              <w:top w:val="nil"/>
              <w:left w:val="nil"/>
              <w:bottom w:val="nil"/>
              <w:right w:val="nil"/>
            </w:tcBorders>
            <w:shd w:val="clear" w:color="auto" w:fill="auto"/>
            <w:noWrap/>
            <w:vAlign w:val="bottom"/>
            <w:hideMark/>
          </w:tcPr>
          <w:p w14:paraId="17B3465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4009</w:t>
            </w:r>
          </w:p>
        </w:tc>
      </w:tr>
      <w:tr w:rsidR="00FC7973" w:rsidRPr="00B81ADF" w14:paraId="43EA442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D5ED0E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980164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1E2EFF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323</w:t>
            </w:r>
          </w:p>
        </w:tc>
        <w:tc>
          <w:tcPr>
            <w:tcW w:w="1380" w:type="dxa"/>
            <w:tcBorders>
              <w:top w:val="nil"/>
              <w:left w:val="nil"/>
              <w:bottom w:val="nil"/>
              <w:right w:val="nil"/>
            </w:tcBorders>
            <w:shd w:val="clear" w:color="auto" w:fill="auto"/>
            <w:noWrap/>
            <w:vAlign w:val="bottom"/>
            <w:hideMark/>
          </w:tcPr>
          <w:p w14:paraId="5A1CB89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541</w:t>
            </w:r>
          </w:p>
        </w:tc>
        <w:tc>
          <w:tcPr>
            <w:tcW w:w="1420" w:type="dxa"/>
            <w:tcBorders>
              <w:top w:val="nil"/>
              <w:left w:val="nil"/>
              <w:bottom w:val="nil"/>
              <w:right w:val="nil"/>
            </w:tcBorders>
            <w:shd w:val="clear" w:color="auto" w:fill="auto"/>
            <w:noWrap/>
            <w:vAlign w:val="bottom"/>
            <w:hideMark/>
          </w:tcPr>
          <w:p w14:paraId="1AE234E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1384</w:t>
            </w:r>
          </w:p>
        </w:tc>
        <w:tc>
          <w:tcPr>
            <w:tcW w:w="2172" w:type="dxa"/>
            <w:tcBorders>
              <w:top w:val="nil"/>
              <w:left w:val="nil"/>
              <w:bottom w:val="nil"/>
              <w:right w:val="nil"/>
            </w:tcBorders>
            <w:shd w:val="clear" w:color="auto" w:fill="auto"/>
            <w:noWrap/>
            <w:vAlign w:val="bottom"/>
            <w:hideMark/>
          </w:tcPr>
          <w:p w14:paraId="73133BC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532</w:t>
            </w:r>
          </w:p>
        </w:tc>
      </w:tr>
      <w:tr w:rsidR="00FC7973" w:rsidRPr="00B81ADF" w14:paraId="203D408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D45387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DMU75</w:t>
            </w:r>
          </w:p>
        </w:tc>
        <w:tc>
          <w:tcPr>
            <w:tcW w:w="1120" w:type="dxa"/>
            <w:tcBorders>
              <w:top w:val="nil"/>
              <w:left w:val="nil"/>
              <w:bottom w:val="nil"/>
              <w:right w:val="nil"/>
            </w:tcBorders>
            <w:shd w:val="clear" w:color="auto" w:fill="auto"/>
            <w:noWrap/>
            <w:vAlign w:val="bottom"/>
            <w:hideMark/>
          </w:tcPr>
          <w:p w14:paraId="33937B0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BE3A0E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2752</w:t>
            </w:r>
          </w:p>
        </w:tc>
        <w:tc>
          <w:tcPr>
            <w:tcW w:w="1380" w:type="dxa"/>
            <w:tcBorders>
              <w:top w:val="nil"/>
              <w:left w:val="nil"/>
              <w:bottom w:val="nil"/>
              <w:right w:val="nil"/>
            </w:tcBorders>
            <w:shd w:val="clear" w:color="auto" w:fill="auto"/>
            <w:noWrap/>
            <w:vAlign w:val="bottom"/>
            <w:hideMark/>
          </w:tcPr>
          <w:p w14:paraId="26A14E5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5870</w:t>
            </w:r>
          </w:p>
        </w:tc>
        <w:tc>
          <w:tcPr>
            <w:tcW w:w="1420" w:type="dxa"/>
            <w:tcBorders>
              <w:top w:val="nil"/>
              <w:left w:val="nil"/>
              <w:bottom w:val="nil"/>
              <w:right w:val="nil"/>
            </w:tcBorders>
            <w:shd w:val="clear" w:color="auto" w:fill="auto"/>
            <w:noWrap/>
            <w:vAlign w:val="bottom"/>
            <w:hideMark/>
          </w:tcPr>
          <w:p w14:paraId="1547E3F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4456</w:t>
            </w:r>
          </w:p>
        </w:tc>
        <w:tc>
          <w:tcPr>
            <w:tcW w:w="2172" w:type="dxa"/>
            <w:tcBorders>
              <w:top w:val="nil"/>
              <w:left w:val="nil"/>
              <w:bottom w:val="nil"/>
              <w:right w:val="nil"/>
            </w:tcBorders>
            <w:shd w:val="clear" w:color="auto" w:fill="auto"/>
            <w:noWrap/>
            <w:vAlign w:val="bottom"/>
            <w:hideMark/>
          </w:tcPr>
          <w:p w14:paraId="0201F5B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6215</w:t>
            </w:r>
          </w:p>
        </w:tc>
      </w:tr>
      <w:tr w:rsidR="00FC7973" w:rsidRPr="00B81ADF" w14:paraId="6C2F37A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8E17853"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CD1ED9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C952AE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2559</w:t>
            </w:r>
          </w:p>
        </w:tc>
        <w:tc>
          <w:tcPr>
            <w:tcW w:w="1380" w:type="dxa"/>
            <w:tcBorders>
              <w:top w:val="nil"/>
              <w:left w:val="nil"/>
              <w:bottom w:val="nil"/>
              <w:right w:val="nil"/>
            </w:tcBorders>
            <w:shd w:val="clear" w:color="auto" w:fill="auto"/>
            <w:noWrap/>
            <w:vAlign w:val="bottom"/>
            <w:hideMark/>
          </w:tcPr>
          <w:p w14:paraId="519BA05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4738</w:t>
            </w:r>
          </w:p>
        </w:tc>
        <w:tc>
          <w:tcPr>
            <w:tcW w:w="1420" w:type="dxa"/>
            <w:tcBorders>
              <w:top w:val="nil"/>
              <w:left w:val="nil"/>
              <w:bottom w:val="nil"/>
              <w:right w:val="nil"/>
            </w:tcBorders>
            <w:shd w:val="clear" w:color="auto" w:fill="auto"/>
            <w:noWrap/>
            <w:vAlign w:val="bottom"/>
            <w:hideMark/>
          </w:tcPr>
          <w:p w14:paraId="5A63A4F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3334</w:t>
            </w:r>
          </w:p>
        </w:tc>
        <w:tc>
          <w:tcPr>
            <w:tcW w:w="2172" w:type="dxa"/>
            <w:tcBorders>
              <w:top w:val="nil"/>
              <w:left w:val="nil"/>
              <w:bottom w:val="nil"/>
              <w:right w:val="nil"/>
            </w:tcBorders>
            <w:shd w:val="clear" w:color="auto" w:fill="auto"/>
            <w:noWrap/>
            <w:vAlign w:val="bottom"/>
            <w:hideMark/>
          </w:tcPr>
          <w:p w14:paraId="3BBD674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5100</w:t>
            </w:r>
          </w:p>
        </w:tc>
      </w:tr>
      <w:tr w:rsidR="00FC7973" w:rsidRPr="00B81ADF" w14:paraId="3D9F64C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A76D1F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B62CC5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84557D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193</w:t>
            </w:r>
          </w:p>
        </w:tc>
        <w:tc>
          <w:tcPr>
            <w:tcW w:w="1380" w:type="dxa"/>
            <w:tcBorders>
              <w:top w:val="nil"/>
              <w:left w:val="nil"/>
              <w:bottom w:val="nil"/>
              <w:right w:val="nil"/>
            </w:tcBorders>
            <w:shd w:val="clear" w:color="auto" w:fill="auto"/>
            <w:noWrap/>
            <w:vAlign w:val="bottom"/>
            <w:hideMark/>
          </w:tcPr>
          <w:p w14:paraId="27474B8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1132</w:t>
            </w:r>
          </w:p>
        </w:tc>
        <w:tc>
          <w:tcPr>
            <w:tcW w:w="1420" w:type="dxa"/>
            <w:tcBorders>
              <w:top w:val="nil"/>
              <w:left w:val="nil"/>
              <w:bottom w:val="nil"/>
              <w:right w:val="nil"/>
            </w:tcBorders>
            <w:shd w:val="clear" w:color="auto" w:fill="auto"/>
            <w:noWrap/>
            <w:vAlign w:val="bottom"/>
            <w:hideMark/>
          </w:tcPr>
          <w:p w14:paraId="7529B9B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1122</w:t>
            </w:r>
          </w:p>
        </w:tc>
        <w:tc>
          <w:tcPr>
            <w:tcW w:w="2172" w:type="dxa"/>
            <w:tcBorders>
              <w:top w:val="nil"/>
              <w:left w:val="nil"/>
              <w:bottom w:val="nil"/>
              <w:right w:val="nil"/>
            </w:tcBorders>
            <w:shd w:val="clear" w:color="auto" w:fill="auto"/>
            <w:noWrap/>
            <w:vAlign w:val="bottom"/>
            <w:hideMark/>
          </w:tcPr>
          <w:p w14:paraId="5CC6470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1115</w:t>
            </w:r>
          </w:p>
        </w:tc>
      </w:tr>
      <w:tr w:rsidR="00FC7973" w:rsidRPr="00B81ADF" w14:paraId="58790AE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6EB127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DMU79</w:t>
            </w:r>
          </w:p>
        </w:tc>
        <w:tc>
          <w:tcPr>
            <w:tcW w:w="1120" w:type="dxa"/>
            <w:tcBorders>
              <w:top w:val="nil"/>
              <w:left w:val="nil"/>
              <w:bottom w:val="nil"/>
              <w:right w:val="nil"/>
            </w:tcBorders>
            <w:shd w:val="clear" w:color="auto" w:fill="auto"/>
            <w:noWrap/>
            <w:vAlign w:val="bottom"/>
            <w:hideMark/>
          </w:tcPr>
          <w:p w14:paraId="232F709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DFE134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2893</w:t>
            </w:r>
          </w:p>
        </w:tc>
        <w:tc>
          <w:tcPr>
            <w:tcW w:w="1380" w:type="dxa"/>
            <w:tcBorders>
              <w:top w:val="nil"/>
              <w:left w:val="nil"/>
              <w:bottom w:val="nil"/>
              <w:right w:val="nil"/>
            </w:tcBorders>
            <w:shd w:val="clear" w:color="auto" w:fill="auto"/>
            <w:noWrap/>
            <w:vAlign w:val="bottom"/>
            <w:hideMark/>
          </w:tcPr>
          <w:p w14:paraId="4736C29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5708</w:t>
            </w:r>
          </w:p>
        </w:tc>
        <w:tc>
          <w:tcPr>
            <w:tcW w:w="1420" w:type="dxa"/>
            <w:tcBorders>
              <w:top w:val="nil"/>
              <w:left w:val="nil"/>
              <w:bottom w:val="nil"/>
              <w:right w:val="nil"/>
            </w:tcBorders>
            <w:shd w:val="clear" w:color="auto" w:fill="auto"/>
            <w:noWrap/>
            <w:vAlign w:val="bottom"/>
            <w:hideMark/>
          </w:tcPr>
          <w:p w14:paraId="1AD40A6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3995</w:t>
            </w:r>
          </w:p>
        </w:tc>
        <w:tc>
          <w:tcPr>
            <w:tcW w:w="2172" w:type="dxa"/>
            <w:tcBorders>
              <w:top w:val="nil"/>
              <w:left w:val="nil"/>
              <w:bottom w:val="nil"/>
              <w:right w:val="nil"/>
            </w:tcBorders>
            <w:shd w:val="clear" w:color="auto" w:fill="auto"/>
            <w:noWrap/>
            <w:vAlign w:val="bottom"/>
            <w:hideMark/>
          </w:tcPr>
          <w:p w14:paraId="53A0BCD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6091</w:t>
            </w:r>
          </w:p>
        </w:tc>
      </w:tr>
      <w:tr w:rsidR="00FC7973" w:rsidRPr="00B81ADF" w14:paraId="6B0A217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6A4EDE1"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046AB0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21C00A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2880</w:t>
            </w:r>
          </w:p>
        </w:tc>
        <w:tc>
          <w:tcPr>
            <w:tcW w:w="1380" w:type="dxa"/>
            <w:tcBorders>
              <w:top w:val="nil"/>
              <w:left w:val="nil"/>
              <w:bottom w:val="nil"/>
              <w:right w:val="nil"/>
            </w:tcBorders>
            <w:shd w:val="clear" w:color="auto" w:fill="auto"/>
            <w:noWrap/>
            <w:vAlign w:val="bottom"/>
            <w:hideMark/>
          </w:tcPr>
          <w:p w14:paraId="67523A6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5367</w:t>
            </w:r>
          </w:p>
        </w:tc>
        <w:tc>
          <w:tcPr>
            <w:tcW w:w="1420" w:type="dxa"/>
            <w:tcBorders>
              <w:top w:val="nil"/>
              <w:left w:val="nil"/>
              <w:bottom w:val="nil"/>
              <w:right w:val="nil"/>
            </w:tcBorders>
            <w:shd w:val="clear" w:color="auto" w:fill="auto"/>
            <w:noWrap/>
            <w:vAlign w:val="bottom"/>
            <w:hideMark/>
          </w:tcPr>
          <w:p w14:paraId="589811B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3771</w:t>
            </w:r>
          </w:p>
        </w:tc>
        <w:tc>
          <w:tcPr>
            <w:tcW w:w="2172" w:type="dxa"/>
            <w:tcBorders>
              <w:top w:val="nil"/>
              <w:left w:val="nil"/>
              <w:bottom w:val="nil"/>
              <w:right w:val="nil"/>
            </w:tcBorders>
            <w:shd w:val="clear" w:color="auto" w:fill="auto"/>
            <w:noWrap/>
            <w:vAlign w:val="bottom"/>
            <w:hideMark/>
          </w:tcPr>
          <w:p w14:paraId="5CEC29B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5779</w:t>
            </w:r>
          </w:p>
        </w:tc>
      </w:tr>
      <w:tr w:rsidR="00FC7973" w:rsidRPr="00B81ADF" w14:paraId="1CCBCB8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EB2719F"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EBDE52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60D2E3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13</w:t>
            </w:r>
          </w:p>
        </w:tc>
        <w:tc>
          <w:tcPr>
            <w:tcW w:w="1380" w:type="dxa"/>
            <w:tcBorders>
              <w:top w:val="nil"/>
              <w:left w:val="nil"/>
              <w:bottom w:val="nil"/>
              <w:right w:val="nil"/>
            </w:tcBorders>
            <w:shd w:val="clear" w:color="auto" w:fill="auto"/>
            <w:noWrap/>
            <w:vAlign w:val="bottom"/>
            <w:hideMark/>
          </w:tcPr>
          <w:p w14:paraId="72B3938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341</w:t>
            </w:r>
          </w:p>
        </w:tc>
        <w:tc>
          <w:tcPr>
            <w:tcW w:w="1420" w:type="dxa"/>
            <w:tcBorders>
              <w:top w:val="nil"/>
              <w:left w:val="nil"/>
              <w:bottom w:val="nil"/>
              <w:right w:val="nil"/>
            </w:tcBorders>
            <w:shd w:val="clear" w:color="auto" w:fill="auto"/>
            <w:noWrap/>
            <w:vAlign w:val="bottom"/>
            <w:hideMark/>
          </w:tcPr>
          <w:p w14:paraId="6E308DD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224</w:t>
            </w:r>
          </w:p>
        </w:tc>
        <w:tc>
          <w:tcPr>
            <w:tcW w:w="2172" w:type="dxa"/>
            <w:tcBorders>
              <w:top w:val="nil"/>
              <w:left w:val="nil"/>
              <w:bottom w:val="nil"/>
              <w:right w:val="nil"/>
            </w:tcBorders>
            <w:shd w:val="clear" w:color="auto" w:fill="auto"/>
            <w:noWrap/>
            <w:vAlign w:val="bottom"/>
            <w:hideMark/>
          </w:tcPr>
          <w:p w14:paraId="57BD860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312</w:t>
            </w:r>
          </w:p>
        </w:tc>
      </w:tr>
      <w:tr w:rsidR="00FC7973" w:rsidRPr="00B81ADF" w14:paraId="397EBED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14BE61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DMU80</w:t>
            </w:r>
          </w:p>
        </w:tc>
        <w:tc>
          <w:tcPr>
            <w:tcW w:w="1120" w:type="dxa"/>
            <w:tcBorders>
              <w:top w:val="nil"/>
              <w:left w:val="nil"/>
              <w:bottom w:val="nil"/>
              <w:right w:val="nil"/>
            </w:tcBorders>
            <w:shd w:val="clear" w:color="auto" w:fill="auto"/>
            <w:noWrap/>
            <w:vAlign w:val="bottom"/>
            <w:hideMark/>
          </w:tcPr>
          <w:p w14:paraId="67C6D75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24046C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2756</w:t>
            </w:r>
          </w:p>
        </w:tc>
        <w:tc>
          <w:tcPr>
            <w:tcW w:w="1380" w:type="dxa"/>
            <w:tcBorders>
              <w:top w:val="nil"/>
              <w:left w:val="nil"/>
              <w:bottom w:val="nil"/>
              <w:right w:val="nil"/>
            </w:tcBorders>
            <w:shd w:val="clear" w:color="auto" w:fill="auto"/>
            <w:noWrap/>
            <w:vAlign w:val="bottom"/>
            <w:hideMark/>
          </w:tcPr>
          <w:p w14:paraId="06E7104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5515</w:t>
            </w:r>
          </w:p>
        </w:tc>
        <w:tc>
          <w:tcPr>
            <w:tcW w:w="1420" w:type="dxa"/>
            <w:tcBorders>
              <w:top w:val="nil"/>
              <w:left w:val="nil"/>
              <w:bottom w:val="nil"/>
              <w:right w:val="nil"/>
            </w:tcBorders>
            <w:shd w:val="clear" w:color="auto" w:fill="auto"/>
            <w:noWrap/>
            <w:vAlign w:val="bottom"/>
            <w:hideMark/>
          </w:tcPr>
          <w:p w14:paraId="6968A6D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4229</w:t>
            </w:r>
          </w:p>
        </w:tc>
        <w:tc>
          <w:tcPr>
            <w:tcW w:w="2172" w:type="dxa"/>
            <w:tcBorders>
              <w:top w:val="nil"/>
              <w:left w:val="nil"/>
              <w:bottom w:val="nil"/>
              <w:right w:val="nil"/>
            </w:tcBorders>
            <w:shd w:val="clear" w:color="auto" w:fill="auto"/>
            <w:noWrap/>
            <w:vAlign w:val="bottom"/>
            <w:hideMark/>
          </w:tcPr>
          <w:p w14:paraId="6ED6977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5876</w:t>
            </w:r>
          </w:p>
        </w:tc>
      </w:tr>
      <w:tr w:rsidR="00FC7973" w:rsidRPr="00B81ADF" w14:paraId="092EB6F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E6C714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141D66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5CC118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2408</w:t>
            </w:r>
          </w:p>
        </w:tc>
        <w:tc>
          <w:tcPr>
            <w:tcW w:w="1380" w:type="dxa"/>
            <w:tcBorders>
              <w:top w:val="nil"/>
              <w:left w:val="nil"/>
              <w:bottom w:val="nil"/>
              <w:right w:val="nil"/>
            </w:tcBorders>
            <w:shd w:val="clear" w:color="auto" w:fill="auto"/>
            <w:noWrap/>
            <w:vAlign w:val="bottom"/>
            <w:hideMark/>
          </w:tcPr>
          <w:p w14:paraId="40CA350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4441</w:t>
            </w:r>
          </w:p>
        </w:tc>
        <w:tc>
          <w:tcPr>
            <w:tcW w:w="1420" w:type="dxa"/>
            <w:tcBorders>
              <w:top w:val="nil"/>
              <w:left w:val="nil"/>
              <w:bottom w:val="nil"/>
              <w:right w:val="nil"/>
            </w:tcBorders>
            <w:shd w:val="clear" w:color="auto" w:fill="auto"/>
            <w:noWrap/>
            <w:vAlign w:val="bottom"/>
            <w:hideMark/>
          </w:tcPr>
          <w:p w14:paraId="2861091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3127</w:t>
            </w:r>
          </w:p>
        </w:tc>
        <w:tc>
          <w:tcPr>
            <w:tcW w:w="2172" w:type="dxa"/>
            <w:tcBorders>
              <w:top w:val="nil"/>
              <w:left w:val="nil"/>
              <w:bottom w:val="nil"/>
              <w:right w:val="nil"/>
            </w:tcBorders>
            <w:shd w:val="clear" w:color="auto" w:fill="auto"/>
            <w:noWrap/>
            <w:vAlign w:val="bottom"/>
            <w:hideMark/>
          </w:tcPr>
          <w:p w14:paraId="2DA7608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4780</w:t>
            </w:r>
          </w:p>
        </w:tc>
      </w:tr>
      <w:tr w:rsidR="00FC7973" w:rsidRPr="00B81ADF" w14:paraId="790E795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02EFE98"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5EA02A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D73CC8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348</w:t>
            </w:r>
          </w:p>
        </w:tc>
        <w:tc>
          <w:tcPr>
            <w:tcW w:w="1380" w:type="dxa"/>
            <w:tcBorders>
              <w:top w:val="nil"/>
              <w:left w:val="nil"/>
              <w:bottom w:val="nil"/>
              <w:right w:val="nil"/>
            </w:tcBorders>
            <w:shd w:val="clear" w:color="auto" w:fill="auto"/>
            <w:noWrap/>
            <w:vAlign w:val="bottom"/>
            <w:hideMark/>
          </w:tcPr>
          <w:p w14:paraId="5E7A426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1074</w:t>
            </w:r>
          </w:p>
        </w:tc>
        <w:tc>
          <w:tcPr>
            <w:tcW w:w="1420" w:type="dxa"/>
            <w:tcBorders>
              <w:top w:val="nil"/>
              <w:left w:val="nil"/>
              <w:bottom w:val="nil"/>
              <w:right w:val="nil"/>
            </w:tcBorders>
            <w:shd w:val="clear" w:color="auto" w:fill="auto"/>
            <w:noWrap/>
            <w:vAlign w:val="bottom"/>
            <w:hideMark/>
          </w:tcPr>
          <w:p w14:paraId="1352C19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1102</w:t>
            </w:r>
          </w:p>
        </w:tc>
        <w:tc>
          <w:tcPr>
            <w:tcW w:w="2172" w:type="dxa"/>
            <w:tcBorders>
              <w:top w:val="nil"/>
              <w:left w:val="nil"/>
              <w:bottom w:val="nil"/>
              <w:right w:val="nil"/>
            </w:tcBorders>
            <w:shd w:val="clear" w:color="auto" w:fill="auto"/>
            <w:noWrap/>
            <w:vAlign w:val="bottom"/>
            <w:hideMark/>
          </w:tcPr>
          <w:p w14:paraId="68D9729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1096</w:t>
            </w:r>
          </w:p>
        </w:tc>
      </w:tr>
      <w:tr w:rsidR="00FC7973" w:rsidRPr="00B81ADF" w14:paraId="2535F52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B5251C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DMU81</w:t>
            </w:r>
          </w:p>
        </w:tc>
        <w:tc>
          <w:tcPr>
            <w:tcW w:w="1120" w:type="dxa"/>
            <w:tcBorders>
              <w:top w:val="nil"/>
              <w:left w:val="nil"/>
              <w:bottom w:val="nil"/>
              <w:right w:val="nil"/>
            </w:tcBorders>
            <w:shd w:val="clear" w:color="auto" w:fill="auto"/>
            <w:noWrap/>
            <w:vAlign w:val="bottom"/>
            <w:hideMark/>
          </w:tcPr>
          <w:p w14:paraId="60172DD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447151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3006</w:t>
            </w:r>
          </w:p>
        </w:tc>
        <w:tc>
          <w:tcPr>
            <w:tcW w:w="1380" w:type="dxa"/>
            <w:tcBorders>
              <w:top w:val="nil"/>
              <w:left w:val="nil"/>
              <w:bottom w:val="nil"/>
              <w:right w:val="nil"/>
            </w:tcBorders>
            <w:shd w:val="clear" w:color="auto" w:fill="auto"/>
            <w:noWrap/>
            <w:vAlign w:val="bottom"/>
            <w:hideMark/>
          </w:tcPr>
          <w:p w14:paraId="660191E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5890</w:t>
            </w:r>
          </w:p>
        </w:tc>
        <w:tc>
          <w:tcPr>
            <w:tcW w:w="1420" w:type="dxa"/>
            <w:tcBorders>
              <w:top w:val="nil"/>
              <w:left w:val="nil"/>
              <w:bottom w:val="nil"/>
              <w:right w:val="nil"/>
            </w:tcBorders>
            <w:shd w:val="clear" w:color="auto" w:fill="auto"/>
            <w:noWrap/>
            <w:vAlign w:val="bottom"/>
            <w:hideMark/>
          </w:tcPr>
          <w:p w14:paraId="65468CA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4744</w:t>
            </w:r>
          </w:p>
        </w:tc>
        <w:tc>
          <w:tcPr>
            <w:tcW w:w="2172" w:type="dxa"/>
            <w:tcBorders>
              <w:top w:val="nil"/>
              <w:left w:val="nil"/>
              <w:bottom w:val="nil"/>
              <w:right w:val="nil"/>
            </w:tcBorders>
            <w:shd w:val="clear" w:color="auto" w:fill="auto"/>
            <w:noWrap/>
            <w:vAlign w:val="bottom"/>
            <w:hideMark/>
          </w:tcPr>
          <w:p w14:paraId="5E8EBEA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6190</w:t>
            </w:r>
          </w:p>
        </w:tc>
      </w:tr>
      <w:tr w:rsidR="00FC7973" w:rsidRPr="00B81ADF" w14:paraId="6207829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20A87C7"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907900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22CE88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2558</w:t>
            </w:r>
          </w:p>
        </w:tc>
        <w:tc>
          <w:tcPr>
            <w:tcW w:w="1380" w:type="dxa"/>
            <w:tcBorders>
              <w:top w:val="nil"/>
              <w:left w:val="nil"/>
              <w:bottom w:val="nil"/>
              <w:right w:val="nil"/>
            </w:tcBorders>
            <w:shd w:val="clear" w:color="auto" w:fill="auto"/>
            <w:noWrap/>
            <w:vAlign w:val="bottom"/>
            <w:hideMark/>
          </w:tcPr>
          <w:p w14:paraId="0FE185A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4735</w:t>
            </w:r>
          </w:p>
        </w:tc>
        <w:tc>
          <w:tcPr>
            <w:tcW w:w="1420" w:type="dxa"/>
            <w:tcBorders>
              <w:top w:val="nil"/>
              <w:left w:val="nil"/>
              <w:bottom w:val="nil"/>
              <w:right w:val="nil"/>
            </w:tcBorders>
            <w:shd w:val="clear" w:color="auto" w:fill="auto"/>
            <w:noWrap/>
            <w:vAlign w:val="bottom"/>
            <w:hideMark/>
          </w:tcPr>
          <w:p w14:paraId="59D0D56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3332</w:t>
            </w:r>
          </w:p>
        </w:tc>
        <w:tc>
          <w:tcPr>
            <w:tcW w:w="2172" w:type="dxa"/>
            <w:tcBorders>
              <w:top w:val="nil"/>
              <w:left w:val="nil"/>
              <w:bottom w:val="nil"/>
              <w:right w:val="nil"/>
            </w:tcBorders>
            <w:shd w:val="clear" w:color="auto" w:fill="auto"/>
            <w:noWrap/>
            <w:vAlign w:val="bottom"/>
            <w:hideMark/>
          </w:tcPr>
          <w:p w14:paraId="3B986FD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5097</w:t>
            </w:r>
          </w:p>
        </w:tc>
      </w:tr>
      <w:tr w:rsidR="00FC7973" w:rsidRPr="00B81ADF" w14:paraId="03F1A0C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52AB65F"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2A3459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CB154A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448</w:t>
            </w:r>
          </w:p>
        </w:tc>
        <w:tc>
          <w:tcPr>
            <w:tcW w:w="1380" w:type="dxa"/>
            <w:tcBorders>
              <w:top w:val="nil"/>
              <w:left w:val="nil"/>
              <w:bottom w:val="nil"/>
              <w:right w:val="nil"/>
            </w:tcBorders>
            <w:shd w:val="clear" w:color="auto" w:fill="auto"/>
            <w:noWrap/>
            <w:vAlign w:val="bottom"/>
            <w:hideMark/>
          </w:tcPr>
          <w:p w14:paraId="2A083C6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1155</w:t>
            </w:r>
          </w:p>
        </w:tc>
        <w:tc>
          <w:tcPr>
            <w:tcW w:w="1420" w:type="dxa"/>
            <w:tcBorders>
              <w:top w:val="nil"/>
              <w:left w:val="nil"/>
              <w:bottom w:val="nil"/>
              <w:right w:val="nil"/>
            </w:tcBorders>
            <w:shd w:val="clear" w:color="auto" w:fill="auto"/>
            <w:noWrap/>
            <w:vAlign w:val="bottom"/>
            <w:hideMark/>
          </w:tcPr>
          <w:p w14:paraId="19019FF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1412</w:t>
            </w:r>
          </w:p>
        </w:tc>
        <w:tc>
          <w:tcPr>
            <w:tcW w:w="2172" w:type="dxa"/>
            <w:tcBorders>
              <w:top w:val="nil"/>
              <w:left w:val="nil"/>
              <w:bottom w:val="nil"/>
              <w:right w:val="nil"/>
            </w:tcBorders>
            <w:shd w:val="clear" w:color="auto" w:fill="auto"/>
            <w:noWrap/>
            <w:vAlign w:val="bottom"/>
            <w:hideMark/>
          </w:tcPr>
          <w:p w14:paraId="6E63C10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1093</w:t>
            </w:r>
          </w:p>
        </w:tc>
      </w:tr>
      <w:tr w:rsidR="00FC7973" w:rsidRPr="00B81ADF" w14:paraId="7766E1E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7B2E88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DMU82</w:t>
            </w:r>
          </w:p>
        </w:tc>
        <w:tc>
          <w:tcPr>
            <w:tcW w:w="1120" w:type="dxa"/>
            <w:tcBorders>
              <w:top w:val="nil"/>
              <w:left w:val="nil"/>
              <w:bottom w:val="nil"/>
              <w:right w:val="nil"/>
            </w:tcBorders>
            <w:shd w:val="clear" w:color="auto" w:fill="auto"/>
            <w:noWrap/>
            <w:vAlign w:val="bottom"/>
            <w:hideMark/>
          </w:tcPr>
          <w:p w14:paraId="55909B1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79B168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3105</w:t>
            </w:r>
          </w:p>
        </w:tc>
        <w:tc>
          <w:tcPr>
            <w:tcW w:w="1380" w:type="dxa"/>
            <w:tcBorders>
              <w:top w:val="nil"/>
              <w:left w:val="nil"/>
              <w:bottom w:val="nil"/>
              <w:right w:val="nil"/>
            </w:tcBorders>
            <w:shd w:val="clear" w:color="auto" w:fill="auto"/>
            <w:noWrap/>
            <w:vAlign w:val="bottom"/>
            <w:hideMark/>
          </w:tcPr>
          <w:p w14:paraId="03BC09F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5740</w:t>
            </w:r>
          </w:p>
        </w:tc>
        <w:tc>
          <w:tcPr>
            <w:tcW w:w="1420" w:type="dxa"/>
            <w:tcBorders>
              <w:top w:val="nil"/>
              <w:left w:val="nil"/>
              <w:bottom w:val="nil"/>
              <w:right w:val="nil"/>
            </w:tcBorders>
            <w:shd w:val="clear" w:color="auto" w:fill="auto"/>
            <w:noWrap/>
            <w:vAlign w:val="bottom"/>
            <w:hideMark/>
          </w:tcPr>
          <w:p w14:paraId="5FD7292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4884</w:t>
            </w:r>
          </w:p>
        </w:tc>
        <w:tc>
          <w:tcPr>
            <w:tcW w:w="2172" w:type="dxa"/>
            <w:tcBorders>
              <w:top w:val="nil"/>
              <w:left w:val="nil"/>
              <w:bottom w:val="nil"/>
              <w:right w:val="nil"/>
            </w:tcBorders>
            <w:shd w:val="clear" w:color="auto" w:fill="auto"/>
            <w:noWrap/>
            <w:vAlign w:val="bottom"/>
            <w:hideMark/>
          </w:tcPr>
          <w:p w14:paraId="5C53015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6202</w:t>
            </w:r>
          </w:p>
        </w:tc>
      </w:tr>
      <w:tr w:rsidR="00FC7973" w:rsidRPr="00B81ADF" w14:paraId="153F1DF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0F48A4C"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06A4E5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94D2DF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2494</w:t>
            </w:r>
          </w:p>
        </w:tc>
        <w:tc>
          <w:tcPr>
            <w:tcW w:w="1380" w:type="dxa"/>
            <w:tcBorders>
              <w:top w:val="nil"/>
              <w:left w:val="nil"/>
              <w:bottom w:val="nil"/>
              <w:right w:val="nil"/>
            </w:tcBorders>
            <w:shd w:val="clear" w:color="auto" w:fill="auto"/>
            <w:noWrap/>
            <w:vAlign w:val="bottom"/>
            <w:hideMark/>
          </w:tcPr>
          <w:p w14:paraId="70E8161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4611</w:t>
            </w:r>
          </w:p>
        </w:tc>
        <w:tc>
          <w:tcPr>
            <w:tcW w:w="1420" w:type="dxa"/>
            <w:tcBorders>
              <w:top w:val="nil"/>
              <w:left w:val="nil"/>
              <w:bottom w:val="nil"/>
              <w:right w:val="nil"/>
            </w:tcBorders>
            <w:shd w:val="clear" w:color="auto" w:fill="auto"/>
            <w:noWrap/>
            <w:vAlign w:val="bottom"/>
            <w:hideMark/>
          </w:tcPr>
          <w:p w14:paraId="12A48E1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3246</w:t>
            </w:r>
          </w:p>
        </w:tc>
        <w:tc>
          <w:tcPr>
            <w:tcW w:w="2172" w:type="dxa"/>
            <w:tcBorders>
              <w:top w:val="nil"/>
              <w:left w:val="nil"/>
              <w:bottom w:val="nil"/>
              <w:right w:val="nil"/>
            </w:tcBorders>
            <w:shd w:val="clear" w:color="auto" w:fill="auto"/>
            <w:noWrap/>
            <w:vAlign w:val="bottom"/>
            <w:hideMark/>
          </w:tcPr>
          <w:p w14:paraId="4DECECA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4964</w:t>
            </w:r>
          </w:p>
        </w:tc>
      </w:tr>
      <w:tr w:rsidR="00FC7973" w:rsidRPr="00B81ADF" w14:paraId="12083EF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16CF35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BBFC79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759B3A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611</w:t>
            </w:r>
          </w:p>
        </w:tc>
        <w:tc>
          <w:tcPr>
            <w:tcW w:w="1380" w:type="dxa"/>
            <w:tcBorders>
              <w:top w:val="nil"/>
              <w:left w:val="nil"/>
              <w:bottom w:val="nil"/>
              <w:right w:val="nil"/>
            </w:tcBorders>
            <w:shd w:val="clear" w:color="auto" w:fill="auto"/>
            <w:noWrap/>
            <w:vAlign w:val="bottom"/>
            <w:hideMark/>
          </w:tcPr>
          <w:p w14:paraId="574E749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1129</w:t>
            </w:r>
          </w:p>
        </w:tc>
        <w:tc>
          <w:tcPr>
            <w:tcW w:w="1420" w:type="dxa"/>
            <w:tcBorders>
              <w:top w:val="nil"/>
              <w:left w:val="nil"/>
              <w:bottom w:val="nil"/>
              <w:right w:val="nil"/>
            </w:tcBorders>
            <w:shd w:val="clear" w:color="auto" w:fill="auto"/>
            <w:noWrap/>
            <w:vAlign w:val="bottom"/>
            <w:hideMark/>
          </w:tcPr>
          <w:p w14:paraId="77DBE46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1638</w:t>
            </w:r>
          </w:p>
        </w:tc>
        <w:tc>
          <w:tcPr>
            <w:tcW w:w="2172" w:type="dxa"/>
            <w:tcBorders>
              <w:top w:val="nil"/>
              <w:left w:val="nil"/>
              <w:bottom w:val="nil"/>
              <w:right w:val="nil"/>
            </w:tcBorders>
            <w:shd w:val="clear" w:color="auto" w:fill="auto"/>
            <w:noWrap/>
            <w:vAlign w:val="bottom"/>
            <w:hideMark/>
          </w:tcPr>
          <w:p w14:paraId="49D52C1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1238</w:t>
            </w:r>
          </w:p>
        </w:tc>
      </w:tr>
      <w:tr w:rsidR="00FC7973" w:rsidRPr="00B81ADF" w14:paraId="583753C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163C1A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DMU83</w:t>
            </w:r>
          </w:p>
        </w:tc>
        <w:tc>
          <w:tcPr>
            <w:tcW w:w="1120" w:type="dxa"/>
            <w:tcBorders>
              <w:top w:val="nil"/>
              <w:left w:val="nil"/>
              <w:bottom w:val="nil"/>
              <w:right w:val="nil"/>
            </w:tcBorders>
            <w:shd w:val="clear" w:color="auto" w:fill="auto"/>
            <w:noWrap/>
            <w:vAlign w:val="bottom"/>
            <w:hideMark/>
          </w:tcPr>
          <w:p w14:paraId="4B08E12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EB3A6C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3139</w:t>
            </w:r>
          </w:p>
        </w:tc>
        <w:tc>
          <w:tcPr>
            <w:tcW w:w="1380" w:type="dxa"/>
            <w:tcBorders>
              <w:top w:val="nil"/>
              <w:left w:val="nil"/>
              <w:bottom w:val="nil"/>
              <w:right w:val="nil"/>
            </w:tcBorders>
            <w:shd w:val="clear" w:color="auto" w:fill="auto"/>
            <w:noWrap/>
            <w:vAlign w:val="bottom"/>
            <w:hideMark/>
          </w:tcPr>
          <w:p w14:paraId="3D12374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5391</w:t>
            </w:r>
          </w:p>
        </w:tc>
        <w:tc>
          <w:tcPr>
            <w:tcW w:w="1420" w:type="dxa"/>
            <w:tcBorders>
              <w:top w:val="nil"/>
              <w:left w:val="nil"/>
              <w:bottom w:val="nil"/>
              <w:right w:val="nil"/>
            </w:tcBorders>
            <w:shd w:val="clear" w:color="auto" w:fill="auto"/>
            <w:noWrap/>
            <w:vAlign w:val="bottom"/>
            <w:hideMark/>
          </w:tcPr>
          <w:p w14:paraId="7EDF527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4760</w:t>
            </w:r>
          </w:p>
        </w:tc>
        <w:tc>
          <w:tcPr>
            <w:tcW w:w="2172" w:type="dxa"/>
            <w:tcBorders>
              <w:top w:val="nil"/>
              <w:left w:val="nil"/>
              <w:bottom w:val="nil"/>
              <w:right w:val="nil"/>
            </w:tcBorders>
            <w:shd w:val="clear" w:color="auto" w:fill="auto"/>
            <w:noWrap/>
            <w:vAlign w:val="bottom"/>
            <w:hideMark/>
          </w:tcPr>
          <w:p w14:paraId="586C925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5668</w:t>
            </w:r>
          </w:p>
        </w:tc>
      </w:tr>
      <w:tr w:rsidR="00FC7973" w:rsidRPr="00B81ADF" w14:paraId="10F52B2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D968F6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4092C0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EEAE3C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2465</w:t>
            </w:r>
          </w:p>
        </w:tc>
        <w:tc>
          <w:tcPr>
            <w:tcW w:w="1380" w:type="dxa"/>
            <w:tcBorders>
              <w:top w:val="nil"/>
              <w:left w:val="nil"/>
              <w:bottom w:val="nil"/>
              <w:right w:val="nil"/>
            </w:tcBorders>
            <w:shd w:val="clear" w:color="auto" w:fill="auto"/>
            <w:noWrap/>
            <w:vAlign w:val="bottom"/>
            <w:hideMark/>
          </w:tcPr>
          <w:p w14:paraId="343238F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4159</w:t>
            </w:r>
          </w:p>
        </w:tc>
        <w:tc>
          <w:tcPr>
            <w:tcW w:w="1420" w:type="dxa"/>
            <w:tcBorders>
              <w:top w:val="nil"/>
              <w:left w:val="nil"/>
              <w:bottom w:val="nil"/>
              <w:right w:val="nil"/>
            </w:tcBorders>
            <w:shd w:val="clear" w:color="auto" w:fill="auto"/>
            <w:noWrap/>
            <w:vAlign w:val="bottom"/>
            <w:hideMark/>
          </w:tcPr>
          <w:p w14:paraId="05C0417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2911</w:t>
            </w:r>
          </w:p>
        </w:tc>
        <w:tc>
          <w:tcPr>
            <w:tcW w:w="2172" w:type="dxa"/>
            <w:tcBorders>
              <w:top w:val="nil"/>
              <w:left w:val="nil"/>
              <w:bottom w:val="nil"/>
              <w:right w:val="nil"/>
            </w:tcBorders>
            <w:shd w:val="clear" w:color="auto" w:fill="auto"/>
            <w:noWrap/>
            <w:vAlign w:val="bottom"/>
            <w:hideMark/>
          </w:tcPr>
          <w:p w14:paraId="3B9CFF2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4451</w:t>
            </w:r>
          </w:p>
        </w:tc>
      </w:tr>
      <w:tr w:rsidR="00FC7973" w:rsidRPr="00B81ADF" w14:paraId="625D7CD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88427B1"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0F38C9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A64534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674</w:t>
            </w:r>
          </w:p>
        </w:tc>
        <w:tc>
          <w:tcPr>
            <w:tcW w:w="1380" w:type="dxa"/>
            <w:tcBorders>
              <w:top w:val="nil"/>
              <w:left w:val="nil"/>
              <w:bottom w:val="nil"/>
              <w:right w:val="nil"/>
            </w:tcBorders>
            <w:shd w:val="clear" w:color="auto" w:fill="auto"/>
            <w:noWrap/>
            <w:vAlign w:val="bottom"/>
            <w:hideMark/>
          </w:tcPr>
          <w:p w14:paraId="05DC3C2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1232</w:t>
            </w:r>
          </w:p>
        </w:tc>
        <w:tc>
          <w:tcPr>
            <w:tcW w:w="1420" w:type="dxa"/>
            <w:tcBorders>
              <w:top w:val="nil"/>
              <w:left w:val="nil"/>
              <w:bottom w:val="nil"/>
              <w:right w:val="nil"/>
            </w:tcBorders>
            <w:shd w:val="clear" w:color="auto" w:fill="auto"/>
            <w:noWrap/>
            <w:vAlign w:val="bottom"/>
            <w:hideMark/>
          </w:tcPr>
          <w:p w14:paraId="6CFBE70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1849</w:t>
            </w:r>
          </w:p>
        </w:tc>
        <w:tc>
          <w:tcPr>
            <w:tcW w:w="2172" w:type="dxa"/>
            <w:tcBorders>
              <w:top w:val="nil"/>
              <w:left w:val="nil"/>
              <w:bottom w:val="nil"/>
              <w:right w:val="nil"/>
            </w:tcBorders>
            <w:shd w:val="clear" w:color="auto" w:fill="auto"/>
            <w:noWrap/>
            <w:vAlign w:val="bottom"/>
            <w:hideMark/>
          </w:tcPr>
          <w:p w14:paraId="16DAC8F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1217</w:t>
            </w:r>
          </w:p>
        </w:tc>
      </w:tr>
      <w:tr w:rsidR="00FC7973" w:rsidRPr="00B81ADF" w14:paraId="2816B08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78AD8F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DMU84</w:t>
            </w:r>
          </w:p>
        </w:tc>
        <w:tc>
          <w:tcPr>
            <w:tcW w:w="1120" w:type="dxa"/>
            <w:tcBorders>
              <w:top w:val="nil"/>
              <w:left w:val="nil"/>
              <w:bottom w:val="nil"/>
              <w:right w:val="nil"/>
            </w:tcBorders>
            <w:shd w:val="clear" w:color="auto" w:fill="auto"/>
            <w:noWrap/>
            <w:vAlign w:val="bottom"/>
            <w:hideMark/>
          </w:tcPr>
          <w:p w14:paraId="64B135B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D65C49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2955</w:t>
            </w:r>
          </w:p>
        </w:tc>
        <w:tc>
          <w:tcPr>
            <w:tcW w:w="1380" w:type="dxa"/>
            <w:tcBorders>
              <w:top w:val="nil"/>
              <w:left w:val="nil"/>
              <w:bottom w:val="nil"/>
              <w:right w:val="nil"/>
            </w:tcBorders>
            <w:shd w:val="clear" w:color="auto" w:fill="auto"/>
            <w:noWrap/>
            <w:vAlign w:val="bottom"/>
            <w:hideMark/>
          </w:tcPr>
          <w:p w14:paraId="4433569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4504</w:t>
            </w:r>
          </w:p>
        </w:tc>
        <w:tc>
          <w:tcPr>
            <w:tcW w:w="1420" w:type="dxa"/>
            <w:tcBorders>
              <w:top w:val="nil"/>
              <w:left w:val="nil"/>
              <w:bottom w:val="nil"/>
              <w:right w:val="nil"/>
            </w:tcBorders>
            <w:shd w:val="clear" w:color="auto" w:fill="auto"/>
            <w:noWrap/>
            <w:vAlign w:val="bottom"/>
            <w:hideMark/>
          </w:tcPr>
          <w:p w14:paraId="008D4C8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4602</w:t>
            </w:r>
          </w:p>
        </w:tc>
        <w:tc>
          <w:tcPr>
            <w:tcW w:w="2172" w:type="dxa"/>
            <w:tcBorders>
              <w:top w:val="nil"/>
              <w:left w:val="nil"/>
              <w:bottom w:val="nil"/>
              <w:right w:val="nil"/>
            </w:tcBorders>
            <w:shd w:val="clear" w:color="auto" w:fill="auto"/>
            <w:noWrap/>
            <w:vAlign w:val="bottom"/>
            <w:hideMark/>
          </w:tcPr>
          <w:p w14:paraId="47BC911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4764</w:t>
            </w:r>
          </w:p>
        </w:tc>
      </w:tr>
      <w:tr w:rsidR="00FC7973" w:rsidRPr="00B81ADF" w14:paraId="7BBAACB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97E8DC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710B16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6728E2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2581</w:t>
            </w:r>
          </w:p>
        </w:tc>
        <w:tc>
          <w:tcPr>
            <w:tcW w:w="1380" w:type="dxa"/>
            <w:tcBorders>
              <w:top w:val="nil"/>
              <w:left w:val="nil"/>
              <w:bottom w:val="nil"/>
              <w:right w:val="nil"/>
            </w:tcBorders>
            <w:shd w:val="clear" w:color="auto" w:fill="auto"/>
            <w:noWrap/>
            <w:vAlign w:val="bottom"/>
            <w:hideMark/>
          </w:tcPr>
          <w:p w14:paraId="63C4C19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4174</w:t>
            </w:r>
          </w:p>
        </w:tc>
        <w:tc>
          <w:tcPr>
            <w:tcW w:w="1420" w:type="dxa"/>
            <w:tcBorders>
              <w:top w:val="nil"/>
              <w:left w:val="nil"/>
              <w:bottom w:val="nil"/>
              <w:right w:val="nil"/>
            </w:tcBorders>
            <w:shd w:val="clear" w:color="auto" w:fill="auto"/>
            <w:noWrap/>
            <w:vAlign w:val="bottom"/>
            <w:hideMark/>
          </w:tcPr>
          <w:p w14:paraId="0E44948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2911</w:t>
            </w:r>
          </w:p>
        </w:tc>
        <w:tc>
          <w:tcPr>
            <w:tcW w:w="2172" w:type="dxa"/>
            <w:tcBorders>
              <w:top w:val="nil"/>
              <w:left w:val="nil"/>
              <w:bottom w:val="nil"/>
              <w:right w:val="nil"/>
            </w:tcBorders>
            <w:shd w:val="clear" w:color="auto" w:fill="auto"/>
            <w:noWrap/>
            <w:vAlign w:val="bottom"/>
            <w:hideMark/>
          </w:tcPr>
          <w:p w14:paraId="7801E4F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4453</w:t>
            </w:r>
          </w:p>
        </w:tc>
      </w:tr>
      <w:tr w:rsidR="00FC7973" w:rsidRPr="00B81ADF" w14:paraId="11B305B0"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3814E4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2A523F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46134E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374</w:t>
            </w:r>
          </w:p>
        </w:tc>
        <w:tc>
          <w:tcPr>
            <w:tcW w:w="1380" w:type="dxa"/>
            <w:tcBorders>
              <w:top w:val="nil"/>
              <w:left w:val="nil"/>
              <w:bottom w:val="nil"/>
              <w:right w:val="nil"/>
            </w:tcBorders>
            <w:shd w:val="clear" w:color="auto" w:fill="auto"/>
            <w:noWrap/>
            <w:vAlign w:val="bottom"/>
            <w:hideMark/>
          </w:tcPr>
          <w:p w14:paraId="4036BBD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330</w:t>
            </w:r>
          </w:p>
        </w:tc>
        <w:tc>
          <w:tcPr>
            <w:tcW w:w="1420" w:type="dxa"/>
            <w:tcBorders>
              <w:top w:val="nil"/>
              <w:left w:val="nil"/>
              <w:bottom w:val="nil"/>
              <w:right w:val="nil"/>
            </w:tcBorders>
            <w:shd w:val="clear" w:color="auto" w:fill="auto"/>
            <w:noWrap/>
            <w:vAlign w:val="bottom"/>
            <w:hideMark/>
          </w:tcPr>
          <w:p w14:paraId="0ED1C72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1691</w:t>
            </w:r>
          </w:p>
        </w:tc>
        <w:tc>
          <w:tcPr>
            <w:tcW w:w="2172" w:type="dxa"/>
            <w:tcBorders>
              <w:top w:val="nil"/>
              <w:left w:val="nil"/>
              <w:bottom w:val="nil"/>
              <w:right w:val="nil"/>
            </w:tcBorders>
            <w:shd w:val="clear" w:color="auto" w:fill="auto"/>
            <w:noWrap/>
            <w:vAlign w:val="bottom"/>
            <w:hideMark/>
          </w:tcPr>
          <w:p w14:paraId="20D11F8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311</w:t>
            </w:r>
          </w:p>
        </w:tc>
      </w:tr>
      <w:tr w:rsidR="00FC7973" w:rsidRPr="00B81ADF" w14:paraId="229C002C"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BEDF8A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DMU85</w:t>
            </w:r>
          </w:p>
        </w:tc>
        <w:tc>
          <w:tcPr>
            <w:tcW w:w="1120" w:type="dxa"/>
            <w:tcBorders>
              <w:top w:val="nil"/>
              <w:left w:val="nil"/>
              <w:bottom w:val="nil"/>
              <w:right w:val="nil"/>
            </w:tcBorders>
            <w:shd w:val="clear" w:color="auto" w:fill="auto"/>
            <w:noWrap/>
            <w:vAlign w:val="bottom"/>
            <w:hideMark/>
          </w:tcPr>
          <w:p w14:paraId="1368A54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098D49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1139</w:t>
            </w:r>
          </w:p>
        </w:tc>
        <w:tc>
          <w:tcPr>
            <w:tcW w:w="1380" w:type="dxa"/>
            <w:tcBorders>
              <w:top w:val="nil"/>
              <w:left w:val="nil"/>
              <w:bottom w:val="nil"/>
              <w:right w:val="nil"/>
            </w:tcBorders>
            <w:shd w:val="clear" w:color="auto" w:fill="auto"/>
            <w:noWrap/>
            <w:vAlign w:val="bottom"/>
            <w:hideMark/>
          </w:tcPr>
          <w:p w14:paraId="7220186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79</w:t>
            </w:r>
          </w:p>
        </w:tc>
        <w:tc>
          <w:tcPr>
            <w:tcW w:w="1420" w:type="dxa"/>
            <w:tcBorders>
              <w:top w:val="nil"/>
              <w:left w:val="nil"/>
              <w:bottom w:val="nil"/>
              <w:right w:val="nil"/>
            </w:tcBorders>
            <w:shd w:val="clear" w:color="auto" w:fill="auto"/>
            <w:noWrap/>
            <w:vAlign w:val="bottom"/>
            <w:hideMark/>
          </w:tcPr>
          <w:p w14:paraId="545594D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411</w:t>
            </w:r>
          </w:p>
        </w:tc>
        <w:tc>
          <w:tcPr>
            <w:tcW w:w="2172" w:type="dxa"/>
            <w:tcBorders>
              <w:top w:val="nil"/>
              <w:left w:val="nil"/>
              <w:bottom w:val="nil"/>
              <w:right w:val="nil"/>
            </w:tcBorders>
            <w:shd w:val="clear" w:color="auto" w:fill="auto"/>
            <w:noWrap/>
            <w:vAlign w:val="bottom"/>
            <w:hideMark/>
          </w:tcPr>
          <w:p w14:paraId="723CD3F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432</w:t>
            </w:r>
          </w:p>
        </w:tc>
      </w:tr>
      <w:tr w:rsidR="00FC7973" w:rsidRPr="00B81ADF" w14:paraId="0F7D884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5BF6B3B"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B8188B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3664C2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1121</w:t>
            </w:r>
          </w:p>
        </w:tc>
        <w:tc>
          <w:tcPr>
            <w:tcW w:w="1380" w:type="dxa"/>
            <w:tcBorders>
              <w:top w:val="nil"/>
              <w:left w:val="nil"/>
              <w:bottom w:val="nil"/>
              <w:right w:val="nil"/>
            </w:tcBorders>
            <w:shd w:val="clear" w:color="auto" w:fill="auto"/>
            <w:noWrap/>
            <w:vAlign w:val="bottom"/>
            <w:hideMark/>
          </w:tcPr>
          <w:p w14:paraId="2684BAE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78</w:t>
            </w:r>
          </w:p>
        </w:tc>
        <w:tc>
          <w:tcPr>
            <w:tcW w:w="1420" w:type="dxa"/>
            <w:tcBorders>
              <w:top w:val="nil"/>
              <w:left w:val="nil"/>
              <w:bottom w:val="nil"/>
              <w:right w:val="nil"/>
            </w:tcBorders>
            <w:shd w:val="clear" w:color="auto" w:fill="auto"/>
            <w:noWrap/>
            <w:vAlign w:val="bottom"/>
            <w:hideMark/>
          </w:tcPr>
          <w:p w14:paraId="4D02187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283</w:t>
            </w:r>
          </w:p>
        </w:tc>
        <w:tc>
          <w:tcPr>
            <w:tcW w:w="2172" w:type="dxa"/>
            <w:tcBorders>
              <w:top w:val="nil"/>
              <w:left w:val="nil"/>
              <w:bottom w:val="nil"/>
              <w:right w:val="nil"/>
            </w:tcBorders>
            <w:shd w:val="clear" w:color="auto" w:fill="auto"/>
            <w:noWrap/>
            <w:vAlign w:val="bottom"/>
            <w:hideMark/>
          </w:tcPr>
          <w:p w14:paraId="6472499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361</w:t>
            </w:r>
          </w:p>
        </w:tc>
      </w:tr>
      <w:tr w:rsidR="00FC7973" w:rsidRPr="00B81ADF" w14:paraId="7C935DA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DE12F7B"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2E763E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1F0E6D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w:t>
            </w:r>
          </w:p>
        </w:tc>
        <w:tc>
          <w:tcPr>
            <w:tcW w:w="1380" w:type="dxa"/>
            <w:tcBorders>
              <w:top w:val="nil"/>
              <w:left w:val="nil"/>
              <w:bottom w:val="nil"/>
              <w:right w:val="nil"/>
            </w:tcBorders>
            <w:shd w:val="clear" w:color="auto" w:fill="auto"/>
            <w:noWrap/>
            <w:vAlign w:val="bottom"/>
            <w:hideMark/>
          </w:tcPr>
          <w:p w14:paraId="31D5AAD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w:t>
            </w:r>
          </w:p>
        </w:tc>
        <w:tc>
          <w:tcPr>
            <w:tcW w:w="1420" w:type="dxa"/>
            <w:tcBorders>
              <w:top w:val="nil"/>
              <w:left w:val="nil"/>
              <w:bottom w:val="nil"/>
              <w:right w:val="nil"/>
            </w:tcBorders>
            <w:shd w:val="clear" w:color="auto" w:fill="auto"/>
            <w:noWrap/>
            <w:vAlign w:val="bottom"/>
            <w:hideMark/>
          </w:tcPr>
          <w:p w14:paraId="6D07CBE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128</w:t>
            </w:r>
          </w:p>
        </w:tc>
        <w:tc>
          <w:tcPr>
            <w:tcW w:w="2172" w:type="dxa"/>
            <w:tcBorders>
              <w:top w:val="nil"/>
              <w:left w:val="nil"/>
              <w:bottom w:val="nil"/>
              <w:right w:val="nil"/>
            </w:tcBorders>
            <w:shd w:val="clear" w:color="auto" w:fill="auto"/>
            <w:noWrap/>
            <w:vAlign w:val="bottom"/>
            <w:hideMark/>
          </w:tcPr>
          <w:p w14:paraId="5F272A6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71</w:t>
            </w:r>
          </w:p>
        </w:tc>
      </w:tr>
      <w:tr w:rsidR="00FC7973" w:rsidRPr="00B81ADF" w14:paraId="62AC3DB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C7CC98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DMU86</w:t>
            </w:r>
          </w:p>
        </w:tc>
        <w:tc>
          <w:tcPr>
            <w:tcW w:w="1120" w:type="dxa"/>
            <w:tcBorders>
              <w:top w:val="nil"/>
              <w:left w:val="nil"/>
              <w:bottom w:val="nil"/>
              <w:right w:val="nil"/>
            </w:tcBorders>
            <w:shd w:val="clear" w:color="auto" w:fill="auto"/>
            <w:noWrap/>
            <w:vAlign w:val="bottom"/>
            <w:hideMark/>
          </w:tcPr>
          <w:p w14:paraId="1A4B1AD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4E50FD0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1117</w:t>
            </w:r>
          </w:p>
        </w:tc>
        <w:tc>
          <w:tcPr>
            <w:tcW w:w="1380" w:type="dxa"/>
            <w:tcBorders>
              <w:top w:val="nil"/>
              <w:left w:val="nil"/>
              <w:bottom w:val="nil"/>
              <w:right w:val="nil"/>
            </w:tcBorders>
            <w:shd w:val="clear" w:color="auto" w:fill="auto"/>
            <w:noWrap/>
            <w:vAlign w:val="bottom"/>
            <w:hideMark/>
          </w:tcPr>
          <w:p w14:paraId="1406B58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80</w:t>
            </w:r>
          </w:p>
        </w:tc>
        <w:tc>
          <w:tcPr>
            <w:tcW w:w="1420" w:type="dxa"/>
            <w:tcBorders>
              <w:top w:val="nil"/>
              <w:left w:val="nil"/>
              <w:bottom w:val="nil"/>
              <w:right w:val="nil"/>
            </w:tcBorders>
            <w:shd w:val="clear" w:color="auto" w:fill="auto"/>
            <w:noWrap/>
            <w:vAlign w:val="bottom"/>
            <w:hideMark/>
          </w:tcPr>
          <w:p w14:paraId="606DDAC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305</w:t>
            </w:r>
          </w:p>
        </w:tc>
        <w:tc>
          <w:tcPr>
            <w:tcW w:w="2172" w:type="dxa"/>
            <w:tcBorders>
              <w:top w:val="nil"/>
              <w:left w:val="nil"/>
              <w:bottom w:val="nil"/>
              <w:right w:val="nil"/>
            </w:tcBorders>
            <w:shd w:val="clear" w:color="auto" w:fill="auto"/>
            <w:noWrap/>
            <w:vAlign w:val="bottom"/>
            <w:hideMark/>
          </w:tcPr>
          <w:p w14:paraId="716FA22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346</w:t>
            </w:r>
          </w:p>
        </w:tc>
      </w:tr>
      <w:tr w:rsidR="00FC7973" w:rsidRPr="00B81ADF" w14:paraId="1378E73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4C821B3"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CC1747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49CF78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885</w:t>
            </w:r>
          </w:p>
        </w:tc>
        <w:tc>
          <w:tcPr>
            <w:tcW w:w="1380" w:type="dxa"/>
            <w:tcBorders>
              <w:top w:val="nil"/>
              <w:left w:val="nil"/>
              <w:bottom w:val="nil"/>
              <w:right w:val="nil"/>
            </w:tcBorders>
            <w:shd w:val="clear" w:color="auto" w:fill="auto"/>
            <w:noWrap/>
            <w:vAlign w:val="bottom"/>
            <w:hideMark/>
          </w:tcPr>
          <w:p w14:paraId="44D0E62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63</w:t>
            </w:r>
          </w:p>
        </w:tc>
        <w:tc>
          <w:tcPr>
            <w:tcW w:w="1420" w:type="dxa"/>
            <w:tcBorders>
              <w:top w:val="nil"/>
              <w:left w:val="nil"/>
              <w:bottom w:val="nil"/>
              <w:right w:val="nil"/>
            </w:tcBorders>
            <w:shd w:val="clear" w:color="auto" w:fill="auto"/>
            <w:noWrap/>
            <w:vAlign w:val="bottom"/>
            <w:hideMark/>
          </w:tcPr>
          <w:p w14:paraId="1D199C5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207</w:t>
            </w:r>
          </w:p>
        </w:tc>
        <w:tc>
          <w:tcPr>
            <w:tcW w:w="2172" w:type="dxa"/>
            <w:tcBorders>
              <w:top w:val="nil"/>
              <w:left w:val="nil"/>
              <w:bottom w:val="nil"/>
              <w:right w:val="nil"/>
            </w:tcBorders>
            <w:shd w:val="clear" w:color="auto" w:fill="auto"/>
            <w:noWrap/>
            <w:vAlign w:val="bottom"/>
            <w:hideMark/>
          </w:tcPr>
          <w:p w14:paraId="7A9078D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274</w:t>
            </w:r>
          </w:p>
        </w:tc>
      </w:tr>
      <w:tr w:rsidR="00FC7973" w:rsidRPr="00B81ADF" w14:paraId="3D73178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04BD0E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798E05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5EE24D1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232</w:t>
            </w:r>
          </w:p>
        </w:tc>
        <w:tc>
          <w:tcPr>
            <w:tcW w:w="1380" w:type="dxa"/>
            <w:tcBorders>
              <w:top w:val="nil"/>
              <w:left w:val="nil"/>
              <w:bottom w:val="nil"/>
              <w:right w:val="nil"/>
            </w:tcBorders>
            <w:shd w:val="clear" w:color="auto" w:fill="auto"/>
            <w:noWrap/>
            <w:vAlign w:val="bottom"/>
            <w:hideMark/>
          </w:tcPr>
          <w:p w14:paraId="2AB3E75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w:t>
            </w:r>
          </w:p>
        </w:tc>
        <w:tc>
          <w:tcPr>
            <w:tcW w:w="1420" w:type="dxa"/>
            <w:tcBorders>
              <w:top w:val="nil"/>
              <w:left w:val="nil"/>
              <w:bottom w:val="nil"/>
              <w:right w:val="nil"/>
            </w:tcBorders>
            <w:shd w:val="clear" w:color="auto" w:fill="auto"/>
            <w:noWrap/>
            <w:vAlign w:val="bottom"/>
            <w:hideMark/>
          </w:tcPr>
          <w:p w14:paraId="52BDA2E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98</w:t>
            </w:r>
          </w:p>
        </w:tc>
        <w:tc>
          <w:tcPr>
            <w:tcW w:w="2172" w:type="dxa"/>
            <w:tcBorders>
              <w:top w:val="nil"/>
              <w:left w:val="nil"/>
              <w:bottom w:val="nil"/>
              <w:right w:val="nil"/>
            </w:tcBorders>
            <w:shd w:val="clear" w:color="auto" w:fill="auto"/>
            <w:noWrap/>
            <w:vAlign w:val="bottom"/>
            <w:hideMark/>
          </w:tcPr>
          <w:p w14:paraId="501E822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72</w:t>
            </w:r>
          </w:p>
        </w:tc>
      </w:tr>
      <w:tr w:rsidR="00FC7973" w:rsidRPr="00B81ADF" w14:paraId="739F7DA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359C92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DMU87</w:t>
            </w:r>
          </w:p>
        </w:tc>
        <w:tc>
          <w:tcPr>
            <w:tcW w:w="1120" w:type="dxa"/>
            <w:tcBorders>
              <w:top w:val="nil"/>
              <w:left w:val="nil"/>
              <w:bottom w:val="nil"/>
              <w:right w:val="nil"/>
            </w:tcBorders>
            <w:shd w:val="clear" w:color="auto" w:fill="auto"/>
            <w:noWrap/>
            <w:vAlign w:val="bottom"/>
            <w:hideMark/>
          </w:tcPr>
          <w:p w14:paraId="2687428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2E0FE89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1095</w:t>
            </w:r>
          </w:p>
        </w:tc>
        <w:tc>
          <w:tcPr>
            <w:tcW w:w="1380" w:type="dxa"/>
            <w:tcBorders>
              <w:top w:val="nil"/>
              <w:left w:val="nil"/>
              <w:bottom w:val="nil"/>
              <w:right w:val="nil"/>
            </w:tcBorders>
            <w:shd w:val="clear" w:color="auto" w:fill="auto"/>
            <w:noWrap/>
            <w:vAlign w:val="bottom"/>
            <w:hideMark/>
          </w:tcPr>
          <w:p w14:paraId="335AE7D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135</w:t>
            </w:r>
          </w:p>
        </w:tc>
        <w:tc>
          <w:tcPr>
            <w:tcW w:w="1420" w:type="dxa"/>
            <w:tcBorders>
              <w:top w:val="nil"/>
              <w:left w:val="nil"/>
              <w:bottom w:val="nil"/>
              <w:right w:val="nil"/>
            </w:tcBorders>
            <w:shd w:val="clear" w:color="auto" w:fill="auto"/>
            <w:noWrap/>
            <w:vAlign w:val="bottom"/>
            <w:hideMark/>
          </w:tcPr>
          <w:p w14:paraId="417DB83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353</w:t>
            </w:r>
          </w:p>
        </w:tc>
        <w:tc>
          <w:tcPr>
            <w:tcW w:w="2172" w:type="dxa"/>
            <w:tcBorders>
              <w:top w:val="nil"/>
              <w:left w:val="nil"/>
              <w:bottom w:val="nil"/>
              <w:right w:val="nil"/>
            </w:tcBorders>
            <w:shd w:val="clear" w:color="auto" w:fill="auto"/>
            <w:noWrap/>
            <w:vAlign w:val="bottom"/>
            <w:hideMark/>
          </w:tcPr>
          <w:p w14:paraId="0F0FFE6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493</w:t>
            </w:r>
          </w:p>
        </w:tc>
      </w:tr>
      <w:tr w:rsidR="00FC7973" w:rsidRPr="00B81ADF" w14:paraId="273ED1C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8A4270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C7A8D7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6491D81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1020</w:t>
            </w:r>
          </w:p>
        </w:tc>
        <w:tc>
          <w:tcPr>
            <w:tcW w:w="1380" w:type="dxa"/>
            <w:tcBorders>
              <w:top w:val="nil"/>
              <w:left w:val="nil"/>
              <w:bottom w:val="nil"/>
              <w:right w:val="nil"/>
            </w:tcBorders>
            <w:shd w:val="clear" w:color="auto" w:fill="auto"/>
            <w:noWrap/>
            <w:vAlign w:val="bottom"/>
            <w:hideMark/>
          </w:tcPr>
          <w:p w14:paraId="4A1C87C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126</w:t>
            </w:r>
          </w:p>
        </w:tc>
        <w:tc>
          <w:tcPr>
            <w:tcW w:w="1420" w:type="dxa"/>
            <w:tcBorders>
              <w:top w:val="nil"/>
              <w:left w:val="nil"/>
              <w:bottom w:val="nil"/>
              <w:right w:val="nil"/>
            </w:tcBorders>
            <w:shd w:val="clear" w:color="auto" w:fill="auto"/>
            <w:noWrap/>
            <w:vAlign w:val="bottom"/>
            <w:hideMark/>
          </w:tcPr>
          <w:p w14:paraId="4390F24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326</w:t>
            </w:r>
          </w:p>
        </w:tc>
        <w:tc>
          <w:tcPr>
            <w:tcW w:w="2172" w:type="dxa"/>
            <w:tcBorders>
              <w:top w:val="nil"/>
              <w:left w:val="nil"/>
              <w:bottom w:val="nil"/>
              <w:right w:val="nil"/>
            </w:tcBorders>
            <w:shd w:val="clear" w:color="auto" w:fill="auto"/>
            <w:noWrap/>
            <w:vAlign w:val="bottom"/>
            <w:hideMark/>
          </w:tcPr>
          <w:p w14:paraId="2AAC18C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459</w:t>
            </w:r>
          </w:p>
        </w:tc>
      </w:tr>
      <w:tr w:rsidR="00FC7973" w:rsidRPr="00B81ADF" w14:paraId="0273AB61"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0035A9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BB7711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77AE44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75</w:t>
            </w:r>
          </w:p>
        </w:tc>
        <w:tc>
          <w:tcPr>
            <w:tcW w:w="1380" w:type="dxa"/>
            <w:tcBorders>
              <w:top w:val="nil"/>
              <w:left w:val="nil"/>
              <w:bottom w:val="nil"/>
              <w:right w:val="nil"/>
            </w:tcBorders>
            <w:shd w:val="clear" w:color="auto" w:fill="auto"/>
            <w:noWrap/>
            <w:vAlign w:val="bottom"/>
            <w:hideMark/>
          </w:tcPr>
          <w:p w14:paraId="6093B4C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w:t>
            </w:r>
          </w:p>
        </w:tc>
        <w:tc>
          <w:tcPr>
            <w:tcW w:w="1420" w:type="dxa"/>
            <w:tcBorders>
              <w:top w:val="nil"/>
              <w:left w:val="nil"/>
              <w:bottom w:val="nil"/>
              <w:right w:val="nil"/>
            </w:tcBorders>
            <w:shd w:val="clear" w:color="auto" w:fill="auto"/>
            <w:noWrap/>
            <w:vAlign w:val="bottom"/>
            <w:hideMark/>
          </w:tcPr>
          <w:p w14:paraId="1D8C343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27</w:t>
            </w:r>
          </w:p>
        </w:tc>
        <w:tc>
          <w:tcPr>
            <w:tcW w:w="2172" w:type="dxa"/>
            <w:tcBorders>
              <w:top w:val="nil"/>
              <w:left w:val="nil"/>
              <w:bottom w:val="nil"/>
              <w:right w:val="nil"/>
            </w:tcBorders>
            <w:shd w:val="clear" w:color="auto" w:fill="auto"/>
            <w:noWrap/>
            <w:vAlign w:val="bottom"/>
            <w:hideMark/>
          </w:tcPr>
          <w:p w14:paraId="26BB81E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34</w:t>
            </w:r>
          </w:p>
        </w:tc>
      </w:tr>
      <w:tr w:rsidR="00FC7973" w:rsidRPr="00B81ADF" w14:paraId="7D3920B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A8252A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DMU88</w:t>
            </w:r>
          </w:p>
        </w:tc>
        <w:tc>
          <w:tcPr>
            <w:tcW w:w="1120" w:type="dxa"/>
            <w:tcBorders>
              <w:top w:val="nil"/>
              <w:left w:val="nil"/>
              <w:bottom w:val="nil"/>
              <w:right w:val="nil"/>
            </w:tcBorders>
            <w:shd w:val="clear" w:color="auto" w:fill="auto"/>
            <w:noWrap/>
            <w:vAlign w:val="bottom"/>
            <w:hideMark/>
          </w:tcPr>
          <w:p w14:paraId="64A97CC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525B4C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1116</w:t>
            </w:r>
          </w:p>
        </w:tc>
        <w:tc>
          <w:tcPr>
            <w:tcW w:w="1380" w:type="dxa"/>
            <w:tcBorders>
              <w:top w:val="nil"/>
              <w:left w:val="nil"/>
              <w:bottom w:val="nil"/>
              <w:right w:val="nil"/>
            </w:tcBorders>
            <w:shd w:val="clear" w:color="auto" w:fill="auto"/>
            <w:noWrap/>
            <w:vAlign w:val="bottom"/>
            <w:hideMark/>
          </w:tcPr>
          <w:p w14:paraId="22958DF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142</w:t>
            </w:r>
          </w:p>
        </w:tc>
        <w:tc>
          <w:tcPr>
            <w:tcW w:w="1420" w:type="dxa"/>
            <w:tcBorders>
              <w:top w:val="nil"/>
              <w:left w:val="nil"/>
              <w:bottom w:val="nil"/>
              <w:right w:val="nil"/>
            </w:tcBorders>
            <w:shd w:val="clear" w:color="auto" w:fill="auto"/>
            <w:noWrap/>
            <w:vAlign w:val="bottom"/>
            <w:hideMark/>
          </w:tcPr>
          <w:p w14:paraId="5E7300E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286</w:t>
            </w:r>
          </w:p>
        </w:tc>
        <w:tc>
          <w:tcPr>
            <w:tcW w:w="2172" w:type="dxa"/>
            <w:tcBorders>
              <w:top w:val="nil"/>
              <w:left w:val="nil"/>
              <w:bottom w:val="nil"/>
              <w:right w:val="nil"/>
            </w:tcBorders>
            <w:shd w:val="clear" w:color="auto" w:fill="auto"/>
            <w:noWrap/>
            <w:vAlign w:val="bottom"/>
            <w:hideMark/>
          </w:tcPr>
          <w:p w14:paraId="7CF5CFF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436</w:t>
            </w:r>
          </w:p>
        </w:tc>
      </w:tr>
      <w:tr w:rsidR="00FC7973" w:rsidRPr="00B81ADF" w14:paraId="4986F32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3A8AD1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9048C5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E88C8A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1007</w:t>
            </w:r>
          </w:p>
        </w:tc>
        <w:tc>
          <w:tcPr>
            <w:tcW w:w="1380" w:type="dxa"/>
            <w:tcBorders>
              <w:top w:val="nil"/>
              <w:left w:val="nil"/>
              <w:bottom w:val="nil"/>
              <w:right w:val="nil"/>
            </w:tcBorders>
            <w:shd w:val="clear" w:color="auto" w:fill="auto"/>
            <w:noWrap/>
            <w:vAlign w:val="bottom"/>
            <w:hideMark/>
          </w:tcPr>
          <w:p w14:paraId="7086DA2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124</w:t>
            </w:r>
          </w:p>
        </w:tc>
        <w:tc>
          <w:tcPr>
            <w:tcW w:w="1420" w:type="dxa"/>
            <w:tcBorders>
              <w:top w:val="nil"/>
              <w:left w:val="nil"/>
              <w:bottom w:val="nil"/>
              <w:right w:val="nil"/>
            </w:tcBorders>
            <w:shd w:val="clear" w:color="auto" w:fill="auto"/>
            <w:noWrap/>
            <w:vAlign w:val="bottom"/>
            <w:hideMark/>
          </w:tcPr>
          <w:p w14:paraId="006CE7F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258</w:t>
            </w:r>
          </w:p>
        </w:tc>
        <w:tc>
          <w:tcPr>
            <w:tcW w:w="2172" w:type="dxa"/>
            <w:tcBorders>
              <w:top w:val="nil"/>
              <w:left w:val="nil"/>
              <w:bottom w:val="nil"/>
              <w:right w:val="nil"/>
            </w:tcBorders>
            <w:shd w:val="clear" w:color="auto" w:fill="auto"/>
            <w:noWrap/>
            <w:vAlign w:val="bottom"/>
            <w:hideMark/>
          </w:tcPr>
          <w:p w14:paraId="6D0A91C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393</w:t>
            </w:r>
          </w:p>
        </w:tc>
      </w:tr>
      <w:tr w:rsidR="00FC7973" w:rsidRPr="00B81ADF" w14:paraId="25B13EA4"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92B1A93"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5A7597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01FD87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109</w:t>
            </w:r>
          </w:p>
        </w:tc>
        <w:tc>
          <w:tcPr>
            <w:tcW w:w="1380" w:type="dxa"/>
            <w:tcBorders>
              <w:top w:val="nil"/>
              <w:left w:val="nil"/>
              <w:bottom w:val="nil"/>
              <w:right w:val="nil"/>
            </w:tcBorders>
            <w:shd w:val="clear" w:color="auto" w:fill="auto"/>
            <w:noWrap/>
            <w:vAlign w:val="bottom"/>
            <w:hideMark/>
          </w:tcPr>
          <w:p w14:paraId="40C0037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w:t>
            </w:r>
          </w:p>
        </w:tc>
        <w:tc>
          <w:tcPr>
            <w:tcW w:w="1420" w:type="dxa"/>
            <w:tcBorders>
              <w:top w:val="nil"/>
              <w:left w:val="nil"/>
              <w:bottom w:val="nil"/>
              <w:right w:val="nil"/>
            </w:tcBorders>
            <w:shd w:val="clear" w:color="auto" w:fill="auto"/>
            <w:noWrap/>
            <w:vAlign w:val="bottom"/>
            <w:hideMark/>
          </w:tcPr>
          <w:p w14:paraId="21524CA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28</w:t>
            </w:r>
          </w:p>
        </w:tc>
        <w:tc>
          <w:tcPr>
            <w:tcW w:w="2172" w:type="dxa"/>
            <w:tcBorders>
              <w:top w:val="nil"/>
              <w:left w:val="nil"/>
              <w:bottom w:val="nil"/>
              <w:right w:val="nil"/>
            </w:tcBorders>
            <w:shd w:val="clear" w:color="auto" w:fill="auto"/>
            <w:noWrap/>
            <w:vAlign w:val="bottom"/>
            <w:hideMark/>
          </w:tcPr>
          <w:p w14:paraId="6D5309F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43</w:t>
            </w:r>
          </w:p>
        </w:tc>
      </w:tr>
      <w:tr w:rsidR="00FC7973" w:rsidRPr="00B81ADF" w14:paraId="2008017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BBCD63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DMU89</w:t>
            </w:r>
          </w:p>
        </w:tc>
        <w:tc>
          <w:tcPr>
            <w:tcW w:w="1120" w:type="dxa"/>
            <w:tcBorders>
              <w:top w:val="nil"/>
              <w:left w:val="nil"/>
              <w:bottom w:val="nil"/>
              <w:right w:val="nil"/>
            </w:tcBorders>
            <w:shd w:val="clear" w:color="auto" w:fill="auto"/>
            <w:noWrap/>
            <w:vAlign w:val="bottom"/>
            <w:hideMark/>
          </w:tcPr>
          <w:p w14:paraId="367213F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5175598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1126</w:t>
            </w:r>
          </w:p>
        </w:tc>
        <w:tc>
          <w:tcPr>
            <w:tcW w:w="1380" w:type="dxa"/>
            <w:tcBorders>
              <w:top w:val="nil"/>
              <w:left w:val="nil"/>
              <w:bottom w:val="nil"/>
              <w:right w:val="nil"/>
            </w:tcBorders>
            <w:shd w:val="clear" w:color="auto" w:fill="auto"/>
            <w:noWrap/>
            <w:vAlign w:val="bottom"/>
            <w:hideMark/>
          </w:tcPr>
          <w:p w14:paraId="1DF8659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167</w:t>
            </w:r>
          </w:p>
        </w:tc>
        <w:tc>
          <w:tcPr>
            <w:tcW w:w="1420" w:type="dxa"/>
            <w:tcBorders>
              <w:top w:val="nil"/>
              <w:left w:val="nil"/>
              <w:bottom w:val="nil"/>
              <w:right w:val="nil"/>
            </w:tcBorders>
            <w:shd w:val="clear" w:color="auto" w:fill="auto"/>
            <w:noWrap/>
            <w:vAlign w:val="bottom"/>
            <w:hideMark/>
          </w:tcPr>
          <w:p w14:paraId="5D5EFC2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318</w:t>
            </w:r>
          </w:p>
        </w:tc>
        <w:tc>
          <w:tcPr>
            <w:tcW w:w="2172" w:type="dxa"/>
            <w:tcBorders>
              <w:top w:val="nil"/>
              <w:left w:val="nil"/>
              <w:bottom w:val="nil"/>
              <w:right w:val="nil"/>
            </w:tcBorders>
            <w:shd w:val="clear" w:color="auto" w:fill="auto"/>
            <w:noWrap/>
            <w:vAlign w:val="bottom"/>
            <w:hideMark/>
          </w:tcPr>
          <w:p w14:paraId="1FFBF58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488</w:t>
            </w:r>
          </w:p>
        </w:tc>
      </w:tr>
      <w:tr w:rsidR="00FC7973" w:rsidRPr="00B81ADF" w14:paraId="2C6A448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E2CBA2C"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4EF0D9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1E8369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951</w:t>
            </w:r>
          </w:p>
        </w:tc>
        <w:tc>
          <w:tcPr>
            <w:tcW w:w="1380" w:type="dxa"/>
            <w:tcBorders>
              <w:top w:val="nil"/>
              <w:left w:val="nil"/>
              <w:bottom w:val="nil"/>
              <w:right w:val="nil"/>
            </w:tcBorders>
            <w:shd w:val="clear" w:color="auto" w:fill="auto"/>
            <w:noWrap/>
            <w:vAlign w:val="bottom"/>
            <w:hideMark/>
          </w:tcPr>
          <w:p w14:paraId="6482FA3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141</w:t>
            </w:r>
          </w:p>
        </w:tc>
        <w:tc>
          <w:tcPr>
            <w:tcW w:w="1420" w:type="dxa"/>
            <w:tcBorders>
              <w:top w:val="nil"/>
              <w:left w:val="nil"/>
              <w:bottom w:val="nil"/>
              <w:right w:val="nil"/>
            </w:tcBorders>
            <w:shd w:val="clear" w:color="auto" w:fill="auto"/>
            <w:noWrap/>
            <w:vAlign w:val="bottom"/>
            <w:hideMark/>
          </w:tcPr>
          <w:p w14:paraId="0FC54AF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269</w:t>
            </w:r>
          </w:p>
        </w:tc>
        <w:tc>
          <w:tcPr>
            <w:tcW w:w="2172" w:type="dxa"/>
            <w:tcBorders>
              <w:top w:val="nil"/>
              <w:left w:val="nil"/>
              <w:bottom w:val="nil"/>
              <w:right w:val="nil"/>
            </w:tcBorders>
            <w:shd w:val="clear" w:color="auto" w:fill="auto"/>
            <w:noWrap/>
            <w:vAlign w:val="bottom"/>
            <w:hideMark/>
          </w:tcPr>
          <w:p w14:paraId="1EDA012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412</w:t>
            </w:r>
          </w:p>
        </w:tc>
      </w:tr>
      <w:tr w:rsidR="00FC7973" w:rsidRPr="00B81ADF" w14:paraId="0A2D4A3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3D4AED7"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11442AE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7F2D92C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175</w:t>
            </w:r>
          </w:p>
        </w:tc>
        <w:tc>
          <w:tcPr>
            <w:tcW w:w="1380" w:type="dxa"/>
            <w:tcBorders>
              <w:top w:val="nil"/>
              <w:left w:val="nil"/>
              <w:bottom w:val="nil"/>
              <w:right w:val="nil"/>
            </w:tcBorders>
            <w:shd w:val="clear" w:color="auto" w:fill="auto"/>
            <w:noWrap/>
            <w:vAlign w:val="bottom"/>
            <w:hideMark/>
          </w:tcPr>
          <w:p w14:paraId="1264364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26</w:t>
            </w:r>
          </w:p>
        </w:tc>
        <w:tc>
          <w:tcPr>
            <w:tcW w:w="1420" w:type="dxa"/>
            <w:tcBorders>
              <w:top w:val="nil"/>
              <w:left w:val="nil"/>
              <w:bottom w:val="nil"/>
              <w:right w:val="nil"/>
            </w:tcBorders>
            <w:shd w:val="clear" w:color="auto" w:fill="auto"/>
            <w:noWrap/>
            <w:vAlign w:val="bottom"/>
            <w:hideMark/>
          </w:tcPr>
          <w:p w14:paraId="298424B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49</w:t>
            </w:r>
          </w:p>
        </w:tc>
        <w:tc>
          <w:tcPr>
            <w:tcW w:w="2172" w:type="dxa"/>
            <w:tcBorders>
              <w:top w:val="nil"/>
              <w:left w:val="nil"/>
              <w:bottom w:val="nil"/>
              <w:right w:val="nil"/>
            </w:tcBorders>
            <w:shd w:val="clear" w:color="auto" w:fill="auto"/>
            <w:noWrap/>
            <w:vAlign w:val="bottom"/>
            <w:hideMark/>
          </w:tcPr>
          <w:p w14:paraId="4D81DDF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76</w:t>
            </w:r>
          </w:p>
        </w:tc>
      </w:tr>
      <w:tr w:rsidR="00FC7973" w:rsidRPr="00B81ADF" w14:paraId="5AB0ECC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685C32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DMU89</w:t>
            </w:r>
          </w:p>
        </w:tc>
        <w:tc>
          <w:tcPr>
            <w:tcW w:w="1120" w:type="dxa"/>
            <w:tcBorders>
              <w:top w:val="nil"/>
              <w:left w:val="nil"/>
              <w:bottom w:val="nil"/>
              <w:right w:val="nil"/>
            </w:tcBorders>
            <w:shd w:val="clear" w:color="auto" w:fill="auto"/>
            <w:noWrap/>
            <w:vAlign w:val="bottom"/>
            <w:hideMark/>
          </w:tcPr>
          <w:p w14:paraId="549C837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36C2CF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1126</w:t>
            </w:r>
          </w:p>
        </w:tc>
        <w:tc>
          <w:tcPr>
            <w:tcW w:w="1380" w:type="dxa"/>
            <w:tcBorders>
              <w:top w:val="nil"/>
              <w:left w:val="nil"/>
              <w:bottom w:val="nil"/>
              <w:right w:val="nil"/>
            </w:tcBorders>
            <w:shd w:val="clear" w:color="auto" w:fill="auto"/>
            <w:noWrap/>
            <w:vAlign w:val="bottom"/>
            <w:hideMark/>
          </w:tcPr>
          <w:p w14:paraId="3805FD8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114</w:t>
            </w:r>
          </w:p>
        </w:tc>
        <w:tc>
          <w:tcPr>
            <w:tcW w:w="1420" w:type="dxa"/>
            <w:tcBorders>
              <w:top w:val="nil"/>
              <w:left w:val="nil"/>
              <w:bottom w:val="nil"/>
              <w:right w:val="nil"/>
            </w:tcBorders>
            <w:shd w:val="clear" w:color="auto" w:fill="auto"/>
            <w:noWrap/>
            <w:vAlign w:val="bottom"/>
            <w:hideMark/>
          </w:tcPr>
          <w:p w14:paraId="58DC49A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270</w:t>
            </w:r>
          </w:p>
        </w:tc>
        <w:tc>
          <w:tcPr>
            <w:tcW w:w="2172" w:type="dxa"/>
            <w:tcBorders>
              <w:top w:val="nil"/>
              <w:left w:val="nil"/>
              <w:bottom w:val="nil"/>
              <w:right w:val="nil"/>
            </w:tcBorders>
            <w:shd w:val="clear" w:color="auto" w:fill="auto"/>
            <w:noWrap/>
            <w:vAlign w:val="bottom"/>
            <w:hideMark/>
          </w:tcPr>
          <w:p w14:paraId="1601B60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412</w:t>
            </w:r>
          </w:p>
        </w:tc>
      </w:tr>
      <w:tr w:rsidR="00FC7973" w:rsidRPr="00B81ADF" w14:paraId="718600A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0787E03"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9870C4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0CEE31A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1096</w:t>
            </w:r>
          </w:p>
        </w:tc>
        <w:tc>
          <w:tcPr>
            <w:tcW w:w="1380" w:type="dxa"/>
            <w:tcBorders>
              <w:top w:val="nil"/>
              <w:left w:val="nil"/>
              <w:bottom w:val="nil"/>
              <w:right w:val="nil"/>
            </w:tcBorders>
            <w:shd w:val="clear" w:color="auto" w:fill="auto"/>
            <w:noWrap/>
            <w:vAlign w:val="bottom"/>
            <w:hideMark/>
          </w:tcPr>
          <w:p w14:paraId="28F34F7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111</w:t>
            </w:r>
          </w:p>
        </w:tc>
        <w:tc>
          <w:tcPr>
            <w:tcW w:w="1420" w:type="dxa"/>
            <w:tcBorders>
              <w:top w:val="nil"/>
              <w:left w:val="nil"/>
              <w:bottom w:val="nil"/>
              <w:right w:val="nil"/>
            </w:tcBorders>
            <w:shd w:val="clear" w:color="auto" w:fill="auto"/>
            <w:noWrap/>
            <w:vAlign w:val="bottom"/>
            <w:hideMark/>
          </w:tcPr>
          <w:p w14:paraId="193CA83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263</w:t>
            </w:r>
          </w:p>
        </w:tc>
        <w:tc>
          <w:tcPr>
            <w:tcW w:w="2172" w:type="dxa"/>
            <w:tcBorders>
              <w:top w:val="nil"/>
              <w:left w:val="nil"/>
              <w:bottom w:val="nil"/>
              <w:right w:val="nil"/>
            </w:tcBorders>
            <w:shd w:val="clear" w:color="auto" w:fill="auto"/>
            <w:noWrap/>
            <w:vAlign w:val="bottom"/>
            <w:hideMark/>
          </w:tcPr>
          <w:p w14:paraId="470DA52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393</w:t>
            </w:r>
          </w:p>
        </w:tc>
      </w:tr>
      <w:tr w:rsidR="00FC7973" w:rsidRPr="00B81ADF" w14:paraId="4030C34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CD473BE"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D690EC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0268981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30</w:t>
            </w:r>
          </w:p>
        </w:tc>
        <w:tc>
          <w:tcPr>
            <w:tcW w:w="1380" w:type="dxa"/>
            <w:tcBorders>
              <w:top w:val="nil"/>
              <w:left w:val="nil"/>
              <w:bottom w:val="nil"/>
              <w:right w:val="nil"/>
            </w:tcBorders>
            <w:shd w:val="clear" w:color="auto" w:fill="auto"/>
            <w:noWrap/>
            <w:vAlign w:val="bottom"/>
            <w:hideMark/>
          </w:tcPr>
          <w:p w14:paraId="019FCC9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w:t>
            </w:r>
          </w:p>
        </w:tc>
        <w:tc>
          <w:tcPr>
            <w:tcW w:w="1420" w:type="dxa"/>
            <w:tcBorders>
              <w:top w:val="nil"/>
              <w:left w:val="nil"/>
              <w:bottom w:val="nil"/>
              <w:right w:val="nil"/>
            </w:tcBorders>
            <w:shd w:val="clear" w:color="auto" w:fill="auto"/>
            <w:noWrap/>
            <w:vAlign w:val="bottom"/>
            <w:hideMark/>
          </w:tcPr>
          <w:p w14:paraId="6A7806E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w:t>
            </w:r>
          </w:p>
        </w:tc>
        <w:tc>
          <w:tcPr>
            <w:tcW w:w="2172" w:type="dxa"/>
            <w:tcBorders>
              <w:top w:val="nil"/>
              <w:left w:val="nil"/>
              <w:bottom w:val="nil"/>
              <w:right w:val="nil"/>
            </w:tcBorders>
            <w:shd w:val="clear" w:color="auto" w:fill="auto"/>
            <w:noWrap/>
            <w:vAlign w:val="bottom"/>
            <w:hideMark/>
          </w:tcPr>
          <w:p w14:paraId="19ADEB8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19</w:t>
            </w:r>
          </w:p>
        </w:tc>
      </w:tr>
      <w:tr w:rsidR="00FC7973" w:rsidRPr="00B81ADF" w14:paraId="48FB24F9"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9C0479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DMU90</w:t>
            </w:r>
          </w:p>
        </w:tc>
        <w:tc>
          <w:tcPr>
            <w:tcW w:w="1120" w:type="dxa"/>
            <w:tcBorders>
              <w:top w:val="nil"/>
              <w:left w:val="nil"/>
              <w:bottom w:val="nil"/>
              <w:right w:val="nil"/>
            </w:tcBorders>
            <w:shd w:val="clear" w:color="auto" w:fill="auto"/>
            <w:noWrap/>
            <w:vAlign w:val="bottom"/>
            <w:hideMark/>
          </w:tcPr>
          <w:p w14:paraId="5087730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7754A11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1136</w:t>
            </w:r>
          </w:p>
        </w:tc>
        <w:tc>
          <w:tcPr>
            <w:tcW w:w="1380" w:type="dxa"/>
            <w:tcBorders>
              <w:top w:val="nil"/>
              <w:left w:val="nil"/>
              <w:bottom w:val="nil"/>
              <w:right w:val="nil"/>
            </w:tcBorders>
            <w:shd w:val="clear" w:color="auto" w:fill="auto"/>
            <w:noWrap/>
            <w:vAlign w:val="bottom"/>
            <w:hideMark/>
          </w:tcPr>
          <w:p w14:paraId="04B4EF7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146</w:t>
            </w:r>
          </w:p>
        </w:tc>
        <w:tc>
          <w:tcPr>
            <w:tcW w:w="1420" w:type="dxa"/>
            <w:tcBorders>
              <w:top w:val="nil"/>
              <w:left w:val="nil"/>
              <w:bottom w:val="nil"/>
              <w:right w:val="nil"/>
            </w:tcBorders>
            <w:shd w:val="clear" w:color="auto" w:fill="auto"/>
            <w:noWrap/>
            <w:vAlign w:val="bottom"/>
            <w:hideMark/>
          </w:tcPr>
          <w:p w14:paraId="2C5432E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311</w:t>
            </w:r>
          </w:p>
        </w:tc>
        <w:tc>
          <w:tcPr>
            <w:tcW w:w="2172" w:type="dxa"/>
            <w:tcBorders>
              <w:top w:val="nil"/>
              <w:left w:val="nil"/>
              <w:bottom w:val="nil"/>
              <w:right w:val="nil"/>
            </w:tcBorders>
            <w:shd w:val="clear" w:color="auto" w:fill="auto"/>
            <w:noWrap/>
            <w:vAlign w:val="bottom"/>
            <w:hideMark/>
          </w:tcPr>
          <w:p w14:paraId="35318D0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473</w:t>
            </w:r>
          </w:p>
        </w:tc>
      </w:tr>
      <w:tr w:rsidR="00FC7973" w:rsidRPr="00B81ADF" w14:paraId="2748E99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5C6347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FD82C3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232562D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1058</w:t>
            </w:r>
          </w:p>
        </w:tc>
        <w:tc>
          <w:tcPr>
            <w:tcW w:w="1380" w:type="dxa"/>
            <w:tcBorders>
              <w:top w:val="nil"/>
              <w:left w:val="nil"/>
              <w:bottom w:val="nil"/>
              <w:right w:val="nil"/>
            </w:tcBorders>
            <w:shd w:val="clear" w:color="auto" w:fill="auto"/>
            <w:noWrap/>
            <w:vAlign w:val="bottom"/>
            <w:hideMark/>
          </w:tcPr>
          <w:p w14:paraId="6C4EC8A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136</w:t>
            </w:r>
          </w:p>
        </w:tc>
        <w:tc>
          <w:tcPr>
            <w:tcW w:w="1420" w:type="dxa"/>
            <w:tcBorders>
              <w:top w:val="nil"/>
              <w:left w:val="nil"/>
              <w:bottom w:val="nil"/>
              <w:right w:val="nil"/>
            </w:tcBorders>
            <w:shd w:val="clear" w:color="auto" w:fill="auto"/>
            <w:noWrap/>
            <w:vAlign w:val="bottom"/>
            <w:hideMark/>
          </w:tcPr>
          <w:p w14:paraId="2575492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290</w:t>
            </w:r>
          </w:p>
        </w:tc>
        <w:tc>
          <w:tcPr>
            <w:tcW w:w="2172" w:type="dxa"/>
            <w:tcBorders>
              <w:top w:val="nil"/>
              <w:left w:val="nil"/>
              <w:bottom w:val="nil"/>
              <w:right w:val="nil"/>
            </w:tcBorders>
            <w:shd w:val="clear" w:color="auto" w:fill="auto"/>
            <w:noWrap/>
            <w:vAlign w:val="bottom"/>
            <w:hideMark/>
          </w:tcPr>
          <w:p w14:paraId="1F84088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441</w:t>
            </w:r>
          </w:p>
        </w:tc>
      </w:tr>
      <w:tr w:rsidR="00FC7973" w:rsidRPr="00B81ADF" w14:paraId="2B50820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335C33C"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308FA0E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11D6C8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78</w:t>
            </w:r>
          </w:p>
        </w:tc>
        <w:tc>
          <w:tcPr>
            <w:tcW w:w="1380" w:type="dxa"/>
            <w:tcBorders>
              <w:top w:val="nil"/>
              <w:left w:val="nil"/>
              <w:bottom w:val="nil"/>
              <w:right w:val="nil"/>
            </w:tcBorders>
            <w:shd w:val="clear" w:color="auto" w:fill="auto"/>
            <w:noWrap/>
            <w:vAlign w:val="bottom"/>
            <w:hideMark/>
          </w:tcPr>
          <w:p w14:paraId="30DA4FD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w:t>
            </w:r>
          </w:p>
        </w:tc>
        <w:tc>
          <w:tcPr>
            <w:tcW w:w="1420" w:type="dxa"/>
            <w:tcBorders>
              <w:top w:val="nil"/>
              <w:left w:val="nil"/>
              <w:bottom w:val="nil"/>
              <w:right w:val="nil"/>
            </w:tcBorders>
            <w:shd w:val="clear" w:color="auto" w:fill="auto"/>
            <w:noWrap/>
            <w:vAlign w:val="bottom"/>
            <w:hideMark/>
          </w:tcPr>
          <w:p w14:paraId="4236A7AD"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21</w:t>
            </w:r>
          </w:p>
        </w:tc>
        <w:tc>
          <w:tcPr>
            <w:tcW w:w="2172" w:type="dxa"/>
            <w:tcBorders>
              <w:top w:val="nil"/>
              <w:left w:val="nil"/>
              <w:bottom w:val="nil"/>
              <w:right w:val="nil"/>
            </w:tcBorders>
            <w:shd w:val="clear" w:color="auto" w:fill="auto"/>
            <w:noWrap/>
            <w:vAlign w:val="bottom"/>
            <w:hideMark/>
          </w:tcPr>
          <w:p w14:paraId="45CB823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32</w:t>
            </w:r>
          </w:p>
        </w:tc>
      </w:tr>
      <w:tr w:rsidR="00FC7973" w:rsidRPr="00B81ADF" w14:paraId="594C256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4A9929E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DMU91</w:t>
            </w:r>
          </w:p>
        </w:tc>
        <w:tc>
          <w:tcPr>
            <w:tcW w:w="1120" w:type="dxa"/>
            <w:tcBorders>
              <w:top w:val="nil"/>
              <w:left w:val="nil"/>
              <w:bottom w:val="nil"/>
              <w:right w:val="nil"/>
            </w:tcBorders>
            <w:shd w:val="clear" w:color="auto" w:fill="auto"/>
            <w:noWrap/>
            <w:vAlign w:val="bottom"/>
            <w:hideMark/>
          </w:tcPr>
          <w:p w14:paraId="70E930D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3D03DBE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1155</w:t>
            </w:r>
          </w:p>
        </w:tc>
        <w:tc>
          <w:tcPr>
            <w:tcW w:w="1380" w:type="dxa"/>
            <w:tcBorders>
              <w:top w:val="nil"/>
              <w:left w:val="nil"/>
              <w:bottom w:val="nil"/>
              <w:right w:val="nil"/>
            </w:tcBorders>
            <w:shd w:val="clear" w:color="auto" w:fill="auto"/>
            <w:noWrap/>
            <w:vAlign w:val="bottom"/>
            <w:hideMark/>
          </w:tcPr>
          <w:p w14:paraId="5819374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129</w:t>
            </w:r>
          </w:p>
        </w:tc>
        <w:tc>
          <w:tcPr>
            <w:tcW w:w="1420" w:type="dxa"/>
            <w:tcBorders>
              <w:top w:val="nil"/>
              <w:left w:val="nil"/>
              <w:bottom w:val="nil"/>
              <w:right w:val="nil"/>
            </w:tcBorders>
            <w:shd w:val="clear" w:color="auto" w:fill="auto"/>
            <w:noWrap/>
            <w:vAlign w:val="bottom"/>
            <w:hideMark/>
          </w:tcPr>
          <w:p w14:paraId="5A6A049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332</w:t>
            </w:r>
          </w:p>
        </w:tc>
        <w:tc>
          <w:tcPr>
            <w:tcW w:w="2172" w:type="dxa"/>
            <w:tcBorders>
              <w:top w:val="nil"/>
              <w:left w:val="nil"/>
              <w:bottom w:val="nil"/>
              <w:right w:val="nil"/>
            </w:tcBorders>
            <w:shd w:val="clear" w:color="auto" w:fill="auto"/>
            <w:noWrap/>
            <w:vAlign w:val="bottom"/>
            <w:hideMark/>
          </w:tcPr>
          <w:p w14:paraId="303E18D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461</w:t>
            </w:r>
          </w:p>
        </w:tc>
      </w:tr>
      <w:tr w:rsidR="00FC7973" w:rsidRPr="00B81ADF" w14:paraId="4D3D2F5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944DCAE"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41D2D26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FDDC4E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1056</w:t>
            </w:r>
          </w:p>
        </w:tc>
        <w:tc>
          <w:tcPr>
            <w:tcW w:w="1380" w:type="dxa"/>
            <w:tcBorders>
              <w:top w:val="nil"/>
              <w:left w:val="nil"/>
              <w:bottom w:val="nil"/>
              <w:right w:val="nil"/>
            </w:tcBorders>
            <w:shd w:val="clear" w:color="auto" w:fill="auto"/>
            <w:noWrap/>
            <w:vAlign w:val="bottom"/>
            <w:hideMark/>
          </w:tcPr>
          <w:p w14:paraId="09D7C0D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118</w:t>
            </w:r>
          </w:p>
        </w:tc>
        <w:tc>
          <w:tcPr>
            <w:tcW w:w="1420" w:type="dxa"/>
            <w:tcBorders>
              <w:top w:val="nil"/>
              <w:left w:val="nil"/>
              <w:bottom w:val="nil"/>
              <w:right w:val="nil"/>
            </w:tcBorders>
            <w:shd w:val="clear" w:color="auto" w:fill="auto"/>
            <w:noWrap/>
            <w:vAlign w:val="bottom"/>
            <w:hideMark/>
          </w:tcPr>
          <w:p w14:paraId="350CBEC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290</w:t>
            </w:r>
          </w:p>
        </w:tc>
        <w:tc>
          <w:tcPr>
            <w:tcW w:w="2172" w:type="dxa"/>
            <w:tcBorders>
              <w:top w:val="nil"/>
              <w:left w:val="nil"/>
              <w:bottom w:val="nil"/>
              <w:right w:val="nil"/>
            </w:tcBorders>
            <w:shd w:val="clear" w:color="auto" w:fill="auto"/>
            <w:noWrap/>
            <w:vAlign w:val="bottom"/>
            <w:hideMark/>
          </w:tcPr>
          <w:p w14:paraId="4500DD7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422</w:t>
            </w:r>
          </w:p>
        </w:tc>
      </w:tr>
      <w:tr w:rsidR="00FC7973" w:rsidRPr="00B81ADF" w14:paraId="4EAE9622"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F4EFCC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443E05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B01599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99</w:t>
            </w:r>
          </w:p>
        </w:tc>
        <w:tc>
          <w:tcPr>
            <w:tcW w:w="1380" w:type="dxa"/>
            <w:tcBorders>
              <w:top w:val="nil"/>
              <w:left w:val="nil"/>
              <w:bottom w:val="nil"/>
              <w:right w:val="nil"/>
            </w:tcBorders>
            <w:shd w:val="clear" w:color="auto" w:fill="auto"/>
            <w:noWrap/>
            <w:vAlign w:val="bottom"/>
            <w:hideMark/>
          </w:tcPr>
          <w:p w14:paraId="0DD6F1B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11</w:t>
            </w:r>
          </w:p>
        </w:tc>
        <w:tc>
          <w:tcPr>
            <w:tcW w:w="1420" w:type="dxa"/>
            <w:tcBorders>
              <w:top w:val="nil"/>
              <w:left w:val="nil"/>
              <w:bottom w:val="nil"/>
              <w:right w:val="nil"/>
            </w:tcBorders>
            <w:shd w:val="clear" w:color="auto" w:fill="auto"/>
            <w:noWrap/>
            <w:vAlign w:val="bottom"/>
            <w:hideMark/>
          </w:tcPr>
          <w:p w14:paraId="0A03B6A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42</w:t>
            </w:r>
          </w:p>
        </w:tc>
        <w:tc>
          <w:tcPr>
            <w:tcW w:w="2172" w:type="dxa"/>
            <w:tcBorders>
              <w:top w:val="nil"/>
              <w:left w:val="nil"/>
              <w:bottom w:val="nil"/>
              <w:right w:val="nil"/>
            </w:tcBorders>
            <w:shd w:val="clear" w:color="auto" w:fill="auto"/>
            <w:noWrap/>
            <w:vAlign w:val="bottom"/>
            <w:hideMark/>
          </w:tcPr>
          <w:p w14:paraId="4B81D3F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39</w:t>
            </w:r>
          </w:p>
        </w:tc>
      </w:tr>
      <w:tr w:rsidR="00FC7973" w:rsidRPr="00B81ADF" w14:paraId="05A449A3"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AC26E8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DMU92</w:t>
            </w:r>
          </w:p>
        </w:tc>
        <w:tc>
          <w:tcPr>
            <w:tcW w:w="1120" w:type="dxa"/>
            <w:tcBorders>
              <w:top w:val="nil"/>
              <w:left w:val="nil"/>
              <w:bottom w:val="nil"/>
              <w:right w:val="nil"/>
            </w:tcBorders>
            <w:shd w:val="clear" w:color="auto" w:fill="auto"/>
            <w:noWrap/>
            <w:vAlign w:val="bottom"/>
            <w:hideMark/>
          </w:tcPr>
          <w:p w14:paraId="30179C5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14D4B6C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1192</w:t>
            </w:r>
          </w:p>
        </w:tc>
        <w:tc>
          <w:tcPr>
            <w:tcW w:w="1380" w:type="dxa"/>
            <w:tcBorders>
              <w:top w:val="nil"/>
              <w:left w:val="nil"/>
              <w:bottom w:val="nil"/>
              <w:right w:val="nil"/>
            </w:tcBorders>
            <w:shd w:val="clear" w:color="auto" w:fill="auto"/>
            <w:noWrap/>
            <w:vAlign w:val="bottom"/>
            <w:hideMark/>
          </w:tcPr>
          <w:p w14:paraId="3F73D01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101</w:t>
            </w:r>
          </w:p>
        </w:tc>
        <w:tc>
          <w:tcPr>
            <w:tcW w:w="1420" w:type="dxa"/>
            <w:tcBorders>
              <w:top w:val="nil"/>
              <w:left w:val="nil"/>
              <w:bottom w:val="nil"/>
              <w:right w:val="nil"/>
            </w:tcBorders>
            <w:shd w:val="clear" w:color="auto" w:fill="auto"/>
            <w:noWrap/>
            <w:vAlign w:val="bottom"/>
            <w:hideMark/>
          </w:tcPr>
          <w:p w14:paraId="59031B9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419</w:t>
            </w:r>
          </w:p>
        </w:tc>
        <w:tc>
          <w:tcPr>
            <w:tcW w:w="2172" w:type="dxa"/>
            <w:tcBorders>
              <w:top w:val="nil"/>
              <w:left w:val="nil"/>
              <w:bottom w:val="nil"/>
              <w:right w:val="nil"/>
            </w:tcBorders>
            <w:shd w:val="clear" w:color="auto" w:fill="auto"/>
            <w:noWrap/>
            <w:vAlign w:val="bottom"/>
            <w:hideMark/>
          </w:tcPr>
          <w:p w14:paraId="67460E6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532</w:t>
            </w:r>
          </w:p>
        </w:tc>
      </w:tr>
      <w:tr w:rsidR="00FC7973" w:rsidRPr="00B81ADF" w14:paraId="038BAD2F"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AA9A41F"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909EBB1"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7CA3A22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1162</w:t>
            </w:r>
          </w:p>
        </w:tc>
        <w:tc>
          <w:tcPr>
            <w:tcW w:w="1380" w:type="dxa"/>
            <w:tcBorders>
              <w:top w:val="nil"/>
              <w:left w:val="nil"/>
              <w:bottom w:val="nil"/>
              <w:right w:val="nil"/>
            </w:tcBorders>
            <w:shd w:val="clear" w:color="auto" w:fill="auto"/>
            <w:noWrap/>
            <w:vAlign w:val="bottom"/>
            <w:hideMark/>
          </w:tcPr>
          <w:p w14:paraId="2C902BC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98</w:t>
            </w:r>
          </w:p>
        </w:tc>
        <w:tc>
          <w:tcPr>
            <w:tcW w:w="1420" w:type="dxa"/>
            <w:tcBorders>
              <w:top w:val="nil"/>
              <w:left w:val="nil"/>
              <w:bottom w:val="nil"/>
              <w:right w:val="nil"/>
            </w:tcBorders>
            <w:shd w:val="clear" w:color="auto" w:fill="auto"/>
            <w:noWrap/>
            <w:vAlign w:val="bottom"/>
            <w:hideMark/>
          </w:tcPr>
          <w:p w14:paraId="31ED208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329</w:t>
            </w:r>
          </w:p>
        </w:tc>
        <w:tc>
          <w:tcPr>
            <w:tcW w:w="2172" w:type="dxa"/>
            <w:tcBorders>
              <w:top w:val="nil"/>
              <w:left w:val="nil"/>
              <w:bottom w:val="nil"/>
              <w:right w:val="nil"/>
            </w:tcBorders>
            <w:shd w:val="clear" w:color="auto" w:fill="auto"/>
            <w:noWrap/>
            <w:vAlign w:val="bottom"/>
            <w:hideMark/>
          </w:tcPr>
          <w:p w14:paraId="7105B8B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426</w:t>
            </w:r>
          </w:p>
        </w:tc>
      </w:tr>
      <w:tr w:rsidR="00FC7973" w:rsidRPr="00B81ADF" w14:paraId="696B9E5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207F84D2"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7172E3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2F553AE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30</w:t>
            </w:r>
          </w:p>
        </w:tc>
        <w:tc>
          <w:tcPr>
            <w:tcW w:w="1380" w:type="dxa"/>
            <w:tcBorders>
              <w:top w:val="nil"/>
              <w:left w:val="nil"/>
              <w:bottom w:val="nil"/>
              <w:right w:val="nil"/>
            </w:tcBorders>
            <w:shd w:val="clear" w:color="auto" w:fill="auto"/>
            <w:noWrap/>
            <w:vAlign w:val="bottom"/>
            <w:hideMark/>
          </w:tcPr>
          <w:p w14:paraId="73C206A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w:t>
            </w:r>
          </w:p>
        </w:tc>
        <w:tc>
          <w:tcPr>
            <w:tcW w:w="1420" w:type="dxa"/>
            <w:tcBorders>
              <w:top w:val="nil"/>
              <w:left w:val="nil"/>
              <w:bottom w:val="nil"/>
              <w:right w:val="nil"/>
            </w:tcBorders>
            <w:shd w:val="clear" w:color="auto" w:fill="auto"/>
            <w:noWrap/>
            <w:vAlign w:val="bottom"/>
            <w:hideMark/>
          </w:tcPr>
          <w:p w14:paraId="7586718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90</w:t>
            </w:r>
          </w:p>
        </w:tc>
        <w:tc>
          <w:tcPr>
            <w:tcW w:w="2172" w:type="dxa"/>
            <w:tcBorders>
              <w:top w:val="nil"/>
              <w:left w:val="nil"/>
              <w:bottom w:val="nil"/>
              <w:right w:val="nil"/>
            </w:tcBorders>
            <w:shd w:val="clear" w:color="auto" w:fill="auto"/>
            <w:noWrap/>
            <w:vAlign w:val="bottom"/>
            <w:hideMark/>
          </w:tcPr>
          <w:p w14:paraId="41BF780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106</w:t>
            </w:r>
          </w:p>
        </w:tc>
      </w:tr>
      <w:tr w:rsidR="00FC7973" w:rsidRPr="00B81ADF" w14:paraId="3359B9C6"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0A689F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DMU104</w:t>
            </w:r>
          </w:p>
        </w:tc>
        <w:tc>
          <w:tcPr>
            <w:tcW w:w="1120" w:type="dxa"/>
            <w:tcBorders>
              <w:top w:val="nil"/>
              <w:left w:val="nil"/>
              <w:bottom w:val="nil"/>
              <w:right w:val="nil"/>
            </w:tcBorders>
            <w:shd w:val="clear" w:color="auto" w:fill="auto"/>
            <w:noWrap/>
            <w:vAlign w:val="bottom"/>
            <w:hideMark/>
          </w:tcPr>
          <w:p w14:paraId="70075CB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57D853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1238</w:t>
            </w:r>
          </w:p>
        </w:tc>
        <w:tc>
          <w:tcPr>
            <w:tcW w:w="1380" w:type="dxa"/>
            <w:tcBorders>
              <w:top w:val="nil"/>
              <w:left w:val="nil"/>
              <w:bottom w:val="nil"/>
              <w:right w:val="nil"/>
            </w:tcBorders>
            <w:shd w:val="clear" w:color="auto" w:fill="auto"/>
            <w:noWrap/>
            <w:vAlign w:val="bottom"/>
            <w:hideMark/>
          </w:tcPr>
          <w:p w14:paraId="1B6D799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w:t>
            </w:r>
          </w:p>
        </w:tc>
        <w:tc>
          <w:tcPr>
            <w:tcW w:w="1420" w:type="dxa"/>
            <w:tcBorders>
              <w:top w:val="nil"/>
              <w:left w:val="nil"/>
              <w:bottom w:val="nil"/>
              <w:right w:val="nil"/>
            </w:tcBorders>
            <w:shd w:val="clear" w:color="auto" w:fill="auto"/>
            <w:noWrap/>
            <w:vAlign w:val="bottom"/>
            <w:hideMark/>
          </w:tcPr>
          <w:p w14:paraId="51DD3B3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109</w:t>
            </w:r>
          </w:p>
        </w:tc>
        <w:tc>
          <w:tcPr>
            <w:tcW w:w="2172" w:type="dxa"/>
            <w:tcBorders>
              <w:top w:val="nil"/>
              <w:left w:val="nil"/>
              <w:bottom w:val="nil"/>
              <w:right w:val="nil"/>
            </w:tcBorders>
            <w:shd w:val="clear" w:color="auto" w:fill="auto"/>
            <w:noWrap/>
            <w:vAlign w:val="bottom"/>
            <w:hideMark/>
          </w:tcPr>
          <w:p w14:paraId="2F3585C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151</w:t>
            </w:r>
          </w:p>
        </w:tc>
      </w:tr>
      <w:tr w:rsidR="00FC7973" w:rsidRPr="00B81ADF" w14:paraId="40632D7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1438A74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C768AD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4ABA16F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1052</w:t>
            </w:r>
          </w:p>
        </w:tc>
        <w:tc>
          <w:tcPr>
            <w:tcW w:w="1380" w:type="dxa"/>
            <w:tcBorders>
              <w:top w:val="nil"/>
              <w:left w:val="nil"/>
              <w:bottom w:val="nil"/>
              <w:right w:val="nil"/>
            </w:tcBorders>
            <w:shd w:val="clear" w:color="auto" w:fill="auto"/>
            <w:noWrap/>
            <w:vAlign w:val="bottom"/>
            <w:hideMark/>
          </w:tcPr>
          <w:p w14:paraId="601054B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w:t>
            </w:r>
          </w:p>
        </w:tc>
        <w:tc>
          <w:tcPr>
            <w:tcW w:w="1420" w:type="dxa"/>
            <w:tcBorders>
              <w:top w:val="nil"/>
              <w:left w:val="nil"/>
              <w:bottom w:val="nil"/>
              <w:right w:val="nil"/>
            </w:tcBorders>
            <w:shd w:val="clear" w:color="auto" w:fill="auto"/>
            <w:noWrap/>
            <w:vAlign w:val="bottom"/>
            <w:hideMark/>
          </w:tcPr>
          <w:p w14:paraId="6D8F509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94</w:t>
            </w:r>
          </w:p>
        </w:tc>
        <w:tc>
          <w:tcPr>
            <w:tcW w:w="2172" w:type="dxa"/>
            <w:tcBorders>
              <w:top w:val="nil"/>
              <w:left w:val="nil"/>
              <w:bottom w:val="nil"/>
              <w:right w:val="nil"/>
            </w:tcBorders>
            <w:shd w:val="clear" w:color="auto" w:fill="auto"/>
            <w:noWrap/>
            <w:vAlign w:val="bottom"/>
            <w:hideMark/>
          </w:tcPr>
          <w:p w14:paraId="2E1395B6"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130</w:t>
            </w:r>
          </w:p>
        </w:tc>
      </w:tr>
      <w:tr w:rsidR="00FC7973" w:rsidRPr="00B81ADF" w14:paraId="3EBA3C3D"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7D46A4D"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6AFEE2A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4F4A73A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186</w:t>
            </w:r>
          </w:p>
        </w:tc>
        <w:tc>
          <w:tcPr>
            <w:tcW w:w="1380" w:type="dxa"/>
            <w:tcBorders>
              <w:top w:val="nil"/>
              <w:left w:val="nil"/>
              <w:bottom w:val="nil"/>
              <w:right w:val="nil"/>
            </w:tcBorders>
            <w:shd w:val="clear" w:color="auto" w:fill="auto"/>
            <w:noWrap/>
            <w:vAlign w:val="bottom"/>
            <w:hideMark/>
          </w:tcPr>
          <w:p w14:paraId="76442DC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w:t>
            </w:r>
          </w:p>
        </w:tc>
        <w:tc>
          <w:tcPr>
            <w:tcW w:w="1420" w:type="dxa"/>
            <w:tcBorders>
              <w:top w:val="nil"/>
              <w:left w:val="nil"/>
              <w:bottom w:val="nil"/>
              <w:right w:val="nil"/>
            </w:tcBorders>
            <w:shd w:val="clear" w:color="auto" w:fill="auto"/>
            <w:noWrap/>
            <w:vAlign w:val="bottom"/>
            <w:hideMark/>
          </w:tcPr>
          <w:p w14:paraId="309D1026"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15</w:t>
            </w:r>
          </w:p>
        </w:tc>
        <w:tc>
          <w:tcPr>
            <w:tcW w:w="2172" w:type="dxa"/>
            <w:tcBorders>
              <w:top w:val="nil"/>
              <w:left w:val="nil"/>
              <w:bottom w:val="nil"/>
              <w:right w:val="nil"/>
            </w:tcBorders>
            <w:shd w:val="clear" w:color="auto" w:fill="auto"/>
            <w:noWrap/>
            <w:vAlign w:val="bottom"/>
            <w:hideMark/>
          </w:tcPr>
          <w:p w14:paraId="1481482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21</w:t>
            </w:r>
          </w:p>
        </w:tc>
      </w:tr>
      <w:tr w:rsidR="00FC7973" w:rsidRPr="00B81ADF" w14:paraId="6E4BEF68"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9A5C6D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lastRenderedPageBreak/>
              <w:t>DMU105</w:t>
            </w:r>
          </w:p>
        </w:tc>
        <w:tc>
          <w:tcPr>
            <w:tcW w:w="1120" w:type="dxa"/>
            <w:tcBorders>
              <w:top w:val="nil"/>
              <w:left w:val="nil"/>
              <w:bottom w:val="nil"/>
              <w:right w:val="nil"/>
            </w:tcBorders>
            <w:shd w:val="clear" w:color="auto" w:fill="auto"/>
            <w:noWrap/>
            <w:vAlign w:val="bottom"/>
            <w:hideMark/>
          </w:tcPr>
          <w:p w14:paraId="37CA791B"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D94C77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1006</w:t>
            </w:r>
          </w:p>
        </w:tc>
        <w:tc>
          <w:tcPr>
            <w:tcW w:w="1380" w:type="dxa"/>
            <w:tcBorders>
              <w:top w:val="nil"/>
              <w:left w:val="nil"/>
              <w:bottom w:val="nil"/>
              <w:right w:val="nil"/>
            </w:tcBorders>
            <w:shd w:val="clear" w:color="auto" w:fill="auto"/>
            <w:noWrap/>
            <w:vAlign w:val="bottom"/>
            <w:hideMark/>
          </w:tcPr>
          <w:p w14:paraId="7FB5051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16</w:t>
            </w:r>
          </w:p>
        </w:tc>
        <w:tc>
          <w:tcPr>
            <w:tcW w:w="1420" w:type="dxa"/>
            <w:tcBorders>
              <w:top w:val="nil"/>
              <w:left w:val="nil"/>
              <w:bottom w:val="nil"/>
              <w:right w:val="nil"/>
            </w:tcBorders>
            <w:shd w:val="clear" w:color="auto" w:fill="auto"/>
            <w:noWrap/>
            <w:vAlign w:val="bottom"/>
            <w:hideMark/>
          </w:tcPr>
          <w:p w14:paraId="5E90E35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105</w:t>
            </w:r>
          </w:p>
        </w:tc>
        <w:tc>
          <w:tcPr>
            <w:tcW w:w="2172" w:type="dxa"/>
            <w:tcBorders>
              <w:top w:val="nil"/>
              <w:left w:val="nil"/>
              <w:bottom w:val="nil"/>
              <w:right w:val="nil"/>
            </w:tcBorders>
            <w:shd w:val="clear" w:color="auto" w:fill="auto"/>
            <w:noWrap/>
            <w:vAlign w:val="bottom"/>
            <w:hideMark/>
          </w:tcPr>
          <w:p w14:paraId="776EBCB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159</w:t>
            </w:r>
          </w:p>
        </w:tc>
      </w:tr>
      <w:tr w:rsidR="00FC7973" w:rsidRPr="00B81ADF" w14:paraId="07AE2775"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722C6B14"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D14D9A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13EF7B9F"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971</w:t>
            </w:r>
          </w:p>
        </w:tc>
        <w:tc>
          <w:tcPr>
            <w:tcW w:w="1380" w:type="dxa"/>
            <w:tcBorders>
              <w:top w:val="nil"/>
              <w:left w:val="nil"/>
              <w:bottom w:val="nil"/>
              <w:right w:val="nil"/>
            </w:tcBorders>
            <w:shd w:val="clear" w:color="auto" w:fill="auto"/>
            <w:noWrap/>
            <w:vAlign w:val="bottom"/>
            <w:hideMark/>
          </w:tcPr>
          <w:p w14:paraId="656637F5"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w:t>
            </w:r>
          </w:p>
        </w:tc>
        <w:tc>
          <w:tcPr>
            <w:tcW w:w="1420" w:type="dxa"/>
            <w:tcBorders>
              <w:top w:val="nil"/>
              <w:left w:val="nil"/>
              <w:bottom w:val="nil"/>
              <w:right w:val="nil"/>
            </w:tcBorders>
            <w:shd w:val="clear" w:color="auto" w:fill="auto"/>
            <w:noWrap/>
            <w:vAlign w:val="bottom"/>
            <w:hideMark/>
          </w:tcPr>
          <w:p w14:paraId="1D7DB0D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101</w:t>
            </w:r>
          </w:p>
        </w:tc>
        <w:tc>
          <w:tcPr>
            <w:tcW w:w="2172" w:type="dxa"/>
            <w:tcBorders>
              <w:top w:val="nil"/>
              <w:left w:val="nil"/>
              <w:bottom w:val="nil"/>
              <w:right w:val="nil"/>
            </w:tcBorders>
            <w:shd w:val="clear" w:color="auto" w:fill="auto"/>
            <w:noWrap/>
            <w:vAlign w:val="bottom"/>
            <w:hideMark/>
          </w:tcPr>
          <w:p w14:paraId="79F6AF4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143</w:t>
            </w:r>
          </w:p>
        </w:tc>
      </w:tr>
      <w:tr w:rsidR="00FC7973" w:rsidRPr="00B81ADF" w14:paraId="48F53027"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F2C7B10"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2879DA3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65B491A5"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35</w:t>
            </w:r>
          </w:p>
        </w:tc>
        <w:tc>
          <w:tcPr>
            <w:tcW w:w="1380" w:type="dxa"/>
            <w:tcBorders>
              <w:top w:val="nil"/>
              <w:left w:val="nil"/>
              <w:bottom w:val="nil"/>
              <w:right w:val="nil"/>
            </w:tcBorders>
            <w:shd w:val="clear" w:color="auto" w:fill="auto"/>
            <w:noWrap/>
            <w:vAlign w:val="bottom"/>
            <w:hideMark/>
          </w:tcPr>
          <w:p w14:paraId="5B444CD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w:t>
            </w:r>
          </w:p>
        </w:tc>
        <w:tc>
          <w:tcPr>
            <w:tcW w:w="1420" w:type="dxa"/>
            <w:tcBorders>
              <w:top w:val="nil"/>
              <w:left w:val="nil"/>
              <w:bottom w:val="nil"/>
              <w:right w:val="nil"/>
            </w:tcBorders>
            <w:shd w:val="clear" w:color="auto" w:fill="auto"/>
            <w:noWrap/>
            <w:vAlign w:val="bottom"/>
            <w:hideMark/>
          </w:tcPr>
          <w:p w14:paraId="6644D58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w:t>
            </w:r>
          </w:p>
        </w:tc>
        <w:tc>
          <w:tcPr>
            <w:tcW w:w="2172" w:type="dxa"/>
            <w:tcBorders>
              <w:top w:val="nil"/>
              <w:left w:val="nil"/>
              <w:bottom w:val="nil"/>
              <w:right w:val="nil"/>
            </w:tcBorders>
            <w:shd w:val="clear" w:color="auto" w:fill="auto"/>
            <w:noWrap/>
            <w:vAlign w:val="bottom"/>
            <w:hideMark/>
          </w:tcPr>
          <w:p w14:paraId="79BFAA4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16</w:t>
            </w:r>
          </w:p>
        </w:tc>
      </w:tr>
      <w:tr w:rsidR="00FC7973" w:rsidRPr="00B81ADF" w14:paraId="1EDB5E0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01451C77"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DMU106</w:t>
            </w:r>
          </w:p>
        </w:tc>
        <w:tc>
          <w:tcPr>
            <w:tcW w:w="1120" w:type="dxa"/>
            <w:tcBorders>
              <w:top w:val="nil"/>
              <w:left w:val="nil"/>
              <w:bottom w:val="nil"/>
              <w:right w:val="nil"/>
            </w:tcBorders>
            <w:shd w:val="clear" w:color="auto" w:fill="auto"/>
            <w:noWrap/>
            <w:vAlign w:val="bottom"/>
            <w:hideMark/>
          </w:tcPr>
          <w:p w14:paraId="5361C1F8"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85B1E8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909</w:t>
            </w:r>
          </w:p>
        </w:tc>
        <w:tc>
          <w:tcPr>
            <w:tcW w:w="1380" w:type="dxa"/>
            <w:tcBorders>
              <w:top w:val="nil"/>
              <w:left w:val="nil"/>
              <w:bottom w:val="nil"/>
              <w:right w:val="nil"/>
            </w:tcBorders>
            <w:shd w:val="clear" w:color="auto" w:fill="auto"/>
            <w:noWrap/>
            <w:vAlign w:val="bottom"/>
            <w:hideMark/>
          </w:tcPr>
          <w:p w14:paraId="0AAF521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w:t>
            </w:r>
          </w:p>
        </w:tc>
        <w:tc>
          <w:tcPr>
            <w:tcW w:w="1420" w:type="dxa"/>
            <w:tcBorders>
              <w:top w:val="nil"/>
              <w:left w:val="nil"/>
              <w:bottom w:val="nil"/>
              <w:right w:val="nil"/>
            </w:tcBorders>
            <w:shd w:val="clear" w:color="auto" w:fill="auto"/>
            <w:noWrap/>
            <w:vAlign w:val="bottom"/>
            <w:hideMark/>
          </w:tcPr>
          <w:p w14:paraId="02ED6B3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156</w:t>
            </w:r>
          </w:p>
        </w:tc>
        <w:tc>
          <w:tcPr>
            <w:tcW w:w="2172" w:type="dxa"/>
            <w:tcBorders>
              <w:top w:val="nil"/>
              <w:left w:val="nil"/>
              <w:bottom w:val="nil"/>
              <w:right w:val="nil"/>
            </w:tcBorders>
            <w:shd w:val="clear" w:color="auto" w:fill="auto"/>
            <w:noWrap/>
            <w:vAlign w:val="bottom"/>
            <w:hideMark/>
          </w:tcPr>
          <w:p w14:paraId="6937DB0D"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198</w:t>
            </w:r>
          </w:p>
        </w:tc>
      </w:tr>
      <w:tr w:rsidR="00FC7973" w:rsidRPr="00B81ADF" w14:paraId="3217DA1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60B367B8"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5D9EDFA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2F5D88A"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765</w:t>
            </w:r>
          </w:p>
        </w:tc>
        <w:tc>
          <w:tcPr>
            <w:tcW w:w="1380" w:type="dxa"/>
            <w:tcBorders>
              <w:top w:val="nil"/>
              <w:left w:val="nil"/>
              <w:bottom w:val="nil"/>
              <w:right w:val="nil"/>
            </w:tcBorders>
            <w:shd w:val="clear" w:color="auto" w:fill="auto"/>
            <w:noWrap/>
            <w:vAlign w:val="bottom"/>
            <w:hideMark/>
          </w:tcPr>
          <w:p w14:paraId="1C80F0B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w:t>
            </w:r>
          </w:p>
        </w:tc>
        <w:tc>
          <w:tcPr>
            <w:tcW w:w="1420" w:type="dxa"/>
            <w:tcBorders>
              <w:top w:val="nil"/>
              <w:left w:val="nil"/>
              <w:bottom w:val="nil"/>
              <w:right w:val="nil"/>
            </w:tcBorders>
            <w:shd w:val="clear" w:color="auto" w:fill="auto"/>
            <w:noWrap/>
            <w:vAlign w:val="bottom"/>
            <w:hideMark/>
          </w:tcPr>
          <w:p w14:paraId="199E5F84"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131</w:t>
            </w:r>
          </w:p>
        </w:tc>
        <w:tc>
          <w:tcPr>
            <w:tcW w:w="2172" w:type="dxa"/>
            <w:tcBorders>
              <w:top w:val="nil"/>
              <w:left w:val="nil"/>
              <w:bottom w:val="nil"/>
              <w:right w:val="nil"/>
            </w:tcBorders>
            <w:shd w:val="clear" w:color="auto" w:fill="auto"/>
            <w:noWrap/>
            <w:vAlign w:val="bottom"/>
            <w:hideMark/>
          </w:tcPr>
          <w:p w14:paraId="6BC2FAA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152</w:t>
            </w:r>
          </w:p>
        </w:tc>
      </w:tr>
      <w:tr w:rsidR="00FC7973" w:rsidRPr="00B81ADF" w14:paraId="41BF05F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816D8B5"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7F84799B"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auto"/>
            <w:noWrap/>
            <w:vAlign w:val="bottom"/>
            <w:hideMark/>
          </w:tcPr>
          <w:p w14:paraId="183A380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144</w:t>
            </w:r>
          </w:p>
        </w:tc>
        <w:tc>
          <w:tcPr>
            <w:tcW w:w="1380" w:type="dxa"/>
            <w:tcBorders>
              <w:top w:val="nil"/>
              <w:left w:val="nil"/>
              <w:bottom w:val="nil"/>
              <w:right w:val="nil"/>
            </w:tcBorders>
            <w:shd w:val="clear" w:color="auto" w:fill="auto"/>
            <w:noWrap/>
            <w:vAlign w:val="bottom"/>
            <w:hideMark/>
          </w:tcPr>
          <w:p w14:paraId="0C85379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w:t>
            </w:r>
          </w:p>
        </w:tc>
        <w:tc>
          <w:tcPr>
            <w:tcW w:w="1420" w:type="dxa"/>
            <w:tcBorders>
              <w:top w:val="nil"/>
              <w:left w:val="nil"/>
              <w:bottom w:val="nil"/>
              <w:right w:val="nil"/>
            </w:tcBorders>
            <w:shd w:val="clear" w:color="auto" w:fill="auto"/>
            <w:noWrap/>
            <w:vAlign w:val="bottom"/>
            <w:hideMark/>
          </w:tcPr>
          <w:p w14:paraId="6DB29922"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25</w:t>
            </w:r>
          </w:p>
        </w:tc>
        <w:tc>
          <w:tcPr>
            <w:tcW w:w="2172" w:type="dxa"/>
            <w:tcBorders>
              <w:top w:val="nil"/>
              <w:left w:val="nil"/>
              <w:bottom w:val="nil"/>
              <w:right w:val="nil"/>
            </w:tcBorders>
            <w:shd w:val="clear" w:color="auto" w:fill="auto"/>
            <w:noWrap/>
            <w:vAlign w:val="bottom"/>
            <w:hideMark/>
          </w:tcPr>
          <w:p w14:paraId="77A9A229"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46</w:t>
            </w:r>
          </w:p>
        </w:tc>
      </w:tr>
      <w:tr w:rsidR="00FC7973" w:rsidRPr="00B81ADF" w14:paraId="318AB68A"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5855A7E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DMU108</w:t>
            </w:r>
          </w:p>
        </w:tc>
        <w:tc>
          <w:tcPr>
            <w:tcW w:w="1120" w:type="dxa"/>
            <w:tcBorders>
              <w:top w:val="nil"/>
              <w:left w:val="nil"/>
              <w:bottom w:val="nil"/>
              <w:right w:val="nil"/>
            </w:tcBorders>
            <w:shd w:val="clear" w:color="auto" w:fill="auto"/>
            <w:noWrap/>
            <w:vAlign w:val="bottom"/>
            <w:hideMark/>
          </w:tcPr>
          <w:p w14:paraId="69183A50"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Atual</w:t>
            </w:r>
          </w:p>
        </w:tc>
        <w:tc>
          <w:tcPr>
            <w:tcW w:w="906" w:type="dxa"/>
            <w:tcBorders>
              <w:top w:val="nil"/>
              <w:left w:val="nil"/>
              <w:bottom w:val="nil"/>
              <w:right w:val="nil"/>
            </w:tcBorders>
            <w:shd w:val="clear" w:color="auto" w:fill="auto"/>
            <w:noWrap/>
            <w:vAlign w:val="bottom"/>
            <w:hideMark/>
          </w:tcPr>
          <w:p w14:paraId="6181FBA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842</w:t>
            </w:r>
          </w:p>
        </w:tc>
        <w:tc>
          <w:tcPr>
            <w:tcW w:w="1380" w:type="dxa"/>
            <w:tcBorders>
              <w:top w:val="nil"/>
              <w:left w:val="nil"/>
              <w:bottom w:val="nil"/>
              <w:right w:val="nil"/>
            </w:tcBorders>
            <w:shd w:val="clear" w:color="auto" w:fill="auto"/>
            <w:noWrap/>
            <w:vAlign w:val="bottom"/>
            <w:hideMark/>
          </w:tcPr>
          <w:p w14:paraId="529F574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19</w:t>
            </w:r>
          </w:p>
        </w:tc>
        <w:tc>
          <w:tcPr>
            <w:tcW w:w="1420" w:type="dxa"/>
            <w:tcBorders>
              <w:top w:val="nil"/>
              <w:left w:val="nil"/>
              <w:bottom w:val="nil"/>
              <w:right w:val="nil"/>
            </w:tcBorders>
            <w:shd w:val="clear" w:color="auto" w:fill="auto"/>
            <w:noWrap/>
            <w:vAlign w:val="bottom"/>
            <w:hideMark/>
          </w:tcPr>
          <w:p w14:paraId="45E35DE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137</w:t>
            </w:r>
          </w:p>
        </w:tc>
        <w:tc>
          <w:tcPr>
            <w:tcW w:w="2172" w:type="dxa"/>
            <w:tcBorders>
              <w:top w:val="nil"/>
              <w:left w:val="nil"/>
              <w:bottom w:val="nil"/>
              <w:right w:val="nil"/>
            </w:tcBorders>
            <w:shd w:val="clear" w:color="auto" w:fill="auto"/>
            <w:noWrap/>
            <w:vAlign w:val="bottom"/>
            <w:hideMark/>
          </w:tcPr>
          <w:p w14:paraId="3E9692C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142</w:t>
            </w:r>
          </w:p>
        </w:tc>
      </w:tr>
      <w:tr w:rsidR="00FC7973" w:rsidRPr="00B81ADF" w14:paraId="47FA1B0E" w14:textId="77777777" w:rsidTr="00B81ADF">
        <w:trPr>
          <w:trHeight w:val="300"/>
          <w:jc w:val="center"/>
        </w:trPr>
        <w:tc>
          <w:tcPr>
            <w:tcW w:w="940" w:type="dxa"/>
            <w:tcBorders>
              <w:top w:val="nil"/>
              <w:left w:val="nil"/>
              <w:bottom w:val="nil"/>
              <w:right w:val="nil"/>
            </w:tcBorders>
            <w:shd w:val="clear" w:color="auto" w:fill="auto"/>
            <w:noWrap/>
            <w:vAlign w:val="bottom"/>
            <w:hideMark/>
          </w:tcPr>
          <w:p w14:paraId="31898D79"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bottom w:val="nil"/>
              <w:right w:val="nil"/>
            </w:tcBorders>
            <w:shd w:val="clear" w:color="auto" w:fill="auto"/>
            <w:noWrap/>
            <w:vAlign w:val="bottom"/>
            <w:hideMark/>
          </w:tcPr>
          <w:p w14:paraId="05051D6C"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Alvo</w:t>
            </w:r>
          </w:p>
        </w:tc>
        <w:tc>
          <w:tcPr>
            <w:tcW w:w="906" w:type="dxa"/>
            <w:tcBorders>
              <w:top w:val="nil"/>
              <w:left w:val="nil"/>
              <w:bottom w:val="nil"/>
              <w:right w:val="nil"/>
            </w:tcBorders>
            <w:shd w:val="clear" w:color="auto" w:fill="auto"/>
            <w:noWrap/>
            <w:vAlign w:val="bottom"/>
            <w:hideMark/>
          </w:tcPr>
          <w:p w14:paraId="30467022"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737</w:t>
            </w:r>
          </w:p>
        </w:tc>
        <w:tc>
          <w:tcPr>
            <w:tcW w:w="1380" w:type="dxa"/>
            <w:tcBorders>
              <w:top w:val="nil"/>
              <w:left w:val="nil"/>
              <w:bottom w:val="nil"/>
              <w:right w:val="nil"/>
            </w:tcBorders>
            <w:shd w:val="clear" w:color="auto" w:fill="auto"/>
            <w:noWrap/>
            <w:vAlign w:val="bottom"/>
            <w:hideMark/>
          </w:tcPr>
          <w:p w14:paraId="19488F29"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17</w:t>
            </w:r>
          </w:p>
        </w:tc>
        <w:tc>
          <w:tcPr>
            <w:tcW w:w="1420" w:type="dxa"/>
            <w:tcBorders>
              <w:top w:val="nil"/>
              <w:left w:val="nil"/>
              <w:bottom w:val="nil"/>
              <w:right w:val="nil"/>
            </w:tcBorders>
            <w:shd w:val="clear" w:color="auto" w:fill="auto"/>
            <w:noWrap/>
            <w:vAlign w:val="bottom"/>
            <w:hideMark/>
          </w:tcPr>
          <w:p w14:paraId="0FA8E453"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113</w:t>
            </w:r>
          </w:p>
        </w:tc>
        <w:tc>
          <w:tcPr>
            <w:tcW w:w="2172" w:type="dxa"/>
            <w:tcBorders>
              <w:top w:val="nil"/>
              <w:left w:val="nil"/>
              <w:bottom w:val="nil"/>
              <w:right w:val="nil"/>
            </w:tcBorders>
            <w:shd w:val="clear" w:color="auto" w:fill="auto"/>
            <w:noWrap/>
            <w:vAlign w:val="bottom"/>
            <w:hideMark/>
          </w:tcPr>
          <w:p w14:paraId="5D4C021E" w14:textId="77777777" w:rsidR="00FC7973" w:rsidRPr="00B81ADF" w:rsidRDefault="00FC7973" w:rsidP="00FC7973">
            <w:pPr>
              <w:autoSpaceDE/>
              <w:autoSpaceDN/>
              <w:adjustRightInd/>
              <w:spacing w:line="240" w:lineRule="auto"/>
              <w:ind w:firstLine="0"/>
              <w:jc w:val="center"/>
              <w:rPr>
                <w:rFonts w:cs="Arial"/>
                <w:color w:val="000000"/>
                <w:sz w:val="22"/>
                <w:szCs w:val="22"/>
              </w:rPr>
            </w:pPr>
            <w:r w:rsidRPr="00B81ADF">
              <w:rPr>
                <w:rFonts w:cs="Arial"/>
                <w:color w:val="000000"/>
                <w:sz w:val="22"/>
                <w:szCs w:val="22"/>
              </w:rPr>
              <w:t>124</w:t>
            </w:r>
          </w:p>
        </w:tc>
      </w:tr>
      <w:tr w:rsidR="00FC7973" w:rsidRPr="00B81ADF" w14:paraId="1FD45494" w14:textId="77777777" w:rsidTr="00B81ADF">
        <w:trPr>
          <w:trHeight w:val="300"/>
          <w:jc w:val="center"/>
        </w:trPr>
        <w:tc>
          <w:tcPr>
            <w:tcW w:w="940" w:type="dxa"/>
            <w:tcBorders>
              <w:top w:val="nil"/>
              <w:left w:val="nil"/>
              <w:right w:val="nil"/>
            </w:tcBorders>
            <w:shd w:val="clear" w:color="auto" w:fill="auto"/>
            <w:noWrap/>
            <w:vAlign w:val="bottom"/>
            <w:hideMark/>
          </w:tcPr>
          <w:p w14:paraId="60ECBFFA" w14:textId="77777777" w:rsidR="00FC7973" w:rsidRPr="00B81ADF" w:rsidRDefault="00FC7973" w:rsidP="00FC7973">
            <w:pPr>
              <w:autoSpaceDE/>
              <w:autoSpaceDN/>
              <w:adjustRightInd/>
              <w:spacing w:line="240" w:lineRule="auto"/>
              <w:ind w:firstLine="0"/>
              <w:jc w:val="center"/>
              <w:rPr>
                <w:rFonts w:cs="Arial"/>
                <w:color w:val="000000"/>
                <w:sz w:val="22"/>
                <w:szCs w:val="22"/>
              </w:rPr>
            </w:pPr>
          </w:p>
        </w:tc>
        <w:tc>
          <w:tcPr>
            <w:tcW w:w="1120" w:type="dxa"/>
            <w:tcBorders>
              <w:top w:val="nil"/>
              <w:left w:val="nil"/>
              <w:right w:val="nil"/>
            </w:tcBorders>
            <w:shd w:val="clear" w:color="auto" w:fill="auto"/>
            <w:noWrap/>
            <w:vAlign w:val="bottom"/>
            <w:hideMark/>
          </w:tcPr>
          <w:p w14:paraId="758DB62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right w:val="nil"/>
            </w:tcBorders>
            <w:shd w:val="clear" w:color="auto" w:fill="auto"/>
            <w:noWrap/>
            <w:vAlign w:val="bottom"/>
            <w:hideMark/>
          </w:tcPr>
          <w:p w14:paraId="589107CC"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105</w:t>
            </w:r>
          </w:p>
        </w:tc>
        <w:tc>
          <w:tcPr>
            <w:tcW w:w="1380" w:type="dxa"/>
            <w:tcBorders>
              <w:top w:val="nil"/>
              <w:left w:val="nil"/>
              <w:right w:val="nil"/>
            </w:tcBorders>
            <w:shd w:val="clear" w:color="auto" w:fill="auto"/>
            <w:noWrap/>
            <w:vAlign w:val="bottom"/>
            <w:hideMark/>
          </w:tcPr>
          <w:p w14:paraId="4EE5080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w:t>
            </w:r>
          </w:p>
        </w:tc>
        <w:tc>
          <w:tcPr>
            <w:tcW w:w="1420" w:type="dxa"/>
            <w:tcBorders>
              <w:top w:val="nil"/>
              <w:left w:val="nil"/>
              <w:right w:val="nil"/>
            </w:tcBorders>
            <w:shd w:val="clear" w:color="auto" w:fill="auto"/>
            <w:noWrap/>
            <w:vAlign w:val="bottom"/>
            <w:hideMark/>
          </w:tcPr>
          <w:p w14:paraId="4371FC77"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24</w:t>
            </w:r>
          </w:p>
        </w:tc>
        <w:tc>
          <w:tcPr>
            <w:tcW w:w="2172" w:type="dxa"/>
            <w:tcBorders>
              <w:top w:val="nil"/>
              <w:left w:val="nil"/>
              <w:right w:val="nil"/>
            </w:tcBorders>
            <w:shd w:val="clear" w:color="auto" w:fill="auto"/>
            <w:noWrap/>
            <w:vAlign w:val="bottom"/>
            <w:hideMark/>
          </w:tcPr>
          <w:p w14:paraId="06EF27BE"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18</w:t>
            </w:r>
          </w:p>
        </w:tc>
      </w:tr>
      <w:tr w:rsidR="00FC7973" w:rsidRPr="00B81ADF" w14:paraId="4DF882E7" w14:textId="77777777" w:rsidTr="00B81ADF">
        <w:trPr>
          <w:trHeight w:val="300"/>
          <w:jc w:val="center"/>
        </w:trPr>
        <w:tc>
          <w:tcPr>
            <w:tcW w:w="940" w:type="dxa"/>
            <w:tcBorders>
              <w:top w:val="nil"/>
              <w:left w:val="nil"/>
              <w:bottom w:val="nil"/>
              <w:right w:val="nil"/>
            </w:tcBorders>
            <w:shd w:val="clear" w:color="auto" w:fill="D9D9D9" w:themeFill="background1" w:themeFillShade="D9"/>
            <w:noWrap/>
            <w:vAlign w:val="bottom"/>
            <w:hideMark/>
          </w:tcPr>
          <w:p w14:paraId="2FBD803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TOTAL</w:t>
            </w:r>
          </w:p>
        </w:tc>
        <w:tc>
          <w:tcPr>
            <w:tcW w:w="1120" w:type="dxa"/>
            <w:tcBorders>
              <w:top w:val="nil"/>
              <w:left w:val="nil"/>
              <w:bottom w:val="nil"/>
              <w:right w:val="nil"/>
            </w:tcBorders>
            <w:shd w:val="clear" w:color="auto" w:fill="D9D9D9" w:themeFill="background1" w:themeFillShade="D9"/>
            <w:noWrap/>
            <w:vAlign w:val="bottom"/>
            <w:hideMark/>
          </w:tcPr>
          <w:p w14:paraId="13EC9EA4"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nil"/>
              <w:right w:val="nil"/>
            </w:tcBorders>
            <w:shd w:val="clear" w:color="auto" w:fill="D9D9D9" w:themeFill="background1" w:themeFillShade="D9"/>
            <w:noWrap/>
            <w:vAlign w:val="bottom"/>
            <w:hideMark/>
          </w:tcPr>
          <w:p w14:paraId="778EB930"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41362</w:t>
            </w:r>
          </w:p>
        </w:tc>
        <w:tc>
          <w:tcPr>
            <w:tcW w:w="1380" w:type="dxa"/>
            <w:tcBorders>
              <w:top w:val="nil"/>
              <w:left w:val="nil"/>
              <w:bottom w:val="nil"/>
              <w:right w:val="nil"/>
            </w:tcBorders>
            <w:shd w:val="clear" w:color="auto" w:fill="D9D9D9" w:themeFill="background1" w:themeFillShade="D9"/>
            <w:noWrap/>
            <w:vAlign w:val="bottom"/>
            <w:hideMark/>
          </w:tcPr>
          <w:p w14:paraId="39636EC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34155</w:t>
            </w:r>
          </w:p>
        </w:tc>
        <w:tc>
          <w:tcPr>
            <w:tcW w:w="1420" w:type="dxa"/>
            <w:tcBorders>
              <w:top w:val="nil"/>
              <w:left w:val="nil"/>
              <w:bottom w:val="nil"/>
              <w:right w:val="nil"/>
            </w:tcBorders>
            <w:shd w:val="clear" w:color="auto" w:fill="D9D9D9" w:themeFill="background1" w:themeFillShade="D9"/>
            <w:noWrap/>
            <w:vAlign w:val="bottom"/>
            <w:hideMark/>
          </w:tcPr>
          <w:p w14:paraId="369EC52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36073</w:t>
            </w:r>
          </w:p>
        </w:tc>
        <w:tc>
          <w:tcPr>
            <w:tcW w:w="2172" w:type="dxa"/>
            <w:tcBorders>
              <w:top w:val="nil"/>
              <w:left w:val="nil"/>
              <w:bottom w:val="nil"/>
              <w:right w:val="nil"/>
            </w:tcBorders>
            <w:shd w:val="clear" w:color="auto" w:fill="D9D9D9" w:themeFill="background1" w:themeFillShade="D9"/>
            <w:noWrap/>
            <w:vAlign w:val="bottom"/>
            <w:hideMark/>
          </w:tcPr>
          <w:p w14:paraId="03FE4DB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36532</w:t>
            </w:r>
          </w:p>
        </w:tc>
      </w:tr>
      <w:tr w:rsidR="00FC7973" w:rsidRPr="00B81ADF" w14:paraId="0D595FAA" w14:textId="77777777" w:rsidTr="00B81ADF">
        <w:trPr>
          <w:trHeight w:val="300"/>
          <w:jc w:val="center"/>
        </w:trPr>
        <w:tc>
          <w:tcPr>
            <w:tcW w:w="940" w:type="dxa"/>
            <w:tcBorders>
              <w:top w:val="nil"/>
              <w:left w:val="nil"/>
              <w:bottom w:val="single" w:sz="4" w:space="0" w:color="auto"/>
              <w:right w:val="nil"/>
            </w:tcBorders>
            <w:shd w:val="clear" w:color="auto" w:fill="D9D9D9" w:themeFill="background1" w:themeFillShade="D9"/>
            <w:noWrap/>
            <w:vAlign w:val="bottom"/>
            <w:hideMark/>
          </w:tcPr>
          <w:p w14:paraId="51C2C9CF"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MÉDIA</w:t>
            </w:r>
          </w:p>
        </w:tc>
        <w:tc>
          <w:tcPr>
            <w:tcW w:w="1120" w:type="dxa"/>
            <w:tcBorders>
              <w:top w:val="nil"/>
              <w:left w:val="nil"/>
              <w:bottom w:val="single" w:sz="4" w:space="0" w:color="auto"/>
              <w:right w:val="nil"/>
            </w:tcBorders>
            <w:shd w:val="clear" w:color="auto" w:fill="D9D9D9" w:themeFill="background1" w:themeFillShade="D9"/>
            <w:noWrap/>
            <w:vAlign w:val="bottom"/>
            <w:hideMark/>
          </w:tcPr>
          <w:p w14:paraId="38C4E7A3"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Folga</w:t>
            </w:r>
          </w:p>
        </w:tc>
        <w:tc>
          <w:tcPr>
            <w:tcW w:w="906" w:type="dxa"/>
            <w:tcBorders>
              <w:top w:val="nil"/>
              <w:left w:val="nil"/>
              <w:bottom w:val="single" w:sz="4" w:space="0" w:color="auto"/>
              <w:right w:val="nil"/>
            </w:tcBorders>
            <w:shd w:val="clear" w:color="auto" w:fill="D9D9D9" w:themeFill="background1" w:themeFillShade="D9"/>
            <w:noWrap/>
            <w:vAlign w:val="bottom"/>
            <w:hideMark/>
          </w:tcPr>
          <w:p w14:paraId="74F71F18"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511</w:t>
            </w:r>
          </w:p>
        </w:tc>
        <w:tc>
          <w:tcPr>
            <w:tcW w:w="1380" w:type="dxa"/>
            <w:tcBorders>
              <w:top w:val="nil"/>
              <w:left w:val="nil"/>
              <w:bottom w:val="single" w:sz="4" w:space="0" w:color="auto"/>
              <w:right w:val="nil"/>
            </w:tcBorders>
            <w:shd w:val="clear" w:color="auto" w:fill="D9D9D9" w:themeFill="background1" w:themeFillShade="D9"/>
            <w:noWrap/>
            <w:vAlign w:val="bottom"/>
            <w:hideMark/>
          </w:tcPr>
          <w:p w14:paraId="4770D57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422</w:t>
            </w:r>
          </w:p>
        </w:tc>
        <w:tc>
          <w:tcPr>
            <w:tcW w:w="1420" w:type="dxa"/>
            <w:tcBorders>
              <w:top w:val="nil"/>
              <w:left w:val="nil"/>
              <w:bottom w:val="single" w:sz="4" w:space="0" w:color="auto"/>
              <w:right w:val="nil"/>
            </w:tcBorders>
            <w:shd w:val="clear" w:color="auto" w:fill="D9D9D9" w:themeFill="background1" w:themeFillShade="D9"/>
            <w:noWrap/>
            <w:vAlign w:val="bottom"/>
            <w:hideMark/>
          </w:tcPr>
          <w:p w14:paraId="4EBA899A"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445</w:t>
            </w:r>
          </w:p>
        </w:tc>
        <w:tc>
          <w:tcPr>
            <w:tcW w:w="2172" w:type="dxa"/>
            <w:tcBorders>
              <w:top w:val="nil"/>
              <w:left w:val="nil"/>
              <w:bottom w:val="single" w:sz="4" w:space="0" w:color="auto"/>
              <w:right w:val="nil"/>
            </w:tcBorders>
            <w:shd w:val="clear" w:color="auto" w:fill="D9D9D9" w:themeFill="background1" w:themeFillShade="D9"/>
            <w:noWrap/>
            <w:vAlign w:val="bottom"/>
            <w:hideMark/>
          </w:tcPr>
          <w:p w14:paraId="653DC271" w14:textId="77777777" w:rsidR="00FC7973" w:rsidRPr="00B81ADF" w:rsidRDefault="00FC7973" w:rsidP="00FC7973">
            <w:pPr>
              <w:autoSpaceDE/>
              <w:autoSpaceDN/>
              <w:adjustRightInd/>
              <w:spacing w:line="240" w:lineRule="auto"/>
              <w:ind w:firstLine="0"/>
              <w:jc w:val="center"/>
              <w:rPr>
                <w:rFonts w:cs="Arial"/>
                <w:b/>
                <w:bCs/>
                <w:color w:val="000000"/>
                <w:sz w:val="22"/>
                <w:szCs w:val="22"/>
              </w:rPr>
            </w:pPr>
            <w:r w:rsidRPr="00B81ADF">
              <w:rPr>
                <w:rFonts w:cs="Arial"/>
                <w:b/>
                <w:bCs/>
                <w:color w:val="000000"/>
                <w:sz w:val="22"/>
                <w:szCs w:val="22"/>
              </w:rPr>
              <w:t>451</w:t>
            </w:r>
          </w:p>
        </w:tc>
      </w:tr>
    </w:tbl>
    <w:p w14:paraId="17D1B8AA" w14:textId="2291F135" w:rsidR="00021A78" w:rsidRDefault="00021A78" w:rsidP="00021A78">
      <w:pPr>
        <w:ind w:firstLine="0"/>
        <w:jc w:val="center"/>
        <w:rPr>
          <w:rFonts w:cs="Arial"/>
          <w:sz w:val="22"/>
          <w:szCs w:val="24"/>
        </w:rPr>
      </w:pPr>
      <w:r w:rsidRPr="007D6902">
        <w:rPr>
          <w:rFonts w:cs="Arial"/>
          <w:sz w:val="22"/>
          <w:szCs w:val="24"/>
        </w:rPr>
        <w:t xml:space="preserve">Fonte: </w:t>
      </w:r>
      <w:r w:rsidR="005F7D4F">
        <w:rPr>
          <w:rFonts w:cs="Arial"/>
          <w:sz w:val="22"/>
          <w:szCs w:val="24"/>
        </w:rPr>
        <w:t>Dados da pesquisa.</w:t>
      </w:r>
    </w:p>
    <w:p w14:paraId="199D20C3" w14:textId="77777777" w:rsidR="00021A78" w:rsidRDefault="00021A78" w:rsidP="000C0AAB">
      <w:pPr>
        <w:rPr>
          <w:rFonts w:cs="Arial"/>
          <w:szCs w:val="24"/>
        </w:rPr>
      </w:pPr>
    </w:p>
    <w:p w14:paraId="0E993F24" w14:textId="66402744" w:rsidR="006F1356" w:rsidRDefault="000C0AAB" w:rsidP="00533907">
      <w:pPr>
        <w:rPr>
          <w:rFonts w:cs="Arial"/>
          <w:szCs w:val="24"/>
        </w:rPr>
      </w:pPr>
      <w:r>
        <w:rPr>
          <w:rFonts w:cs="Arial"/>
          <w:szCs w:val="24"/>
        </w:rPr>
        <w:t xml:space="preserve">Para exemplificar a análise dos alvos e folgas, analisa-se o </w:t>
      </w:r>
      <w:r w:rsidRPr="00AA33E3">
        <w:rPr>
          <w:rFonts w:cs="Arial"/>
          <w:szCs w:val="24"/>
        </w:rPr>
        <w:t xml:space="preserve">Gráfico </w:t>
      </w:r>
      <w:r w:rsidR="00AA33E3" w:rsidRPr="00AA33E3">
        <w:rPr>
          <w:rFonts w:cs="Arial"/>
          <w:szCs w:val="24"/>
        </w:rPr>
        <w:t>4</w:t>
      </w:r>
      <w:r>
        <w:rPr>
          <w:rFonts w:cs="Arial"/>
          <w:szCs w:val="24"/>
        </w:rPr>
        <w:t xml:space="preserve">. É possível perceber uma queda brusca no desempenho em eficiência do contrato </w:t>
      </w:r>
      <w:r w:rsidR="005D6211">
        <w:rPr>
          <w:rFonts w:cs="Arial"/>
          <w:szCs w:val="24"/>
        </w:rPr>
        <w:t>dois</w:t>
      </w:r>
      <w:r>
        <w:rPr>
          <w:rFonts w:cs="Arial"/>
          <w:szCs w:val="24"/>
        </w:rPr>
        <w:t xml:space="preserve"> no mês de </w:t>
      </w:r>
      <w:r w:rsidR="005D6211">
        <w:rPr>
          <w:rFonts w:cs="Arial"/>
          <w:szCs w:val="24"/>
        </w:rPr>
        <w:t>julho de 2015 (DMU 19 de código C2P7</w:t>
      </w:r>
      <w:r>
        <w:rPr>
          <w:rFonts w:cs="Arial"/>
          <w:szCs w:val="24"/>
        </w:rPr>
        <w:t>). Por meio da análise dos alvos e folgas, é possível identifi</w:t>
      </w:r>
      <w:r w:rsidR="005D6211">
        <w:rPr>
          <w:rFonts w:cs="Arial"/>
          <w:szCs w:val="24"/>
        </w:rPr>
        <w:t>car que a ineficiência da DMU 19</w:t>
      </w:r>
      <w:r>
        <w:rPr>
          <w:rFonts w:cs="Arial"/>
          <w:szCs w:val="24"/>
        </w:rPr>
        <w:t xml:space="preserve"> está relacionada com o baixo aproveitamento dos recursos no processo de prestação dos </w:t>
      </w:r>
      <w:r w:rsidRPr="00926BAB">
        <w:rPr>
          <w:rFonts w:cs="Arial"/>
          <w:szCs w:val="24"/>
        </w:rPr>
        <w:t xml:space="preserve">serviços. </w:t>
      </w:r>
      <w:r w:rsidR="00926BAB">
        <w:rPr>
          <w:rFonts w:cs="Arial"/>
          <w:szCs w:val="24"/>
        </w:rPr>
        <w:t>O prestador de serviços</w:t>
      </w:r>
      <w:r w:rsidRPr="00926BAB">
        <w:rPr>
          <w:rFonts w:cs="Arial"/>
          <w:szCs w:val="24"/>
        </w:rPr>
        <w:t xml:space="preserve"> obteve um</w:t>
      </w:r>
      <w:r w:rsidR="005D6211" w:rsidRPr="00926BAB">
        <w:rPr>
          <w:rFonts w:cs="Arial"/>
          <w:szCs w:val="24"/>
        </w:rPr>
        <w:t>a</w:t>
      </w:r>
      <w:r w:rsidRPr="00926BAB">
        <w:rPr>
          <w:rFonts w:cs="Arial"/>
          <w:szCs w:val="24"/>
        </w:rPr>
        <w:t xml:space="preserve"> </w:t>
      </w:r>
      <w:r w:rsidR="005D6211" w:rsidRPr="00926BAB">
        <w:rPr>
          <w:rFonts w:cs="Arial"/>
          <w:szCs w:val="24"/>
        </w:rPr>
        <w:t>receita</w:t>
      </w:r>
      <w:r w:rsidRPr="00926BAB">
        <w:rPr>
          <w:rFonts w:cs="Arial"/>
          <w:szCs w:val="24"/>
        </w:rPr>
        <w:t xml:space="preserve"> de R$ </w:t>
      </w:r>
      <w:r w:rsidR="005D6211" w:rsidRPr="00926BAB">
        <w:rPr>
          <w:rFonts w:cs="Arial"/>
          <w:szCs w:val="24"/>
        </w:rPr>
        <w:t>160.973</w:t>
      </w:r>
      <w:r w:rsidRPr="00926BAB">
        <w:rPr>
          <w:rFonts w:cs="Arial"/>
          <w:szCs w:val="24"/>
        </w:rPr>
        <w:t xml:space="preserve"> </w:t>
      </w:r>
      <w:r w:rsidR="00926BAB">
        <w:rPr>
          <w:rFonts w:cs="Arial"/>
          <w:szCs w:val="24"/>
        </w:rPr>
        <w:t>com serviços prestados para o cliente do contrato de número dois no</w:t>
      </w:r>
      <w:r w:rsidRPr="00926BAB">
        <w:rPr>
          <w:rFonts w:cs="Arial"/>
          <w:szCs w:val="24"/>
        </w:rPr>
        <w:t xml:space="preserve"> mês de novembro de 2015. </w:t>
      </w:r>
    </w:p>
    <w:p w14:paraId="5EBD0B8B" w14:textId="56B3C959" w:rsidR="000C0AAB" w:rsidRDefault="000C0AAB" w:rsidP="00533907">
      <w:pPr>
        <w:rPr>
          <w:rFonts w:cs="Arial"/>
          <w:szCs w:val="24"/>
        </w:rPr>
      </w:pPr>
      <w:r w:rsidRPr="00926BAB">
        <w:rPr>
          <w:rFonts w:cs="Arial"/>
          <w:szCs w:val="24"/>
        </w:rPr>
        <w:t xml:space="preserve">Ao analisar o </w:t>
      </w:r>
      <w:r w:rsidRPr="00926BAB">
        <w:rPr>
          <w:rFonts w:cs="Arial"/>
          <w:i/>
          <w:szCs w:val="24"/>
        </w:rPr>
        <w:t>input</w:t>
      </w:r>
      <w:r w:rsidR="00926BAB">
        <w:rPr>
          <w:rFonts w:cs="Arial"/>
          <w:i/>
          <w:szCs w:val="24"/>
        </w:rPr>
        <w:t xml:space="preserve"> </w:t>
      </w:r>
      <w:r w:rsidR="00DE0E9E" w:rsidRPr="00DE0E9E">
        <w:rPr>
          <w:rFonts w:cs="Arial"/>
          <w:szCs w:val="24"/>
        </w:rPr>
        <w:t>1</w:t>
      </w:r>
      <w:r w:rsidR="00DE0E9E">
        <w:rPr>
          <w:rFonts w:cs="Arial"/>
          <w:szCs w:val="24"/>
        </w:rPr>
        <w:t xml:space="preserve">, </w:t>
      </w:r>
      <w:r w:rsidR="00DE0E9E" w:rsidRPr="00DE0E9E">
        <w:rPr>
          <w:rFonts w:cs="Arial"/>
          <w:i/>
          <w:szCs w:val="24"/>
        </w:rPr>
        <w:t xml:space="preserve">input </w:t>
      </w:r>
      <w:r w:rsidR="00DE0E9E">
        <w:rPr>
          <w:rFonts w:cs="Arial"/>
          <w:szCs w:val="24"/>
        </w:rPr>
        <w:t xml:space="preserve">2, </w:t>
      </w:r>
      <w:r w:rsidR="00DE0E9E" w:rsidRPr="00DE0E9E">
        <w:rPr>
          <w:rFonts w:cs="Arial"/>
          <w:i/>
          <w:szCs w:val="24"/>
        </w:rPr>
        <w:t>input</w:t>
      </w:r>
      <w:r w:rsidR="00DE0E9E">
        <w:rPr>
          <w:rFonts w:cs="Arial"/>
          <w:szCs w:val="24"/>
        </w:rPr>
        <w:t xml:space="preserve"> 3 e </w:t>
      </w:r>
      <w:r w:rsidR="00DE0E9E" w:rsidRPr="00DE0E9E">
        <w:rPr>
          <w:rFonts w:cs="Arial"/>
          <w:i/>
          <w:szCs w:val="24"/>
        </w:rPr>
        <w:t>input</w:t>
      </w:r>
      <w:r w:rsidR="00DE0E9E">
        <w:rPr>
          <w:rFonts w:cs="Arial"/>
          <w:szCs w:val="24"/>
        </w:rPr>
        <w:t xml:space="preserve"> 4,</w:t>
      </w:r>
      <w:r w:rsidRPr="00926BAB">
        <w:rPr>
          <w:rFonts w:cs="Arial"/>
          <w:szCs w:val="24"/>
        </w:rPr>
        <w:t xml:space="preserve"> observa-se que </w:t>
      </w:r>
      <w:r w:rsidR="002C30AD">
        <w:rPr>
          <w:rFonts w:cs="Arial"/>
          <w:szCs w:val="24"/>
        </w:rPr>
        <w:t>a</w:t>
      </w:r>
      <w:r w:rsidR="00DE0E9E">
        <w:rPr>
          <w:rFonts w:cs="Arial"/>
          <w:szCs w:val="24"/>
        </w:rPr>
        <w:t xml:space="preserve"> receita </w:t>
      </w:r>
      <w:r w:rsidR="002C30AD" w:rsidRPr="00926BAB">
        <w:rPr>
          <w:rFonts w:cs="Arial"/>
          <w:szCs w:val="24"/>
        </w:rPr>
        <w:t>de R$ 160.973</w:t>
      </w:r>
      <w:r w:rsidR="002C30AD">
        <w:rPr>
          <w:rFonts w:cs="Arial"/>
          <w:szCs w:val="24"/>
        </w:rPr>
        <w:t xml:space="preserve"> foi </w:t>
      </w:r>
      <w:r w:rsidR="00DE0E9E">
        <w:rPr>
          <w:rFonts w:cs="Arial"/>
          <w:szCs w:val="24"/>
        </w:rPr>
        <w:t xml:space="preserve">obtida pelo prestador por meio da administração de 2.154 veículos, recebimento de 650 </w:t>
      </w:r>
      <w:r w:rsidR="00DE0E9E" w:rsidRPr="00DE0E9E">
        <w:rPr>
          <w:rFonts w:cs="Arial"/>
          <w:i/>
          <w:szCs w:val="24"/>
        </w:rPr>
        <w:t>e-mails</w:t>
      </w:r>
      <w:r w:rsidR="00DE0E9E">
        <w:rPr>
          <w:rFonts w:cs="Arial"/>
          <w:szCs w:val="24"/>
        </w:rPr>
        <w:t xml:space="preserve">, atendimento de 1.454 telefonemas e execução de 2.212 direcionamentos de veículos </w:t>
      </w:r>
      <w:r>
        <w:rPr>
          <w:rFonts w:cs="Arial"/>
          <w:szCs w:val="24"/>
        </w:rPr>
        <w:t xml:space="preserve">a estabelecimentos comerciais. Se esta DMU fosse eficiente, o </w:t>
      </w:r>
      <w:r w:rsidR="00E23C92">
        <w:rPr>
          <w:rFonts w:cs="Arial"/>
          <w:szCs w:val="24"/>
        </w:rPr>
        <w:t>prestador de serviços</w:t>
      </w:r>
      <w:r>
        <w:rPr>
          <w:rFonts w:cs="Arial"/>
          <w:szCs w:val="24"/>
        </w:rPr>
        <w:t xml:space="preserve"> poderia ter obtido </w:t>
      </w:r>
      <w:r w:rsidR="00E23C92">
        <w:rPr>
          <w:rFonts w:cs="Arial"/>
          <w:szCs w:val="24"/>
        </w:rPr>
        <w:t xml:space="preserve">a receita </w:t>
      </w:r>
      <w:r w:rsidR="00E23C92" w:rsidRPr="00926BAB">
        <w:rPr>
          <w:rFonts w:cs="Arial"/>
          <w:szCs w:val="24"/>
        </w:rPr>
        <w:t>de R$ 160.973</w:t>
      </w:r>
      <w:r w:rsidR="00E23C92">
        <w:rPr>
          <w:rFonts w:cs="Arial"/>
          <w:szCs w:val="24"/>
        </w:rPr>
        <w:t xml:space="preserve"> administrando 1.972 veículos, recebendo 595 e-mails, atendendo a 1.302 telefonemas e direcionando 1.915 veículos. Neste sentido, poderiam ser evitados custos de administração de 182 veículos, recebimento de 55 </w:t>
      </w:r>
      <w:r w:rsidR="00E23C92" w:rsidRPr="00E23C92">
        <w:rPr>
          <w:rFonts w:cs="Arial"/>
          <w:i/>
          <w:szCs w:val="24"/>
        </w:rPr>
        <w:t>e-mails</w:t>
      </w:r>
      <w:r w:rsidR="00E23C92">
        <w:rPr>
          <w:rFonts w:cs="Arial"/>
          <w:szCs w:val="24"/>
        </w:rPr>
        <w:t xml:space="preserve">, </w:t>
      </w:r>
      <w:r w:rsidR="00B11E4B">
        <w:rPr>
          <w:rFonts w:cs="Arial"/>
          <w:szCs w:val="24"/>
        </w:rPr>
        <w:t xml:space="preserve">atendimento de 152 chamados telefônicos e 297 </w:t>
      </w:r>
      <w:r>
        <w:rPr>
          <w:rFonts w:cs="Arial"/>
          <w:szCs w:val="24"/>
        </w:rPr>
        <w:t xml:space="preserve">direcionamentos de veículos a estabelecimentos comerciais não seriam necessários. Estas análises podem ser feitas para qualquer outra DMU contida </w:t>
      </w:r>
      <w:r w:rsidRPr="00AA33E3">
        <w:rPr>
          <w:rFonts w:cs="Arial"/>
          <w:szCs w:val="24"/>
        </w:rPr>
        <w:t xml:space="preserve">na Tabela </w:t>
      </w:r>
      <w:r w:rsidR="00AA33E3" w:rsidRPr="00AA33E3">
        <w:rPr>
          <w:rFonts w:cs="Arial"/>
          <w:szCs w:val="24"/>
        </w:rPr>
        <w:t>4</w:t>
      </w:r>
      <w:r>
        <w:rPr>
          <w:rFonts w:cs="Arial"/>
          <w:szCs w:val="24"/>
        </w:rPr>
        <w:t xml:space="preserve">. Na próxima seção, será apresentada </w:t>
      </w:r>
      <w:r w:rsidR="00533907">
        <w:rPr>
          <w:rFonts w:cs="Arial"/>
          <w:szCs w:val="24"/>
        </w:rPr>
        <w:t xml:space="preserve">uma </w:t>
      </w:r>
      <w:r w:rsidR="000F32E2">
        <w:rPr>
          <w:rFonts w:cs="Arial"/>
          <w:szCs w:val="24"/>
        </w:rPr>
        <w:t>a análise integrada d</w:t>
      </w:r>
      <w:r w:rsidR="00A573BB">
        <w:rPr>
          <w:rFonts w:cs="Arial"/>
          <w:szCs w:val="24"/>
        </w:rPr>
        <w:t>as</w:t>
      </w:r>
      <w:r w:rsidR="00533907">
        <w:rPr>
          <w:rFonts w:cs="Arial"/>
          <w:szCs w:val="24"/>
        </w:rPr>
        <w:t xml:space="preserve"> eficiência</w:t>
      </w:r>
      <w:r w:rsidR="00B23913">
        <w:rPr>
          <w:rFonts w:cs="Arial"/>
          <w:szCs w:val="24"/>
        </w:rPr>
        <w:t>s</w:t>
      </w:r>
      <w:r>
        <w:rPr>
          <w:rFonts w:cs="Arial"/>
          <w:szCs w:val="24"/>
        </w:rPr>
        <w:t>.</w:t>
      </w:r>
    </w:p>
    <w:p w14:paraId="2C52AD84" w14:textId="2AA5A456" w:rsidR="000F32E2" w:rsidRDefault="000F32E2" w:rsidP="000F32E2">
      <w:pPr>
        <w:pStyle w:val="Ttulo2"/>
        <w:rPr>
          <w:b w:val="0"/>
        </w:rPr>
      </w:pPr>
      <w:bookmarkStart w:id="103" w:name="_Toc475700048"/>
      <w:r w:rsidRPr="002C4A7E">
        <w:rPr>
          <w:b w:val="0"/>
        </w:rPr>
        <w:lastRenderedPageBreak/>
        <w:t>4.</w:t>
      </w:r>
      <w:r w:rsidR="00FD1D84">
        <w:rPr>
          <w:b w:val="0"/>
        </w:rPr>
        <w:t>3</w:t>
      </w:r>
      <w:r w:rsidRPr="002C4A7E">
        <w:rPr>
          <w:b w:val="0"/>
        </w:rPr>
        <w:t xml:space="preserve"> Análise da eficiência na perspectiva </w:t>
      </w:r>
      <w:r w:rsidR="00FD1D84">
        <w:rPr>
          <w:b w:val="0"/>
        </w:rPr>
        <w:t>integrada</w:t>
      </w:r>
      <w:bookmarkEnd w:id="103"/>
    </w:p>
    <w:p w14:paraId="35522B44" w14:textId="1D755CF3" w:rsidR="000F32E2" w:rsidRDefault="000F32E2" w:rsidP="00FD032E">
      <w:pPr>
        <w:rPr>
          <w:rFonts w:cs="Arial"/>
          <w:szCs w:val="24"/>
        </w:rPr>
      </w:pPr>
      <w:r>
        <w:rPr>
          <w:rFonts w:cs="Arial"/>
          <w:szCs w:val="24"/>
        </w:rPr>
        <w:t xml:space="preserve">Na </w:t>
      </w:r>
      <w:r w:rsidR="00AA33E3" w:rsidRPr="00AA33E3">
        <w:rPr>
          <w:rFonts w:cs="Arial"/>
          <w:szCs w:val="24"/>
        </w:rPr>
        <w:t>Tabela 5</w:t>
      </w:r>
      <w:r w:rsidRPr="00AA33E3">
        <w:rPr>
          <w:rFonts w:cs="Arial"/>
          <w:szCs w:val="24"/>
        </w:rPr>
        <w:t xml:space="preserve"> estão</w:t>
      </w:r>
      <w:r>
        <w:rPr>
          <w:rFonts w:cs="Arial"/>
          <w:szCs w:val="24"/>
        </w:rPr>
        <w:t xml:space="preserve"> apresentadas, em ordem cronológica, as 108 DMU´s (unidades de análise) representadas por nove contratos de clientes analisados ao longo de 12 meses (janeiro de 2015 a dezembro de 2015). Demonstra-se os escores de eficiência relativos aos cálculos da eficiência padrão, fronteira invertida, eficiência composta e eficiência composta* (normalizada). Os cálculos foram utilizados para avaliação do desempenho em eficiência de cada uma das DMU´s e, os escores da eficiência composta (em negrito), são considerados para a análise da eficiência </w:t>
      </w:r>
      <w:r w:rsidR="002C30AD">
        <w:rPr>
          <w:rFonts w:cs="Arial"/>
          <w:szCs w:val="24"/>
        </w:rPr>
        <w:t>i</w:t>
      </w:r>
      <w:r w:rsidR="0027747E">
        <w:rPr>
          <w:rFonts w:cs="Arial"/>
          <w:szCs w:val="24"/>
        </w:rPr>
        <w:t>ntegrada</w:t>
      </w:r>
      <w:r>
        <w:rPr>
          <w:rFonts w:cs="Arial"/>
          <w:szCs w:val="24"/>
        </w:rPr>
        <w:t xml:space="preserve">. </w:t>
      </w:r>
    </w:p>
    <w:p w14:paraId="0D1A4936" w14:textId="77777777" w:rsidR="000B52AF" w:rsidRDefault="000B52AF" w:rsidP="000B52AF">
      <w:pPr>
        <w:rPr>
          <w:rFonts w:cs="Arial"/>
          <w:szCs w:val="24"/>
        </w:rPr>
      </w:pPr>
    </w:p>
    <w:p w14:paraId="44776107" w14:textId="79A74002" w:rsidR="000B52AF" w:rsidRDefault="00AA33E3" w:rsidP="00AA33E3">
      <w:pPr>
        <w:pStyle w:val="Legenda"/>
        <w:rPr>
          <w:rFonts w:cs="Arial"/>
          <w:szCs w:val="24"/>
        </w:rPr>
      </w:pPr>
      <w:r>
        <w:t xml:space="preserve">Tabela </w:t>
      </w:r>
      <w:r w:rsidR="00E77C66">
        <w:fldChar w:fldCharType="begin"/>
      </w:r>
      <w:r w:rsidR="00E77C66">
        <w:instrText xml:space="preserve"> SEQ Tabela \* ARABIC </w:instrText>
      </w:r>
      <w:r w:rsidR="00E77C66">
        <w:fldChar w:fldCharType="separate"/>
      </w:r>
      <w:r w:rsidR="007D5E59">
        <w:rPr>
          <w:noProof/>
        </w:rPr>
        <w:t>5</w:t>
      </w:r>
      <w:r w:rsidR="00E77C66">
        <w:rPr>
          <w:noProof/>
        </w:rPr>
        <w:fldChar w:fldCharType="end"/>
      </w:r>
      <w:r w:rsidR="000B52AF" w:rsidRPr="00AA33E3">
        <w:rPr>
          <w:rFonts w:cs="Arial"/>
          <w:szCs w:val="24"/>
        </w:rPr>
        <w:t>:</w:t>
      </w:r>
      <w:r w:rsidR="000B52AF">
        <w:rPr>
          <w:rFonts w:cs="Arial"/>
          <w:szCs w:val="24"/>
        </w:rPr>
        <w:t xml:space="preserve"> Eficiência </w:t>
      </w:r>
      <w:r w:rsidR="00FD032E">
        <w:rPr>
          <w:rFonts w:cs="Arial"/>
          <w:szCs w:val="24"/>
        </w:rPr>
        <w:t>integrada</w:t>
      </w:r>
      <w:r w:rsidR="000B52AF">
        <w:rPr>
          <w:rFonts w:cs="Arial"/>
          <w:szCs w:val="24"/>
        </w:rPr>
        <w:t xml:space="preserve"> </w:t>
      </w:r>
    </w:p>
    <w:tbl>
      <w:tblPr>
        <w:tblW w:w="9072" w:type="dxa"/>
        <w:tblCellMar>
          <w:left w:w="70" w:type="dxa"/>
          <w:right w:w="70" w:type="dxa"/>
        </w:tblCellMar>
        <w:tblLook w:val="04A0" w:firstRow="1" w:lastRow="0" w:firstColumn="1" w:lastColumn="0" w:noHBand="0" w:noVBand="1"/>
      </w:tblPr>
      <w:tblGrid>
        <w:gridCol w:w="1009"/>
        <w:gridCol w:w="960"/>
        <w:gridCol w:w="1200"/>
        <w:gridCol w:w="1133"/>
        <w:gridCol w:w="1168"/>
        <w:gridCol w:w="1125"/>
        <w:gridCol w:w="1276"/>
        <w:gridCol w:w="1417"/>
      </w:tblGrid>
      <w:tr w:rsidR="00C2272D" w:rsidRPr="00354FC5" w14:paraId="32B6D36F" w14:textId="77777777" w:rsidTr="000245B6">
        <w:trPr>
          <w:trHeight w:val="600"/>
          <w:tblHeader/>
        </w:trPr>
        <w:tc>
          <w:tcPr>
            <w:tcW w:w="960" w:type="dxa"/>
            <w:tcBorders>
              <w:top w:val="single" w:sz="4" w:space="0" w:color="auto"/>
              <w:left w:val="nil"/>
              <w:bottom w:val="single" w:sz="4" w:space="0" w:color="auto"/>
              <w:right w:val="nil"/>
            </w:tcBorders>
            <w:shd w:val="clear" w:color="auto" w:fill="auto"/>
            <w:vAlign w:val="center"/>
            <w:hideMark/>
          </w:tcPr>
          <w:p w14:paraId="09CD912D"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DMU</w:t>
            </w:r>
          </w:p>
        </w:tc>
        <w:tc>
          <w:tcPr>
            <w:tcW w:w="960" w:type="dxa"/>
            <w:tcBorders>
              <w:top w:val="single" w:sz="4" w:space="0" w:color="auto"/>
              <w:left w:val="nil"/>
              <w:bottom w:val="single" w:sz="4" w:space="0" w:color="auto"/>
              <w:right w:val="nil"/>
            </w:tcBorders>
            <w:shd w:val="clear" w:color="auto" w:fill="auto"/>
            <w:vAlign w:val="center"/>
            <w:hideMark/>
          </w:tcPr>
          <w:p w14:paraId="2E471FF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Código DMU</w:t>
            </w:r>
          </w:p>
        </w:tc>
        <w:tc>
          <w:tcPr>
            <w:tcW w:w="1200" w:type="dxa"/>
            <w:tcBorders>
              <w:top w:val="single" w:sz="4" w:space="0" w:color="auto"/>
              <w:left w:val="nil"/>
              <w:bottom w:val="single" w:sz="4" w:space="0" w:color="auto"/>
              <w:right w:val="nil"/>
            </w:tcBorders>
            <w:shd w:val="clear" w:color="auto" w:fill="auto"/>
            <w:vAlign w:val="center"/>
            <w:hideMark/>
          </w:tcPr>
          <w:p w14:paraId="79A17462"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Contrato de cliente</w:t>
            </w:r>
          </w:p>
        </w:tc>
        <w:tc>
          <w:tcPr>
            <w:tcW w:w="1133" w:type="dxa"/>
            <w:tcBorders>
              <w:top w:val="single" w:sz="4" w:space="0" w:color="auto"/>
              <w:left w:val="nil"/>
              <w:bottom w:val="single" w:sz="4" w:space="0" w:color="auto"/>
              <w:right w:val="nil"/>
            </w:tcBorders>
            <w:shd w:val="clear" w:color="auto" w:fill="auto"/>
            <w:vAlign w:val="center"/>
            <w:hideMark/>
          </w:tcPr>
          <w:p w14:paraId="41FABBE7"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Mês/ano</w:t>
            </w:r>
          </w:p>
        </w:tc>
        <w:tc>
          <w:tcPr>
            <w:tcW w:w="1001" w:type="dxa"/>
            <w:tcBorders>
              <w:top w:val="single" w:sz="4" w:space="0" w:color="auto"/>
              <w:left w:val="nil"/>
              <w:bottom w:val="single" w:sz="4" w:space="0" w:color="auto"/>
              <w:right w:val="nil"/>
            </w:tcBorders>
            <w:shd w:val="clear" w:color="auto" w:fill="auto"/>
            <w:vAlign w:val="center"/>
            <w:hideMark/>
          </w:tcPr>
          <w:p w14:paraId="4B0760C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Eficiência padrão</w:t>
            </w:r>
          </w:p>
        </w:tc>
        <w:tc>
          <w:tcPr>
            <w:tcW w:w="1125" w:type="dxa"/>
            <w:tcBorders>
              <w:top w:val="single" w:sz="4" w:space="0" w:color="auto"/>
              <w:left w:val="nil"/>
              <w:bottom w:val="single" w:sz="4" w:space="0" w:color="auto"/>
              <w:right w:val="nil"/>
            </w:tcBorders>
            <w:shd w:val="clear" w:color="auto" w:fill="auto"/>
            <w:vAlign w:val="center"/>
            <w:hideMark/>
          </w:tcPr>
          <w:p w14:paraId="7517FC7E"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Fronteira invertida</w:t>
            </w:r>
          </w:p>
        </w:tc>
        <w:tc>
          <w:tcPr>
            <w:tcW w:w="1276" w:type="dxa"/>
            <w:tcBorders>
              <w:top w:val="single" w:sz="4" w:space="0" w:color="auto"/>
              <w:left w:val="nil"/>
              <w:bottom w:val="single" w:sz="4" w:space="0" w:color="auto"/>
              <w:right w:val="nil"/>
            </w:tcBorders>
            <w:shd w:val="clear" w:color="auto" w:fill="auto"/>
            <w:vAlign w:val="center"/>
            <w:hideMark/>
          </w:tcPr>
          <w:p w14:paraId="343E5DF1"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Eficiência composta</w:t>
            </w:r>
          </w:p>
        </w:tc>
        <w:tc>
          <w:tcPr>
            <w:tcW w:w="1417" w:type="dxa"/>
            <w:tcBorders>
              <w:top w:val="single" w:sz="4" w:space="0" w:color="auto"/>
              <w:left w:val="nil"/>
              <w:bottom w:val="single" w:sz="4" w:space="0" w:color="auto"/>
              <w:right w:val="nil"/>
            </w:tcBorders>
            <w:shd w:val="clear" w:color="auto" w:fill="auto"/>
            <w:vAlign w:val="center"/>
            <w:hideMark/>
          </w:tcPr>
          <w:p w14:paraId="57A6BD3E"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Eficiência composta*</w:t>
            </w:r>
          </w:p>
        </w:tc>
      </w:tr>
      <w:tr w:rsidR="00C2272D" w:rsidRPr="00354FC5" w14:paraId="619A8598" w14:textId="77777777" w:rsidTr="000245B6">
        <w:trPr>
          <w:trHeight w:val="300"/>
        </w:trPr>
        <w:tc>
          <w:tcPr>
            <w:tcW w:w="960" w:type="dxa"/>
            <w:tcBorders>
              <w:top w:val="nil"/>
              <w:left w:val="nil"/>
              <w:bottom w:val="nil"/>
              <w:right w:val="nil"/>
            </w:tcBorders>
            <w:shd w:val="clear" w:color="auto" w:fill="auto"/>
            <w:noWrap/>
            <w:vAlign w:val="bottom"/>
            <w:hideMark/>
          </w:tcPr>
          <w:p w14:paraId="2ADA0FF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w:t>
            </w:r>
          </w:p>
        </w:tc>
        <w:tc>
          <w:tcPr>
            <w:tcW w:w="960" w:type="dxa"/>
            <w:tcBorders>
              <w:top w:val="nil"/>
              <w:left w:val="nil"/>
              <w:bottom w:val="nil"/>
              <w:right w:val="nil"/>
            </w:tcBorders>
            <w:shd w:val="clear" w:color="auto" w:fill="auto"/>
            <w:noWrap/>
            <w:vAlign w:val="bottom"/>
            <w:hideMark/>
          </w:tcPr>
          <w:p w14:paraId="0AA3F50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C1P1</w:t>
            </w:r>
          </w:p>
        </w:tc>
        <w:tc>
          <w:tcPr>
            <w:tcW w:w="1200" w:type="dxa"/>
            <w:tcBorders>
              <w:top w:val="nil"/>
              <w:left w:val="nil"/>
              <w:bottom w:val="nil"/>
              <w:right w:val="nil"/>
            </w:tcBorders>
            <w:shd w:val="clear" w:color="auto" w:fill="auto"/>
            <w:noWrap/>
            <w:vAlign w:val="bottom"/>
            <w:hideMark/>
          </w:tcPr>
          <w:p w14:paraId="4EFC46D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3F36878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001" w:type="dxa"/>
            <w:tcBorders>
              <w:top w:val="nil"/>
              <w:left w:val="nil"/>
              <w:bottom w:val="nil"/>
              <w:right w:val="nil"/>
            </w:tcBorders>
            <w:shd w:val="clear" w:color="auto" w:fill="auto"/>
            <w:noWrap/>
            <w:vAlign w:val="bottom"/>
            <w:hideMark/>
          </w:tcPr>
          <w:p w14:paraId="29F98B8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0,934</w:t>
            </w:r>
          </w:p>
        </w:tc>
        <w:tc>
          <w:tcPr>
            <w:tcW w:w="1125" w:type="dxa"/>
            <w:tcBorders>
              <w:top w:val="nil"/>
              <w:left w:val="nil"/>
              <w:bottom w:val="nil"/>
              <w:right w:val="nil"/>
            </w:tcBorders>
            <w:shd w:val="clear" w:color="auto" w:fill="auto"/>
            <w:noWrap/>
            <w:vAlign w:val="bottom"/>
            <w:hideMark/>
          </w:tcPr>
          <w:p w14:paraId="656A72D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0,513</w:t>
            </w:r>
          </w:p>
        </w:tc>
        <w:tc>
          <w:tcPr>
            <w:tcW w:w="1276" w:type="dxa"/>
            <w:tcBorders>
              <w:top w:val="nil"/>
              <w:left w:val="nil"/>
              <w:bottom w:val="nil"/>
              <w:right w:val="nil"/>
            </w:tcBorders>
            <w:shd w:val="clear" w:color="auto" w:fill="auto"/>
            <w:noWrap/>
            <w:vAlign w:val="bottom"/>
            <w:hideMark/>
          </w:tcPr>
          <w:p w14:paraId="3FC46FCE"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0,710</w:t>
            </w:r>
          </w:p>
        </w:tc>
        <w:tc>
          <w:tcPr>
            <w:tcW w:w="1417" w:type="dxa"/>
            <w:tcBorders>
              <w:top w:val="nil"/>
              <w:left w:val="nil"/>
              <w:bottom w:val="nil"/>
              <w:right w:val="nil"/>
            </w:tcBorders>
            <w:shd w:val="clear" w:color="auto" w:fill="auto"/>
            <w:noWrap/>
            <w:vAlign w:val="bottom"/>
            <w:hideMark/>
          </w:tcPr>
          <w:p w14:paraId="6E02198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0,851</w:t>
            </w:r>
          </w:p>
        </w:tc>
      </w:tr>
      <w:tr w:rsidR="00C2272D" w:rsidRPr="00354FC5" w14:paraId="06F0D2CE" w14:textId="77777777" w:rsidTr="000245B6">
        <w:trPr>
          <w:trHeight w:val="300"/>
        </w:trPr>
        <w:tc>
          <w:tcPr>
            <w:tcW w:w="960" w:type="dxa"/>
            <w:tcBorders>
              <w:top w:val="nil"/>
              <w:left w:val="nil"/>
              <w:bottom w:val="nil"/>
              <w:right w:val="nil"/>
            </w:tcBorders>
            <w:shd w:val="clear" w:color="auto" w:fill="auto"/>
            <w:noWrap/>
            <w:vAlign w:val="bottom"/>
            <w:hideMark/>
          </w:tcPr>
          <w:p w14:paraId="0003F68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w:t>
            </w:r>
          </w:p>
        </w:tc>
        <w:tc>
          <w:tcPr>
            <w:tcW w:w="960" w:type="dxa"/>
            <w:tcBorders>
              <w:top w:val="nil"/>
              <w:left w:val="nil"/>
              <w:bottom w:val="nil"/>
              <w:right w:val="nil"/>
            </w:tcBorders>
            <w:shd w:val="clear" w:color="auto" w:fill="auto"/>
            <w:noWrap/>
            <w:vAlign w:val="bottom"/>
            <w:hideMark/>
          </w:tcPr>
          <w:p w14:paraId="3316735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C1P2</w:t>
            </w:r>
          </w:p>
        </w:tc>
        <w:tc>
          <w:tcPr>
            <w:tcW w:w="1200" w:type="dxa"/>
            <w:tcBorders>
              <w:top w:val="nil"/>
              <w:left w:val="nil"/>
              <w:bottom w:val="nil"/>
              <w:right w:val="nil"/>
            </w:tcBorders>
            <w:shd w:val="clear" w:color="auto" w:fill="auto"/>
            <w:noWrap/>
            <w:vAlign w:val="bottom"/>
            <w:hideMark/>
          </w:tcPr>
          <w:p w14:paraId="7F547F1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679C87E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001" w:type="dxa"/>
            <w:tcBorders>
              <w:top w:val="nil"/>
              <w:left w:val="nil"/>
              <w:bottom w:val="nil"/>
              <w:right w:val="nil"/>
            </w:tcBorders>
            <w:shd w:val="clear" w:color="auto" w:fill="auto"/>
            <w:noWrap/>
            <w:vAlign w:val="bottom"/>
            <w:hideMark/>
          </w:tcPr>
          <w:p w14:paraId="7B15C85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0,955</w:t>
            </w:r>
          </w:p>
        </w:tc>
        <w:tc>
          <w:tcPr>
            <w:tcW w:w="1125" w:type="dxa"/>
            <w:tcBorders>
              <w:top w:val="nil"/>
              <w:left w:val="nil"/>
              <w:bottom w:val="nil"/>
              <w:right w:val="nil"/>
            </w:tcBorders>
            <w:shd w:val="clear" w:color="auto" w:fill="auto"/>
            <w:noWrap/>
            <w:vAlign w:val="bottom"/>
            <w:hideMark/>
          </w:tcPr>
          <w:p w14:paraId="0DB35FE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0,493</w:t>
            </w:r>
          </w:p>
        </w:tc>
        <w:tc>
          <w:tcPr>
            <w:tcW w:w="1276" w:type="dxa"/>
            <w:tcBorders>
              <w:top w:val="nil"/>
              <w:left w:val="nil"/>
              <w:bottom w:val="nil"/>
              <w:right w:val="nil"/>
            </w:tcBorders>
            <w:shd w:val="clear" w:color="auto" w:fill="auto"/>
            <w:noWrap/>
            <w:vAlign w:val="bottom"/>
            <w:hideMark/>
          </w:tcPr>
          <w:p w14:paraId="35735160"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0,731</w:t>
            </w:r>
          </w:p>
        </w:tc>
        <w:tc>
          <w:tcPr>
            <w:tcW w:w="1417" w:type="dxa"/>
            <w:tcBorders>
              <w:top w:val="nil"/>
              <w:left w:val="nil"/>
              <w:bottom w:val="nil"/>
              <w:right w:val="nil"/>
            </w:tcBorders>
            <w:shd w:val="clear" w:color="auto" w:fill="auto"/>
            <w:noWrap/>
            <w:vAlign w:val="bottom"/>
            <w:hideMark/>
          </w:tcPr>
          <w:p w14:paraId="2405A0A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0,876</w:t>
            </w:r>
          </w:p>
        </w:tc>
      </w:tr>
      <w:tr w:rsidR="00C2272D" w:rsidRPr="00354FC5" w14:paraId="11718A28" w14:textId="77777777" w:rsidTr="000245B6">
        <w:trPr>
          <w:trHeight w:val="300"/>
        </w:trPr>
        <w:tc>
          <w:tcPr>
            <w:tcW w:w="960" w:type="dxa"/>
            <w:tcBorders>
              <w:top w:val="nil"/>
              <w:left w:val="nil"/>
              <w:bottom w:val="nil"/>
              <w:right w:val="nil"/>
            </w:tcBorders>
            <w:shd w:val="clear" w:color="auto" w:fill="auto"/>
            <w:noWrap/>
            <w:vAlign w:val="bottom"/>
            <w:hideMark/>
          </w:tcPr>
          <w:p w14:paraId="5FD3DBC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w:t>
            </w:r>
          </w:p>
        </w:tc>
        <w:tc>
          <w:tcPr>
            <w:tcW w:w="960" w:type="dxa"/>
            <w:tcBorders>
              <w:top w:val="nil"/>
              <w:left w:val="nil"/>
              <w:bottom w:val="nil"/>
              <w:right w:val="nil"/>
            </w:tcBorders>
            <w:shd w:val="clear" w:color="auto" w:fill="auto"/>
            <w:noWrap/>
            <w:vAlign w:val="bottom"/>
            <w:hideMark/>
          </w:tcPr>
          <w:p w14:paraId="5DA39BA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C1P3</w:t>
            </w:r>
          </w:p>
        </w:tc>
        <w:tc>
          <w:tcPr>
            <w:tcW w:w="1200" w:type="dxa"/>
            <w:tcBorders>
              <w:top w:val="nil"/>
              <w:left w:val="nil"/>
              <w:bottom w:val="nil"/>
              <w:right w:val="nil"/>
            </w:tcBorders>
            <w:shd w:val="clear" w:color="auto" w:fill="auto"/>
            <w:noWrap/>
            <w:vAlign w:val="bottom"/>
            <w:hideMark/>
          </w:tcPr>
          <w:p w14:paraId="6896B27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7848D7B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001" w:type="dxa"/>
            <w:tcBorders>
              <w:top w:val="nil"/>
              <w:left w:val="nil"/>
              <w:bottom w:val="nil"/>
              <w:right w:val="nil"/>
            </w:tcBorders>
            <w:shd w:val="clear" w:color="auto" w:fill="auto"/>
            <w:noWrap/>
            <w:vAlign w:val="bottom"/>
            <w:hideMark/>
          </w:tcPr>
          <w:p w14:paraId="1D89786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0,921</w:t>
            </w:r>
          </w:p>
        </w:tc>
        <w:tc>
          <w:tcPr>
            <w:tcW w:w="1125" w:type="dxa"/>
            <w:tcBorders>
              <w:top w:val="nil"/>
              <w:left w:val="nil"/>
              <w:bottom w:val="nil"/>
              <w:right w:val="nil"/>
            </w:tcBorders>
            <w:shd w:val="clear" w:color="auto" w:fill="auto"/>
            <w:noWrap/>
            <w:vAlign w:val="bottom"/>
            <w:hideMark/>
          </w:tcPr>
          <w:p w14:paraId="3DDDD6B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0,413</w:t>
            </w:r>
          </w:p>
        </w:tc>
        <w:tc>
          <w:tcPr>
            <w:tcW w:w="1276" w:type="dxa"/>
            <w:tcBorders>
              <w:top w:val="nil"/>
              <w:left w:val="nil"/>
              <w:bottom w:val="nil"/>
              <w:right w:val="nil"/>
            </w:tcBorders>
            <w:shd w:val="clear" w:color="auto" w:fill="auto"/>
            <w:noWrap/>
            <w:vAlign w:val="bottom"/>
            <w:hideMark/>
          </w:tcPr>
          <w:p w14:paraId="02834AFB"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0,754</w:t>
            </w:r>
          </w:p>
        </w:tc>
        <w:tc>
          <w:tcPr>
            <w:tcW w:w="1417" w:type="dxa"/>
            <w:tcBorders>
              <w:top w:val="nil"/>
              <w:left w:val="nil"/>
              <w:bottom w:val="nil"/>
              <w:right w:val="nil"/>
            </w:tcBorders>
            <w:shd w:val="clear" w:color="auto" w:fill="auto"/>
            <w:noWrap/>
            <w:vAlign w:val="bottom"/>
            <w:hideMark/>
          </w:tcPr>
          <w:p w14:paraId="01E0358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0,903</w:t>
            </w:r>
          </w:p>
        </w:tc>
      </w:tr>
      <w:tr w:rsidR="00C2272D" w:rsidRPr="00354FC5" w14:paraId="2A7343BA" w14:textId="77777777" w:rsidTr="000245B6">
        <w:trPr>
          <w:trHeight w:val="300"/>
        </w:trPr>
        <w:tc>
          <w:tcPr>
            <w:tcW w:w="960" w:type="dxa"/>
            <w:tcBorders>
              <w:top w:val="nil"/>
              <w:left w:val="nil"/>
              <w:bottom w:val="nil"/>
              <w:right w:val="nil"/>
            </w:tcBorders>
            <w:shd w:val="clear" w:color="auto" w:fill="auto"/>
            <w:noWrap/>
            <w:vAlign w:val="bottom"/>
            <w:hideMark/>
          </w:tcPr>
          <w:p w14:paraId="4BCDE76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w:t>
            </w:r>
          </w:p>
        </w:tc>
        <w:tc>
          <w:tcPr>
            <w:tcW w:w="960" w:type="dxa"/>
            <w:tcBorders>
              <w:top w:val="nil"/>
              <w:left w:val="nil"/>
              <w:bottom w:val="nil"/>
              <w:right w:val="nil"/>
            </w:tcBorders>
            <w:shd w:val="clear" w:color="auto" w:fill="auto"/>
            <w:noWrap/>
            <w:vAlign w:val="bottom"/>
            <w:hideMark/>
          </w:tcPr>
          <w:p w14:paraId="353372E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C1P4</w:t>
            </w:r>
          </w:p>
        </w:tc>
        <w:tc>
          <w:tcPr>
            <w:tcW w:w="1200" w:type="dxa"/>
            <w:tcBorders>
              <w:top w:val="nil"/>
              <w:left w:val="nil"/>
              <w:bottom w:val="nil"/>
              <w:right w:val="nil"/>
            </w:tcBorders>
            <w:shd w:val="clear" w:color="auto" w:fill="auto"/>
            <w:noWrap/>
            <w:vAlign w:val="bottom"/>
            <w:hideMark/>
          </w:tcPr>
          <w:p w14:paraId="11CC657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695DFDC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001" w:type="dxa"/>
            <w:tcBorders>
              <w:top w:val="nil"/>
              <w:left w:val="nil"/>
              <w:bottom w:val="nil"/>
              <w:right w:val="nil"/>
            </w:tcBorders>
            <w:shd w:val="clear" w:color="auto" w:fill="auto"/>
            <w:noWrap/>
            <w:vAlign w:val="bottom"/>
            <w:hideMark/>
          </w:tcPr>
          <w:p w14:paraId="55DE33F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0,996</w:t>
            </w:r>
          </w:p>
        </w:tc>
        <w:tc>
          <w:tcPr>
            <w:tcW w:w="1125" w:type="dxa"/>
            <w:tcBorders>
              <w:top w:val="nil"/>
              <w:left w:val="nil"/>
              <w:bottom w:val="nil"/>
              <w:right w:val="nil"/>
            </w:tcBorders>
            <w:shd w:val="clear" w:color="auto" w:fill="auto"/>
            <w:noWrap/>
            <w:vAlign w:val="bottom"/>
            <w:hideMark/>
          </w:tcPr>
          <w:p w14:paraId="487CF8D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0,452</w:t>
            </w:r>
          </w:p>
        </w:tc>
        <w:tc>
          <w:tcPr>
            <w:tcW w:w="1276" w:type="dxa"/>
            <w:tcBorders>
              <w:top w:val="nil"/>
              <w:left w:val="nil"/>
              <w:bottom w:val="nil"/>
              <w:right w:val="nil"/>
            </w:tcBorders>
            <w:shd w:val="clear" w:color="auto" w:fill="auto"/>
            <w:noWrap/>
            <w:vAlign w:val="bottom"/>
            <w:hideMark/>
          </w:tcPr>
          <w:p w14:paraId="7D63A6C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0,772</w:t>
            </w:r>
          </w:p>
        </w:tc>
        <w:tc>
          <w:tcPr>
            <w:tcW w:w="1417" w:type="dxa"/>
            <w:tcBorders>
              <w:top w:val="nil"/>
              <w:left w:val="nil"/>
              <w:bottom w:val="nil"/>
              <w:right w:val="nil"/>
            </w:tcBorders>
            <w:shd w:val="clear" w:color="auto" w:fill="auto"/>
            <w:noWrap/>
            <w:vAlign w:val="bottom"/>
            <w:hideMark/>
          </w:tcPr>
          <w:p w14:paraId="7301E32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0,925</w:t>
            </w:r>
          </w:p>
        </w:tc>
      </w:tr>
      <w:tr w:rsidR="00C2272D" w:rsidRPr="00354FC5" w14:paraId="0786FE7F" w14:textId="77777777" w:rsidTr="000245B6">
        <w:trPr>
          <w:trHeight w:val="300"/>
        </w:trPr>
        <w:tc>
          <w:tcPr>
            <w:tcW w:w="960" w:type="dxa"/>
            <w:tcBorders>
              <w:top w:val="nil"/>
              <w:left w:val="nil"/>
              <w:bottom w:val="nil"/>
              <w:right w:val="nil"/>
            </w:tcBorders>
            <w:shd w:val="clear" w:color="auto" w:fill="auto"/>
            <w:noWrap/>
            <w:vAlign w:val="bottom"/>
            <w:hideMark/>
          </w:tcPr>
          <w:p w14:paraId="22FA0F3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w:t>
            </w:r>
          </w:p>
        </w:tc>
        <w:tc>
          <w:tcPr>
            <w:tcW w:w="960" w:type="dxa"/>
            <w:tcBorders>
              <w:top w:val="nil"/>
              <w:left w:val="nil"/>
              <w:bottom w:val="nil"/>
              <w:right w:val="nil"/>
            </w:tcBorders>
            <w:shd w:val="clear" w:color="auto" w:fill="auto"/>
            <w:noWrap/>
            <w:vAlign w:val="bottom"/>
            <w:hideMark/>
          </w:tcPr>
          <w:p w14:paraId="6E265FE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C1P5</w:t>
            </w:r>
          </w:p>
        </w:tc>
        <w:tc>
          <w:tcPr>
            <w:tcW w:w="1200" w:type="dxa"/>
            <w:tcBorders>
              <w:top w:val="nil"/>
              <w:left w:val="nil"/>
              <w:bottom w:val="nil"/>
              <w:right w:val="nil"/>
            </w:tcBorders>
            <w:shd w:val="clear" w:color="auto" w:fill="auto"/>
            <w:noWrap/>
            <w:vAlign w:val="bottom"/>
            <w:hideMark/>
          </w:tcPr>
          <w:p w14:paraId="5139561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1FA7927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001" w:type="dxa"/>
            <w:tcBorders>
              <w:top w:val="nil"/>
              <w:left w:val="nil"/>
              <w:bottom w:val="nil"/>
              <w:right w:val="nil"/>
            </w:tcBorders>
            <w:shd w:val="clear" w:color="auto" w:fill="auto"/>
            <w:noWrap/>
            <w:vAlign w:val="bottom"/>
            <w:hideMark/>
          </w:tcPr>
          <w:p w14:paraId="7AAB5D6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0,929</w:t>
            </w:r>
          </w:p>
        </w:tc>
        <w:tc>
          <w:tcPr>
            <w:tcW w:w="1125" w:type="dxa"/>
            <w:tcBorders>
              <w:top w:val="nil"/>
              <w:left w:val="nil"/>
              <w:bottom w:val="nil"/>
              <w:right w:val="nil"/>
            </w:tcBorders>
            <w:shd w:val="clear" w:color="auto" w:fill="auto"/>
            <w:noWrap/>
            <w:vAlign w:val="bottom"/>
            <w:hideMark/>
          </w:tcPr>
          <w:p w14:paraId="1B2A7D9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0,441</w:t>
            </w:r>
          </w:p>
        </w:tc>
        <w:tc>
          <w:tcPr>
            <w:tcW w:w="1276" w:type="dxa"/>
            <w:tcBorders>
              <w:top w:val="nil"/>
              <w:left w:val="nil"/>
              <w:bottom w:val="nil"/>
              <w:right w:val="nil"/>
            </w:tcBorders>
            <w:shd w:val="clear" w:color="auto" w:fill="auto"/>
            <w:noWrap/>
            <w:vAlign w:val="bottom"/>
            <w:hideMark/>
          </w:tcPr>
          <w:p w14:paraId="4821404E"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0,744</w:t>
            </w:r>
          </w:p>
        </w:tc>
        <w:tc>
          <w:tcPr>
            <w:tcW w:w="1417" w:type="dxa"/>
            <w:tcBorders>
              <w:top w:val="nil"/>
              <w:left w:val="nil"/>
              <w:bottom w:val="nil"/>
              <w:right w:val="nil"/>
            </w:tcBorders>
            <w:shd w:val="clear" w:color="auto" w:fill="auto"/>
            <w:noWrap/>
            <w:vAlign w:val="bottom"/>
            <w:hideMark/>
          </w:tcPr>
          <w:p w14:paraId="3EACD57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0,891</w:t>
            </w:r>
          </w:p>
        </w:tc>
      </w:tr>
      <w:tr w:rsidR="00C2272D" w:rsidRPr="00354FC5" w14:paraId="6A6C6E38" w14:textId="77777777" w:rsidTr="000245B6">
        <w:trPr>
          <w:trHeight w:val="300"/>
        </w:trPr>
        <w:tc>
          <w:tcPr>
            <w:tcW w:w="960" w:type="dxa"/>
            <w:tcBorders>
              <w:top w:val="nil"/>
              <w:left w:val="nil"/>
              <w:bottom w:val="nil"/>
              <w:right w:val="nil"/>
            </w:tcBorders>
            <w:shd w:val="clear" w:color="auto" w:fill="auto"/>
            <w:noWrap/>
            <w:vAlign w:val="bottom"/>
            <w:hideMark/>
          </w:tcPr>
          <w:p w14:paraId="60DDF8B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w:t>
            </w:r>
          </w:p>
        </w:tc>
        <w:tc>
          <w:tcPr>
            <w:tcW w:w="960" w:type="dxa"/>
            <w:tcBorders>
              <w:top w:val="nil"/>
              <w:left w:val="nil"/>
              <w:bottom w:val="nil"/>
              <w:right w:val="nil"/>
            </w:tcBorders>
            <w:shd w:val="clear" w:color="auto" w:fill="auto"/>
            <w:noWrap/>
            <w:vAlign w:val="bottom"/>
            <w:hideMark/>
          </w:tcPr>
          <w:p w14:paraId="3E9AA51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C1P6</w:t>
            </w:r>
          </w:p>
        </w:tc>
        <w:tc>
          <w:tcPr>
            <w:tcW w:w="1200" w:type="dxa"/>
            <w:tcBorders>
              <w:top w:val="nil"/>
              <w:left w:val="nil"/>
              <w:bottom w:val="nil"/>
              <w:right w:val="nil"/>
            </w:tcBorders>
            <w:shd w:val="clear" w:color="auto" w:fill="auto"/>
            <w:noWrap/>
            <w:vAlign w:val="bottom"/>
            <w:hideMark/>
          </w:tcPr>
          <w:p w14:paraId="4DBC812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53B3A38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001" w:type="dxa"/>
            <w:tcBorders>
              <w:top w:val="nil"/>
              <w:left w:val="nil"/>
              <w:bottom w:val="nil"/>
              <w:right w:val="nil"/>
            </w:tcBorders>
            <w:shd w:val="clear" w:color="auto" w:fill="auto"/>
            <w:noWrap/>
            <w:vAlign w:val="bottom"/>
            <w:hideMark/>
          </w:tcPr>
          <w:p w14:paraId="2D95ADF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623FA57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0,331</w:t>
            </w:r>
          </w:p>
        </w:tc>
        <w:tc>
          <w:tcPr>
            <w:tcW w:w="1276" w:type="dxa"/>
            <w:tcBorders>
              <w:top w:val="nil"/>
              <w:left w:val="nil"/>
              <w:bottom w:val="nil"/>
              <w:right w:val="nil"/>
            </w:tcBorders>
            <w:shd w:val="clear" w:color="auto" w:fill="auto"/>
            <w:noWrap/>
            <w:vAlign w:val="bottom"/>
            <w:hideMark/>
          </w:tcPr>
          <w:p w14:paraId="3EBC6E3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0,835</w:t>
            </w:r>
          </w:p>
        </w:tc>
        <w:tc>
          <w:tcPr>
            <w:tcW w:w="1417" w:type="dxa"/>
            <w:tcBorders>
              <w:top w:val="nil"/>
              <w:left w:val="nil"/>
              <w:bottom w:val="nil"/>
              <w:right w:val="nil"/>
            </w:tcBorders>
            <w:shd w:val="clear" w:color="auto" w:fill="auto"/>
            <w:noWrap/>
            <w:vAlign w:val="bottom"/>
            <w:hideMark/>
          </w:tcPr>
          <w:p w14:paraId="5DDC606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r>
      <w:tr w:rsidR="00C2272D" w:rsidRPr="00354FC5" w14:paraId="098697B1" w14:textId="77777777" w:rsidTr="000245B6">
        <w:trPr>
          <w:trHeight w:val="300"/>
        </w:trPr>
        <w:tc>
          <w:tcPr>
            <w:tcW w:w="960" w:type="dxa"/>
            <w:tcBorders>
              <w:top w:val="nil"/>
              <w:left w:val="nil"/>
              <w:bottom w:val="nil"/>
              <w:right w:val="nil"/>
            </w:tcBorders>
            <w:shd w:val="clear" w:color="auto" w:fill="auto"/>
            <w:noWrap/>
            <w:vAlign w:val="bottom"/>
            <w:hideMark/>
          </w:tcPr>
          <w:p w14:paraId="5CCD49C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w:t>
            </w:r>
          </w:p>
        </w:tc>
        <w:tc>
          <w:tcPr>
            <w:tcW w:w="960" w:type="dxa"/>
            <w:tcBorders>
              <w:top w:val="nil"/>
              <w:left w:val="nil"/>
              <w:bottom w:val="nil"/>
              <w:right w:val="nil"/>
            </w:tcBorders>
            <w:shd w:val="clear" w:color="auto" w:fill="auto"/>
            <w:noWrap/>
            <w:vAlign w:val="bottom"/>
            <w:hideMark/>
          </w:tcPr>
          <w:p w14:paraId="4A939B8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C1P7</w:t>
            </w:r>
          </w:p>
        </w:tc>
        <w:tc>
          <w:tcPr>
            <w:tcW w:w="1200" w:type="dxa"/>
            <w:tcBorders>
              <w:top w:val="nil"/>
              <w:left w:val="nil"/>
              <w:bottom w:val="nil"/>
              <w:right w:val="nil"/>
            </w:tcBorders>
            <w:shd w:val="clear" w:color="auto" w:fill="auto"/>
            <w:noWrap/>
            <w:vAlign w:val="bottom"/>
            <w:hideMark/>
          </w:tcPr>
          <w:p w14:paraId="1BC1594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638B32E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001" w:type="dxa"/>
            <w:tcBorders>
              <w:top w:val="nil"/>
              <w:left w:val="nil"/>
              <w:bottom w:val="nil"/>
              <w:right w:val="nil"/>
            </w:tcBorders>
            <w:shd w:val="clear" w:color="auto" w:fill="auto"/>
            <w:noWrap/>
            <w:vAlign w:val="bottom"/>
            <w:hideMark/>
          </w:tcPr>
          <w:p w14:paraId="6E2D1C5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53A50D9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0,437</w:t>
            </w:r>
          </w:p>
        </w:tc>
        <w:tc>
          <w:tcPr>
            <w:tcW w:w="1276" w:type="dxa"/>
            <w:tcBorders>
              <w:top w:val="nil"/>
              <w:left w:val="nil"/>
              <w:bottom w:val="nil"/>
              <w:right w:val="nil"/>
            </w:tcBorders>
            <w:shd w:val="clear" w:color="auto" w:fill="auto"/>
            <w:noWrap/>
            <w:vAlign w:val="bottom"/>
            <w:hideMark/>
          </w:tcPr>
          <w:p w14:paraId="7E067D77"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0,782</w:t>
            </w:r>
          </w:p>
        </w:tc>
        <w:tc>
          <w:tcPr>
            <w:tcW w:w="1417" w:type="dxa"/>
            <w:tcBorders>
              <w:top w:val="nil"/>
              <w:left w:val="nil"/>
              <w:bottom w:val="nil"/>
              <w:right w:val="nil"/>
            </w:tcBorders>
            <w:shd w:val="clear" w:color="auto" w:fill="auto"/>
            <w:noWrap/>
            <w:vAlign w:val="bottom"/>
            <w:hideMark/>
          </w:tcPr>
          <w:p w14:paraId="5A083FD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0,936</w:t>
            </w:r>
          </w:p>
        </w:tc>
      </w:tr>
      <w:tr w:rsidR="00C2272D" w:rsidRPr="00354FC5" w14:paraId="38B7776F" w14:textId="77777777" w:rsidTr="000245B6">
        <w:trPr>
          <w:trHeight w:val="300"/>
        </w:trPr>
        <w:tc>
          <w:tcPr>
            <w:tcW w:w="960" w:type="dxa"/>
            <w:tcBorders>
              <w:top w:val="nil"/>
              <w:left w:val="nil"/>
              <w:bottom w:val="nil"/>
              <w:right w:val="nil"/>
            </w:tcBorders>
            <w:shd w:val="clear" w:color="auto" w:fill="auto"/>
            <w:noWrap/>
            <w:vAlign w:val="bottom"/>
            <w:hideMark/>
          </w:tcPr>
          <w:p w14:paraId="0B7620B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w:t>
            </w:r>
          </w:p>
        </w:tc>
        <w:tc>
          <w:tcPr>
            <w:tcW w:w="960" w:type="dxa"/>
            <w:tcBorders>
              <w:top w:val="nil"/>
              <w:left w:val="nil"/>
              <w:bottom w:val="nil"/>
              <w:right w:val="nil"/>
            </w:tcBorders>
            <w:shd w:val="clear" w:color="auto" w:fill="auto"/>
            <w:noWrap/>
            <w:vAlign w:val="bottom"/>
            <w:hideMark/>
          </w:tcPr>
          <w:p w14:paraId="4DD0F36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C1P8</w:t>
            </w:r>
          </w:p>
        </w:tc>
        <w:tc>
          <w:tcPr>
            <w:tcW w:w="1200" w:type="dxa"/>
            <w:tcBorders>
              <w:top w:val="nil"/>
              <w:left w:val="nil"/>
              <w:bottom w:val="nil"/>
              <w:right w:val="nil"/>
            </w:tcBorders>
            <w:shd w:val="clear" w:color="auto" w:fill="auto"/>
            <w:noWrap/>
            <w:vAlign w:val="bottom"/>
            <w:hideMark/>
          </w:tcPr>
          <w:p w14:paraId="64168CB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5021EBB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001" w:type="dxa"/>
            <w:tcBorders>
              <w:top w:val="nil"/>
              <w:left w:val="nil"/>
              <w:bottom w:val="nil"/>
              <w:right w:val="nil"/>
            </w:tcBorders>
            <w:shd w:val="clear" w:color="auto" w:fill="auto"/>
            <w:noWrap/>
            <w:vAlign w:val="bottom"/>
            <w:hideMark/>
          </w:tcPr>
          <w:p w14:paraId="405D19D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0,933</w:t>
            </w:r>
          </w:p>
        </w:tc>
        <w:tc>
          <w:tcPr>
            <w:tcW w:w="1125" w:type="dxa"/>
            <w:tcBorders>
              <w:top w:val="nil"/>
              <w:left w:val="nil"/>
              <w:bottom w:val="nil"/>
              <w:right w:val="nil"/>
            </w:tcBorders>
            <w:shd w:val="clear" w:color="auto" w:fill="auto"/>
            <w:noWrap/>
            <w:vAlign w:val="bottom"/>
            <w:hideMark/>
          </w:tcPr>
          <w:p w14:paraId="4EB4E35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0,429</w:t>
            </w:r>
          </w:p>
        </w:tc>
        <w:tc>
          <w:tcPr>
            <w:tcW w:w="1276" w:type="dxa"/>
            <w:tcBorders>
              <w:top w:val="nil"/>
              <w:left w:val="nil"/>
              <w:bottom w:val="nil"/>
              <w:right w:val="nil"/>
            </w:tcBorders>
            <w:shd w:val="clear" w:color="auto" w:fill="auto"/>
            <w:noWrap/>
            <w:vAlign w:val="bottom"/>
            <w:hideMark/>
          </w:tcPr>
          <w:p w14:paraId="0C83183E"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0,752</w:t>
            </w:r>
          </w:p>
        </w:tc>
        <w:tc>
          <w:tcPr>
            <w:tcW w:w="1417" w:type="dxa"/>
            <w:tcBorders>
              <w:top w:val="nil"/>
              <w:left w:val="nil"/>
              <w:bottom w:val="nil"/>
              <w:right w:val="nil"/>
            </w:tcBorders>
            <w:shd w:val="clear" w:color="auto" w:fill="auto"/>
            <w:noWrap/>
            <w:vAlign w:val="bottom"/>
            <w:hideMark/>
          </w:tcPr>
          <w:p w14:paraId="1C45B18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0,901</w:t>
            </w:r>
          </w:p>
        </w:tc>
      </w:tr>
      <w:tr w:rsidR="00C2272D" w:rsidRPr="00354FC5" w14:paraId="1182137D" w14:textId="77777777" w:rsidTr="000245B6">
        <w:trPr>
          <w:trHeight w:val="300"/>
        </w:trPr>
        <w:tc>
          <w:tcPr>
            <w:tcW w:w="960" w:type="dxa"/>
            <w:tcBorders>
              <w:top w:val="nil"/>
              <w:left w:val="nil"/>
              <w:bottom w:val="nil"/>
              <w:right w:val="nil"/>
            </w:tcBorders>
            <w:shd w:val="clear" w:color="auto" w:fill="auto"/>
            <w:noWrap/>
            <w:vAlign w:val="bottom"/>
            <w:hideMark/>
          </w:tcPr>
          <w:p w14:paraId="716DA16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w:t>
            </w:r>
          </w:p>
        </w:tc>
        <w:tc>
          <w:tcPr>
            <w:tcW w:w="960" w:type="dxa"/>
            <w:tcBorders>
              <w:top w:val="nil"/>
              <w:left w:val="nil"/>
              <w:bottom w:val="nil"/>
              <w:right w:val="nil"/>
            </w:tcBorders>
            <w:shd w:val="clear" w:color="auto" w:fill="auto"/>
            <w:noWrap/>
            <w:vAlign w:val="bottom"/>
            <w:hideMark/>
          </w:tcPr>
          <w:p w14:paraId="15D6FD7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C1P9</w:t>
            </w:r>
          </w:p>
        </w:tc>
        <w:tc>
          <w:tcPr>
            <w:tcW w:w="1200" w:type="dxa"/>
            <w:tcBorders>
              <w:top w:val="nil"/>
              <w:left w:val="nil"/>
              <w:bottom w:val="nil"/>
              <w:right w:val="nil"/>
            </w:tcBorders>
            <w:shd w:val="clear" w:color="auto" w:fill="auto"/>
            <w:noWrap/>
            <w:vAlign w:val="bottom"/>
            <w:hideMark/>
          </w:tcPr>
          <w:p w14:paraId="73C56A8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7795C49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001" w:type="dxa"/>
            <w:tcBorders>
              <w:top w:val="nil"/>
              <w:left w:val="nil"/>
              <w:bottom w:val="nil"/>
              <w:right w:val="nil"/>
            </w:tcBorders>
            <w:shd w:val="clear" w:color="auto" w:fill="auto"/>
            <w:noWrap/>
            <w:vAlign w:val="bottom"/>
            <w:hideMark/>
          </w:tcPr>
          <w:p w14:paraId="47A4C52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0,924</w:t>
            </w:r>
          </w:p>
        </w:tc>
        <w:tc>
          <w:tcPr>
            <w:tcW w:w="1125" w:type="dxa"/>
            <w:tcBorders>
              <w:top w:val="nil"/>
              <w:left w:val="nil"/>
              <w:bottom w:val="nil"/>
              <w:right w:val="nil"/>
            </w:tcBorders>
            <w:shd w:val="clear" w:color="auto" w:fill="auto"/>
            <w:noWrap/>
            <w:vAlign w:val="bottom"/>
            <w:hideMark/>
          </w:tcPr>
          <w:p w14:paraId="172B53D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0,466</w:t>
            </w:r>
          </w:p>
        </w:tc>
        <w:tc>
          <w:tcPr>
            <w:tcW w:w="1276" w:type="dxa"/>
            <w:tcBorders>
              <w:top w:val="nil"/>
              <w:left w:val="nil"/>
              <w:bottom w:val="nil"/>
              <w:right w:val="nil"/>
            </w:tcBorders>
            <w:shd w:val="clear" w:color="auto" w:fill="auto"/>
            <w:noWrap/>
            <w:vAlign w:val="bottom"/>
            <w:hideMark/>
          </w:tcPr>
          <w:p w14:paraId="743C1234"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0,729</w:t>
            </w:r>
          </w:p>
        </w:tc>
        <w:tc>
          <w:tcPr>
            <w:tcW w:w="1417" w:type="dxa"/>
            <w:tcBorders>
              <w:top w:val="nil"/>
              <w:left w:val="nil"/>
              <w:bottom w:val="nil"/>
              <w:right w:val="nil"/>
            </w:tcBorders>
            <w:shd w:val="clear" w:color="auto" w:fill="auto"/>
            <w:noWrap/>
            <w:vAlign w:val="bottom"/>
            <w:hideMark/>
          </w:tcPr>
          <w:p w14:paraId="3F93507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0,873</w:t>
            </w:r>
          </w:p>
        </w:tc>
      </w:tr>
      <w:tr w:rsidR="00C2272D" w:rsidRPr="00354FC5" w14:paraId="1D8337C7" w14:textId="77777777" w:rsidTr="000245B6">
        <w:trPr>
          <w:trHeight w:val="300"/>
        </w:trPr>
        <w:tc>
          <w:tcPr>
            <w:tcW w:w="960" w:type="dxa"/>
            <w:tcBorders>
              <w:top w:val="nil"/>
              <w:left w:val="nil"/>
              <w:bottom w:val="nil"/>
              <w:right w:val="nil"/>
            </w:tcBorders>
            <w:shd w:val="clear" w:color="auto" w:fill="auto"/>
            <w:noWrap/>
            <w:vAlign w:val="bottom"/>
            <w:hideMark/>
          </w:tcPr>
          <w:p w14:paraId="46324F5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w:t>
            </w:r>
          </w:p>
        </w:tc>
        <w:tc>
          <w:tcPr>
            <w:tcW w:w="960" w:type="dxa"/>
            <w:tcBorders>
              <w:top w:val="nil"/>
              <w:left w:val="nil"/>
              <w:bottom w:val="nil"/>
              <w:right w:val="nil"/>
            </w:tcBorders>
            <w:shd w:val="clear" w:color="auto" w:fill="auto"/>
            <w:noWrap/>
            <w:vAlign w:val="bottom"/>
            <w:hideMark/>
          </w:tcPr>
          <w:p w14:paraId="131BA26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C1P10</w:t>
            </w:r>
          </w:p>
        </w:tc>
        <w:tc>
          <w:tcPr>
            <w:tcW w:w="1200" w:type="dxa"/>
            <w:tcBorders>
              <w:top w:val="nil"/>
              <w:left w:val="nil"/>
              <w:bottom w:val="nil"/>
              <w:right w:val="nil"/>
            </w:tcBorders>
            <w:shd w:val="clear" w:color="auto" w:fill="auto"/>
            <w:noWrap/>
            <w:vAlign w:val="bottom"/>
            <w:hideMark/>
          </w:tcPr>
          <w:p w14:paraId="2631969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576BFF6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001" w:type="dxa"/>
            <w:tcBorders>
              <w:top w:val="nil"/>
              <w:left w:val="nil"/>
              <w:bottom w:val="nil"/>
              <w:right w:val="nil"/>
            </w:tcBorders>
            <w:shd w:val="clear" w:color="auto" w:fill="auto"/>
            <w:noWrap/>
            <w:vAlign w:val="bottom"/>
            <w:hideMark/>
          </w:tcPr>
          <w:p w14:paraId="653190E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0,884</w:t>
            </w:r>
          </w:p>
        </w:tc>
        <w:tc>
          <w:tcPr>
            <w:tcW w:w="1125" w:type="dxa"/>
            <w:tcBorders>
              <w:top w:val="nil"/>
              <w:left w:val="nil"/>
              <w:bottom w:val="nil"/>
              <w:right w:val="nil"/>
            </w:tcBorders>
            <w:shd w:val="clear" w:color="auto" w:fill="auto"/>
            <w:noWrap/>
            <w:vAlign w:val="bottom"/>
            <w:hideMark/>
          </w:tcPr>
          <w:p w14:paraId="39916F4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0,451</w:t>
            </w:r>
          </w:p>
        </w:tc>
        <w:tc>
          <w:tcPr>
            <w:tcW w:w="1276" w:type="dxa"/>
            <w:tcBorders>
              <w:top w:val="nil"/>
              <w:left w:val="nil"/>
              <w:bottom w:val="nil"/>
              <w:right w:val="nil"/>
            </w:tcBorders>
            <w:shd w:val="clear" w:color="auto" w:fill="auto"/>
            <w:noWrap/>
            <w:vAlign w:val="bottom"/>
            <w:hideMark/>
          </w:tcPr>
          <w:p w14:paraId="1B678DF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0,717</w:t>
            </w:r>
          </w:p>
        </w:tc>
        <w:tc>
          <w:tcPr>
            <w:tcW w:w="1417" w:type="dxa"/>
            <w:tcBorders>
              <w:top w:val="nil"/>
              <w:left w:val="nil"/>
              <w:bottom w:val="nil"/>
              <w:right w:val="nil"/>
            </w:tcBorders>
            <w:shd w:val="clear" w:color="auto" w:fill="auto"/>
            <w:noWrap/>
            <w:vAlign w:val="bottom"/>
            <w:hideMark/>
          </w:tcPr>
          <w:p w14:paraId="6EBE81B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0,858</w:t>
            </w:r>
          </w:p>
        </w:tc>
      </w:tr>
      <w:tr w:rsidR="00C2272D" w:rsidRPr="00354FC5" w14:paraId="758A5180" w14:textId="77777777" w:rsidTr="000245B6">
        <w:trPr>
          <w:trHeight w:val="300"/>
        </w:trPr>
        <w:tc>
          <w:tcPr>
            <w:tcW w:w="960" w:type="dxa"/>
            <w:tcBorders>
              <w:top w:val="nil"/>
              <w:left w:val="nil"/>
              <w:bottom w:val="nil"/>
              <w:right w:val="nil"/>
            </w:tcBorders>
            <w:shd w:val="clear" w:color="auto" w:fill="auto"/>
            <w:noWrap/>
            <w:vAlign w:val="bottom"/>
            <w:hideMark/>
          </w:tcPr>
          <w:p w14:paraId="4DFF8F2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DMU11</w:t>
            </w:r>
          </w:p>
        </w:tc>
        <w:tc>
          <w:tcPr>
            <w:tcW w:w="960" w:type="dxa"/>
            <w:tcBorders>
              <w:top w:val="nil"/>
              <w:left w:val="nil"/>
              <w:bottom w:val="nil"/>
              <w:right w:val="nil"/>
            </w:tcBorders>
            <w:shd w:val="clear" w:color="auto" w:fill="auto"/>
            <w:noWrap/>
            <w:vAlign w:val="bottom"/>
            <w:hideMark/>
          </w:tcPr>
          <w:p w14:paraId="6023BE6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C1P11</w:t>
            </w:r>
          </w:p>
        </w:tc>
        <w:tc>
          <w:tcPr>
            <w:tcW w:w="1200" w:type="dxa"/>
            <w:tcBorders>
              <w:top w:val="nil"/>
              <w:left w:val="nil"/>
              <w:bottom w:val="nil"/>
              <w:right w:val="nil"/>
            </w:tcBorders>
            <w:shd w:val="clear" w:color="auto" w:fill="auto"/>
            <w:noWrap/>
            <w:vAlign w:val="bottom"/>
            <w:hideMark/>
          </w:tcPr>
          <w:p w14:paraId="564C838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505FCE6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001" w:type="dxa"/>
            <w:tcBorders>
              <w:top w:val="nil"/>
              <w:left w:val="nil"/>
              <w:bottom w:val="nil"/>
              <w:right w:val="nil"/>
            </w:tcBorders>
            <w:shd w:val="clear" w:color="auto" w:fill="auto"/>
            <w:noWrap/>
            <w:vAlign w:val="bottom"/>
            <w:hideMark/>
          </w:tcPr>
          <w:p w14:paraId="067D396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0,759</w:t>
            </w:r>
          </w:p>
        </w:tc>
        <w:tc>
          <w:tcPr>
            <w:tcW w:w="1125" w:type="dxa"/>
            <w:tcBorders>
              <w:top w:val="nil"/>
              <w:left w:val="nil"/>
              <w:bottom w:val="nil"/>
              <w:right w:val="nil"/>
            </w:tcBorders>
            <w:shd w:val="clear" w:color="auto" w:fill="auto"/>
            <w:noWrap/>
            <w:vAlign w:val="bottom"/>
            <w:hideMark/>
          </w:tcPr>
          <w:p w14:paraId="0D0F056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0,559</w:t>
            </w:r>
          </w:p>
        </w:tc>
        <w:tc>
          <w:tcPr>
            <w:tcW w:w="1276" w:type="dxa"/>
            <w:tcBorders>
              <w:top w:val="nil"/>
              <w:left w:val="nil"/>
              <w:bottom w:val="nil"/>
              <w:right w:val="nil"/>
            </w:tcBorders>
            <w:shd w:val="clear" w:color="auto" w:fill="auto"/>
            <w:noWrap/>
            <w:vAlign w:val="bottom"/>
            <w:hideMark/>
          </w:tcPr>
          <w:p w14:paraId="144FC925"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0,600</w:t>
            </w:r>
          </w:p>
        </w:tc>
        <w:tc>
          <w:tcPr>
            <w:tcW w:w="1417" w:type="dxa"/>
            <w:tcBorders>
              <w:top w:val="nil"/>
              <w:left w:val="nil"/>
              <w:bottom w:val="nil"/>
              <w:right w:val="nil"/>
            </w:tcBorders>
            <w:shd w:val="clear" w:color="auto" w:fill="auto"/>
            <w:noWrap/>
            <w:vAlign w:val="bottom"/>
            <w:hideMark/>
          </w:tcPr>
          <w:p w14:paraId="53E439C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0,718</w:t>
            </w:r>
          </w:p>
        </w:tc>
      </w:tr>
      <w:tr w:rsidR="00C2272D" w:rsidRPr="00354FC5" w14:paraId="34FAA113" w14:textId="77777777" w:rsidTr="000245B6">
        <w:trPr>
          <w:trHeight w:val="300"/>
        </w:trPr>
        <w:tc>
          <w:tcPr>
            <w:tcW w:w="960" w:type="dxa"/>
            <w:tcBorders>
              <w:top w:val="nil"/>
              <w:left w:val="nil"/>
              <w:bottom w:val="nil"/>
              <w:right w:val="nil"/>
            </w:tcBorders>
            <w:shd w:val="clear" w:color="auto" w:fill="auto"/>
            <w:noWrap/>
            <w:vAlign w:val="bottom"/>
            <w:hideMark/>
          </w:tcPr>
          <w:p w14:paraId="5665882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DMU12</w:t>
            </w:r>
          </w:p>
        </w:tc>
        <w:tc>
          <w:tcPr>
            <w:tcW w:w="960" w:type="dxa"/>
            <w:tcBorders>
              <w:top w:val="nil"/>
              <w:left w:val="nil"/>
              <w:bottom w:val="nil"/>
              <w:right w:val="nil"/>
            </w:tcBorders>
            <w:shd w:val="clear" w:color="auto" w:fill="auto"/>
            <w:noWrap/>
            <w:vAlign w:val="bottom"/>
            <w:hideMark/>
          </w:tcPr>
          <w:p w14:paraId="1024DBF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C1P12</w:t>
            </w:r>
          </w:p>
        </w:tc>
        <w:tc>
          <w:tcPr>
            <w:tcW w:w="1200" w:type="dxa"/>
            <w:tcBorders>
              <w:top w:val="nil"/>
              <w:left w:val="nil"/>
              <w:bottom w:val="nil"/>
              <w:right w:val="nil"/>
            </w:tcBorders>
            <w:shd w:val="clear" w:color="auto" w:fill="auto"/>
            <w:noWrap/>
            <w:vAlign w:val="bottom"/>
            <w:hideMark/>
          </w:tcPr>
          <w:p w14:paraId="71177B7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133" w:type="dxa"/>
            <w:tcBorders>
              <w:top w:val="nil"/>
              <w:left w:val="nil"/>
              <w:bottom w:val="nil"/>
              <w:right w:val="nil"/>
            </w:tcBorders>
            <w:shd w:val="clear" w:color="auto" w:fill="auto"/>
            <w:noWrap/>
            <w:vAlign w:val="bottom"/>
            <w:hideMark/>
          </w:tcPr>
          <w:p w14:paraId="2CE8F4F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001" w:type="dxa"/>
            <w:tcBorders>
              <w:top w:val="nil"/>
              <w:left w:val="nil"/>
              <w:bottom w:val="nil"/>
              <w:right w:val="nil"/>
            </w:tcBorders>
            <w:shd w:val="clear" w:color="auto" w:fill="auto"/>
            <w:noWrap/>
            <w:vAlign w:val="bottom"/>
            <w:hideMark/>
          </w:tcPr>
          <w:p w14:paraId="000AE5D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0,899</w:t>
            </w:r>
          </w:p>
        </w:tc>
        <w:tc>
          <w:tcPr>
            <w:tcW w:w="1125" w:type="dxa"/>
            <w:tcBorders>
              <w:top w:val="nil"/>
              <w:left w:val="nil"/>
              <w:bottom w:val="nil"/>
              <w:right w:val="nil"/>
            </w:tcBorders>
            <w:shd w:val="clear" w:color="auto" w:fill="auto"/>
            <w:noWrap/>
            <w:vAlign w:val="bottom"/>
            <w:hideMark/>
          </w:tcPr>
          <w:p w14:paraId="3D1FA2A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0,500</w:t>
            </w:r>
          </w:p>
        </w:tc>
        <w:tc>
          <w:tcPr>
            <w:tcW w:w="1276" w:type="dxa"/>
            <w:tcBorders>
              <w:top w:val="nil"/>
              <w:left w:val="nil"/>
              <w:bottom w:val="nil"/>
              <w:right w:val="nil"/>
            </w:tcBorders>
            <w:shd w:val="clear" w:color="auto" w:fill="auto"/>
            <w:noWrap/>
            <w:vAlign w:val="bottom"/>
            <w:hideMark/>
          </w:tcPr>
          <w:p w14:paraId="01B08438"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0,700</w:t>
            </w:r>
          </w:p>
        </w:tc>
        <w:tc>
          <w:tcPr>
            <w:tcW w:w="1417" w:type="dxa"/>
            <w:tcBorders>
              <w:top w:val="nil"/>
              <w:left w:val="nil"/>
              <w:bottom w:val="nil"/>
              <w:right w:val="nil"/>
            </w:tcBorders>
            <w:shd w:val="clear" w:color="auto" w:fill="auto"/>
            <w:noWrap/>
            <w:vAlign w:val="bottom"/>
            <w:hideMark/>
          </w:tcPr>
          <w:p w14:paraId="6BCD106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0,838</w:t>
            </w:r>
          </w:p>
        </w:tc>
      </w:tr>
      <w:tr w:rsidR="00C2272D" w:rsidRPr="00354FC5" w14:paraId="67494346" w14:textId="77777777" w:rsidTr="000245B6">
        <w:trPr>
          <w:trHeight w:val="300"/>
        </w:trPr>
        <w:tc>
          <w:tcPr>
            <w:tcW w:w="960" w:type="dxa"/>
            <w:tcBorders>
              <w:top w:val="nil"/>
              <w:left w:val="nil"/>
              <w:bottom w:val="nil"/>
              <w:right w:val="nil"/>
            </w:tcBorders>
            <w:shd w:val="clear" w:color="auto" w:fill="auto"/>
            <w:noWrap/>
            <w:vAlign w:val="bottom"/>
            <w:hideMark/>
          </w:tcPr>
          <w:p w14:paraId="0E02311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DMU13</w:t>
            </w:r>
          </w:p>
        </w:tc>
        <w:tc>
          <w:tcPr>
            <w:tcW w:w="960" w:type="dxa"/>
            <w:tcBorders>
              <w:top w:val="nil"/>
              <w:left w:val="nil"/>
              <w:bottom w:val="nil"/>
              <w:right w:val="nil"/>
            </w:tcBorders>
            <w:shd w:val="clear" w:color="auto" w:fill="auto"/>
            <w:noWrap/>
            <w:vAlign w:val="bottom"/>
            <w:hideMark/>
          </w:tcPr>
          <w:p w14:paraId="05221B5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C2P1</w:t>
            </w:r>
          </w:p>
        </w:tc>
        <w:tc>
          <w:tcPr>
            <w:tcW w:w="1200" w:type="dxa"/>
            <w:tcBorders>
              <w:top w:val="nil"/>
              <w:left w:val="nil"/>
              <w:bottom w:val="nil"/>
              <w:right w:val="nil"/>
            </w:tcBorders>
            <w:shd w:val="clear" w:color="auto" w:fill="auto"/>
            <w:noWrap/>
            <w:vAlign w:val="bottom"/>
            <w:hideMark/>
          </w:tcPr>
          <w:p w14:paraId="0880C11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4E7C3DF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001" w:type="dxa"/>
            <w:tcBorders>
              <w:top w:val="nil"/>
              <w:left w:val="nil"/>
              <w:bottom w:val="nil"/>
              <w:right w:val="nil"/>
            </w:tcBorders>
            <w:shd w:val="clear" w:color="auto" w:fill="auto"/>
            <w:noWrap/>
            <w:vAlign w:val="bottom"/>
            <w:hideMark/>
          </w:tcPr>
          <w:p w14:paraId="0F61DF7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38C6643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0,551</w:t>
            </w:r>
          </w:p>
        </w:tc>
        <w:tc>
          <w:tcPr>
            <w:tcW w:w="1276" w:type="dxa"/>
            <w:tcBorders>
              <w:top w:val="nil"/>
              <w:left w:val="nil"/>
              <w:bottom w:val="nil"/>
              <w:right w:val="nil"/>
            </w:tcBorders>
            <w:shd w:val="clear" w:color="auto" w:fill="auto"/>
            <w:noWrap/>
            <w:vAlign w:val="bottom"/>
            <w:hideMark/>
          </w:tcPr>
          <w:p w14:paraId="2DFF9495"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0,725</w:t>
            </w:r>
          </w:p>
        </w:tc>
        <w:tc>
          <w:tcPr>
            <w:tcW w:w="1417" w:type="dxa"/>
            <w:tcBorders>
              <w:top w:val="nil"/>
              <w:left w:val="nil"/>
              <w:bottom w:val="nil"/>
              <w:right w:val="nil"/>
            </w:tcBorders>
            <w:shd w:val="clear" w:color="auto" w:fill="auto"/>
            <w:noWrap/>
            <w:vAlign w:val="bottom"/>
            <w:hideMark/>
          </w:tcPr>
          <w:p w14:paraId="40F3E29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0,868</w:t>
            </w:r>
          </w:p>
        </w:tc>
      </w:tr>
      <w:tr w:rsidR="00C2272D" w:rsidRPr="00354FC5" w14:paraId="13EBF3A9" w14:textId="77777777" w:rsidTr="000245B6">
        <w:trPr>
          <w:trHeight w:val="315"/>
        </w:trPr>
        <w:tc>
          <w:tcPr>
            <w:tcW w:w="960" w:type="dxa"/>
            <w:tcBorders>
              <w:top w:val="nil"/>
              <w:left w:val="nil"/>
              <w:bottom w:val="nil"/>
              <w:right w:val="nil"/>
            </w:tcBorders>
            <w:shd w:val="clear" w:color="auto" w:fill="auto"/>
            <w:noWrap/>
            <w:vAlign w:val="bottom"/>
            <w:hideMark/>
          </w:tcPr>
          <w:p w14:paraId="00A6D50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DMU14</w:t>
            </w:r>
          </w:p>
        </w:tc>
        <w:tc>
          <w:tcPr>
            <w:tcW w:w="960" w:type="dxa"/>
            <w:tcBorders>
              <w:top w:val="nil"/>
              <w:left w:val="nil"/>
              <w:bottom w:val="nil"/>
              <w:right w:val="nil"/>
            </w:tcBorders>
            <w:shd w:val="clear" w:color="auto" w:fill="auto"/>
            <w:noWrap/>
            <w:vAlign w:val="bottom"/>
            <w:hideMark/>
          </w:tcPr>
          <w:p w14:paraId="1B467BE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C2P2</w:t>
            </w:r>
          </w:p>
        </w:tc>
        <w:tc>
          <w:tcPr>
            <w:tcW w:w="1200" w:type="dxa"/>
            <w:tcBorders>
              <w:top w:val="nil"/>
              <w:left w:val="nil"/>
              <w:bottom w:val="nil"/>
              <w:right w:val="nil"/>
            </w:tcBorders>
            <w:shd w:val="clear" w:color="auto" w:fill="auto"/>
            <w:noWrap/>
            <w:vAlign w:val="bottom"/>
            <w:hideMark/>
          </w:tcPr>
          <w:p w14:paraId="7A0B2B8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19918F4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001" w:type="dxa"/>
            <w:tcBorders>
              <w:top w:val="nil"/>
              <w:left w:val="nil"/>
              <w:bottom w:val="nil"/>
              <w:right w:val="nil"/>
            </w:tcBorders>
            <w:shd w:val="clear" w:color="auto" w:fill="auto"/>
            <w:noWrap/>
            <w:vAlign w:val="bottom"/>
            <w:hideMark/>
          </w:tcPr>
          <w:p w14:paraId="0032861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2D4DE38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0,548</w:t>
            </w:r>
          </w:p>
        </w:tc>
        <w:tc>
          <w:tcPr>
            <w:tcW w:w="1276" w:type="dxa"/>
            <w:tcBorders>
              <w:top w:val="nil"/>
              <w:left w:val="nil"/>
              <w:bottom w:val="nil"/>
              <w:right w:val="nil"/>
            </w:tcBorders>
            <w:shd w:val="clear" w:color="auto" w:fill="auto"/>
            <w:noWrap/>
            <w:vAlign w:val="bottom"/>
            <w:hideMark/>
          </w:tcPr>
          <w:p w14:paraId="201EE2CD"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0,726</w:t>
            </w:r>
          </w:p>
        </w:tc>
        <w:tc>
          <w:tcPr>
            <w:tcW w:w="1417" w:type="dxa"/>
            <w:tcBorders>
              <w:top w:val="nil"/>
              <w:left w:val="nil"/>
              <w:bottom w:val="nil"/>
              <w:right w:val="nil"/>
            </w:tcBorders>
            <w:shd w:val="clear" w:color="auto" w:fill="auto"/>
            <w:noWrap/>
            <w:vAlign w:val="bottom"/>
            <w:hideMark/>
          </w:tcPr>
          <w:p w14:paraId="5BEFA72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0,870</w:t>
            </w:r>
          </w:p>
        </w:tc>
      </w:tr>
      <w:tr w:rsidR="00C2272D" w:rsidRPr="00354FC5" w14:paraId="6F705443" w14:textId="77777777" w:rsidTr="000245B6">
        <w:trPr>
          <w:trHeight w:val="330"/>
        </w:trPr>
        <w:tc>
          <w:tcPr>
            <w:tcW w:w="960" w:type="dxa"/>
            <w:tcBorders>
              <w:top w:val="nil"/>
              <w:left w:val="nil"/>
              <w:bottom w:val="nil"/>
              <w:right w:val="nil"/>
            </w:tcBorders>
            <w:shd w:val="clear" w:color="auto" w:fill="auto"/>
            <w:noWrap/>
            <w:vAlign w:val="bottom"/>
            <w:hideMark/>
          </w:tcPr>
          <w:p w14:paraId="5DEF5D3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DMU15</w:t>
            </w:r>
          </w:p>
        </w:tc>
        <w:tc>
          <w:tcPr>
            <w:tcW w:w="960" w:type="dxa"/>
            <w:tcBorders>
              <w:top w:val="nil"/>
              <w:left w:val="nil"/>
              <w:bottom w:val="nil"/>
              <w:right w:val="nil"/>
            </w:tcBorders>
            <w:shd w:val="clear" w:color="auto" w:fill="auto"/>
            <w:noWrap/>
            <w:vAlign w:val="bottom"/>
            <w:hideMark/>
          </w:tcPr>
          <w:p w14:paraId="42D87B2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C2P3</w:t>
            </w:r>
          </w:p>
        </w:tc>
        <w:tc>
          <w:tcPr>
            <w:tcW w:w="1200" w:type="dxa"/>
            <w:tcBorders>
              <w:top w:val="nil"/>
              <w:left w:val="nil"/>
              <w:bottom w:val="nil"/>
              <w:right w:val="nil"/>
            </w:tcBorders>
            <w:shd w:val="clear" w:color="auto" w:fill="auto"/>
            <w:noWrap/>
            <w:vAlign w:val="bottom"/>
            <w:hideMark/>
          </w:tcPr>
          <w:p w14:paraId="05FA1F8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6799328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001" w:type="dxa"/>
            <w:tcBorders>
              <w:top w:val="nil"/>
              <w:left w:val="nil"/>
              <w:bottom w:val="nil"/>
              <w:right w:val="nil"/>
            </w:tcBorders>
            <w:shd w:val="clear" w:color="auto" w:fill="auto"/>
            <w:noWrap/>
            <w:vAlign w:val="bottom"/>
            <w:hideMark/>
          </w:tcPr>
          <w:p w14:paraId="7B34116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178C644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0,543</w:t>
            </w:r>
          </w:p>
        </w:tc>
        <w:tc>
          <w:tcPr>
            <w:tcW w:w="1276" w:type="dxa"/>
            <w:tcBorders>
              <w:top w:val="nil"/>
              <w:left w:val="nil"/>
              <w:bottom w:val="nil"/>
              <w:right w:val="nil"/>
            </w:tcBorders>
            <w:shd w:val="clear" w:color="auto" w:fill="auto"/>
            <w:noWrap/>
            <w:vAlign w:val="bottom"/>
            <w:hideMark/>
          </w:tcPr>
          <w:p w14:paraId="7FEFB2C2"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0,728</w:t>
            </w:r>
          </w:p>
        </w:tc>
        <w:tc>
          <w:tcPr>
            <w:tcW w:w="1417" w:type="dxa"/>
            <w:tcBorders>
              <w:top w:val="nil"/>
              <w:left w:val="nil"/>
              <w:bottom w:val="nil"/>
              <w:right w:val="nil"/>
            </w:tcBorders>
            <w:shd w:val="clear" w:color="auto" w:fill="auto"/>
            <w:noWrap/>
            <w:vAlign w:val="bottom"/>
            <w:hideMark/>
          </w:tcPr>
          <w:p w14:paraId="29A9BAC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0,872</w:t>
            </w:r>
          </w:p>
        </w:tc>
      </w:tr>
      <w:tr w:rsidR="00C2272D" w:rsidRPr="00354FC5" w14:paraId="154A9FAA" w14:textId="77777777" w:rsidTr="000245B6">
        <w:trPr>
          <w:trHeight w:val="315"/>
        </w:trPr>
        <w:tc>
          <w:tcPr>
            <w:tcW w:w="960" w:type="dxa"/>
            <w:tcBorders>
              <w:top w:val="nil"/>
              <w:left w:val="nil"/>
              <w:bottom w:val="nil"/>
              <w:right w:val="nil"/>
            </w:tcBorders>
            <w:shd w:val="clear" w:color="auto" w:fill="auto"/>
            <w:noWrap/>
            <w:vAlign w:val="bottom"/>
            <w:hideMark/>
          </w:tcPr>
          <w:p w14:paraId="435D8FF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DMU16</w:t>
            </w:r>
          </w:p>
        </w:tc>
        <w:tc>
          <w:tcPr>
            <w:tcW w:w="960" w:type="dxa"/>
            <w:tcBorders>
              <w:top w:val="nil"/>
              <w:left w:val="nil"/>
              <w:bottom w:val="nil"/>
              <w:right w:val="nil"/>
            </w:tcBorders>
            <w:shd w:val="clear" w:color="auto" w:fill="auto"/>
            <w:noWrap/>
            <w:vAlign w:val="bottom"/>
            <w:hideMark/>
          </w:tcPr>
          <w:p w14:paraId="7768D9D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C2P4</w:t>
            </w:r>
          </w:p>
        </w:tc>
        <w:tc>
          <w:tcPr>
            <w:tcW w:w="1200" w:type="dxa"/>
            <w:tcBorders>
              <w:top w:val="nil"/>
              <w:left w:val="nil"/>
              <w:bottom w:val="nil"/>
              <w:right w:val="nil"/>
            </w:tcBorders>
            <w:shd w:val="clear" w:color="auto" w:fill="auto"/>
            <w:noWrap/>
            <w:vAlign w:val="bottom"/>
            <w:hideMark/>
          </w:tcPr>
          <w:p w14:paraId="0C7AB2A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5A25641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001" w:type="dxa"/>
            <w:tcBorders>
              <w:top w:val="nil"/>
              <w:left w:val="nil"/>
              <w:bottom w:val="nil"/>
              <w:right w:val="nil"/>
            </w:tcBorders>
            <w:shd w:val="clear" w:color="auto" w:fill="auto"/>
            <w:noWrap/>
            <w:vAlign w:val="bottom"/>
            <w:hideMark/>
          </w:tcPr>
          <w:p w14:paraId="677DF75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0,993</w:t>
            </w:r>
          </w:p>
        </w:tc>
        <w:tc>
          <w:tcPr>
            <w:tcW w:w="1125" w:type="dxa"/>
            <w:tcBorders>
              <w:top w:val="nil"/>
              <w:left w:val="nil"/>
              <w:bottom w:val="nil"/>
              <w:right w:val="nil"/>
            </w:tcBorders>
            <w:shd w:val="clear" w:color="auto" w:fill="auto"/>
            <w:noWrap/>
            <w:vAlign w:val="bottom"/>
            <w:hideMark/>
          </w:tcPr>
          <w:p w14:paraId="6686796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0,575</w:t>
            </w:r>
          </w:p>
        </w:tc>
        <w:tc>
          <w:tcPr>
            <w:tcW w:w="1276" w:type="dxa"/>
            <w:tcBorders>
              <w:top w:val="nil"/>
              <w:left w:val="nil"/>
              <w:bottom w:val="nil"/>
              <w:right w:val="nil"/>
            </w:tcBorders>
            <w:shd w:val="clear" w:color="auto" w:fill="auto"/>
            <w:noWrap/>
            <w:vAlign w:val="bottom"/>
            <w:hideMark/>
          </w:tcPr>
          <w:p w14:paraId="4FED4CF9"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0,709</w:t>
            </w:r>
          </w:p>
        </w:tc>
        <w:tc>
          <w:tcPr>
            <w:tcW w:w="1417" w:type="dxa"/>
            <w:tcBorders>
              <w:top w:val="nil"/>
              <w:left w:val="nil"/>
              <w:bottom w:val="nil"/>
              <w:right w:val="nil"/>
            </w:tcBorders>
            <w:shd w:val="clear" w:color="auto" w:fill="auto"/>
            <w:noWrap/>
            <w:vAlign w:val="bottom"/>
            <w:hideMark/>
          </w:tcPr>
          <w:p w14:paraId="5DAEC86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0,850</w:t>
            </w:r>
          </w:p>
        </w:tc>
      </w:tr>
      <w:tr w:rsidR="00C2272D" w:rsidRPr="00354FC5" w14:paraId="0D96DEC6" w14:textId="77777777" w:rsidTr="000245B6">
        <w:trPr>
          <w:trHeight w:val="300"/>
        </w:trPr>
        <w:tc>
          <w:tcPr>
            <w:tcW w:w="960" w:type="dxa"/>
            <w:tcBorders>
              <w:top w:val="nil"/>
              <w:left w:val="nil"/>
              <w:bottom w:val="nil"/>
              <w:right w:val="nil"/>
            </w:tcBorders>
            <w:shd w:val="clear" w:color="auto" w:fill="auto"/>
            <w:noWrap/>
            <w:vAlign w:val="bottom"/>
            <w:hideMark/>
          </w:tcPr>
          <w:p w14:paraId="6ADBEF7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DMU17</w:t>
            </w:r>
          </w:p>
        </w:tc>
        <w:tc>
          <w:tcPr>
            <w:tcW w:w="960" w:type="dxa"/>
            <w:tcBorders>
              <w:top w:val="nil"/>
              <w:left w:val="nil"/>
              <w:bottom w:val="nil"/>
              <w:right w:val="nil"/>
            </w:tcBorders>
            <w:shd w:val="clear" w:color="auto" w:fill="auto"/>
            <w:noWrap/>
            <w:vAlign w:val="bottom"/>
            <w:hideMark/>
          </w:tcPr>
          <w:p w14:paraId="127F40C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C2P5</w:t>
            </w:r>
          </w:p>
        </w:tc>
        <w:tc>
          <w:tcPr>
            <w:tcW w:w="1200" w:type="dxa"/>
            <w:tcBorders>
              <w:top w:val="nil"/>
              <w:left w:val="nil"/>
              <w:bottom w:val="nil"/>
              <w:right w:val="nil"/>
            </w:tcBorders>
            <w:shd w:val="clear" w:color="auto" w:fill="auto"/>
            <w:noWrap/>
            <w:vAlign w:val="bottom"/>
            <w:hideMark/>
          </w:tcPr>
          <w:p w14:paraId="36E4551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70A0AAB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001" w:type="dxa"/>
            <w:tcBorders>
              <w:top w:val="nil"/>
              <w:left w:val="nil"/>
              <w:bottom w:val="nil"/>
              <w:right w:val="nil"/>
            </w:tcBorders>
            <w:shd w:val="clear" w:color="auto" w:fill="auto"/>
            <w:noWrap/>
            <w:vAlign w:val="bottom"/>
            <w:hideMark/>
          </w:tcPr>
          <w:p w14:paraId="5EC329F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002ECF9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0,527</w:t>
            </w:r>
          </w:p>
        </w:tc>
        <w:tc>
          <w:tcPr>
            <w:tcW w:w="1276" w:type="dxa"/>
            <w:tcBorders>
              <w:top w:val="nil"/>
              <w:left w:val="nil"/>
              <w:bottom w:val="nil"/>
              <w:right w:val="nil"/>
            </w:tcBorders>
            <w:shd w:val="clear" w:color="auto" w:fill="auto"/>
            <w:noWrap/>
            <w:vAlign w:val="bottom"/>
            <w:hideMark/>
          </w:tcPr>
          <w:p w14:paraId="1EDD9C6F"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0,736</w:t>
            </w:r>
          </w:p>
        </w:tc>
        <w:tc>
          <w:tcPr>
            <w:tcW w:w="1417" w:type="dxa"/>
            <w:tcBorders>
              <w:top w:val="nil"/>
              <w:left w:val="nil"/>
              <w:bottom w:val="nil"/>
              <w:right w:val="nil"/>
            </w:tcBorders>
            <w:shd w:val="clear" w:color="auto" w:fill="auto"/>
            <w:noWrap/>
            <w:vAlign w:val="bottom"/>
            <w:hideMark/>
          </w:tcPr>
          <w:p w14:paraId="36C70EF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0,882</w:t>
            </w:r>
          </w:p>
        </w:tc>
      </w:tr>
      <w:tr w:rsidR="00C2272D" w:rsidRPr="00354FC5" w14:paraId="6683D813" w14:textId="77777777" w:rsidTr="000245B6">
        <w:trPr>
          <w:trHeight w:val="300"/>
        </w:trPr>
        <w:tc>
          <w:tcPr>
            <w:tcW w:w="960" w:type="dxa"/>
            <w:tcBorders>
              <w:top w:val="nil"/>
              <w:left w:val="nil"/>
              <w:bottom w:val="nil"/>
              <w:right w:val="nil"/>
            </w:tcBorders>
            <w:shd w:val="clear" w:color="auto" w:fill="auto"/>
            <w:noWrap/>
            <w:vAlign w:val="bottom"/>
            <w:hideMark/>
          </w:tcPr>
          <w:p w14:paraId="6FED03C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DMU18</w:t>
            </w:r>
          </w:p>
        </w:tc>
        <w:tc>
          <w:tcPr>
            <w:tcW w:w="960" w:type="dxa"/>
            <w:tcBorders>
              <w:top w:val="nil"/>
              <w:left w:val="nil"/>
              <w:bottom w:val="nil"/>
              <w:right w:val="nil"/>
            </w:tcBorders>
            <w:shd w:val="clear" w:color="auto" w:fill="auto"/>
            <w:noWrap/>
            <w:vAlign w:val="bottom"/>
            <w:hideMark/>
          </w:tcPr>
          <w:p w14:paraId="72B5FB4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C2P6</w:t>
            </w:r>
          </w:p>
        </w:tc>
        <w:tc>
          <w:tcPr>
            <w:tcW w:w="1200" w:type="dxa"/>
            <w:tcBorders>
              <w:top w:val="nil"/>
              <w:left w:val="nil"/>
              <w:bottom w:val="nil"/>
              <w:right w:val="nil"/>
            </w:tcBorders>
            <w:shd w:val="clear" w:color="auto" w:fill="auto"/>
            <w:noWrap/>
            <w:vAlign w:val="bottom"/>
            <w:hideMark/>
          </w:tcPr>
          <w:p w14:paraId="4A7679E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3E30B23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001" w:type="dxa"/>
            <w:tcBorders>
              <w:top w:val="nil"/>
              <w:left w:val="nil"/>
              <w:bottom w:val="nil"/>
              <w:right w:val="nil"/>
            </w:tcBorders>
            <w:shd w:val="clear" w:color="auto" w:fill="auto"/>
            <w:noWrap/>
            <w:vAlign w:val="bottom"/>
            <w:hideMark/>
          </w:tcPr>
          <w:p w14:paraId="6D32EE5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0,998</w:t>
            </w:r>
          </w:p>
        </w:tc>
        <w:tc>
          <w:tcPr>
            <w:tcW w:w="1125" w:type="dxa"/>
            <w:tcBorders>
              <w:top w:val="nil"/>
              <w:left w:val="nil"/>
              <w:bottom w:val="nil"/>
              <w:right w:val="nil"/>
            </w:tcBorders>
            <w:shd w:val="clear" w:color="auto" w:fill="auto"/>
            <w:noWrap/>
            <w:vAlign w:val="bottom"/>
            <w:hideMark/>
          </w:tcPr>
          <w:p w14:paraId="55EF003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0,591</w:t>
            </w:r>
          </w:p>
        </w:tc>
        <w:tc>
          <w:tcPr>
            <w:tcW w:w="1276" w:type="dxa"/>
            <w:tcBorders>
              <w:top w:val="nil"/>
              <w:left w:val="nil"/>
              <w:bottom w:val="nil"/>
              <w:right w:val="nil"/>
            </w:tcBorders>
            <w:shd w:val="clear" w:color="auto" w:fill="auto"/>
            <w:noWrap/>
            <w:vAlign w:val="bottom"/>
            <w:hideMark/>
          </w:tcPr>
          <w:p w14:paraId="4CE8DC48"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0,704</w:t>
            </w:r>
          </w:p>
        </w:tc>
        <w:tc>
          <w:tcPr>
            <w:tcW w:w="1417" w:type="dxa"/>
            <w:tcBorders>
              <w:top w:val="nil"/>
              <w:left w:val="nil"/>
              <w:bottom w:val="nil"/>
              <w:right w:val="nil"/>
            </w:tcBorders>
            <w:shd w:val="clear" w:color="auto" w:fill="auto"/>
            <w:noWrap/>
            <w:vAlign w:val="bottom"/>
            <w:hideMark/>
          </w:tcPr>
          <w:p w14:paraId="1C5791D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0,843</w:t>
            </w:r>
          </w:p>
        </w:tc>
      </w:tr>
      <w:tr w:rsidR="00C2272D" w:rsidRPr="00354FC5" w14:paraId="31BCD8BC" w14:textId="77777777" w:rsidTr="000245B6">
        <w:trPr>
          <w:trHeight w:val="300"/>
        </w:trPr>
        <w:tc>
          <w:tcPr>
            <w:tcW w:w="960" w:type="dxa"/>
            <w:tcBorders>
              <w:top w:val="nil"/>
              <w:left w:val="nil"/>
              <w:bottom w:val="nil"/>
              <w:right w:val="nil"/>
            </w:tcBorders>
            <w:shd w:val="clear" w:color="auto" w:fill="auto"/>
            <w:noWrap/>
            <w:vAlign w:val="bottom"/>
            <w:hideMark/>
          </w:tcPr>
          <w:p w14:paraId="6B05365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DMU19</w:t>
            </w:r>
          </w:p>
        </w:tc>
        <w:tc>
          <w:tcPr>
            <w:tcW w:w="960" w:type="dxa"/>
            <w:tcBorders>
              <w:top w:val="nil"/>
              <w:left w:val="nil"/>
              <w:bottom w:val="nil"/>
              <w:right w:val="nil"/>
            </w:tcBorders>
            <w:shd w:val="clear" w:color="auto" w:fill="auto"/>
            <w:noWrap/>
            <w:vAlign w:val="bottom"/>
            <w:hideMark/>
          </w:tcPr>
          <w:p w14:paraId="420318A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C2P7</w:t>
            </w:r>
          </w:p>
        </w:tc>
        <w:tc>
          <w:tcPr>
            <w:tcW w:w="1200" w:type="dxa"/>
            <w:tcBorders>
              <w:top w:val="nil"/>
              <w:left w:val="nil"/>
              <w:bottom w:val="nil"/>
              <w:right w:val="nil"/>
            </w:tcBorders>
            <w:shd w:val="clear" w:color="auto" w:fill="auto"/>
            <w:noWrap/>
            <w:vAlign w:val="bottom"/>
            <w:hideMark/>
          </w:tcPr>
          <w:p w14:paraId="0BD57F2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187CF09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001" w:type="dxa"/>
            <w:tcBorders>
              <w:top w:val="nil"/>
              <w:left w:val="nil"/>
              <w:bottom w:val="nil"/>
              <w:right w:val="nil"/>
            </w:tcBorders>
            <w:shd w:val="clear" w:color="auto" w:fill="auto"/>
            <w:noWrap/>
            <w:vAlign w:val="bottom"/>
            <w:hideMark/>
          </w:tcPr>
          <w:p w14:paraId="0C2775E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0,918</w:t>
            </w:r>
          </w:p>
        </w:tc>
        <w:tc>
          <w:tcPr>
            <w:tcW w:w="1125" w:type="dxa"/>
            <w:tcBorders>
              <w:top w:val="nil"/>
              <w:left w:val="nil"/>
              <w:bottom w:val="nil"/>
              <w:right w:val="nil"/>
            </w:tcBorders>
            <w:shd w:val="clear" w:color="auto" w:fill="auto"/>
            <w:noWrap/>
            <w:vAlign w:val="bottom"/>
            <w:hideMark/>
          </w:tcPr>
          <w:p w14:paraId="60E2E19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0,642</w:t>
            </w:r>
          </w:p>
        </w:tc>
        <w:tc>
          <w:tcPr>
            <w:tcW w:w="1276" w:type="dxa"/>
            <w:tcBorders>
              <w:top w:val="nil"/>
              <w:left w:val="nil"/>
              <w:bottom w:val="nil"/>
              <w:right w:val="nil"/>
            </w:tcBorders>
            <w:shd w:val="clear" w:color="auto" w:fill="auto"/>
            <w:noWrap/>
            <w:vAlign w:val="bottom"/>
            <w:hideMark/>
          </w:tcPr>
          <w:p w14:paraId="7AF5C41B"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0,638</w:t>
            </w:r>
          </w:p>
        </w:tc>
        <w:tc>
          <w:tcPr>
            <w:tcW w:w="1417" w:type="dxa"/>
            <w:tcBorders>
              <w:top w:val="nil"/>
              <w:left w:val="nil"/>
              <w:bottom w:val="nil"/>
              <w:right w:val="nil"/>
            </w:tcBorders>
            <w:shd w:val="clear" w:color="auto" w:fill="auto"/>
            <w:noWrap/>
            <w:vAlign w:val="bottom"/>
            <w:hideMark/>
          </w:tcPr>
          <w:p w14:paraId="417146F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0,764</w:t>
            </w:r>
          </w:p>
        </w:tc>
      </w:tr>
      <w:tr w:rsidR="00C2272D" w:rsidRPr="00354FC5" w14:paraId="06920467" w14:textId="77777777" w:rsidTr="000245B6">
        <w:trPr>
          <w:trHeight w:val="300"/>
        </w:trPr>
        <w:tc>
          <w:tcPr>
            <w:tcW w:w="960" w:type="dxa"/>
            <w:tcBorders>
              <w:top w:val="nil"/>
              <w:left w:val="nil"/>
              <w:bottom w:val="nil"/>
              <w:right w:val="nil"/>
            </w:tcBorders>
            <w:shd w:val="clear" w:color="auto" w:fill="auto"/>
            <w:noWrap/>
            <w:vAlign w:val="bottom"/>
            <w:hideMark/>
          </w:tcPr>
          <w:p w14:paraId="34D37E1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DMU20</w:t>
            </w:r>
          </w:p>
        </w:tc>
        <w:tc>
          <w:tcPr>
            <w:tcW w:w="960" w:type="dxa"/>
            <w:tcBorders>
              <w:top w:val="nil"/>
              <w:left w:val="nil"/>
              <w:bottom w:val="nil"/>
              <w:right w:val="nil"/>
            </w:tcBorders>
            <w:shd w:val="clear" w:color="auto" w:fill="auto"/>
            <w:noWrap/>
            <w:vAlign w:val="bottom"/>
            <w:hideMark/>
          </w:tcPr>
          <w:p w14:paraId="3097F68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C2P8</w:t>
            </w:r>
          </w:p>
        </w:tc>
        <w:tc>
          <w:tcPr>
            <w:tcW w:w="1200" w:type="dxa"/>
            <w:tcBorders>
              <w:top w:val="nil"/>
              <w:left w:val="nil"/>
              <w:bottom w:val="nil"/>
              <w:right w:val="nil"/>
            </w:tcBorders>
            <w:shd w:val="clear" w:color="auto" w:fill="auto"/>
            <w:noWrap/>
            <w:vAlign w:val="bottom"/>
            <w:hideMark/>
          </w:tcPr>
          <w:p w14:paraId="50D9037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3066BA1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001" w:type="dxa"/>
            <w:tcBorders>
              <w:top w:val="nil"/>
              <w:left w:val="nil"/>
              <w:bottom w:val="nil"/>
              <w:right w:val="nil"/>
            </w:tcBorders>
            <w:shd w:val="clear" w:color="auto" w:fill="auto"/>
            <w:noWrap/>
            <w:vAlign w:val="bottom"/>
            <w:hideMark/>
          </w:tcPr>
          <w:p w14:paraId="6FFD86E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6C2D2C8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0,617</w:t>
            </w:r>
          </w:p>
        </w:tc>
        <w:tc>
          <w:tcPr>
            <w:tcW w:w="1276" w:type="dxa"/>
            <w:tcBorders>
              <w:top w:val="nil"/>
              <w:left w:val="nil"/>
              <w:bottom w:val="nil"/>
              <w:right w:val="nil"/>
            </w:tcBorders>
            <w:shd w:val="clear" w:color="auto" w:fill="auto"/>
            <w:noWrap/>
            <w:vAlign w:val="bottom"/>
            <w:hideMark/>
          </w:tcPr>
          <w:p w14:paraId="1C11099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0,691</w:t>
            </w:r>
          </w:p>
        </w:tc>
        <w:tc>
          <w:tcPr>
            <w:tcW w:w="1417" w:type="dxa"/>
            <w:tcBorders>
              <w:top w:val="nil"/>
              <w:left w:val="nil"/>
              <w:bottom w:val="nil"/>
              <w:right w:val="nil"/>
            </w:tcBorders>
            <w:shd w:val="clear" w:color="auto" w:fill="auto"/>
            <w:noWrap/>
            <w:vAlign w:val="bottom"/>
            <w:hideMark/>
          </w:tcPr>
          <w:p w14:paraId="54A9864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0,828</w:t>
            </w:r>
          </w:p>
        </w:tc>
      </w:tr>
      <w:tr w:rsidR="00C2272D" w:rsidRPr="00354FC5" w14:paraId="7B476E02" w14:textId="77777777" w:rsidTr="000245B6">
        <w:trPr>
          <w:trHeight w:val="300"/>
        </w:trPr>
        <w:tc>
          <w:tcPr>
            <w:tcW w:w="960" w:type="dxa"/>
            <w:tcBorders>
              <w:top w:val="nil"/>
              <w:left w:val="nil"/>
              <w:bottom w:val="nil"/>
              <w:right w:val="nil"/>
            </w:tcBorders>
            <w:shd w:val="clear" w:color="auto" w:fill="auto"/>
            <w:noWrap/>
            <w:vAlign w:val="bottom"/>
            <w:hideMark/>
          </w:tcPr>
          <w:p w14:paraId="2ABFA16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DMU21</w:t>
            </w:r>
          </w:p>
        </w:tc>
        <w:tc>
          <w:tcPr>
            <w:tcW w:w="960" w:type="dxa"/>
            <w:tcBorders>
              <w:top w:val="nil"/>
              <w:left w:val="nil"/>
              <w:bottom w:val="nil"/>
              <w:right w:val="nil"/>
            </w:tcBorders>
            <w:shd w:val="clear" w:color="auto" w:fill="auto"/>
            <w:noWrap/>
            <w:vAlign w:val="bottom"/>
            <w:hideMark/>
          </w:tcPr>
          <w:p w14:paraId="149F0EC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C2P9</w:t>
            </w:r>
          </w:p>
        </w:tc>
        <w:tc>
          <w:tcPr>
            <w:tcW w:w="1200" w:type="dxa"/>
            <w:tcBorders>
              <w:top w:val="nil"/>
              <w:left w:val="nil"/>
              <w:bottom w:val="nil"/>
              <w:right w:val="nil"/>
            </w:tcBorders>
            <w:shd w:val="clear" w:color="auto" w:fill="auto"/>
            <w:noWrap/>
            <w:vAlign w:val="bottom"/>
            <w:hideMark/>
          </w:tcPr>
          <w:p w14:paraId="3506005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4248F27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001" w:type="dxa"/>
            <w:tcBorders>
              <w:top w:val="nil"/>
              <w:left w:val="nil"/>
              <w:bottom w:val="nil"/>
              <w:right w:val="nil"/>
            </w:tcBorders>
            <w:shd w:val="clear" w:color="auto" w:fill="auto"/>
            <w:noWrap/>
            <w:vAlign w:val="bottom"/>
            <w:hideMark/>
          </w:tcPr>
          <w:p w14:paraId="038A6A5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701D69E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0,577</w:t>
            </w:r>
          </w:p>
        </w:tc>
        <w:tc>
          <w:tcPr>
            <w:tcW w:w="1276" w:type="dxa"/>
            <w:tcBorders>
              <w:top w:val="nil"/>
              <w:left w:val="nil"/>
              <w:bottom w:val="nil"/>
              <w:right w:val="nil"/>
            </w:tcBorders>
            <w:shd w:val="clear" w:color="auto" w:fill="auto"/>
            <w:noWrap/>
            <w:vAlign w:val="bottom"/>
            <w:hideMark/>
          </w:tcPr>
          <w:p w14:paraId="3374EA3C"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0,711</w:t>
            </w:r>
          </w:p>
        </w:tc>
        <w:tc>
          <w:tcPr>
            <w:tcW w:w="1417" w:type="dxa"/>
            <w:tcBorders>
              <w:top w:val="nil"/>
              <w:left w:val="nil"/>
              <w:bottom w:val="nil"/>
              <w:right w:val="nil"/>
            </w:tcBorders>
            <w:shd w:val="clear" w:color="auto" w:fill="auto"/>
            <w:noWrap/>
            <w:vAlign w:val="bottom"/>
            <w:hideMark/>
          </w:tcPr>
          <w:p w14:paraId="274ACA8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0,852</w:t>
            </w:r>
          </w:p>
        </w:tc>
      </w:tr>
      <w:tr w:rsidR="00C2272D" w:rsidRPr="00354FC5" w14:paraId="64BABC6F" w14:textId="77777777" w:rsidTr="000245B6">
        <w:trPr>
          <w:trHeight w:val="300"/>
        </w:trPr>
        <w:tc>
          <w:tcPr>
            <w:tcW w:w="960" w:type="dxa"/>
            <w:tcBorders>
              <w:top w:val="nil"/>
              <w:left w:val="nil"/>
              <w:bottom w:val="nil"/>
              <w:right w:val="nil"/>
            </w:tcBorders>
            <w:shd w:val="clear" w:color="auto" w:fill="auto"/>
            <w:noWrap/>
            <w:vAlign w:val="bottom"/>
            <w:hideMark/>
          </w:tcPr>
          <w:p w14:paraId="7E5436F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DMU22</w:t>
            </w:r>
          </w:p>
        </w:tc>
        <w:tc>
          <w:tcPr>
            <w:tcW w:w="960" w:type="dxa"/>
            <w:tcBorders>
              <w:top w:val="nil"/>
              <w:left w:val="nil"/>
              <w:bottom w:val="nil"/>
              <w:right w:val="nil"/>
            </w:tcBorders>
            <w:shd w:val="clear" w:color="auto" w:fill="auto"/>
            <w:noWrap/>
            <w:vAlign w:val="bottom"/>
            <w:hideMark/>
          </w:tcPr>
          <w:p w14:paraId="7FCC8AE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C2P10</w:t>
            </w:r>
          </w:p>
        </w:tc>
        <w:tc>
          <w:tcPr>
            <w:tcW w:w="1200" w:type="dxa"/>
            <w:tcBorders>
              <w:top w:val="nil"/>
              <w:left w:val="nil"/>
              <w:bottom w:val="nil"/>
              <w:right w:val="nil"/>
            </w:tcBorders>
            <w:shd w:val="clear" w:color="auto" w:fill="auto"/>
            <w:noWrap/>
            <w:vAlign w:val="bottom"/>
            <w:hideMark/>
          </w:tcPr>
          <w:p w14:paraId="64F9812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52DDA3A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001" w:type="dxa"/>
            <w:tcBorders>
              <w:top w:val="nil"/>
              <w:left w:val="nil"/>
              <w:bottom w:val="nil"/>
              <w:right w:val="nil"/>
            </w:tcBorders>
            <w:shd w:val="clear" w:color="auto" w:fill="auto"/>
            <w:noWrap/>
            <w:vAlign w:val="bottom"/>
            <w:hideMark/>
          </w:tcPr>
          <w:p w14:paraId="1BDBB3E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0,935</w:t>
            </w:r>
          </w:p>
        </w:tc>
        <w:tc>
          <w:tcPr>
            <w:tcW w:w="1125" w:type="dxa"/>
            <w:tcBorders>
              <w:top w:val="nil"/>
              <w:left w:val="nil"/>
              <w:bottom w:val="nil"/>
              <w:right w:val="nil"/>
            </w:tcBorders>
            <w:shd w:val="clear" w:color="auto" w:fill="auto"/>
            <w:noWrap/>
            <w:vAlign w:val="bottom"/>
            <w:hideMark/>
          </w:tcPr>
          <w:p w14:paraId="569273C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0,580</w:t>
            </w:r>
          </w:p>
        </w:tc>
        <w:tc>
          <w:tcPr>
            <w:tcW w:w="1276" w:type="dxa"/>
            <w:tcBorders>
              <w:top w:val="nil"/>
              <w:left w:val="nil"/>
              <w:bottom w:val="nil"/>
              <w:right w:val="nil"/>
            </w:tcBorders>
            <w:shd w:val="clear" w:color="auto" w:fill="auto"/>
            <w:noWrap/>
            <w:vAlign w:val="bottom"/>
            <w:hideMark/>
          </w:tcPr>
          <w:p w14:paraId="4B704341"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0,677</w:t>
            </w:r>
          </w:p>
        </w:tc>
        <w:tc>
          <w:tcPr>
            <w:tcW w:w="1417" w:type="dxa"/>
            <w:tcBorders>
              <w:top w:val="nil"/>
              <w:left w:val="nil"/>
              <w:bottom w:val="nil"/>
              <w:right w:val="nil"/>
            </w:tcBorders>
            <w:shd w:val="clear" w:color="auto" w:fill="auto"/>
            <w:noWrap/>
            <w:vAlign w:val="bottom"/>
            <w:hideMark/>
          </w:tcPr>
          <w:p w14:paraId="2CD0E3A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0,812</w:t>
            </w:r>
          </w:p>
        </w:tc>
      </w:tr>
      <w:tr w:rsidR="00C2272D" w:rsidRPr="00354FC5" w14:paraId="11ECD246" w14:textId="77777777" w:rsidTr="000245B6">
        <w:trPr>
          <w:trHeight w:val="315"/>
        </w:trPr>
        <w:tc>
          <w:tcPr>
            <w:tcW w:w="960" w:type="dxa"/>
            <w:tcBorders>
              <w:top w:val="nil"/>
              <w:left w:val="nil"/>
              <w:bottom w:val="nil"/>
              <w:right w:val="nil"/>
            </w:tcBorders>
            <w:shd w:val="clear" w:color="auto" w:fill="auto"/>
            <w:noWrap/>
            <w:vAlign w:val="bottom"/>
            <w:hideMark/>
          </w:tcPr>
          <w:p w14:paraId="6ADBD9B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DMU23</w:t>
            </w:r>
          </w:p>
        </w:tc>
        <w:tc>
          <w:tcPr>
            <w:tcW w:w="960" w:type="dxa"/>
            <w:tcBorders>
              <w:top w:val="nil"/>
              <w:left w:val="nil"/>
              <w:bottom w:val="nil"/>
              <w:right w:val="nil"/>
            </w:tcBorders>
            <w:shd w:val="clear" w:color="auto" w:fill="auto"/>
            <w:noWrap/>
            <w:vAlign w:val="bottom"/>
            <w:hideMark/>
          </w:tcPr>
          <w:p w14:paraId="0F3B66A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C2P11</w:t>
            </w:r>
          </w:p>
        </w:tc>
        <w:tc>
          <w:tcPr>
            <w:tcW w:w="1200" w:type="dxa"/>
            <w:tcBorders>
              <w:top w:val="nil"/>
              <w:left w:val="nil"/>
              <w:bottom w:val="nil"/>
              <w:right w:val="nil"/>
            </w:tcBorders>
            <w:shd w:val="clear" w:color="auto" w:fill="auto"/>
            <w:noWrap/>
            <w:vAlign w:val="bottom"/>
            <w:hideMark/>
          </w:tcPr>
          <w:p w14:paraId="74DE824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173843D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001" w:type="dxa"/>
            <w:tcBorders>
              <w:top w:val="nil"/>
              <w:left w:val="nil"/>
              <w:bottom w:val="nil"/>
              <w:right w:val="nil"/>
            </w:tcBorders>
            <w:shd w:val="clear" w:color="auto" w:fill="auto"/>
            <w:noWrap/>
            <w:vAlign w:val="bottom"/>
            <w:hideMark/>
          </w:tcPr>
          <w:p w14:paraId="64907B7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15DE03B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0,558</w:t>
            </w:r>
          </w:p>
        </w:tc>
        <w:tc>
          <w:tcPr>
            <w:tcW w:w="1276" w:type="dxa"/>
            <w:tcBorders>
              <w:top w:val="nil"/>
              <w:left w:val="nil"/>
              <w:bottom w:val="nil"/>
              <w:right w:val="nil"/>
            </w:tcBorders>
            <w:shd w:val="clear" w:color="auto" w:fill="auto"/>
            <w:noWrap/>
            <w:vAlign w:val="bottom"/>
            <w:hideMark/>
          </w:tcPr>
          <w:p w14:paraId="01422C47"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0,721</w:t>
            </w:r>
          </w:p>
        </w:tc>
        <w:tc>
          <w:tcPr>
            <w:tcW w:w="1417" w:type="dxa"/>
            <w:tcBorders>
              <w:top w:val="nil"/>
              <w:left w:val="nil"/>
              <w:bottom w:val="nil"/>
              <w:right w:val="nil"/>
            </w:tcBorders>
            <w:shd w:val="clear" w:color="auto" w:fill="auto"/>
            <w:noWrap/>
            <w:vAlign w:val="bottom"/>
            <w:hideMark/>
          </w:tcPr>
          <w:p w14:paraId="62A93F4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0,864</w:t>
            </w:r>
          </w:p>
        </w:tc>
      </w:tr>
      <w:tr w:rsidR="00C2272D" w:rsidRPr="00354FC5" w14:paraId="4776B679" w14:textId="77777777" w:rsidTr="000245B6">
        <w:trPr>
          <w:trHeight w:val="315"/>
        </w:trPr>
        <w:tc>
          <w:tcPr>
            <w:tcW w:w="960" w:type="dxa"/>
            <w:tcBorders>
              <w:top w:val="nil"/>
              <w:left w:val="nil"/>
              <w:bottom w:val="nil"/>
              <w:right w:val="nil"/>
            </w:tcBorders>
            <w:shd w:val="clear" w:color="auto" w:fill="auto"/>
            <w:noWrap/>
            <w:vAlign w:val="bottom"/>
            <w:hideMark/>
          </w:tcPr>
          <w:p w14:paraId="454B79B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DMU24</w:t>
            </w:r>
          </w:p>
        </w:tc>
        <w:tc>
          <w:tcPr>
            <w:tcW w:w="960" w:type="dxa"/>
            <w:tcBorders>
              <w:top w:val="nil"/>
              <w:left w:val="nil"/>
              <w:bottom w:val="nil"/>
              <w:right w:val="nil"/>
            </w:tcBorders>
            <w:shd w:val="clear" w:color="auto" w:fill="auto"/>
            <w:noWrap/>
            <w:vAlign w:val="bottom"/>
            <w:hideMark/>
          </w:tcPr>
          <w:p w14:paraId="7B88EA0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C2P12</w:t>
            </w:r>
          </w:p>
        </w:tc>
        <w:tc>
          <w:tcPr>
            <w:tcW w:w="1200" w:type="dxa"/>
            <w:tcBorders>
              <w:top w:val="nil"/>
              <w:left w:val="nil"/>
              <w:bottom w:val="nil"/>
              <w:right w:val="nil"/>
            </w:tcBorders>
            <w:shd w:val="clear" w:color="auto" w:fill="auto"/>
            <w:noWrap/>
            <w:vAlign w:val="bottom"/>
            <w:hideMark/>
          </w:tcPr>
          <w:p w14:paraId="4E86B6C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133" w:type="dxa"/>
            <w:tcBorders>
              <w:top w:val="nil"/>
              <w:left w:val="nil"/>
              <w:bottom w:val="nil"/>
              <w:right w:val="nil"/>
            </w:tcBorders>
            <w:shd w:val="clear" w:color="auto" w:fill="auto"/>
            <w:noWrap/>
            <w:vAlign w:val="bottom"/>
            <w:hideMark/>
          </w:tcPr>
          <w:p w14:paraId="211EDEF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001" w:type="dxa"/>
            <w:tcBorders>
              <w:top w:val="nil"/>
              <w:left w:val="nil"/>
              <w:bottom w:val="nil"/>
              <w:right w:val="nil"/>
            </w:tcBorders>
            <w:shd w:val="clear" w:color="auto" w:fill="auto"/>
            <w:noWrap/>
            <w:vAlign w:val="bottom"/>
            <w:hideMark/>
          </w:tcPr>
          <w:p w14:paraId="385C681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0,956</w:t>
            </w:r>
          </w:p>
        </w:tc>
        <w:tc>
          <w:tcPr>
            <w:tcW w:w="1125" w:type="dxa"/>
            <w:tcBorders>
              <w:top w:val="nil"/>
              <w:left w:val="nil"/>
              <w:bottom w:val="nil"/>
              <w:right w:val="nil"/>
            </w:tcBorders>
            <w:shd w:val="clear" w:color="auto" w:fill="auto"/>
            <w:noWrap/>
            <w:vAlign w:val="bottom"/>
            <w:hideMark/>
          </w:tcPr>
          <w:p w14:paraId="4C11592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0,562</w:t>
            </w:r>
          </w:p>
        </w:tc>
        <w:tc>
          <w:tcPr>
            <w:tcW w:w="1276" w:type="dxa"/>
            <w:tcBorders>
              <w:top w:val="nil"/>
              <w:left w:val="nil"/>
              <w:bottom w:val="nil"/>
              <w:right w:val="nil"/>
            </w:tcBorders>
            <w:shd w:val="clear" w:color="auto" w:fill="auto"/>
            <w:noWrap/>
            <w:vAlign w:val="bottom"/>
            <w:hideMark/>
          </w:tcPr>
          <w:p w14:paraId="5096D6A2"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0,697</w:t>
            </w:r>
          </w:p>
        </w:tc>
        <w:tc>
          <w:tcPr>
            <w:tcW w:w="1417" w:type="dxa"/>
            <w:tcBorders>
              <w:top w:val="nil"/>
              <w:left w:val="nil"/>
              <w:bottom w:val="nil"/>
              <w:right w:val="nil"/>
            </w:tcBorders>
            <w:shd w:val="clear" w:color="auto" w:fill="auto"/>
            <w:noWrap/>
            <w:vAlign w:val="bottom"/>
            <w:hideMark/>
          </w:tcPr>
          <w:p w14:paraId="45B4E30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0,835</w:t>
            </w:r>
          </w:p>
        </w:tc>
      </w:tr>
      <w:tr w:rsidR="00C2272D" w:rsidRPr="00354FC5" w14:paraId="483B1EFE" w14:textId="77777777" w:rsidTr="000245B6">
        <w:trPr>
          <w:trHeight w:val="300"/>
        </w:trPr>
        <w:tc>
          <w:tcPr>
            <w:tcW w:w="960" w:type="dxa"/>
            <w:tcBorders>
              <w:top w:val="nil"/>
              <w:left w:val="nil"/>
              <w:bottom w:val="nil"/>
              <w:right w:val="nil"/>
            </w:tcBorders>
            <w:shd w:val="clear" w:color="auto" w:fill="auto"/>
            <w:noWrap/>
            <w:vAlign w:val="bottom"/>
            <w:hideMark/>
          </w:tcPr>
          <w:p w14:paraId="3043108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DMU25</w:t>
            </w:r>
          </w:p>
        </w:tc>
        <w:tc>
          <w:tcPr>
            <w:tcW w:w="960" w:type="dxa"/>
            <w:tcBorders>
              <w:top w:val="nil"/>
              <w:left w:val="nil"/>
              <w:bottom w:val="nil"/>
              <w:right w:val="nil"/>
            </w:tcBorders>
            <w:shd w:val="clear" w:color="auto" w:fill="auto"/>
            <w:noWrap/>
            <w:vAlign w:val="bottom"/>
            <w:hideMark/>
          </w:tcPr>
          <w:p w14:paraId="17DD08D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w:t>
            </w:r>
          </w:p>
        </w:tc>
        <w:tc>
          <w:tcPr>
            <w:tcW w:w="1200" w:type="dxa"/>
            <w:tcBorders>
              <w:top w:val="nil"/>
              <w:left w:val="nil"/>
              <w:bottom w:val="nil"/>
              <w:right w:val="nil"/>
            </w:tcBorders>
            <w:shd w:val="clear" w:color="auto" w:fill="auto"/>
            <w:noWrap/>
            <w:vAlign w:val="bottom"/>
            <w:hideMark/>
          </w:tcPr>
          <w:p w14:paraId="15A81F9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6DD1437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001" w:type="dxa"/>
            <w:tcBorders>
              <w:top w:val="nil"/>
              <w:left w:val="nil"/>
              <w:bottom w:val="nil"/>
              <w:right w:val="nil"/>
            </w:tcBorders>
            <w:shd w:val="clear" w:color="auto" w:fill="auto"/>
            <w:noWrap/>
            <w:vAlign w:val="bottom"/>
            <w:hideMark/>
          </w:tcPr>
          <w:p w14:paraId="1015207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0,942</w:t>
            </w:r>
          </w:p>
        </w:tc>
        <w:tc>
          <w:tcPr>
            <w:tcW w:w="1125" w:type="dxa"/>
            <w:tcBorders>
              <w:top w:val="nil"/>
              <w:left w:val="nil"/>
              <w:bottom w:val="nil"/>
              <w:right w:val="nil"/>
            </w:tcBorders>
            <w:shd w:val="clear" w:color="auto" w:fill="auto"/>
            <w:noWrap/>
            <w:vAlign w:val="bottom"/>
            <w:hideMark/>
          </w:tcPr>
          <w:p w14:paraId="158C3E8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404819E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0,471</w:t>
            </w:r>
          </w:p>
        </w:tc>
        <w:tc>
          <w:tcPr>
            <w:tcW w:w="1417" w:type="dxa"/>
            <w:tcBorders>
              <w:top w:val="nil"/>
              <w:left w:val="nil"/>
              <w:bottom w:val="nil"/>
              <w:right w:val="nil"/>
            </w:tcBorders>
            <w:shd w:val="clear" w:color="auto" w:fill="auto"/>
            <w:noWrap/>
            <w:vAlign w:val="bottom"/>
            <w:hideMark/>
          </w:tcPr>
          <w:p w14:paraId="2915E69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0,564</w:t>
            </w:r>
          </w:p>
        </w:tc>
      </w:tr>
      <w:tr w:rsidR="00C2272D" w:rsidRPr="00354FC5" w14:paraId="3CCE04C9" w14:textId="77777777" w:rsidTr="000245B6">
        <w:trPr>
          <w:trHeight w:val="300"/>
        </w:trPr>
        <w:tc>
          <w:tcPr>
            <w:tcW w:w="960" w:type="dxa"/>
            <w:tcBorders>
              <w:top w:val="nil"/>
              <w:left w:val="nil"/>
              <w:bottom w:val="nil"/>
              <w:right w:val="nil"/>
            </w:tcBorders>
            <w:shd w:val="clear" w:color="auto" w:fill="auto"/>
            <w:noWrap/>
            <w:vAlign w:val="bottom"/>
            <w:hideMark/>
          </w:tcPr>
          <w:p w14:paraId="1F20D9B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DMU26</w:t>
            </w:r>
          </w:p>
        </w:tc>
        <w:tc>
          <w:tcPr>
            <w:tcW w:w="960" w:type="dxa"/>
            <w:tcBorders>
              <w:top w:val="nil"/>
              <w:left w:val="nil"/>
              <w:bottom w:val="nil"/>
              <w:right w:val="nil"/>
            </w:tcBorders>
            <w:shd w:val="clear" w:color="auto" w:fill="auto"/>
            <w:noWrap/>
            <w:vAlign w:val="bottom"/>
            <w:hideMark/>
          </w:tcPr>
          <w:p w14:paraId="4A4CA9A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C3P2</w:t>
            </w:r>
          </w:p>
        </w:tc>
        <w:tc>
          <w:tcPr>
            <w:tcW w:w="1200" w:type="dxa"/>
            <w:tcBorders>
              <w:top w:val="nil"/>
              <w:left w:val="nil"/>
              <w:bottom w:val="nil"/>
              <w:right w:val="nil"/>
            </w:tcBorders>
            <w:shd w:val="clear" w:color="auto" w:fill="auto"/>
            <w:noWrap/>
            <w:vAlign w:val="bottom"/>
            <w:hideMark/>
          </w:tcPr>
          <w:p w14:paraId="7A154EA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1E770E1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001" w:type="dxa"/>
            <w:tcBorders>
              <w:top w:val="nil"/>
              <w:left w:val="nil"/>
              <w:bottom w:val="nil"/>
              <w:right w:val="nil"/>
            </w:tcBorders>
            <w:shd w:val="clear" w:color="auto" w:fill="auto"/>
            <w:noWrap/>
            <w:vAlign w:val="bottom"/>
            <w:hideMark/>
          </w:tcPr>
          <w:p w14:paraId="5865909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0,922</w:t>
            </w:r>
          </w:p>
        </w:tc>
        <w:tc>
          <w:tcPr>
            <w:tcW w:w="1125" w:type="dxa"/>
            <w:tcBorders>
              <w:top w:val="nil"/>
              <w:left w:val="nil"/>
              <w:bottom w:val="nil"/>
              <w:right w:val="nil"/>
            </w:tcBorders>
            <w:shd w:val="clear" w:color="auto" w:fill="auto"/>
            <w:noWrap/>
            <w:vAlign w:val="bottom"/>
            <w:hideMark/>
          </w:tcPr>
          <w:p w14:paraId="4B695FE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248FFED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0,461</w:t>
            </w:r>
          </w:p>
        </w:tc>
        <w:tc>
          <w:tcPr>
            <w:tcW w:w="1417" w:type="dxa"/>
            <w:tcBorders>
              <w:top w:val="nil"/>
              <w:left w:val="nil"/>
              <w:bottom w:val="nil"/>
              <w:right w:val="nil"/>
            </w:tcBorders>
            <w:shd w:val="clear" w:color="auto" w:fill="auto"/>
            <w:noWrap/>
            <w:vAlign w:val="bottom"/>
            <w:hideMark/>
          </w:tcPr>
          <w:p w14:paraId="4330A8F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0,552</w:t>
            </w:r>
          </w:p>
        </w:tc>
      </w:tr>
      <w:tr w:rsidR="00C2272D" w:rsidRPr="00354FC5" w14:paraId="4AE8C70A" w14:textId="77777777" w:rsidTr="000245B6">
        <w:trPr>
          <w:trHeight w:val="300"/>
        </w:trPr>
        <w:tc>
          <w:tcPr>
            <w:tcW w:w="960" w:type="dxa"/>
            <w:tcBorders>
              <w:top w:val="nil"/>
              <w:left w:val="nil"/>
              <w:bottom w:val="nil"/>
              <w:right w:val="nil"/>
            </w:tcBorders>
            <w:shd w:val="clear" w:color="auto" w:fill="auto"/>
            <w:noWrap/>
            <w:vAlign w:val="bottom"/>
            <w:hideMark/>
          </w:tcPr>
          <w:p w14:paraId="469A67B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DMU27</w:t>
            </w:r>
          </w:p>
        </w:tc>
        <w:tc>
          <w:tcPr>
            <w:tcW w:w="960" w:type="dxa"/>
            <w:tcBorders>
              <w:top w:val="nil"/>
              <w:left w:val="nil"/>
              <w:bottom w:val="nil"/>
              <w:right w:val="nil"/>
            </w:tcBorders>
            <w:shd w:val="clear" w:color="auto" w:fill="auto"/>
            <w:noWrap/>
            <w:vAlign w:val="bottom"/>
            <w:hideMark/>
          </w:tcPr>
          <w:p w14:paraId="2C88AE8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C3P3</w:t>
            </w:r>
          </w:p>
        </w:tc>
        <w:tc>
          <w:tcPr>
            <w:tcW w:w="1200" w:type="dxa"/>
            <w:tcBorders>
              <w:top w:val="nil"/>
              <w:left w:val="nil"/>
              <w:bottom w:val="nil"/>
              <w:right w:val="nil"/>
            </w:tcBorders>
            <w:shd w:val="clear" w:color="auto" w:fill="auto"/>
            <w:noWrap/>
            <w:vAlign w:val="bottom"/>
            <w:hideMark/>
          </w:tcPr>
          <w:p w14:paraId="129BE72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01FF9DE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001" w:type="dxa"/>
            <w:tcBorders>
              <w:top w:val="nil"/>
              <w:left w:val="nil"/>
              <w:bottom w:val="nil"/>
              <w:right w:val="nil"/>
            </w:tcBorders>
            <w:shd w:val="clear" w:color="auto" w:fill="auto"/>
            <w:noWrap/>
            <w:vAlign w:val="bottom"/>
            <w:hideMark/>
          </w:tcPr>
          <w:p w14:paraId="4659A5D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0,874</w:t>
            </w:r>
          </w:p>
        </w:tc>
        <w:tc>
          <w:tcPr>
            <w:tcW w:w="1125" w:type="dxa"/>
            <w:tcBorders>
              <w:top w:val="nil"/>
              <w:left w:val="nil"/>
              <w:bottom w:val="nil"/>
              <w:right w:val="nil"/>
            </w:tcBorders>
            <w:shd w:val="clear" w:color="auto" w:fill="auto"/>
            <w:noWrap/>
            <w:vAlign w:val="bottom"/>
            <w:hideMark/>
          </w:tcPr>
          <w:p w14:paraId="783C442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0,644</w:t>
            </w:r>
          </w:p>
        </w:tc>
        <w:tc>
          <w:tcPr>
            <w:tcW w:w="1276" w:type="dxa"/>
            <w:tcBorders>
              <w:top w:val="nil"/>
              <w:left w:val="nil"/>
              <w:bottom w:val="nil"/>
              <w:right w:val="nil"/>
            </w:tcBorders>
            <w:shd w:val="clear" w:color="auto" w:fill="auto"/>
            <w:noWrap/>
            <w:vAlign w:val="bottom"/>
            <w:hideMark/>
          </w:tcPr>
          <w:p w14:paraId="3B0EB61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0,615</w:t>
            </w:r>
          </w:p>
        </w:tc>
        <w:tc>
          <w:tcPr>
            <w:tcW w:w="1417" w:type="dxa"/>
            <w:tcBorders>
              <w:top w:val="nil"/>
              <w:left w:val="nil"/>
              <w:bottom w:val="nil"/>
              <w:right w:val="nil"/>
            </w:tcBorders>
            <w:shd w:val="clear" w:color="auto" w:fill="auto"/>
            <w:noWrap/>
            <w:vAlign w:val="bottom"/>
            <w:hideMark/>
          </w:tcPr>
          <w:p w14:paraId="3E6BDC2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0,736</w:t>
            </w:r>
          </w:p>
        </w:tc>
      </w:tr>
      <w:tr w:rsidR="00C2272D" w:rsidRPr="00354FC5" w14:paraId="5A996BE7" w14:textId="77777777" w:rsidTr="000245B6">
        <w:trPr>
          <w:trHeight w:val="300"/>
        </w:trPr>
        <w:tc>
          <w:tcPr>
            <w:tcW w:w="960" w:type="dxa"/>
            <w:tcBorders>
              <w:top w:val="nil"/>
              <w:left w:val="nil"/>
              <w:bottom w:val="nil"/>
              <w:right w:val="nil"/>
            </w:tcBorders>
            <w:shd w:val="clear" w:color="auto" w:fill="auto"/>
            <w:noWrap/>
            <w:vAlign w:val="bottom"/>
            <w:hideMark/>
          </w:tcPr>
          <w:p w14:paraId="5F28976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lastRenderedPageBreak/>
              <w:t>DMU28</w:t>
            </w:r>
          </w:p>
        </w:tc>
        <w:tc>
          <w:tcPr>
            <w:tcW w:w="960" w:type="dxa"/>
            <w:tcBorders>
              <w:top w:val="nil"/>
              <w:left w:val="nil"/>
              <w:bottom w:val="nil"/>
              <w:right w:val="nil"/>
            </w:tcBorders>
            <w:shd w:val="clear" w:color="auto" w:fill="auto"/>
            <w:noWrap/>
            <w:vAlign w:val="bottom"/>
            <w:hideMark/>
          </w:tcPr>
          <w:p w14:paraId="33465E2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C3P4</w:t>
            </w:r>
          </w:p>
        </w:tc>
        <w:tc>
          <w:tcPr>
            <w:tcW w:w="1200" w:type="dxa"/>
            <w:tcBorders>
              <w:top w:val="nil"/>
              <w:left w:val="nil"/>
              <w:bottom w:val="nil"/>
              <w:right w:val="nil"/>
            </w:tcBorders>
            <w:shd w:val="clear" w:color="auto" w:fill="auto"/>
            <w:noWrap/>
            <w:vAlign w:val="bottom"/>
            <w:hideMark/>
          </w:tcPr>
          <w:p w14:paraId="2D960BE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705376A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001" w:type="dxa"/>
            <w:tcBorders>
              <w:top w:val="nil"/>
              <w:left w:val="nil"/>
              <w:bottom w:val="nil"/>
              <w:right w:val="nil"/>
            </w:tcBorders>
            <w:shd w:val="clear" w:color="auto" w:fill="auto"/>
            <w:noWrap/>
            <w:vAlign w:val="bottom"/>
            <w:hideMark/>
          </w:tcPr>
          <w:p w14:paraId="4CFCE24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0,890</w:t>
            </w:r>
          </w:p>
        </w:tc>
        <w:tc>
          <w:tcPr>
            <w:tcW w:w="1125" w:type="dxa"/>
            <w:tcBorders>
              <w:top w:val="nil"/>
              <w:left w:val="nil"/>
              <w:bottom w:val="nil"/>
              <w:right w:val="nil"/>
            </w:tcBorders>
            <w:shd w:val="clear" w:color="auto" w:fill="auto"/>
            <w:noWrap/>
            <w:vAlign w:val="bottom"/>
            <w:hideMark/>
          </w:tcPr>
          <w:p w14:paraId="1C819B6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0,788</w:t>
            </w:r>
          </w:p>
        </w:tc>
        <w:tc>
          <w:tcPr>
            <w:tcW w:w="1276" w:type="dxa"/>
            <w:tcBorders>
              <w:top w:val="nil"/>
              <w:left w:val="nil"/>
              <w:bottom w:val="nil"/>
              <w:right w:val="nil"/>
            </w:tcBorders>
            <w:shd w:val="clear" w:color="auto" w:fill="auto"/>
            <w:noWrap/>
            <w:vAlign w:val="bottom"/>
            <w:hideMark/>
          </w:tcPr>
          <w:p w14:paraId="3332AD0F"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0,551</w:t>
            </w:r>
          </w:p>
        </w:tc>
        <w:tc>
          <w:tcPr>
            <w:tcW w:w="1417" w:type="dxa"/>
            <w:tcBorders>
              <w:top w:val="nil"/>
              <w:left w:val="nil"/>
              <w:bottom w:val="nil"/>
              <w:right w:val="nil"/>
            </w:tcBorders>
            <w:shd w:val="clear" w:color="auto" w:fill="auto"/>
            <w:noWrap/>
            <w:vAlign w:val="bottom"/>
            <w:hideMark/>
          </w:tcPr>
          <w:p w14:paraId="3A25E39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0,660</w:t>
            </w:r>
          </w:p>
        </w:tc>
      </w:tr>
      <w:tr w:rsidR="00C2272D" w:rsidRPr="00354FC5" w14:paraId="79CFC3FB" w14:textId="77777777" w:rsidTr="000245B6">
        <w:trPr>
          <w:trHeight w:val="300"/>
        </w:trPr>
        <w:tc>
          <w:tcPr>
            <w:tcW w:w="960" w:type="dxa"/>
            <w:tcBorders>
              <w:top w:val="nil"/>
              <w:left w:val="nil"/>
              <w:bottom w:val="nil"/>
              <w:right w:val="nil"/>
            </w:tcBorders>
            <w:shd w:val="clear" w:color="auto" w:fill="auto"/>
            <w:noWrap/>
            <w:vAlign w:val="bottom"/>
            <w:hideMark/>
          </w:tcPr>
          <w:p w14:paraId="4ACD586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DMU29</w:t>
            </w:r>
          </w:p>
        </w:tc>
        <w:tc>
          <w:tcPr>
            <w:tcW w:w="960" w:type="dxa"/>
            <w:tcBorders>
              <w:top w:val="nil"/>
              <w:left w:val="nil"/>
              <w:bottom w:val="nil"/>
              <w:right w:val="nil"/>
            </w:tcBorders>
            <w:shd w:val="clear" w:color="auto" w:fill="auto"/>
            <w:noWrap/>
            <w:vAlign w:val="bottom"/>
            <w:hideMark/>
          </w:tcPr>
          <w:p w14:paraId="42C55F4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C3P5</w:t>
            </w:r>
          </w:p>
        </w:tc>
        <w:tc>
          <w:tcPr>
            <w:tcW w:w="1200" w:type="dxa"/>
            <w:tcBorders>
              <w:top w:val="nil"/>
              <w:left w:val="nil"/>
              <w:bottom w:val="nil"/>
              <w:right w:val="nil"/>
            </w:tcBorders>
            <w:shd w:val="clear" w:color="auto" w:fill="auto"/>
            <w:noWrap/>
            <w:vAlign w:val="bottom"/>
            <w:hideMark/>
          </w:tcPr>
          <w:p w14:paraId="28E5FEC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1A6C61D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001" w:type="dxa"/>
            <w:tcBorders>
              <w:top w:val="nil"/>
              <w:left w:val="nil"/>
              <w:bottom w:val="nil"/>
              <w:right w:val="nil"/>
            </w:tcBorders>
            <w:shd w:val="clear" w:color="auto" w:fill="auto"/>
            <w:noWrap/>
            <w:vAlign w:val="bottom"/>
            <w:hideMark/>
          </w:tcPr>
          <w:p w14:paraId="4AF2B33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5BD17E8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0,735</w:t>
            </w:r>
          </w:p>
        </w:tc>
        <w:tc>
          <w:tcPr>
            <w:tcW w:w="1276" w:type="dxa"/>
            <w:tcBorders>
              <w:top w:val="nil"/>
              <w:left w:val="nil"/>
              <w:bottom w:val="nil"/>
              <w:right w:val="nil"/>
            </w:tcBorders>
            <w:shd w:val="clear" w:color="auto" w:fill="auto"/>
            <w:noWrap/>
            <w:vAlign w:val="bottom"/>
            <w:hideMark/>
          </w:tcPr>
          <w:p w14:paraId="0EF0A498"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0,632</w:t>
            </w:r>
          </w:p>
        </w:tc>
        <w:tc>
          <w:tcPr>
            <w:tcW w:w="1417" w:type="dxa"/>
            <w:tcBorders>
              <w:top w:val="nil"/>
              <w:left w:val="nil"/>
              <w:bottom w:val="nil"/>
              <w:right w:val="nil"/>
            </w:tcBorders>
            <w:shd w:val="clear" w:color="auto" w:fill="auto"/>
            <w:noWrap/>
            <w:vAlign w:val="bottom"/>
            <w:hideMark/>
          </w:tcPr>
          <w:p w14:paraId="40E705A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0,758</w:t>
            </w:r>
          </w:p>
        </w:tc>
      </w:tr>
      <w:tr w:rsidR="00C2272D" w:rsidRPr="00354FC5" w14:paraId="3EC6361A" w14:textId="77777777" w:rsidTr="000245B6">
        <w:trPr>
          <w:trHeight w:val="300"/>
        </w:trPr>
        <w:tc>
          <w:tcPr>
            <w:tcW w:w="960" w:type="dxa"/>
            <w:tcBorders>
              <w:top w:val="nil"/>
              <w:left w:val="nil"/>
              <w:bottom w:val="nil"/>
              <w:right w:val="nil"/>
            </w:tcBorders>
            <w:shd w:val="clear" w:color="auto" w:fill="auto"/>
            <w:noWrap/>
            <w:vAlign w:val="bottom"/>
            <w:hideMark/>
          </w:tcPr>
          <w:p w14:paraId="329E73D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DMU30</w:t>
            </w:r>
          </w:p>
        </w:tc>
        <w:tc>
          <w:tcPr>
            <w:tcW w:w="960" w:type="dxa"/>
            <w:tcBorders>
              <w:top w:val="nil"/>
              <w:left w:val="nil"/>
              <w:bottom w:val="nil"/>
              <w:right w:val="nil"/>
            </w:tcBorders>
            <w:shd w:val="clear" w:color="auto" w:fill="auto"/>
            <w:noWrap/>
            <w:vAlign w:val="bottom"/>
            <w:hideMark/>
          </w:tcPr>
          <w:p w14:paraId="03CFAC8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C3P6</w:t>
            </w:r>
          </w:p>
        </w:tc>
        <w:tc>
          <w:tcPr>
            <w:tcW w:w="1200" w:type="dxa"/>
            <w:tcBorders>
              <w:top w:val="nil"/>
              <w:left w:val="nil"/>
              <w:bottom w:val="nil"/>
              <w:right w:val="nil"/>
            </w:tcBorders>
            <w:shd w:val="clear" w:color="auto" w:fill="auto"/>
            <w:noWrap/>
            <w:vAlign w:val="bottom"/>
            <w:hideMark/>
          </w:tcPr>
          <w:p w14:paraId="511B205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18B5A81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001" w:type="dxa"/>
            <w:tcBorders>
              <w:top w:val="nil"/>
              <w:left w:val="nil"/>
              <w:bottom w:val="nil"/>
              <w:right w:val="nil"/>
            </w:tcBorders>
            <w:shd w:val="clear" w:color="auto" w:fill="auto"/>
            <w:noWrap/>
            <w:vAlign w:val="bottom"/>
            <w:hideMark/>
          </w:tcPr>
          <w:p w14:paraId="0BFF44F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0,885</w:t>
            </w:r>
          </w:p>
        </w:tc>
        <w:tc>
          <w:tcPr>
            <w:tcW w:w="1125" w:type="dxa"/>
            <w:tcBorders>
              <w:top w:val="nil"/>
              <w:left w:val="nil"/>
              <w:bottom w:val="nil"/>
              <w:right w:val="nil"/>
            </w:tcBorders>
            <w:shd w:val="clear" w:color="auto" w:fill="auto"/>
            <w:noWrap/>
            <w:vAlign w:val="bottom"/>
            <w:hideMark/>
          </w:tcPr>
          <w:p w14:paraId="5B04945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0,804</w:t>
            </w:r>
          </w:p>
        </w:tc>
        <w:tc>
          <w:tcPr>
            <w:tcW w:w="1276" w:type="dxa"/>
            <w:tcBorders>
              <w:top w:val="nil"/>
              <w:left w:val="nil"/>
              <w:bottom w:val="nil"/>
              <w:right w:val="nil"/>
            </w:tcBorders>
            <w:shd w:val="clear" w:color="auto" w:fill="auto"/>
            <w:noWrap/>
            <w:vAlign w:val="bottom"/>
            <w:hideMark/>
          </w:tcPr>
          <w:p w14:paraId="59BA94D5"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0,541</w:t>
            </w:r>
          </w:p>
        </w:tc>
        <w:tc>
          <w:tcPr>
            <w:tcW w:w="1417" w:type="dxa"/>
            <w:tcBorders>
              <w:top w:val="nil"/>
              <w:left w:val="nil"/>
              <w:bottom w:val="nil"/>
              <w:right w:val="nil"/>
            </w:tcBorders>
            <w:shd w:val="clear" w:color="auto" w:fill="auto"/>
            <w:noWrap/>
            <w:vAlign w:val="bottom"/>
            <w:hideMark/>
          </w:tcPr>
          <w:p w14:paraId="65EC8C1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0,648</w:t>
            </w:r>
          </w:p>
        </w:tc>
      </w:tr>
      <w:tr w:rsidR="00C2272D" w:rsidRPr="00354FC5" w14:paraId="752F1CFA" w14:textId="77777777" w:rsidTr="000245B6">
        <w:trPr>
          <w:trHeight w:val="300"/>
        </w:trPr>
        <w:tc>
          <w:tcPr>
            <w:tcW w:w="960" w:type="dxa"/>
            <w:tcBorders>
              <w:top w:val="nil"/>
              <w:left w:val="nil"/>
              <w:bottom w:val="nil"/>
              <w:right w:val="nil"/>
            </w:tcBorders>
            <w:shd w:val="clear" w:color="auto" w:fill="auto"/>
            <w:noWrap/>
            <w:vAlign w:val="bottom"/>
            <w:hideMark/>
          </w:tcPr>
          <w:p w14:paraId="551659B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DMU31</w:t>
            </w:r>
          </w:p>
        </w:tc>
        <w:tc>
          <w:tcPr>
            <w:tcW w:w="960" w:type="dxa"/>
            <w:tcBorders>
              <w:top w:val="nil"/>
              <w:left w:val="nil"/>
              <w:bottom w:val="nil"/>
              <w:right w:val="nil"/>
            </w:tcBorders>
            <w:shd w:val="clear" w:color="auto" w:fill="auto"/>
            <w:noWrap/>
            <w:vAlign w:val="bottom"/>
            <w:hideMark/>
          </w:tcPr>
          <w:p w14:paraId="557B916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C3P7</w:t>
            </w:r>
          </w:p>
        </w:tc>
        <w:tc>
          <w:tcPr>
            <w:tcW w:w="1200" w:type="dxa"/>
            <w:tcBorders>
              <w:top w:val="nil"/>
              <w:left w:val="nil"/>
              <w:bottom w:val="nil"/>
              <w:right w:val="nil"/>
            </w:tcBorders>
            <w:shd w:val="clear" w:color="auto" w:fill="auto"/>
            <w:noWrap/>
            <w:vAlign w:val="bottom"/>
            <w:hideMark/>
          </w:tcPr>
          <w:p w14:paraId="0085D57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295A0C4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001" w:type="dxa"/>
            <w:tcBorders>
              <w:top w:val="nil"/>
              <w:left w:val="nil"/>
              <w:bottom w:val="nil"/>
              <w:right w:val="nil"/>
            </w:tcBorders>
            <w:shd w:val="clear" w:color="auto" w:fill="auto"/>
            <w:noWrap/>
            <w:vAlign w:val="bottom"/>
            <w:hideMark/>
          </w:tcPr>
          <w:p w14:paraId="7E96749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0,829</w:t>
            </w:r>
          </w:p>
        </w:tc>
        <w:tc>
          <w:tcPr>
            <w:tcW w:w="1125" w:type="dxa"/>
            <w:tcBorders>
              <w:top w:val="nil"/>
              <w:left w:val="nil"/>
              <w:bottom w:val="nil"/>
              <w:right w:val="nil"/>
            </w:tcBorders>
            <w:shd w:val="clear" w:color="auto" w:fill="auto"/>
            <w:noWrap/>
            <w:vAlign w:val="bottom"/>
            <w:hideMark/>
          </w:tcPr>
          <w:p w14:paraId="6D036D9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0,768</w:t>
            </w:r>
          </w:p>
        </w:tc>
        <w:tc>
          <w:tcPr>
            <w:tcW w:w="1276" w:type="dxa"/>
            <w:tcBorders>
              <w:top w:val="nil"/>
              <w:left w:val="nil"/>
              <w:bottom w:val="nil"/>
              <w:right w:val="nil"/>
            </w:tcBorders>
            <w:shd w:val="clear" w:color="auto" w:fill="auto"/>
            <w:noWrap/>
            <w:vAlign w:val="bottom"/>
            <w:hideMark/>
          </w:tcPr>
          <w:p w14:paraId="378FA92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0,531</w:t>
            </w:r>
          </w:p>
        </w:tc>
        <w:tc>
          <w:tcPr>
            <w:tcW w:w="1417" w:type="dxa"/>
            <w:tcBorders>
              <w:top w:val="nil"/>
              <w:left w:val="nil"/>
              <w:bottom w:val="nil"/>
              <w:right w:val="nil"/>
            </w:tcBorders>
            <w:shd w:val="clear" w:color="auto" w:fill="auto"/>
            <w:noWrap/>
            <w:vAlign w:val="bottom"/>
            <w:hideMark/>
          </w:tcPr>
          <w:p w14:paraId="1D58DD5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0,636</w:t>
            </w:r>
          </w:p>
        </w:tc>
      </w:tr>
      <w:tr w:rsidR="00C2272D" w:rsidRPr="00354FC5" w14:paraId="70D296D9" w14:textId="77777777" w:rsidTr="000245B6">
        <w:trPr>
          <w:trHeight w:val="300"/>
        </w:trPr>
        <w:tc>
          <w:tcPr>
            <w:tcW w:w="960" w:type="dxa"/>
            <w:tcBorders>
              <w:top w:val="nil"/>
              <w:left w:val="nil"/>
              <w:bottom w:val="nil"/>
              <w:right w:val="nil"/>
            </w:tcBorders>
            <w:shd w:val="clear" w:color="auto" w:fill="auto"/>
            <w:noWrap/>
            <w:vAlign w:val="bottom"/>
            <w:hideMark/>
          </w:tcPr>
          <w:p w14:paraId="2B7797A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DMU32</w:t>
            </w:r>
          </w:p>
        </w:tc>
        <w:tc>
          <w:tcPr>
            <w:tcW w:w="960" w:type="dxa"/>
            <w:tcBorders>
              <w:top w:val="nil"/>
              <w:left w:val="nil"/>
              <w:bottom w:val="nil"/>
              <w:right w:val="nil"/>
            </w:tcBorders>
            <w:shd w:val="clear" w:color="auto" w:fill="auto"/>
            <w:noWrap/>
            <w:vAlign w:val="bottom"/>
            <w:hideMark/>
          </w:tcPr>
          <w:p w14:paraId="2601029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C3P8</w:t>
            </w:r>
          </w:p>
        </w:tc>
        <w:tc>
          <w:tcPr>
            <w:tcW w:w="1200" w:type="dxa"/>
            <w:tcBorders>
              <w:top w:val="nil"/>
              <w:left w:val="nil"/>
              <w:bottom w:val="nil"/>
              <w:right w:val="nil"/>
            </w:tcBorders>
            <w:shd w:val="clear" w:color="auto" w:fill="auto"/>
            <w:noWrap/>
            <w:vAlign w:val="bottom"/>
            <w:hideMark/>
          </w:tcPr>
          <w:p w14:paraId="0FCCFB1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45C8E5C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001" w:type="dxa"/>
            <w:tcBorders>
              <w:top w:val="nil"/>
              <w:left w:val="nil"/>
              <w:bottom w:val="nil"/>
              <w:right w:val="nil"/>
            </w:tcBorders>
            <w:shd w:val="clear" w:color="auto" w:fill="auto"/>
            <w:noWrap/>
            <w:vAlign w:val="bottom"/>
            <w:hideMark/>
          </w:tcPr>
          <w:p w14:paraId="472440B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0,965</w:t>
            </w:r>
          </w:p>
        </w:tc>
        <w:tc>
          <w:tcPr>
            <w:tcW w:w="1125" w:type="dxa"/>
            <w:tcBorders>
              <w:top w:val="nil"/>
              <w:left w:val="nil"/>
              <w:bottom w:val="nil"/>
              <w:right w:val="nil"/>
            </w:tcBorders>
            <w:shd w:val="clear" w:color="auto" w:fill="auto"/>
            <w:noWrap/>
            <w:vAlign w:val="bottom"/>
            <w:hideMark/>
          </w:tcPr>
          <w:p w14:paraId="54D3672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0,710</w:t>
            </w:r>
          </w:p>
        </w:tc>
        <w:tc>
          <w:tcPr>
            <w:tcW w:w="1276" w:type="dxa"/>
            <w:tcBorders>
              <w:top w:val="nil"/>
              <w:left w:val="nil"/>
              <w:bottom w:val="nil"/>
              <w:right w:val="nil"/>
            </w:tcBorders>
            <w:shd w:val="clear" w:color="auto" w:fill="auto"/>
            <w:noWrap/>
            <w:vAlign w:val="bottom"/>
            <w:hideMark/>
          </w:tcPr>
          <w:p w14:paraId="4D28FF4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0,627</w:t>
            </w:r>
          </w:p>
        </w:tc>
        <w:tc>
          <w:tcPr>
            <w:tcW w:w="1417" w:type="dxa"/>
            <w:tcBorders>
              <w:top w:val="nil"/>
              <w:left w:val="nil"/>
              <w:bottom w:val="nil"/>
              <w:right w:val="nil"/>
            </w:tcBorders>
            <w:shd w:val="clear" w:color="auto" w:fill="auto"/>
            <w:noWrap/>
            <w:vAlign w:val="bottom"/>
            <w:hideMark/>
          </w:tcPr>
          <w:p w14:paraId="38D57AB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0,752</w:t>
            </w:r>
          </w:p>
        </w:tc>
      </w:tr>
      <w:tr w:rsidR="00C2272D" w:rsidRPr="00354FC5" w14:paraId="673D33F9" w14:textId="77777777" w:rsidTr="000245B6">
        <w:trPr>
          <w:trHeight w:val="300"/>
        </w:trPr>
        <w:tc>
          <w:tcPr>
            <w:tcW w:w="960" w:type="dxa"/>
            <w:tcBorders>
              <w:top w:val="nil"/>
              <w:left w:val="nil"/>
              <w:bottom w:val="nil"/>
              <w:right w:val="nil"/>
            </w:tcBorders>
            <w:shd w:val="clear" w:color="auto" w:fill="auto"/>
            <w:noWrap/>
            <w:vAlign w:val="bottom"/>
            <w:hideMark/>
          </w:tcPr>
          <w:p w14:paraId="59F1FC2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DMU33</w:t>
            </w:r>
          </w:p>
        </w:tc>
        <w:tc>
          <w:tcPr>
            <w:tcW w:w="960" w:type="dxa"/>
            <w:tcBorders>
              <w:top w:val="nil"/>
              <w:left w:val="nil"/>
              <w:bottom w:val="nil"/>
              <w:right w:val="nil"/>
            </w:tcBorders>
            <w:shd w:val="clear" w:color="auto" w:fill="auto"/>
            <w:noWrap/>
            <w:vAlign w:val="bottom"/>
            <w:hideMark/>
          </w:tcPr>
          <w:p w14:paraId="3362CDE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C3P9</w:t>
            </w:r>
          </w:p>
        </w:tc>
        <w:tc>
          <w:tcPr>
            <w:tcW w:w="1200" w:type="dxa"/>
            <w:tcBorders>
              <w:top w:val="nil"/>
              <w:left w:val="nil"/>
              <w:bottom w:val="nil"/>
              <w:right w:val="nil"/>
            </w:tcBorders>
            <w:shd w:val="clear" w:color="auto" w:fill="auto"/>
            <w:noWrap/>
            <w:vAlign w:val="bottom"/>
            <w:hideMark/>
          </w:tcPr>
          <w:p w14:paraId="708265D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558AEA0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001" w:type="dxa"/>
            <w:tcBorders>
              <w:top w:val="nil"/>
              <w:left w:val="nil"/>
              <w:bottom w:val="nil"/>
              <w:right w:val="nil"/>
            </w:tcBorders>
            <w:shd w:val="clear" w:color="auto" w:fill="auto"/>
            <w:noWrap/>
            <w:vAlign w:val="bottom"/>
            <w:hideMark/>
          </w:tcPr>
          <w:p w14:paraId="4D40526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0,794</w:t>
            </w:r>
          </w:p>
        </w:tc>
        <w:tc>
          <w:tcPr>
            <w:tcW w:w="1125" w:type="dxa"/>
            <w:tcBorders>
              <w:top w:val="nil"/>
              <w:left w:val="nil"/>
              <w:bottom w:val="nil"/>
              <w:right w:val="nil"/>
            </w:tcBorders>
            <w:shd w:val="clear" w:color="auto" w:fill="auto"/>
            <w:noWrap/>
            <w:vAlign w:val="bottom"/>
            <w:hideMark/>
          </w:tcPr>
          <w:p w14:paraId="37A50C2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0,920</w:t>
            </w:r>
          </w:p>
        </w:tc>
        <w:tc>
          <w:tcPr>
            <w:tcW w:w="1276" w:type="dxa"/>
            <w:tcBorders>
              <w:top w:val="nil"/>
              <w:left w:val="nil"/>
              <w:bottom w:val="nil"/>
              <w:right w:val="nil"/>
            </w:tcBorders>
            <w:shd w:val="clear" w:color="auto" w:fill="auto"/>
            <w:noWrap/>
            <w:vAlign w:val="bottom"/>
            <w:hideMark/>
          </w:tcPr>
          <w:p w14:paraId="51D142B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0,437</w:t>
            </w:r>
          </w:p>
        </w:tc>
        <w:tc>
          <w:tcPr>
            <w:tcW w:w="1417" w:type="dxa"/>
            <w:tcBorders>
              <w:top w:val="nil"/>
              <w:left w:val="nil"/>
              <w:bottom w:val="nil"/>
              <w:right w:val="nil"/>
            </w:tcBorders>
            <w:shd w:val="clear" w:color="auto" w:fill="auto"/>
            <w:noWrap/>
            <w:vAlign w:val="bottom"/>
            <w:hideMark/>
          </w:tcPr>
          <w:p w14:paraId="63F91F9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0,523</w:t>
            </w:r>
          </w:p>
        </w:tc>
      </w:tr>
      <w:tr w:rsidR="00C2272D" w:rsidRPr="00354FC5" w14:paraId="59F592C9" w14:textId="77777777" w:rsidTr="000245B6">
        <w:trPr>
          <w:trHeight w:val="300"/>
        </w:trPr>
        <w:tc>
          <w:tcPr>
            <w:tcW w:w="960" w:type="dxa"/>
            <w:tcBorders>
              <w:top w:val="nil"/>
              <w:left w:val="nil"/>
              <w:bottom w:val="nil"/>
              <w:right w:val="nil"/>
            </w:tcBorders>
            <w:shd w:val="clear" w:color="auto" w:fill="auto"/>
            <w:noWrap/>
            <w:vAlign w:val="bottom"/>
            <w:hideMark/>
          </w:tcPr>
          <w:p w14:paraId="31FFD50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DMU34</w:t>
            </w:r>
          </w:p>
        </w:tc>
        <w:tc>
          <w:tcPr>
            <w:tcW w:w="960" w:type="dxa"/>
            <w:tcBorders>
              <w:top w:val="nil"/>
              <w:left w:val="nil"/>
              <w:bottom w:val="nil"/>
              <w:right w:val="nil"/>
            </w:tcBorders>
            <w:shd w:val="clear" w:color="auto" w:fill="auto"/>
            <w:noWrap/>
            <w:vAlign w:val="bottom"/>
            <w:hideMark/>
          </w:tcPr>
          <w:p w14:paraId="3E9CA49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C3P10</w:t>
            </w:r>
          </w:p>
        </w:tc>
        <w:tc>
          <w:tcPr>
            <w:tcW w:w="1200" w:type="dxa"/>
            <w:tcBorders>
              <w:top w:val="nil"/>
              <w:left w:val="nil"/>
              <w:bottom w:val="nil"/>
              <w:right w:val="nil"/>
            </w:tcBorders>
            <w:shd w:val="clear" w:color="auto" w:fill="auto"/>
            <w:noWrap/>
            <w:vAlign w:val="bottom"/>
            <w:hideMark/>
          </w:tcPr>
          <w:p w14:paraId="1A632B6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698482C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001" w:type="dxa"/>
            <w:tcBorders>
              <w:top w:val="nil"/>
              <w:left w:val="nil"/>
              <w:bottom w:val="nil"/>
              <w:right w:val="nil"/>
            </w:tcBorders>
            <w:shd w:val="clear" w:color="auto" w:fill="auto"/>
            <w:noWrap/>
            <w:vAlign w:val="bottom"/>
            <w:hideMark/>
          </w:tcPr>
          <w:p w14:paraId="1B9AECC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0,797</w:t>
            </w:r>
          </w:p>
        </w:tc>
        <w:tc>
          <w:tcPr>
            <w:tcW w:w="1125" w:type="dxa"/>
            <w:tcBorders>
              <w:top w:val="nil"/>
              <w:left w:val="nil"/>
              <w:bottom w:val="nil"/>
              <w:right w:val="nil"/>
            </w:tcBorders>
            <w:shd w:val="clear" w:color="auto" w:fill="auto"/>
            <w:noWrap/>
            <w:vAlign w:val="bottom"/>
            <w:hideMark/>
          </w:tcPr>
          <w:p w14:paraId="217992B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0,814</w:t>
            </w:r>
          </w:p>
        </w:tc>
        <w:tc>
          <w:tcPr>
            <w:tcW w:w="1276" w:type="dxa"/>
            <w:tcBorders>
              <w:top w:val="nil"/>
              <w:left w:val="nil"/>
              <w:bottom w:val="nil"/>
              <w:right w:val="nil"/>
            </w:tcBorders>
            <w:shd w:val="clear" w:color="auto" w:fill="auto"/>
            <w:noWrap/>
            <w:vAlign w:val="bottom"/>
            <w:hideMark/>
          </w:tcPr>
          <w:p w14:paraId="4FFF2258"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0,491</w:t>
            </w:r>
          </w:p>
        </w:tc>
        <w:tc>
          <w:tcPr>
            <w:tcW w:w="1417" w:type="dxa"/>
            <w:tcBorders>
              <w:top w:val="nil"/>
              <w:left w:val="nil"/>
              <w:bottom w:val="nil"/>
              <w:right w:val="nil"/>
            </w:tcBorders>
            <w:shd w:val="clear" w:color="auto" w:fill="auto"/>
            <w:noWrap/>
            <w:vAlign w:val="bottom"/>
            <w:hideMark/>
          </w:tcPr>
          <w:p w14:paraId="09D560F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0,589</w:t>
            </w:r>
          </w:p>
        </w:tc>
      </w:tr>
      <w:tr w:rsidR="00C2272D" w:rsidRPr="00354FC5" w14:paraId="5D326160" w14:textId="77777777" w:rsidTr="000245B6">
        <w:trPr>
          <w:trHeight w:val="300"/>
        </w:trPr>
        <w:tc>
          <w:tcPr>
            <w:tcW w:w="960" w:type="dxa"/>
            <w:tcBorders>
              <w:top w:val="nil"/>
              <w:left w:val="nil"/>
              <w:bottom w:val="nil"/>
              <w:right w:val="nil"/>
            </w:tcBorders>
            <w:shd w:val="clear" w:color="auto" w:fill="auto"/>
            <w:noWrap/>
            <w:vAlign w:val="bottom"/>
            <w:hideMark/>
          </w:tcPr>
          <w:p w14:paraId="3D0D058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DMU35</w:t>
            </w:r>
          </w:p>
        </w:tc>
        <w:tc>
          <w:tcPr>
            <w:tcW w:w="960" w:type="dxa"/>
            <w:tcBorders>
              <w:top w:val="nil"/>
              <w:left w:val="nil"/>
              <w:bottom w:val="nil"/>
              <w:right w:val="nil"/>
            </w:tcBorders>
            <w:shd w:val="clear" w:color="auto" w:fill="auto"/>
            <w:noWrap/>
            <w:vAlign w:val="bottom"/>
            <w:hideMark/>
          </w:tcPr>
          <w:p w14:paraId="379AFEF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C3P11</w:t>
            </w:r>
          </w:p>
        </w:tc>
        <w:tc>
          <w:tcPr>
            <w:tcW w:w="1200" w:type="dxa"/>
            <w:tcBorders>
              <w:top w:val="nil"/>
              <w:left w:val="nil"/>
              <w:bottom w:val="nil"/>
              <w:right w:val="nil"/>
            </w:tcBorders>
            <w:shd w:val="clear" w:color="auto" w:fill="auto"/>
            <w:noWrap/>
            <w:vAlign w:val="bottom"/>
            <w:hideMark/>
          </w:tcPr>
          <w:p w14:paraId="50331BA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53B9713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001" w:type="dxa"/>
            <w:tcBorders>
              <w:top w:val="nil"/>
              <w:left w:val="nil"/>
              <w:bottom w:val="nil"/>
              <w:right w:val="nil"/>
            </w:tcBorders>
            <w:shd w:val="clear" w:color="auto" w:fill="auto"/>
            <w:noWrap/>
            <w:vAlign w:val="bottom"/>
            <w:hideMark/>
          </w:tcPr>
          <w:p w14:paraId="0C38719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0,725</w:t>
            </w:r>
          </w:p>
        </w:tc>
        <w:tc>
          <w:tcPr>
            <w:tcW w:w="1125" w:type="dxa"/>
            <w:tcBorders>
              <w:top w:val="nil"/>
              <w:left w:val="nil"/>
              <w:bottom w:val="nil"/>
              <w:right w:val="nil"/>
            </w:tcBorders>
            <w:shd w:val="clear" w:color="auto" w:fill="auto"/>
            <w:noWrap/>
            <w:vAlign w:val="bottom"/>
            <w:hideMark/>
          </w:tcPr>
          <w:p w14:paraId="6C6A934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4FA2154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0,363</w:t>
            </w:r>
          </w:p>
        </w:tc>
        <w:tc>
          <w:tcPr>
            <w:tcW w:w="1417" w:type="dxa"/>
            <w:tcBorders>
              <w:top w:val="nil"/>
              <w:left w:val="nil"/>
              <w:bottom w:val="nil"/>
              <w:right w:val="nil"/>
            </w:tcBorders>
            <w:shd w:val="clear" w:color="auto" w:fill="auto"/>
            <w:noWrap/>
            <w:vAlign w:val="bottom"/>
            <w:hideMark/>
          </w:tcPr>
          <w:p w14:paraId="18179EC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0,434</w:t>
            </w:r>
          </w:p>
        </w:tc>
      </w:tr>
      <w:tr w:rsidR="00C2272D" w:rsidRPr="00354FC5" w14:paraId="7D88AA17" w14:textId="77777777" w:rsidTr="000245B6">
        <w:trPr>
          <w:trHeight w:val="300"/>
        </w:trPr>
        <w:tc>
          <w:tcPr>
            <w:tcW w:w="960" w:type="dxa"/>
            <w:tcBorders>
              <w:top w:val="nil"/>
              <w:left w:val="nil"/>
              <w:bottom w:val="nil"/>
              <w:right w:val="nil"/>
            </w:tcBorders>
            <w:shd w:val="clear" w:color="auto" w:fill="auto"/>
            <w:noWrap/>
            <w:vAlign w:val="bottom"/>
            <w:hideMark/>
          </w:tcPr>
          <w:p w14:paraId="70CE851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DMU36</w:t>
            </w:r>
          </w:p>
        </w:tc>
        <w:tc>
          <w:tcPr>
            <w:tcW w:w="960" w:type="dxa"/>
            <w:tcBorders>
              <w:top w:val="nil"/>
              <w:left w:val="nil"/>
              <w:bottom w:val="nil"/>
              <w:right w:val="nil"/>
            </w:tcBorders>
            <w:shd w:val="clear" w:color="auto" w:fill="auto"/>
            <w:noWrap/>
            <w:vAlign w:val="bottom"/>
            <w:hideMark/>
          </w:tcPr>
          <w:p w14:paraId="3DD51F7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C3P12</w:t>
            </w:r>
          </w:p>
        </w:tc>
        <w:tc>
          <w:tcPr>
            <w:tcW w:w="1200" w:type="dxa"/>
            <w:tcBorders>
              <w:top w:val="nil"/>
              <w:left w:val="nil"/>
              <w:bottom w:val="nil"/>
              <w:right w:val="nil"/>
            </w:tcBorders>
            <w:shd w:val="clear" w:color="auto" w:fill="auto"/>
            <w:noWrap/>
            <w:vAlign w:val="bottom"/>
            <w:hideMark/>
          </w:tcPr>
          <w:p w14:paraId="3426181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133" w:type="dxa"/>
            <w:tcBorders>
              <w:top w:val="nil"/>
              <w:left w:val="nil"/>
              <w:bottom w:val="nil"/>
              <w:right w:val="nil"/>
            </w:tcBorders>
            <w:shd w:val="clear" w:color="auto" w:fill="auto"/>
            <w:noWrap/>
            <w:vAlign w:val="bottom"/>
            <w:hideMark/>
          </w:tcPr>
          <w:p w14:paraId="3476F2B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001" w:type="dxa"/>
            <w:tcBorders>
              <w:top w:val="nil"/>
              <w:left w:val="nil"/>
              <w:bottom w:val="nil"/>
              <w:right w:val="nil"/>
            </w:tcBorders>
            <w:shd w:val="clear" w:color="auto" w:fill="auto"/>
            <w:noWrap/>
            <w:vAlign w:val="bottom"/>
            <w:hideMark/>
          </w:tcPr>
          <w:p w14:paraId="524B01F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0,751</w:t>
            </w:r>
          </w:p>
        </w:tc>
        <w:tc>
          <w:tcPr>
            <w:tcW w:w="1125" w:type="dxa"/>
            <w:tcBorders>
              <w:top w:val="nil"/>
              <w:left w:val="nil"/>
              <w:bottom w:val="nil"/>
              <w:right w:val="nil"/>
            </w:tcBorders>
            <w:shd w:val="clear" w:color="auto" w:fill="auto"/>
            <w:noWrap/>
            <w:vAlign w:val="bottom"/>
            <w:hideMark/>
          </w:tcPr>
          <w:p w14:paraId="2297619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2488615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0,376</w:t>
            </w:r>
          </w:p>
        </w:tc>
        <w:tc>
          <w:tcPr>
            <w:tcW w:w="1417" w:type="dxa"/>
            <w:tcBorders>
              <w:top w:val="nil"/>
              <w:left w:val="nil"/>
              <w:bottom w:val="nil"/>
              <w:right w:val="nil"/>
            </w:tcBorders>
            <w:shd w:val="clear" w:color="auto" w:fill="auto"/>
            <w:noWrap/>
            <w:vAlign w:val="bottom"/>
            <w:hideMark/>
          </w:tcPr>
          <w:p w14:paraId="1F0AD48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0,450</w:t>
            </w:r>
          </w:p>
        </w:tc>
      </w:tr>
      <w:tr w:rsidR="00C2272D" w:rsidRPr="00354FC5" w14:paraId="46955C87" w14:textId="77777777" w:rsidTr="000245B6">
        <w:trPr>
          <w:trHeight w:val="300"/>
        </w:trPr>
        <w:tc>
          <w:tcPr>
            <w:tcW w:w="960" w:type="dxa"/>
            <w:tcBorders>
              <w:top w:val="nil"/>
              <w:left w:val="nil"/>
              <w:bottom w:val="nil"/>
              <w:right w:val="nil"/>
            </w:tcBorders>
            <w:shd w:val="clear" w:color="auto" w:fill="auto"/>
            <w:noWrap/>
            <w:vAlign w:val="bottom"/>
            <w:hideMark/>
          </w:tcPr>
          <w:p w14:paraId="7EF22D2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DMU37</w:t>
            </w:r>
          </w:p>
        </w:tc>
        <w:tc>
          <w:tcPr>
            <w:tcW w:w="960" w:type="dxa"/>
            <w:tcBorders>
              <w:top w:val="nil"/>
              <w:left w:val="nil"/>
              <w:bottom w:val="nil"/>
              <w:right w:val="nil"/>
            </w:tcBorders>
            <w:shd w:val="clear" w:color="auto" w:fill="auto"/>
            <w:noWrap/>
            <w:vAlign w:val="bottom"/>
            <w:hideMark/>
          </w:tcPr>
          <w:p w14:paraId="2BBA906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w:t>
            </w:r>
          </w:p>
        </w:tc>
        <w:tc>
          <w:tcPr>
            <w:tcW w:w="1200" w:type="dxa"/>
            <w:tcBorders>
              <w:top w:val="nil"/>
              <w:left w:val="nil"/>
              <w:bottom w:val="nil"/>
              <w:right w:val="nil"/>
            </w:tcBorders>
            <w:shd w:val="clear" w:color="auto" w:fill="auto"/>
            <w:noWrap/>
            <w:vAlign w:val="bottom"/>
            <w:hideMark/>
          </w:tcPr>
          <w:p w14:paraId="2F43710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4954D63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001" w:type="dxa"/>
            <w:tcBorders>
              <w:top w:val="nil"/>
              <w:left w:val="nil"/>
              <w:bottom w:val="nil"/>
              <w:right w:val="nil"/>
            </w:tcBorders>
            <w:shd w:val="clear" w:color="auto" w:fill="auto"/>
            <w:noWrap/>
            <w:vAlign w:val="bottom"/>
            <w:hideMark/>
          </w:tcPr>
          <w:p w14:paraId="56A9E0C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0,437</w:t>
            </w:r>
          </w:p>
        </w:tc>
        <w:tc>
          <w:tcPr>
            <w:tcW w:w="1125" w:type="dxa"/>
            <w:tcBorders>
              <w:top w:val="nil"/>
              <w:left w:val="nil"/>
              <w:bottom w:val="nil"/>
              <w:right w:val="nil"/>
            </w:tcBorders>
            <w:shd w:val="clear" w:color="auto" w:fill="auto"/>
            <w:noWrap/>
            <w:vAlign w:val="bottom"/>
            <w:hideMark/>
          </w:tcPr>
          <w:p w14:paraId="4E2211D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0,984</w:t>
            </w:r>
          </w:p>
        </w:tc>
        <w:tc>
          <w:tcPr>
            <w:tcW w:w="1276" w:type="dxa"/>
            <w:tcBorders>
              <w:top w:val="nil"/>
              <w:left w:val="nil"/>
              <w:bottom w:val="nil"/>
              <w:right w:val="nil"/>
            </w:tcBorders>
            <w:shd w:val="clear" w:color="auto" w:fill="auto"/>
            <w:noWrap/>
            <w:vAlign w:val="bottom"/>
            <w:hideMark/>
          </w:tcPr>
          <w:p w14:paraId="0C13E24B"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0,227</w:t>
            </w:r>
          </w:p>
        </w:tc>
        <w:tc>
          <w:tcPr>
            <w:tcW w:w="1417" w:type="dxa"/>
            <w:tcBorders>
              <w:top w:val="nil"/>
              <w:left w:val="nil"/>
              <w:bottom w:val="nil"/>
              <w:right w:val="nil"/>
            </w:tcBorders>
            <w:shd w:val="clear" w:color="auto" w:fill="auto"/>
            <w:noWrap/>
            <w:vAlign w:val="bottom"/>
            <w:hideMark/>
          </w:tcPr>
          <w:p w14:paraId="71DD01A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0,272</w:t>
            </w:r>
          </w:p>
        </w:tc>
      </w:tr>
      <w:tr w:rsidR="00C2272D" w:rsidRPr="00354FC5" w14:paraId="0F6A1FC6" w14:textId="77777777" w:rsidTr="000245B6">
        <w:trPr>
          <w:trHeight w:val="300"/>
        </w:trPr>
        <w:tc>
          <w:tcPr>
            <w:tcW w:w="960" w:type="dxa"/>
            <w:tcBorders>
              <w:top w:val="nil"/>
              <w:left w:val="nil"/>
              <w:bottom w:val="nil"/>
              <w:right w:val="nil"/>
            </w:tcBorders>
            <w:shd w:val="clear" w:color="auto" w:fill="auto"/>
            <w:noWrap/>
            <w:vAlign w:val="bottom"/>
            <w:hideMark/>
          </w:tcPr>
          <w:p w14:paraId="6B0B806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DMU38</w:t>
            </w:r>
          </w:p>
        </w:tc>
        <w:tc>
          <w:tcPr>
            <w:tcW w:w="960" w:type="dxa"/>
            <w:tcBorders>
              <w:top w:val="nil"/>
              <w:left w:val="nil"/>
              <w:bottom w:val="nil"/>
              <w:right w:val="nil"/>
            </w:tcBorders>
            <w:shd w:val="clear" w:color="auto" w:fill="auto"/>
            <w:noWrap/>
            <w:vAlign w:val="bottom"/>
            <w:hideMark/>
          </w:tcPr>
          <w:p w14:paraId="334AF08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C4P2</w:t>
            </w:r>
          </w:p>
        </w:tc>
        <w:tc>
          <w:tcPr>
            <w:tcW w:w="1200" w:type="dxa"/>
            <w:tcBorders>
              <w:top w:val="nil"/>
              <w:left w:val="nil"/>
              <w:bottom w:val="nil"/>
              <w:right w:val="nil"/>
            </w:tcBorders>
            <w:shd w:val="clear" w:color="auto" w:fill="auto"/>
            <w:noWrap/>
            <w:vAlign w:val="bottom"/>
            <w:hideMark/>
          </w:tcPr>
          <w:p w14:paraId="5CFB1CF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28936EC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001" w:type="dxa"/>
            <w:tcBorders>
              <w:top w:val="nil"/>
              <w:left w:val="nil"/>
              <w:bottom w:val="nil"/>
              <w:right w:val="nil"/>
            </w:tcBorders>
            <w:shd w:val="clear" w:color="auto" w:fill="auto"/>
            <w:noWrap/>
            <w:vAlign w:val="bottom"/>
            <w:hideMark/>
          </w:tcPr>
          <w:p w14:paraId="3B0E68F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0,439</w:t>
            </w:r>
          </w:p>
        </w:tc>
        <w:tc>
          <w:tcPr>
            <w:tcW w:w="1125" w:type="dxa"/>
            <w:tcBorders>
              <w:top w:val="nil"/>
              <w:left w:val="nil"/>
              <w:bottom w:val="nil"/>
              <w:right w:val="nil"/>
            </w:tcBorders>
            <w:shd w:val="clear" w:color="auto" w:fill="auto"/>
            <w:noWrap/>
            <w:vAlign w:val="bottom"/>
            <w:hideMark/>
          </w:tcPr>
          <w:p w14:paraId="32DEACC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0,929</w:t>
            </w:r>
          </w:p>
        </w:tc>
        <w:tc>
          <w:tcPr>
            <w:tcW w:w="1276" w:type="dxa"/>
            <w:tcBorders>
              <w:top w:val="nil"/>
              <w:left w:val="nil"/>
              <w:bottom w:val="nil"/>
              <w:right w:val="nil"/>
            </w:tcBorders>
            <w:shd w:val="clear" w:color="auto" w:fill="auto"/>
            <w:noWrap/>
            <w:vAlign w:val="bottom"/>
            <w:hideMark/>
          </w:tcPr>
          <w:p w14:paraId="2397BD64"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0,255</w:t>
            </w:r>
          </w:p>
        </w:tc>
        <w:tc>
          <w:tcPr>
            <w:tcW w:w="1417" w:type="dxa"/>
            <w:tcBorders>
              <w:top w:val="nil"/>
              <w:left w:val="nil"/>
              <w:bottom w:val="nil"/>
              <w:right w:val="nil"/>
            </w:tcBorders>
            <w:shd w:val="clear" w:color="auto" w:fill="auto"/>
            <w:noWrap/>
            <w:vAlign w:val="bottom"/>
            <w:hideMark/>
          </w:tcPr>
          <w:p w14:paraId="0F49706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0,305</w:t>
            </w:r>
          </w:p>
        </w:tc>
      </w:tr>
      <w:tr w:rsidR="00C2272D" w:rsidRPr="00354FC5" w14:paraId="74979D6B" w14:textId="77777777" w:rsidTr="000245B6">
        <w:trPr>
          <w:trHeight w:val="300"/>
        </w:trPr>
        <w:tc>
          <w:tcPr>
            <w:tcW w:w="960" w:type="dxa"/>
            <w:tcBorders>
              <w:top w:val="nil"/>
              <w:left w:val="nil"/>
              <w:bottom w:val="nil"/>
              <w:right w:val="nil"/>
            </w:tcBorders>
            <w:shd w:val="clear" w:color="auto" w:fill="auto"/>
            <w:noWrap/>
            <w:vAlign w:val="bottom"/>
            <w:hideMark/>
          </w:tcPr>
          <w:p w14:paraId="7551A82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DMU39</w:t>
            </w:r>
          </w:p>
        </w:tc>
        <w:tc>
          <w:tcPr>
            <w:tcW w:w="960" w:type="dxa"/>
            <w:tcBorders>
              <w:top w:val="nil"/>
              <w:left w:val="nil"/>
              <w:bottom w:val="nil"/>
              <w:right w:val="nil"/>
            </w:tcBorders>
            <w:shd w:val="clear" w:color="auto" w:fill="auto"/>
            <w:noWrap/>
            <w:vAlign w:val="bottom"/>
            <w:hideMark/>
          </w:tcPr>
          <w:p w14:paraId="58AD977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C4P3</w:t>
            </w:r>
          </w:p>
        </w:tc>
        <w:tc>
          <w:tcPr>
            <w:tcW w:w="1200" w:type="dxa"/>
            <w:tcBorders>
              <w:top w:val="nil"/>
              <w:left w:val="nil"/>
              <w:bottom w:val="nil"/>
              <w:right w:val="nil"/>
            </w:tcBorders>
            <w:shd w:val="clear" w:color="auto" w:fill="auto"/>
            <w:noWrap/>
            <w:vAlign w:val="bottom"/>
            <w:hideMark/>
          </w:tcPr>
          <w:p w14:paraId="1699B23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2155A71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001" w:type="dxa"/>
            <w:tcBorders>
              <w:top w:val="nil"/>
              <w:left w:val="nil"/>
              <w:bottom w:val="nil"/>
              <w:right w:val="nil"/>
            </w:tcBorders>
            <w:shd w:val="clear" w:color="auto" w:fill="auto"/>
            <w:noWrap/>
            <w:vAlign w:val="bottom"/>
            <w:hideMark/>
          </w:tcPr>
          <w:p w14:paraId="6DF8EEE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0,375</w:t>
            </w:r>
          </w:p>
        </w:tc>
        <w:tc>
          <w:tcPr>
            <w:tcW w:w="1125" w:type="dxa"/>
            <w:tcBorders>
              <w:top w:val="nil"/>
              <w:left w:val="nil"/>
              <w:bottom w:val="nil"/>
              <w:right w:val="nil"/>
            </w:tcBorders>
            <w:shd w:val="clear" w:color="auto" w:fill="auto"/>
            <w:noWrap/>
            <w:vAlign w:val="bottom"/>
            <w:hideMark/>
          </w:tcPr>
          <w:p w14:paraId="01F21F4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40A707A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0,188</w:t>
            </w:r>
          </w:p>
        </w:tc>
        <w:tc>
          <w:tcPr>
            <w:tcW w:w="1417" w:type="dxa"/>
            <w:tcBorders>
              <w:top w:val="nil"/>
              <w:left w:val="nil"/>
              <w:bottom w:val="nil"/>
              <w:right w:val="nil"/>
            </w:tcBorders>
            <w:shd w:val="clear" w:color="auto" w:fill="auto"/>
            <w:noWrap/>
            <w:vAlign w:val="bottom"/>
            <w:hideMark/>
          </w:tcPr>
          <w:p w14:paraId="62DDDDE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0,225</w:t>
            </w:r>
          </w:p>
        </w:tc>
      </w:tr>
      <w:tr w:rsidR="00C2272D" w:rsidRPr="00354FC5" w14:paraId="73B35490" w14:textId="77777777" w:rsidTr="000245B6">
        <w:trPr>
          <w:trHeight w:val="300"/>
        </w:trPr>
        <w:tc>
          <w:tcPr>
            <w:tcW w:w="960" w:type="dxa"/>
            <w:tcBorders>
              <w:top w:val="nil"/>
              <w:left w:val="nil"/>
              <w:bottom w:val="nil"/>
              <w:right w:val="nil"/>
            </w:tcBorders>
            <w:shd w:val="clear" w:color="auto" w:fill="auto"/>
            <w:noWrap/>
            <w:vAlign w:val="bottom"/>
            <w:hideMark/>
          </w:tcPr>
          <w:p w14:paraId="777F074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DMU40</w:t>
            </w:r>
          </w:p>
        </w:tc>
        <w:tc>
          <w:tcPr>
            <w:tcW w:w="960" w:type="dxa"/>
            <w:tcBorders>
              <w:top w:val="nil"/>
              <w:left w:val="nil"/>
              <w:bottom w:val="nil"/>
              <w:right w:val="nil"/>
            </w:tcBorders>
            <w:shd w:val="clear" w:color="auto" w:fill="auto"/>
            <w:noWrap/>
            <w:vAlign w:val="bottom"/>
            <w:hideMark/>
          </w:tcPr>
          <w:p w14:paraId="5F47474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C4P4</w:t>
            </w:r>
          </w:p>
        </w:tc>
        <w:tc>
          <w:tcPr>
            <w:tcW w:w="1200" w:type="dxa"/>
            <w:tcBorders>
              <w:top w:val="nil"/>
              <w:left w:val="nil"/>
              <w:bottom w:val="nil"/>
              <w:right w:val="nil"/>
            </w:tcBorders>
            <w:shd w:val="clear" w:color="auto" w:fill="auto"/>
            <w:noWrap/>
            <w:vAlign w:val="bottom"/>
            <w:hideMark/>
          </w:tcPr>
          <w:p w14:paraId="4C86147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4ECC9A8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001" w:type="dxa"/>
            <w:tcBorders>
              <w:top w:val="nil"/>
              <w:left w:val="nil"/>
              <w:bottom w:val="nil"/>
              <w:right w:val="nil"/>
            </w:tcBorders>
            <w:shd w:val="clear" w:color="auto" w:fill="auto"/>
            <w:noWrap/>
            <w:vAlign w:val="bottom"/>
            <w:hideMark/>
          </w:tcPr>
          <w:p w14:paraId="1A514A2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0,395</w:t>
            </w:r>
          </w:p>
        </w:tc>
        <w:tc>
          <w:tcPr>
            <w:tcW w:w="1125" w:type="dxa"/>
            <w:tcBorders>
              <w:top w:val="nil"/>
              <w:left w:val="nil"/>
              <w:bottom w:val="nil"/>
              <w:right w:val="nil"/>
            </w:tcBorders>
            <w:shd w:val="clear" w:color="auto" w:fill="auto"/>
            <w:noWrap/>
            <w:vAlign w:val="bottom"/>
            <w:hideMark/>
          </w:tcPr>
          <w:p w14:paraId="3B9729A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0,933</w:t>
            </w:r>
          </w:p>
        </w:tc>
        <w:tc>
          <w:tcPr>
            <w:tcW w:w="1276" w:type="dxa"/>
            <w:tcBorders>
              <w:top w:val="nil"/>
              <w:left w:val="nil"/>
              <w:bottom w:val="nil"/>
              <w:right w:val="nil"/>
            </w:tcBorders>
            <w:shd w:val="clear" w:color="auto" w:fill="auto"/>
            <w:noWrap/>
            <w:vAlign w:val="bottom"/>
            <w:hideMark/>
          </w:tcPr>
          <w:p w14:paraId="3125402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0,231</w:t>
            </w:r>
          </w:p>
        </w:tc>
        <w:tc>
          <w:tcPr>
            <w:tcW w:w="1417" w:type="dxa"/>
            <w:tcBorders>
              <w:top w:val="nil"/>
              <w:left w:val="nil"/>
              <w:bottom w:val="nil"/>
              <w:right w:val="nil"/>
            </w:tcBorders>
            <w:shd w:val="clear" w:color="auto" w:fill="auto"/>
            <w:noWrap/>
            <w:vAlign w:val="bottom"/>
            <w:hideMark/>
          </w:tcPr>
          <w:p w14:paraId="7D1A441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0,276</w:t>
            </w:r>
          </w:p>
        </w:tc>
      </w:tr>
      <w:tr w:rsidR="00C2272D" w:rsidRPr="00354FC5" w14:paraId="18EC0B8F" w14:textId="77777777" w:rsidTr="000245B6">
        <w:trPr>
          <w:trHeight w:val="300"/>
        </w:trPr>
        <w:tc>
          <w:tcPr>
            <w:tcW w:w="960" w:type="dxa"/>
            <w:tcBorders>
              <w:top w:val="nil"/>
              <w:left w:val="nil"/>
              <w:bottom w:val="nil"/>
              <w:right w:val="nil"/>
            </w:tcBorders>
            <w:shd w:val="clear" w:color="auto" w:fill="auto"/>
            <w:noWrap/>
            <w:vAlign w:val="bottom"/>
            <w:hideMark/>
          </w:tcPr>
          <w:p w14:paraId="41BFFE4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DMU41</w:t>
            </w:r>
          </w:p>
        </w:tc>
        <w:tc>
          <w:tcPr>
            <w:tcW w:w="960" w:type="dxa"/>
            <w:tcBorders>
              <w:top w:val="nil"/>
              <w:left w:val="nil"/>
              <w:bottom w:val="nil"/>
              <w:right w:val="nil"/>
            </w:tcBorders>
            <w:shd w:val="clear" w:color="auto" w:fill="auto"/>
            <w:noWrap/>
            <w:vAlign w:val="bottom"/>
            <w:hideMark/>
          </w:tcPr>
          <w:p w14:paraId="7D8B3EF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C4P5</w:t>
            </w:r>
          </w:p>
        </w:tc>
        <w:tc>
          <w:tcPr>
            <w:tcW w:w="1200" w:type="dxa"/>
            <w:tcBorders>
              <w:top w:val="nil"/>
              <w:left w:val="nil"/>
              <w:bottom w:val="nil"/>
              <w:right w:val="nil"/>
            </w:tcBorders>
            <w:shd w:val="clear" w:color="auto" w:fill="auto"/>
            <w:noWrap/>
            <w:vAlign w:val="bottom"/>
            <w:hideMark/>
          </w:tcPr>
          <w:p w14:paraId="61FB5AA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02D1991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001" w:type="dxa"/>
            <w:tcBorders>
              <w:top w:val="nil"/>
              <w:left w:val="nil"/>
              <w:bottom w:val="nil"/>
              <w:right w:val="nil"/>
            </w:tcBorders>
            <w:shd w:val="clear" w:color="auto" w:fill="auto"/>
            <w:noWrap/>
            <w:vAlign w:val="bottom"/>
            <w:hideMark/>
          </w:tcPr>
          <w:p w14:paraId="3DEB4B8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0,381</w:t>
            </w:r>
          </w:p>
        </w:tc>
        <w:tc>
          <w:tcPr>
            <w:tcW w:w="1125" w:type="dxa"/>
            <w:tcBorders>
              <w:top w:val="nil"/>
              <w:left w:val="nil"/>
              <w:bottom w:val="nil"/>
              <w:right w:val="nil"/>
            </w:tcBorders>
            <w:shd w:val="clear" w:color="auto" w:fill="auto"/>
            <w:noWrap/>
            <w:vAlign w:val="bottom"/>
            <w:hideMark/>
          </w:tcPr>
          <w:p w14:paraId="06BCF55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1A1C50FD"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0,190</w:t>
            </w:r>
          </w:p>
        </w:tc>
        <w:tc>
          <w:tcPr>
            <w:tcW w:w="1417" w:type="dxa"/>
            <w:tcBorders>
              <w:top w:val="nil"/>
              <w:left w:val="nil"/>
              <w:bottom w:val="nil"/>
              <w:right w:val="nil"/>
            </w:tcBorders>
            <w:shd w:val="clear" w:color="auto" w:fill="auto"/>
            <w:noWrap/>
            <w:vAlign w:val="bottom"/>
            <w:hideMark/>
          </w:tcPr>
          <w:p w14:paraId="4B5BB99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0,228</w:t>
            </w:r>
          </w:p>
        </w:tc>
      </w:tr>
      <w:tr w:rsidR="00C2272D" w:rsidRPr="00354FC5" w14:paraId="784C0D84" w14:textId="77777777" w:rsidTr="000245B6">
        <w:trPr>
          <w:trHeight w:val="300"/>
        </w:trPr>
        <w:tc>
          <w:tcPr>
            <w:tcW w:w="960" w:type="dxa"/>
            <w:tcBorders>
              <w:top w:val="nil"/>
              <w:left w:val="nil"/>
              <w:bottom w:val="nil"/>
              <w:right w:val="nil"/>
            </w:tcBorders>
            <w:shd w:val="clear" w:color="auto" w:fill="auto"/>
            <w:noWrap/>
            <w:vAlign w:val="bottom"/>
            <w:hideMark/>
          </w:tcPr>
          <w:p w14:paraId="328432C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DMU42</w:t>
            </w:r>
          </w:p>
        </w:tc>
        <w:tc>
          <w:tcPr>
            <w:tcW w:w="960" w:type="dxa"/>
            <w:tcBorders>
              <w:top w:val="nil"/>
              <w:left w:val="nil"/>
              <w:bottom w:val="nil"/>
              <w:right w:val="nil"/>
            </w:tcBorders>
            <w:shd w:val="clear" w:color="auto" w:fill="auto"/>
            <w:noWrap/>
            <w:vAlign w:val="bottom"/>
            <w:hideMark/>
          </w:tcPr>
          <w:p w14:paraId="149D079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C4P6</w:t>
            </w:r>
          </w:p>
        </w:tc>
        <w:tc>
          <w:tcPr>
            <w:tcW w:w="1200" w:type="dxa"/>
            <w:tcBorders>
              <w:top w:val="nil"/>
              <w:left w:val="nil"/>
              <w:bottom w:val="nil"/>
              <w:right w:val="nil"/>
            </w:tcBorders>
            <w:shd w:val="clear" w:color="auto" w:fill="auto"/>
            <w:noWrap/>
            <w:vAlign w:val="bottom"/>
            <w:hideMark/>
          </w:tcPr>
          <w:p w14:paraId="6738D2A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09F6C76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001" w:type="dxa"/>
            <w:tcBorders>
              <w:top w:val="nil"/>
              <w:left w:val="nil"/>
              <w:bottom w:val="nil"/>
              <w:right w:val="nil"/>
            </w:tcBorders>
            <w:shd w:val="clear" w:color="auto" w:fill="auto"/>
            <w:noWrap/>
            <w:vAlign w:val="bottom"/>
            <w:hideMark/>
          </w:tcPr>
          <w:p w14:paraId="5B4CC01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0,410</w:t>
            </w:r>
          </w:p>
        </w:tc>
        <w:tc>
          <w:tcPr>
            <w:tcW w:w="1125" w:type="dxa"/>
            <w:tcBorders>
              <w:top w:val="nil"/>
              <w:left w:val="nil"/>
              <w:bottom w:val="nil"/>
              <w:right w:val="nil"/>
            </w:tcBorders>
            <w:shd w:val="clear" w:color="auto" w:fill="auto"/>
            <w:noWrap/>
            <w:vAlign w:val="bottom"/>
            <w:hideMark/>
          </w:tcPr>
          <w:p w14:paraId="2A720DF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0,935</w:t>
            </w:r>
          </w:p>
        </w:tc>
        <w:tc>
          <w:tcPr>
            <w:tcW w:w="1276" w:type="dxa"/>
            <w:tcBorders>
              <w:top w:val="nil"/>
              <w:left w:val="nil"/>
              <w:bottom w:val="nil"/>
              <w:right w:val="nil"/>
            </w:tcBorders>
            <w:shd w:val="clear" w:color="auto" w:fill="auto"/>
            <w:noWrap/>
            <w:vAlign w:val="bottom"/>
            <w:hideMark/>
          </w:tcPr>
          <w:p w14:paraId="748FA8BB"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0,238</w:t>
            </w:r>
          </w:p>
        </w:tc>
        <w:tc>
          <w:tcPr>
            <w:tcW w:w="1417" w:type="dxa"/>
            <w:tcBorders>
              <w:top w:val="nil"/>
              <w:left w:val="nil"/>
              <w:bottom w:val="nil"/>
              <w:right w:val="nil"/>
            </w:tcBorders>
            <w:shd w:val="clear" w:color="auto" w:fill="auto"/>
            <w:noWrap/>
            <w:vAlign w:val="bottom"/>
            <w:hideMark/>
          </w:tcPr>
          <w:p w14:paraId="4648F78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0,285</w:t>
            </w:r>
          </w:p>
        </w:tc>
      </w:tr>
      <w:tr w:rsidR="00C2272D" w:rsidRPr="00354FC5" w14:paraId="58161CE3" w14:textId="77777777" w:rsidTr="000245B6">
        <w:trPr>
          <w:trHeight w:val="300"/>
        </w:trPr>
        <w:tc>
          <w:tcPr>
            <w:tcW w:w="960" w:type="dxa"/>
            <w:tcBorders>
              <w:top w:val="nil"/>
              <w:left w:val="nil"/>
              <w:bottom w:val="nil"/>
              <w:right w:val="nil"/>
            </w:tcBorders>
            <w:shd w:val="clear" w:color="auto" w:fill="auto"/>
            <w:noWrap/>
            <w:vAlign w:val="bottom"/>
            <w:hideMark/>
          </w:tcPr>
          <w:p w14:paraId="18AF723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DMU43</w:t>
            </w:r>
          </w:p>
        </w:tc>
        <w:tc>
          <w:tcPr>
            <w:tcW w:w="960" w:type="dxa"/>
            <w:tcBorders>
              <w:top w:val="nil"/>
              <w:left w:val="nil"/>
              <w:bottom w:val="nil"/>
              <w:right w:val="nil"/>
            </w:tcBorders>
            <w:shd w:val="clear" w:color="auto" w:fill="auto"/>
            <w:noWrap/>
            <w:vAlign w:val="bottom"/>
            <w:hideMark/>
          </w:tcPr>
          <w:p w14:paraId="1DBEA6F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C4P7</w:t>
            </w:r>
          </w:p>
        </w:tc>
        <w:tc>
          <w:tcPr>
            <w:tcW w:w="1200" w:type="dxa"/>
            <w:tcBorders>
              <w:top w:val="nil"/>
              <w:left w:val="nil"/>
              <w:bottom w:val="nil"/>
              <w:right w:val="nil"/>
            </w:tcBorders>
            <w:shd w:val="clear" w:color="auto" w:fill="auto"/>
            <w:noWrap/>
            <w:vAlign w:val="bottom"/>
            <w:hideMark/>
          </w:tcPr>
          <w:p w14:paraId="36172D0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3227A90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001" w:type="dxa"/>
            <w:tcBorders>
              <w:top w:val="nil"/>
              <w:left w:val="nil"/>
              <w:bottom w:val="nil"/>
              <w:right w:val="nil"/>
            </w:tcBorders>
            <w:shd w:val="clear" w:color="auto" w:fill="auto"/>
            <w:noWrap/>
            <w:vAlign w:val="bottom"/>
            <w:hideMark/>
          </w:tcPr>
          <w:p w14:paraId="368C6DE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0,419</w:t>
            </w:r>
          </w:p>
        </w:tc>
        <w:tc>
          <w:tcPr>
            <w:tcW w:w="1125" w:type="dxa"/>
            <w:tcBorders>
              <w:top w:val="nil"/>
              <w:left w:val="nil"/>
              <w:bottom w:val="nil"/>
              <w:right w:val="nil"/>
            </w:tcBorders>
            <w:shd w:val="clear" w:color="auto" w:fill="auto"/>
            <w:noWrap/>
            <w:vAlign w:val="bottom"/>
            <w:hideMark/>
          </w:tcPr>
          <w:p w14:paraId="4461E4A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0,890</w:t>
            </w:r>
          </w:p>
        </w:tc>
        <w:tc>
          <w:tcPr>
            <w:tcW w:w="1276" w:type="dxa"/>
            <w:tcBorders>
              <w:top w:val="nil"/>
              <w:left w:val="nil"/>
              <w:bottom w:val="nil"/>
              <w:right w:val="nil"/>
            </w:tcBorders>
            <w:shd w:val="clear" w:color="auto" w:fill="auto"/>
            <w:noWrap/>
            <w:vAlign w:val="bottom"/>
            <w:hideMark/>
          </w:tcPr>
          <w:p w14:paraId="7A8DC669"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0,265</w:t>
            </w:r>
          </w:p>
        </w:tc>
        <w:tc>
          <w:tcPr>
            <w:tcW w:w="1417" w:type="dxa"/>
            <w:tcBorders>
              <w:top w:val="nil"/>
              <w:left w:val="nil"/>
              <w:bottom w:val="nil"/>
              <w:right w:val="nil"/>
            </w:tcBorders>
            <w:shd w:val="clear" w:color="auto" w:fill="auto"/>
            <w:noWrap/>
            <w:vAlign w:val="bottom"/>
            <w:hideMark/>
          </w:tcPr>
          <w:p w14:paraId="2C01B1F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0,317</w:t>
            </w:r>
          </w:p>
        </w:tc>
      </w:tr>
      <w:tr w:rsidR="00C2272D" w:rsidRPr="00354FC5" w14:paraId="042DE773" w14:textId="77777777" w:rsidTr="000245B6">
        <w:trPr>
          <w:trHeight w:val="300"/>
        </w:trPr>
        <w:tc>
          <w:tcPr>
            <w:tcW w:w="960" w:type="dxa"/>
            <w:tcBorders>
              <w:top w:val="nil"/>
              <w:left w:val="nil"/>
              <w:bottom w:val="nil"/>
              <w:right w:val="nil"/>
            </w:tcBorders>
            <w:shd w:val="clear" w:color="auto" w:fill="auto"/>
            <w:noWrap/>
            <w:vAlign w:val="bottom"/>
            <w:hideMark/>
          </w:tcPr>
          <w:p w14:paraId="635F127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DMU44</w:t>
            </w:r>
          </w:p>
        </w:tc>
        <w:tc>
          <w:tcPr>
            <w:tcW w:w="960" w:type="dxa"/>
            <w:tcBorders>
              <w:top w:val="nil"/>
              <w:left w:val="nil"/>
              <w:bottom w:val="nil"/>
              <w:right w:val="nil"/>
            </w:tcBorders>
            <w:shd w:val="clear" w:color="auto" w:fill="auto"/>
            <w:noWrap/>
            <w:vAlign w:val="bottom"/>
            <w:hideMark/>
          </w:tcPr>
          <w:p w14:paraId="515475E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C4P8</w:t>
            </w:r>
          </w:p>
        </w:tc>
        <w:tc>
          <w:tcPr>
            <w:tcW w:w="1200" w:type="dxa"/>
            <w:tcBorders>
              <w:top w:val="nil"/>
              <w:left w:val="nil"/>
              <w:bottom w:val="nil"/>
              <w:right w:val="nil"/>
            </w:tcBorders>
            <w:shd w:val="clear" w:color="auto" w:fill="auto"/>
            <w:noWrap/>
            <w:vAlign w:val="bottom"/>
            <w:hideMark/>
          </w:tcPr>
          <w:p w14:paraId="303C503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14DD853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001" w:type="dxa"/>
            <w:tcBorders>
              <w:top w:val="nil"/>
              <w:left w:val="nil"/>
              <w:bottom w:val="nil"/>
              <w:right w:val="nil"/>
            </w:tcBorders>
            <w:shd w:val="clear" w:color="auto" w:fill="auto"/>
            <w:noWrap/>
            <w:vAlign w:val="bottom"/>
            <w:hideMark/>
          </w:tcPr>
          <w:p w14:paraId="114CCD9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0,368</w:t>
            </w:r>
          </w:p>
        </w:tc>
        <w:tc>
          <w:tcPr>
            <w:tcW w:w="1125" w:type="dxa"/>
            <w:tcBorders>
              <w:top w:val="nil"/>
              <w:left w:val="nil"/>
              <w:bottom w:val="nil"/>
              <w:right w:val="nil"/>
            </w:tcBorders>
            <w:shd w:val="clear" w:color="auto" w:fill="auto"/>
            <w:noWrap/>
            <w:vAlign w:val="bottom"/>
            <w:hideMark/>
          </w:tcPr>
          <w:p w14:paraId="4A78440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0,982</w:t>
            </w:r>
          </w:p>
        </w:tc>
        <w:tc>
          <w:tcPr>
            <w:tcW w:w="1276" w:type="dxa"/>
            <w:tcBorders>
              <w:top w:val="nil"/>
              <w:left w:val="nil"/>
              <w:bottom w:val="nil"/>
              <w:right w:val="nil"/>
            </w:tcBorders>
            <w:shd w:val="clear" w:color="auto" w:fill="auto"/>
            <w:noWrap/>
            <w:vAlign w:val="bottom"/>
            <w:hideMark/>
          </w:tcPr>
          <w:p w14:paraId="02D63AB4"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0,193</w:t>
            </w:r>
          </w:p>
        </w:tc>
        <w:tc>
          <w:tcPr>
            <w:tcW w:w="1417" w:type="dxa"/>
            <w:tcBorders>
              <w:top w:val="nil"/>
              <w:left w:val="nil"/>
              <w:bottom w:val="nil"/>
              <w:right w:val="nil"/>
            </w:tcBorders>
            <w:shd w:val="clear" w:color="auto" w:fill="auto"/>
            <w:noWrap/>
            <w:vAlign w:val="bottom"/>
            <w:hideMark/>
          </w:tcPr>
          <w:p w14:paraId="6F96B86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0,231</w:t>
            </w:r>
          </w:p>
        </w:tc>
      </w:tr>
      <w:tr w:rsidR="00C2272D" w:rsidRPr="00354FC5" w14:paraId="6666F003" w14:textId="77777777" w:rsidTr="000245B6">
        <w:trPr>
          <w:trHeight w:val="300"/>
        </w:trPr>
        <w:tc>
          <w:tcPr>
            <w:tcW w:w="960" w:type="dxa"/>
            <w:tcBorders>
              <w:top w:val="nil"/>
              <w:left w:val="nil"/>
              <w:bottom w:val="nil"/>
              <w:right w:val="nil"/>
            </w:tcBorders>
            <w:shd w:val="clear" w:color="auto" w:fill="auto"/>
            <w:noWrap/>
            <w:vAlign w:val="bottom"/>
            <w:hideMark/>
          </w:tcPr>
          <w:p w14:paraId="7014D3A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DMU45</w:t>
            </w:r>
          </w:p>
        </w:tc>
        <w:tc>
          <w:tcPr>
            <w:tcW w:w="960" w:type="dxa"/>
            <w:tcBorders>
              <w:top w:val="nil"/>
              <w:left w:val="nil"/>
              <w:bottom w:val="nil"/>
              <w:right w:val="nil"/>
            </w:tcBorders>
            <w:shd w:val="clear" w:color="auto" w:fill="auto"/>
            <w:noWrap/>
            <w:vAlign w:val="bottom"/>
            <w:hideMark/>
          </w:tcPr>
          <w:p w14:paraId="6A08CCA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C4P9</w:t>
            </w:r>
          </w:p>
        </w:tc>
        <w:tc>
          <w:tcPr>
            <w:tcW w:w="1200" w:type="dxa"/>
            <w:tcBorders>
              <w:top w:val="nil"/>
              <w:left w:val="nil"/>
              <w:bottom w:val="nil"/>
              <w:right w:val="nil"/>
            </w:tcBorders>
            <w:shd w:val="clear" w:color="auto" w:fill="auto"/>
            <w:noWrap/>
            <w:vAlign w:val="bottom"/>
            <w:hideMark/>
          </w:tcPr>
          <w:p w14:paraId="6EA080A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1E7574C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001" w:type="dxa"/>
            <w:tcBorders>
              <w:top w:val="nil"/>
              <w:left w:val="nil"/>
              <w:bottom w:val="nil"/>
              <w:right w:val="nil"/>
            </w:tcBorders>
            <w:shd w:val="clear" w:color="auto" w:fill="auto"/>
            <w:noWrap/>
            <w:vAlign w:val="bottom"/>
            <w:hideMark/>
          </w:tcPr>
          <w:p w14:paraId="1B0D703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0,291</w:t>
            </w:r>
          </w:p>
        </w:tc>
        <w:tc>
          <w:tcPr>
            <w:tcW w:w="1125" w:type="dxa"/>
            <w:tcBorders>
              <w:top w:val="nil"/>
              <w:left w:val="nil"/>
              <w:bottom w:val="nil"/>
              <w:right w:val="nil"/>
            </w:tcBorders>
            <w:shd w:val="clear" w:color="auto" w:fill="auto"/>
            <w:noWrap/>
            <w:vAlign w:val="bottom"/>
            <w:hideMark/>
          </w:tcPr>
          <w:p w14:paraId="6D971F8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59A29D85"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0,146</w:t>
            </w:r>
          </w:p>
        </w:tc>
        <w:tc>
          <w:tcPr>
            <w:tcW w:w="1417" w:type="dxa"/>
            <w:tcBorders>
              <w:top w:val="nil"/>
              <w:left w:val="nil"/>
              <w:bottom w:val="nil"/>
              <w:right w:val="nil"/>
            </w:tcBorders>
            <w:shd w:val="clear" w:color="auto" w:fill="auto"/>
            <w:noWrap/>
            <w:vAlign w:val="bottom"/>
            <w:hideMark/>
          </w:tcPr>
          <w:p w14:paraId="4E81D8C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0,174</w:t>
            </w:r>
          </w:p>
        </w:tc>
      </w:tr>
      <w:tr w:rsidR="00C2272D" w:rsidRPr="00354FC5" w14:paraId="2FA082DF" w14:textId="77777777" w:rsidTr="000245B6">
        <w:trPr>
          <w:trHeight w:val="300"/>
        </w:trPr>
        <w:tc>
          <w:tcPr>
            <w:tcW w:w="960" w:type="dxa"/>
            <w:tcBorders>
              <w:top w:val="nil"/>
              <w:left w:val="nil"/>
              <w:bottom w:val="nil"/>
              <w:right w:val="nil"/>
            </w:tcBorders>
            <w:shd w:val="clear" w:color="auto" w:fill="auto"/>
            <w:noWrap/>
            <w:vAlign w:val="bottom"/>
            <w:hideMark/>
          </w:tcPr>
          <w:p w14:paraId="16127E2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DMU46</w:t>
            </w:r>
          </w:p>
        </w:tc>
        <w:tc>
          <w:tcPr>
            <w:tcW w:w="960" w:type="dxa"/>
            <w:tcBorders>
              <w:top w:val="nil"/>
              <w:left w:val="nil"/>
              <w:bottom w:val="nil"/>
              <w:right w:val="nil"/>
            </w:tcBorders>
            <w:shd w:val="clear" w:color="auto" w:fill="auto"/>
            <w:noWrap/>
            <w:vAlign w:val="bottom"/>
            <w:hideMark/>
          </w:tcPr>
          <w:p w14:paraId="5E7D861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C4P10</w:t>
            </w:r>
          </w:p>
        </w:tc>
        <w:tc>
          <w:tcPr>
            <w:tcW w:w="1200" w:type="dxa"/>
            <w:tcBorders>
              <w:top w:val="nil"/>
              <w:left w:val="nil"/>
              <w:bottom w:val="nil"/>
              <w:right w:val="nil"/>
            </w:tcBorders>
            <w:shd w:val="clear" w:color="auto" w:fill="auto"/>
            <w:noWrap/>
            <w:vAlign w:val="bottom"/>
            <w:hideMark/>
          </w:tcPr>
          <w:p w14:paraId="108CF7F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0B129F7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001" w:type="dxa"/>
            <w:tcBorders>
              <w:top w:val="nil"/>
              <w:left w:val="nil"/>
              <w:bottom w:val="nil"/>
              <w:right w:val="nil"/>
            </w:tcBorders>
            <w:shd w:val="clear" w:color="auto" w:fill="auto"/>
            <w:noWrap/>
            <w:vAlign w:val="bottom"/>
            <w:hideMark/>
          </w:tcPr>
          <w:p w14:paraId="647D84E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0,352</w:t>
            </w:r>
          </w:p>
        </w:tc>
        <w:tc>
          <w:tcPr>
            <w:tcW w:w="1125" w:type="dxa"/>
            <w:tcBorders>
              <w:top w:val="nil"/>
              <w:left w:val="nil"/>
              <w:bottom w:val="nil"/>
              <w:right w:val="nil"/>
            </w:tcBorders>
            <w:shd w:val="clear" w:color="auto" w:fill="auto"/>
            <w:noWrap/>
            <w:vAlign w:val="bottom"/>
            <w:hideMark/>
          </w:tcPr>
          <w:p w14:paraId="3E6093D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0,955</w:t>
            </w:r>
          </w:p>
        </w:tc>
        <w:tc>
          <w:tcPr>
            <w:tcW w:w="1276" w:type="dxa"/>
            <w:tcBorders>
              <w:top w:val="nil"/>
              <w:left w:val="nil"/>
              <w:bottom w:val="nil"/>
              <w:right w:val="nil"/>
            </w:tcBorders>
            <w:shd w:val="clear" w:color="auto" w:fill="auto"/>
            <w:noWrap/>
            <w:vAlign w:val="bottom"/>
            <w:hideMark/>
          </w:tcPr>
          <w:p w14:paraId="1A149DF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0,199</w:t>
            </w:r>
          </w:p>
        </w:tc>
        <w:tc>
          <w:tcPr>
            <w:tcW w:w="1417" w:type="dxa"/>
            <w:tcBorders>
              <w:top w:val="nil"/>
              <w:left w:val="nil"/>
              <w:bottom w:val="nil"/>
              <w:right w:val="nil"/>
            </w:tcBorders>
            <w:shd w:val="clear" w:color="auto" w:fill="auto"/>
            <w:noWrap/>
            <w:vAlign w:val="bottom"/>
            <w:hideMark/>
          </w:tcPr>
          <w:p w14:paraId="23FCADB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0,238</w:t>
            </w:r>
          </w:p>
        </w:tc>
      </w:tr>
      <w:tr w:rsidR="00C2272D" w:rsidRPr="00354FC5" w14:paraId="39AD8F0F" w14:textId="77777777" w:rsidTr="000245B6">
        <w:trPr>
          <w:trHeight w:val="300"/>
        </w:trPr>
        <w:tc>
          <w:tcPr>
            <w:tcW w:w="960" w:type="dxa"/>
            <w:tcBorders>
              <w:top w:val="nil"/>
              <w:left w:val="nil"/>
              <w:bottom w:val="nil"/>
              <w:right w:val="nil"/>
            </w:tcBorders>
            <w:shd w:val="clear" w:color="auto" w:fill="auto"/>
            <w:noWrap/>
            <w:vAlign w:val="bottom"/>
            <w:hideMark/>
          </w:tcPr>
          <w:p w14:paraId="3BC96C7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DMU47</w:t>
            </w:r>
          </w:p>
        </w:tc>
        <w:tc>
          <w:tcPr>
            <w:tcW w:w="960" w:type="dxa"/>
            <w:tcBorders>
              <w:top w:val="nil"/>
              <w:left w:val="nil"/>
              <w:bottom w:val="nil"/>
              <w:right w:val="nil"/>
            </w:tcBorders>
            <w:shd w:val="clear" w:color="auto" w:fill="auto"/>
            <w:noWrap/>
            <w:vAlign w:val="bottom"/>
            <w:hideMark/>
          </w:tcPr>
          <w:p w14:paraId="3954028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C4P11</w:t>
            </w:r>
          </w:p>
        </w:tc>
        <w:tc>
          <w:tcPr>
            <w:tcW w:w="1200" w:type="dxa"/>
            <w:tcBorders>
              <w:top w:val="nil"/>
              <w:left w:val="nil"/>
              <w:bottom w:val="nil"/>
              <w:right w:val="nil"/>
            </w:tcBorders>
            <w:shd w:val="clear" w:color="auto" w:fill="auto"/>
            <w:noWrap/>
            <w:vAlign w:val="bottom"/>
            <w:hideMark/>
          </w:tcPr>
          <w:p w14:paraId="66F2C0D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09DC442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001" w:type="dxa"/>
            <w:tcBorders>
              <w:top w:val="nil"/>
              <w:left w:val="nil"/>
              <w:bottom w:val="nil"/>
              <w:right w:val="nil"/>
            </w:tcBorders>
            <w:shd w:val="clear" w:color="auto" w:fill="auto"/>
            <w:noWrap/>
            <w:vAlign w:val="bottom"/>
            <w:hideMark/>
          </w:tcPr>
          <w:p w14:paraId="6230774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0,352</w:t>
            </w:r>
          </w:p>
        </w:tc>
        <w:tc>
          <w:tcPr>
            <w:tcW w:w="1125" w:type="dxa"/>
            <w:tcBorders>
              <w:top w:val="nil"/>
              <w:left w:val="nil"/>
              <w:bottom w:val="nil"/>
              <w:right w:val="nil"/>
            </w:tcBorders>
            <w:shd w:val="clear" w:color="auto" w:fill="auto"/>
            <w:noWrap/>
            <w:vAlign w:val="bottom"/>
            <w:hideMark/>
          </w:tcPr>
          <w:p w14:paraId="785C74B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0DF7A5B2"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0,176</w:t>
            </w:r>
          </w:p>
        </w:tc>
        <w:tc>
          <w:tcPr>
            <w:tcW w:w="1417" w:type="dxa"/>
            <w:tcBorders>
              <w:top w:val="nil"/>
              <w:left w:val="nil"/>
              <w:bottom w:val="nil"/>
              <w:right w:val="nil"/>
            </w:tcBorders>
            <w:shd w:val="clear" w:color="auto" w:fill="auto"/>
            <w:noWrap/>
            <w:vAlign w:val="bottom"/>
            <w:hideMark/>
          </w:tcPr>
          <w:p w14:paraId="709C5D2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0,211</w:t>
            </w:r>
          </w:p>
        </w:tc>
      </w:tr>
      <w:tr w:rsidR="00C2272D" w:rsidRPr="00354FC5" w14:paraId="7989E545" w14:textId="77777777" w:rsidTr="000245B6">
        <w:trPr>
          <w:trHeight w:val="300"/>
        </w:trPr>
        <w:tc>
          <w:tcPr>
            <w:tcW w:w="960" w:type="dxa"/>
            <w:tcBorders>
              <w:top w:val="nil"/>
              <w:left w:val="nil"/>
              <w:bottom w:val="nil"/>
              <w:right w:val="nil"/>
            </w:tcBorders>
            <w:shd w:val="clear" w:color="auto" w:fill="auto"/>
            <w:noWrap/>
            <w:vAlign w:val="bottom"/>
            <w:hideMark/>
          </w:tcPr>
          <w:p w14:paraId="525604C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DMU48</w:t>
            </w:r>
          </w:p>
        </w:tc>
        <w:tc>
          <w:tcPr>
            <w:tcW w:w="960" w:type="dxa"/>
            <w:tcBorders>
              <w:top w:val="nil"/>
              <w:left w:val="nil"/>
              <w:bottom w:val="nil"/>
              <w:right w:val="nil"/>
            </w:tcBorders>
            <w:shd w:val="clear" w:color="auto" w:fill="auto"/>
            <w:noWrap/>
            <w:vAlign w:val="bottom"/>
            <w:hideMark/>
          </w:tcPr>
          <w:p w14:paraId="4902D17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C4P12</w:t>
            </w:r>
          </w:p>
        </w:tc>
        <w:tc>
          <w:tcPr>
            <w:tcW w:w="1200" w:type="dxa"/>
            <w:tcBorders>
              <w:top w:val="nil"/>
              <w:left w:val="nil"/>
              <w:bottom w:val="nil"/>
              <w:right w:val="nil"/>
            </w:tcBorders>
            <w:shd w:val="clear" w:color="auto" w:fill="auto"/>
            <w:noWrap/>
            <w:vAlign w:val="bottom"/>
            <w:hideMark/>
          </w:tcPr>
          <w:p w14:paraId="0C2B77E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133" w:type="dxa"/>
            <w:tcBorders>
              <w:top w:val="nil"/>
              <w:left w:val="nil"/>
              <w:bottom w:val="nil"/>
              <w:right w:val="nil"/>
            </w:tcBorders>
            <w:shd w:val="clear" w:color="auto" w:fill="auto"/>
            <w:noWrap/>
            <w:vAlign w:val="bottom"/>
            <w:hideMark/>
          </w:tcPr>
          <w:p w14:paraId="7AA3F4C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001" w:type="dxa"/>
            <w:tcBorders>
              <w:top w:val="nil"/>
              <w:left w:val="nil"/>
              <w:bottom w:val="nil"/>
              <w:right w:val="nil"/>
            </w:tcBorders>
            <w:shd w:val="clear" w:color="auto" w:fill="auto"/>
            <w:noWrap/>
            <w:vAlign w:val="bottom"/>
            <w:hideMark/>
          </w:tcPr>
          <w:p w14:paraId="7EF1FC3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0,401</w:t>
            </w:r>
          </w:p>
        </w:tc>
        <w:tc>
          <w:tcPr>
            <w:tcW w:w="1125" w:type="dxa"/>
            <w:tcBorders>
              <w:top w:val="nil"/>
              <w:left w:val="nil"/>
              <w:bottom w:val="nil"/>
              <w:right w:val="nil"/>
            </w:tcBorders>
            <w:shd w:val="clear" w:color="auto" w:fill="auto"/>
            <w:noWrap/>
            <w:vAlign w:val="bottom"/>
            <w:hideMark/>
          </w:tcPr>
          <w:p w14:paraId="24658AF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66902BF8"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0,200</w:t>
            </w:r>
          </w:p>
        </w:tc>
        <w:tc>
          <w:tcPr>
            <w:tcW w:w="1417" w:type="dxa"/>
            <w:tcBorders>
              <w:top w:val="nil"/>
              <w:left w:val="nil"/>
              <w:bottom w:val="nil"/>
              <w:right w:val="nil"/>
            </w:tcBorders>
            <w:shd w:val="clear" w:color="auto" w:fill="auto"/>
            <w:noWrap/>
            <w:vAlign w:val="bottom"/>
            <w:hideMark/>
          </w:tcPr>
          <w:p w14:paraId="43F3C2E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0,240</w:t>
            </w:r>
          </w:p>
        </w:tc>
      </w:tr>
      <w:tr w:rsidR="00C2272D" w:rsidRPr="00354FC5" w14:paraId="7C29D7AD" w14:textId="77777777" w:rsidTr="000245B6">
        <w:trPr>
          <w:trHeight w:val="300"/>
        </w:trPr>
        <w:tc>
          <w:tcPr>
            <w:tcW w:w="960" w:type="dxa"/>
            <w:tcBorders>
              <w:top w:val="nil"/>
              <w:left w:val="nil"/>
              <w:bottom w:val="nil"/>
              <w:right w:val="nil"/>
            </w:tcBorders>
            <w:shd w:val="clear" w:color="auto" w:fill="auto"/>
            <w:noWrap/>
            <w:vAlign w:val="bottom"/>
            <w:hideMark/>
          </w:tcPr>
          <w:p w14:paraId="3A2D8CD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DMU49</w:t>
            </w:r>
          </w:p>
        </w:tc>
        <w:tc>
          <w:tcPr>
            <w:tcW w:w="960" w:type="dxa"/>
            <w:tcBorders>
              <w:top w:val="nil"/>
              <w:left w:val="nil"/>
              <w:bottom w:val="nil"/>
              <w:right w:val="nil"/>
            </w:tcBorders>
            <w:shd w:val="clear" w:color="auto" w:fill="auto"/>
            <w:noWrap/>
            <w:vAlign w:val="bottom"/>
            <w:hideMark/>
          </w:tcPr>
          <w:p w14:paraId="0080E8D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w:t>
            </w:r>
          </w:p>
        </w:tc>
        <w:tc>
          <w:tcPr>
            <w:tcW w:w="1200" w:type="dxa"/>
            <w:tcBorders>
              <w:top w:val="nil"/>
              <w:left w:val="nil"/>
              <w:bottom w:val="nil"/>
              <w:right w:val="nil"/>
            </w:tcBorders>
            <w:shd w:val="clear" w:color="auto" w:fill="auto"/>
            <w:noWrap/>
            <w:vAlign w:val="bottom"/>
            <w:hideMark/>
          </w:tcPr>
          <w:p w14:paraId="6C71B76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6194E95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001" w:type="dxa"/>
            <w:tcBorders>
              <w:top w:val="nil"/>
              <w:left w:val="nil"/>
              <w:bottom w:val="nil"/>
              <w:right w:val="nil"/>
            </w:tcBorders>
            <w:shd w:val="clear" w:color="auto" w:fill="auto"/>
            <w:noWrap/>
            <w:vAlign w:val="bottom"/>
            <w:hideMark/>
          </w:tcPr>
          <w:p w14:paraId="28C7AF2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0F97462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0,416</w:t>
            </w:r>
          </w:p>
        </w:tc>
        <w:tc>
          <w:tcPr>
            <w:tcW w:w="1276" w:type="dxa"/>
            <w:tcBorders>
              <w:top w:val="nil"/>
              <w:left w:val="nil"/>
              <w:bottom w:val="nil"/>
              <w:right w:val="nil"/>
            </w:tcBorders>
            <w:shd w:val="clear" w:color="auto" w:fill="auto"/>
            <w:noWrap/>
            <w:vAlign w:val="bottom"/>
            <w:hideMark/>
          </w:tcPr>
          <w:p w14:paraId="396A4D7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0,792</w:t>
            </w:r>
          </w:p>
        </w:tc>
        <w:tc>
          <w:tcPr>
            <w:tcW w:w="1417" w:type="dxa"/>
            <w:tcBorders>
              <w:top w:val="nil"/>
              <w:left w:val="nil"/>
              <w:bottom w:val="nil"/>
              <w:right w:val="nil"/>
            </w:tcBorders>
            <w:shd w:val="clear" w:color="auto" w:fill="auto"/>
            <w:noWrap/>
            <w:vAlign w:val="bottom"/>
            <w:hideMark/>
          </w:tcPr>
          <w:p w14:paraId="3E2A69C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0,949</w:t>
            </w:r>
          </w:p>
        </w:tc>
      </w:tr>
      <w:tr w:rsidR="00C2272D" w:rsidRPr="00354FC5" w14:paraId="53E45DFC" w14:textId="77777777" w:rsidTr="000245B6">
        <w:trPr>
          <w:trHeight w:val="300"/>
        </w:trPr>
        <w:tc>
          <w:tcPr>
            <w:tcW w:w="960" w:type="dxa"/>
            <w:tcBorders>
              <w:top w:val="nil"/>
              <w:left w:val="nil"/>
              <w:bottom w:val="nil"/>
              <w:right w:val="nil"/>
            </w:tcBorders>
            <w:shd w:val="clear" w:color="auto" w:fill="auto"/>
            <w:noWrap/>
            <w:vAlign w:val="bottom"/>
            <w:hideMark/>
          </w:tcPr>
          <w:p w14:paraId="6C4411D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DMU50</w:t>
            </w:r>
          </w:p>
        </w:tc>
        <w:tc>
          <w:tcPr>
            <w:tcW w:w="960" w:type="dxa"/>
            <w:tcBorders>
              <w:top w:val="nil"/>
              <w:left w:val="nil"/>
              <w:bottom w:val="nil"/>
              <w:right w:val="nil"/>
            </w:tcBorders>
            <w:shd w:val="clear" w:color="auto" w:fill="auto"/>
            <w:noWrap/>
            <w:vAlign w:val="bottom"/>
            <w:hideMark/>
          </w:tcPr>
          <w:p w14:paraId="0A6E3B9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C5P2</w:t>
            </w:r>
          </w:p>
        </w:tc>
        <w:tc>
          <w:tcPr>
            <w:tcW w:w="1200" w:type="dxa"/>
            <w:tcBorders>
              <w:top w:val="nil"/>
              <w:left w:val="nil"/>
              <w:bottom w:val="nil"/>
              <w:right w:val="nil"/>
            </w:tcBorders>
            <w:shd w:val="clear" w:color="auto" w:fill="auto"/>
            <w:noWrap/>
            <w:vAlign w:val="bottom"/>
            <w:hideMark/>
          </w:tcPr>
          <w:p w14:paraId="41F1679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651F4A1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001" w:type="dxa"/>
            <w:tcBorders>
              <w:top w:val="nil"/>
              <w:left w:val="nil"/>
              <w:bottom w:val="nil"/>
              <w:right w:val="nil"/>
            </w:tcBorders>
            <w:shd w:val="clear" w:color="auto" w:fill="auto"/>
            <w:noWrap/>
            <w:vAlign w:val="bottom"/>
            <w:hideMark/>
          </w:tcPr>
          <w:p w14:paraId="7C695BF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70F930B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0,379</w:t>
            </w:r>
          </w:p>
        </w:tc>
        <w:tc>
          <w:tcPr>
            <w:tcW w:w="1276" w:type="dxa"/>
            <w:tcBorders>
              <w:top w:val="nil"/>
              <w:left w:val="nil"/>
              <w:bottom w:val="nil"/>
              <w:right w:val="nil"/>
            </w:tcBorders>
            <w:shd w:val="clear" w:color="auto" w:fill="auto"/>
            <w:noWrap/>
            <w:vAlign w:val="bottom"/>
            <w:hideMark/>
          </w:tcPr>
          <w:p w14:paraId="22CF12EF"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0,810</w:t>
            </w:r>
          </w:p>
        </w:tc>
        <w:tc>
          <w:tcPr>
            <w:tcW w:w="1417" w:type="dxa"/>
            <w:tcBorders>
              <w:top w:val="nil"/>
              <w:left w:val="nil"/>
              <w:bottom w:val="nil"/>
              <w:right w:val="nil"/>
            </w:tcBorders>
            <w:shd w:val="clear" w:color="auto" w:fill="auto"/>
            <w:noWrap/>
            <w:vAlign w:val="bottom"/>
            <w:hideMark/>
          </w:tcPr>
          <w:p w14:paraId="7D1619B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0,971</w:t>
            </w:r>
          </w:p>
        </w:tc>
      </w:tr>
      <w:tr w:rsidR="00C2272D" w:rsidRPr="00354FC5" w14:paraId="105A6469" w14:textId="77777777" w:rsidTr="000245B6">
        <w:trPr>
          <w:trHeight w:val="300"/>
        </w:trPr>
        <w:tc>
          <w:tcPr>
            <w:tcW w:w="960" w:type="dxa"/>
            <w:tcBorders>
              <w:top w:val="nil"/>
              <w:left w:val="nil"/>
              <w:bottom w:val="nil"/>
              <w:right w:val="nil"/>
            </w:tcBorders>
            <w:shd w:val="clear" w:color="auto" w:fill="auto"/>
            <w:noWrap/>
            <w:vAlign w:val="bottom"/>
            <w:hideMark/>
          </w:tcPr>
          <w:p w14:paraId="7AF67FD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DMU51</w:t>
            </w:r>
          </w:p>
        </w:tc>
        <w:tc>
          <w:tcPr>
            <w:tcW w:w="960" w:type="dxa"/>
            <w:tcBorders>
              <w:top w:val="nil"/>
              <w:left w:val="nil"/>
              <w:bottom w:val="nil"/>
              <w:right w:val="nil"/>
            </w:tcBorders>
            <w:shd w:val="clear" w:color="auto" w:fill="auto"/>
            <w:noWrap/>
            <w:vAlign w:val="bottom"/>
            <w:hideMark/>
          </w:tcPr>
          <w:p w14:paraId="5D9409A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C5P3</w:t>
            </w:r>
          </w:p>
        </w:tc>
        <w:tc>
          <w:tcPr>
            <w:tcW w:w="1200" w:type="dxa"/>
            <w:tcBorders>
              <w:top w:val="nil"/>
              <w:left w:val="nil"/>
              <w:bottom w:val="nil"/>
              <w:right w:val="nil"/>
            </w:tcBorders>
            <w:shd w:val="clear" w:color="auto" w:fill="auto"/>
            <w:noWrap/>
            <w:vAlign w:val="bottom"/>
            <w:hideMark/>
          </w:tcPr>
          <w:p w14:paraId="1343AA9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25F3D83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001" w:type="dxa"/>
            <w:tcBorders>
              <w:top w:val="nil"/>
              <w:left w:val="nil"/>
              <w:bottom w:val="nil"/>
              <w:right w:val="nil"/>
            </w:tcBorders>
            <w:shd w:val="clear" w:color="auto" w:fill="auto"/>
            <w:noWrap/>
            <w:vAlign w:val="bottom"/>
            <w:hideMark/>
          </w:tcPr>
          <w:p w14:paraId="16BA97C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0F5CEF4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0,453</w:t>
            </w:r>
          </w:p>
        </w:tc>
        <w:tc>
          <w:tcPr>
            <w:tcW w:w="1276" w:type="dxa"/>
            <w:tcBorders>
              <w:top w:val="nil"/>
              <w:left w:val="nil"/>
              <w:bottom w:val="nil"/>
              <w:right w:val="nil"/>
            </w:tcBorders>
            <w:shd w:val="clear" w:color="auto" w:fill="auto"/>
            <w:noWrap/>
            <w:vAlign w:val="bottom"/>
            <w:hideMark/>
          </w:tcPr>
          <w:p w14:paraId="7B535B2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0,773</w:t>
            </w:r>
          </w:p>
        </w:tc>
        <w:tc>
          <w:tcPr>
            <w:tcW w:w="1417" w:type="dxa"/>
            <w:tcBorders>
              <w:top w:val="nil"/>
              <w:left w:val="nil"/>
              <w:bottom w:val="nil"/>
              <w:right w:val="nil"/>
            </w:tcBorders>
            <w:shd w:val="clear" w:color="auto" w:fill="auto"/>
            <w:noWrap/>
            <w:vAlign w:val="bottom"/>
            <w:hideMark/>
          </w:tcPr>
          <w:p w14:paraId="47DD503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0,927</w:t>
            </w:r>
          </w:p>
        </w:tc>
      </w:tr>
      <w:tr w:rsidR="00C2272D" w:rsidRPr="00354FC5" w14:paraId="4BAFFE5E" w14:textId="77777777" w:rsidTr="000245B6">
        <w:trPr>
          <w:trHeight w:val="300"/>
        </w:trPr>
        <w:tc>
          <w:tcPr>
            <w:tcW w:w="960" w:type="dxa"/>
            <w:tcBorders>
              <w:top w:val="nil"/>
              <w:left w:val="nil"/>
              <w:bottom w:val="nil"/>
              <w:right w:val="nil"/>
            </w:tcBorders>
            <w:shd w:val="clear" w:color="auto" w:fill="auto"/>
            <w:noWrap/>
            <w:vAlign w:val="bottom"/>
            <w:hideMark/>
          </w:tcPr>
          <w:p w14:paraId="76CAC63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DMU52</w:t>
            </w:r>
          </w:p>
        </w:tc>
        <w:tc>
          <w:tcPr>
            <w:tcW w:w="960" w:type="dxa"/>
            <w:tcBorders>
              <w:top w:val="nil"/>
              <w:left w:val="nil"/>
              <w:bottom w:val="nil"/>
              <w:right w:val="nil"/>
            </w:tcBorders>
            <w:shd w:val="clear" w:color="auto" w:fill="auto"/>
            <w:noWrap/>
            <w:vAlign w:val="bottom"/>
            <w:hideMark/>
          </w:tcPr>
          <w:p w14:paraId="5C2417E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C5P4</w:t>
            </w:r>
          </w:p>
        </w:tc>
        <w:tc>
          <w:tcPr>
            <w:tcW w:w="1200" w:type="dxa"/>
            <w:tcBorders>
              <w:top w:val="nil"/>
              <w:left w:val="nil"/>
              <w:bottom w:val="nil"/>
              <w:right w:val="nil"/>
            </w:tcBorders>
            <w:shd w:val="clear" w:color="auto" w:fill="auto"/>
            <w:noWrap/>
            <w:vAlign w:val="bottom"/>
            <w:hideMark/>
          </w:tcPr>
          <w:p w14:paraId="6FB601F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34761CA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001" w:type="dxa"/>
            <w:tcBorders>
              <w:top w:val="nil"/>
              <w:left w:val="nil"/>
              <w:bottom w:val="nil"/>
              <w:right w:val="nil"/>
            </w:tcBorders>
            <w:shd w:val="clear" w:color="auto" w:fill="auto"/>
            <w:noWrap/>
            <w:vAlign w:val="bottom"/>
            <w:hideMark/>
          </w:tcPr>
          <w:p w14:paraId="3236D85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0,983</w:t>
            </w:r>
          </w:p>
        </w:tc>
        <w:tc>
          <w:tcPr>
            <w:tcW w:w="1125" w:type="dxa"/>
            <w:tcBorders>
              <w:top w:val="nil"/>
              <w:left w:val="nil"/>
              <w:bottom w:val="nil"/>
              <w:right w:val="nil"/>
            </w:tcBorders>
            <w:shd w:val="clear" w:color="auto" w:fill="auto"/>
            <w:noWrap/>
            <w:vAlign w:val="bottom"/>
            <w:hideMark/>
          </w:tcPr>
          <w:p w14:paraId="7D15492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34A36F8D"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0,492</w:t>
            </w:r>
          </w:p>
        </w:tc>
        <w:tc>
          <w:tcPr>
            <w:tcW w:w="1417" w:type="dxa"/>
            <w:tcBorders>
              <w:top w:val="nil"/>
              <w:left w:val="nil"/>
              <w:bottom w:val="nil"/>
              <w:right w:val="nil"/>
            </w:tcBorders>
            <w:shd w:val="clear" w:color="auto" w:fill="auto"/>
            <w:noWrap/>
            <w:vAlign w:val="bottom"/>
            <w:hideMark/>
          </w:tcPr>
          <w:p w14:paraId="7CFB31B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0,589</w:t>
            </w:r>
          </w:p>
        </w:tc>
      </w:tr>
      <w:tr w:rsidR="00C2272D" w:rsidRPr="00354FC5" w14:paraId="127E1315" w14:textId="77777777" w:rsidTr="000245B6">
        <w:trPr>
          <w:trHeight w:val="300"/>
        </w:trPr>
        <w:tc>
          <w:tcPr>
            <w:tcW w:w="960" w:type="dxa"/>
            <w:tcBorders>
              <w:top w:val="nil"/>
              <w:left w:val="nil"/>
              <w:bottom w:val="nil"/>
              <w:right w:val="nil"/>
            </w:tcBorders>
            <w:shd w:val="clear" w:color="auto" w:fill="auto"/>
            <w:noWrap/>
            <w:vAlign w:val="bottom"/>
            <w:hideMark/>
          </w:tcPr>
          <w:p w14:paraId="39BE4CC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DMU53</w:t>
            </w:r>
          </w:p>
        </w:tc>
        <w:tc>
          <w:tcPr>
            <w:tcW w:w="960" w:type="dxa"/>
            <w:tcBorders>
              <w:top w:val="nil"/>
              <w:left w:val="nil"/>
              <w:bottom w:val="nil"/>
              <w:right w:val="nil"/>
            </w:tcBorders>
            <w:shd w:val="clear" w:color="auto" w:fill="auto"/>
            <w:noWrap/>
            <w:vAlign w:val="bottom"/>
            <w:hideMark/>
          </w:tcPr>
          <w:p w14:paraId="5493D54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C5P5</w:t>
            </w:r>
          </w:p>
        </w:tc>
        <w:tc>
          <w:tcPr>
            <w:tcW w:w="1200" w:type="dxa"/>
            <w:tcBorders>
              <w:top w:val="nil"/>
              <w:left w:val="nil"/>
              <w:bottom w:val="nil"/>
              <w:right w:val="nil"/>
            </w:tcBorders>
            <w:shd w:val="clear" w:color="auto" w:fill="auto"/>
            <w:noWrap/>
            <w:vAlign w:val="bottom"/>
            <w:hideMark/>
          </w:tcPr>
          <w:p w14:paraId="4669784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57382F2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001" w:type="dxa"/>
            <w:tcBorders>
              <w:top w:val="nil"/>
              <w:left w:val="nil"/>
              <w:bottom w:val="nil"/>
              <w:right w:val="nil"/>
            </w:tcBorders>
            <w:shd w:val="clear" w:color="auto" w:fill="auto"/>
            <w:noWrap/>
            <w:vAlign w:val="bottom"/>
            <w:hideMark/>
          </w:tcPr>
          <w:p w14:paraId="2176ED6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6A7F2FC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2C590CE9"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0,500</w:t>
            </w:r>
          </w:p>
        </w:tc>
        <w:tc>
          <w:tcPr>
            <w:tcW w:w="1417" w:type="dxa"/>
            <w:tcBorders>
              <w:top w:val="nil"/>
              <w:left w:val="nil"/>
              <w:bottom w:val="nil"/>
              <w:right w:val="nil"/>
            </w:tcBorders>
            <w:shd w:val="clear" w:color="auto" w:fill="auto"/>
            <w:noWrap/>
            <w:vAlign w:val="bottom"/>
            <w:hideMark/>
          </w:tcPr>
          <w:p w14:paraId="6F5106C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0,599</w:t>
            </w:r>
          </w:p>
        </w:tc>
      </w:tr>
      <w:tr w:rsidR="00C2272D" w:rsidRPr="00354FC5" w14:paraId="06EFF664" w14:textId="77777777" w:rsidTr="000245B6">
        <w:trPr>
          <w:trHeight w:val="300"/>
        </w:trPr>
        <w:tc>
          <w:tcPr>
            <w:tcW w:w="960" w:type="dxa"/>
            <w:tcBorders>
              <w:top w:val="nil"/>
              <w:left w:val="nil"/>
              <w:bottom w:val="nil"/>
              <w:right w:val="nil"/>
            </w:tcBorders>
            <w:shd w:val="clear" w:color="auto" w:fill="auto"/>
            <w:noWrap/>
            <w:vAlign w:val="bottom"/>
            <w:hideMark/>
          </w:tcPr>
          <w:p w14:paraId="09AEB9D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DMU54</w:t>
            </w:r>
          </w:p>
        </w:tc>
        <w:tc>
          <w:tcPr>
            <w:tcW w:w="960" w:type="dxa"/>
            <w:tcBorders>
              <w:top w:val="nil"/>
              <w:left w:val="nil"/>
              <w:bottom w:val="nil"/>
              <w:right w:val="nil"/>
            </w:tcBorders>
            <w:shd w:val="clear" w:color="auto" w:fill="auto"/>
            <w:noWrap/>
            <w:vAlign w:val="bottom"/>
            <w:hideMark/>
          </w:tcPr>
          <w:p w14:paraId="0F1B285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C5P6</w:t>
            </w:r>
          </w:p>
        </w:tc>
        <w:tc>
          <w:tcPr>
            <w:tcW w:w="1200" w:type="dxa"/>
            <w:tcBorders>
              <w:top w:val="nil"/>
              <w:left w:val="nil"/>
              <w:bottom w:val="nil"/>
              <w:right w:val="nil"/>
            </w:tcBorders>
            <w:shd w:val="clear" w:color="auto" w:fill="auto"/>
            <w:noWrap/>
            <w:vAlign w:val="bottom"/>
            <w:hideMark/>
          </w:tcPr>
          <w:p w14:paraId="1FE7924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11E2C31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001" w:type="dxa"/>
            <w:tcBorders>
              <w:top w:val="nil"/>
              <w:left w:val="nil"/>
              <w:bottom w:val="nil"/>
              <w:right w:val="nil"/>
            </w:tcBorders>
            <w:shd w:val="clear" w:color="auto" w:fill="auto"/>
            <w:noWrap/>
            <w:vAlign w:val="bottom"/>
            <w:hideMark/>
          </w:tcPr>
          <w:p w14:paraId="436356B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0,912</w:t>
            </w:r>
          </w:p>
        </w:tc>
        <w:tc>
          <w:tcPr>
            <w:tcW w:w="1125" w:type="dxa"/>
            <w:tcBorders>
              <w:top w:val="nil"/>
              <w:left w:val="nil"/>
              <w:bottom w:val="nil"/>
              <w:right w:val="nil"/>
            </w:tcBorders>
            <w:shd w:val="clear" w:color="auto" w:fill="auto"/>
            <w:noWrap/>
            <w:vAlign w:val="bottom"/>
            <w:hideMark/>
          </w:tcPr>
          <w:p w14:paraId="5503ADD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0931ADE9"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0,456</w:t>
            </w:r>
          </w:p>
        </w:tc>
        <w:tc>
          <w:tcPr>
            <w:tcW w:w="1417" w:type="dxa"/>
            <w:tcBorders>
              <w:top w:val="nil"/>
              <w:left w:val="nil"/>
              <w:bottom w:val="nil"/>
              <w:right w:val="nil"/>
            </w:tcBorders>
            <w:shd w:val="clear" w:color="auto" w:fill="auto"/>
            <w:noWrap/>
            <w:vAlign w:val="bottom"/>
            <w:hideMark/>
          </w:tcPr>
          <w:p w14:paraId="51E9871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0,546</w:t>
            </w:r>
          </w:p>
        </w:tc>
      </w:tr>
      <w:tr w:rsidR="00C2272D" w:rsidRPr="00354FC5" w14:paraId="1298A1DD" w14:textId="77777777" w:rsidTr="000245B6">
        <w:trPr>
          <w:trHeight w:val="300"/>
        </w:trPr>
        <w:tc>
          <w:tcPr>
            <w:tcW w:w="960" w:type="dxa"/>
            <w:tcBorders>
              <w:top w:val="nil"/>
              <w:left w:val="nil"/>
              <w:bottom w:val="nil"/>
              <w:right w:val="nil"/>
            </w:tcBorders>
            <w:shd w:val="clear" w:color="auto" w:fill="auto"/>
            <w:noWrap/>
            <w:vAlign w:val="bottom"/>
            <w:hideMark/>
          </w:tcPr>
          <w:p w14:paraId="3ECC11E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DMU55</w:t>
            </w:r>
          </w:p>
        </w:tc>
        <w:tc>
          <w:tcPr>
            <w:tcW w:w="960" w:type="dxa"/>
            <w:tcBorders>
              <w:top w:val="nil"/>
              <w:left w:val="nil"/>
              <w:bottom w:val="nil"/>
              <w:right w:val="nil"/>
            </w:tcBorders>
            <w:shd w:val="clear" w:color="auto" w:fill="auto"/>
            <w:noWrap/>
            <w:vAlign w:val="bottom"/>
            <w:hideMark/>
          </w:tcPr>
          <w:p w14:paraId="35D8826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C5P7</w:t>
            </w:r>
          </w:p>
        </w:tc>
        <w:tc>
          <w:tcPr>
            <w:tcW w:w="1200" w:type="dxa"/>
            <w:tcBorders>
              <w:top w:val="nil"/>
              <w:left w:val="nil"/>
              <w:bottom w:val="nil"/>
              <w:right w:val="nil"/>
            </w:tcBorders>
            <w:shd w:val="clear" w:color="auto" w:fill="auto"/>
            <w:noWrap/>
            <w:vAlign w:val="bottom"/>
            <w:hideMark/>
          </w:tcPr>
          <w:p w14:paraId="4E0F399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3921ABC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001" w:type="dxa"/>
            <w:tcBorders>
              <w:top w:val="nil"/>
              <w:left w:val="nil"/>
              <w:bottom w:val="nil"/>
              <w:right w:val="nil"/>
            </w:tcBorders>
            <w:shd w:val="clear" w:color="auto" w:fill="auto"/>
            <w:noWrap/>
            <w:vAlign w:val="bottom"/>
            <w:hideMark/>
          </w:tcPr>
          <w:p w14:paraId="5BC7BB2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0,903</w:t>
            </w:r>
          </w:p>
        </w:tc>
        <w:tc>
          <w:tcPr>
            <w:tcW w:w="1125" w:type="dxa"/>
            <w:tcBorders>
              <w:top w:val="nil"/>
              <w:left w:val="nil"/>
              <w:bottom w:val="nil"/>
              <w:right w:val="nil"/>
            </w:tcBorders>
            <w:shd w:val="clear" w:color="auto" w:fill="auto"/>
            <w:noWrap/>
            <w:vAlign w:val="bottom"/>
            <w:hideMark/>
          </w:tcPr>
          <w:p w14:paraId="1864649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5E7309DB"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0,452</w:t>
            </w:r>
          </w:p>
        </w:tc>
        <w:tc>
          <w:tcPr>
            <w:tcW w:w="1417" w:type="dxa"/>
            <w:tcBorders>
              <w:top w:val="nil"/>
              <w:left w:val="nil"/>
              <w:bottom w:val="nil"/>
              <w:right w:val="nil"/>
            </w:tcBorders>
            <w:shd w:val="clear" w:color="auto" w:fill="auto"/>
            <w:noWrap/>
            <w:vAlign w:val="bottom"/>
            <w:hideMark/>
          </w:tcPr>
          <w:p w14:paraId="7E4E081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0,541</w:t>
            </w:r>
          </w:p>
        </w:tc>
      </w:tr>
      <w:tr w:rsidR="00C2272D" w:rsidRPr="00354FC5" w14:paraId="3D0433FE" w14:textId="77777777" w:rsidTr="000245B6">
        <w:trPr>
          <w:trHeight w:val="300"/>
        </w:trPr>
        <w:tc>
          <w:tcPr>
            <w:tcW w:w="960" w:type="dxa"/>
            <w:tcBorders>
              <w:top w:val="nil"/>
              <w:left w:val="nil"/>
              <w:bottom w:val="nil"/>
              <w:right w:val="nil"/>
            </w:tcBorders>
            <w:shd w:val="clear" w:color="auto" w:fill="auto"/>
            <w:noWrap/>
            <w:vAlign w:val="bottom"/>
            <w:hideMark/>
          </w:tcPr>
          <w:p w14:paraId="0486509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DMU56</w:t>
            </w:r>
          </w:p>
        </w:tc>
        <w:tc>
          <w:tcPr>
            <w:tcW w:w="960" w:type="dxa"/>
            <w:tcBorders>
              <w:top w:val="nil"/>
              <w:left w:val="nil"/>
              <w:bottom w:val="nil"/>
              <w:right w:val="nil"/>
            </w:tcBorders>
            <w:shd w:val="clear" w:color="auto" w:fill="auto"/>
            <w:noWrap/>
            <w:vAlign w:val="bottom"/>
            <w:hideMark/>
          </w:tcPr>
          <w:p w14:paraId="2FCD5D6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C5P8</w:t>
            </w:r>
          </w:p>
        </w:tc>
        <w:tc>
          <w:tcPr>
            <w:tcW w:w="1200" w:type="dxa"/>
            <w:tcBorders>
              <w:top w:val="nil"/>
              <w:left w:val="nil"/>
              <w:bottom w:val="nil"/>
              <w:right w:val="nil"/>
            </w:tcBorders>
            <w:shd w:val="clear" w:color="auto" w:fill="auto"/>
            <w:noWrap/>
            <w:vAlign w:val="bottom"/>
            <w:hideMark/>
          </w:tcPr>
          <w:p w14:paraId="7485485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3835A24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001" w:type="dxa"/>
            <w:tcBorders>
              <w:top w:val="nil"/>
              <w:left w:val="nil"/>
              <w:bottom w:val="nil"/>
              <w:right w:val="nil"/>
            </w:tcBorders>
            <w:shd w:val="clear" w:color="auto" w:fill="auto"/>
            <w:noWrap/>
            <w:vAlign w:val="bottom"/>
            <w:hideMark/>
          </w:tcPr>
          <w:p w14:paraId="7C9F41C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0,970</w:t>
            </w:r>
          </w:p>
        </w:tc>
        <w:tc>
          <w:tcPr>
            <w:tcW w:w="1125" w:type="dxa"/>
            <w:tcBorders>
              <w:top w:val="nil"/>
              <w:left w:val="nil"/>
              <w:bottom w:val="nil"/>
              <w:right w:val="nil"/>
            </w:tcBorders>
            <w:shd w:val="clear" w:color="auto" w:fill="auto"/>
            <w:noWrap/>
            <w:vAlign w:val="bottom"/>
            <w:hideMark/>
          </w:tcPr>
          <w:p w14:paraId="04AA594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0,574</w:t>
            </w:r>
          </w:p>
        </w:tc>
        <w:tc>
          <w:tcPr>
            <w:tcW w:w="1276" w:type="dxa"/>
            <w:tcBorders>
              <w:top w:val="nil"/>
              <w:left w:val="nil"/>
              <w:bottom w:val="nil"/>
              <w:right w:val="nil"/>
            </w:tcBorders>
            <w:shd w:val="clear" w:color="auto" w:fill="auto"/>
            <w:noWrap/>
            <w:vAlign w:val="bottom"/>
            <w:hideMark/>
          </w:tcPr>
          <w:p w14:paraId="16302D2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0,698</w:t>
            </w:r>
          </w:p>
        </w:tc>
        <w:tc>
          <w:tcPr>
            <w:tcW w:w="1417" w:type="dxa"/>
            <w:tcBorders>
              <w:top w:val="nil"/>
              <w:left w:val="nil"/>
              <w:bottom w:val="nil"/>
              <w:right w:val="nil"/>
            </w:tcBorders>
            <w:shd w:val="clear" w:color="auto" w:fill="auto"/>
            <w:noWrap/>
            <w:vAlign w:val="bottom"/>
            <w:hideMark/>
          </w:tcPr>
          <w:p w14:paraId="5140C64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0,836</w:t>
            </w:r>
          </w:p>
        </w:tc>
      </w:tr>
      <w:tr w:rsidR="00C2272D" w:rsidRPr="00354FC5" w14:paraId="3F17B5D4" w14:textId="77777777" w:rsidTr="000245B6">
        <w:trPr>
          <w:trHeight w:val="300"/>
        </w:trPr>
        <w:tc>
          <w:tcPr>
            <w:tcW w:w="960" w:type="dxa"/>
            <w:tcBorders>
              <w:top w:val="nil"/>
              <w:left w:val="nil"/>
              <w:bottom w:val="nil"/>
              <w:right w:val="nil"/>
            </w:tcBorders>
            <w:shd w:val="clear" w:color="auto" w:fill="auto"/>
            <w:noWrap/>
            <w:vAlign w:val="bottom"/>
            <w:hideMark/>
          </w:tcPr>
          <w:p w14:paraId="654B5DB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DMU57</w:t>
            </w:r>
          </w:p>
        </w:tc>
        <w:tc>
          <w:tcPr>
            <w:tcW w:w="960" w:type="dxa"/>
            <w:tcBorders>
              <w:top w:val="nil"/>
              <w:left w:val="nil"/>
              <w:bottom w:val="nil"/>
              <w:right w:val="nil"/>
            </w:tcBorders>
            <w:shd w:val="clear" w:color="auto" w:fill="auto"/>
            <w:noWrap/>
            <w:vAlign w:val="bottom"/>
            <w:hideMark/>
          </w:tcPr>
          <w:p w14:paraId="1756B8B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C5P9</w:t>
            </w:r>
          </w:p>
        </w:tc>
        <w:tc>
          <w:tcPr>
            <w:tcW w:w="1200" w:type="dxa"/>
            <w:tcBorders>
              <w:top w:val="nil"/>
              <w:left w:val="nil"/>
              <w:bottom w:val="nil"/>
              <w:right w:val="nil"/>
            </w:tcBorders>
            <w:shd w:val="clear" w:color="auto" w:fill="auto"/>
            <w:noWrap/>
            <w:vAlign w:val="bottom"/>
            <w:hideMark/>
          </w:tcPr>
          <w:p w14:paraId="74F8A3F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01B6F4A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001" w:type="dxa"/>
            <w:tcBorders>
              <w:top w:val="nil"/>
              <w:left w:val="nil"/>
              <w:bottom w:val="nil"/>
              <w:right w:val="nil"/>
            </w:tcBorders>
            <w:shd w:val="clear" w:color="auto" w:fill="auto"/>
            <w:noWrap/>
            <w:vAlign w:val="bottom"/>
            <w:hideMark/>
          </w:tcPr>
          <w:p w14:paraId="62D46DE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0A8827F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0,904</w:t>
            </w:r>
          </w:p>
        </w:tc>
        <w:tc>
          <w:tcPr>
            <w:tcW w:w="1276" w:type="dxa"/>
            <w:tcBorders>
              <w:top w:val="nil"/>
              <w:left w:val="nil"/>
              <w:bottom w:val="nil"/>
              <w:right w:val="nil"/>
            </w:tcBorders>
            <w:shd w:val="clear" w:color="auto" w:fill="auto"/>
            <w:noWrap/>
            <w:vAlign w:val="bottom"/>
            <w:hideMark/>
          </w:tcPr>
          <w:p w14:paraId="2471BCF8"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0,548</w:t>
            </w:r>
          </w:p>
        </w:tc>
        <w:tc>
          <w:tcPr>
            <w:tcW w:w="1417" w:type="dxa"/>
            <w:tcBorders>
              <w:top w:val="nil"/>
              <w:left w:val="nil"/>
              <w:bottom w:val="nil"/>
              <w:right w:val="nil"/>
            </w:tcBorders>
            <w:shd w:val="clear" w:color="auto" w:fill="auto"/>
            <w:noWrap/>
            <w:vAlign w:val="bottom"/>
            <w:hideMark/>
          </w:tcPr>
          <w:p w14:paraId="3A6B3D3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0,657</w:t>
            </w:r>
          </w:p>
        </w:tc>
      </w:tr>
      <w:tr w:rsidR="00C2272D" w:rsidRPr="00354FC5" w14:paraId="364A0554" w14:textId="77777777" w:rsidTr="000245B6">
        <w:trPr>
          <w:trHeight w:val="300"/>
        </w:trPr>
        <w:tc>
          <w:tcPr>
            <w:tcW w:w="960" w:type="dxa"/>
            <w:tcBorders>
              <w:top w:val="nil"/>
              <w:left w:val="nil"/>
              <w:bottom w:val="nil"/>
              <w:right w:val="nil"/>
            </w:tcBorders>
            <w:shd w:val="clear" w:color="auto" w:fill="auto"/>
            <w:noWrap/>
            <w:vAlign w:val="bottom"/>
            <w:hideMark/>
          </w:tcPr>
          <w:p w14:paraId="0BA759D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DMU58</w:t>
            </w:r>
          </w:p>
        </w:tc>
        <w:tc>
          <w:tcPr>
            <w:tcW w:w="960" w:type="dxa"/>
            <w:tcBorders>
              <w:top w:val="nil"/>
              <w:left w:val="nil"/>
              <w:bottom w:val="nil"/>
              <w:right w:val="nil"/>
            </w:tcBorders>
            <w:shd w:val="clear" w:color="auto" w:fill="auto"/>
            <w:noWrap/>
            <w:vAlign w:val="bottom"/>
            <w:hideMark/>
          </w:tcPr>
          <w:p w14:paraId="2E2F309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C5P10</w:t>
            </w:r>
          </w:p>
        </w:tc>
        <w:tc>
          <w:tcPr>
            <w:tcW w:w="1200" w:type="dxa"/>
            <w:tcBorders>
              <w:top w:val="nil"/>
              <w:left w:val="nil"/>
              <w:bottom w:val="nil"/>
              <w:right w:val="nil"/>
            </w:tcBorders>
            <w:shd w:val="clear" w:color="auto" w:fill="auto"/>
            <w:noWrap/>
            <w:vAlign w:val="bottom"/>
            <w:hideMark/>
          </w:tcPr>
          <w:p w14:paraId="6367679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10FD22A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001" w:type="dxa"/>
            <w:tcBorders>
              <w:top w:val="nil"/>
              <w:left w:val="nil"/>
              <w:bottom w:val="nil"/>
              <w:right w:val="nil"/>
            </w:tcBorders>
            <w:shd w:val="clear" w:color="auto" w:fill="auto"/>
            <w:noWrap/>
            <w:vAlign w:val="bottom"/>
            <w:hideMark/>
          </w:tcPr>
          <w:p w14:paraId="5A275FF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0,961</w:t>
            </w:r>
          </w:p>
        </w:tc>
        <w:tc>
          <w:tcPr>
            <w:tcW w:w="1125" w:type="dxa"/>
            <w:tcBorders>
              <w:top w:val="nil"/>
              <w:left w:val="nil"/>
              <w:bottom w:val="nil"/>
              <w:right w:val="nil"/>
            </w:tcBorders>
            <w:shd w:val="clear" w:color="auto" w:fill="auto"/>
            <w:noWrap/>
            <w:vAlign w:val="bottom"/>
            <w:hideMark/>
          </w:tcPr>
          <w:p w14:paraId="33999E3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27584847"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0,481</w:t>
            </w:r>
          </w:p>
        </w:tc>
        <w:tc>
          <w:tcPr>
            <w:tcW w:w="1417" w:type="dxa"/>
            <w:tcBorders>
              <w:top w:val="nil"/>
              <w:left w:val="nil"/>
              <w:bottom w:val="nil"/>
              <w:right w:val="nil"/>
            </w:tcBorders>
            <w:shd w:val="clear" w:color="auto" w:fill="auto"/>
            <w:noWrap/>
            <w:vAlign w:val="bottom"/>
            <w:hideMark/>
          </w:tcPr>
          <w:p w14:paraId="00D9958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0,576</w:t>
            </w:r>
          </w:p>
        </w:tc>
      </w:tr>
      <w:tr w:rsidR="00C2272D" w:rsidRPr="00354FC5" w14:paraId="648F9932" w14:textId="77777777" w:rsidTr="000245B6">
        <w:trPr>
          <w:trHeight w:val="300"/>
        </w:trPr>
        <w:tc>
          <w:tcPr>
            <w:tcW w:w="960" w:type="dxa"/>
            <w:tcBorders>
              <w:top w:val="nil"/>
              <w:left w:val="nil"/>
              <w:bottom w:val="nil"/>
              <w:right w:val="nil"/>
            </w:tcBorders>
            <w:shd w:val="clear" w:color="auto" w:fill="auto"/>
            <w:noWrap/>
            <w:vAlign w:val="bottom"/>
            <w:hideMark/>
          </w:tcPr>
          <w:p w14:paraId="50BB449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DMU59</w:t>
            </w:r>
          </w:p>
        </w:tc>
        <w:tc>
          <w:tcPr>
            <w:tcW w:w="960" w:type="dxa"/>
            <w:tcBorders>
              <w:top w:val="nil"/>
              <w:left w:val="nil"/>
              <w:bottom w:val="nil"/>
              <w:right w:val="nil"/>
            </w:tcBorders>
            <w:shd w:val="clear" w:color="auto" w:fill="auto"/>
            <w:noWrap/>
            <w:vAlign w:val="bottom"/>
            <w:hideMark/>
          </w:tcPr>
          <w:p w14:paraId="3B42B7A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C5P11</w:t>
            </w:r>
          </w:p>
        </w:tc>
        <w:tc>
          <w:tcPr>
            <w:tcW w:w="1200" w:type="dxa"/>
            <w:tcBorders>
              <w:top w:val="nil"/>
              <w:left w:val="nil"/>
              <w:bottom w:val="nil"/>
              <w:right w:val="nil"/>
            </w:tcBorders>
            <w:shd w:val="clear" w:color="auto" w:fill="auto"/>
            <w:noWrap/>
            <w:vAlign w:val="bottom"/>
            <w:hideMark/>
          </w:tcPr>
          <w:p w14:paraId="098BA1D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4CCC5C5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001" w:type="dxa"/>
            <w:tcBorders>
              <w:top w:val="nil"/>
              <w:left w:val="nil"/>
              <w:bottom w:val="nil"/>
              <w:right w:val="nil"/>
            </w:tcBorders>
            <w:shd w:val="clear" w:color="auto" w:fill="auto"/>
            <w:noWrap/>
            <w:vAlign w:val="bottom"/>
            <w:hideMark/>
          </w:tcPr>
          <w:p w14:paraId="570062E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0,804</w:t>
            </w:r>
          </w:p>
        </w:tc>
        <w:tc>
          <w:tcPr>
            <w:tcW w:w="1125" w:type="dxa"/>
            <w:tcBorders>
              <w:top w:val="nil"/>
              <w:left w:val="nil"/>
              <w:bottom w:val="nil"/>
              <w:right w:val="nil"/>
            </w:tcBorders>
            <w:shd w:val="clear" w:color="auto" w:fill="auto"/>
            <w:noWrap/>
            <w:vAlign w:val="bottom"/>
            <w:hideMark/>
          </w:tcPr>
          <w:p w14:paraId="44DE3EA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0,976</w:t>
            </w:r>
          </w:p>
        </w:tc>
        <w:tc>
          <w:tcPr>
            <w:tcW w:w="1276" w:type="dxa"/>
            <w:tcBorders>
              <w:top w:val="nil"/>
              <w:left w:val="nil"/>
              <w:bottom w:val="nil"/>
              <w:right w:val="nil"/>
            </w:tcBorders>
            <w:shd w:val="clear" w:color="auto" w:fill="auto"/>
            <w:noWrap/>
            <w:vAlign w:val="bottom"/>
            <w:hideMark/>
          </w:tcPr>
          <w:p w14:paraId="1D179D7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0,414</w:t>
            </w:r>
          </w:p>
        </w:tc>
        <w:tc>
          <w:tcPr>
            <w:tcW w:w="1417" w:type="dxa"/>
            <w:tcBorders>
              <w:top w:val="nil"/>
              <w:left w:val="nil"/>
              <w:bottom w:val="nil"/>
              <w:right w:val="nil"/>
            </w:tcBorders>
            <w:shd w:val="clear" w:color="auto" w:fill="auto"/>
            <w:noWrap/>
            <w:vAlign w:val="bottom"/>
            <w:hideMark/>
          </w:tcPr>
          <w:p w14:paraId="2E00823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0,496</w:t>
            </w:r>
          </w:p>
        </w:tc>
      </w:tr>
      <w:tr w:rsidR="00C2272D" w:rsidRPr="00354FC5" w14:paraId="50C5589C" w14:textId="77777777" w:rsidTr="000245B6">
        <w:trPr>
          <w:trHeight w:val="300"/>
        </w:trPr>
        <w:tc>
          <w:tcPr>
            <w:tcW w:w="960" w:type="dxa"/>
            <w:tcBorders>
              <w:top w:val="nil"/>
              <w:left w:val="nil"/>
              <w:bottom w:val="nil"/>
              <w:right w:val="nil"/>
            </w:tcBorders>
            <w:shd w:val="clear" w:color="auto" w:fill="auto"/>
            <w:noWrap/>
            <w:vAlign w:val="bottom"/>
            <w:hideMark/>
          </w:tcPr>
          <w:p w14:paraId="73F4F59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DMU60</w:t>
            </w:r>
          </w:p>
        </w:tc>
        <w:tc>
          <w:tcPr>
            <w:tcW w:w="960" w:type="dxa"/>
            <w:tcBorders>
              <w:top w:val="nil"/>
              <w:left w:val="nil"/>
              <w:bottom w:val="nil"/>
              <w:right w:val="nil"/>
            </w:tcBorders>
            <w:shd w:val="clear" w:color="auto" w:fill="auto"/>
            <w:noWrap/>
            <w:vAlign w:val="bottom"/>
            <w:hideMark/>
          </w:tcPr>
          <w:p w14:paraId="177FA22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C5P12</w:t>
            </w:r>
          </w:p>
        </w:tc>
        <w:tc>
          <w:tcPr>
            <w:tcW w:w="1200" w:type="dxa"/>
            <w:tcBorders>
              <w:top w:val="nil"/>
              <w:left w:val="nil"/>
              <w:bottom w:val="nil"/>
              <w:right w:val="nil"/>
            </w:tcBorders>
            <w:shd w:val="clear" w:color="auto" w:fill="auto"/>
            <w:noWrap/>
            <w:vAlign w:val="bottom"/>
            <w:hideMark/>
          </w:tcPr>
          <w:p w14:paraId="167CF12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133" w:type="dxa"/>
            <w:tcBorders>
              <w:top w:val="nil"/>
              <w:left w:val="nil"/>
              <w:bottom w:val="nil"/>
              <w:right w:val="nil"/>
            </w:tcBorders>
            <w:shd w:val="clear" w:color="auto" w:fill="auto"/>
            <w:noWrap/>
            <w:vAlign w:val="bottom"/>
            <w:hideMark/>
          </w:tcPr>
          <w:p w14:paraId="523C8BC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001" w:type="dxa"/>
            <w:tcBorders>
              <w:top w:val="nil"/>
              <w:left w:val="nil"/>
              <w:bottom w:val="nil"/>
              <w:right w:val="nil"/>
            </w:tcBorders>
            <w:shd w:val="clear" w:color="auto" w:fill="auto"/>
            <w:noWrap/>
            <w:vAlign w:val="bottom"/>
            <w:hideMark/>
          </w:tcPr>
          <w:p w14:paraId="77CC5CD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0,856</w:t>
            </w:r>
          </w:p>
        </w:tc>
        <w:tc>
          <w:tcPr>
            <w:tcW w:w="1125" w:type="dxa"/>
            <w:tcBorders>
              <w:top w:val="nil"/>
              <w:left w:val="nil"/>
              <w:bottom w:val="nil"/>
              <w:right w:val="nil"/>
            </w:tcBorders>
            <w:shd w:val="clear" w:color="auto" w:fill="auto"/>
            <w:noWrap/>
            <w:vAlign w:val="bottom"/>
            <w:hideMark/>
          </w:tcPr>
          <w:p w14:paraId="7612795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0,811</w:t>
            </w:r>
          </w:p>
        </w:tc>
        <w:tc>
          <w:tcPr>
            <w:tcW w:w="1276" w:type="dxa"/>
            <w:tcBorders>
              <w:top w:val="nil"/>
              <w:left w:val="nil"/>
              <w:bottom w:val="nil"/>
              <w:right w:val="nil"/>
            </w:tcBorders>
            <w:shd w:val="clear" w:color="auto" w:fill="auto"/>
            <w:noWrap/>
            <w:vAlign w:val="bottom"/>
            <w:hideMark/>
          </w:tcPr>
          <w:p w14:paraId="3DC726A0"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0,523</w:t>
            </w:r>
          </w:p>
        </w:tc>
        <w:tc>
          <w:tcPr>
            <w:tcW w:w="1417" w:type="dxa"/>
            <w:tcBorders>
              <w:top w:val="nil"/>
              <w:left w:val="nil"/>
              <w:bottom w:val="nil"/>
              <w:right w:val="nil"/>
            </w:tcBorders>
            <w:shd w:val="clear" w:color="auto" w:fill="auto"/>
            <w:noWrap/>
            <w:vAlign w:val="bottom"/>
            <w:hideMark/>
          </w:tcPr>
          <w:p w14:paraId="1C219E5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0,626</w:t>
            </w:r>
          </w:p>
        </w:tc>
      </w:tr>
      <w:tr w:rsidR="00C2272D" w:rsidRPr="00354FC5" w14:paraId="3533895A" w14:textId="77777777" w:rsidTr="000245B6">
        <w:trPr>
          <w:trHeight w:val="300"/>
        </w:trPr>
        <w:tc>
          <w:tcPr>
            <w:tcW w:w="960" w:type="dxa"/>
            <w:tcBorders>
              <w:top w:val="nil"/>
              <w:left w:val="nil"/>
              <w:bottom w:val="nil"/>
              <w:right w:val="nil"/>
            </w:tcBorders>
            <w:shd w:val="clear" w:color="auto" w:fill="auto"/>
            <w:noWrap/>
            <w:vAlign w:val="bottom"/>
            <w:hideMark/>
          </w:tcPr>
          <w:p w14:paraId="3DE5380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DMU61</w:t>
            </w:r>
          </w:p>
        </w:tc>
        <w:tc>
          <w:tcPr>
            <w:tcW w:w="960" w:type="dxa"/>
            <w:tcBorders>
              <w:top w:val="nil"/>
              <w:left w:val="nil"/>
              <w:bottom w:val="nil"/>
              <w:right w:val="nil"/>
            </w:tcBorders>
            <w:shd w:val="clear" w:color="auto" w:fill="auto"/>
            <w:noWrap/>
            <w:vAlign w:val="bottom"/>
            <w:hideMark/>
          </w:tcPr>
          <w:p w14:paraId="1DA453B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C6P1</w:t>
            </w:r>
          </w:p>
        </w:tc>
        <w:tc>
          <w:tcPr>
            <w:tcW w:w="1200" w:type="dxa"/>
            <w:tcBorders>
              <w:top w:val="nil"/>
              <w:left w:val="nil"/>
              <w:bottom w:val="nil"/>
              <w:right w:val="nil"/>
            </w:tcBorders>
            <w:shd w:val="clear" w:color="auto" w:fill="auto"/>
            <w:noWrap/>
            <w:vAlign w:val="bottom"/>
            <w:hideMark/>
          </w:tcPr>
          <w:p w14:paraId="442B88A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5525BF2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001" w:type="dxa"/>
            <w:tcBorders>
              <w:top w:val="nil"/>
              <w:left w:val="nil"/>
              <w:bottom w:val="nil"/>
              <w:right w:val="nil"/>
            </w:tcBorders>
            <w:shd w:val="clear" w:color="auto" w:fill="auto"/>
            <w:noWrap/>
            <w:vAlign w:val="bottom"/>
            <w:hideMark/>
          </w:tcPr>
          <w:p w14:paraId="242381F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0,883</w:t>
            </w:r>
          </w:p>
        </w:tc>
        <w:tc>
          <w:tcPr>
            <w:tcW w:w="1125" w:type="dxa"/>
            <w:tcBorders>
              <w:top w:val="nil"/>
              <w:left w:val="nil"/>
              <w:bottom w:val="nil"/>
              <w:right w:val="nil"/>
            </w:tcBorders>
            <w:shd w:val="clear" w:color="auto" w:fill="auto"/>
            <w:noWrap/>
            <w:vAlign w:val="bottom"/>
            <w:hideMark/>
          </w:tcPr>
          <w:p w14:paraId="013D435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0,784</w:t>
            </w:r>
          </w:p>
        </w:tc>
        <w:tc>
          <w:tcPr>
            <w:tcW w:w="1276" w:type="dxa"/>
            <w:tcBorders>
              <w:top w:val="nil"/>
              <w:left w:val="nil"/>
              <w:bottom w:val="nil"/>
              <w:right w:val="nil"/>
            </w:tcBorders>
            <w:shd w:val="clear" w:color="auto" w:fill="auto"/>
            <w:noWrap/>
            <w:vAlign w:val="bottom"/>
            <w:hideMark/>
          </w:tcPr>
          <w:p w14:paraId="264DF278"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0,550</w:t>
            </w:r>
          </w:p>
        </w:tc>
        <w:tc>
          <w:tcPr>
            <w:tcW w:w="1417" w:type="dxa"/>
            <w:tcBorders>
              <w:top w:val="nil"/>
              <w:left w:val="nil"/>
              <w:bottom w:val="nil"/>
              <w:right w:val="nil"/>
            </w:tcBorders>
            <w:shd w:val="clear" w:color="auto" w:fill="auto"/>
            <w:noWrap/>
            <w:vAlign w:val="bottom"/>
            <w:hideMark/>
          </w:tcPr>
          <w:p w14:paraId="175BBB7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0,659</w:t>
            </w:r>
          </w:p>
        </w:tc>
      </w:tr>
      <w:tr w:rsidR="00C2272D" w:rsidRPr="00354FC5" w14:paraId="0959B8B7" w14:textId="77777777" w:rsidTr="000245B6">
        <w:trPr>
          <w:trHeight w:val="300"/>
        </w:trPr>
        <w:tc>
          <w:tcPr>
            <w:tcW w:w="960" w:type="dxa"/>
            <w:tcBorders>
              <w:top w:val="nil"/>
              <w:left w:val="nil"/>
              <w:bottom w:val="nil"/>
              <w:right w:val="nil"/>
            </w:tcBorders>
            <w:shd w:val="clear" w:color="auto" w:fill="auto"/>
            <w:noWrap/>
            <w:vAlign w:val="bottom"/>
            <w:hideMark/>
          </w:tcPr>
          <w:p w14:paraId="15291DF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DMU62</w:t>
            </w:r>
          </w:p>
        </w:tc>
        <w:tc>
          <w:tcPr>
            <w:tcW w:w="960" w:type="dxa"/>
            <w:tcBorders>
              <w:top w:val="nil"/>
              <w:left w:val="nil"/>
              <w:bottom w:val="nil"/>
              <w:right w:val="nil"/>
            </w:tcBorders>
            <w:shd w:val="clear" w:color="auto" w:fill="auto"/>
            <w:noWrap/>
            <w:vAlign w:val="bottom"/>
            <w:hideMark/>
          </w:tcPr>
          <w:p w14:paraId="656F943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C6P2</w:t>
            </w:r>
          </w:p>
        </w:tc>
        <w:tc>
          <w:tcPr>
            <w:tcW w:w="1200" w:type="dxa"/>
            <w:tcBorders>
              <w:top w:val="nil"/>
              <w:left w:val="nil"/>
              <w:bottom w:val="nil"/>
              <w:right w:val="nil"/>
            </w:tcBorders>
            <w:shd w:val="clear" w:color="auto" w:fill="auto"/>
            <w:noWrap/>
            <w:vAlign w:val="bottom"/>
            <w:hideMark/>
          </w:tcPr>
          <w:p w14:paraId="0496C1E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2698FBD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001" w:type="dxa"/>
            <w:tcBorders>
              <w:top w:val="nil"/>
              <w:left w:val="nil"/>
              <w:bottom w:val="nil"/>
              <w:right w:val="nil"/>
            </w:tcBorders>
            <w:shd w:val="clear" w:color="auto" w:fill="auto"/>
            <w:noWrap/>
            <w:vAlign w:val="bottom"/>
            <w:hideMark/>
          </w:tcPr>
          <w:p w14:paraId="5601D01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0,919</w:t>
            </w:r>
          </w:p>
        </w:tc>
        <w:tc>
          <w:tcPr>
            <w:tcW w:w="1125" w:type="dxa"/>
            <w:tcBorders>
              <w:top w:val="nil"/>
              <w:left w:val="nil"/>
              <w:bottom w:val="nil"/>
              <w:right w:val="nil"/>
            </w:tcBorders>
            <w:shd w:val="clear" w:color="auto" w:fill="auto"/>
            <w:noWrap/>
            <w:vAlign w:val="bottom"/>
            <w:hideMark/>
          </w:tcPr>
          <w:p w14:paraId="1E99585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0,772</w:t>
            </w:r>
          </w:p>
        </w:tc>
        <w:tc>
          <w:tcPr>
            <w:tcW w:w="1276" w:type="dxa"/>
            <w:tcBorders>
              <w:top w:val="nil"/>
              <w:left w:val="nil"/>
              <w:bottom w:val="nil"/>
              <w:right w:val="nil"/>
            </w:tcBorders>
            <w:shd w:val="clear" w:color="auto" w:fill="auto"/>
            <w:noWrap/>
            <w:vAlign w:val="bottom"/>
            <w:hideMark/>
          </w:tcPr>
          <w:p w14:paraId="7BDF458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0,573</w:t>
            </w:r>
          </w:p>
        </w:tc>
        <w:tc>
          <w:tcPr>
            <w:tcW w:w="1417" w:type="dxa"/>
            <w:tcBorders>
              <w:top w:val="nil"/>
              <w:left w:val="nil"/>
              <w:bottom w:val="nil"/>
              <w:right w:val="nil"/>
            </w:tcBorders>
            <w:shd w:val="clear" w:color="auto" w:fill="auto"/>
            <w:noWrap/>
            <w:vAlign w:val="bottom"/>
            <w:hideMark/>
          </w:tcPr>
          <w:p w14:paraId="3F7BBEF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0,687</w:t>
            </w:r>
          </w:p>
        </w:tc>
      </w:tr>
      <w:tr w:rsidR="00C2272D" w:rsidRPr="00354FC5" w14:paraId="75CA4307" w14:textId="77777777" w:rsidTr="000245B6">
        <w:trPr>
          <w:trHeight w:val="300"/>
        </w:trPr>
        <w:tc>
          <w:tcPr>
            <w:tcW w:w="960" w:type="dxa"/>
            <w:tcBorders>
              <w:top w:val="nil"/>
              <w:left w:val="nil"/>
              <w:bottom w:val="nil"/>
              <w:right w:val="nil"/>
            </w:tcBorders>
            <w:shd w:val="clear" w:color="auto" w:fill="auto"/>
            <w:noWrap/>
            <w:vAlign w:val="bottom"/>
            <w:hideMark/>
          </w:tcPr>
          <w:p w14:paraId="520FF3A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DMU63</w:t>
            </w:r>
          </w:p>
        </w:tc>
        <w:tc>
          <w:tcPr>
            <w:tcW w:w="960" w:type="dxa"/>
            <w:tcBorders>
              <w:top w:val="nil"/>
              <w:left w:val="nil"/>
              <w:bottom w:val="nil"/>
              <w:right w:val="nil"/>
            </w:tcBorders>
            <w:shd w:val="clear" w:color="auto" w:fill="auto"/>
            <w:noWrap/>
            <w:vAlign w:val="bottom"/>
            <w:hideMark/>
          </w:tcPr>
          <w:p w14:paraId="49046B0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C6P3</w:t>
            </w:r>
          </w:p>
        </w:tc>
        <w:tc>
          <w:tcPr>
            <w:tcW w:w="1200" w:type="dxa"/>
            <w:tcBorders>
              <w:top w:val="nil"/>
              <w:left w:val="nil"/>
              <w:bottom w:val="nil"/>
              <w:right w:val="nil"/>
            </w:tcBorders>
            <w:shd w:val="clear" w:color="auto" w:fill="auto"/>
            <w:noWrap/>
            <w:vAlign w:val="bottom"/>
            <w:hideMark/>
          </w:tcPr>
          <w:p w14:paraId="498B897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09259FD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001" w:type="dxa"/>
            <w:tcBorders>
              <w:top w:val="nil"/>
              <w:left w:val="nil"/>
              <w:bottom w:val="nil"/>
              <w:right w:val="nil"/>
            </w:tcBorders>
            <w:shd w:val="clear" w:color="auto" w:fill="auto"/>
            <w:noWrap/>
            <w:vAlign w:val="bottom"/>
            <w:hideMark/>
          </w:tcPr>
          <w:p w14:paraId="03715CB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0,845</w:t>
            </w:r>
          </w:p>
        </w:tc>
        <w:tc>
          <w:tcPr>
            <w:tcW w:w="1125" w:type="dxa"/>
            <w:tcBorders>
              <w:top w:val="nil"/>
              <w:left w:val="nil"/>
              <w:bottom w:val="nil"/>
              <w:right w:val="nil"/>
            </w:tcBorders>
            <w:shd w:val="clear" w:color="auto" w:fill="auto"/>
            <w:noWrap/>
            <w:vAlign w:val="bottom"/>
            <w:hideMark/>
          </w:tcPr>
          <w:p w14:paraId="2EFD892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0,765</w:t>
            </w:r>
          </w:p>
        </w:tc>
        <w:tc>
          <w:tcPr>
            <w:tcW w:w="1276" w:type="dxa"/>
            <w:tcBorders>
              <w:top w:val="nil"/>
              <w:left w:val="nil"/>
              <w:bottom w:val="nil"/>
              <w:right w:val="nil"/>
            </w:tcBorders>
            <w:shd w:val="clear" w:color="auto" w:fill="auto"/>
            <w:noWrap/>
            <w:vAlign w:val="bottom"/>
            <w:hideMark/>
          </w:tcPr>
          <w:p w14:paraId="4F83865E"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0,540</w:t>
            </w:r>
          </w:p>
        </w:tc>
        <w:tc>
          <w:tcPr>
            <w:tcW w:w="1417" w:type="dxa"/>
            <w:tcBorders>
              <w:top w:val="nil"/>
              <w:left w:val="nil"/>
              <w:bottom w:val="nil"/>
              <w:right w:val="nil"/>
            </w:tcBorders>
            <w:shd w:val="clear" w:color="auto" w:fill="auto"/>
            <w:noWrap/>
            <w:vAlign w:val="bottom"/>
            <w:hideMark/>
          </w:tcPr>
          <w:p w14:paraId="03C69EE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0,647</w:t>
            </w:r>
          </w:p>
        </w:tc>
      </w:tr>
      <w:tr w:rsidR="00C2272D" w:rsidRPr="00354FC5" w14:paraId="36D5D7C2" w14:textId="77777777" w:rsidTr="000245B6">
        <w:trPr>
          <w:trHeight w:val="300"/>
        </w:trPr>
        <w:tc>
          <w:tcPr>
            <w:tcW w:w="960" w:type="dxa"/>
            <w:tcBorders>
              <w:top w:val="nil"/>
              <w:left w:val="nil"/>
              <w:bottom w:val="nil"/>
              <w:right w:val="nil"/>
            </w:tcBorders>
            <w:shd w:val="clear" w:color="auto" w:fill="auto"/>
            <w:noWrap/>
            <w:vAlign w:val="bottom"/>
            <w:hideMark/>
          </w:tcPr>
          <w:p w14:paraId="6B7A583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DMU64</w:t>
            </w:r>
          </w:p>
        </w:tc>
        <w:tc>
          <w:tcPr>
            <w:tcW w:w="960" w:type="dxa"/>
            <w:tcBorders>
              <w:top w:val="nil"/>
              <w:left w:val="nil"/>
              <w:bottom w:val="nil"/>
              <w:right w:val="nil"/>
            </w:tcBorders>
            <w:shd w:val="clear" w:color="auto" w:fill="auto"/>
            <w:noWrap/>
            <w:vAlign w:val="bottom"/>
            <w:hideMark/>
          </w:tcPr>
          <w:p w14:paraId="4F96BC0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C6P4</w:t>
            </w:r>
          </w:p>
        </w:tc>
        <w:tc>
          <w:tcPr>
            <w:tcW w:w="1200" w:type="dxa"/>
            <w:tcBorders>
              <w:top w:val="nil"/>
              <w:left w:val="nil"/>
              <w:bottom w:val="nil"/>
              <w:right w:val="nil"/>
            </w:tcBorders>
            <w:shd w:val="clear" w:color="auto" w:fill="auto"/>
            <w:noWrap/>
            <w:vAlign w:val="bottom"/>
            <w:hideMark/>
          </w:tcPr>
          <w:p w14:paraId="64B90D9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2A4C70D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001" w:type="dxa"/>
            <w:tcBorders>
              <w:top w:val="nil"/>
              <w:left w:val="nil"/>
              <w:bottom w:val="nil"/>
              <w:right w:val="nil"/>
            </w:tcBorders>
            <w:shd w:val="clear" w:color="auto" w:fill="auto"/>
            <w:noWrap/>
            <w:vAlign w:val="bottom"/>
            <w:hideMark/>
          </w:tcPr>
          <w:p w14:paraId="5192C1E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062578D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0,793</w:t>
            </w:r>
          </w:p>
        </w:tc>
        <w:tc>
          <w:tcPr>
            <w:tcW w:w="1276" w:type="dxa"/>
            <w:tcBorders>
              <w:top w:val="nil"/>
              <w:left w:val="nil"/>
              <w:bottom w:val="nil"/>
              <w:right w:val="nil"/>
            </w:tcBorders>
            <w:shd w:val="clear" w:color="auto" w:fill="auto"/>
            <w:noWrap/>
            <w:vAlign w:val="bottom"/>
            <w:hideMark/>
          </w:tcPr>
          <w:p w14:paraId="6698786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0,603</w:t>
            </w:r>
          </w:p>
        </w:tc>
        <w:tc>
          <w:tcPr>
            <w:tcW w:w="1417" w:type="dxa"/>
            <w:tcBorders>
              <w:top w:val="nil"/>
              <w:left w:val="nil"/>
              <w:bottom w:val="nil"/>
              <w:right w:val="nil"/>
            </w:tcBorders>
            <w:shd w:val="clear" w:color="auto" w:fill="auto"/>
            <w:noWrap/>
            <w:vAlign w:val="bottom"/>
            <w:hideMark/>
          </w:tcPr>
          <w:p w14:paraId="024F49F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0,723</w:t>
            </w:r>
          </w:p>
        </w:tc>
      </w:tr>
      <w:tr w:rsidR="00C2272D" w:rsidRPr="00354FC5" w14:paraId="693DBCE6" w14:textId="77777777" w:rsidTr="000245B6">
        <w:trPr>
          <w:trHeight w:val="300"/>
        </w:trPr>
        <w:tc>
          <w:tcPr>
            <w:tcW w:w="960" w:type="dxa"/>
            <w:tcBorders>
              <w:top w:val="nil"/>
              <w:left w:val="nil"/>
              <w:bottom w:val="nil"/>
              <w:right w:val="nil"/>
            </w:tcBorders>
            <w:shd w:val="clear" w:color="auto" w:fill="auto"/>
            <w:noWrap/>
            <w:vAlign w:val="bottom"/>
            <w:hideMark/>
          </w:tcPr>
          <w:p w14:paraId="44C3027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DMU65</w:t>
            </w:r>
          </w:p>
        </w:tc>
        <w:tc>
          <w:tcPr>
            <w:tcW w:w="960" w:type="dxa"/>
            <w:tcBorders>
              <w:top w:val="nil"/>
              <w:left w:val="nil"/>
              <w:bottom w:val="nil"/>
              <w:right w:val="nil"/>
            </w:tcBorders>
            <w:shd w:val="clear" w:color="auto" w:fill="auto"/>
            <w:noWrap/>
            <w:vAlign w:val="bottom"/>
            <w:hideMark/>
          </w:tcPr>
          <w:p w14:paraId="0841BF8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C6P5</w:t>
            </w:r>
          </w:p>
        </w:tc>
        <w:tc>
          <w:tcPr>
            <w:tcW w:w="1200" w:type="dxa"/>
            <w:tcBorders>
              <w:top w:val="nil"/>
              <w:left w:val="nil"/>
              <w:bottom w:val="nil"/>
              <w:right w:val="nil"/>
            </w:tcBorders>
            <w:shd w:val="clear" w:color="auto" w:fill="auto"/>
            <w:noWrap/>
            <w:vAlign w:val="bottom"/>
            <w:hideMark/>
          </w:tcPr>
          <w:p w14:paraId="5D5CADE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4787477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001" w:type="dxa"/>
            <w:tcBorders>
              <w:top w:val="nil"/>
              <w:left w:val="nil"/>
              <w:bottom w:val="nil"/>
              <w:right w:val="nil"/>
            </w:tcBorders>
            <w:shd w:val="clear" w:color="auto" w:fill="auto"/>
            <w:noWrap/>
            <w:vAlign w:val="bottom"/>
            <w:hideMark/>
          </w:tcPr>
          <w:p w14:paraId="2BCC5E1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0,862</w:t>
            </w:r>
          </w:p>
        </w:tc>
        <w:tc>
          <w:tcPr>
            <w:tcW w:w="1125" w:type="dxa"/>
            <w:tcBorders>
              <w:top w:val="nil"/>
              <w:left w:val="nil"/>
              <w:bottom w:val="nil"/>
              <w:right w:val="nil"/>
            </w:tcBorders>
            <w:shd w:val="clear" w:color="auto" w:fill="auto"/>
            <w:noWrap/>
            <w:vAlign w:val="bottom"/>
            <w:hideMark/>
          </w:tcPr>
          <w:p w14:paraId="5A42805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0,767</w:t>
            </w:r>
          </w:p>
        </w:tc>
        <w:tc>
          <w:tcPr>
            <w:tcW w:w="1276" w:type="dxa"/>
            <w:tcBorders>
              <w:top w:val="nil"/>
              <w:left w:val="nil"/>
              <w:bottom w:val="nil"/>
              <w:right w:val="nil"/>
            </w:tcBorders>
            <w:shd w:val="clear" w:color="auto" w:fill="auto"/>
            <w:noWrap/>
            <w:vAlign w:val="bottom"/>
            <w:hideMark/>
          </w:tcPr>
          <w:p w14:paraId="44430165"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0,548</w:t>
            </w:r>
          </w:p>
        </w:tc>
        <w:tc>
          <w:tcPr>
            <w:tcW w:w="1417" w:type="dxa"/>
            <w:tcBorders>
              <w:top w:val="nil"/>
              <w:left w:val="nil"/>
              <w:bottom w:val="nil"/>
              <w:right w:val="nil"/>
            </w:tcBorders>
            <w:shd w:val="clear" w:color="auto" w:fill="auto"/>
            <w:noWrap/>
            <w:vAlign w:val="bottom"/>
            <w:hideMark/>
          </w:tcPr>
          <w:p w14:paraId="59994D7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0,656</w:t>
            </w:r>
          </w:p>
        </w:tc>
      </w:tr>
      <w:tr w:rsidR="00C2272D" w:rsidRPr="00354FC5" w14:paraId="76F0D9AA" w14:textId="77777777" w:rsidTr="000245B6">
        <w:trPr>
          <w:trHeight w:val="300"/>
        </w:trPr>
        <w:tc>
          <w:tcPr>
            <w:tcW w:w="960" w:type="dxa"/>
            <w:tcBorders>
              <w:top w:val="nil"/>
              <w:left w:val="nil"/>
              <w:bottom w:val="nil"/>
              <w:right w:val="nil"/>
            </w:tcBorders>
            <w:shd w:val="clear" w:color="auto" w:fill="auto"/>
            <w:noWrap/>
            <w:vAlign w:val="bottom"/>
            <w:hideMark/>
          </w:tcPr>
          <w:p w14:paraId="0084A84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DMU66</w:t>
            </w:r>
          </w:p>
        </w:tc>
        <w:tc>
          <w:tcPr>
            <w:tcW w:w="960" w:type="dxa"/>
            <w:tcBorders>
              <w:top w:val="nil"/>
              <w:left w:val="nil"/>
              <w:bottom w:val="nil"/>
              <w:right w:val="nil"/>
            </w:tcBorders>
            <w:shd w:val="clear" w:color="auto" w:fill="auto"/>
            <w:noWrap/>
            <w:vAlign w:val="bottom"/>
            <w:hideMark/>
          </w:tcPr>
          <w:p w14:paraId="7C37CA9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C6P6</w:t>
            </w:r>
          </w:p>
        </w:tc>
        <w:tc>
          <w:tcPr>
            <w:tcW w:w="1200" w:type="dxa"/>
            <w:tcBorders>
              <w:top w:val="nil"/>
              <w:left w:val="nil"/>
              <w:bottom w:val="nil"/>
              <w:right w:val="nil"/>
            </w:tcBorders>
            <w:shd w:val="clear" w:color="auto" w:fill="auto"/>
            <w:noWrap/>
            <w:vAlign w:val="bottom"/>
            <w:hideMark/>
          </w:tcPr>
          <w:p w14:paraId="0364AC5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4833AF8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001" w:type="dxa"/>
            <w:tcBorders>
              <w:top w:val="nil"/>
              <w:left w:val="nil"/>
              <w:bottom w:val="nil"/>
              <w:right w:val="nil"/>
            </w:tcBorders>
            <w:shd w:val="clear" w:color="auto" w:fill="auto"/>
            <w:noWrap/>
            <w:vAlign w:val="bottom"/>
            <w:hideMark/>
          </w:tcPr>
          <w:p w14:paraId="01E119B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33A5701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0,763</w:t>
            </w:r>
          </w:p>
        </w:tc>
        <w:tc>
          <w:tcPr>
            <w:tcW w:w="1276" w:type="dxa"/>
            <w:tcBorders>
              <w:top w:val="nil"/>
              <w:left w:val="nil"/>
              <w:bottom w:val="nil"/>
              <w:right w:val="nil"/>
            </w:tcBorders>
            <w:shd w:val="clear" w:color="auto" w:fill="auto"/>
            <w:noWrap/>
            <w:vAlign w:val="bottom"/>
            <w:hideMark/>
          </w:tcPr>
          <w:p w14:paraId="6CCA8CBB"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0,618</w:t>
            </w:r>
          </w:p>
        </w:tc>
        <w:tc>
          <w:tcPr>
            <w:tcW w:w="1417" w:type="dxa"/>
            <w:tcBorders>
              <w:top w:val="nil"/>
              <w:left w:val="nil"/>
              <w:bottom w:val="nil"/>
              <w:right w:val="nil"/>
            </w:tcBorders>
            <w:shd w:val="clear" w:color="auto" w:fill="auto"/>
            <w:noWrap/>
            <w:vAlign w:val="bottom"/>
            <w:hideMark/>
          </w:tcPr>
          <w:p w14:paraId="3185D95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0,741</w:t>
            </w:r>
          </w:p>
        </w:tc>
      </w:tr>
      <w:tr w:rsidR="00C2272D" w:rsidRPr="00354FC5" w14:paraId="0114C576" w14:textId="77777777" w:rsidTr="000245B6">
        <w:trPr>
          <w:trHeight w:val="300"/>
        </w:trPr>
        <w:tc>
          <w:tcPr>
            <w:tcW w:w="960" w:type="dxa"/>
            <w:tcBorders>
              <w:top w:val="nil"/>
              <w:left w:val="nil"/>
              <w:bottom w:val="nil"/>
              <w:right w:val="nil"/>
            </w:tcBorders>
            <w:shd w:val="clear" w:color="auto" w:fill="auto"/>
            <w:noWrap/>
            <w:vAlign w:val="bottom"/>
            <w:hideMark/>
          </w:tcPr>
          <w:p w14:paraId="10DB4BE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DMU67</w:t>
            </w:r>
          </w:p>
        </w:tc>
        <w:tc>
          <w:tcPr>
            <w:tcW w:w="960" w:type="dxa"/>
            <w:tcBorders>
              <w:top w:val="nil"/>
              <w:left w:val="nil"/>
              <w:bottom w:val="nil"/>
              <w:right w:val="nil"/>
            </w:tcBorders>
            <w:shd w:val="clear" w:color="auto" w:fill="auto"/>
            <w:noWrap/>
            <w:vAlign w:val="bottom"/>
            <w:hideMark/>
          </w:tcPr>
          <w:p w14:paraId="47FB2A7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C6P7</w:t>
            </w:r>
          </w:p>
        </w:tc>
        <w:tc>
          <w:tcPr>
            <w:tcW w:w="1200" w:type="dxa"/>
            <w:tcBorders>
              <w:top w:val="nil"/>
              <w:left w:val="nil"/>
              <w:bottom w:val="nil"/>
              <w:right w:val="nil"/>
            </w:tcBorders>
            <w:shd w:val="clear" w:color="auto" w:fill="auto"/>
            <w:noWrap/>
            <w:vAlign w:val="bottom"/>
            <w:hideMark/>
          </w:tcPr>
          <w:p w14:paraId="0999F44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723BF1D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001" w:type="dxa"/>
            <w:tcBorders>
              <w:top w:val="nil"/>
              <w:left w:val="nil"/>
              <w:bottom w:val="nil"/>
              <w:right w:val="nil"/>
            </w:tcBorders>
            <w:shd w:val="clear" w:color="auto" w:fill="auto"/>
            <w:noWrap/>
            <w:vAlign w:val="bottom"/>
            <w:hideMark/>
          </w:tcPr>
          <w:p w14:paraId="00BAE1D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0,990</w:t>
            </w:r>
          </w:p>
        </w:tc>
        <w:tc>
          <w:tcPr>
            <w:tcW w:w="1125" w:type="dxa"/>
            <w:tcBorders>
              <w:top w:val="nil"/>
              <w:left w:val="nil"/>
              <w:bottom w:val="nil"/>
              <w:right w:val="nil"/>
            </w:tcBorders>
            <w:shd w:val="clear" w:color="auto" w:fill="auto"/>
            <w:noWrap/>
            <w:vAlign w:val="bottom"/>
            <w:hideMark/>
          </w:tcPr>
          <w:p w14:paraId="1C75AE5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0,768</w:t>
            </w:r>
          </w:p>
        </w:tc>
        <w:tc>
          <w:tcPr>
            <w:tcW w:w="1276" w:type="dxa"/>
            <w:tcBorders>
              <w:top w:val="nil"/>
              <w:left w:val="nil"/>
              <w:bottom w:val="nil"/>
              <w:right w:val="nil"/>
            </w:tcBorders>
            <w:shd w:val="clear" w:color="auto" w:fill="auto"/>
            <w:noWrap/>
            <w:vAlign w:val="bottom"/>
            <w:hideMark/>
          </w:tcPr>
          <w:p w14:paraId="69AD5DC0"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0,611</w:t>
            </w:r>
          </w:p>
        </w:tc>
        <w:tc>
          <w:tcPr>
            <w:tcW w:w="1417" w:type="dxa"/>
            <w:tcBorders>
              <w:top w:val="nil"/>
              <w:left w:val="nil"/>
              <w:bottom w:val="nil"/>
              <w:right w:val="nil"/>
            </w:tcBorders>
            <w:shd w:val="clear" w:color="auto" w:fill="auto"/>
            <w:noWrap/>
            <w:vAlign w:val="bottom"/>
            <w:hideMark/>
          </w:tcPr>
          <w:p w14:paraId="3AF26B8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0,732</w:t>
            </w:r>
          </w:p>
        </w:tc>
      </w:tr>
      <w:tr w:rsidR="00C2272D" w:rsidRPr="00354FC5" w14:paraId="2227AA84" w14:textId="77777777" w:rsidTr="000245B6">
        <w:trPr>
          <w:trHeight w:val="300"/>
        </w:trPr>
        <w:tc>
          <w:tcPr>
            <w:tcW w:w="960" w:type="dxa"/>
            <w:tcBorders>
              <w:top w:val="nil"/>
              <w:left w:val="nil"/>
              <w:bottom w:val="nil"/>
              <w:right w:val="nil"/>
            </w:tcBorders>
            <w:shd w:val="clear" w:color="auto" w:fill="auto"/>
            <w:noWrap/>
            <w:vAlign w:val="bottom"/>
            <w:hideMark/>
          </w:tcPr>
          <w:p w14:paraId="14E7ED0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DMU68</w:t>
            </w:r>
          </w:p>
        </w:tc>
        <w:tc>
          <w:tcPr>
            <w:tcW w:w="960" w:type="dxa"/>
            <w:tcBorders>
              <w:top w:val="nil"/>
              <w:left w:val="nil"/>
              <w:bottom w:val="nil"/>
              <w:right w:val="nil"/>
            </w:tcBorders>
            <w:shd w:val="clear" w:color="auto" w:fill="auto"/>
            <w:noWrap/>
            <w:vAlign w:val="bottom"/>
            <w:hideMark/>
          </w:tcPr>
          <w:p w14:paraId="207DD38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C6P8</w:t>
            </w:r>
          </w:p>
        </w:tc>
        <w:tc>
          <w:tcPr>
            <w:tcW w:w="1200" w:type="dxa"/>
            <w:tcBorders>
              <w:top w:val="nil"/>
              <w:left w:val="nil"/>
              <w:bottom w:val="nil"/>
              <w:right w:val="nil"/>
            </w:tcBorders>
            <w:shd w:val="clear" w:color="auto" w:fill="auto"/>
            <w:noWrap/>
            <w:vAlign w:val="bottom"/>
            <w:hideMark/>
          </w:tcPr>
          <w:p w14:paraId="1627E1A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1308A77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001" w:type="dxa"/>
            <w:tcBorders>
              <w:top w:val="nil"/>
              <w:left w:val="nil"/>
              <w:bottom w:val="nil"/>
              <w:right w:val="nil"/>
            </w:tcBorders>
            <w:shd w:val="clear" w:color="auto" w:fill="auto"/>
            <w:noWrap/>
            <w:vAlign w:val="bottom"/>
            <w:hideMark/>
          </w:tcPr>
          <w:p w14:paraId="4E0C34C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0,895</w:t>
            </w:r>
          </w:p>
        </w:tc>
        <w:tc>
          <w:tcPr>
            <w:tcW w:w="1125" w:type="dxa"/>
            <w:tcBorders>
              <w:top w:val="nil"/>
              <w:left w:val="nil"/>
              <w:bottom w:val="nil"/>
              <w:right w:val="nil"/>
            </w:tcBorders>
            <w:shd w:val="clear" w:color="auto" w:fill="auto"/>
            <w:noWrap/>
            <w:vAlign w:val="bottom"/>
            <w:hideMark/>
          </w:tcPr>
          <w:p w14:paraId="4551007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0,771</w:t>
            </w:r>
          </w:p>
        </w:tc>
        <w:tc>
          <w:tcPr>
            <w:tcW w:w="1276" w:type="dxa"/>
            <w:tcBorders>
              <w:top w:val="nil"/>
              <w:left w:val="nil"/>
              <w:bottom w:val="nil"/>
              <w:right w:val="nil"/>
            </w:tcBorders>
            <w:shd w:val="clear" w:color="auto" w:fill="auto"/>
            <w:noWrap/>
            <w:vAlign w:val="bottom"/>
            <w:hideMark/>
          </w:tcPr>
          <w:p w14:paraId="4F8B61F8"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0,562</w:t>
            </w:r>
          </w:p>
        </w:tc>
        <w:tc>
          <w:tcPr>
            <w:tcW w:w="1417" w:type="dxa"/>
            <w:tcBorders>
              <w:top w:val="nil"/>
              <w:left w:val="nil"/>
              <w:bottom w:val="nil"/>
              <w:right w:val="nil"/>
            </w:tcBorders>
            <w:shd w:val="clear" w:color="auto" w:fill="auto"/>
            <w:noWrap/>
            <w:vAlign w:val="bottom"/>
            <w:hideMark/>
          </w:tcPr>
          <w:p w14:paraId="313A3C4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0,673</w:t>
            </w:r>
          </w:p>
        </w:tc>
      </w:tr>
      <w:tr w:rsidR="00C2272D" w:rsidRPr="00354FC5" w14:paraId="60E00981" w14:textId="77777777" w:rsidTr="000245B6">
        <w:trPr>
          <w:trHeight w:val="300"/>
        </w:trPr>
        <w:tc>
          <w:tcPr>
            <w:tcW w:w="960" w:type="dxa"/>
            <w:tcBorders>
              <w:top w:val="nil"/>
              <w:left w:val="nil"/>
              <w:bottom w:val="nil"/>
              <w:right w:val="nil"/>
            </w:tcBorders>
            <w:shd w:val="clear" w:color="auto" w:fill="auto"/>
            <w:noWrap/>
            <w:vAlign w:val="bottom"/>
            <w:hideMark/>
          </w:tcPr>
          <w:p w14:paraId="66C5564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DMU69</w:t>
            </w:r>
          </w:p>
        </w:tc>
        <w:tc>
          <w:tcPr>
            <w:tcW w:w="960" w:type="dxa"/>
            <w:tcBorders>
              <w:top w:val="nil"/>
              <w:left w:val="nil"/>
              <w:bottom w:val="nil"/>
              <w:right w:val="nil"/>
            </w:tcBorders>
            <w:shd w:val="clear" w:color="auto" w:fill="auto"/>
            <w:noWrap/>
            <w:vAlign w:val="bottom"/>
            <w:hideMark/>
          </w:tcPr>
          <w:p w14:paraId="3B8CCBB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C6P9</w:t>
            </w:r>
          </w:p>
        </w:tc>
        <w:tc>
          <w:tcPr>
            <w:tcW w:w="1200" w:type="dxa"/>
            <w:tcBorders>
              <w:top w:val="nil"/>
              <w:left w:val="nil"/>
              <w:bottom w:val="nil"/>
              <w:right w:val="nil"/>
            </w:tcBorders>
            <w:shd w:val="clear" w:color="auto" w:fill="auto"/>
            <w:noWrap/>
            <w:vAlign w:val="bottom"/>
            <w:hideMark/>
          </w:tcPr>
          <w:p w14:paraId="236F51F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00A7621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001" w:type="dxa"/>
            <w:tcBorders>
              <w:top w:val="nil"/>
              <w:left w:val="nil"/>
              <w:bottom w:val="nil"/>
              <w:right w:val="nil"/>
            </w:tcBorders>
            <w:shd w:val="clear" w:color="auto" w:fill="auto"/>
            <w:noWrap/>
            <w:vAlign w:val="bottom"/>
            <w:hideMark/>
          </w:tcPr>
          <w:p w14:paraId="306A060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0,885</w:t>
            </w:r>
          </w:p>
        </w:tc>
        <w:tc>
          <w:tcPr>
            <w:tcW w:w="1125" w:type="dxa"/>
            <w:tcBorders>
              <w:top w:val="nil"/>
              <w:left w:val="nil"/>
              <w:bottom w:val="nil"/>
              <w:right w:val="nil"/>
            </w:tcBorders>
            <w:shd w:val="clear" w:color="auto" w:fill="auto"/>
            <w:noWrap/>
            <w:vAlign w:val="bottom"/>
            <w:hideMark/>
          </w:tcPr>
          <w:p w14:paraId="6E7560C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0,764</w:t>
            </w:r>
          </w:p>
        </w:tc>
        <w:tc>
          <w:tcPr>
            <w:tcW w:w="1276" w:type="dxa"/>
            <w:tcBorders>
              <w:top w:val="nil"/>
              <w:left w:val="nil"/>
              <w:bottom w:val="nil"/>
              <w:right w:val="nil"/>
            </w:tcBorders>
            <w:shd w:val="clear" w:color="auto" w:fill="auto"/>
            <w:noWrap/>
            <w:vAlign w:val="bottom"/>
            <w:hideMark/>
          </w:tcPr>
          <w:p w14:paraId="280EA6C5"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0,560</w:t>
            </w:r>
          </w:p>
        </w:tc>
        <w:tc>
          <w:tcPr>
            <w:tcW w:w="1417" w:type="dxa"/>
            <w:tcBorders>
              <w:top w:val="nil"/>
              <w:left w:val="nil"/>
              <w:bottom w:val="nil"/>
              <w:right w:val="nil"/>
            </w:tcBorders>
            <w:shd w:val="clear" w:color="auto" w:fill="auto"/>
            <w:noWrap/>
            <w:vAlign w:val="bottom"/>
            <w:hideMark/>
          </w:tcPr>
          <w:p w14:paraId="5520A82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0,671</w:t>
            </w:r>
          </w:p>
        </w:tc>
      </w:tr>
      <w:tr w:rsidR="00C2272D" w:rsidRPr="00354FC5" w14:paraId="29C00EF9" w14:textId="77777777" w:rsidTr="000245B6">
        <w:trPr>
          <w:trHeight w:val="300"/>
        </w:trPr>
        <w:tc>
          <w:tcPr>
            <w:tcW w:w="960" w:type="dxa"/>
            <w:tcBorders>
              <w:top w:val="nil"/>
              <w:left w:val="nil"/>
              <w:bottom w:val="nil"/>
              <w:right w:val="nil"/>
            </w:tcBorders>
            <w:shd w:val="clear" w:color="auto" w:fill="auto"/>
            <w:noWrap/>
            <w:vAlign w:val="bottom"/>
            <w:hideMark/>
          </w:tcPr>
          <w:p w14:paraId="0DD9873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DMU70</w:t>
            </w:r>
          </w:p>
        </w:tc>
        <w:tc>
          <w:tcPr>
            <w:tcW w:w="960" w:type="dxa"/>
            <w:tcBorders>
              <w:top w:val="nil"/>
              <w:left w:val="nil"/>
              <w:bottom w:val="nil"/>
              <w:right w:val="nil"/>
            </w:tcBorders>
            <w:shd w:val="clear" w:color="auto" w:fill="auto"/>
            <w:noWrap/>
            <w:vAlign w:val="bottom"/>
            <w:hideMark/>
          </w:tcPr>
          <w:p w14:paraId="6D23F06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C6P10</w:t>
            </w:r>
          </w:p>
        </w:tc>
        <w:tc>
          <w:tcPr>
            <w:tcW w:w="1200" w:type="dxa"/>
            <w:tcBorders>
              <w:top w:val="nil"/>
              <w:left w:val="nil"/>
              <w:bottom w:val="nil"/>
              <w:right w:val="nil"/>
            </w:tcBorders>
            <w:shd w:val="clear" w:color="auto" w:fill="auto"/>
            <w:noWrap/>
            <w:vAlign w:val="bottom"/>
            <w:hideMark/>
          </w:tcPr>
          <w:p w14:paraId="16CBD4C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24AE92E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001" w:type="dxa"/>
            <w:tcBorders>
              <w:top w:val="nil"/>
              <w:left w:val="nil"/>
              <w:bottom w:val="nil"/>
              <w:right w:val="nil"/>
            </w:tcBorders>
            <w:shd w:val="clear" w:color="auto" w:fill="auto"/>
            <w:noWrap/>
            <w:vAlign w:val="bottom"/>
            <w:hideMark/>
          </w:tcPr>
          <w:p w14:paraId="5846CC7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0,707</w:t>
            </w:r>
          </w:p>
        </w:tc>
        <w:tc>
          <w:tcPr>
            <w:tcW w:w="1125" w:type="dxa"/>
            <w:tcBorders>
              <w:top w:val="nil"/>
              <w:left w:val="nil"/>
              <w:bottom w:val="nil"/>
              <w:right w:val="nil"/>
            </w:tcBorders>
            <w:shd w:val="clear" w:color="auto" w:fill="auto"/>
            <w:noWrap/>
            <w:vAlign w:val="bottom"/>
            <w:hideMark/>
          </w:tcPr>
          <w:p w14:paraId="2F1EA03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0,796</w:t>
            </w:r>
          </w:p>
        </w:tc>
        <w:tc>
          <w:tcPr>
            <w:tcW w:w="1276" w:type="dxa"/>
            <w:tcBorders>
              <w:top w:val="nil"/>
              <w:left w:val="nil"/>
              <w:bottom w:val="nil"/>
              <w:right w:val="nil"/>
            </w:tcBorders>
            <w:shd w:val="clear" w:color="auto" w:fill="auto"/>
            <w:noWrap/>
            <w:vAlign w:val="bottom"/>
            <w:hideMark/>
          </w:tcPr>
          <w:p w14:paraId="44F50D2F"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0,455</w:t>
            </w:r>
          </w:p>
        </w:tc>
        <w:tc>
          <w:tcPr>
            <w:tcW w:w="1417" w:type="dxa"/>
            <w:tcBorders>
              <w:top w:val="nil"/>
              <w:left w:val="nil"/>
              <w:bottom w:val="nil"/>
              <w:right w:val="nil"/>
            </w:tcBorders>
            <w:shd w:val="clear" w:color="auto" w:fill="auto"/>
            <w:noWrap/>
            <w:vAlign w:val="bottom"/>
            <w:hideMark/>
          </w:tcPr>
          <w:p w14:paraId="0807AE8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0,546</w:t>
            </w:r>
          </w:p>
        </w:tc>
      </w:tr>
      <w:tr w:rsidR="00C2272D" w:rsidRPr="00354FC5" w14:paraId="3285A016" w14:textId="77777777" w:rsidTr="000245B6">
        <w:trPr>
          <w:trHeight w:val="300"/>
        </w:trPr>
        <w:tc>
          <w:tcPr>
            <w:tcW w:w="960" w:type="dxa"/>
            <w:tcBorders>
              <w:top w:val="nil"/>
              <w:left w:val="nil"/>
              <w:bottom w:val="nil"/>
              <w:right w:val="nil"/>
            </w:tcBorders>
            <w:shd w:val="clear" w:color="auto" w:fill="auto"/>
            <w:noWrap/>
            <w:vAlign w:val="bottom"/>
            <w:hideMark/>
          </w:tcPr>
          <w:p w14:paraId="480B1F5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DMU71</w:t>
            </w:r>
          </w:p>
        </w:tc>
        <w:tc>
          <w:tcPr>
            <w:tcW w:w="960" w:type="dxa"/>
            <w:tcBorders>
              <w:top w:val="nil"/>
              <w:left w:val="nil"/>
              <w:bottom w:val="nil"/>
              <w:right w:val="nil"/>
            </w:tcBorders>
            <w:shd w:val="clear" w:color="auto" w:fill="auto"/>
            <w:noWrap/>
            <w:vAlign w:val="bottom"/>
            <w:hideMark/>
          </w:tcPr>
          <w:p w14:paraId="6DBDAE2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C6P11</w:t>
            </w:r>
          </w:p>
        </w:tc>
        <w:tc>
          <w:tcPr>
            <w:tcW w:w="1200" w:type="dxa"/>
            <w:tcBorders>
              <w:top w:val="nil"/>
              <w:left w:val="nil"/>
              <w:bottom w:val="nil"/>
              <w:right w:val="nil"/>
            </w:tcBorders>
            <w:shd w:val="clear" w:color="auto" w:fill="auto"/>
            <w:noWrap/>
            <w:vAlign w:val="bottom"/>
            <w:hideMark/>
          </w:tcPr>
          <w:p w14:paraId="20D024A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6C1B03F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001" w:type="dxa"/>
            <w:tcBorders>
              <w:top w:val="nil"/>
              <w:left w:val="nil"/>
              <w:bottom w:val="nil"/>
              <w:right w:val="nil"/>
            </w:tcBorders>
            <w:shd w:val="clear" w:color="auto" w:fill="auto"/>
            <w:noWrap/>
            <w:vAlign w:val="bottom"/>
            <w:hideMark/>
          </w:tcPr>
          <w:p w14:paraId="6373164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0,861</w:t>
            </w:r>
          </w:p>
        </w:tc>
        <w:tc>
          <w:tcPr>
            <w:tcW w:w="1125" w:type="dxa"/>
            <w:tcBorders>
              <w:top w:val="nil"/>
              <w:left w:val="nil"/>
              <w:bottom w:val="nil"/>
              <w:right w:val="nil"/>
            </w:tcBorders>
            <w:shd w:val="clear" w:color="auto" w:fill="auto"/>
            <w:noWrap/>
            <w:vAlign w:val="bottom"/>
            <w:hideMark/>
          </w:tcPr>
          <w:p w14:paraId="5129B66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48481BE9"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0,430</w:t>
            </w:r>
          </w:p>
        </w:tc>
        <w:tc>
          <w:tcPr>
            <w:tcW w:w="1417" w:type="dxa"/>
            <w:tcBorders>
              <w:top w:val="nil"/>
              <w:left w:val="nil"/>
              <w:bottom w:val="nil"/>
              <w:right w:val="nil"/>
            </w:tcBorders>
            <w:shd w:val="clear" w:color="auto" w:fill="auto"/>
            <w:noWrap/>
            <w:vAlign w:val="bottom"/>
            <w:hideMark/>
          </w:tcPr>
          <w:p w14:paraId="116388D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0,516</w:t>
            </w:r>
          </w:p>
        </w:tc>
      </w:tr>
      <w:tr w:rsidR="00C2272D" w:rsidRPr="00354FC5" w14:paraId="72C1515E" w14:textId="77777777" w:rsidTr="000245B6">
        <w:trPr>
          <w:trHeight w:val="300"/>
        </w:trPr>
        <w:tc>
          <w:tcPr>
            <w:tcW w:w="960" w:type="dxa"/>
            <w:tcBorders>
              <w:top w:val="nil"/>
              <w:left w:val="nil"/>
              <w:bottom w:val="nil"/>
              <w:right w:val="nil"/>
            </w:tcBorders>
            <w:shd w:val="clear" w:color="auto" w:fill="auto"/>
            <w:noWrap/>
            <w:vAlign w:val="bottom"/>
            <w:hideMark/>
          </w:tcPr>
          <w:p w14:paraId="4B5B28C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lastRenderedPageBreak/>
              <w:t>DMU72</w:t>
            </w:r>
          </w:p>
        </w:tc>
        <w:tc>
          <w:tcPr>
            <w:tcW w:w="960" w:type="dxa"/>
            <w:tcBorders>
              <w:top w:val="nil"/>
              <w:left w:val="nil"/>
              <w:bottom w:val="nil"/>
              <w:right w:val="nil"/>
            </w:tcBorders>
            <w:shd w:val="clear" w:color="auto" w:fill="auto"/>
            <w:noWrap/>
            <w:vAlign w:val="bottom"/>
            <w:hideMark/>
          </w:tcPr>
          <w:p w14:paraId="0337803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C6P12</w:t>
            </w:r>
          </w:p>
        </w:tc>
        <w:tc>
          <w:tcPr>
            <w:tcW w:w="1200" w:type="dxa"/>
            <w:tcBorders>
              <w:top w:val="nil"/>
              <w:left w:val="nil"/>
              <w:bottom w:val="nil"/>
              <w:right w:val="nil"/>
            </w:tcBorders>
            <w:shd w:val="clear" w:color="auto" w:fill="auto"/>
            <w:noWrap/>
            <w:vAlign w:val="bottom"/>
            <w:hideMark/>
          </w:tcPr>
          <w:p w14:paraId="033F248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133" w:type="dxa"/>
            <w:tcBorders>
              <w:top w:val="nil"/>
              <w:left w:val="nil"/>
              <w:bottom w:val="nil"/>
              <w:right w:val="nil"/>
            </w:tcBorders>
            <w:shd w:val="clear" w:color="auto" w:fill="auto"/>
            <w:noWrap/>
            <w:vAlign w:val="bottom"/>
            <w:hideMark/>
          </w:tcPr>
          <w:p w14:paraId="2869721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001" w:type="dxa"/>
            <w:tcBorders>
              <w:top w:val="nil"/>
              <w:left w:val="nil"/>
              <w:bottom w:val="nil"/>
              <w:right w:val="nil"/>
            </w:tcBorders>
            <w:shd w:val="clear" w:color="auto" w:fill="auto"/>
            <w:noWrap/>
            <w:vAlign w:val="bottom"/>
            <w:hideMark/>
          </w:tcPr>
          <w:p w14:paraId="704AB06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0,734</w:t>
            </w:r>
          </w:p>
        </w:tc>
        <w:tc>
          <w:tcPr>
            <w:tcW w:w="1125" w:type="dxa"/>
            <w:tcBorders>
              <w:top w:val="nil"/>
              <w:left w:val="nil"/>
              <w:bottom w:val="nil"/>
              <w:right w:val="nil"/>
            </w:tcBorders>
            <w:shd w:val="clear" w:color="auto" w:fill="auto"/>
            <w:noWrap/>
            <w:vAlign w:val="bottom"/>
            <w:hideMark/>
          </w:tcPr>
          <w:p w14:paraId="7C5EE9C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0,988</w:t>
            </w:r>
          </w:p>
        </w:tc>
        <w:tc>
          <w:tcPr>
            <w:tcW w:w="1276" w:type="dxa"/>
            <w:tcBorders>
              <w:top w:val="nil"/>
              <w:left w:val="nil"/>
              <w:bottom w:val="nil"/>
              <w:right w:val="nil"/>
            </w:tcBorders>
            <w:shd w:val="clear" w:color="auto" w:fill="auto"/>
            <w:noWrap/>
            <w:vAlign w:val="bottom"/>
            <w:hideMark/>
          </w:tcPr>
          <w:p w14:paraId="603BBA08"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0,373</w:t>
            </w:r>
          </w:p>
        </w:tc>
        <w:tc>
          <w:tcPr>
            <w:tcW w:w="1417" w:type="dxa"/>
            <w:tcBorders>
              <w:top w:val="nil"/>
              <w:left w:val="nil"/>
              <w:bottom w:val="nil"/>
              <w:right w:val="nil"/>
            </w:tcBorders>
            <w:shd w:val="clear" w:color="auto" w:fill="auto"/>
            <w:noWrap/>
            <w:vAlign w:val="bottom"/>
            <w:hideMark/>
          </w:tcPr>
          <w:p w14:paraId="6E5CA20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0,447</w:t>
            </w:r>
          </w:p>
        </w:tc>
      </w:tr>
      <w:tr w:rsidR="00C2272D" w:rsidRPr="00354FC5" w14:paraId="096C18FF" w14:textId="77777777" w:rsidTr="000245B6">
        <w:trPr>
          <w:trHeight w:val="300"/>
        </w:trPr>
        <w:tc>
          <w:tcPr>
            <w:tcW w:w="960" w:type="dxa"/>
            <w:tcBorders>
              <w:top w:val="nil"/>
              <w:left w:val="nil"/>
              <w:bottom w:val="nil"/>
              <w:right w:val="nil"/>
            </w:tcBorders>
            <w:shd w:val="clear" w:color="auto" w:fill="auto"/>
            <w:noWrap/>
            <w:vAlign w:val="bottom"/>
            <w:hideMark/>
          </w:tcPr>
          <w:p w14:paraId="7D5B672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DMU73</w:t>
            </w:r>
          </w:p>
        </w:tc>
        <w:tc>
          <w:tcPr>
            <w:tcW w:w="960" w:type="dxa"/>
            <w:tcBorders>
              <w:top w:val="nil"/>
              <w:left w:val="nil"/>
              <w:bottom w:val="nil"/>
              <w:right w:val="nil"/>
            </w:tcBorders>
            <w:shd w:val="clear" w:color="auto" w:fill="auto"/>
            <w:noWrap/>
            <w:vAlign w:val="bottom"/>
            <w:hideMark/>
          </w:tcPr>
          <w:p w14:paraId="3692161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C7P1</w:t>
            </w:r>
          </w:p>
        </w:tc>
        <w:tc>
          <w:tcPr>
            <w:tcW w:w="1200" w:type="dxa"/>
            <w:tcBorders>
              <w:top w:val="nil"/>
              <w:left w:val="nil"/>
              <w:bottom w:val="nil"/>
              <w:right w:val="nil"/>
            </w:tcBorders>
            <w:shd w:val="clear" w:color="auto" w:fill="auto"/>
            <w:noWrap/>
            <w:vAlign w:val="bottom"/>
            <w:hideMark/>
          </w:tcPr>
          <w:p w14:paraId="1D65799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58F699E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001" w:type="dxa"/>
            <w:tcBorders>
              <w:top w:val="nil"/>
              <w:left w:val="nil"/>
              <w:bottom w:val="nil"/>
              <w:right w:val="nil"/>
            </w:tcBorders>
            <w:shd w:val="clear" w:color="auto" w:fill="auto"/>
            <w:noWrap/>
            <w:vAlign w:val="bottom"/>
            <w:hideMark/>
          </w:tcPr>
          <w:p w14:paraId="077A288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0,898</w:t>
            </w:r>
          </w:p>
        </w:tc>
        <w:tc>
          <w:tcPr>
            <w:tcW w:w="1125" w:type="dxa"/>
            <w:tcBorders>
              <w:top w:val="nil"/>
              <w:left w:val="nil"/>
              <w:bottom w:val="nil"/>
              <w:right w:val="nil"/>
            </w:tcBorders>
            <w:shd w:val="clear" w:color="auto" w:fill="auto"/>
            <w:noWrap/>
            <w:vAlign w:val="bottom"/>
            <w:hideMark/>
          </w:tcPr>
          <w:p w14:paraId="74718A1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42CADC3C"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0,449</w:t>
            </w:r>
          </w:p>
        </w:tc>
        <w:tc>
          <w:tcPr>
            <w:tcW w:w="1417" w:type="dxa"/>
            <w:tcBorders>
              <w:top w:val="nil"/>
              <w:left w:val="nil"/>
              <w:bottom w:val="nil"/>
              <w:right w:val="nil"/>
            </w:tcBorders>
            <w:shd w:val="clear" w:color="auto" w:fill="auto"/>
            <w:noWrap/>
            <w:vAlign w:val="bottom"/>
            <w:hideMark/>
          </w:tcPr>
          <w:p w14:paraId="7B6FC1D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0,538</w:t>
            </w:r>
          </w:p>
        </w:tc>
      </w:tr>
      <w:tr w:rsidR="00C2272D" w:rsidRPr="00354FC5" w14:paraId="45E29503" w14:textId="77777777" w:rsidTr="000245B6">
        <w:trPr>
          <w:trHeight w:val="300"/>
        </w:trPr>
        <w:tc>
          <w:tcPr>
            <w:tcW w:w="960" w:type="dxa"/>
            <w:tcBorders>
              <w:top w:val="nil"/>
              <w:left w:val="nil"/>
              <w:bottom w:val="nil"/>
              <w:right w:val="nil"/>
            </w:tcBorders>
            <w:shd w:val="clear" w:color="auto" w:fill="auto"/>
            <w:noWrap/>
            <w:vAlign w:val="bottom"/>
            <w:hideMark/>
          </w:tcPr>
          <w:p w14:paraId="130791A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DMU74</w:t>
            </w:r>
          </w:p>
        </w:tc>
        <w:tc>
          <w:tcPr>
            <w:tcW w:w="960" w:type="dxa"/>
            <w:tcBorders>
              <w:top w:val="nil"/>
              <w:left w:val="nil"/>
              <w:bottom w:val="nil"/>
              <w:right w:val="nil"/>
            </w:tcBorders>
            <w:shd w:val="clear" w:color="auto" w:fill="auto"/>
            <w:noWrap/>
            <w:vAlign w:val="bottom"/>
            <w:hideMark/>
          </w:tcPr>
          <w:p w14:paraId="246AA0A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C7P2</w:t>
            </w:r>
          </w:p>
        </w:tc>
        <w:tc>
          <w:tcPr>
            <w:tcW w:w="1200" w:type="dxa"/>
            <w:tcBorders>
              <w:top w:val="nil"/>
              <w:left w:val="nil"/>
              <w:bottom w:val="nil"/>
              <w:right w:val="nil"/>
            </w:tcBorders>
            <w:shd w:val="clear" w:color="auto" w:fill="auto"/>
            <w:noWrap/>
            <w:vAlign w:val="bottom"/>
            <w:hideMark/>
          </w:tcPr>
          <w:p w14:paraId="29A23EB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504C218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001" w:type="dxa"/>
            <w:tcBorders>
              <w:top w:val="nil"/>
              <w:left w:val="nil"/>
              <w:bottom w:val="nil"/>
              <w:right w:val="nil"/>
            </w:tcBorders>
            <w:shd w:val="clear" w:color="auto" w:fill="auto"/>
            <w:noWrap/>
            <w:vAlign w:val="bottom"/>
            <w:hideMark/>
          </w:tcPr>
          <w:p w14:paraId="13B03E3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0,939</w:t>
            </w:r>
          </w:p>
        </w:tc>
        <w:tc>
          <w:tcPr>
            <w:tcW w:w="1125" w:type="dxa"/>
            <w:tcBorders>
              <w:top w:val="nil"/>
              <w:left w:val="nil"/>
              <w:bottom w:val="nil"/>
              <w:right w:val="nil"/>
            </w:tcBorders>
            <w:shd w:val="clear" w:color="auto" w:fill="auto"/>
            <w:noWrap/>
            <w:vAlign w:val="bottom"/>
            <w:hideMark/>
          </w:tcPr>
          <w:p w14:paraId="6B4ED66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0,874</w:t>
            </w:r>
          </w:p>
        </w:tc>
        <w:tc>
          <w:tcPr>
            <w:tcW w:w="1276" w:type="dxa"/>
            <w:tcBorders>
              <w:top w:val="nil"/>
              <w:left w:val="nil"/>
              <w:bottom w:val="nil"/>
              <w:right w:val="nil"/>
            </w:tcBorders>
            <w:shd w:val="clear" w:color="auto" w:fill="auto"/>
            <w:noWrap/>
            <w:vAlign w:val="bottom"/>
            <w:hideMark/>
          </w:tcPr>
          <w:p w14:paraId="4A854B19"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0,532</w:t>
            </w:r>
          </w:p>
        </w:tc>
        <w:tc>
          <w:tcPr>
            <w:tcW w:w="1417" w:type="dxa"/>
            <w:tcBorders>
              <w:top w:val="nil"/>
              <w:left w:val="nil"/>
              <w:bottom w:val="nil"/>
              <w:right w:val="nil"/>
            </w:tcBorders>
            <w:shd w:val="clear" w:color="auto" w:fill="auto"/>
            <w:noWrap/>
            <w:vAlign w:val="bottom"/>
            <w:hideMark/>
          </w:tcPr>
          <w:p w14:paraId="769ED1C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0,638</w:t>
            </w:r>
          </w:p>
        </w:tc>
      </w:tr>
      <w:tr w:rsidR="00C2272D" w:rsidRPr="00354FC5" w14:paraId="246C5C22" w14:textId="77777777" w:rsidTr="000245B6">
        <w:trPr>
          <w:trHeight w:val="300"/>
        </w:trPr>
        <w:tc>
          <w:tcPr>
            <w:tcW w:w="960" w:type="dxa"/>
            <w:tcBorders>
              <w:top w:val="nil"/>
              <w:left w:val="nil"/>
              <w:bottom w:val="nil"/>
              <w:right w:val="nil"/>
            </w:tcBorders>
            <w:shd w:val="clear" w:color="auto" w:fill="auto"/>
            <w:noWrap/>
            <w:vAlign w:val="bottom"/>
            <w:hideMark/>
          </w:tcPr>
          <w:p w14:paraId="207B662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DMU75</w:t>
            </w:r>
          </w:p>
        </w:tc>
        <w:tc>
          <w:tcPr>
            <w:tcW w:w="960" w:type="dxa"/>
            <w:tcBorders>
              <w:top w:val="nil"/>
              <w:left w:val="nil"/>
              <w:bottom w:val="nil"/>
              <w:right w:val="nil"/>
            </w:tcBorders>
            <w:shd w:val="clear" w:color="auto" w:fill="auto"/>
            <w:noWrap/>
            <w:vAlign w:val="bottom"/>
            <w:hideMark/>
          </w:tcPr>
          <w:p w14:paraId="390A229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C7P3</w:t>
            </w:r>
          </w:p>
        </w:tc>
        <w:tc>
          <w:tcPr>
            <w:tcW w:w="1200" w:type="dxa"/>
            <w:tcBorders>
              <w:top w:val="nil"/>
              <w:left w:val="nil"/>
              <w:bottom w:val="nil"/>
              <w:right w:val="nil"/>
            </w:tcBorders>
            <w:shd w:val="clear" w:color="auto" w:fill="auto"/>
            <w:noWrap/>
            <w:vAlign w:val="bottom"/>
            <w:hideMark/>
          </w:tcPr>
          <w:p w14:paraId="54DD8E1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52A1BC2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001" w:type="dxa"/>
            <w:tcBorders>
              <w:top w:val="nil"/>
              <w:left w:val="nil"/>
              <w:bottom w:val="nil"/>
              <w:right w:val="nil"/>
            </w:tcBorders>
            <w:shd w:val="clear" w:color="auto" w:fill="auto"/>
            <w:noWrap/>
            <w:vAlign w:val="bottom"/>
            <w:hideMark/>
          </w:tcPr>
          <w:p w14:paraId="21BC51A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0,934</w:t>
            </w:r>
          </w:p>
        </w:tc>
        <w:tc>
          <w:tcPr>
            <w:tcW w:w="1125" w:type="dxa"/>
            <w:tcBorders>
              <w:top w:val="nil"/>
              <w:left w:val="nil"/>
              <w:bottom w:val="nil"/>
              <w:right w:val="nil"/>
            </w:tcBorders>
            <w:shd w:val="clear" w:color="auto" w:fill="auto"/>
            <w:noWrap/>
            <w:vAlign w:val="bottom"/>
            <w:hideMark/>
          </w:tcPr>
          <w:p w14:paraId="5094541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656A146C"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0,467</w:t>
            </w:r>
          </w:p>
        </w:tc>
        <w:tc>
          <w:tcPr>
            <w:tcW w:w="1417" w:type="dxa"/>
            <w:tcBorders>
              <w:top w:val="nil"/>
              <w:left w:val="nil"/>
              <w:bottom w:val="nil"/>
              <w:right w:val="nil"/>
            </w:tcBorders>
            <w:shd w:val="clear" w:color="auto" w:fill="auto"/>
            <w:noWrap/>
            <w:vAlign w:val="bottom"/>
            <w:hideMark/>
          </w:tcPr>
          <w:p w14:paraId="319E63E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0,560</w:t>
            </w:r>
          </w:p>
        </w:tc>
      </w:tr>
      <w:tr w:rsidR="00C2272D" w:rsidRPr="00354FC5" w14:paraId="0143BBA9" w14:textId="77777777" w:rsidTr="000245B6">
        <w:trPr>
          <w:trHeight w:val="300"/>
        </w:trPr>
        <w:tc>
          <w:tcPr>
            <w:tcW w:w="960" w:type="dxa"/>
            <w:tcBorders>
              <w:top w:val="nil"/>
              <w:left w:val="nil"/>
              <w:bottom w:val="nil"/>
              <w:right w:val="nil"/>
            </w:tcBorders>
            <w:shd w:val="clear" w:color="auto" w:fill="auto"/>
            <w:noWrap/>
            <w:vAlign w:val="bottom"/>
            <w:hideMark/>
          </w:tcPr>
          <w:p w14:paraId="6C17407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DMU76</w:t>
            </w:r>
          </w:p>
        </w:tc>
        <w:tc>
          <w:tcPr>
            <w:tcW w:w="960" w:type="dxa"/>
            <w:tcBorders>
              <w:top w:val="nil"/>
              <w:left w:val="nil"/>
              <w:bottom w:val="nil"/>
              <w:right w:val="nil"/>
            </w:tcBorders>
            <w:shd w:val="clear" w:color="auto" w:fill="auto"/>
            <w:noWrap/>
            <w:vAlign w:val="bottom"/>
            <w:hideMark/>
          </w:tcPr>
          <w:p w14:paraId="531022D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C7P4</w:t>
            </w:r>
          </w:p>
        </w:tc>
        <w:tc>
          <w:tcPr>
            <w:tcW w:w="1200" w:type="dxa"/>
            <w:tcBorders>
              <w:top w:val="nil"/>
              <w:left w:val="nil"/>
              <w:bottom w:val="nil"/>
              <w:right w:val="nil"/>
            </w:tcBorders>
            <w:shd w:val="clear" w:color="auto" w:fill="auto"/>
            <w:noWrap/>
            <w:vAlign w:val="bottom"/>
            <w:hideMark/>
          </w:tcPr>
          <w:p w14:paraId="2D1477D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0545D9E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001" w:type="dxa"/>
            <w:tcBorders>
              <w:top w:val="nil"/>
              <w:left w:val="nil"/>
              <w:bottom w:val="nil"/>
              <w:right w:val="nil"/>
            </w:tcBorders>
            <w:shd w:val="clear" w:color="auto" w:fill="auto"/>
            <w:noWrap/>
            <w:vAlign w:val="bottom"/>
            <w:hideMark/>
          </w:tcPr>
          <w:p w14:paraId="63C6581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0,994</w:t>
            </w:r>
          </w:p>
        </w:tc>
        <w:tc>
          <w:tcPr>
            <w:tcW w:w="1125" w:type="dxa"/>
            <w:tcBorders>
              <w:top w:val="nil"/>
              <w:left w:val="nil"/>
              <w:bottom w:val="nil"/>
              <w:right w:val="nil"/>
            </w:tcBorders>
            <w:shd w:val="clear" w:color="auto" w:fill="auto"/>
            <w:noWrap/>
            <w:vAlign w:val="bottom"/>
            <w:hideMark/>
          </w:tcPr>
          <w:p w14:paraId="4B2EB2B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0,926</w:t>
            </w:r>
          </w:p>
        </w:tc>
        <w:tc>
          <w:tcPr>
            <w:tcW w:w="1276" w:type="dxa"/>
            <w:tcBorders>
              <w:top w:val="nil"/>
              <w:left w:val="nil"/>
              <w:bottom w:val="nil"/>
              <w:right w:val="nil"/>
            </w:tcBorders>
            <w:shd w:val="clear" w:color="auto" w:fill="auto"/>
            <w:noWrap/>
            <w:vAlign w:val="bottom"/>
            <w:hideMark/>
          </w:tcPr>
          <w:p w14:paraId="598AE514"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0,534</w:t>
            </w:r>
          </w:p>
        </w:tc>
        <w:tc>
          <w:tcPr>
            <w:tcW w:w="1417" w:type="dxa"/>
            <w:tcBorders>
              <w:top w:val="nil"/>
              <w:left w:val="nil"/>
              <w:bottom w:val="nil"/>
              <w:right w:val="nil"/>
            </w:tcBorders>
            <w:shd w:val="clear" w:color="auto" w:fill="auto"/>
            <w:noWrap/>
            <w:vAlign w:val="bottom"/>
            <w:hideMark/>
          </w:tcPr>
          <w:p w14:paraId="40831ED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0,640</w:t>
            </w:r>
          </w:p>
        </w:tc>
      </w:tr>
      <w:tr w:rsidR="00C2272D" w:rsidRPr="00354FC5" w14:paraId="79943B6E" w14:textId="77777777" w:rsidTr="000245B6">
        <w:trPr>
          <w:trHeight w:val="300"/>
        </w:trPr>
        <w:tc>
          <w:tcPr>
            <w:tcW w:w="960" w:type="dxa"/>
            <w:tcBorders>
              <w:top w:val="nil"/>
              <w:left w:val="nil"/>
              <w:bottom w:val="nil"/>
              <w:right w:val="nil"/>
            </w:tcBorders>
            <w:shd w:val="clear" w:color="auto" w:fill="auto"/>
            <w:noWrap/>
            <w:vAlign w:val="bottom"/>
            <w:hideMark/>
          </w:tcPr>
          <w:p w14:paraId="1E82FEC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DMU77</w:t>
            </w:r>
          </w:p>
        </w:tc>
        <w:tc>
          <w:tcPr>
            <w:tcW w:w="960" w:type="dxa"/>
            <w:tcBorders>
              <w:top w:val="nil"/>
              <w:left w:val="nil"/>
              <w:bottom w:val="nil"/>
              <w:right w:val="nil"/>
            </w:tcBorders>
            <w:shd w:val="clear" w:color="auto" w:fill="auto"/>
            <w:noWrap/>
            <w:vAlign w:val="bottom"/>
            <w:hideMark/>
          </w:tcPr>
          <w:p w14:paraId="22754E4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C7P5</w:t>
            </w:r>
          </w:p>
        </w:tc>
        <w:tc>
          <w:tcPr>
            <w:tcW w:w="1200" w:type="dxa"/>
            <w:tcBorders>
              <w:top w:val="nil"/>
              <w:left w:val="nil"/>
              <w:bottom w:val="nil"/>
              <w:right w:val="nil"/>
            </w:tcBorders>
            <w:shd w:val="clear" w:color="auto" w:fill="auto"/>
            <w:noWrap/>
            <w:vAlign w:val="bottom"/>
            <w:hideMark/>
          </w:tcPr>
          <w:p w14:paraId="0949807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63D1C53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001" w:type="dxa"/>
            <w:tcBorders>
              <w:top w:val="nil"/>
              <w:left w:val="nil"/>
              <w:bottom w:val="nil"/>
              <w:right w:val="nil"/>
            </w:tcBorders>
            <w:shd w:val="clear" w:color="auto" w:fill="auto"/>
            <w:noWrap/>
            <w:vAlign w:val="bottom"/>
            <w:hideMark/>
          </w:tcPr>
          <w:p w14:paraId="01885DE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6786896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0,940</w:t>
            </w:r>
          </w:p>
        </w:tc>
        <w:tc>
          <w:tcPr>
            <w:tcW w:w="1276" w:type="dxa"/>
            <w:tcBorders>
              <w:top w:val="nil"/>
              <w:left w:val="nil"/>
              <w:bottom w:val="nil"/>
              <w:right w:val="nil"/>
            </w:tcBorders>
            <w:shd w:val="clear" w:color="auto" w:fill="auto"/>
            <w:noWrap/>
            <w:vAlign w:val="bottom"/>
            <w:hideMark/>
          </w:tcPr>
          <w:p w14:paraId="2F52409C"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0,530</w:t>
            </w:r>
          </w:p>
        </w:tc>
        <w:tc>
          <w:tcPr>
            <w:tcW w:w="1417" w:type="dxa"/>
            <w:tcBorders>
              <w:top w:val="nil"/>
              <w:left w:val="nil"/>
              <w:bottom w:val="nil"/>
              <w:right w:val="nil"/>
            </w:tcBorders>
            <w:shd w:val="clear" w:color="auto" w:fill="auto"/>
            <w:noWrap/>
            <w:vAlign w:val="bottom"/>
            <w:hideMark/>
          </w:tcPr>
          <w:p w14:paraId="0185803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0,635</w:t>
            </w:r>
          </w:p>
        </w:tc>
      </w:tr>
      <w:tr w:rsidR="00C2272D" w:rsidRPr="00354FC5" w14:paraId="2831031E" w14:textId="77777777" w:rsidTr="000245B6">
        <w:trPr>
          <w:trHeight w:val="300"/>
        </w:trPr>
        <w:tc>
          <w:tcPr>
            <w:tcW w:w="960" w:type="dxa"/>
            <w:tcBorders>
              <w:top w:val="nil"/>
              <w:left w:val="nil"/>
              <w:bottom w:val="nil"/>
              <w:right w:val="nil"/>
            </w:tcBorders>
            <w:shd w:val="clear" w:color="auto" w:fill="auto"/>
            <w:noWrap/>
            <w:vAlign w:val="bottom"/>
            <w:hideMark/>
          </w:tcPr>
          <w:p w14:paraId="46B8E46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DMU78</w:t>
            </w:r>
          </w:p>
        </w:tc>
        <w:tc>
          <w:tcPr>
            <w:tcW w:w="960" w:type="dxa"/>
            <w:tcBorders>
              <w:top w:val="nil"/>
              <w:left w:val="nil"/>
              <w:bottom w:val="nil"/>
              <w:right w:val="nil"/>
            </w:tcBorders>
            <w:shd w:val="clear" w:color="auto" w:fill="auto"/>
            <w:noWrap/>
            <w:vAlign w:val="bottom"/>
            <w:hideMark/>
          </w:tcPr>
          <w:p w14:paraId="3E1FD32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C7P6</w:t>
            </w:r>
          </w:p>
        </w:tc>
        <w:tc>
          <w:tcPr>
            <w:tcW w:w="1200" w:type="dxa"/>
            <w:tcBorders>
              <w:top w:val="nil"/>
              <w:left w:val="nil"/>
              <w:bottom w:val="nil"/>
              <w:right w:val="nil"/>
            </w:tcBorders>
            <w:shd w:val="clear" w:color="auto" w:fill="auto"/>
            <w:noWrap/>
            <w:vAlign w:val="bottom"/>
            <w:hideMark/>
          </w:tcPr>
          <w:p w14:paraId="65F584A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16EE8E3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001" w:type="dxa"/>
            <w:tcBorders>
              <w:top w:val="nil"/>
              <w:left w:val="nil"/>
              <w:bottom w:val="nil"/>
              <w:right w:val="nil"/>
            </w:tcBorders>
            <w:shd w:val="clear" w:color="auto" w:fill="auto"/>
            <w:noWrap/>
            <w:vAlign w:val="bottom"/>
            <w:hideMark/>
          </w:tcPr>
          <w:p w14:paraId="58D30A3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333B638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0,982</w:t>
            </w:r>
          </w:p>
        </w:tc>
        <w:tc>
          <w:tcPr>
            <w:tcW w:w="1276" w:type="dxa"/>
            <w:tcBorders>
              <w:top w:val="nil"/>
              <w:left w:val="nil"/>
              <w:bottom w:val="nil"/>
              <w:right w:val="nil"/>
            </w:tcBorders>
            <w:shd w:val="clear" w:color="auto" w:fill="auto"/>
            <w:noWrap/>
            <w:vAlign w:val="bottom"/>
            <w:hideMark/>
          </w:tcPr>
          <w:p w14:paraId="086513F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0,509</w:t>
            </w:r>
          </w:p>
        </w:tc>
        <w:tc>
          <w:tcPr>
            <w:tcW w:w="1417" w:type="dxa"/>
            <w:tcBorders>
              <w:top w:val="nil"/>
              <w:left w:val="nil"/>
              <w:bottom w:val="nil"/>
              <w:right w:val="nil"/>
            </w:tcBorders>
            <w:shd w:val="clear" w:color="auto" w:fill="auto"/>
            <w:noWrap/>
            <w:vAlign w:val="bottom"/>
            <w:hideMark/>
          </w:tcPr>
          <w:p w14:paraId="28BAFAB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0,610</w:t>
            </w:r>
          </w:p>
        </w:tc>
      </w:tr>
      <w:tr w:rsidR="00C2272D" w:rsidRPr="00354FC5" w14:paraId="1A229D64" w14:textId="77777777" w:rsidTr="000245B6">
        <w:trPr>
          <w:trHeight w:val="300"/>
        </w:trPr>
        <w:tc>
          <w:tcPr>
            <w:tcW w:w="960" w:type="dxa"/>
            <w:tcBorders>
              <w:top w:val="nil"/>
              <w:left w:val="nil"/>
              <w:bottom w:val="nil"/>
              <w:right w:val="nil"/>
            </w:tcBorders>
            <w:shd w:val="clear" w:color="auto" w:fill="auto"/>
            <w:noWrap/>
            <w:vAlign w:val="bottom"/>
            <w:hideMark/>
          </w:tcPr>
          <w:p w14:paraId="7B51580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DMU79</w:t>
            </w:r>
          </w:p>
        </w:tc>
        <w:tc>
          <w:tcPr>
            <w:tcW w:w="960" w:type="dxa"/>
            <w:tcBorders>
              <w:top w:val="nil"/>
              <w:left w:val="nil"/>
              <w:bottom w:val="nil"/>
              <w:right w:val="nil"/>
            </w:tcBorders>
            <w:shd w:val="clear" w:color="auto" w:fill="auto"/>
            <w:noWrap/>
            <w:vAlign w:val="bottom"/>
            <w:hideMark/>
          </w:tcPr>
          <w:p w14:paraId="7AAC203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C7P7</w:t>
            </w:r>
          </w:p>
        </w:tc>
        <w:tc>
          <w:tcPr>
            <w:tcW w:w="1200" w:type="dxa"/>
            <w:tcBorders>
              <w:top w:val="nil"/>
              <w:left w:val="nil"/>
              <w:bottom w:val="nil"/>
              <w:right w:val="nil"/>
            </w:tcBorders>
            <w:shd w:val="clear" w:color="auto" w:fill="auto"/>
            <w:noWrap/>
            <w:vAlign w:val="bottom"/>
            <w:hideMark/>
          </w:tcPr>
          <w:p w14:paraId="385C1BF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40A9D20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001" w:type="dxa"/>
            <w:tcBorders>
              <w:top w:val="nil"/>
              <w:left w:val="nil"/>
              <w:bottom w:val="nil"/>
              <w:right w:val="nil"/>
            </w:tcBorders>
            <w:shd w:val="clear" w:color="auto" w:fill="auto"/>
            <w:noWrap/>
            <w:vAlign w:val="bottom"/>
            <w:hideMark/>
          </w:tcPr>
          <w:p w14:paraId="4DEB6E0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5BE9A6D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0,993</w:t>
            </w:r>
          </w:p>
        </w:tc>
        <w:tc>
          <w:tcPr>
            <w:tcW w:w="1276" w:type="dxa"/>
            <w:tcBorders>
              <w:top w:val="nil"/>
              <w:left w:val="nil"/>
              <w:bottom w:val="nil"/>
              <w:right w:val="nil"/>
            </w:tcBorders>
            <w:shd w:val="clear" w:color="auto" w:fill="auto"/>
            <w:noWrap/>
            <w:vAlign w:val="bottom"/>
            <w:hideMark/>
          </w:tcPr>
          <w:p w14:paraId="2DB24FD6"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0,504</w:t>
            </w:r>
          </w:p>
        </w:tc>
        <w:tc>
          <w:tcPr>
            <w:tcW w:w="1417" w:type="dxa"/>
            <w:tcBorders>
              <w:top w:val="nil"/>
              <w:left w:val="nil"/>
              <w:bottom w:val="nil"/>
              <w:right w:val="nil"/>
            </w:tcBorders>
            <w:shd w:val="clear" w:color="auto" w:fill="auto"/>
            <w:noWrap/>
            <w:vAlign w:val="bottom"/>
            <w:hideMark/>
          </w:tcPr>
          <w:p w14:paraId="2CAD946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0,603</w:t>
            </w:r>
          </w:p>
        </w:tc>
      </w:tr>
      <w:tr w:rsidR="00C2272D" w:rsidRPr="00354FC5" w14:paraId="55917C1D" w14:textId="77777777" w:rsidTr="000245B6">
        <w:trPr>
          <w:trHeight w:val="300"/>
        </w:trPr>
        <w:tc>
          <w:tcPr>
            <w:tcW w:w="960" w:type="dxa"/>
            <w:tcBorders>
              <w:top w:val="nil"/>
              <w:left w:val="nil"/>
              <w:bottom w:val="nil"/>
              <w:right w:val="nil"/>
            </w:tcBorders>
            <w:shd w:val="clear" w:color="auto" w:fill="auto"/>
            <w:noWrap/>
            <w:vAlign w:val="bottom"/>
            <w:hideMark/>
          </w:tcPr>
          <w:p w14:paraId="3CFCCFB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DMU80</w:t>
            </w:r>
          </w:p>
        </w:tc>
        <w:tc>
          <w:tcPr>
            <w:tcW w:w="960" w:type="dxa"/>
            <w:tcBorders>
              <w:top w:val="nil"/>
              <w:left w:val="nil"/>
              <w:bottom w:val="nil"/>
              <w:right w:val="nil"/>
            </w:tcBorders>
            <w:shd w:val="clear" w:color="auto" w:fill="auto"/>
            <w:noWrap/>
            <w:vAlign w:val="bottom"/>
            <w:hideMark/>
          </w:tcPr>
          <w:p w14:paraId="49BA20E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C7P8</w:t>
            </w:r>
          </w:p>
        </w:tc>
        <w:tc>
          <w:tcPr>
            <w:tcW w:w="1200" w:type="dxa"/>
            <w:tcBorders>
              <w:top w:val="nil"/>
              <w:left w:val="nil"/>
              <w:bottom w:val="nil"/>
              <w:right w:val="nil"/>
            </w:tcBorders>
            <w:shd w:val="clear" w:color="auto" w:fill="auto"/>
            <w:noWrap/>
            <w:vAlign w:val="bottom"/>
            <w:hideMark/>
          </w:tcPr>
          <w:p w14:paraId="048E4F2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627FA5A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001" w:type="dxa"/>
            <w:tcBorders>
              <w:top w:val="nil"/>
              <w:left w:val="nil"/>
              <w:bottom w:val="nil"/>
              <w:right w:val="nil"/>
            </w:tcBorders>
            <w:shd w:val="clear" w:color="auto" w:fill="auto"/>
            <w:noWrap/>
            <w:vAlign w:val="bottom"/>
            <w:hideMark/>
          </w:tcPr>
          <w:p w14:paraId="56037FC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0,900</w:t>
            </w:r>
          </w:p>
        </w:tc>
        <w:tc>
          <w:tcPr>
            <w:tcW w:w="1125" w:type="dxa"/>
            <w:tcBorders>
              <w:top w:val="nil"/>
              <w:left w:val="nil"/>
              <w:bottom w:val="nil"/>
              <w:right w:val="nil"/>
            </w:tcBorders>
            <w:shd w:val="clear" w:color="auto" w:fill="auto"/>
            <w:noWrap/>
            <w:vAlign w:val="bottom"/>
            <w:hideMark/>
          </w:tcPr>
          <w:p w14:paraId="5F4A4D1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0,978</w:t>
            </w:r>
          </w:p>
        </w:tc>
        <w:tc>
          <w:tcPr>
            <w:tcW w:w="1276" w:type="dxa"/>
            <w:tcBorders>
              <w:top w:val="nil"/>
              <w:left w:val="nil"/>
              <w:bottom w:val="nil"/>
              <w:right w:val="nil"/>
            </w:tcBorders>
            <w:shd w:val="clear" w:color="auto" w:fill="auto"/>
            <w:noWrap/>
            <w:vAlign w:val="bottom"/>
            <w:hideMark/>
          </w:tcPr>
          <w:p w14:paraId="407C23A0"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0,461</w:t>
            </w:r>
          </w:p>
        </w:tc>
        <w:tc>
          <w:tcPr>
            <w:tcW w:w="1417" w:type="dxa"/>
            <w:tcBorders>
              <w:top w:val="nil"/>
              <w:left w:val="nil"/>
              <w:bottom w:val="nil"/>
              <w:right w:val="nil"/>
            </w:tcBorders>
            <w:shd w:val="clear" w:color="auto" w:fill="auto"/>
            <w:noWrap/>
            <w:vAlign w:val="bottom"/>
            <w:hideMark/>
          </w:tcPr>
          <w:p w14:paraId="756F9AC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0,553</w:t>
            </w:r>
          </w:p>
        </w:tc>
      </w:tr>
      <w:tr w:rsidR="00C2272D" w:rsidRPr="00354FC5" w14:paraId="63A3013D" w14:textId="77777777" w:rsidTr="000245B6">
        <w:trPr>
          <w:trHeight w:val="300"/>
        </w:trPr>
        <w:tc>
          <w:tcPr>
            <w:tcW w:w="960" w:type="dxa"/>
            <w:tcBorders>
              <w:top w:val="nil"/>
              <w:left w:val="nil"/>
              <w:bottom w:val="nil"/>
              <w:right w:val="nil"/>
            </w:tcBorders>
            <w:shd w:val="clear" w:color="auto" w:fill="auto"/>
            <w:noWrap/>
            <w:vAlign w:val="bottom"/>
            <w:hideMark/>
          </w:tcPr>
          <w:p w14:paraId="49534AD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DMU81</w:t>
            </w:r>
          </w:p>
        </w:tc>
        <w:tc>
          <w:tcPr>
            <w:tcW w:w="960" w:type="dxa"/>
            <w:tcBorders>
              <w:top w:val="nil"/>
              <w:left w:val="nil"/>
              <w:bottom w:val="nil"/>
              <w:right w:val="nil"/>
            </w:tcBorders>
            <w:shd w:val="clear" w:color="auto" w:fill="auto"/>
            <w:noWrap/>
            <w:vAlign w:val="bottom"/>
            <w:hideMark/>
          </w:tcPr>
          <w:p w14:paraId="1B69E51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C7P9</w:t>
            </w:r>
          </w:p>
        </w:tc>
        <w:tc>
          <w:tcPr>
            <w:tcW w:w="1200" w:type="dxa"/>
            <w:tcBorders>
              <w:top w:val="nil"/>
              <w:left w:val="nil"/>
              <w:bottom w:val="nil"/>
              <w:right w:val="nil"/>
            </w:tcBorders>
            <w:shd w:val="clear" w:color="auto" w:fill="auto"/>
            <w:noWrap/>
            <w:vAlign w:val="bottom"/>
            <w:hideMark/>
          </w:tcPr>
          <w:p w14:paraId="4886101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5A24752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001" w:type="dxa"/>
            <w:tcBorders>
              <w:top w:val="nil"/>
              <w:left w:val="nil"/>
              <w:bottom w:val="nil"/>
              <w:right w:val="nil"/>
            </w:tcBorders>
            <w:shd w:val="clear" w:color="auto" w:fill="auto"/>
            <w:noWrap/>
            <w:vAlign w:val="bottom"/>
            <w:hideMark/>
          </w:tcPr>
          <w:p w14:paraId="43AE825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0,871</w:t>
            </w:r>
          </w:p>
        </w:tc>
        <w:tc>
          <w:tcPr>
            <w:tcW w:w="1125" w:type="dxa"/>
            <w:tcBorders>
              <w:top w:val="nil"/>
              <w:left w:val="nil"/>
              <w:bottom w:val="nil"/>
              <w:right w:val="nil"/>
            </w:tcBorders>
            <w:shd w:val="clear" w:color="auto" w:fill="auto"/>
            <w:noWrap/>
            <w:vAlign w:val="bottom"/>
            <w:hideMark/>
          </w:tcPr>
          <w:p w14:paraId="18CA965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2EF6B94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0,436</w:t>
            </w:r>
          </w:p>
        </w:tc>
        <w:tc>
          <w:tcPr>
            <w:tcW w:w="1417" w:type="dxa"/>
            <w:tcBorders>
              <w:top w:val="nil"/>
              <w:left w:val="nil"/>
              <w:bottom w:val="nil"/>
              <w:right w:val="nil"/>
            </w:tcBorders>
            <w:shd w:val="clear" w:color="auto" w:fill="auto"/>
            <w:noWrap/>
            <w:vAlign w:val="bottom"/>
            <w:hideMark/>
          </w:tcPr>
          <w:p w14:paraId="4A2E0C8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0,522</w:t>
            </w:r>
          </w:p>
        </w:tc>
      </w:tr>
      <w:tr w:rsidR="00C2272D" w:rsidRPr="00354FC5" w14:paraId="7AF146D1" w14:textId="77777777" w:rsidTr="000245B6">
        <w:trPr>
          <w:trHeight w:val="300"/>
        </w:trPr>
        <w:tc>
          <w:tcPr>
            <w:tcW w:w="960" w:type="dxa"/>
            <w:tcBorders>
              <w:top w:val="nil"/>
              <w:left w:val="nil"/>
              <w:bottom w:val="nil"/>
              <w:right w:val="nil"/>
            </w:tcBorders>
            <w:shd w:val="clear" w:color="auto" w:fill="auto"/>
            <w:noWrap/>
            <w:vAlign w:val="bottom"/>
            <w:hideMark/>
          </w:tcPr>
          <w:p w14:paraId="7F73607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DMU82</w:t>
            </w:r>
          </w:p>
        </w:tc>
        <w:tc>
          <w:tcPr>
            <w:tcW w:w="960" w:type="dxa"/>
            <w:tcBorders>
              <w:top w:val="nil"/>
              <w:left w:val="nil"/>
              <w:bottom w:val="nil"/>
              <w:right w:val="nil"/>
            </w:tcBorders>
            <w:shd w:val="clear" w:color="auto" w:fill="auto"/>
            <w:noWrap/>
            <w:vAlign w:val="bottom"/>
            <w:hideMark/>
          </w:tcPr>
          <w:p w14:paraId="0848B73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C7P10</w:t>
            </w:r>
          </w:p>
        </w:tc>
        <w:tc>
          <w:tcPr>
            <w:tcW w:w="1200" w:type="dxa"/>
            <w:tcBorders>
              <w:top w:val="nil"/>
              <w:left w:val="nil"/>
              <w:bottom w:val="nil"/>
              <w:right w:val="nil"/>
            </w:tcBorders>
            <w:shd w:val="clear" w:color="auto" w:fill="auto"/>
            <w:noWrap/>
            <w:vAlign w:val="bottom"/>
            <w:hideMark/>
          </w:tcPr>
          <w:p w14:paraId="68AA31F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644BC14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001" w:type="dxa"/>
            <w:tcBorders>
              <w:top w:val="nil"/>
              <w:left w:val="nil"/>
              <w:bottom w:val="nil"/>
              <w:right w:val="nil"/>
            </w:tcBorders>
            <w:shd w:val="clear" w:color="auto" w:fill="auto"/>
            <w:noWrap/>
            <w:vAlign w:val="bottom"/>
            <w:hideMark/>
          </w:tcPr>
          <w:p w14:paraId="49426D8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0,811</w:t>
            </w:r>
          </w:p>
        </w:tc>
        <w:tc>
          <w:tcPr>
            <w:tcW w:w="1125" w:type="dxa"/>
            <w:tcBorders>
              <w:top w:val="nil"/>
              <w:left w:val="nil"/>
              <w:bottom w:val="nil"/>
              <w:right w:val="nil"/>
            </w:tcBorders>
            <w:shd w:val="clear" w:color="auto" w:fill="auto"/>
            <w:noWrap/>
            <w:vAlign w:val="bottom"/>
            <w:hideMark/>
          </w:tcPr>
          <w:p w14:paraId="1470986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3E928DE4"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0,405</w:t>
            </w:r>
          </w:p>
        </w:tc>
        <w:tc>
          <w:tcPr>
            <w:tcW w:w="1417" w:type="dxa"/>
            <w:tcBorders>
              <w:top w:val="nil"/>
              <w:left w:val="nil"/>
              <w:bottom w:val="nil"/>
              <w:right w:val="nil"/>
            </w:tcBorders>
            <w:shd w:val="clear" w:color="auto" w:fill="auto"/>
            <w:noWrap/>
            <w:vAlign w:val="bottom"/>
            <w:hideMark/>
          </w:tcPr>
          <w:p w14:paraId="175A36B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0,486</w:t>
            </w:r>
          </w:p>
        </w:tc>
      </w:tr>
      <w:tr w:rsidR="00C2272D" w:rsidRPr="00354FC5" w14:paraId="46DD1737" w14:textId="77777777" w:rsidTr="000245B6">
        <w:trPr>
          <w:trHeight w:val="300"/>
        </w:trPr>
        <w:tc>
          <w:tcPr>
            <w:tcW w:w="960" w:type="dxa"/>
            <w:tcBorders>
              <w:top w:val="nil"/>
              <w:left w:val="nil"/>
              <w:bottom w:val="nil"/>
              <w:right w:val="nil"/>
            </w:tcBorders>
            <w:shd w:val="clear" w:color="auto" w:fill="auto"/>
            <w:noWrap/>
            <w:vAlign w:val="bottom"/>
            <w:hideMark/>
          </w:tcPr>
          <w:p w14:paraId="1536BF4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DMU83</w:t>
            </w:r>
          </w:p>
        </w:tc>
        <w:tc>
          <w:tcPr>
            <w:tcW w:w="960" w:type="dxa"/>
            <w:tcBorders>
              <w:top w:val="nil"/>
              <w:left w:val="nil"/>
              <w:bottom w:val="nil"/>
              <w:right w:val="nil"/>
            </w:tcBorders>
            <w:shd w:val="clear" w:color="auto" w:fill="auto"/>
            <w:noWrap/>
            <w:vAlign w:val="bottom"/>
            <w:hideMark/>
          </w:tcPr>
          <w:p w14:paraId="7055E51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C7P11</w:t>
            </w:r>
          </w:p>
        </w:tc>
        <w:tc>
          <w:tcPr>
            <w:tcW w:w="1200" w:type="dxa"/>
            <w:tcBorders>
              <w:top w:val="nil"/>
              <w:left w:val="nil"/>
              <w:bottom w:val="nil"/>
              <w:right w:val="nil"/>
            </w:tcBorders>
            <w:shd w:val="clear" w:color="auto" w:fill="auto"/>
            <w:noWrap/>
            <w:vAlign w:val="bottom"/>
            <w:hideMark/>
          </w:tcPr>
          <w:p w14:paraId="2A4236F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4944522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001" w:type="dxa"/>
            <w:tcBorders>
              <w:top w:val="nil"/>
              <w:left w:val="nil"/>
              <w:bottom w:val="nil"/>
              <w:right w:val="nil"/>
            </w:tcBorders>
            <w:shd w:val="clear" w:color="auto" w:fill="auto"/>
            <w:noWrap/>
            <w:vAlign w:val="bottom"/>
            <w:hideMark/>
          </w:tcPr>
          <w:p w14:paraId="5D10EF5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0,798</w:t>
            </w:r>
          </w:p>
        </w:tc>
        <w:tc>
          <w:tcPr>
            <w:tcW w:w="1125" w:type="dxa"/>
            <w:tcBorders>
              <w:top w:val="nil"/>
              <w:left w:val="nil"/>
              <w:bottom w:val="nil"/>
              <w:right w:val="nil"/>
            </w:tcBorders>
            <w:shd w:val="clear" w:color="auto" w:fill="auto"/>
            <w:noWrap/>
            <w:vAlign w:val="bottom"/>
            <w:hideMark/>
          </w:tcPr>
          <w:p w14:paraId="6DBA035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276" w:type="dxa"/>
            <w:tcBorders>
              <w:top w:val="nil"/>
              <w:left w:val="nil"/>
              <w:bottom w:val="nil"/>
              <w:right w:val="nil"/>
            </w:tcBorders>
            <w:shd w:val="clear" w:color="auto" w:fill="auto"/>
            <w:noWrap/>
            <w:vAlign w:val="bottom"/>
            <w:hideMark/>
          </w:tcPr>
          <w:p w14:paraId="141FFA2D"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0,399</w:t>
            </w:r>
          </w:p>
        </w:tc>
        <w:tc>
          <w:tcPr>
            <w:tcW w:w="1417" w:type="dxa"/>
            <w:tcBorders>
              <w:top w:val="nil"/>
              <w:left w:val="nil"/>
              <w:bottom w:val="nil"/>
              <w:right w:val="nil"/>
            </w:tcBorders>
            <w:shd w:val="clear" w:color="auto" w:fill="auto"/>
            <w:noWrap/>
            <w:vAlign w:val="bottom"/>
            <w:hideMark/>
          </w:tcPr>
          <w:p w14:paraId="29CD5FB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0,478</w:t>
            </w:r>
          </w:p>
        </w:tc>
      </w:tr>
      <w:tr w:rsidR="00C2272D" w:rsidRPr="00354FC5" w14:paraId="6A1ABBD0" w14:textId="77777777" w:rsidTr="000245B6">
        <w:trPr>
          <w:trHeight w:val="300"/>
        </w:trPr>
        <w:tc>
          <w:tcPr>
            <w:tcW w:w="960" w:type="dxa"/>
            <w:tcBorders>
              <w:top w:val="nil"/>
              <w:left w:val="nil"/>
              <w:bottom w:val="nil"/>
              <w:right w:val="nil"/>
            </w:tcBorders>
            <w:shd w:val="clear" w:color="auto" w:fill="auto"/>
            <w:noWrap/>
            <w:vAlign w:val="bottom"/>
            <w:hideMark/>
          </w:tcPr>
          <w:p w14:paraId="2AD073D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DMU84</w:t>
            </w:r>
          </w:p>
        </w:tc>
        <w:tc>
          <w:tcPr>
            <w:tcW w:w="960" w:type="dxa"/>
            <w:tcBorders>
              <w:top w:val="nil"/>
              <w:left w:val="nil"/>
              <w:bottom w:val="nil"/>
              <w:right w:val="nil"/>
            </w:tcBorders>
            <w:shd w:val="clear" w:color="auto" w:fill="auto"/>
            <w:noWrap/>
            <w:vAlign w:val="bottom"/>
            <w:hideMark/>
          </w:tcPr>
          <w:p w14:paraId="19F9F22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C7P12</w:t>
            </w:r>
          </w:p>
        </w:tc>
        <w:tc>
          <w:tcPr>
            <w:tcW w:w="1200" w:type="dxa"/>
            <w:tcBorders>
              <w:top w:val="nil"/>
              <w:left w:val="nil"/>
              <w:bottom w:val="nil"/>
              <w:right w:val="nil"/>
            </w:tcBorders>
            <w:shd w:val="clear" w:color="auto" w:fill="auto"/>
            <w:noWrap/>
            <w:vAlign w:val="bottom"/>
            <w:hideMark/>
          </w:tcPr>
          <w:p w14:paraId="24CB883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133" w:type="dxa"/>
            <w:tcBorders>
              <w:top w:val="nil"/>
              <w:left w:val="nil"/>
              <w:bottom w:val="nil"/>
              <w:right w:val="nil"/>
            </w:tcBorders>
            <w:shd w:val="clear" w:color="auto" w:fill="auto"/>
            <w:noWrap/>
            <w:vAlign w:val="bottom"/>
            <w:hideMark/>
          </w:tcPr>
          <w:p w14:paraId="2F35EC8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001" w:type="dxa"/>
            <w:tcBorders>
              <w:top w:val="nil"/>
              <w:left w:val="nil"/>
              <w:bottom w:val="nil"/>
              <w:right w:val="nil"/>
            </w:tcBorders>
            <w:shd w:val="clear" w:color="auto" w:fill="auto"/>
            <w:noWrap/>
            <w:vAlign w:val="bottom"/>
            <w:hideMark/>
          </w:tcPr>
          <w:p w14:paraId="42C0514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0,941</w:t>
            </w:r>
          </w:p>
        </w:tc>
        <w:tc>
          <w:tcPr>
            <w:tcW w:w="1125" w:type="dxa"/>
            <w:tcBorders>
              <w:top w:val="nil"/>
              <w:left w:val="nil"/>
              <w:bottom w:val="nil"/>
              <w:right w:val="nil"/>
            </w:tcBorders>
            <w:shd w:val="clear" w:color="auto" w:fill="auto"/>
            <w:noWrap/>
            <w:vAlign w:val="bottom"/>
            <w:hideMark/>
          </w:tcPr>
          <w:p w14:paraId="66FC221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0,979</w:t>
            </w:r>
          </w:p>
        </w:tc>
        <w:tc>
          <w:tcPr>
            <w:tcW w:w="1276" w:type="dxa"/>
            <w:tcBorders>
              <w:top w:val="nil"/>
              <w:left w:val="nil"/>
              <w:bottom w:val="nil"/>
              <w:right w:val="nil"/>
            </w:tcBorders>
            <w:shd w:val="clear" w:color="auto" w:fill="auto"/>
            <w:noWrap/>
            <w:vAlign w:val="bottom"/>
            <w:hideMark/>
          </w:tcPr>
          <w:p w14:paraId="71B560E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0,481</w:t>
            </w:r>
          </w:p>
        </w:tc>
        <w:tc>
          <w:tcPr>
            <w:tcW w:w="1417" w:type="dxa"/>
            <w:tcBorders>
              <w:top w:val="nil"/>
              <w:left w:val="nil"/>
              <w:bottom w:val="nil"/>
              <w:right w:val="nil"/>
            </w:tcBorders>
            <w:shd w:val="clear" w:color="auto" w:fill="auto"/>
            <w:noWrap/>
            <w:vAlign w:val="bottom"/>
            <w:hideMark/>
          </w:tcPr>
          <w:p w14:paraId="5653DB8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0,576</w:t>
            </w:r>
          </w:p>
        </w:tc>
      </w:tr>
      <w:tr w:rsidR="00C2272D" w:rsidRPr="00354FC5" w14:paraId="4BD79A29" w14:textId="77777777" w:rsidTr="000245B6">
        <w:trPr>
          <w:trHeight w:val="300"/>
        </w:trPr>
        <w:tc>
          <w:tcPr>
            <w:tcW w:w="960" w:type="dxa"/>
            <w:tcBorders>
              <w:top w:val="nil"/>
              <w:left w:val="nil"/>
              <w:bottom w:val="nil"/>
              <w:right w:val="nil"/>
            </w:tcBorders>
            <w:shd w:val="clear" w:color="auto" w:fill="auto"/>
            <w:noWrap/>
            <w:vAlign w:val="bottom"/>
            <w:hideMark/>
          </w:tcPr>
          <w:p w14:paraId="1EA4039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DMU85</w:t>
            </w:r>
          </w:p>
        </w:tc>
        <w:tc>
          <w:tcPr>
            <w:tcW w:w="960" w:type="dxa"/>
            <w:tcBorders>
              <w:top w:val="nil"/>
              <w:left w:val="nil"/>
              <w:bottom w:val="nil"/>
              <w:right w:val="nil"/>
            </w:tcBorders>
            <w:shd w:val="clear" w:color="auto" w:fill="auto"/>
            <w:noWrap/>
            <w:vAlign w:val="bottom"/>
            <w:hideMark/>
          </w:tcPr>
          <w:p w14:paraId="152B6AD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C8P1</w:t>
            </w:r>
          </w:p>
        </w:tc>
        <w:tc>
          <w:tcPr>
            <w:tcW w:w="1200" w:type="dxa"/>
            <w:tcBorders>
              <w:top w:val="nil"/>
              <w:left w:val="nil"/>
              <w:bottom w:val="nil"/>
              <w:right w:val="nil"/>
            </w:tcBorders>
            <w:shd w:val="clear" w:color="auto" w:fill="auto"/>
            <w:noWrap/>
            <w:vAlign w:val="bottom"/>
            <w:hideMark/>
          </w:tcPr>
          <w:p w14:paraId="3DAE748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68BA12C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001" w:type="dxa"/>
            <w:tcBorders>
              <w:top w:val="nil"/>
              <w:left w:val="nil"/>
              <w:bottom w:val="nil"/>
              <w:right w:val="nil"/>
            </w:tcBorders>
            <w:shd w:val="clear" w:color="auto" w:fill="auto"/>
            <w:noWrap/>
            <w:vAlign w:val="bottom"/>
            <w:hideMark/>
          </w:tcPr>
          <w:p w14:paraId="456F0FB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50B9EA5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0,470</w:t>
            </w:r>
          </w:p>
        </w:tc>
        <w:tc>
          <w:tcPr>
            <w:tcW w:w="1276" w:type="dxa"/>
            <w:tcBorders>
              <w:top w:val="nil"/>
              <w:left w:val="nil"/>
              <w:bottom w:val="nil"/>
              <w:right w:val="nil"/>
            </w:tcBorders>
            <w:shd w:val="clear" w:color="auto" w:fill="auto"/>
            <w:noWrap/>
            <w:vAlign w:val="bottom"/>
            <w:hideMark/>
          </w:tcPr>
          <w:p w14:paraId="0760F5A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0,765</w:t>
            </w:r>
          </w:p>
        </w:tc>
        <w:tc>
          <w:tcPr>
            <w:tcW w:w="1417" w:type="dxa"/>
            <w:tcBorders>
              <w:top w:val="nil"/>
              <w:left w:val="nil"/>
              <w:bottom w:val="nil"/>
              <w:right w:val="nil"/>
            </w:tcBorders>
            <w:shd w:val="clear" w:color="auto" w:fill="auto"/>
            <w:noWrap/>
            <w:vAlign w:val="bottom"/>
            <w:hideMark/>
          </w:tcPr>
          <w:p w14:paraId="2DBD223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0,916</w:t>
            </w:r>
          </w:p>
        </w:tc>
      </w:tr>
      <w:tr w:rsidR="00C2272D" w:rsidRPr="00354FC5" w14:paraId="16E84334" w14:textId="77777777" w:rsidTr="000245B6">
        <w:trPr>
          <w:trHeight w:val="300"/>
        </w:trPr>
        <w:tc>
          <w:tcPr>
            <w:tcW w:w="960" w:type="dxa"/>
            <w:tcBorders>
              <w:top w:val="nil"/>
              <w:left w:val="nil"/>
              <w:bottom w:val="nil"/>
              <w:right w:val="nil"/>
            </w:tcBorders>
            <w:shd w:val="clear" w:color="auto" w:fill="auto"/>
            <w:noWrap/>
            <w:vAlign w:val="bottom"/>
            <w:hideMark/>
          </w:tcPr>
          <w:p w14:paraId="2941F77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DMU86</w:t>
            </w:r>
          </w:p>
        </w:tc>
        <w:tc>
          <w:tcPr>
            <w:tcW w:w="960" w:type="dxa"/>
            <w:tcBorders>
              <w:top w:val="nil"/>
              <w:left w:val="nil"/>
              <w:bottom w:val="nil"/>
              <w:right w:val="nil"/>
            </w:tcBorders>
            <w:shd w:val="clear" w:color="auto" w:fill="auto"/>
            <w:noWrap/>
            <w:vAlign w:val="bottom"/>
            <w:hideMark/>
          </w:tcPr>
          <w:p w14:paraId="62BFE25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C8P2</w:t>
            </w:r>
          </w:p>
        </w:tc>
        <w:tc>
          <w:tcPr>
            <w:tcW w:w="1200" w:type="dxa"/>
            <w:tcBorders>
              <w:top w:val="nil"/>
              <w:left w:val="nil"/>
              <w:bottom w:val="nil"/>
              <w:right w:val="nil"/>
            </w:tcBorders>
            <w:shd w:val="clear" w:color="auto" w:fill="auto"/>
            <w:noWrap/>
            <w:vAlign w:val="bottom"/>
            <w:hideMark/>
          </w:tcPr>
          <w:p w14:paraId="765A96A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0C52018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001" w:type="dxa"/>
            <w:tcBorders>
              <w:top w:val="nil"/>
              <w:left w:val="nil"/>
              <w:bottom w:val="nil"/>
              <w:right w:val="nil"/>
            </w:tcBorders>
            <w:shd w:val="clear" w:color="auto" w:fill="auto"/>
            <w:noWrap/>
            <w:vAlign w:val="bottom"/>
            <w:hideMark/>
          </w:tcPr>
          <w:p w14:paraId="4111338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0,931</w:t>
            </w:r>
          </w:p>
        </w:tc>
        <w:tc>
          <w:tcPr>
            <w:tcW w:w="1125" w:type="dxa"/>
            <w:tcBorders>
              <w:top w:val="nil"/>
              <w:left w:val="nil"/>
              <w:bottom w:val="nil"/>
              <w:right w:val="nil"/>
            </w:tcBorders>
            <w:shd w:val="clear" w:color="auto" w:fill="auto"/>
            <w:noWrap/>
            <w:vAlign w:val="bottom"/>
            <w:hideMark/>
          </w:tcPr>
          <w:p w14:paraId="4BF3285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0,510</w:t>
            </w:r>
          </w:p>
        </w:tc>
        <w:tc>
          <w:tcPr>
            <w:tcW w:w="1276" w:type="dxa"/>
            <w:tcBorders>
              <w:top w:val="nil"/>
              <w:left w:val="nil"/>
              <w:bottom w:val="nil"/>
              <w:right w:val="nil"/>
            </w:tcBorders>
            <w:shd w:val="clear" w:color="auto" w:fill="auto"/>
            <w:noWrap/>
            <w:vAlign w:val="bottom"/>
            <w:hideMark/>
          </w:tcPr>
          <w:p w14:paraId="4A60AC49"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0,710</w:t>
            </w:r>
          </w:p>
        </w:tc>
        <w:tc>
          <w:tcPr>
            <w:tcW w:w="1417" w:type="dxa"/>
            <w:tcBorders>
              <w:top w:val="nil"/>
              <w:left w:val="nil"/>
              <w:bottom w:val="nil"/>
              <w:right w:val="nil"/>
            </w:tcBorders>
            <w:shd w:val="clear" w:color="auto" w:fill="auto"/>
            <w:noWrap/>
            <w:vAlign w:val="bottom"/>
            <w:hideMark/>
          </w:tcPr>
          <w:p w14:paraId="79BE5C4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0,851</w:t>
            </w:r>
          </w:p>
        </w:tc>
      </w:tr>
      <w:tr w:rsidR="00C2272D" w:rsidRPr="00354FC5" w14:paraId="1FE5EBF8" w14:textId="77777777" w:rsidTr="000245B6">
        <w:trPr>
          <w:trHeight w:val="300"/>
        </w:trPr>
        <w:tc>
          <w:tcPr>
            <w:tcW w:w="960" w:type="dxa"/>
            <w:tcBorders>
              <w:top w:val="nil"/>
              <w:left w:val="nil"/>
              <w:bottom w:val="nil"/>
              <w:right w:val="nil"/>
            </w:tcBorders>
            <w:shd w:val="clear" w:color="auto" w:fill="auto"/>
            <w:noWrap/>
            <w:vAlign w:val="bottom"/>
            <w:hideMark/>
          </w:tcPr>
          <w:p w14:paraId="6766E92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DMU87</w:t>
            </w:r>
          </w:p>
        </w:tc>
        <w:tc>
          <w:tcPr>
            <w:tcW w:w="960" w:type="dxa"/>
            <w:tcBorders>
              <w:top w:val="nil"/>
              <w:left w:val="nil"/>
              <w:bottom w:val="nil"/>
              <w:right w:val="nil"/>
            </w:tcBorders>
            <w:shd w:val="clear" w:color="auto" w:fill="auto"/>
            <w:noWrap/>
            <w:vAlign w:val="bottom"/>
            <w:hideMark/>
          </w:tcPr>
          <w:p w14:paraId="720B26A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C8P3</w:t>
            </w:r>
          </w:p>
        </w:tc>
        <w:tc>
          <w:tcPr>
            <w:tcW w:w="1200" w:type="dxa"/>
            <w:tcBorders>
              <w:top w:val="nil"/>
              <w:left w:val="nil"/>
              <w:bottom w:val="nil"/>
              <w:right w:val="nil"/>
            </w:tcBorders>
            <w:shd w:val="clear" w:color="auto" w:fill="auto"/>
            <w:noWrap/>
            <w:vAlign w:val="bottom"/>
            <w:hideMark/>
          </w:tcPr>
          <w:p w14:paraId="30D7ACD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5D0D8C0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001" w:type="dxa"/>
            <w:tcBorders>
              <w:top w:val="nil"/>
              <w:left w:val="nil"/>
              <w:bottom w:val="nil"/>
              <w:right w:val="nil"/>
            </w:tcBorders>
            <w:shd w:val="clear" w:color="auto" w:fill="auto"/>
            <w:noWrap/>
            <w:vAlign w:val="bottom"/>
            <w:hideMark/>
          </w:tcPr>
          <w:p w14:paraId="6BC24BB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0,971</w:t>
            </w:r>
          </w:p>
        </w:tc>
        <w:tc>
          <w:tcPr>
            <w:tcW w:w="1125" w:type="dxa"/>
            <w:tcBorders>
              <w:top w:val="nil"/>
              <w:left w:val="nil"/>
              <w:bottom w:val="nil"/>
              <w:right w:val="nil"/>
            </w:tcBorders>
            <w:shd w:val="clear" w:color="auto" w:fill="auto"/>
            <w:noWrap/>
            <w:vAlign w:val="bottom"/>
            <w:hideMark/>
          </w:tcPr>
          <w:p w14:paraId="17DFEE3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0,428</w:t>
            </w:r>
          </w:p>
        </w:tc>
        <w:tc>
          <w:tcPr>
            <w:tcW w:w="1276" w:type="dxa"/>
            <w:tcBorders>
              <w:top w:val="nil"/>
              <w:left w:val="nil"/>
              <w:bottom w:val="nil"/>
              <w:right w:val="nil"/>
            </w:tcBorders>
            <w:shd w:val="clear" w:color="auto" w:fill="auto"/>
            <w:noWrap/>
            <w:vAlign w:val="bottom"/>
            <w:hideMark/>
          </w:tcPr>
          <w:p w14:paraId="04C2B77C"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0,772</w:t>
            </w:r>
          </w:p>
        </w:tc>
        <w:tc>
          <w:tcPr>
            <w:tcW w:w="1417" w:type="dxa"/>
            <w:tcBorders>
              <w:top w:val="nil"/>
              <w:left w:val="nil"/>
              <w:bottom w:val="nil"/>
              <w:right w:val="nil"/>
            </w:tcBorders>
            <w:shd w:val="clear" w:color="auto" w:fill="auto"/>
            <w:noWrap/>
            <w:vAlign w:val="bottom"/>
            <w:hideMark/>
          </w:tcPr>
          <w:p w14:paraId="3D05BB0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0,924</w:t>
            </w:r>
          </w:p>
        </w:tc>
      </w:tr>
      <w:tr w:rsidR="00C2272D" w:rsidRPr="00354FC5" w14:paraId="6360AB62" w14:textId="77777777" w:rsidTr="000245B6">
        <w:trPr>
          <w:trHeight w:val="300"/>
        </w:trPr>
        <w:tc>
          <w:tcPr>
            <w:tcW w:w="960" w:type="dxa"/>
            <w:tcBorders>
              <w:top w:val="nil"/>
              <w:left w:val="nil"/>
              <w:bottom w:val="nil"/>
              <w:right w:val="nil"/>
            </w:tcBorders>
            <w:shd w:val="clear" w:color="auto" w:fill="auto"/>
            <w:noWrap/>
            <w:vAlign w:val="bottom"/>
            <w:hideMark/>
          </w:tcPr>
          <w:p w14:paraId="529A417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DMU88</w:t>
            </w:r>
          </w:p>
        </w:tc>
        <w:tc>
          <w:tcPr>
            <w:tcW w:w="960" w:type="dxa"/>
            <w:tcBorders>
              <w:top w:val="nil"/>
              <w:left w:val="nil"/>
              <w:bottom w:val="nil"/>
              <w:right w:val="nil"/>
            </w:tcBorders>
            <w:shd w:val="clear" w:color="auto" w:fill="auto"/>
            <w:noWrap/>
            <w:vAlign w:val="bottom"/>
            <w:hideMark/>
          </w:tcPr>
          <w:p w14:paraId="02CD564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C8P4</w:t>
            </w:r>
          </w:p>
        </w:tc>
        <w:tc>
          <w:tcPr>
            <w:tcW w:w="1200" w:type="dxa"/>
            <w:tcBorders>
              <w:top w:val="nil"/>
              <w:left w:val="nil"/>
              <w:bottom w:val="nil"/>
              <w:right w:val="nil"/>
            </w:tcBorders>
            <w:shd w:val="clear" w:color="auto" w:fill="auto"/>
            <w:noWrap/>
            <w:vAlign w:val="bottom"/>
            <w:hideMark/>
          </w:tcPr>
          <w:p w14:paraId="1A74C86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0D38D7A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001" w:type="dxa"/>
            <w:tcBorders>
              <w:top w:val="nil"/>
              <w:left w:val="nil"/>
              <w:bottom w:val="nil"/>
              <w:right w:val="nil"/>
            </w:tcBorders>
            <w:shd w:val="clear" w:color="auto" w:fill="auto"/>
            <w:noWrap/>
            <w:vAlign w:val="bottom"/>
            <w:hideMark/>
          </w:tcPr>
          <w:p w14:paraId="58B545E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0,930</w:t>
            </w:r>
          </w:p>
        </w:tc>
        <w:tc>
          <w:tcPr>
            <w:tcW w:w="1125" w:type="dxa"/>
            <w:tcBorders>
              <w:top w:val="nil"/>
              <w:left w:val="nil"/>
              <w:bottom w:val="nil"/>
              <w:right w:val="nil"/>
            </w:tcBorders>
            <w:shd w:val="clear" w:color="auto" w:fill="auto"/>
            <w:noWrap/>
            <w:vAlign w:val="bottom"/>
            <w:hideMark/>
          </w:tcPr>
          <w:p w14:paraId="3D46B56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0,451</w:t>
            </w:r>
          </w:p>
        </w:tc>
        <w:tc>
          <w:tcPr>
            <w:tcW w:w="1276" w:type="dxa"/>
            <w:tcBorders>
              <w:top w:val="nil"/>
              <w:left w:val="nil"/>
              <w:bottom w:val="nil"/>
              <w:right w:val="nil"/>
            </w:tcBorders>
            <w:shd w:val="clear" w:color="auto" w:fill="auto"/>
            <w:noWrap/>
            <w:vAlign w:val="bottom"/>
            <w:hideMark/>
          </w:tcPr>
          <w:p w14:paraId="5CA958F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0,740</w:t>
            </w:r>
          </w:p>
        </w:tc>
        <w:tc>
          <w:tcPr>
            <w:tcW w:w="1417" w:type="dxa"/>
            <w:tcBorders>
              <w:top w:val="nil"/>
              <w:left w:val="nil"/>
              <w:bottom w:val="nil"/>
              <w:right w:val="nil"/>
            </w:tcBorders>
            <w:shd w:val="clear" w:color="auto" w:fill="auto"/>
            <w:noWrap/>
            <w:vAlign w:val="bottom"/>
            <w:hideMark/>
          </w:tcPr>
          <w:p w14:paraId="67C749A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0,886</w:t>
            </w:r>
          </w:p>
        </w:tc>
      </w:tr>
      <w:tr w:rsidR="00C2272D" w:rsidRPr="00354FC5" w14:paraId="084C083D" w14:textId="77777777" w:rsidTr="000245B6">
        <w:trPr>
          <w:trHeight w:val="300"/>
        </w:trPr>
        <w:tc>
          <w:tcPr>
            <w:tcW w:w="960" w:type="dxa"/>
            <w:tcBorders>
              <w:top w:val="nil"/>
              <w:left w:val="nil"/>
              <w:bottom w:val="nil"/>
              <w:right w:val="nil"/>
            </w:tcBorders>
            <w:shd w:val="clear" w:color="auto" w:fill="auto"/>
            <w:noWrap/>
            <w:vAlign w:val="bottom"/>
            <w:hideMark/>
          </w:tcPr>
          <w:p w14:paraId="0E9BBF2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DMU89</w:t>
            </w:r>
          </w:p>
        </w:tc>
        <w:tc>
          <w:tcPr>
            <w:tcW w:w="960" w:type="dxa"/>
            <w:tcBorders>
              <w:top w:val="nil"/>
              <w:left w:val="nil"/>
              <w:bottom w:val="nil"/>
              <w:right w:val="nil"/>
            </w:tcBorders>
            <w:shd w:val="clear" w:color="auto" w:fill="auto"/>
            <w:noWrap/>
            <w:vAlign w:val="bottom"/>
            <w:hideMark/>
          </w:tcPr>
          <w:p w14:paraId="0800C18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C8P5</w:t>
            </w:r>
          </w:p>
        </w:tc>
        <w:tc>
          <w:tcPr>
            <w:tcW w:w="1200" w:type="dxa"/>
            <w:tcBorders>
              <w:top w:val="nil"/>
              <w:left w:val="nil"/>
              <w:bottom w:val="nil"/>
              <w:right w:val="nil"/>
            </w:tcBorders>
            <w:shd w:val="clear" w:color="auto" w:fill="auto"/>
            <w:noWrap/>
            <w:vAlign w:val="bottom"/>
            <w:hideMark/>
          </w:tcPr>
          <w:p w14:paraId="200D8F7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4345BB3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001" w:type="dxa"/>
            <w:tcBorders>
              <w:top w:val="nil"/>
              <w:left w:val="nil"/>
              <w:bottom w:val="nil"/>
              <w:right w:val="nil"/>
            </w:tcBorders>
            <w:shd w:val="clear" w:color="auto" w:fill="auto"/>
            <w:noWrap/>
            <w:vAlign w:val="bottom"/>
            <w:hideMark/>
          </w:tcPr>
          <w:p w14:paraId="652D32C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0,913</w:t>
            </w:r>
          </w:p>
        </w:tc>
        <w:tc>
          <w:tcPr>
            <w:tcW w:w="1125" w:type="dxa"/>
            <w:tcBorders>
              <w:top w:val="nil"/>
              <w:left w:val="nil"/>
              <w:bottom w:val="nil"/>
              <w:right w:val="nil"/>
            </w:tcBorders>
            <w:shd w:val="clear" w:color="auto" w:fill="auto"/>
            <w:noWrap/>
            <w:vAlign w:val="bottom"/>
            <w:hideMark/>
          </w:tcPr>
          <w:p w14:paraId="1201124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0,454</w:t>
            </w:r>
          </w:p>
        </w:tc>
        <w:tc>
          <w:tcPr>
            <w:tcW w:w="1276" w:type="dxa"/>
            <w:tcBorders>
              <w:top w:val="nil"/>
              <w:left w:val="nil"/>
              <w:bottom w:val="nil"/>
              <w:right w:val="nil"/>
            </w:tcBorders>
            <w:shd w:val="clear" w:color="auto" w:fill="auto"/>
            <w:noWrap/>
            <w:vAlign w:val="bottom"/>
            <w:hideMark/>
          </w:tcPr>
          <w:p w14:paraId="4E26BA15"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0,730</w:t>
            </w:r>
          </w:p>
        </w:tc>
        <w:tc>
          <w:tcPr>
            <w:tcW w:w="1417" w:type="dxa"/>
            <w:tcBorders>
              <w:top w:val="nil"/>
              <w:left w:val="nil"/>
              <w:bottom w:val="nil"/>
              <w:right w:val="nil"/>
            </w:tcBorders>
            <w:shd w:val="clear" w:color="auto" w:fill="auto"/>
            <w:noWrap/>
            <w:vAlign w:val="bottom"/>
            <w:hideMark/>
          </w:tcPr>
          <w:p w14:paraId="3EBD896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0,874</w:t>
            </w:r>
          </w:p>
        </w:tc>
      </w:tr>
      <w:tr w:rsidR="00C2272D" w:rsidRPr="00354FC5" w14:paraId="379D4F55" w14:textId="77777777" w:rsidTr="000245B6">
        <w:trPr>
          <w:trHeight w:val="300"/>
        </w:trPr>
        <w:tc>
          <w:tcPr>
            <w:tcW w:w="960" w:type="dxa"/>
            <w:tcBorders>
              <w:top w:val="nil"/>
              <w:left w:val="nil"/>
              <w:bottom w:val="nil"/>
              <w:right w:val="nil"/>
            </w:tcBorders>
            <w:shd w:val="clear" w:color="auto" w:fill="auto"/>
            <w:noWrap/>
            <w:vAlign w:val="bottom"/>
            <w:hideMark/>
          </w:tcPr>
          <w:p w14:paraId="67E4AFE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DMU90</w:t>
            </w:r>
          </w:p>
        </w:tc>
        <w:tc>
          <w:tcPr>
            <w:tcW w:w="960" w:type="dxa"/>
            <w:tcBorders>
              <w:top w:val="nil"/>
              <w:left w:val="nil"/>
              <w:bottom w:val="nil"/>
              <w:right w:val="nil"/>
            </w:tcBorders>
            <w:shd w:val="clear" w:color="auto" w:fill="auto"/>
            <w:noWrap/>
            <w:vAlign w:val="bottom"/>
            <w:hideMark/>
          </w:tcPr>
          <w:p w14:paraId="4B3CFD0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C8P6</w:t>
            </w:r>
          </w:p>
        </w:tc>
        <w:tc>
          <w:tcPr>
            <w:tcW w:w="1200" w:type="dxa"/>
            <w:tcBorders>
              <w:top w:val="nil"/>
              <w:left w:val="nil"/>
              <w:bottom w:val="nil"/>
              <w:right w:val="nil"/>
            </w:tcBorders>
            <w:shd w:val="clear" w:color="auto" w:fill="auto"/>
            <w:noWrap/>
            <w:vAlign w:val="bottom"/>
            <w:hideMark/>
          </w:tcPr>
          <w:p w14:paraId="7DC47DD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761B873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001" w:type="dxa"/>
            <w:tcBorders>
              <w:top w:val="nil"/>
              <w:left w:val="nil"/>
              <w:bottom w:val="nil"/>
              <w:right w:val="nil"/>
            </w:tcBorders>
            <w:shd w:val="clear" w:color="auto" w:fill="auto"/>
            <w:noWrap/>
            <w:vAlign w:val="bottom"/>
            <w:hideMark/>
          </w:tcPr>
          <w:p w14:paraId="191EAC6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0,973</w:t>
            </w:r>
          </w:p>
        </w:tc>
        <w:tc>
          <w:tcPr>
            <w:tcW w:w="1125" w:type="dxa"/>
            <w:tcBorders>
              <w:top w:val="nil"/>
              <w:left w:val="nil"/>
              <w:bottom w:val="nil"/>
              <w:right w:val="nil"/>
            </w:tcBorders>
            <w:shd w:val="clear" w:color="auto" w:fill="auto"/>
            <w:noWrap/>
            <w:vAlign w:val="bottom"/>
            <w:hideMark/>
          </w:tcPr>
          <w:p w14:paraId="48C9F05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0,452</w:t>
            </w:r>
          </w:p>
        </w:tc>
        <w:tc>
          <w:tcPr>
            <w:tcW w:w="1276" w:type="dxa"/>
            <w:tcBorders>
              <w:top w:val="nil"/>
              <w:left w:val="nil"/>
              <w:bottom w:val="nil"/>
              <w:right w:val="nil"/>
            </w:tcBorders>
            <w:shd w:val="clear" w:color="auto" w:fill="auto"/>
            <w:noWrap/>
            <w:vAlign w:val="bottom"/>
            <w:hideMark/>
          </w:tcPr>
          <w:p w14:paraId="06174262"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0,761</w:t>
            </w:r>
          </w:p>
        </w:tc>
        <w:tc>
          <w:tcPr>
            <w:tcW w:w="1417" w:type="dxa"/>
            <w:tcBorders>
              <w:top w:val="nil"/>
              <w:left w:val="nil"/>
              <w:bottom w:val="nil"/>
              <w:right w:val="nil"/>
            </w:tcBorders>
            <w:shd w:val="clear" w:color="auto" w:fill="auto"/>
            <w:noWrap/>
            <w:vAlign w:val="bottom"/>
            <w:hideMark/>
          </w:tcPr>
          <w:p w14:paraId="455A633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0,911</w:t>
            </w:r>
          </w:p>
        </w:tc>
      </w:tr>
      <w:tr w:rsidR="00C2272D" w:rsidRPr="00354FC5" w14:paraId="7BC63972" w14:textId="77777777" w:rsidTr="000245B6">
        <w:trPr>
          <w:trHeight w:val="300"/>
        </w:trPr>
        <w:tc>
          <w:tcPr>
            <w:tcW w:w="960" w:type="dxa"/>
            <w:tcBorders>
              <w:top w:val="nil"/>
              <w:left w:val="nil"/>
              <w:bottom w:val="nil"/>
              <w:right w:val="nil"/>
            </w:tcBorders>
            <w:shd w:val="clear" w:color="auto" w:fill="auto"/>
            <w:noWrap/>
            <w:vAlign w:val="bottom"/>
            <w:hideMark/>
          </w:tcPr>
          <w:p w14:paraId="28F9509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DMU91</w:t>
            </w:r>
          </w:p>
        </w:tc>
        <w:tc>
          <w:tcPr>
            <w:tcW w:w="960" w:type="dxa"/>
            <w:tcBorders>
              <w:top w:val="nil"/>
              <w:left w:val="nil"/>
              <w:bottom w:val="nil"/>
              <w:right w:val="nil"/>
            </w:tcBorders>
            <w:shd w:val="clear" w:color="auto" w:fill="auto"/>
            <w:noWrap/>
            <w:vAlign w:val="bottom"/>
            <w:hideMark/>
          </w:tcPr>
          <w:p w14:paraId="7F965D9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C8P7</w:t>
            </w:r>
          </w:p>
        </w:tc>
        <w:tc>
          <w:tcPr>
            <w:tcW w:w="1200" w:type="dxa"/>
            <w:tcBorders>
              <w:top w:val="nil"/>
              <w:left w:val="nil"/>
              <w:bottom w:val="nil"/>
              <w:right w:val="nil"/>
            </w:tcBorders>
            <w:shd w:val="clear" w:color="auto" w:fill="auto"/>
            <w:noWrap/>
            <w:vAlign w:val="bottom"/>
            <w:hideMark/>
          </w:tcPr>
          <w:p w14:paraId="4692544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76B83EE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001" w:type="dxa"/>
            <w:tcBorders>
              <w:top w:val="nil"/>
              <w:left w:val="nil"/>
              <w:bottom w:val="nil"/>
              <w:right w:val="nil"/>
            </w:tcBorders>
            <w:shd w:val="clear" w:color="auto" w:fill="auto"/>
            <w:noWrap/>
            <w:vAlign w:val="bottom"/>
            <w:hideMark/>
          </w:tcPr>
          <w:p w14:paraId="1552CBB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245EC9A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0,434</w:t>
            </w:r>
          </w:p>
        </w:tc>
        <w:tc>
          <w:tcPr>
            <w:tcW w:w="1276" w:type="dxa"/>
            <w:tcBorders>
              <w:top w:val="nil"/>
              <w:left w:val="nil"/>
              <w:bottom w:val="nil"/>
              <w:right w:val="nil"/>
            </w:tcBorders>
            <w:shd w:val="clear" w:color="auto" w:fill="auto"/>
            <w:noWrap/>
            <w:vAlign w:val="bottom"/>
            <w:hideMark/>
          </w:tcPr>
          <w:p w14:paraId="636A19A0"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0,783</w:t>
            </w:r>
          </w:p>
        </w:tc>
        <w:tc>
          <w:tcPr>
            <w:tcW w:w="1417" w:type="dxa"/>
            <w:tcBorders>
              <w:top w:val="nil"/>
              <w:left w:val="nil"/>
              <w:bottom w:val="nil"/>
              <w:right w:val="nil"/>
            </w:tcBorders>
            <w:shd w:val="clear" w:color="auto" w:fill="auto"/>
            <w:noWrap/>
            <w:vAlign w:val="bottom"/>
            <w:hideMark/>
          </w:tcPr>
          <w:p w14:paraId="7865FDC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0,938</w:t>
            </w:r>
          </w:p>
        </w:tc>
      </w:tr>
      <w:tr w:rsidR="00C2272D" w:rsidRPr="00354FC5" w14:paraId="7E87A4D5" w14:textId="77777777" w:rsidTr="000245B6">
        <w:trPr>
          <w:trHeight w:val="300"/>
        </w:trPr>
        <w:tc>
          <w:tcPr>
            <w:tcW w:w="960" w:type="dxa"/>
            <w:tcBorders>
              <w:top w:val="nil"/>
              <w:left w:val="nil"/>
              <w:bottom w:val="nil"/>
              <w:right w:val="nil"/>
            </w:tcBorders>
            <w:shd w:val="clear" w:color="auto" w:fill="auto"/>
            <w:noWrap/>
            <w:vAlign w:val="bottom"/>
            <w:hideMark/>
          </w:tcPr>
          <w:p w14:paraId="7E96CF6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DMU92</w:t>
            </w:r>
          </w:p>
        </w:tc>
        <w:tc>
          <w:tcPr>
            <w:tcW w:w="960" w:type="dxa"/>
            <w:tcBorders>
              <w:top w:val="nil"/>
              <w:left w:val="nil"/>
              <w:bottom w:val="nil"/>
              <w:right w:val="nil"/>
            </w:tcBorders>
            <w:shd w:val="clear" w:color="auto" w:fill="auto"/>
            <w:noWrap/>
            <w:vAlign w:val="bottom"/>
            <w:hideMark/>
          </w:tcPr>
          <w:p w14:paraId="7A9FD8D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C8P8</w:t>
            </w:r>
          </w:p>
        </w:tc>
        <w:tc>
          <w:tcPr>
            <w:tcW w:w="1200" w:type="dxa"/>
            <w:tcBorders>
              <w:top w:val="nil"/>
              <w:left w:val="nil"/>
              <w:bottom w:val="nil"/>
              <w:right w:val="nil"/>
            </w:tcBorders>
            <w:shd w:val="clear" w:color="auto" w:fill="auto"/>
            <w:noWrap/>
            <w:vAlign w:val="bottom"/>
            <w:hideMark/>
          </w:tcPr>
          <w:p w14:paraId="614FA1E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4701F78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001" w:type="dxa"/>
            <w:tcBorders>
              <w:top w:val="nil"/>
              <w:left w:val="nil"/>
              <w:bottom w:val="nil"/>
              <w:right w:val="nil"/>
            </w:tcBorders>
            <w:shd w:val="clear" w:color="auto" w:fill="auto"/>
            <w:noWrap/>
            <w:vAlign w:val="bottom"/>
            <w:hideMark/>
          </w:tcPr>
          <w:p w14:paraId="3180BD4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0,978</w:t>
            </w:r>
          </w:p>
        </w:tc>
        <w:tc>
          <w:tcPr>
            <w:tcW w:w="1125" w:type="dxa"/>
            <w:tcBorders>
              <w:top w:val="nil"/>
              <w:left w:val="nil"/>
              <w:bottom w:val="nil"/>
              <w:right w:val="nil"/>
            </w:tcBorders>
            <w:shd w:val="clear" w:color="auto" w:fill="auto"/>
            <w:noWrap/>
            <w:vAlign w:val="bottom"/>
            <w:hideMark/>
          </w:tcPr>
          <w:p w14:paraId="32E9DCC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0,450</w:t>
            </w:r>
          </w:p>
        </w:tc>
        <w:tc>
          <w:tcPr>
            <w:tcW w:w="1276" w:type="dxa"/>
            <w:tcBorders>
              <w:top w:val="nil"/>
              <w:left w:val="nil"/>
              <w:bottom w:val="nil"/>
              <w:right w:val="nil"/>
            </w:tcBorders>
            <w:shd w:val="clear" w:color="auto" w:fill="auto"/>
            <w:noWrap/>
            <w:vAlign w:val="bottom"/>
            <w:hideMark/>
          </w:tcPr>
          <w:p w14:paraId="50C6A60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0,764</w:t>
            </w:r>
          </w:p>
        </w:tc>
        <w:tc>
          <w:tcPr>
            <w:tcW w:w="1417" w:type="dxa"/>
            <w:tcBorders>
              <w:top w:val="nil"/>
              <w:left w:val="nil"/>
              <w:bottom w:val="nil"/>
              <w:right w:val="nil"/>
            </w:tcBorders>
            <w:shd w:val="clear" w:color="auto" w:fill="auto"/>
            <w:noWrap/>
            <w:vAlign w:val="bottom"/>
            <w:hideMark/>
          </w:tcPr>
          <w:p w14:paraId="6FDCA3D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0,915</w:t>
            </w:r>
          </w:p>
        </w:tc>
      </w:tr>
      <w:tr w:rsidR="00C2272D" w:rsidRPr="00354FC5" w14:paraId="52E92480" w14:textId="77777777" w:rsidTr="000245B6">
        <w:trPr>
          <w:trHeight w:val="300"/>
        </w:trPr>
        <w:tc>
          <w:tcPr>
            <w:tcW w:w="960" w:type="dxa"/>
            <w:tcBorders>
              <w:top w:val="nil"/>
              <w:left w:val="nil"/>
              <w:bottom w:val="nil"/>
              <w:right w:val="nil"/>
            </w:tcBorders>
            <w:shd w:val="clear" w:color="auto" w:fill="auto"/>
            <w:noWrap/>
            <w:vAlign w:val="bottom"/>
            <w:hideMark/>
          </w:tcPr>
          <w:p w14:paraId="34CB854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DMU93</w:t>
            </w:r>
          </w:p>
        </w:tc>
        <w:tc>
          <w:tcPr>
            <w:tcW w:w="960" w:type="dxa"/>
            <w:tcBorders>
              <w:top w:val="nil"/>
              <w:left w:val="nil"/>
              <w:bottom w:val="nil"/>
              <w:right w:val="nil"/>
            </w:tcBorders>
            <w:shd w:val="clear" w:color="auto" w:fill="auto"/>
            <w:noWrap/>
            <w:vAlign w:val="bottom"/>
            <w:hideMark/>
          </w:tcPr>
          <w:p w14:paraId="7EC4BF0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C8P9</w:t>
            </w:r>
          </w:p>
        </w:tc>
        <w:tc>
          <w:tcPr>
            <w:tcW w:w="1200" w:type="dxa"/>
            <w:tcBorders>
              <w:top w:val="nil"/>
              <w:left w:val="nil"/>
              <w:bottom w:val="nil"/>
              <w:right w:val="nil"/>
            </w:tcBorders>
            <w:shd w:val="clear" w:color="auto" w:fill="auto"/>
            <w:noWrap/>
            <w:vAlign w:val="bottom"/>
            <w:hideMark/>
          </w:tcPr>
          <w:p w14:paraId="5CE2096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66905AF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001" w:type="dxa"/>
            <w:tcBorders>
              <w:top w:val="nil"/>
              <w:left w:val="nil"/>
              <w:bottom w:val="nil"/>
              <w:right w:val="nil"/>
            </w:tcBorders>
            <w:shd w:val="clear" w:color="auto" w:fill="auto"/>
            <w:noWrap/>
            <w:vAlign w:val="bottom"/>
            <w:hideMark/>
          </w:tcPr>
          <w:p w14:paraId="4AFE6A5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1D4205F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0,439</w:t>
            </w:r>
          </w:p>
        </w:tc>
        <w:tc>
          <w:tcPr>
            <w:tcW w:w="1276" w:type="dxa"/>
            <w:tcBorders>
              <w:top w:val="nil"/>
              <w:left w:val="nil"/>
              <w:bottom w:val="nil"/>
              <w:right w:val="nil"/>
            </w:tcBorders>
            <w:shd w:val="clear" w:color="auto" w:fill="auto"/>
            <w:noWrap/>
            <w:vAlign w:val="bottom"/>
            <w:hideMark/>
          </w:tcPr>
          <w:p w14:paraId="08EC7CDA"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0,781</w:t>
            </w:r>
          </w:p>
        </w:tc>
        <w:tc>
          <w:tcPr>
            <w:tcW w:w="1417" w:type="dxa"/>
            <w:tcBorders>
              <w:top w:val="nil"/>
              <w:left w:val="nil"/>
              <w:bottom w:val="nil"/>
              <w:right w:val="nil"/>
            </w:tcBorders>
            <w:shd w:val="clear" w:color="auto" w:fill="auto"/>
            <w:noWrap/>
            <w:vAlign w:val="bottom"/>
            <w:hideMark/>
          </w:tcPr>
          <w:p w14:paraId="737E64A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0,935</w:t>
            </w:r>
          </w:p>
        </w:tc>
      </w:tr>
      <w:tr w:rsidR="00C2272D" w:rsidRPr="00354FC5" w14:paraId="758C4A7C" w14:textId="77777777" w:rsidTr="000245B6">
        <w:trPr>
          <w:trHeight w:val="300"/>
        </w:trPr>
        <w:tc>
          <w:tcPr>
            <w:tcW w:w="960" w:type="dxa"/>
            <w:tcBorders>
              <w:top w:val="nil"/>
              <w:left w:val="nil"/>
              <w:bottom w:val="nil"/>
              <w:right w:val="nil"/>
            </w:tcBorders>
            <w:shd w:val="clear" w:color="auto" w:fill="auto"/>
            <w:noWrap/>
            <w:vAlign w:val="bottom"/>
            <w:hideMark/>
          </w:tcPr>
          <w:p w14:paraId="552A32D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DMU94</w:t>
            </w:r>
          </w:p>
        </w:tc>
        <w:tc>
          <w:tcPr>
            <w:tcW w:w="960" w:type="dxa"/>
            <w:tcBorders>
              <w:top w:val="nil"/>
              <w:left w:val="nil"/>
              <w:bottom w:val="nil"/>
              <w:right w:val="nil"/>
            </w:tcBorders>
            <w:shd w:val="clear" w:color="auto" w:fill="auto"/>
            <w:noWrap/>
            <w:vAlign w:val="bottom"/>
            <w:hideMark/>
          </w:tcPr>
          <w:p w14:paraId="4EEC607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C8P10</w:t>
            </w:r>
          </w:p>
        </w:tc>
        <w:tc>
          <w:tcPr>
            <w:tcW w:w="1200" w:type="dxa"/>
            <w:tcBorders>
              <w:top w:val="nil"/>
              <w:left w:val="nil"/>
              <w:bottom w:val="nil"/>
              <w:right w:val="nil"/>
            </w:tcBorders>
            <w:shd w:val="clear" w:color="auto" w:fill="auto"/>
            <w:noWrap/>
            <w:vAlign w:val="bottom"/>
            <w:hideMark/>
          </w:tcPr>
          <w:p w14:paraId="5D3E1F6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3346BE2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001" w:type="dxa"/>
            <w:tcBorders>
              <w:top w:val="nil"/>
              <w:left w:val="nil"/>
              <w:bottom w:val="nil"/>
              <w:right w:val="nil"/>
            </w:tcBorders>
            <w:shd w:val="clear" w:color="auto" w:fill="auto"/>
            <w:noWrap/>
            <w:vAlign w:val="bottom"/>
            <w:hideMark/>
          </w:tcPr>
          <w:p w14:paraId="3BF8D56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54207D7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0,462</w:t>
            </w:r>
          </w:p>
        </w:tc>
        <w:tc>
          <w:tcPr>
            <w:tcW w:w="1276" w:type="dxa"/>
            <w:tcBorders>
              <w:top w:val="nil"/>
              <w:left w:val="nil"/>
              <w:bottom w:val="nil"/>
              <w:right w:val="nil"/>
            </w:tcBorders>
            <w:shd w:val="clear" w:color="auto" w:fill="auto"/>
            <w:noWrap/>
            <w:vAlign w:val="bottom"/>
            <w:hideMark/>
          </w:tcPr>
          <w:p w14:paraId="7D7AAB1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0,769</w:t>
            </w:r>
          </w:p>
        </w:tc>
        <w:tc>
          <w:tcPr>
            <w:tcW w:w="1417" w:type="dxa"/>
            <w:tcBorders>
              <w:top w:val="nil"/>
              <w:left w:val="nil"/>
              <w:bottom w:val="nil"/>
              <w:right w:val="nil"/>
            </w:tcBorders>
            <w:shd w:val="clear" w:color="auto" w:fill="auto"/>
            <w:noWrap/>
            <w:vAlign w:val="bottom"/>
            <w:hideMark/>
          </w:tcPr>
          <w:p w14:paraId="6601FE7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0,921</w:t>
            </w:r>
          </w:p>
        </w:tc>
      </w:tr>
      <w:tr w:rsidR="00C2272D" w:rsidRPr="00354FC5" w14:paraId="4FC86DA6" w14:textId="77777777" w:rsidTr="000245B6">
        <w:trPr>
          <w:trHeight w:val="300"/>
        </w:trPr>
        <w:tc>
          <w:tcPr>
            <w:tcW w:w="960" w:type="dxa"/>
            <w:tcBorders>
              <w:top w:val="nil"/>
              <w:left w:val="nil"/>
              <w:bottom w:val="nil"/>
              <w:right w:val="nil"/>
            </w:tcBorders>
            <w:shd w:val="clear" w:color="auto" w:fill="auto"/>
            <w:noWrap/>
            <w:vAlign w:val="bottom"/>
            <w:hideMark/>
          </w:tcPr>
          <w:p w14:paraId="221271C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DMU95</w:t>
            </w:r>
          </w:p>
        </w:tc>
        <w:tc>
          <w:tcPr>
            <w:tcW w:w="960" w:type="dxa"/>
            <w:tcBorders>
              <w:top w:val="nil"/>
              <w:left w:val="nil"/>
              <w:bottom w:val="nil"/>
              <w:right w:val="nil"/>
            </w:tcBorders>
            <w:shd w:val="clear" w:color="auto" w:fill="auto"/>
            <w:noWrap/>
            <w:vAlign w:val="bottom"/>
            <w:hideMark/>
          </w:tcPr>
          <w:p w14:paraId="38A3CD8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C8P11</w:t>
            </w:r>
          </w:p>
        </w:tc>
        <w:tc>
          <w:tcPr>
            <w:tcW w:w="1200" w:type="dxa"/>
            <w:tcBorders>
              <w:top w:val="nil"/>
              <w:left w:val="nil"/>
              <w:bottom w:val="nil"/>
              <w:right w:val="nil"/>
            </w:tcBorders>
            <w:shd w:val="clear" w:color="auto" w:fill="auto"/>
            <w:noWrap/>
            <w:vAlign w:val="bottom"/>
            <w:hideMark/>
          </w:tcPr>
          <w:p w14:paraId="7F0FFBD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233D84D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001" w:type="dxa"/>
            <w:tcBorders>
              <w:top w:val="nil"/>
              <w:left w:val="nil"/>
              <w:bottom w:val="nil"/>
              <w:right w:val="nil"/>
            </w:tcBorders>
            <w:shd w:val="clear" w:color="auto" w:fill="auto"/>
            <w:noWrap/>
            <w:vAlign w:val="bottom"/>
            <w:hideMark/>
          </w:tcPr>
          <w:p w14:paraId="0A1DA07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2DA2D5B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0,529</w:t>
            </w:r>
          </w:p>
        </w:tc>
        <w:tc>
          <w:tcPr>
            <w:tcW w:w="1276" w:type="dxa"/>
            <w:tcBorders>
              <w:top w:val="nil"/>
              <w:left w:val="nil"/>
              <w:bottom w:val="nil"/>
              <w:right w:val="nil"/>
            </w:tcBorders>
            <w:shd w:val="clear" w:color="auto" w:fill="auto"/>
            <w:noWrap/>
            <w:vAlign w:val="bottom"/>
            <w:hideMark/>
          </w:tcPr>
          <w:p w14:paraId="5AECD1EC"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0,736</w:t>
            </w:r>
          </w:p>
        </w:tc>
        <w:tc>
          <w:tcPr>
            <w:tcW w:w="1417" w:type="dxa"/>
            <w:tcBorders>
              <w:top w:val="nil"/>
              <w:left w:val="nil"/>
              <w:bottom w:val="nil"/>
              <w:right w:val="nil"/>
            </w:tcBorders>
            <w:shd w:val="clear" w:color="auto" w:fill="auto"/>
            <w:noWrap/>
            <w:vAlign w:val="bottom"/>
            <w:hideMark/>
          </w:tcPr>
          <w:p w14:paraId="4A3E36C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0,881</w:t>
            </w:r>
          </w:p>
        </w:tc>
      </w:tr>
      <w:tr w:rsidR="00C2272D" w:rsidRPr="00354FC5" w14:paraId="7F71A8B4" w14:textId="77777777" w:rsidTr="000245B6">
        <w:trPr>
          <w:trHeight w:val="300"/>
        </w:trPr>
        <w:tc>
          <w:tcPr>
            <w:tcW w:w="960" w:type="dxa"/>
            <w:tcBorders>
              <w:top w:val="nil"/>
              <w:left w:val="nil"/>
              <w:bottom w:val="nil"/>
              <w:right w:val="nil"/>
            </w:tcBorders>
            <w:shd w:val="clear" w:color="auto" w:fill="auto"/>
            <w:noWrap/>
            <w:vAlign w:val="bottom"/>
            <w:hideMark/>
          </w:tcPr>
          <w:p w14:paraId="57234EB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DMU96</w:t>
            </w:r>
          </w:p>
        </w:tc>
        <w:tc>
          <w:tcPr>
            <w:tcW w:w="960" w:type="dxa"/>
            <w:tcBorders>
              <w:top w:val="nil"/>
              <w:left w:val="nil"/>
              <w:bottom w:val="nil"/>
              <w:right w:val="nil"/>
            </w:tcBorders>
            <w:shd w:val="clear" w:color="auto" w:fill="auto"/>
            <w:noWrap/>
            <w:vAlign w:val="bottom"/>
            <w:hideMark/>
          </w:tcPr>
          <w:p w14:paraId="008FEBB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C8P12</w:t>
            </w:r>
          </w:p>
        </w:tc>
        <w:tc>
          <w:tcPr>
            <w:tcW w:w="1200" w:type="dxa"/>
            <w:tcBorders>
              <w:top w:val="nil"/>
              <w:left w:val="nil"/>
              <w:bottom w:val="nil"/>
              <w:right w:val="nil"/>
            </w:tcBorders>
            <w:shd w:val="clear" w:color="auto" w:fill="auto"/>
            <w:noWrap/>
            <w:vAlign w:val="bottom"/>
            <w:hideMark/>
          </w:tcPr>
          <w:p w14:paraId="2C53BE6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133" w:type="dxa"/>
            <w:tcBorders>
              <w:top w:val="nil"/>
              <w:left w:val="nil"/>
              <w:bottom w:val="nil"/>
              <w:right w:val="nil"/>
            </w:tcBorders>
            <w:shd w:val="clear" w:color="auto" w:fill="auto"/>
            <w:noWrap/>
            <w:vAlign w:val="bottom"/>
            <w:hideMark/>
          </w:tcPr>
          <w:p w14:paraId="23BB475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001" w:type="dxa"/>
            <w:tcBorders>
              <w:top w:val="nil"/>
              <w:left w:val="nil"/>
              <w:bottom w:val="nil"/>
              <w:right w:val="nil"/>
            </w:tcBorders>
            <w:shd w:val="clear" w:color="auto" w:fill="auto"/>
            <w:noWrap/>
            <w:vAlign w:val="bottom"/>
            <w:hideMark/>
          </w:tcPr>
          <w:p w14:paraId="62AD7BA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346CEAE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0,541</w:t>
            </w:r>
          </w:p>
        </w:tc>
        <w:tc>
          <w:tcPr>
            <w:tcW w:w="1276" w:type="dxa"/>
            <w:tcBorders>
              <w:top w:val="nil"/>
              <w:left w:val="nil"/>
              <w:bottom w:val="nil"/>
              <w:right w:val="nil"/>
            </w:tcBorders>
            <w:shd w:val="clear" w:color="auto" w:fill="auto"/>
            <w:noWrap/>
            <w:vAlign w:val="bottom"/>
            <w:hideMark/>
          </w:tcPr>
          <w:p w14:paraId="517D6C00"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0,729</w:t>
            </w:r>
          </w:p>
        </w:tc>
        <w:tc>
          <w:tcPr>
            <w:tcW w:w="1417" w:type="dxa"/>
            <w:tcBorders>
              <w:top w:val="nil"/>
              <w:left w:val="nil"/>
              <w:bottom w:val="nil"/>
              <w:right w:val="nil"/>
            </w:tcBorders>
            <w:shd w:val="clear" w:color="auto" w:fill="auto"/>
            <w:noWrap/>
            <w:vAlign w:val="bottom"/>
            <w:hideMark/>
          </w:tcPr>
          <w:p w14:paraId="53A5170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0,874</w:t>
            </w:r>
          </w:p>
        </w:tc>
      </w:tr>
      <w:tr w:rsidR="00C2272D" w:rsidRPr="00354FC5" w14:paraId="4C9A3272" w14:textId="77777777" w:rsidTr="000245B6">
        <w:trPr>
          <w:trHeight w:val="300"/>
        </w:trPr>
        <w:tc>
          <w:tcPr>
            <w:tcW w:w="960" w:type="dxa"/>
            <w:tcBorders>
              <w:top w:val="nil"/>
              <w:left w:val="nil"/>
              <w:bottom w:val="nil"/>
              <w:right w:val="nil"/>
            </w:tcBorders>
            <w:shd w:val="clear" w:color="auto" w:fill="auto"/>
            <w:noWrap/>
            <w:vAlign w:val="bottom"/>
            <w:hideMark/>
          </w:tcPr>
          <w:p w14:paraId="46620BE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DMU97</w:t>
            </w:r>
          </w:p>
        </w:tc>
        <w:tc>
          <w:tcPr>
            <w:tcW w:w="960" w:type="dxa"/>
            <w:tcBorders>
              <w:top w:val="nil"/>
              <w:left w:val="nil"/>
              <w:bottom w:val="nil"/>
              <w:right w:val="nil"/>
            </w:tcBorders>
            <w:shd w:val="clear" w:color="auto" w:fill="auto"/>
            <w:noWrap/>
            <w:vAlign w:val="bottom"/>
            <w:hideMark/>
          </w:tcPr>
          <w:p w14:paraId="3A70A41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w:t>
            </w:r>
          </w:p>
        </w:tc>
        <w:tc>
          <w:tcPr>
            <w:tcW w:w="1200" w:type="dxa"/>
            <w:tcBorders>
              <w:top w:val="nil"/>
              <w:left w:val="nil"/>
              <w:bottom w:val="nil"/>
              <w:right w:val="nil"/>
            </w:tcBorders>
            <w:shd w:val="clear" w:color="auto" w:fill="auto"/>
            <w:noWrap/>
            <w:vAlign w:val="bottom"/>
            <w:hideMark/>
          </w:tcPr>
          <w:p w14:paraId="0E54FA0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6D07A97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001" w:type="dxa"/>
            <w:tcBorders>
              <w:top w:val="nil"/>
              <w:left w:val="nil"/>
              <w:bottom w:val="nil"/>
              <w:right w:val="nil"/>
            </w:tcBorders>
            <w:shd w:val="clear" w:color="auto" w:fill="auto"/>
            <w:noWrap/>
            <w:vAlign w:val="bottom"/>
            <w:hideMark/>
          </w:tcPr>
          <w:p w14:paraId="59FC2CE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3A53F75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0,517</w:t>
            </w:r>
          </w:p>
        </w:tc>
        <w:tc>
          <w:tcPr>
            <w:tcW w:w="1276" w:type="dxa"/>
            <w:tcBorders>
              <w:top w:val="nil"/>
              <w:left w:val="nil"/>
              <w:bottom w:val="nil"/>
              <w:right w:val="nil"/>
            </w:tcBorders>
            <w:shd w:val="clear" w:color="auto" w:fill="auto"/>
            <w:noWrap/>
            <w:vAlign w:val="bottom"/>
            <w:hideMark/>
          </w:tcPr>
          <w:p w14:paraId="4244480D"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0,741</w:t>
            </w:r>
          </w:p>
        </w:tc>
        <w:tc>
          <w:tcPr>
            <w:tcW w:w="1417" w:type="dxa"/>
            <w:tcBorders>
              <w:top w:val="nil"/>
              <w:left w:val="nil"/>
              <w:bottom w:val="nil"/>
              <w:right w:val="nil"/>
            </w:tcBorders>
            <w:shd w:val="clear" w:color="auto" w:fill="auto"/>
            <w:noWrap/>
            <w:vAlign w:val="bottom"/>
            <w:hideMark/>
          </w:tcPr>
          <w:p w14:paraId="508D023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0,888</w:t>
            </w:r>
          </w:p>
        </w:tc>
      </w:tr>
      <w:tr w:rsidR="00C2272D" w:rsidRPr="00354FC5" w14:paraId="36999105" w14:textId="77777777" w:rsidTr="000245B6">
        <w:trPr>
          <w:trHeight w:val="300"/>
        </w:trPr>
        <w:tc>
          <w:tcPr>
            <w:tcW w:w="960" w:type="dxa"/>
            <w:tcBorders>
              <w:top w:val="nil"/>
              <w:left w:val="nil"/>
              <w:bottom w:val="nil"/>
              <w:right w:val="nil"/>
            </w:tcBorders>
            <w:shd w:val="clear" w:color="auto" w:fill="auto"/>
            <w:noWrap/>
            <w:vAlign w:val="bottom"/>
            <w:hideMark/>
          </w:tcPr>
          <w:p w14:paraId="528E2A0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DMU98</w:t>
            </w:r>
          </w:p>
        </w:tc>
        <w:tc>
          <w:tcPr>
            <w:tcW w:w="960" w:type="dxa"/>
            <w:tcBorders>
              <w:top w:val="nil"/>
              <w:left w:val="nil"/>
              <w:bottom w:val="nil"/>
              <w:right w:val="nil"/>
            </w:tcBorders>
            <w:shd w:val="clear" w:color="auto" w:fill="auto"/>
            <w:noWrap/>
            <w:vAlign w:val="bottom"/>
            <w:hideMark/>
          </w:tcPr>
          <w:p w14:paraId="32EF875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C9P2</w:t>
            </w:r>
          </w:p>
        </w:tc>
        <w:tc>
          <w:tcPr>
            <w:tcW w:w="1200" w:type="dxa"/>
            <w:tcBorders>
              <w:top w:val="nil"/>
              <w:left w:val="nil"/>
              <w:bottom w:val="nil"/>
              <w:right w:val="nil"/>
            </w:tcBorders>
            <w:shd w:val="clear" w:color="auto" w:fill="auto"/>
            <w:noWrap/>
            <w:vAlign w:val="bottom"/>
            <w:hideMark/>
          </w:tcPr>
          <w:p w14:paraId="2A27056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3607AF4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001" w:type="dxa"/>
            <w:tcBorders>
              <w:top w:val="nil"/>
              <w:left w:val="nil"/>
              <w:bottom w:val="nil"/>
              <w:right w:val="nil"/>
            </w:tcBorders>
            <w:shd w:val="clear" w:color="auto" w:fill="auto"/>
            <w:noWrap/>
            <w:vAlign w:val="bottom"/>
            <w:hideMark/>
          </w:tcPr>
          <w:p w14:paraId="5FDC866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2A1D9D3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0,514</w:t>
            </w:r>
          </w:p>
        </w:tc>
        <w:tc>
          <w:tcPr>
            <w:tcW w:w="1276" w:type="dxa"/>
            <w:tcBorders>
              <w:top w:val="nil"/>
              <w:left w:val="nil"/>
              <w:bottom w:val="nil"/>
              <w:right w:val="nil"/>
            </w:tcBorders>
            <w:shd w:val="clear" w:color="auto" w:fill="auto"/>
            <w:noWrap/>
            <w:vAlign w:val="bottom"/>
            <w:hideMark/>
          </w:tcPr>
          <w:p w14:paraId="4D257231"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0,743</w:t>
            </w:r>
          </w:p>
        </w:tc>
        <w:tc>
          <w:tcPr>
            <w:tcW w:w="1417" w:type="dxa"/>
            <w:tcBorders>
              <w:top w:val="nil"/>
              <w:left w:val="nil"/>
              <w:bottom w:val="nil"/>
              <w:right w:val="nil"/>
            </w:tcBorders>
            <w:shd w:val="clear" w:color="auto" w:fill="auto"/>
            <w:noWrap/>
            <w:vAlign w:val="bottom"/>
            <w:hideMark/>
          </w:tcPr>
          <w:p w14:paraId="309A9D8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0,890</w:t>
            </w:r>
          </w:p>
        </w:tc>
      </w:tr>
      <w:tr w:rsidR="00C2272D" w:rsidRPr="00354FC5" w14:paraId="072D7E42" w14:textId="77777777" w:rsidTr="000245B6">
        <w:trPr>
          <w:trHeight w:val="300"/>
        </w:trPr>
        <w:tc>
          <w:tcPr>
            <w:tcW w:w="960" w:type="dxa"/>
            <w:tcBorders>
              <w:top w:val="nil"/>
              <w:left w:val="nil"/>
              <w:bottom w:val="nil"/>
              <w:right w:val="nil"/>
            </w:tcBorders>
            <w:shd w:val="clear" w:color="auto" w:fill="auto"/>
            <w:noWrap/>
            <w:vAlign w:val="bottom"/>
            <w:hideMark/>
          </w:tcPr>
          <w:p w14:paraId="3C5D2BE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DMU99</w:t>
            </w:r>
          </w:p>
        </w:tc>
        <w:tc>
          <w:tcPr>
            <w:tcW w:w="960" w:type="dxa"/>
            <w:tcBorders>
              <w:top w:val="nil"/>
              <w:left w:val="nil"/>
              <w:bottom w:val="nil"/>
              <w:right w:val="nil"/>
            </w:tcBorders>
            <w:shd w:val="clear" w:color="auto" w:fill="auto"/>
            <w:noWrap/>
            <w:vAlign w:val="bottom"/>
            <w:hideMark/>
          </w:tcPr>
          <w:p w14:paraId="5D6A3AD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C9P3</w:t>
            </w:r>
          </w:p>
        </w:tc>
        <w:tc>
          <w:tcPr>
            <w:tcW w:w="1200" w:type="dxa"/>
            <w:tcBorders>
              <w:top w:val="nil"/>
              <w:left w:val="nil"/>
              <w:bottom w:val="nil"/>
              <w:right w:val="nil"/>
            </w:tcBorders>
            <w:shd w:val="clear" w:color="auto" w:fill="auto"/>
            <w:noWrap/>
            <w:vAlign w:val="bottom"/>
            <w:hideMark/>
          </w:tcPr>
          <w:p w14:paraId="4F6163D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663F047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001" w:type="dxa"/>
            <w:tcBorders>
              <w:top w:val="nil"/>
              <w:left w:val="nil"/>
              <w:bottom w:val="nil"/>
              <w:right w:val="nil"/>
            </w:tcBorders>
            <w:shd w:val="clear" w:color="auto" w:fill="auto"/>
            <w:noWrap/>
            <w:vAlign w:val="bottom"/>
            <w:hideMark/>
          </w:tcPr>
          <w:p w14:paraId="1A9C3F2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772E70E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0,531</w:t>
            </w:r>
          </w:p>
        </w:tc>
        <w:tc>
          <w:tcPr>
            <w:tcW w:w="1276" w:type="dxa"/>
            <w:tcBorders>
              <w:top w:val="nil"/>
              <w:left w:val="nil"/>
              <w:bottom w:val="nil"/>
              <w:right w:val="nil"/>
            </w:tcBorders>
            <w:shd w:val="clear" w:color="auto" w:fill="auto"/>
            <w:noWrap/>
            <w:vAlign w:val="bottom"/>
            <w:hideMark/>
          </w:tcPr>
          <w:p w14:paraId="4BAF778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0,735</w:t>
            </w:r>
          </w:p>
        </w:tc>
        <w:tc>
          <w:tcPr>
            <w:tcW w:w="1417" w:type="dxa"/>
            <w:tcBorders>
              <w:top w:val="nil"/>
              <w:left w:val="nil"/>
              <w:bottom w:val="nil"/>
              <w:right w:val="nil"/>
            </w:tcBorders>
            <w:shd w:val="clear" w:color="auto" w:fill="auto"/>
            <w:noWrap/>
            <w:vAlign w:val="bottom"/>
            <w:hideMark/>
          </w:tcPr>
          <w:p w14:paraId="2588ABA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0,880</w:t>
            </w:r>
          </w:p>
        </w:tc>
      </w:tr>
      <w:tr w:rsidR="00C2272D" w:rsidRPr="00354FC5" w14:paraId="6D4E7737" w14:textId="77777777" w:rsidTr="000245B6">
        <w:trPr>
          <w:trHeight w:val="300"/>
        </w:trPr>
        <w:tc>
          <w:tcPr>
            <w:tcW w:w="960" w:type="dxa"/>
            <w:tcBorders>
              <w:top w:val="nil"/>
              <w:left w:val="nil"/>
              <w:bottom w:val="nil"/>
              <w:right w:val="nil"/>
            </w:tcBorders>
            <w:shd w:val="clear" w:color="auto" w:fill="auto"/>
            <w:noWrap/>
            <w:vAlign w:val="bottom"/>
            <w:hideMark/>
          </w:tcPr>
          <w:p w14:paraId="77516EF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DMU100</w:t>
            </w:r>
          </w:p>
        </w:tc>
        <w:tc>
          <w:tcPr>
            <w:tcW w:w="960" w:type="dxa"/>
            <w:tcBorders>
              <w:top w:val="nil"/>
              <w:left w:val="nil"/>
              <w:bottom w:val="nil"/>
              <w:right w:val="nil"/>
            </w:tcBorders>
            <w:shd w:val="clear" w:color="auto" w:fill="auto"/>
            <w:noWrap/>
            <w:vAlign w:val="bottom"/>
            <w:hideMark/>
          </w:tcPr>
          <w:p w14:paraId="0A1B9E8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C9P4</w:t>
            </w:r>
          </w:p>
        </w:tc>
        <w:tc>
          <w:tcPr>
            <w:tcW w:w="1200" w:type="dxa"/>
            <w:tcBorders>
              <w:top w:val="nil"/>
              <w:left w:val="nil"/>
              <w:bottom w:val="nil"/>
              <w:right w:val="nil"/>
            </w:tcBorders>
            <w:shd w:val="clear" w:color="auto" w:fill="auto"/>
            <w:noWrap/>
            <w:vAlign w:val="bottom"/>
            <w:hideMark/>
          </w:tcPr>
          <w:p w14:paraId="609E5B5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3623FE5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001" w:type="dxa"/>
            <w:tcBorders>
              <w:top w:val="nil"/>
              <w:left w:val="nil"/>
              <w:bottom w:val="nil"/>
              <w:right w:val="nil"/>
            </w:tcBorders>
            <w:shd w:val="clear" w:color="auto" w:fill="auto"/>
            <w:noWrap/>
            <w:vAlign w:val="bottom"/>
            <w:hideMark/>
          </w:tcPr>
          <w:p w14:paraId="1DE022C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3AA1D18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0,571</w:t>
            </w:r>
          </w:p>
        </w:tc>
        <w:tc>
          <w:tcPr>
            <w:tcW w:w="1276" w:type="dxa"/>
            <w:tcBorders>
              <w:top w:val="nil"/>
              <w:left w:val="nil"/>
              <w:bottom w:val="nil"/>
              <w:right w:val="nil"/>
            </w:tcBorders>
            <w:shd w:val="clear" w:color="auto" w:fill="auto"/>
            <w:noWrap/>
            <w:vAlign w:val="bottom"/>
            <w:hideMark/>
          </w:tcPr>
          <w:p w14:paraId="6CEF0CB7"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0,714</w:t>
            </w:r>
          </w:p>
        </w:tc>
        <w:tc>
          <w:tcPr>
            <w:tcW w:w="1417" w:type="dxa"/>
            <w:tcBorders>
              <w:top w:val="nil"/>
              <w:left w:val="nil"/>
              <w:bottom w:val="nil"/>
              <w:right w:val="nil"/>
            </w:tcBorders>
            <w:shd w:val="clear" w:color="auto" w:fill="auto"/>
            <w:noWrap/>
            <w:vAlign w:val="bottom"/>
            <w:hideMark/>
          </w:tcPr>
          <w:p w14:paraId="29C7B3E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0,856</w:t>
            </w:r>
          </w:p>
        </w:tc>
      </w:tr>
      <w:tr w:rsidR="00C2272D" w:rsidRPr="00354FC5" w14:paraId="52571BDD" w14:textId="77777777" w:rsidTr="000245B6">
        <w:trPr>
          <w:trHeight w:val="300"/>
        </w:trPr>
        <w:tc>
          <w:tcPr>
            <w:tcW w:w="960" w:type="dxa"/>
            <w:tcBorders>
              <w:top w:val="nil"/>
              <w:left w:val="nil"/>
              <w:bottom w:val="nil"/>
              <w:right w:val="nil"/>
            </w:tcBorders>
            <w:shd w:val="clear" w:color="auto" w:fill="auto"/>
            <w:noWrap/>
            <w:vAlign w:val="bottom"/>
            <w:hideMark/>
          </w:tcPr>
          <w:p w14:paraId="76407D4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DMU101</w:t>
            </w:r>
          </w:p>
        </w:tc>
        <w:tc>
          <w:tcPr>
            <w:tcW w:w="960" w:type="dxa"/>
            <w:tcBorders>
              <w:top w:val="nil"/>
              <w:left w:val="nil"/>
              <w:bottom w:val="nil"/>
              <w:right w:val="nil"/>
            </w:tcBorders>
            <w:shd w:val="clear" w:color="auto" w:fill="auto"/>
            <w:noWrap/>
            <w:vAlign w:val="bottom"/>
            <w:hideMark/>
          </w:tcPr>
          <w:p w14:paraId="2313EAC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C9P5</w:t>
            </w:r>
          </w:p>
        </w:tc>
        <w:tc>
          <w:tcPr>
            <w:tcW w:w="1200" w:type="dxa"/>
            <w:tcBorders>
              <w:top w:val="nil"/>
              <w:left w:val="nil"/>
              <w:bottom w:val="nil"/>
              <w:right w:val="nil"/>
            </w:tcBorders>
            <w:shd w:val="clear" w:color="auto" w:fill="auto"/>
            <w:noWrap/>
            <w:vAlign w:val="bottom"/>
            <w:hideMark/>
          </w:tcPr>
          <w:p w14:paraId="4E22E59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2BCE405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001" w:type="dxa"/>
            <w:tcBorders>
              <w:top w:val="nil"/>
              <w:left w:val="nil"/>
              <w:bottom w:val="nil"/>
              <w:right w:val="nil"/>
            </w:tcBorders>
            <w:shd w:val="clear" w:color="auto" w:fill="auto"/>
            <w:noWrap/>
            <w:vAlign w:val="bottom"/>
            <w:hideMark/>
          </w:tcPr>
          <w:p w14:paraId="228676A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1B83085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0,643</w:t>
            </w:r>
          </w:p>
        </w:tc>
        <w:tc>
          <w:tcPr>
            <w:tcW w:w="1276" w:type="dxa"/>
            <w:tcBorders>
              <w:top w:val="nil"/>
              <w:left w:val="nil"/>
              <w:bottom w:val="nil"/>
              <w:right w:val="nil"/>
            </w:tcBorders>
            <w:shd w:val="clear" w:color="auto" w:fill="auto"/>
            <w:noWrap/>
            <w:vAlign w:val="bottom"/>
            <w:hideMark/>
          </w:tcPr>
          <w:p w14:paraId="0CE2B384"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0,678</w:t>
            </w:r>
          </w:p>
        </w:tc>
        <w:tc>
          <w:tcPr>
            <w:tcW w:w="1417" w:type="dxa"/>
            <w:tcBorders>
              <w:top w:val="nil"/>
              <w:left w:val="nil"/>
              <w:bottom w:val="nil"/>
              <w:right w:val="nil"/>
            </w:tcBorders>
            <w:shd w:val="clear" w:color="auto" w:fill="auto"/>
            <w:noWrap/>
            <w:vAlign w:val="bottom"/>
            <w:hideMark/>
          </w:tcPr>
          <w:p w14:paraId="700D893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0,813</w:t>
            </w:r>
          </w:p>
        </w:tc>
      </w:tr>
      <w:tr w:rsidR="00C2272D" w:rsidRPr="00354FC5" w14:paraId="3FE9D450" w14:textId="77777777" w:rsidTr="000245B6">
        <w:trPr>
          <w:trHeight w:val="300"/>
        </w:trPr>
        <w:tc>
          <w:tcPr>
            <w:tcW w:w="960" w:type="dxa"/>
            <w:tcBorders>
              <w:top w:val="nil"/>
              <w:left w:val="nil"/>
              <w:bottom w:val="nil"/>
              <w:right w:val="nil"/>
            </w:tcBorders>
            <w:shd w:val="clear" w:color="auto" w:fill="auto"/>
            <w:noWrap/>
            <w:vAlign w:val="bottom"/>
            <w:hideMark/>
          </w:tcPr>
          <w:p w14:paraId="72D4CF5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DMU102</w:t>
            </w:r>
          </w:p>
        </w:tc>
        <w:tc>
          <w:tcPr>
            <w:tcW w:w="960" w:type="dxa"/>
            <w:tcBorders>
              <w:top w:val="nil"/>
              <w:left w:val="nil"/>
              <w:bottom w:val="nil"/>
              <w:right w:val="nil"/>
            </w:tcBorders>
            <w:shd w:val="clear" w:color="auto" w:fill="auto"/>
            <w:noWrap/>
            <w:vAlign w:val="bottom"/>
            <w:hideMark/>
          </w:tcPr>
          <w:p w14:paraId="69241A1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C9P6</w:t>
            </w:r>
          </w:p>
        </w:tc>
        <w:tc>
          <w:tcPr>
            <w:tcW w:w="1200" w:type="dxa"/>
            <w:tcBorders>
              <w:top w:val="nil"/>
              <w:left w:val="nil"/>
              <w:bottom w:val="nil"/>
              <w:right w:val="nil"/>
            </w:tcBorders>
            <w:shd w:val="clear" w:color="auto" w:fill="auto"/>
            <w:noWrap/>
            <w:vAlign w:val="bottom"/>
            <w:hideMark/>
          </w:tcPr>
          <w:p w14:paraId="290904F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5A10958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001" w:type="dxa"/>
            <w:tcBorders>
              <w:top w:val="nil"/>
              <w:left w:val="nil"/>
              <w:bottom w:val="nil"/>
              <w:right w:val="nil"/>
            </w:tcBorders>
            <w:shd w:val="clear" w:color="auto" w:fill="auto"/>
            <w:noWrap/>
            <w:vAlign w:val="bottom"/>
            <w:hideMark/>
          </w:tcPr>
          <w:p w14:paraId="49454A6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02448D58"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0,580</w:t>
            </w:r>
          </w:p>
        </w:tc>
        <w:tc>
          <w:tcPr>
            <w:tcW w:w="1276" w:type="dxa"/>
            <w:tcBorders>
              <w:top w:val="nil"/>
              <w:left w:val="nil"/>
              <w:bottom w:val="nil"/>
              <w:right w:val="nil"/>
            </w:tcBorders>
            <w:shd w:val="clear" w:color="auto" w:fill="auto"/>
            <w:noWrap/>
            <w:vAlign w:val="bottom"/>
            <w:hideMark/>
          </w:tcPr>
          <w:p w14:paraId="1AEF0B5D"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0,710</w:t>
            </w:r>
          </w:p>
        </w:tc>
        <w:tc>
          <w:tcPr>
            <w:tcW w:w="1417" w:type="dxa"/>
            <w:tcBorders>
              <w:top w:val="nil"/>
              <w:left w:val="nil"/>
              <w:bottom w:val="nil"/>
              <w:right w:val="nil"/>
            </w:tcBorders>
            <w:shd w:val="clear" w:color="auto" w:fill="auto"/>
            <w:noWrap/>
            <w:vAlign w:val="bottom"/>
            <w:hideMark/>
          </w:tcPr>
          <w:p w14:paraId="5F93B09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0,850</w:t>
            </w:r>
          </w:p>
        </w:tc>
      </w:tr>
      <w:tr w:rsidR="00C2272D" w:rsidRPr="00354FC5" w14:paraId="2FE40F71" w14:textId="77777777" w:rsidTr="000245B6">
        <w:trPr>
          <w:trHeight w:val="300"/>
        </w:trPr>
        <w:tc>
          <w:tcPr>
            <w:tcW w:w="960" w:type="dxa"/>
            <w:tcBorders>
              <w:top w:val="nil"/>
              <w:left w:val="nil"/>
              <w:bottom w:val="nil"/>
              <w:right w:val="nil"/>
            </w:tcBorders>
            <w:shd w:val="clear" w:color="auto" w:fill="auto"/>
            <w:noWrap/>
            <w:vAlign w:val="bottom"/>
            <w:hideMark/>
          </w:tcPr>
          <w:p w14:paraId="0882E3E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DMU103</w:t>
            </w:r>
          </w:p>
        </w:tc>
        <w:tc>
          <w:tcPr>
            <w:tcW w:w="960" w:type="dxa"/>
            <w:tcBorders>
              <w:top w:val="nil"/>
              <w:left w:val="nil"/>
              <w:bottom w:val="nil"/>
              <w:right w:val="nil"/>
            </w:tcBorders>
            <w:shd w:val="clear" w:color="auto" w:fill="auto"/>
            <w:noWrap/>
            <w:vAlign w:val="bottom"/>
            <w:hideMark/>
          </w:tcPr>
          <w:p w14:paraId="206D921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C9P7</w:t>
            </w:r>
          </w:p>
        </w:tc>
        <w:tc>
          <w:tcPr>
            <w:tcW w:w="1200" w:type="dxa"/>
            <w:tcBorders>
              <w:top w:val="nil"/>
              <w:left w:val="nil"/>
              <w:bottom w:val="nil"/>
              <w:right w:val="nil"/>
            </w:tcBorders>
            <w:shd w:val="clear" w:color="auto" w:fill="auto"/>
            <w:noWrap/>
            <w:vAlign w:val="bottom"/>
            <w:hideMark/>
          </w:tcPr>
          <w:p w14:paraId="26899A2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07EA927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001" w:type="dxa"/>
            <w:tcBorders>
              <w:top w:val="nil"/>
              <w:left w:val="nil"/>
              <w:bottom w:val="nil"/>
              <w:right w:val="nil"/>
            </w:tcBorders>
            <w:shd w:val="clear" w:color="auto" w:fill="auto"/>
            <w:noWrap/>
            <w:vAlign w:val="bottom"/>
            <w:hideMark/>
          </w:tcPr>
          <w:p w14:paraId="4D00EA9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37339DA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0,695</w:t>
            </w:r>
          </w:p>
        </w:tc>
        <w:tc>
          <w:tcPr>
            <w:tcW w:w="1276" w:type="dxa"/>
            <w:tcBorders>
              <w:top w:val="nil"/>
              <w:left w:val="nil"/>
              <w:bottom w:val="nil"/>
              <w:right w:val="nil"/>
            </w:tcBorders>
            <w:shd w:val="clear" w:color="auto" w:fill="auto"/>
            <w:noWrap/>
            <w:vAlign w:val="bottom"/>
            <w:hideMark/>
          </w:tcPr>
          <w:p w14:paraId="52332B57"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0,653</w:t>
            </w:r>
          </w:p>
        </w:tc>
        <w:tc>
          <w:tcPr>
            <w:tcW w:w="1417" w:type="dxa"/>
            <w:tcBorders>
              <w:top w:val="nil"/>
              <w:left w:val="nil"/>
              <w:bottom w:val="nil"/>
              <w:right w:val="nil"/>
            </w:tcBorders>
            <w:shd w:val="clear" w:color="auto" w:fill="auto"/>
            <w:noWrap/>
            <w:vAlign w:val="bottom"/>
            <w:hideMark/>
          </w:tcPr>
          <w:p w14:paraId="10127A2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0,782</w:t>
            </w:r>
          </w:p>
        </w:tc>
      </w:tr>
      <w:tr w:rsidR="00C2272D" w:rsidRPr="00354FC5" w14:paraId="787969E9" w14:textId="77777777" w:rsidTr="000245B6">
        <w:trPr>
          <w:trHeight w:val="300"/>
        </w:trPr>
        <w:tc>
          <w:tcPr>
            <w:tcW w:w="960" w:type="dxa"/>
            <w:tcBorders>
              <w:top w:val="nil"/>
              <w:left w:val="nil"/>
              <w:bottom w:val="nil"/>
              <w:right w:val="nil"/>
            </w:tcBorders>
            <w:shd w:val="clear" w:color="auto" w:fill="auto"/>
            <w:noWrap/>
            <w:vAlign w:val="bottom"/>
            <w:hideMark/>
          </w:tcPr>
          <w:p w14:paraId="5B31388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DMU104</w:t>
            </w:r>
          </w:p>
        </w:tc>
        <w:tc>
          <w:tcPr>
            <w:tcW w:w="960" w:type="dxa"/>
            <w:tcBorders>
              <w:top w:val="nil"/>
              <w:left w:val="nil"/>
              <w:bottom w:val="nil"/>
              <w:right w:val="nil"/>
            </w:tcBorders>
            <w:shd w:val="clear" w:color="auto" w:fill="auto"/>
            <w:noWrap/>
            <w:vAlign w:val="bottom"/>
            <w:hideMark/>
          </w:tcPr>
          <w:p w14:paraId="0A52115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C9P8</w:t>
            </w:r>
          </w:p>
        </w:tc>
        <w:tc>
          <w:tcPr>
            <w:tcW w:w="1200" w:type="dxa"/>
            <w:tcBorders>
              <w:top w:val="nil"/>
              <w:left w:val="nil"/>
              <w:bottom w:val="nil"/>
              <w:right w:val="nil"/>
            </w:tcBorders>
            <w:shd w:val="clear" w:color="auto" w:fill="auto"/>
            <w:noWrap/>
            <w:vAlign w:val="bottom"/>
            <w:hideMark/>
          </w:tcPr>
          <w:p w14:paraId="096F49D0"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0D6F6DE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001" w:type="dxa"/>
            <w:tcBorders>
              <w:top w:val="nil"/>
              <w:left w:val="nil"/>
              <w:bottom w:val="nil"/>
              <w:right w:val="nil"/>
            </w:tcBorders>
            <w:shd w:val="clear" w:color="auto" w:fill="auto"/>
            <w:noWrap/>
            <w:vAlign w:val="bottom"/>
            <w:hideMark/>
          </w:tcPr>
          <w:p w14:paraId="06D9143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0,908</w:t>
            </w:r>
          </w:p>
        </w:tc>
        <w:tc>
          <w:tcPr>
            <w:tcW w:w="1125" w:type="dxa"/>
            <w:tcBorders>
              <w:top w:val="nil"/>
              <w:left w:val="nil"/>
              <w:bottom w:val="nil"/>
              <w:right w:val="nil"/>
            </w:tcBorders>
            <w:shd w:val="clear" w:color="auto" w:fill="auto"/>
            <w:noWrap/>
            <w:vAlign w:val="bottom"/>
            <w:hideMark/>
          </w:tcPr>
          <w:p w14:paraId="50EA144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0,662</w:t>
            </w:r>
          </w:p>
        </w:tc>
        <w:tc>
          <w:tcPr>
            <w:tcW w:w="1276" w:type="dxa"/>
            <w:tcBorders>
              <w:top w:val="nil"/>
              <w:left w:val="nil"/>
              <w:bottom w:val="nil"/>
              <w:right w:val="nil"/>
            </w:tcBorders>
            <w:shd w:val="clear" w:color="auto" w:fill="auto"/>
            <w:noWrap/>
            <w:vAlign w:val="bottom"/>
            <w:hideMark/>
          </w:tcPr>
          <w:p w14:paraId="3F195A90"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0,623</w:t>
            </w:r>
          </w:p>
        </w:tc>
        <w:tc>
          <w:tcPr>
            <w:tcW w:w="1417" w:type="dxa"/>
            <w:tcBorders>
              <w:top w:val="nil"/>
              <w:left w:val="nil"/>
              <w:bottom w:val="nil"/>
              <w:right w:val="nil"/>
            </w:tcBorders>
            <w:shd w:val="clear" w:color="auto" w:fill="auto"/>
            <w:noWrap/>
            <w:vAlign w:val="bottom"/>
            <w:hideMark/>
          </w:tcPr>
          <w:p w14:paraId="4AB40D9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0,746</w:t>
            </w:r>
          </w:p>
        </w:tc>
      </w:tr>
      <w:tr w:rsidR="00C2272D" w:rsidRPr="00354FC5" w14:paraId="4B23CA9A" w14:textId="77777777" w:rsidTr="000245B6">
        <w:trPr>
          <w:trHeight w:val="300"/>
        </w:trPr>
        <w:tc>
          <w:tcPr>
            <w:tcW w:w="960" w:type="dxa"/>
            <w:tcBorders>
              <w:top w:val="nil"/>
              <w:left w:val="nil"/>
              <w:bottom w:val="nil"/>
              <w:right w:val="nil"/>
            </w:tcBorders>
            <w:shd w:val="clear" w:color="auto" w:fill="auto"/>
            <w:noWrap/>
            <w:vAlign w:val="bottom"/>
            <w:hideMark/>
          </w:tcPr>
          <w:p w14:paraId="64E1019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DMU105</w:t>
            </w:r>
          </w:p>
        </w:tc>
        <w:tc>
          <w:tcPr>
            <w:tcW w:w="960" w:type="dxa"/>
            <w:tcBorders>
              <w:top w:val="nil"/>
              <w:left w:val="nil"/>
              <w:bottom w:val="nil"/>
              <w:right w:val="nil"/>
            </w:tcBorders>
            <w:shd w:val="clear" w:color="auto" w:fill="auto"/>
            <w:noWrap/>
            <w:vAlign w:val="bottom"/>
            <w:hideMark/>
          </w:tcPr>
          <w:p w14:paraId="2707A22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C9P9</w:t>
            </w:r>
          </w:p>
        </w:tc>
        <w:tc>
          <w:tcPr>
            <w:tcW w:w="1200" w:type="dxa"/>
            <w:tcBorders>
              <w:top w:val="nil"/>
              <w:left w:val="nil"/>
              <w:bottom w:val="nil"/>
              <w:right w:val="nil"/>
            </w:tcBorders>
            <w:shd w:val="clear" w:color="auto" w:fill="auto"/>
            <w:noWrap/>
            <w:vAlign w:val="bottom"/>
            <w:hideMark/>
          </w:tcPr>
          <w:p w14:paraId="6AE47BE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5A71F634"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001" w:type="dxa"/>
            <w:tcBorders>
              <w:top w:val="nil"/>
              <w:left w:val="nil"/>
              <w:bottom w:val="nil"/>
              <w:right w:val="nil"/>
            </w:tcBorders>
            <w:shd w:val="clear" w:color="auto" w:fill="auto"/>
            <w:noWrap/>
            <w:vAlign w:val="bottom"/>
            <w:hideMark/>
          </w:tcPr>
          <w:p w14:paraId="60FF060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0,989</w:t>
            </w:r>
          </w:p>
        </w:tc>
        <w:tc>
          <w:tcPr>
            <w:tcW w:w="1125" w:type="dxa"/>
            <w:tcBorders>
              <w:top w:val="nil"/>
              <w:left w:val="nil"/>
              <w:bottom w:val="nil"/>
              <w:right w:val="nil"/>
            </w:tcBorders>
            <w:shd w:val="clear" w:color="auto" w:fill="auto"/>
            <w:noWrap/>
            <w:vAlign w:val="bottom"/>
            <w:hideMark/>
          </w:tcPr>
          <w:p w14:paraId="32970BE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0,537</w:t>
            </w:r>
          </w:p>
        </w:tc>
        <w:tc>
          <w:tcPr>
            <w:tcW w:w="1276" w:type="dxa"/>
            <w:tcBorders>
              <w:top w:val="nil"/>
              <w:left w:val="nil"/>
              <w:bottom w:val="nil"/>
              <w:right w:val="nil"/>
            </w:tcBorders>
            <w:shd w:val="clear" w:color="auto" w:fill="auto"/>
            <w:noWrap/>
            <w:vAlign w:val="bottom"/>
            <w:hideMark/>
          </w:tcPr>
          <w:p w14:paraId="67B0F3E3"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0,726</w:t>
            </w:r>
          </w:p>
        </w:tc>
        <w:tc>
          <w:tcPr>
            <w:tcW w:w="1417" w:type="dxa"/>
            <w:tcBorders>
              <w:top w:val="nil"/>
              <w:left w:val="nil"/>
              <w:bottom w:val="nil"/>
              <w:right w:val="nil"/>
            </w:tcBorders>
            <w:shd w:val="clear" w:color="auto" w:fill="auto"/>
            <w:noWrap/>
            <w:vAlign w:val="bottom"/>
            <w:hideMark/>
          </w:tcPr>
          <w:p w14:paraId="0A892A2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0,870</w:t>
            </w:r>
          </w:p>
        </w:tc>
      </w:tr>
      <w:tr w:rsidR="00C2272D" w:rsidRPr="00354FC5" w14:paraId="27ECA51F" w14:textId="77777777" w:rsidTr="000245B6">
        <w:trPr>
          <w:trHeight w:val="300"/>
        </w:trPr>
        <w:tc>
          <w:tcPr>
            <w:tcW w:w="960" w:type="dxa"/>
            <w:tcBorders>
              <w:top w:val="nil"/>
              <w:left w:val="nil"/>
              <w:bottom w:val="nil"/>
              <w:right w:val="nil"/>
            </w:tcBorders>
            <w:shd w:val="clear" w:color="auto" w:fill="auto"/>
            <w:noWrap/>
            <w:vAlign w:val="bottom"/>
            <w:hideMark/>
          </w:tcPr>
          <w:p w14:paraId="3720500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DMU106</w:t>
            </w:r>
          </w:p>
        </w:tc>
        <w:tc>
          <w:tcPr>
            <w:tcW w:w="960" w:type="dxa"/>
            <w:tcBorders>
              <w:top w:val="nil"/>
              <w:left w:val="nil"/>
              <w:bottom w:val="nil"/>
              <w:right w:val="nil"/>
            </w:tcBorders>
            <w:shd w:val="clear" w:color="auto" w:fill="auto"/>
            <w:noWrap/>
            <w:vAlign w:val="bottom"/>
            <w:hideMark/>
          </w:tcPr>
          <w:p w14:paraId="6DAA434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C9P10</w:t>
            </w:r>
          </w:p>
        </w:tc>
        <w:tc>
          <w:tcPr>
            <w:tcW w:w="1200" w:type="dxa"/>
            <w:tcBorders>
              <w:top w:val="nil"/>
              <w:left w:val="nil"/>
              <w:bottom w:val="nil"/>
              <w:right w:val="nil"/>
            </w:tcBorders>
            <w:shd w:val="clear" w:color="auto" w:fill="auto"/>
            <w:noWrap/>
            <w:vAlign w:val="bottom"/>
            <w:hideMark/>
          </w:tcPr>
          <w:p w14:paraId="37E4D45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nil"/>
              <w:right w:val="nil"/>
            </w:tcBorders>
            <w:shd w:val="clear" w:color="auto" w:fill="auto"/>
            <w:noWrap/>
            <w:vAlign w:val="bottom"/>
            <w:hideMark/>
          </w:tcPr>
          <w:p w14:paraId="60B3C32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001" w:type="dxa"/>
            <w:tcBorders>
              <w:top w:val="nil"/>
              <w:left w:val="nil"/>
              <w:bottom w:val="nil"/>
              <w:right w:val="nil"/>
            </w:tcBorders>
            <w:shd w:val="clear" w:color="auto" w:fill="auto"/>
            <w:noWrap/>
            <w:vAlign w:val="bottom"/>
            <w:hideMark/>
          </w:tcPr>
          <w:p w14:paraId="6B51D6E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nil"/>
              <w:right w:val="nil"/>
            </w:tcBorders>
            <w:shd w:val="clear" w:color="auto" w:fill="auto"/>
            <w:noWrap/>
            <w:vAlign w:val="bottom"/>
            <w:hideMark/>
          </w:tcPr>
          <w:p w14:paraId="3DAE36CE"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0,562</w:t>
            </w:r>
          </w:p>
        </w:tc>
        <w:tc>
          <w:tcPr>
            <w:tcW w:w="1276" w:type="dxa"/>
            <w:tcBorders>
              <w:top w:val="nil"/>
              <w:left w:val="nil"/>
              <w:bottom w:val="nil"/>
              <w:right w:val="nil"/>
            </w:tcBorders>
            <w:shd w:val="clear" w:color="auto" w:fill="auto"/>
            <w:noWrap/>
            <w:vAlign w:val="bottom"/>
            <w:hideMark/>
          </w:tcPr>
          <w:p w14:paraId="5F796369"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0,719</w:t>
            </w:r>
          </w:p>
        </w:tc>
        <w:tc>
          <w:tcPr>
            <w:tcW w:w="1417" w:type="dxa"/>
            <w:tcBorders>
              <w:top w:val="nil"/>
              <w:left w:val="nil"/>
              <w:bottom w:val="nil"/>
              <w:right w:val="nil"/>
            </w:tcBorders>
            <w:shd w:val="clear" w:color="auto" w:fill="auto"/>
            <w:noWrap/>
            <w:vAlign w:val="bottom"/>
            <w:hideMark/>
          </w:tcPr>
          <w:p w14:paraId="4EE7A689"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0,861</w:t>
            </w:r>
          </w:p>
        </w:tc>
      </w:tr>
      <w:tr w:rsidR="00C2272D" w:rsidRPr="00354FC5" w14:paraId="1574E14B" w14:textId="77777777" w:rsidTr="000245B6">
        <w:trPr>
          <w:trHeight w:val="300"/>
        </w:trPr>
        <w:tc>
          <w:tcPr>
            <w:tcW w:w="960" w:type="dxa"/>
            <w:tcBorders>
              <w:top w:val="nil"/>
              <w:left w:val="nil"/>
              <w:right w:val="nil"/>
            </w:tcBorders>
            <w:shd w:val="clear" w:color="auto" w:fill="auto"/>
            <w:noWrap/>
            <w:vAlign w:val="bottom"/>
            <w:hideMark/>
          </w:tcPr>
          <w:p w14:paraId="3C875773"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DMU107</w:t>
            </w:r>
          </w:p>
        </w:tc>
        <w:tc>
          <w:tcPr>
            <w:tcW w:w="960" w:type="dxa"/>
            <w:tcBorders>
              <w:top w:val="nil"/>
              <w:left w:val="nil"/>
              <w:right w:val="nil"/>
            </w:tcBorders>
            <w:shd w:val="clear" w:color="auto" w:fill="auto"/>
            <w:noWrap/>
            <w:vAlign w:val="bottom"/>
            <w:hideMark/>
          </w:tcPr>
          <w:p w14:paraId="2F32B1AB"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C9P11</w:t>
            </w:r>
          </w:p>
        </w:tc>
        <w:tc>
          <w:tcPr>
            <w:tcW w:w="1200" w:type="dxa"/>
            <w:tcBorders>
              <w:top w:val="nil"/>
              <w:left w:val="nil"/>
              <w:right w:val="nil"/>
            </w:tcBorders>
            <w:shd w:val="clear" w:color="auto" w:fill="auto"/>
            <w:noWrap/>
            <w:vAlign w:val="bottom"/>
            <w:hideMark/>
          </w:tcPr>
          <w:p w14:paraId="46D6AD42"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right w:val="nil"/>
            </w:tcBorders>
            <w:shd w:val="clear" w:color="auto" w:fill="auto"/>
            <w:noWrap/>
            <w:vAlign w:val="bottom"/>
            <w:hideMark/>
          </w:tcPr>
          <w:p w14:paraId="34C1A96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001" w:type="dxa"/>
            <w:tcBorders>
              <w:top w:val="nil"/>
              <w:left w:val="nil"/>
              <w:right w:val="nil"/>
            </w:tcBorders>
            <w:shd w:val="clear" w:color="auto" w:fill="auto"/>
            <w:noWrap/>
            <w:vAlign w:val="bottom"/>
            <w:hideMark/>
          </w:tcPr>
          <w:p w14:paraId="048C8187"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right w:val="nil"/>
            </w:tcBorders>
            <w:shd w:val="clear" w:color="auto" w:fill="auto"/>
            <w:noWrap/>
            <w:vAlign w:val="bottom"/>
            <w:hideMark/>
          </w:tcPr>
          <w:p w14:paraId="1D51D8D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0,486</w:t>
            </w:r>
          </w:p>
        </w:tc>
        <w:tc>
          <w:tcPr>
            <w:tcW w:w="1276" w:type="dxa"/>
            <w:tcBorders>
              <w:top w:val="nil"/>
              <w:left w:val="nil"/>
              <w:right w:val="nil"/>
            </w:tcBorders>
            <w:shd w:val="clear" w:color="auto" w:fill="auto"/>
            <w:noWrap/>
            <w:vAlign w:val="bottom"/>
            <w:hideMark/>
          </w:tcPr>
          <w:p w14:paraId="67F927F7"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0,757</w:t>
            </w:r>
          </w:p>
        </w:tc>
        <w:tc>
          <w:tcPr>
            <w:tcW w:w="1417" w:type="dxa"/>
            <w:tcBorders>
              <w:top w:val="nil"/>
              <w:left w:val="nil"/>
              <w:right w:val="nil"/>
            </w:tcBorders>
            <w:shd w:val="clear" w:color="auto" w:fill="auto"/>
            <w:noWrap/>
            <w:vAlign w:val="bottom"/>
            <w:hideMark/>
          </w:tcPr>
          <w:p w14:paraId="5C7F29D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0,907</w:t>
            </w:r>
          </w:p>
        </w:tc>
      </w:tr>
      <w:tr w:rsidR="00C2272D" w:rsidRPr="00354FC5" w14:paraId="53A1A351" w14:textId="77777777" w:rsidTr="000245B6">
        <w:trPr>
          <w:trHeight w:val="300"/>
        </w:trPr>
        <w:tc>
          <w:tcPr>
            <w:tcW w:w="960" w:type="dxa"/>
            <w:tcBorders>
              <w:top w:val="nil"/>
              <w:left w:val="nil"/>
              <w:bottom w:val="single" w:sz="4" w:space="0" w:color="auto"/>
              <w:right w:val="nil"/>
            </w:tcBorders>
            <w:shd w:val="clear" w:color="auto" w:fill="auto"/>
            <w:noWrap/>
            <w:vAlign w:val="bottom"/>
            <w:hideMark/>
          </w:tcPr>
          <w:p w14:paraId="3FF3B8F6"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DMU108</w:t>
            </w:r>
          </w:p>
        </w:tc>
        <w:tc>
          <w:tcPr>
            <w:tcW w:w="960" w:type="dxa"/>
            <w:tcBorders>
              <w:top w:val="nil"/>
              <w:left w:val="nil"/>
              <w:bottom w:val="single" w:sz="4" w:space="0" w:color="auto"/>
              <w:right w:val="nil"/>
            </w:tcBorders>
            <w:shd w:val="clear" w:color="auto" w:fill="auto"/>
            <w:noWrap/>
            <w:vAlign w:val="bottom"/>
            <w:hideMark/>
          </w:tcPr>
          <w:p w14:paraId="040B907C"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C9P12</w:t>
            </w:r>
          </w:p>
        </w:tc>
        <w:tc>
          <w:tcPr>
            <w:tcW w:w="1200" w:type="dxa"/>
            <w:tcBorders>
              <w:top w:val="nil"/>
              <w:left w:val="nil"/>
              <w:bottom w:val="single" w:sz="4" w:space="0" w:color="auto"/>
              <w:right w:val="nil"/>
            </w:tcBorders>
            <w:shd w:val="clear" w:color="auto" w:fill="auto"/>
            <w:noWrap/>
            <w:vAlign w:val="bottom"/>
            <w:hideMark/>
          </w:tcPr>
          <w:p w14:paraId="4AB293BA"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133" w:type="dxa"/>
            <w:tcBorders>
              <w:top w:val="nil"/>
              <w:left w:val="nil"/>
              <w:bottom w:val="single" w:sz="4" w:space="0" w:color="auto"/>
              <w:right w:val="nil"/>
            </w:tcBorders>
            <w:shd w:val="clear" w:color="auto" w:fill="auto"/>
            <w:noWrap/>
            <w:vAlign w:val="bottom"/>
            <w:hideMark/>
          </w:tcPr>
          <w:p w14:paraId="3FDA26A1"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001" w:type="dxa"/>
            <w:tcBorders>
              <w:top w:val="nil"/>
              <w:left w:val="nil"/>
              <w:bottom w:val="single" w:sz="4" w:space="0" w:color="auto"/>
              <w:right w:val="nil"/>
            </w:tcBorders>
            <w:shd w:val="clear" w:color="auto" w:fill="auto"/>
            <w:noWrap/>
            <w:vAlign w:val="bottom"/>
            <w:hideMark/>
          </w:tcPr>
          <w:p w14:paraId="2F08C315"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1,000</w:t>
            </w:r>
          </w:p>
        </w:tc>
        <w:tc>
          <w:tcPr>
            <w:tcW w:w="1125" w:type="dxa"/>
            <w:tcBorders>
              <w:top w:val="nil"/>
              <w:left w:val="nil"/>
              <w:bottom w:val="single" w:sz="4" w:space="0" w:color="auto"/>
              <w:right w:val="nil"/>
            </w:tcBorders>
            <w:shd w:val="clear" w:color="auto" w:fill="auto"/>
            <w:noWrap/>
            <w:vAlign w:val="bottom"/>
            <w:hideMark/>
          </w:tcPr>
          <w:p w14:paraId="7E30D93D"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0,573</w:t>
            </w:r>
          </w:p>
        </w:tc>
        <w:tc>
          <w:tcPr>
            <w:tcW w:w="1276" w:type="dxa"/>
            <w:tcBorders>
              <w:top w:val="nil"/>
              <w:left w:val="nil"/>
              <w:bottom w:val="single" w:sz="4" w:space="0" w:color="auto"/>
              <w:right w:val="nil"/>
            </w:tcBorders>
            <w:shd w:val="clear" w:color="auto" w:fill="auto"/>
            <w:noWrap/>
            <w:vAlign w:val="bottom"/>
            <w:hideMark/>
          </w:tcPr>
          <w:p w14:paraId="330AE67B" w14:textId="77777777" w:rsidR="00C2272D" w:rsidRPr="00354FC5" w:rsidRDefault="00C2272D" w:rsidP="00C2272D">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0,714</w:t>
            </w:r>
          </w:p>
        </w:tc>
        <w:tc>
          <w:tcPr>
            <w:tcW w:w="1417" w:type="dxa"/>
            <w:tcBorders>
              <w:top w:val="nil"/>
              <w:left w:val="nil"/>
              <w:bottom w:val="single" w:sz="4" w:space="0" w:color="auto"/>
              <w:right w:val="nil"/>
            </w:tcBorders>
            <w:shd w:val="clear" w:color="auto" w:fill="auto"/>
            <w:noWrap/>
            <w:vAlign w:val="bottom"/>
            <w:hideMark/>
          </w:tcPr>
          <w:p w14:paraId="4438D71F" w14:textId="77777777" w:rsidR="00C2272D" w:rsidRPr="00354FC5" w:rsidRDefault="00C2272D" w:rsidP="00C2272D">
            <w:pPr>
              <w:autoSpaceDE/>
              <w:autoSpaceDN/>
              <w:adjustRightInd/>
              <w:spacing w:line="240" w:lineRule="auto"/>
              <w:ind w:firstLine="0"/>
              <w:jc w:val="center"/>
              <w:rPr>
                <w:rFonts w:cs="Arial"/>
                <w:color w:val="000000"/>
                <w:sz w:val="22"/>
                <w:szCs w:val="22"/>
              </w:rPr>
            </w:pPr>
            <w:r w:rsidRPr="00354FC5">
              <w:rPr>
                <w:rFonts w:cs="Arial"/>
                <w:color w:val="000000"/>
                <w:sz w:val="22"/>
                <w:szCs w:val="22"/>
              </w:rPr>
              <w:t>0,855</w:t>
            </w:r>
          </w:p>
        </w:tc>
      </w:tr>
    </w:tbl>
    <w:p w14:paraId="51FEF1D2" w14:textId="77777777" w:rsidR="000B52AF" w:rsidRPr="005F7D4F" w:rsidRDefault="000B52AF" w:rsidP="000B52AF">
      <w:pPr>
        <w:ind w:firstLine="0"/>
        <w:jc w:val="center"/>
        <w:rPr>
          <w:rFonts w:cs="Arial"/>
          <w:sz w:val="22"/>
          <w:szCs w:val="24"/>
        </w:rPr>
      </w:pPr>
      <w:r w:rsidRPr="007D6902">
        <w:rPr>
          <w:rFonts w:cs="Arial"/>
          <w:sz w:val="22"/>
          <w:szCs w:val="24"/>
        </w:rPr>
        <w:t xml:space="preserve">Fonte: </w:t>
      </w:r>
      <w:r>
        <w:rPr>
          <w:rFonts w:cs="Arial"/>
          <w:sz w:val="22"/>
          <w:szCs w:val="24"/>
        </w:rPr>
        <w:t>Dados da pesquisa</w:t>
      </w:r>
      <w:r w:rsidRPr="007D6902">
        <w:rPr>
          <w:rFonts w:cs="Arial"/>
          <w:sz w:val="22"/>
          <w:szCs w:val="24"/>
        </w:rPr>
        <w:t>.</w:t>
      </w:r>
    </w:p>
    <w:p w14:paraId="3C8FDAC8" w14:textId="77777777" w:rsidR="000B52AF" w:rsidRDefault="000B52AF" w:rsidP="000B52AF">
      <w:pPr>
        <w:ind w:firstLine="0"/>
        <w:rPr>
          <w:b/>
          <w:color w:val="FF0000"/>
        </w:rPr>
      </w:pPr>
    </w:p>
    <w:p w14:paraId="75C90E28" w14:textId="0B763E45" w:rsidR="000B52AF" w:rsidRDefault="000B52AF" w:rsidP="000B52AF">
      <w:pPr>
        <w:rPr>
          <w:rFonts w:cs="Arial"/>
          <w:szCs w:val="24"/>
        </w:rPr>
      </w:pPr>
      <w:r>
        <w:rPr>
          <w:rFonts w:cs="Arial"/>
          <w:szCs w:val="24"/>
        </w:rPr>
        <w:t xml:space="preserve">Ao avaliar </w:t>
      </w:r>
      <w:r w:rsidRPr="00AA33E3">
        <w:rPr>
          <w:rFonts w:cs="Arial"/>
          <w:szCs w:val="24"/>
        </w:rPr>
        <w:t xml:space="preserve">a </w:t>
      </w:r>
      <w:r w:rsidR="00AA33E3" w:rsidRPr="00AA33E3">
        <w:rPr>
          <w:rFonts w:cs="Arial"/>
          <w:szCs w:val="24"/>
        </w:rPr>
        <w:t>Tabela 5</w:t>
      </w:r>
      <w:r w:rsidR="00AA33E3">
        <w:rPr>
          <w:rFonts w:cs="Arial"/>
          <w:szCs w:val="24"/>
        </w:rPr>
        <w:t xml:space="preserve">, </w:t>
      </w:r>
      <w:r w:rsidR="008F772A">
        <w:rPr>
          <w:rFonts w:cs="Arial"/>
          <w:szCs w:val="24"/>
        </w:rPr>
        <w:t>os</w:t>
      </w:r>
      <w:r>
        <w:rPr>
          <w:rFonts w:cs="Arial"/>
          <w:szCs w:val="24"/>
        </w:rPr>
        <w:t xml:space="preserve"> melhores desempenhos em ef</w:t>
      </w:r>
      <w:r w:rsidR="009211D3">
        <w:rPr>
          <w:rFonts w:cs="Arial"/>
          <w:szCs w:val="24"/>
        </w:rPr>
        <w:t>iciência</w:t>
      </w:r>
      <w:r w:rsidR="008F772A">
        <w:rPr>
          <w:rFonts w:cs="Arial"/>
          <w:szCs w:val="24"/>
        </w:rPr>
        <w:t xml:space="preserve"> são atribuídos</w:t>
      </w:r>
      <w:r w:rsidR="009211D3">
        <w:rPr>
          <w:rFonts w:cs="Arial"/>
          <w:szCs w:val="24"/>
        </w:rPr>
        <w:t xml:space="preserve"> </w:t>
      </w:r>
      <w:r w:rsidR="008F772A">
        <w:rPr>
          <w:rFonts w:cs="Arial"/>
          <w:szCs w:val="24"/>
        </w:rPr>
        <w:t xml:space="preserve">para as </w:t>
      </w:r>
      <w:r w:rsidR="009211D3">
        <w:rPr>
          <w:rFonts w:cs="Arial"/>
          <w:szCs w:val="24"/>
        </w:rPr>
        <w:t>DMU´s dos códigos C1P6, C5P2, C5</w:t>
      </w:r>
      <w:r>
        <w:rPr>
          <w:rFonts w:cs="Arial"/>
          <w:szCs w:val="24"/>
        </w:rPr>
        <w:t>P</w:t>
      </w:r>
      <w:r w:rsidR="009211D3">
        <w:rPr>
          <w:rFonts w:cs="Arial"/>
          <w:szCs w:val="24"/>
        </w:rPr>
        <w:t>1, C8P7, C1P7, C8P9</w:t>
      </w:r>
      <w:r>
        <w:rPr>
          <w:rFonts w:cs="Arial"/>
          <w:szCs w:val="24"/>
        </w:rPr>
        <w:t xml:space="preserve">, </w:t>
      </w:r>
      <w:r w:rsidR="009211D3">
        <w:rPr>
          <w:rFonts w:cs="Arial"/>
          <w:szCs w:val="24"/>
        </w:rPr>
        <w:t>C5P3, C1</w:t>
      </w:r>
      <w:r>
        <w:rPr>
          <w:rFonts w:cs="Arial"/>
          <w:szCs w:val="24"/>
        </w:rPr>
        <w:t>P</w:t>
      </w:r>
      <w:r w:rsidR="009211D3">
        <w:rPr>
          <w:rFonts w:cs="Arial"/>
          <w:szCs w:val="24"/>
        </w:rPr>
        <w:t>4</w:t>
      </w:r>
      <w:r>
        <w:rPr>
          <w:rFonts w:cs="Arial"/>
          <w:szCs w:val="24"/>
        </w:rPr>
        <w:t>, C</w:t>
      </w:r>
      <w:r w:rsidR="009211D3">
        <w:rPr>
          <w:rFonts w:cs="Arial"/>
          <w:szCs w:val="24"/>
        </w:rPr>
        <w:t>8</w:t>
      </w:r>
      <w:r>
        <w:rPr>
          <w:rFonts w:cs="Arial"/>
          <w:szCs w:val="24"/>
        </w:rPr>
        <w:t>P</w:t>
      </w:r>
      <w:r w:rsidR="009211D3">
        <w:rPr>
          <w:rFonts w:cs="Arial"/>
          <w:szCs w:val="24"/>
        </w:rPr>
        <w:t>3</w:t>
      </w:r>
      <w:r>
        <w:rPr>
          <w:rFonts w:cs="Arial"/>
          <w:szCs w:val="24"/>
        </w:rPr>
        <w:t xml:space="preserve"> e C</w:t>
      </w:r>
      <w:r w:rsidR="009211D3">
        <w:rPr>
          <w:rFonts w:cs="Arial"/>
          <w:szCs w:val="24"/>
        </w:rPr>
        <w:t>8P10</w:t>
      </w:r>
      <w:r>
        <w:rPr>
          <w:rFonts w:cs="Arial"/>
          <w:szCs w:val="24"/>
        </w:rPr>
        <w:t>. Percebe-se que</w:t>
      </w:r>
      <w:r w:rsidR="00583DBB">
        <w:rPr>
          <w:rFonts w:cs="Arial"/>
          <w:szCs w:val="24"/>
        </w:rPr>
        <w:t xml:space="preserve"> três contratos (C8, C1 e C5) prevalecem em relação </w:t>
      </w:r>
      <w:r w:rsidR="00583DBB">
        <w:rPr>
          <w:rFonts w:cs="Arial"/>
          <w:szCs w:val="24"/>
        </w:rPr>
        <w:lastRenderedPageBreak/>
        <w:t xml:space="preserve">aos demais nos melhores desempenhos. O contrato oito aparece quatro vezes e, os contratos um e cinco, aparecem três vezes </w:t>
      </w:r>
      <w:r>
        <w:rPr>
          <w:rFonts w:cs="Arial"/>
          <w:szCs w:val="24"/>
        </w:rPr>
        <w:t xml:space="preserve">entre as dez maiores eficiências. Em relação ao mês e ano, observa-se recorrência dos períodos </w:t>
      </w:r>
      <w:r w:rsidR="00BF0887">
        <w:rPr>
          <w:rFonts w:cs="Arial"/>
          <w:szCs w:val="24"/>
        </w:rPr>
        <w:t xml:space="preserve">três </w:t>
      </w:r>
      <w:r>
        <w:rPr>
          <w:rFonts w:cs="Arial"/>
          <w:szCs w:val="24"/>
        </w:rPr>
        <w:t>(</w:t>
      </w:r>
      <w:r w:rsidR="00BF0887">
        <w:rPr>
          <w:rFonts w:cs="Arial"/>
          <w:szCs w:val="24"/>
        </w:rPr>
        <w:t xml:space="preserve">março </w:t>
      </w:r>
      <w:r>
        <w:rPr>
          <w:rFonts w:cs="Arial"/>
          <w:szCs w:val="24"/>
        </w:rPr>
        <w:t>de</w:t>
      </w:r>
      <w:r w:rsidR="00BF0887">
        <w:rPr>
          <w:rFonts w:cs="Arial"/>
          <w:szCs w:val="24"/>
        </w:rPr>
        <w:t xml:space="preserve"> 2015) e sete </w:t>
      </w:r>
      <w:r>
        <w:rPr>
          <w:rFonts w:cs="Arial"/>
          <w:szCs w:val="24"/>
        </w:rPr>
        <w:t>(</w:t>
      </w:r>
      <w:r w:rsidR="00BF0887">
        <w:rPr>
          <w:rFonts w:cs="Arial"/>
          <w:szCs w:val="24"/>
        </w:rPr>
        <w:t>julho</w:t>
      </w:r>
      <w:r>
        <w:rPr>
          <w:rFonts w:cs="Arial"/>
          <w:szCs w:val="24"/>
        </w:rPr>
        <w:t xml:space="preserve"> de 2015) entre os melhores desempenhos em eficiência avaliados.  </w:t>
      </w:r>
    </w:p>
    <w:p w14:paraId="3D311D20" w14:textId="78CB5324" w:rsidR="000B52AF" w:rsidRDefault="000B52AF" w:rsidP="000B52AF">
      <w:pPr>
        <w:rPr>
          <w:rFonts w:cs="Arial"/>
          <w:szCs w:val="24"/>
        </w:rPr>
      </w:pPr>
      <w:r>
        <w:rPr>
          <w:rFonts w:cs="Arial"/>
          <w:szCs w:val="24"/>
        </w:rPr>
        <w:t>As DMU´s dos códigos C4P9, C4P11, C4P3, C4P</w:t>
      </w:r>
      <w:r w:rsidR="0068257A">
        <w:rPr>
          <w:rFonts w:cs="Arial"/>
          <w:szCs w:val="24"/>
        </w:rPr>
        <w:t>5</w:t>
      </w:r>
      <w:r>
        <w:rPr>
          <w:rFonts w:cs="Arial"/>
          <w:szCs w:val="24"/>
        </w:rPr>
        <w:t>, C4P</w:t>
      </w:r>
      <w:r w:rsidR="0068257A">
        <w:rPr>
          <w:rFonts w:cs="Arial"/>
          <w:szCs w:val="24"/>
        </w:rPr>
        <w:t>8</w:t>
      </w:r>
      <w:r>
        <w:rPr>
          <w:rFonts w:cs="Arial"/>
          <w:szCs w:val="24"/>
        </w:rPr>
        <w:t>, C4P10, C4P1</w:t>
      </w:r>
      <w:r w:rsidR="0068257A">
        <w:rPr>
          <w:rFonts w:cs="Arial"/>
          <w:szCs w:val="24"/>
        </w:rPr>
        <w:t>2</w:t>
      </w:r>
      <w:r>
        <w:rPr>
          <w:rFonts w:cs="Arial"/>
          <w:szCs w:val="24"/>
        </w:rPr>
        <w:t>, C4P</w:t>
      </w:r>
      <w:r w:rsidR="0068257A">
        <w:rPr>
          <w:rFonts w:cs="Arial"/>
          <w:szCs w:val="24"/>
        </w:rPr>
        <w:t>1</w:t>
      </w:r>
      <w:r>
        <w:rPr>
          <w:rFonts w:cs="Arial"/>
          <w:szCs w:val="24"/>
        </w:rPr>
        <w:t>, C4P</w:t>
      </w:r>
      <w:r w:rsidR="0068257A">
        <w:rPr>
          <w:rFonts w:cs="Arial"/>
          <w:szCs w:val="24"/>
        </w:rPr>
        <w:t>4</w:t>
      </w:r>
      <w:r>
        <w:rPr>
          <w:rFonts w:cs="Arial"/>
          <w:szCs w:val="24"/>
        </w:rPr>
        <w:t>, C4P</w:t>
      </w:r>
      <w:r w:rsidR="0068257A">
        <w:rPr>
          <w:rFonts w:cs="Arial"/>
          <w:szCs w:val="24"/>
        </w:rPr>
        <w:t>6</w:t>
      </w:r>
      <w:r>
        <w:rPr>
          <w:rFonts w:cs="Arial"/>
          <w:szCs w:val="24"/>
        </w:rPr>
        <w:t xml:space="preserve"> demonstram os piores desempenhos em eficiência da análise. O contrato de número quatro é prevalente entre os piores desempenhos, aparecendo </w:t>
      </w:r>
      <w:r w:rsidR="0068257A">
        <w:rPr>
          <w:rFonts w:cs="Arial"/>
          <w:szCs w:val="24"/>
        </w:rPr>
        <w:t>exclusivamente</w:t>
      </w:r>
      <w:r>
        <w:rPr>
          <w:rFonts w:cs="Arial"/>
          <w:szCs w:val="24"/>
        </w:rPr>
        <w:t xml:space="preserve"> entre os dez piores desempenhos. Em relação ao mês e ano, não identifica-se recorrência entre os dez piores desempenhos.  </w:t>
      </w:r>
    </w:p>
    <w:p w14:paraId="20373390" w14:textId="523F8740" w:rsidR="000B52AF" w:rsidRDefault="000B52AF" w:rsidP="000B52AF">
      <w:pPr>
        <w:rPr>
          <w:b/>
          <w:color w:val="FF0000"/>
        </w:rPr>
      </w:pPr>
      <w:r>
        <w:rPr>
          <w:rFonts w:cs="Arial"/>
          <w:szCs w:val="24"/>
        </w:rPr>
        <w:t xml:space="preserve">O </w:t>
      </w:r>
      <w:r w:rsidRPr="00AA33E3">
        <w:rPr>
          <w:rFonts w:cs="Arial"/>
          <w:szCs w:val="24"/>
        </w:rPr>
        <w:t xml:space="preserve">Gráfico </w:t>
      </w:r>
      <w:r w:rsidR="00AA33E3" w:rsidRPr="00AA33E3">
        <w:rPr>
          <w:rFonts w:cs="Arial"/>
          <w:szCs w:val="24"/>
        </w:rPr>
        <w:t>5</w:t>
      </w:r>
      <w:r>
        <w:rPr>
          <w:rFonts w:cs="Arial"/>
          <w:szCs w:val="24"/>
        </w:rPr>
        <w:t xml:space="preserve"> demonstra a evolução da eficiência composta do cliente de cada contrato de prestação de serviços ao longo do período de análise. Desta forma, é possível observar se existe algum período específico que possa influenciar a eficiência dos contratos.</w:t>
      </w:r>
    </w:p>
    <w:p w14:paraId="00C1D41D" w14:textId="77777777" w:rsidR="000B52AF" w:rsidRDefault="000B52AF" w:rsidP="000B52AF">
      <w:pPr>
        <w:ind w:firstLine="0"/>
        <w:rPr>
          <w:b/>
          <w:color w:val="FF0000"/>
        </w:rPr>
      </w:pPr>
    </w:p>
    <w:p w14:paraId="22CCFEE9" w14:textId="77777777" w:rsidR="00F70209" w:rsidRDefault="00F70209" w:rsidP="000B52AF">
      <w:pPr>
        <w:ind w:firstLine="0"/>
        <w:rPr>
          <w:b/>
          <w:color w:val="FF0000"/>
        </w:rPr>
      </w:pPr>
    </w:p>
    <w:p w14:paraId="2D5BFB80" w14:textId="77777777" w:rsidR="00F70209" w:rsidRDefault="00F70209" w:rsidP="000B52AF">
      <w:pPr>
        <w:ind w:firstLine="0"/>
        <w:rPr>
          <w:b/>
          <w:color w:val="FF0000"/>
        </w:rPr>
      </w:pPr>
    </w:p>
    <w:p w14:paraId="3CCC2296" w14:textId="77777777" w:rsidR="00F70209" w:rsidRDefault="00F70209" w:rsidP="000B52AF">
      <w:pPr>
        <w:ind w:firstLine="0"/>
        <w:rPr>
          <w:b/>
          <w:color w:val="FF0000"/>
        </w:rPr>
      </w:pPr>
    </w:p>
    <w:p w14:paraId="7E579A19" w14:textId="77777777" w:rsidR="00F70209" w:rsidRDefault="00F70209" w:rsidP="000B52AF">
      <w:pPr>
        <w:ind w:firstLine="0"/>
        <w:rPr>
          <w:b/>
          <w:color w:val="FF0000"/>
        </w:rPr>
      </w:pPr>
    </w:p>
    <w:p w14:paraId="01BFA779" w14:textId="77777777" w:rsidR="00F70209" w:rsidRDefault="00F70209" w:rsidP="000B52AF">
      <w:pPr>
        <w:ind w:firstLine="0"/>
        <w:rPr>
          <w:b/>
          <w:color w:val="FF0000"/>
        </w:rPr>
      </w:pPr>
    </w:p>
    <w:p w14:paraId="30888022" w14:textId="77777777" w:rsidR="00F70209" w:rsidRDefault="00F70209" w:rsidP="000B52AF">
      <w:pPr>
        <w:ind w:firstLine="0"/>
        <w:rPr>
          <w:b/>
          <w:color w:val="FF0000"/>
        </w:rPr>
      </w:pPr>
    </w:p>
    <w:p w14:paraId="7FA87483" w14:textId="77777777" w:rsidR="00F70209" w:rsidRDefault="00F70209" w:rsidP="000B52AF">
      <w:pPr>
        <w:ind w:firstLine="0"/>
        <w:rPr>
          <w:b/>
          <w:color w:val="FF0000"/>
        </w:rPr>
      </w:pPr>
    </w:p>
    <w:p w14:paraId="7C8AC677" w14:textId="77777777" w:rsidR="00F70209" w:rsidRDefault="00F70209" w:rsidP="000B52AF">
      <w:pPr>
        <w:ind w:firstLine="0"/>
        <w:rPr>
          <w:b/>
          <w:color w:val="FF0000"/>
        </w:rPr>
      </w:pPr>
    </w:p>
    <w:p w14:paraId="72ECAD40" w14:textId="77777777" w:rsidR="00F70209" w:rsidRDefault="00F70209" w:rsidP="000B52AF">
      <w:pPr>
        <w:ind w:firstLine="0"/>
        <w:rPr>
          <w:b/>
          <w:color w:val="FF0000"/>
        </w:rPr>
      </w:pPr>
    </w:p>
    <w:p w14:paraId="7CBF7159" w14:textId="77777777" w:rsidR="00F70209" w:rsidRDefault="00F70209" w:rsidP="000B52AF">
      <w:pPr>
        <w:ind w:firstLine="0"/>
        <w:rPr>
          <w:b/>
          <w:color w:val="FF0000"/>
        </w:rPr>
      </w:pPr>
    </w:p>
    <w:p w14:paraId="576C6256" w14:textId="77777777" w:rsidR="00F70209" w:rsidRDefault="00F70209" w:rsidP="000B52AF">
      <w:pPr>
        <w:ind w:firstLine="0"/>
        <w:rPr>
          <w:b/>
          <w:color w:val="FF0000"/>
        </w:rPr>
      </w:pPr>
    </w:p>
    <w:p w14:paraId="74055295" w14:textId="77777777" w:rsidR="00F70209" w:rsidRDefault="00F70209" w:rsidP="000B52AF">
      <w:pPr>
        <w:ind w:firstLine="0"/>
        <w:rPr>
          <w:b/>
          <w:color w:val="FF0000"/>
        </w:rPr>
      </w:pPr>
    </w:p>
    <w:p w14:paraId="0B3E1A10" w14:textId="77777777" w:rsidR="00F70209" w:rsidRDefault="00F70209" w:rsidP="000B52AF">
      <w:pPr>
        <w:ind w:firstLine="0"/>
        <w:rPr>
          <w:b/>
          <w:color w:val="FF0000"/>
        </w:rPr>
      </w:pPr>
    </w:p>
    <w:p w14:paraId="687A9C12" w14:textId="77777777" w:rsidR="00F70209" w:rsidRDefault="00F70209" w:rsidP="000B52AF">
      <w:pPr>
        <w:ind w:firstLine="0"/>
        <w:rPr>
          <w:b/>
          <w:color w:val="FF0000"/>
        </w:rPr>
      </w:pPr>
    </w:p>
    <w:p w14:paraId="42C24A96" w14:textId="77777777" w:rsidR="00F70209" w:rsidRDefault="00F70209" w:rsidP="000B52AF">
      <w:pPr>
        <w:ind w:firstLine="0"/>
        <w:rPr>
          <w:b/>
          <w:color w:val="FF0000"/>
        </w:rPr>
      </w:pPr>
    </w:p>
    <w:p w14:paraId="32B4337C" w14:textId="77777777" w:rsidR="00F70209" w:rsidRDefault="00F70209" w:rsidP="000B52AF">
      <w:pPr>
        <w:ind w:firstLine="0"/>
        <w:rPr>
          <w:b/>
          <w:color w:val="FF0000"/>
        </w:rPr>
      </w:pPr>
    </w:p>
    <w:p w14:paraId="4627F177" w14:textId="77777777" w:rsidR="00F70209" w:rsidRDefault="00F70209" w:rsidP="000B52AF">
      <w:pPr>
        <w:ind w:firstLine="0"/>
        <w:rPr>
          <w:b/>
          <w:color w:val="FF0000"/>
        </w:rPr>
      </w:pPr>
    </w:p>
    <w:p w14:paraId="05673EC5" w14:textId="77777777" w:rsidR="00F70209" w:rsidRDefault="00F70209" w:rsidP="000B52AF">
      <w:pPr>
        <w:ind w:firstLine="0"/>
        <w:rPr>
          <w:b/>
          <w:color w:val="FF0000"/>
        </w:rPr>
      </w:pPr>
    </w:p>
    <w:p w14:paraId="64DFCB8E" w14:textId="77777777" w:rsidR="00F70209" w:rsidRDefault="00F70209" w:rsidP="000B52AF">
      <w:pPr>
        <w:ind w:firstLine="0"/>
        <w:rPr>
          <w:b/>
          <w:color w:val="FF0000"/>
        </w:rPr>
      </w:pPr>
    </w:p>
    <w:p w14:paraId="7890E511" w14:textId="77777777" w:rsidR="00F70209" w:rsidRDefault="00F70209" w:rsidP="000B52AF">
      <w:pPr>
        <w:ind w:firstLine="0"/>
        <w:rPr>
          <w:b/>
          <w:color w:val="FF0000"/>
        </w:rPr>
      </w:pPr>
    </w:p>
    <w:p w14:paraId="26F303E0" w14:textId="23E40E6C" w:rsidR="000B52AF" w:rsidRDefault="00AA33E3" w:rsidP="00AA33E3">
      <w:pPr>
        <w:pStyle w:val="Legenda"/>
        <w:rPr>
          <w:rFonts w:cs="Arial"/>
          <w:szCs w:val="24"/>
        </w:rPr>
      </w:pPr>
      <w:bookmarkStart w:id="104" w:name="_Toc475649193"/>
      <w:r>
        <w:lastRenderedPageBreak/>
        <w:t xml:space="preserve">Gráfico </w:t>
      </w:r>
      <w:r w:rsidR="00E77C66">
        <w:fldChar w:fldCharType="begin"/>
      </w:r>
      <w:r w:rsidR="00E77C66">
        <w:instrText xml:space="preserve"> SEQ Gráfico \* ARABIC </w:instrText>
      </w:r>
      <w:r w:rsidR="00E77C66">
        <w:fldChar w:fldCharType="separate"/>
      </w:r>
      <w:r w:rsidR="00C92B36">
        <w:rPr>
          <w:noProof/>
        </w:rPr>
        <w:t>5</w:t>
      </w:r>
      <w:r w:rsidR="00E77C66">
        <w:rPr>
          <w:noProof/>
        </w:rPr>
        <w:fldChar w:fldCharType="end"/>
      </w:r>
      <w:r>
        <w:rPr>
          <w:rFonts w:cs="Arial"/>
          <w:szCs w:val="24"/>
        </w:rPr>
        <w:t>:</w:t>
      </w:r>
      <w:r w:rsidR="000B52AF">
        <w:rPr>
          <w:rFonts w:cs="Arial"/>
          <w:szCs w:val="24"/>
        </w:rPr>
        <w:t xml:space="preserve"> Evolução da eficiência dos contratos – visão </w:t>
      </w:r>
      <w:r w:rsidR="00765CF9">
        <w:rPr>
          <w:rFonts w:cs="Arial"/>
          <w:szCs w:val="24"/>
        </w:rPr>
        <w:t>integrada</w:t>
      </w:r>
      <w:bookmarkEnd w:id="104"/>
    </w:p>
    <w:p w14:paraId="53E869B6" w14:textId="508FEFE3" w:rsidR="000B52AF" w:rsidRDefault="00F70209" w:rsidP="000B52AF">
      <w:pPr>
        <w:ind w:firstLine="0"/>
        <w:jc w:val="center"/>
        <w:rPr>
          <w:rFonts w:cs="Arial"/>
          <w:szCs w:val="24"/>
        </w:rPr>
      </w:pPr>
      <w:r>
        <w:rPr>
          <w:rFonts w:cs="Arial"/>
          <w:noProof/>
          <w:szCs w:val="24"/>
        </w:rPr>
        <w:drawing>
          <wp:inline distT="0" distB="0" distL="0" distR="0" wp14:anchorId="11AC2AEF" wp14:editId="5E90CFEE">
            <wp:extent cx="5634355" cy="7678168"/>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2866" cy="7689767"/>
                    </a:xfrm>
                    <a:prstGeom prst="rect">
                      <a:avLst/>
                    </a:prstGeom>
                    <a:noFill/>
                  </pic:spPr>
                </pic:pic>
              </a:graphicData>
            </a:graphic>
          </wp:inline>
        </w:drawing>
      </w:r>
    </w:p>
    <w:p w14:paraId="162C5F72" w14:textId="77777777" w:rsidR="000B52AF" w:rsidRDefault="000B52AF" w:rsidP="000B52AF">
      <w:pPr>
        <w:ind w:firstLine="0"/>
        <w:jc w:val="center"/>
        <w:rPr>
          <w:rFonts w:cs="Arial"/>
          <w:sz w:val="22"/>
          <w:szCs w:val="24"/>
        </w:rPr>
      </w:pPr>
      <w:r w:rsidRPr="007D6902">
        <w:rPr>
          <w:rFonts w:cs="Arial"/>
          <w:sz w:val="22"/>
          <w:szCs w:val="24"/>
        </w:rPr>
        <w:t>Fonte: Elaborado pelo autor.</w:t>
      </w:r>
    </w:p>
    <w:p w14:paraId="3F565EFF" w14:textId="77777777" w:rsidR="000B52AF" w:rsidRDefault="000B52AF" w:rsidP="000B52AF">
      <w:pPr>
        <w:ind w:firstLine="0"/>
        <w:jc w:val="center"/>
        <w:rPr>
          <w:rFonts w:cs="Arial"/>
          <w:szCs w:val="24"/>
        </w:rPr>
      </w:pPr>
    </w:p>
    <w:p w14:paraId="31DCF102" w14:textId="44626490" w:rsidR="000B52AF" w:rsidRDefault="000B52AF" w:rsidP="000B52AF">
      <w:pPr>
        <w:rPr>
          <w:b/>
          <w:color w:val="FF0000"/>
        </w:rPr>
      </w:pPr>
      <w:r>
        <w:rPr>
          <w:rFonts w:cs="Arial"/>
          <w:szCs w:val="24"/>
        </w:rPr>
        <w:lastRenderedPageBreak/>
        <w:t xml:space="preserve">A </w:t>
      </w:r>
      <w:r w:rsidRPr="00AA33E3">
        <w:rPr>
          <w:rFonts w:cs="Arial"/>
          <w:szCs w:val="24"/>
        </w:rPr>
        <w:t xml:space="preserve">Tabela </w:t>
      </w:r>
      <w:r w:rsidR="00AA33E3">
        <w:rPr>
          <w:rFonts w:cs="Arial"/>
          <w:szCs w:val="24"/>
        </w:rPr>
        <w:t>6</w:t>
      </w:r>
      <w:r>
        <w:rPr>
          <w:rFonts w:cs="Arial"/>
          <w:szCs w:val="24"/>
        </w:rPr>
        <w:t xml:space="preserve"> demonstra os valores dos alvos e folgas dos recursos utilizados para o cálculo da eficiência na perspectiva do prestador de serviços. Por meio da análise das folgas é possível identificar oportunidades de melhoria para as DMU´s ineficientes. Importante destacar que a </w:t>
      </w:r>
      <w:r w:rsidRPr="00AA33E3">
        <w:rPr>
          <w:rFonts w:cs="Arial"/>
          <w:szCs w:val="24"/>
        </w:rPr>
        <w:t xml:space="preserve">Tabela </w:t>
      </w:r>
      <w:r w:rsidR="00AA33E3" w:rsidRPr="00AA33E3">
        <w:rPr>
          <w:rFonts w:cs="Arial"/>
          <w:szCs w:val="24"/>
        </w:rPr>
        <w:t>6</w:t>
      </w:r>
      <w:r>
        <w:rPr>
          <w:rFonts w:cs="Arial"/>
          <w:szCs w:val="24"/>
        </w:rPr>
        <w:t xml:space="preserve"> apresenta os dados oriundos das DMU´s ineficientes, ou seja, as DMU´s que poderiam ter consumido menos recursos. Desta forma, não serão demonstradas as DMU´s que alcançaram o índice máximo de eficiência (1 ou 100). </w:t>
      </w:r>
    </w:p>
    <w:p w14:paraId="5EEF7A14" w14:textId="77777777" w:rsidR="00ED0CC9" w:rsidRDefault="00ED0CC9" w:rsidP="000B52AF">
      <w:pPr>
        <w:ind w:firstLine="0"/>
        <w:rPr>
          <w:b/>
          <w:color w:val="FF0000"/>
        </w:rPr>
      </w:pPr>
    </w:p>
    <w:p w14:paraId="770786EE" w14:textId="5E5970DB" w:rsidR="000B52AF" w:rsidRDefault="00AA33E3" w:rsidP="00AA33E3">
      <w:pPr>
        <w:pStyle w:val="Legenda"/>
        <w:rPr>
          <w:rFonts w:cs="Arial"/>
          <w:szCs w:val="24"/>
        </w:rPr>
      </w:pPr>
      <w:r>
        <w:t xml:space="preserve">Tabela </w:t>
      </w:r>
      <w:r w:rsidR="00E77C66">
        <w:fldChar w:fldCharType="begin"/>
      </w:r>
      <w:r w:rsidR="00E77C66">
        <w:instrText xml:space="preserve"> SEQ Tabela \* ARABIC </w:instrText>
      </w:r>
      <w:r w:rsidR="00E77C66">
        <w:fldChar w:fldCharType="separate"/>
      </w:r>
      <w:r w:rsidR="007D5E59">
        <w:rPr>
          <w:noProof/>
        </w:rPr>
        <w:t>6</w:t>
      </w:r>
      <w:r w:rsidR="00E77C66">
        <w:rPr>
          <w:noProof/>
        </w:rPr>
        <w:fldChar w:fldCharType="end"/>
      </w:r>
      <w:r w:rsidR="000B52AF" w:rsidRPr="00AA33E3">
        <w:rPr>
          <w:rFonts w:cs="Arial"/>
          <w:szCs w:val="24"/>
        </w:rPr>
        <w:t>:</w:t>
      </w:r>
      <w:r w:rsidR="000B52AF">
        <w:rPr>
          <w:rFonts w:cs="Arial"/>
          <w:szCs w:val="24"/>
        </w:rPr>
        <w:t xml:space="preserve"> Alvos e folgas das DMU´s ineficientes da análise de eficiência </w:t>
      </w:r>
      <w:r w:rsidR="00356D5E">
        <w:rPr>
          <w:rFonts w:cs="Arial"/>
          <w:szCs w:val="24"/>
        </w:rPr>
        <w:t>integrada</w:t>
      </w:r>
    </w:p>
    <w:tbl>
      <w:tblPr>
        <w:tblW w:w="9072" w:type="dxa"/>
        <w:tblCellMar>
          <w:left w:w="70" w:type="dxa"/>
          <w:right w:w="70" w:type="dxa"/>
        </w:tblCellMar>
        <w:tblLook w:val="04A0" w:firstRow="1" w:lastRow="0" w:firstColumn="1" w:lastColumn="0" w:noHBand="0" w:noVBand="1"/>
      </w:tblPr>
      <w:tblGrid>
        <w:gridCol w:w="1555"/>
        <w:gridCol w:w="1417"/>
        <w:gridCol w:w="1276"/>
        <w:gridCol w:w="1485"/>
        <w:gridCol w:w="1704"/>
        <w:gridCol w:w="1925"/>
      </w:tblGrid>
      <w:tr w:rsidR="00ED0CC9" w:rsidRPr="00354FC5" w14:paraId="2F6311B6" w14:textId="77777777" w:rsidTr="00AA33E3">
        <w:trPr>
          <w:trHeight w:val="791"/>
          <w:tblHeader/>
        </w:trPr>
        <w:tc>
          <w:tcPr>
            <w:tcW w:w="1555" w:type="dxa"/>
            <w:tcBorders>
              <w:top w:val="single" w:sz="4" w:space="0" w:color="auto"/>
              <w:bottom w:val="single" w:sz="4" w:space="0" w:color="auto"/>
            </w:tcBorders>
            <w:shd w:val="clear" w:color="auto" w:fill="auto"/>
            <w:hideMark/>
          </w:tcPr>
          <w:p w14:paraId="09F6496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DMU</w:t>
            </w:r>
          </w:p>
        </w:tc>
        <w:tc>
          <w:tcPr>
            <w:tcW w:w="1417" w:type="dxa"/>
            <w:tcBorders>
              <w:top w:val="single" w:sz="4" w:space="0" w:color="auto"/>
              <w:bottom w:val="single" w:sz="4" w:space="0" w:color="auto"/>
            </w:tcBorders>
            <w:shd w:val="clear" w:color="auto" w:fill="auto"/>
            <w:hideMark/>
          </w:tcPr>
          <w:p w14:paraId="486A259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Valores</w:t>
            </w:r>
          </w:p>
        </w:tc>
        <w:tc>
          <w:tcPr>
            <w:tcW w:w="1276" w:type="dxa"/>
            <w:tcBorders>
              <w:top w:val="single" w:sz="4" w:space="0" w:color="auto"/>
              <w:bottom w:val="single" w:sz="4" w:space="0" w:color="auto"/>
            </w:tcBorders>
            <w:shd w:val="clear" w:color="auto" w:fill="auto"/>
            <w:hideMark/>
          </w:tcPr>
          <w:p w14:paraId="2B310EC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Input1</w:t>
            </w:r>
            <w:r w:rsidRPr="00354FC5">
              <w:rPr>
                <w:rFonts w:cs="Arial"/>
                <w:b/>
                <w:bCs/>
                <w:color w:val="000000"/>
                <w:sz w:val="22"/>
                <w:szCs w:val="22"/>
              </w:rPr>
              <w:br/>
              <w:t>Veículos</w:t>
            </w:r>
          </w:p>
        </w:tc>
        <w:tc>
          <w:tcPr>
            <w:tcW w:w="1417" w:type="dxa"/>
            <w:tcBorders>
              <w:top w:val="single" w:sz="4" w:space="0" w:color="auto"/>
              <w:bottom w:val="single" w:sz="4" w:space="0" w:color="auto"/>
            </w:tcBorders>
            <w:shd w:val="clear" w:color="auto" w:fill="auto"/>
            <w:hideMark/>
          </w:tcPr>
          <w:p w14:paraId="141020D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Input4</w:t>
            </w:r>
            <w:r w:rsidRPr="00354FC5">
              <w:rPr>
                <w:rFonts w:cs="Arial"/>
                <w:b/>
                <w:bCs/>
                <w:color w:val="000000"/>
                <w:sz w:val="22"/>
                <w:szCs w:val="22"/>
              </w:rPr>
              <w:br/>
              <w:t>Atendimento e-mail</w:t>
            </w:r>
          </w:p>
        </w:tc>
        <w:tc>
          <w:tcPr>
            <w:tcW w:w="1704" w:type="dxa"/>
            <w:tcBorders>
              <w:top w:val="single" w:sz="4" w:space="0" w:color="auto"/>
              <w:bottom w:val="single" w:sz="4" w:space="0" w:color="auto"/>
            </w:tcBorders>
            <w:shd w:val="clear" w:color="auto" w:fill="auto"/>
            <w:hideMark/>
          </w:tcPr>
          <w:p w14:paraId="49C79A7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Input3</w:t>
            </w:r>
            <w:r w:rsidRPr="00354FC5">
              <w:rPr>
                <w:rFonts w:cs="Arial"/>
                <w:b/>
                <w:bCs/>
                <w:color w:val="000000"/>
                <w:sz w:val="22"/>
                <w:szCs w:val="22"/>
              </w:rPr>
              <w:br/>
              <w:t>Atendimento telefônico</w:t>
            </w:r>
          </w:p>
        </w:tc>
        <w:tc>
          <w:tcPr>
            <w:tcW w:w="1703" w:type="dxa"/>
            <w:tcBorders>
              <w:top w:val="single" w:sz="4" w:space="0" w:color="auto"/>
              <w:bottom w:val="single" w:sz="4" w:space="0" w:color="auto"/>
            </w:tcBorders>
            <w:shd w:val="clear" w:color="auto" w:fill="auto"/>
            <w:hideMark/>
          </w:tcPr>
          <w:p w14:paraId="097D84F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Input5</w:t>
            </w:r>
            <w:r w:rsidRPr="00354FC5">
              <w:rPr>
                <w:rFonts w:cs="Arial"/>
                <w:b/>
                <w:bCs/>
                <w:color w:val="000000"/>
                <w:sz w:val="22"/>
                <w:szCs w:val="22"/>
              </w:rPr>
              <w:br/>
              <w:t>Direcionamentos</w:t>
            </w:r>
          </w:p>
        </w:tc>
      </w:tr>
      <w:tr w:rsidR="00ED0CC9" w:rsidRPr="00354FC5" w14:paraId="6321A28F" w14:textId="77777777" w:rsidTr="00FC5C4B">
        <w:trPr>
          <w:trHeight w:val="300"/>
        </w:trPr>
        <w:tc>
          <w:tcPr>
            <w:tcW w:w="1555" w:type="dxa"/>
            <w:tcBorders>
              <w:top w:val="nil"/>
              <w:left w:val="nil"/>
              <w:bottom w:val="nil"/>
              <w:right w:val="nil"/>
            </w:tcBorders>
            <w:shd w:val="clear" w:color="auto" w:fill="auto"/>
            <w:noWrap/>
            <w:vAlign w:val="bottom"/>
            <w:hideMark/>
          </w:tcPr>
          <w:p w14:paraId="06AB310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w:t>
            </w:r>
          </w:p>
        </w:tc>
        <w:tc>
          <w:tcPr>
            <w:tcW w:w="1417" w:type="dxa"/>
            <w:tcBorders>
              <w:top w:val="nil"/>
              <w:left w:val="nil"/>
              <w:bottom w:val="nil"/>
              <w:right w:val="nil"/>
            </w:tcBorders>
            <w:shd w:val="clear" w:color="auto" w:fill="auto"/>
            <w:noWrap/>
            <w:vAlign w:val="bottom"/>
            <w:hideMark/>
          </w:tcPr>
          <w:p w14:paraId="7083F4E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157910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596</w:t>
            </w:r>
          </w:p>
        </w:tc>
        <w:tc>
          <w:tcPr>
            <w:tcW w:w="1417" w:type="dxa"/>
            <w:tcBorders>
              <w:top w:val="nil"/>
              <w:left w:val="nil"/>
              <w:bottom w:val="nil"/>
              <w:right w:val="nil"/>
            </w:tcBorders>
            <w:shd w:val="clear" w:color="auto" w:fill="auto"/>
            <w:noWrap/>
            <w:vAlign w:val="bottom"/>
            <w:hideMark/>
          </w:tcPr>
          <w:p w14:paraId="676348C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57</w:t>
            </w:r>
          </w:p>
        </w:tc>
        <w:tc>
          <w:tcPr>
            <w:tcW w:w="1704" w:type="dxa"/>
            <w:tcBorders>
              <w:top w:val="nil"/>
              <w:left w:val="nil"/>
              <w:bottom w:val="nil"/>
              <w:right w:val="nil"/>
            </w:tcBorders>
            <w:shd w:val="clear" w:color="auto" w:fill="auto"/>
            <w:noWrap/>
            <w:vAlign w:val="bottom"/>
            <w:hideMark/>
          </w:tcPr>
          <w:p w14:paraId="66EAE91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178</w:t>
            </w:r>
          </w:p>
        </w:tc>
        <w:tc>
          <w:tcPr>
            <w:tcW w:w="1703" w:type="dxa"/>
            <w:tcBorders>
              <w:top w:val="nil"/>
              <w:left w:val="nil"/>
              <w:bottom w:val="nil"/>
              <w:right w:val="nil"/>
            </w:tcBorders>
            <w:shd w:val="clear" w:color="auto" w:fill="auto"/>
            <w:noWrap/>
            <w:vAlign w:val="bottom"/>
            <w:hideMark/>
          </w:tcPr>
          <w:p w14:paraId="5CFCA3B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187</w:t>
            </w:r>
          </w:p>
        </w:tc>
      </w:tr>
      <w:tr w:rsidR="00ED0CC9" w:rsidRPr="00354FC5" w14:paraId="55CA79EA" w14:textId="77777777" w:rsidTr="00FC5C4B">
        <w:trPr>
          <w:trHeight w:val="300"/>
        </w:trPr>
        <w:tc>
          <w:tcPr>
            <w:tcW w:w="1555" w:type="dxa"/>
            <w:tcBorders>
              <w:top w:val="nil"/>
              <w:left w:val="nil"/>
              <w:bottom w:val="nil"/>
              <w:right w:val="nil"/>
            </w:tcBorders>
            <w:shd w:val="clear" w:color="auto" w:fill="auto"/>
            <w:noWrap/>
            <w:vAlign w:val="bottom"/>
            <w:hideMark/>
          </w:tcPr>
          <w:p w14:paraId="1C662430"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5870FE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797A72F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556</w:t>
            </w:r>
          </w:p>
        </w:tc>
        <w:tc>
          <w:tcPr>
            <w:tcW w:w="1417" w:type="dxa"/>
            <w:tcBorders>
              <w:top w:val="nil"/>
              <w:left w:val="nil"/>
              <w:bottom w:val="nil"/>
              <w:right w:val="nil"/>
            </w:tcBorders>
            <w:shd w:val="clear" w:color="auto" w:fill="auto"/>
            <w:noWrap/>
            <w:vAlign w:val="bottom"/>
            <w:hideMark/>
          </w:tcPr>
          <w:p w14:paraId="6999BB0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53</w:t>
            </w:r>
          </w:p>
        </w:tc>
        <w:tc>
          <w:tcPr>
            <w:tcW w:w="1704" w:type="dxa"/>
            <w:tcBorders>
              <w:top w:val="nil"/>
              <w:left w:val="nil"/>
              <w:bottom w:val="nil"/>
              <w:right w:val="nil"/>
            </w:tcBorders>
            <w:shd w:val="clear" w:color="auto" w:fill="auto"/>
            <w:noWrap/>
            <w:vAlign w:val="bottom"/>
            <w:hideMark/>
          </w:tcPr>
          <w:p w14:paraId="49A9166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139</w:t>
            </w:r>
          </w:p>
        </w:tc>
        <w:tc>
          <w:tcPr>
            <w:tcW w:w="1703" w:type="dxa"/>
            <w:tcBorders>
              <w:top w:val="nil"/>
              <w:left w:val="nil"/>
              <w:bottom w:val="nil"/>
              <w:right w:val="nil"/>
            </w:tcBorders>
            <w:shd w:val="clear" w:color="auto" w:fill="auto"/>
            <w:noWrap/>
            <w:vAlign w:val="bottom"/>
            <w:hideMark/>
          </w:tcPr>
          <w:p w14:paraId="76CDF20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166</w:t>
            </w:r>
          </w:p>
        </w:tc>
      </w:tr>
      <w:tr w:rsidR="00ED0CC9" w:rsidRPr="00354FC5" w14:paraId="7B4CC256" w14:textId="77777777" w:rsidTr="00FC5C4B">
        <w:trPr>
          <w:trHeight w:val="300"/>
        </w:trPr>
        <w:tc>
          <w:tcPr>
            <w:tcW w:w="1555" w:type="dxa"/>
            <w:tcBorders>
              <w:top w:val="nil"/>
              <w:left w:val="nil"/>
              <w:bottom w:val="nil"/>
              <w:right w:val="nil"/>
            </w:tcBorders>
            <w:shd w:val="clear" w:color="auto" w:fill="auto"/>
            <w:noWrap/>
            <w:vAlign w:val="bottom"/>
            <w:hideMark/>
          </w:tcPr>
          <w:p w14:paraId="53B3E69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7A20DD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5EFABD6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40</w:t>
            </w:r>
          </w:p>
        </w:tc>
        <w:tc>
          <w:tcPr>
            <w:tcW w:w="1417" w:type="dxa"/>
            <w:tcBorders>
              <w:top w:val="nil"/>
              <w:left w:val="nil"/>
              <w:bottom w:val="nil"/>
              <w:right w:val="nil"/>
            </w:tcBorders>
            <w:shd w:val="clear" w:color="auto" w:fill="auto"/>
            <w:noWrap/>
            <w:vAlign w:val="bottom"/>
            <w:hideMark/>
          </w:tcPr>
          <w:p w14:paraId="5441551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w:t>
            </w:r>
          </w:p>
        </w:tc>
        <w:tc>
          <w:tcPr>
            <w:tcW w:w="1704" w:type="dxa"/>
            <w:tcBorders>
              <w:top w:val="nil"/>
              <w:left w:val="nil"/>
              <w:bottom w:val="nil"/>
              <w:right w:val="nil"/>
            </w:tcBorders>
            <w:shd w:val="clear" w:color="auto" w:fill="auto"/>
            <w:noWrap/>
            <w:vAlign w:val="bottom"/>
            <w:hideMark/>
          </w:tcPr>
          <w:p w14:paraId="696A151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39</w:t>
            </w:r>
          </w:p>
        </w:tc>
        <w:tc>
          <w:tcPr>
            <w:tcW w:w="1703" w:type="dxa"/>
            <w:tcBorders>
              <w:top w:val="nil"/>
              <w:left w:val="nil"/>
              <w:bottom w:val="nil"/>
              <w:right w:val="nil"/>
            </w:tcBorders>
            <w:shd w:val="clear" w:color="auto" w:fill="auto"/>
            <w:noWrap/>
            <w:vAlign w:val="bottom"/>
            <w:hideMark/>
          </w:tcPr>
          <w:p w14:paraId="25B7127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21</w:t>
            </w:r>
          </w:p>
        </w:tc>
      </w:tr>
      <w:tr w:rsidR="00ED0CC9" w:rsidRPr="00354FC5" w14:paraId="08DCB419" w14:textId="77777777" w:rsidTr="00FC5C4B">
        <w:trPr>
          <w:trHeight w:val="300"/>
        </w:trPr>
        <w:tc>
          <w:tcPr>
            <w:tcW w:w="1555" w:type="dxa"/>
            <w:tcBorders>
              <w:top w:val="nil"/>
              <w:left w:val="nil"/>
              <w:bottom w:val="nil"/>
              <w:right w:val="nil"/>
            </w:tcBorders>
            <w:shd w:val="clear" w:color="auto" w:fill="auto"/>
            <w:noWrap/>
            <w:vAlign w:val="bottom"/>
            <w:hideMark/>
          </w:tcPr>
          <w:p w14:paraId="4AC84C4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w:t>
            </w:r>
          </w:p>
        </w:tc>
        <w:tc>
          <w:tcPr>
            <w:tcW w:w="1417" w:type="dxa"/>
            <w:tcBorders>
              <w:top w:val="nil"/>
              <w:left w:val="nil"/>
              <w:bottom w:val="nil"/>
              <w:right w:val="nil"/>
            </w:tcBorders>
            <w:shd w:val="clear" w:color="auto" w:fill="auto"/>
            <w:noWrap/>
            <w:vAlign w:val="bottom"/>
            <w:hideMark/>
          </w:tcPr>
          <w:p w14:paraId="01236DD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473A1C2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598</w:t>
            </w:r>
          </w:p>
        </w:tc>
        <w:tc>
          <w:tcPr>
            <w:tcW w:w="1417" w:type="dxa"/>
            <w:tcBorders>
              <w:top w:val="nil"/>
              <w:left w:val="nil"/>
              <w:bottom w:val="nil"/>
              <w:right w:val="nil"/>
            </w:tcBorders>
            <w:shd w:val="clear" w:color="auto" w:fill="auto"/>
            <w:noWrap/>
            <w:vAlign w:val="bottom"/>
            <w:hideMark/>
          </w:tcPr>
          <w:p w14:paraId="1B57342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w:t>
            </w:r>
          </w:p>
        </w:tc>
        <w:tc>
          <w:tcPr>
            <w:tcW w:w="1704" w:type="dxa"/>
            <w:tcBorders>
              <w:top w:val="nil"/>
              <w:left w:val="nil"/>
              <w:bottom w:val="nil"/>
              <w:right w:val="nil"/>
            </w:tcBorders>
            <w:shd w:val="clear" w:color="auto" w:fill="auto"/>
            <w:noWrap/>
            <w:vAlign w:val="bottom"/>
            <w:hideMark/>
          </w:tcPr>
          <w:p w14:paraId="7B797B2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173</w:t>
            </w:r>
          </w:p>
        </w:tc>
        <w:tc>
          <w:tcPr>
            <w:tcW w:w="1703" w:type="dxa"/>
            <w:tcBorders>
              <w:top w:val="nil"/>
              <w:left w:val="nil"/>
              <w:bottom w:val="nil"/>
              <w:right w:val="nil"/>
            </w:tcBorders>
            <w:shd w:val="clear" w:color="auto" w:fill="auto"/>
            <w:noWrap/>
            <w:vAlign w:val="bottom"/>
            <w:hideMark/>
          </w:tcPr>
          <w:p w14:paraId="7E75D0E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196</w:t>
            </w:r>
          </w:p>
        </w:tc>
      </w:tr>
      <w:tr w:rsidR="00ED0CC9" w:rsidRPr="00354FC5" w14:paraId="494EE97C" w14:textId="77777777" w:rsidTr="00FC5C4B">
        <w:trPr>
          <w:trHeight w:val="300"/>
        </w:trPr>
        <w:tc>
          <w:tcPr>
            <w:tcW w:w="1555" w:type="dxa"/>
            <w:tcBorders>
              <w:top w:val="nil"/>
              <w:left w:val="nil"/>
              <w:bottom w:val="nil"/>
              <w:right w:val="nil"/>
            </w:tcBorders>
            <w:shd w:val="clear" w:color="auto" w:fill="auto"/>
            <w:noWrap/>
            <w:vAlign w:val="bottom"/>
            <w:hideMark/>
          </w:tcPr>
          <w:p w14:paraId="15F5C5C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0B11A9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7555EEA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571</w:t>
            </w:r>
          </w:p>
        </w:tc>
        <w:tc>
          <w:tcPr>
            <w:tcW w:w="1417" w:type="dxa"/>
            <w:tcBorders>
              <w:top w:val="nil"/>
              <w:left w:val="nil"/>
              <w:bottom w:val="nil"/>
              <w:right w:val="nil"/>
            </w:tcBorders>
            <w:shd w:val="clear" w:color="auto" w:fill="auto"/>
            <w:noWrap/>
            <w:vAlign w:val="bottom"/>
            <w:hideMark/>
          </w:tcPr>
          <w:p w14:paraId="7CB0F6F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53</w:t>
            </w:r>
          </w:p>
        </w:tc>
        <w:tc>
          <w:tcPr>
            <w:tcW w:w="1704" w:type="dxa"/>
            <w:tcBorders>
              <w:top w:val="nil"/>
              <w:left w:val="nil"/>
              <w:bottom w:val="nil"/>
              <w:right w:val="nil"/>
            </w:tcBorders>
            <w:shd w:val="clear" w:color="auto" w:fill="auto"/>
            <w:noWrap/>
            <w:vAlign w:val="bottom"/>
            <w:hideMark/>
          </w:tcPr>
          <w:p w14:paraId="2BFF8FC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139</w:t>
            </w:r>
          </w:p>
        </w:tc>
        <w:tc>
          <w:tcPr>
            <w:tcW w:w="1703" w:type="dxa"/>
            <w:tcBorders>
              <w:top w:val="nil"/>
              <w:left w:val="nil"/>
              <w:bottom w:val="nil"/>
              <w:right w:val="nil"/>
            </w:tcBorders>
            <w:shd w:val="clear" w:color="auto" w:fill="auto"/>
            <w:noWrap/>
            <w:vAlign w:val="bottom"/>
            <w:hideMark/>
          </w:tcPr>
          <w:p w14:paraId="063C106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177</w:t>
            </w:r>
          </w:p>
        </w:tc>
      </w:tr>
      <w:tr w:rsidR="00ED0CC9" w:rsidRPr="00354FC5" w14:paraId="59DA9B0E" w14:textId="77777777" w:rsidTr="00FC5C4B">
        <w:trPr>
          <w:trHeight w:val="300"/>
        </w:trPr>
        <w:tc>
          <w:tcPr>
            <w:tcW w:w="1555" w:type="dxa"/>
            <w:tcBorders>
              <w:top w:val="nil"/>
              <w:left w:val="nil"/>
              <w:bottom w:val="nil"/>
              <w:right w:val="nil"/>
            </w:tcBorders>
            <w:shd w:val="clear" w:color="auto" w:fill="auto"/>
            <w:noWrap/>
            <w:vAlign w:val="bottom"/>
            <w:hideMark/>
          </w:tcPr>
          <w:p w14:paraId="73600340"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56999D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F3FED6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27</w:t>
            </w:r>
          </w:p>
        </w:tc>
        <w:tc>
          <w:tcPr>
            <w:tcW w:w="1417" w:type="dxa"/>
            <w:tcBorders>
              <w:top w:val="nil"/>
              <w:left w:val="nil"/>
              <w:bottom w:val="nil"/>
              <w:right w:val="nil"/>
            </w:tcBorders>
            <w:shd w:val="clear" w:color="auto" w:fill="auto"/>
            <w:noWrap/>
            <w:vAlign w:val="bottom"/>
            <w:hideMark/>
          </w:tcPr>
          <w:p w14:paraId="52826A0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w:t>
            </w:r>
          </w:p>
        </w:tc>
        <w:tc>
          <w:tcPr>
            <w:tcW w:w="1704" w:type="dxa"/>
            <w:tcBorders>
              <w:top w:val="nil"/>
              <w:left w:val="nil"/>
              <w:bottom w:val="nil"/>
              <w:right w:val="nil"/>
            </w:tcBorders>
            <w:shd w:val="clear" w:color="auto" w:fill="auto"/>
            <w:noWrap/>
            <w:vAlign w:val="bottom"/>
            <w:hideMark/>
          </w:tcPr>
          <w:p w14:paraId="702A1C4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34</w:t>
            </w:r>
          </w:p>
        </w:tc>
        <w:tc>
          <w:tcPr>
            <w:tcW w:w="1703" w:type="dxa"/>
            <w:tcBorders>
              <w:top w:val="nil"/>
              <w:left w:val="nil"/>
              <w:bottom w:val="nil"/>
              <w:right w:val="nil"/>
            </w:tcBorders>
            <w:shd w:val="clear" w:color="auto" w:fill="auto"/>
            <w:noWrap/>
            <w:vAlign w:val="bottom"/>
            <w:hideMark/>
          </w:tcPr>
          <w:p w14:paraId="1A8ACCA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w:t>
            </w:r>
          </w:p>
        </w:tc>
      </w:tr>
      <w:tr w:rsidR="00ED0CC9" w:rsidRPr="00354FC5" w14:paraId="7E551318" w14:textId="77777777" w:rsidTr="00FC5C4B">
        <w:trPr>
          <w:trHeight w:val="300"/>
        </w:trPr>
        <w:tc>
          <w:tcPr>
            <w:tcW w:w="1555" w:type="dxa"/>
            <w:tcBorders>
              <w:top w:val="nil"/>
              <w:left w:val="nil"/>
              <w:bottom w:val="nil"/>
              <w:right w:val="nil"/>
            </w:tcBorders>
            <w:shd w:val="clear" w:color="auto" w:fill="auto"/>
            <w:noWrap/>
            <w:vAlign w:val="bottom"/>
            <w:hideMark/>
          </w:tcPr>
          <w:p w14:paraId="327B473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w:t>
            </w:r>
          </w:p>
        </w:tc>
        <w:tc>
          <w:tcPr>
            <w:tcW w:w="1417" w:type="dxa"/>
            <w:tcBorders>
              <w:top w:val="nil"/>
              <w:left w:val="nil"/>
              <w:bottom w:val="nil"/>
              <w:right w:val="nil"/>
            </w:tcBorders>
            <w:shd w:val="clear" w:color="auto" w:fill="auto"/>
            <w:noWrap/>
            <w:vAlign w:val="bottom"/>
            <w:hideMark/>
          </w:tcPr>
          <w:p w14:paraId="3E69099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EA1A73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599</w:t>
            </w:r>
          </w:p>
        </w:tc>
        <w:tc>
          <w:tcPr>
            <w:tcW w:w="1417" w:type="dxa"/>
            <w:tcBorders>
              <w:top w:val="nil"/>
              <w:left w:val="nil"/>
              <w:bottom w:val="nil"/>
              <w:right w:val="nil"/>
            </w:tcBorders>
            <w:shd w:val="clear" w:color="auto" w:fill="auto"/>
            <w:noWrap/>
            <w:vAlign w:val="bottom"/>
            <w:hideMark/>
          </w:tcPr>
          <w:p w14:paraId="7A97EB9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108</w:t>
            </w:r>
          </w:p>
        </w:tc>
        <w:tc>
          <w:tcPr>
            <w:tcW w:w="1704" w:type="dxa"/>
            <w:tcBorders>
              <w:top w:val="nil"/>
              <w:left w:val="nil"/>
              <w:bottom w:val="nil"/>
              <w:right w:val="nil"/>
            </w:tcBorders>
            <w:shd w:val="clear" w:color="auto" w:fill="auto"/>
            <w:noWrap/>
            <w:vAlign w:val="bottom"/>
            <w:hideMark/>
          </w:tcPr>
          <w:p w14:paraId="3137376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252</w:t>
            </w:r>
          </w:p>
        </w:tc>
        <w:tc>
          <w:tcPr>
            <w:tcW w:w="1703" w:type="dxa"/>
            <w:tcBorders>
              <w:top w:val="nil"/>
              <w:left w:val="nil"/>
              <w:bottom w:val="nil"/>
              <w:right w:val="nil"/>
            </w:tcBorders>
            <w:shd w:val="clear" w:color="auto" w:fill="auto"/>
            <w:noWrap/>
            <w:vAlign w:val="bottom"/>
            <w:hideMark/>
          </w:tcPr>
          <w:p w14:paraId="2E5497E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351</w:t>
            </w:r>
          </w:p>
        </w:tc>
      </w:tr>
      <w:tr w:rsidR="00ED0CC9" w:rsidRPr="00354FC5" w14:paraId="21FFCD93" w14:textId="77777777" w:rsidTr="00FC5C4B">
        <w:trPr>
          <w:trHeight w:val="300"/>
        </w:trPr>
        <w:tc>
          <w:tcPr>
            <w:tcW w:w="1555" w:type="dxa"/>
            <w:tcBorders>
              <w:top w:val="nil"/>
              <w:left w:val="nil"/>
              <w:bottom w:val="nil"/>
              <w:right w:val="nil"/>
            </w:tcBorders>
            <w:shd w:val="clear" w:color="auto" w:fill="auto"/>
            <w:noWrap/>
            <w:vAlign w:val="bottom"/>
            <w:hideMark/>
          </w:tcPr>
          <w:p w14:paraId="20CA822C"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3F08E9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0E9B81C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552</w:t>
            </w:r>
          </w:p>
        </w:tc>
        <w:tc>
          <w:tcPr>
            <w:tcW w:w="1417" w:type="dxa"/>
            <w:tcBorders>
              <w:top w:val="nil"/>
              <w:left w:val="nil"/>
              <w:bottom w:val="nil"/>
              <w:right w:val="nil"/>
            </w:tcBorders>
            <w:shd w:val="clear" w:color="auto" w:fill="auto"/>
            <w:noWrap/>
            <w:vAlign w:val="bottom"/>
            <w:hideMark/>
          </w:tcPr>
          <w:p w14:paraId="7ECDEB2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85</w:t>
            </w:r>
          </w:p>
        </w:tc>
        <w:tc>
          <w:tcPr>
            <w:tcW w:w="1704" w:type="dxa"/>
            <w:tcBorders>
              <w:top w:val="nil"/>
              <w:left w:val="nil"/>
              <w:bottom w:val="nil"/>
              <w:right w:val="nil"/>
            </w:tcBorders>
            <w:shd w:val="clear" w:color="auto" w:fill="auto"/>
            <w:noWrap/>
            <w:vAlign w:val="bottom"/>
            <w:hideMark/>
          </w:tcPr>
          <w:p w14:paraId="3CC43FA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151</w:t>
            </w:r>
          </w:p>
        </w:tc>
        <w:tc>
          <w:tcPr>
            <w:tcW w:w="1703" w:type="dxa"/>
            <w:tcBorders>
              <w:top w:val="nil"/>
              <w:left w:val="nil"/>
              <w:bottom w:val="nil"/>
              <w:right w:val="nil"/>
            </w:tcBorders>
            <w:shd w:val="clear" w:color="auto" w:fill="auto"/>
            <w:noWrap/>
            <w:vAlign w:val="bottom"/>
            <w:hideMark/>
          </w:tcPr>
          <w:p w14:paraId="4FCA613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231</w:t>
            </w:r>
          </w:p>
        </w:tc>
      </w:tr>
      <w:tr w:rsidR="00ED0CC9" w:rsidRPr="00354FC5" w14:paraId="0BA0924E" w14:textId="77777777" w:rsidTr="00FC5C4B">
        <w:trPr>
          <w:trHeight w:val="300"/>
        </w:trPr>
        <w:tc>
          <w:tcPr>
            <w:tcW w:w="1555" w:type="dxa"/>
            <w:tcBorders>
              <w:top w:val="nil"/>
              <w:left w:val="nil"/>
              <w:bottom w:val="nil"/>
              <w:right w:val="nil"/>
            </w:tcBorders>
            <w:shd w:val="clear" w:color="auto" w:fill="auto"/>
            <w:noWrap/>
            <w:vAlign w:val="bottom"/>
            <w:hideMark/>
          </w:tcPr>
          <w:p w14:paraId="6D7E576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2EB931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427775B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47</w:t>
            </w:r>
          </w:p>
        </w:tc>
        <w:tc>
          <w:tcPr>
            <w:tcW w:w="1417" w:type="dxa"/>
            <w:tcBorders>
              <w:top w:val="nil"/>
              <w:left w:val="nil"/>
              <w:bottom w:val="nil"/>
              <w:right w:val="nil"/>
            </w:tcBorders>
            <w:shd w:val="clear" w:color="auto" w:fill="auto"/>
            <w:noWrap/>
            <w:vAlign w:val="bottom"/>
            <w:hideMark/>
          </w:tcPr>
          <w:p w14:paraId="7BEB871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23</w:t>
            </w:r>
          </w:p>
        </w:tc>
        <w:tc>
          <w:tcPr>
            <w:tcW w:w="1704" w:type="dxa"/>
            <w:tcBorders>
              <w:top w:val="nil"/>
              <w:left w:val="nil"/>
              <w:bottom w:val="nil"/>
              <w:right w:val="nil"/>
            </w:tcBorders>
            <w:shd w:val="clear" w:color="auto" w:fill="auto"/>
            <w:noWrap/>
            <w:vAlign w:val="bottom"/>
            <w:hideMark/>
          </w:tcPr>
          <w:p w14:paraId="15AAF54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101</w:t>
            </w:r>
          </w:p>
        </w:tc>
        <w:tc>
          <w:tcPr>
            <w:tcW w:w="1703" w:type="dxa"/>
            <w:tcBorders>
              <w:top w:val="nil"/>
              <w:left w:val="nil"/>
              <w:bottom w:val="nil"/>
              <w:right w:val="nil"/>
            </w:tcBorders>
            <w:shd w:val="clear" w:color="auto" w:fill="auto"/>
            <w:noWrap/>
            <w:vAlign w:val="bottom"/>
            <w:hideMark/>
          </w:tcPr>
          <w:p w14:paraId="5A911A0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120</w:t>
            </w:r>
          </w:p>
        </w:tc>
      </w:tr>
      <w:tr w:rsidR="00ED0CC9" w:rsidRPr="00354FC5" w14:paraId="52B2D127" w14:textId="77777777" w:rsidTr="00FC5C4B">
        <w:trPr>
          <w:trHeight w:val="300"/>
        </w:trPr>
        <w:tc>
          <w:tcPr>
            <w:tcW w:w="1555" w:type="dxa"/>
            <w:tcBorders>
              <w:top w:val="nil"/>
              <w:left w:val="nil"/>
              <w:bottom w:val="nil"/>
              <w:right w:val="nil"/>
            </w:tcBorders>
            <w:shd w:val="clear" w:color="auto" w:fill="auto"/>
            <w:noWrap/>
            <w:vAlign w:val="bottom"/>
            <w:hideMark/>
          </w:tcPr>
          <w:p w14:paraId="2A19754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w:t>
            </w:r>
          </w:p>
        </w:tc>
        <w:tc>
          <w:tcPr>
            <w:tcW w:w="1417" w:type="dxa"/>
            <w:tcBorders>
              <w:top w:val="nil"/>
              <w:left w:val="nil"/>
              <w:bottom w:val="nil"/>
              <w:right w:val="nil"/>
            </w:tcBorders>
            <w:shd w:val="clear" w:color="auto" w:fill="auto"/>
            <w:noWrap/>
            <w:vAlign w:val="bottom"/>
            <w:hideMark/>
          </w:tcPr>
          <w:p w14:paraId="2DB6094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3B8FB24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601</w:t>
            </w:r>
          </w:p>
        </w:tc>
        <w:tc>
          <w:tcPr>
            <w:tcW w:w="1417" w:type="dxa"/>
            <w:tcBorders>
              <w:top w:val="nil"/>
              <w:left w:val="nil"/>
              <w:bottom w:val="nil"/>
              <w:right w:val="nil"/>
            </w:tcBorders>
            <w:shd w:val="clear" w:color="auto" w:fill="auto"/>
            <w:noWrap/>
            <w:vAlign w:val="bottom"/>
            <w:hideMark/>
          </w:tcPr>
          <w:p w14:paraId="12B634F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48</w:t>
            </w:r>
          </w:p>
        </w:tc>
        <w:tc>
          <w:tcPr>
            <w:tcW w:w="1704" w:type="dxa"/>
            <w:tcBorders>
              <w:top w:val="nil"/>
              <w:left w:val="nil"/>
              <w:bottom w:val="nil"/>
              <w:right w:val="nil"/>
            </w:tcBorders>
            <w:shd w:val="clear" w:color="auto" w:fill="auto"/>
            <w:noWrap/>
            <w:vAlign w:val="bottom"/>
            <w:hideMark/>
          </w:tcPr>
          <w:p w14:paraId="7319C66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142</w:t>
            </w:r>
          </w:p>
        </w:tc>
        <w:tc>
          <w:tcPr>
            <w:tcW w:w="1703" w:type="dxa"/>
            <w:tcBorders>
              <w:top w:val="nil"/>
              <w:left w:val="nil"/>
              <w:bottom w:val="nil"/>
              <w:right w:val="nil"/>
            </w:tcBorders>
            <w:shd w:val="clear" w:color="auto" w:fill="auto"/>
            <w:noWrap/>
            <w:vAlign w:val="bottom"/>
            <w:hideMark/>
          </w:tcPr>
          <w:p w14:paraId="3EDD813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216</w:t>
            </w:r>
          </w:p>
        </w:tc>
      </w:tr>
      <w:tr w:rsidR="00ED0CC9" w:rsidRPr="00354FC5" w14:paraId="5605894F" w14:textId="77777777" w:rsidTr="00FC5C4B">
        <w:trPr>
          <w:trHeight w:val="300"/>
        </w:trPr>
        <w:tc>
          <w:tcPr>
            <w:tcW w:w="1555" w:type="dxa"/>
            <w:tcBorders>
              <w:top w:val="nil"/>
              <w:left w:val="nil"/>
              <w:bottom w:val="nil"/>
              <w:right w:val="nil"/>
            </w:tcBorders>
            <w:shd w:val="clear" w:color="auto" w:fill="auto"/>
            <w:noWrap/>
            <w:vAlign w:val="bottom"/>
            <w:hideMark/>
          </w:tcPr>
          <w:p w14:paraId="310EAB85"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AD6EBC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220F32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599</w:t>
            </w:r>
          </w:p>
        </w:tc>
        <w:tc>
          <w:tcPr>
            <w:tcW w:w="1417" w:type="dxa"/>
            <w:tcBorders>
              <w:top w:val="nil"/>
              <w:left w:val="nil"/>
              <w:bottom w:val="nil"/>
              <w:right w:val="nil"/>
            </w:tcBorders>
            <w:shd w:val="clear" w:color="auto" w:fill="auto"/>
            <w:noWrap/>
            <w:vAlign w:val="bottom"/>
            <w:hideMark/>
          </w:tcPr>
          <w:p w14:paraId="051E388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48</w:t>
            </w:r>
          </w:p>
        </w:tc>
        <w:tc>
          <w:tcPr>
            <w:tcW w:w="1704" w:type="dxa"/>
            <w:tcBorders>
              <w:top w:val="nil"/>
              <w:left w:val="nil"/>
              <w:bottom w:val="nil"/>
              <w:right w:val="nil"/>
            </w:tcBorders>
            <w:shd w:val="clear" w:color="auto" w:fill="auto"/>
            <w:noWrap/>
            <w:vAlign w:val="bottom"/>
            <w:hideMark/>
          </w:tcPr>
          <w:p w14:paraId="736A6BF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139</w:t>
            </w:r>
          </w:p>
        </w:tc>
        <w:tc>
          <w:tcPr>
            <w:tcW w:w="1703" w:type="dxa"/>
            <w:tcBorders>
              <w:top w:val="nil"/>
              <w:left w:val="nil"/>
              <w:bottom w:val="nil"/>
              <w:right w:val="nil"/>
            </w:tcBorders>
            <w:shd w:val="clear" w:color="auto" w:fill="auto"/>
            <w:noWrap/>
            <w:vAlign w:val="bottom"/>
            <w:hideMark/>
          </w:tcPr>
          <w:p w14:paraId="54BC473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182</w:t>
            </w:r>
          </w:p>
        </w:tc>
      </w:tr>
      <w:tr w:rsidR="00ED0CC9" w:rsidRPr="00354FC5" w14:paraId="7DFD223F" w14:textId="77777777" w:rsidTr="00FC5C4B">
        <w:trPr>
          <w:trHeight w:val="300"/>
        </w:trPr>
        <w:tc>
          <w:tcPr>
            <w:tcW w:w="1555" w:type="dxa"/>
            <w:tcBorders>
              <w:top w:val="nil"/>
              <w:left w:val="nil"/>
              <w:bottom w:val="nil"/>
              <w:right w:val="nil"/>
            </w:tcBorders>
            <w:shd w:val="clear" w:color="auto" w:fill="auto"/>
            <w:noWrap/>
            <w:vAlign w:val="bottom"/>
            <w:hideMark/>
          </w:tcPr>
          <w:p w14:paraId="2D71849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6F8C6C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40EFDC4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w:t>
            </w:r>
          </w:p>
        </w:tc>
        <w:tc>
          <w:tcPr>
            <w:tcW w:w="1417" w:type="dxa"/>
            <w:tcBorders>
              <w:top w:val="nil"/>
              <w:left w:val="nil"/>
              <w:bottom w:val="nil"/>
              <w:right w:val="nil"/>
            </w:tcBorders>
            <w:shd w:val="clear" w:color="auto" w:fill="auto"/>
            <w:noWrap/>
            <w:vAlign w:val="bottom"/>
            <w:hideMark/>
          </w:tcPr>
          <w:p w14:paraId="4CE1503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w:t>
            </w:r>
          </w:p>
        </w:tc>
        <w:tc>
          <w:tcPr>
            <w:tcW w:w="1704" w:type="dxa"/>
            <w:tcBorders>
              <w:top w:val="nil"/>
              <w:left w:val="nil"/>
              <w:bottom w:val="nil"/>
              <w:right w:val="nil"/>
            </w:tcBorders>
            <w:shd w:val="clear" w:color="auto" w:fill="auto"/>
            <w:noWrap/>
            <w:vAlign w:val="bottom"/>
            <w:hideMark/>
          </w:tcPr>
          <w:p w14:paraId="7ACEA34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w:t>
            </w:r>
          </w:p>
        </w:tc>
        <w:tc>
          <w:tcPr>
            <w:tcW w:w="1703" w:type="dxa"/>
            <w:tcBorders>
              <w:top w:val="nil"/>
              <w:left w:val="nil"/>
              <w:bottom w:val="nil"/>
              <w:right w:val="nil"/>
            </w:tcBorders>
            <w:shd w:val="clear" w:color="auto" w:fill="auto"/>
            <w:noWrap/>
            <w:vAlign w:val="bottom"/>
            <w:hideMark/>
          </w:tcPr>
          <w:p w14:paraId="645A79B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34</w:t>
            </w:r>
          </w:p>
        </w:tc>
      </w:tr>
      <w:tr w:rsidR="00ED0CC9" w:rsidRPr="00354FC5" w14:paraId="059455CA" w14:textId="77777777" w:rsidTr="00FC5C4B">
        <w:trPr>
          <w:trHeight w:val="300"/>
        </w:trPr>
        <w:tc>
          <w:tcPr>
            <w:tcW w:w="1555" w:type="dxa"/>
            <w:tcBorders>
              <w:top w:val="nil"/>
              <w:left w:val="nil"/>
              <w:bottom w:val="nil"/>
              <w:right w:val="nil"/>
            </w:tcBorders>
            <w:shd w:val="clear" w:color="auto" w:fill="auto"/>
            <w:noWrap/>
            <w:vAlign w:val="bottom"/>
            <w:hideMark/>
          </w:tcPr>
          <w:p w14:paraId="7317BBE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w:t>
            </w:r>
          </w:p>
        </w:tc>
        <w:tc>
          <w:tcPr>
            <w:tcW w:w="1417" w:type="dxa"/>
            <w:tcBorders>
              <w:top w:val="nil"/>
              <w:left w:val="nil"/>
              <w:bottom w:val="nil"/>
              <w:right w:val="nil"/>
            </w:tcBorders>
            <w:shd w:val="clear" w:color="auto" w:fill="auto"/>
            <w:noWrap/>
            <w:vAlign w:val="bottom"/>
            <w:hideMark/>
          </w:tcPr>
          <w:p w14:paraId="708F7D4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4BC6053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593</w:t>
            </w:r>
          </w:p>
        </w:tc>
        <w:tc>
          <w:tcPr>
            <w:tcW w:w="1417" w:type="dxa"/>
            <w:tcBorders>
              <w:top w:val="nil"/>
              <w:left w:val="nil"/>
              <w:bottom w:val="nil"/>
              <w:right w:val="nil"/>
            </w:tcBorders>
            <w:shd w:val="clear" w:color="auto" w:fill="auto"/>
            <w:noWrap/>
            <w:vAlign w:val="bottom"/>
            <w:hideMark/>
          </w:tcPr>
          <w:p w14:paraId="06C271D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61</w:t>
            </w:r>
          </w:p>
        </w:tc>
        <w:tc>
          <w:tcPr>
            <w:tcW w:w="1704" w:type="dxa"/>
            <w:tcBorders>
              <w:top w:val="nil"/>
              <w:left w:val="nil"/>
              <w:bottom w:val="nil"/>
              <w:right w:val="nil"/>
            </w:tcBorders>
            <w:shd w:val="clear" w:color="auto" w:fill="auto"/>
            <w:noWrap/>
            <w:vAlign w:val="bottom"/>
            <w:hideMark/>
          </w:tcPr>
          <w:p w14:paraId="6C95DF5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137</w:t>
            </w:r>
          </w:p>
        </w:tc>
        <w:tc>
          <w:tcPr>
            <w:tcW w:w="1703" w:type="dxa"/>
            <w:tcBorders>
              <w:top w:val="nil"/>
              <w:left w:val="nil"/>
              <w:bottom w:val="nil"/>
              <w:right w:val="nil"/>
            </w:tcBorders>
            <w:shd w:val="clear" w:color="auto" w:fill="auto"/>
            <w:noWrap/>
            <w:vAlign w:val="bottom"/>
            <w:hideMark/>
          </w:tcPr>
          <w:p w14:paraId="4CA5896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210</w:t>
            </w:r>
          </w:p>
        </w:tc>
      </w:tr>
      <w:tr w:rsidR="00ED0CC9" w:rsidRPr="00354FC5" w14:paraId="20CFC525" w14:textId="77777777" w:rsidTr="00FC5C4B">
        <w:trPr>
          <w:trHeight w:val="300"/>
        </w:trPr>
        <w:tc>
          <w:tcPr>
            <w:tcW w:w="1555" w:type="dxa"/>
            <w:tcBorders>
              <w:top w:val="nil"/>
              <w:left w:val="nil"/>
              <w:bottom w:val="nil"/>
              <w:right w:val="nil"/>
            </w:tcBorders>
            <w:shd w:val="clear" w:color="auto" w:fill="auto"/>
            <w:noWrap/>
            <w:vAlign w:val="bottom"/>
            <w:hideMark/>
          </w:tcPr>
          <w:p w14:paraId="26ABCA0D"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77319E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05B4BFA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551</w:t>
            </w:r>
          </w:p>
        </w:tc>
        <w:tc>
          <w:tcPr>
            <w:tcW w:w="1417" w:type="dxa"/>
            <w:tcBorders>
              <w:top w:val="nil"/>
              <w:left w:val="nil"/>
              <w:bottom w:val="nil"/>
              <w:right w:val="nil"/>
            </w:tcBorders>
            <w:shd w:val="clear" w:color="auto" w:fill="auto"/>
            <w:noWrap/>
            <w:vAlign w:val="bottom"/>
            <w:hideMark/>
          </w:tcPr>
          <w:p w14:paraId="022A421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57</w:t>
            </w:r>
          </w:p>
        </w:tc>
        <w:tc>
          <w:tcPr>
            <w:tcW w:w="1704" w:type="dxa"/>
            <w:tcBorders>
              <w:top w:val="nil"/>
              <w:left w:val="nil"/>
              <w:bottom w:val="nil"/>
              <w:right w:val="nil"/>
            </w:tcBorders>
            <w:shd w:val="clear" w:color="auto" w:fill="auto"/>
            <w:noWrap/>
            <w:vAlign w:val="bottom"/>
            <w:hideMark/>
          </w:tcPr>
          <w:p w14:paraId="2A372C7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127</w:t>
            </w:r>
          </w:p>
        </w:tc>
        <w:tc>
          <w:tcPr>
            <w:tcW w:w="1703" w:type="dxa"/>
            <w:tcBorders>
              <w:top w:val="nil"/>
              <w:left w:val="nil"/>
              <w:bottom w:val="nil"/>
              <w:right w:val="nil"/>
            </w:tcBorders>
            <w:shd w:val="clear" w:color="auto" w:fill="auto"/>
            <w:noWrap/>
            <w:vAlign w:val="bottom"/>
            <w:hideMark/>
          </w:tcPr>
          <w:p w14:paraId="21B1106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156</w:t>
            </w:r>
          </w:p>
        </w:tc>
      </w:tr>
      <w:tr w:rsidR="00ED0CC9" w:rsidRPr="00354FC5" w14:paraId="45302B6B" w14:textId="77777777" w:rsidTr="00FC5C4B">
        <w:trPr>
          <w:trHeight w:val="300"/>
        </w:trPr>
        <w:tc>
          <w:tcPr>
            <w:tcW w:w="1555" w:type="dxa"/>
            <w:tcBorders>
              <w:top w:val="nil"/>
              <w:left w:val="nil"/>
              <w:bottom w:val="nil"/>
              <w:right w:val="nil"/>
            </w:tcBorders>
            <w:shd w:val="clear" w:color="auto" w:fill="auto"/>
            <w:noWrap/>
            <w:vAlign w:val="bottom"/>
            <w:hideMark/>
          </w:tcPr>
          <w:p w14:paraId="5DCAE1F9"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B4BFCE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D30FB0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42</w:t>
            </w:r>
          </w:p>
        </w:tc>
        <w:tc>
          <w:tcPr>
            <w:tcW w:w="1417" w:type="dxa"/>
            <w:tcBorders>
              <w:top w:val="nil"/>
              <w:left w:val="nil"/>
              <w:bottom w:val="nil"/>
              <w:right w:val="nil"/>
            </w:tcBorders>
            <w:shd w:val="clear" w:color="auto" w:fill="auto"/>
            <w:noWrap/>
            <w:vAlign w:val="bottom"/>
            <w:hideMark/>
          </w:tcPr>
          <w:p w14:paraId="1B1B640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w:t>
            </w:r>
          </w:p>
        </w:tc>
        <w:tc>
          <w:tcPr>
            <w:tcW w:w="1704" w:type="dxa"/>
            <w:tcBorders>
              <w:top w:val="nil"/>
              <w:left w:val="nil"/>
              <w:bottom w:val="nil"/>
              <w:right w:val="nil"/>
            </w:tcBorders>
            <w:shd w:val="clear" w:color="auto" w:fill="auto"/>
            <w:noWrap/>
            <w:vAlign w:val="bottom"/>
            <w:hideMark/>
          </w:tcPr>
          <w:p w14:paraId="04DA5A7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w:t>
            </w:r>
          </w:p>
        </w:tc>
        <w:tc>
          <w:tcPr>
            <w:tcW w:w="1703" w:type="dxa"/>
            <w:tcBorders>
              <w:top w:val="nil"/>
              <w:left w:val="nil"/>
              <w:bottom w:val="nil"/>
              <w:right w:val="nil"/>
            </w:tcBorders>
            <w:shd w:val="clear" w:color="auto" w:fill="auto"/>
            <w:noWrap/>
            <w:vAlign w:val="bottom"/>
            <w:hideMark/>
          </w:tcPr>
          <w:p w14:paraId="47CE020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54</w:t>
            </w:r>
          </w:p>
        </w:tc>
      </w:tr>
      <w:tr w:rsidR="00ED0CC9" w:rsidRPr="00354FC5" w14:paraId="38D6267B" w14:textId="77777777" w:rsidTr="00FC5C4B">
        <w:trPr>
          <w:trHeight w:val="300"/>
        </w:trPr>
        <w:tc>
          <w:tcPr>
            <w:tcW w:w="1555" w:type="dxa"/>
            <w:tcBorders>
              <w:top w:val="nil"/>
              <w:left w:val="nil"/>
              <w:bottom w:val="nil"/>
              <w:right w:val="nil"/>
            </w:tcBorders>
            <w:shd w:val="clear" w:color="auto" w:fill="auto"/>
            <w:noWrap/>
            <w:vAlign w:val="bottom"/>
            <w:hideMark/>
          </w:tcPr>
          <w:p w14:paraId="63FE8B2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w:t>
            </w:r>
          </w:p>
        </w:tc>
        <w:tc>
          <w:tcPr>
            <w:tcW w:w="1417" w:type="dxa"/>
            <w:tcBorders>
              <w:top w:val="nil"/>
              <w:left w:val="nil"/>
              <w:bottom w:val="nil"/>
              <w:right w:val="nil"/>
            </w:tcBorders>
            <w:shd w:val="clear" w:color="auto" w:fill="auto"/>
            <w:noWrap/>
            <w:vAlign w:val="bottom"/>
            <w:hideMark/>
          </w:tcPr>
          <w:p w14:paraId="372D247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9DDE0F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598</w:t>
            </w:r>
          </w:p>
        </w:tc>
        <w:tc>
          <w:tcPr>
            <w:tcW w:w="1417" w:type="dxa"/>
            <w:tcBorders>
              <w:top w:val="nil"/>
              <w:left w:val="nil"/>
              <w:bottom w:val="nil"/>
              <w:right w:val="nil"/>
            </w:tcBorders>
            <w:shd w:val="clear" w:color="auto" w:fill="auto"/>
            <w:noWrap/>
            <w:vAlign w:val="bottom"/>
            <w:hideMark/>
          </w:tcPr>
          <w:p w14:paraId="300D6DB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67</w:t>
            </w:r>
          </w:p>
        </w:tc>
        <w:tc>
          <w:tcPr>
            <w:tcW w:w="1704" w:type="dxa"/>
            <w:tcBorders>
              <w:top w:val="nil"/>
              <w:left w:val="nil"/>
              <w:bottom w:val="nil"/>
              <w:right w:val="nil"/>
            </w:tcBorders>
            <w:shd w:val="clear" w:color="auto" w:fill="auto"/>
            <w:noWrap/>
            <w:vAlign w:val="bottom"/>
            <w:hideMark/>
          </w:tcPr>
          <w:p w14:paraId="0E366EC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155</w:t>
            </w:r>
          </w:p>
        </w:tc>
        <w:tc>
          <w:tcPr>
            <w:tcW w:w="1703" w:type="dxa"/>
            <w:tcBorders>
              <w:top w:val="nil"/>
              <w:left w:val="nil"/>
              <w:bottom w:val="nil"/>
              <w:right w:val="nil"/>
            </w:tcBorders>
            <w:shd w:val="clear" w:color="auto" w:fill="auto"/>
            <w:noWrap/>
            <w:vAlign w:val="bottom"/>
            <w:hideMark/>
          </w:tcPr>
          <w:p w14:paraId="5944A0B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216</w:t>
            </w:r>
          </w:p>
        </w:tc>
      </w:tr>
      <w:tr w:rsidR="00ED0CC9" w:rsidRPr="00354FC5" w14:paraId="27EE5DA6" w14:textId="77777777" w:rsidTr="00FC5C4B">
        <w:trPr>
          <w:trHeight w:val="300"/>
        </w:trPr>
        <w:tc>
          <w:tcPr>
            <w:tcW w:w="1555" w:type="dxa"/>
            <w:tcBorders>
              <w:top w:val="nil"/>
              <w:left w:val="nil"/>
              <w:bottom w:val="nil"/>
              <w:right w:val="nil"/>
            </w:tcBorders>
            <w:shd w:val="clear" w:color="auto" w:fill="auto"/>
            <w:noWrap/>
            <w:vAlign w:val="bottom"/>
            <w:hideMark/>
          </w:tcPr>
          <w:p w14:paraId="0A8F17A6"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E8B026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25E85E7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558</w:t>
            </w:r>
          </w:p>
        </w:tc>
        <w:tc>
          <w:tcPr>
            <w:tcW w:w="1417" w:type="dxa"/>
            <w:tcBorders>
              <w:top w:val="nil"/>
              <w:left w:val="nil"/>
              <w:bottom w:val="nil"/>
              <w:right w:val="nil"/>
            </w:tcBorders>
            <w:shd w:val="clear" w:color="auto" w:fill="auto"/>
            <w:noWrap/>
            <w:vAlign w:val="bottom"/>
            <w:hideMark/>
          </w:tcPr>
          <w:p w14:paraId="5E7C0F4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62</w:t>
            </w:r>
          </w:p>
        </w:tc>
        <w:tc>
          <w:tcPr>
            <w:tcW w:w="1704" w:type="dxa"/>
            <w:tcBorders>
              <w:top w:val="nil"/>
              <w:left w:val="nil"/>
              <w:bottom w:val="nil"/>
              <w:right w:val="nil"/>
            </w:tcBorders>
            <w:shd w:val="clear" w:color="auto" w:fill="auto"/>
            <w:noWrap/>
            <w:vAlign w:val="bottom"/>
            <w:hideMark/>
          </w:tcPr>
          <w:p w14:paraId="58623AA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139</w:t>
            </w:r>
          </w:p>
        </w:tc>
        <w:tc>
          <w:tcPr>
            <w:tcW w:w="1703" w:type="dxa"/>
            <w:tcBorders>
              <w:top w:val="nil"/>
              <w:left w:val="nil"/>
              <w:bottom w:val="nil"/>
              <w:right w:val="nil"/>
            </w:tcBorders>
            <w:shd w:val="clear" w:color="auto" w:fill="auto"/>
            <w:noWrap/>
            <w:vAlign w:val="bottom"/>
            <w:hideMark/>
          </w:tcPr>
          <w:p w14:paraId="4B7022A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201</w:t>
            </w:r>
          </w:p>
        </w:tc>
      </w:tr>
      <w:tr w:rsidR="00ED0CC9" w:rsidRPr="00354FC5" w14:paraId="4885739D" w14:textId="77777777" w:rsidTr="00FC5C4B">
        <w:trPr>
          <w:trHeight w:val="300"/>
        </w:trPr>
        <w:tc>
          <w:tcPr>
            <w:tcW w:w="1555" w:type="dxa"/>
            <w:tcBorders>
              <w:top w:val="nil"/>
              <w:left w:val="nil"/>
              <w:bottom w:val="nil"/>
              <w:right w:val="nil"/>
            </w:tcBorders>
            <w:shd w:val="clear" w:color="auto" w:fill="auto"/>
            <w:noWrap/>
            <w:vAlign w:val="bottom"/>
            <w:hideMark/>
          </w:tcPr>
          <w:p w14:paraId="7E8B823E"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91075A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77EDF6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40</w:t>
            </w:r>
          </w:p>
        </w:tc>
        <w:tc>
          <w:tcPr>
            <w:tcW w:w="1417" w:type="dxa"/>
            <w:tcBorders>
              <w:top w:val="nil"/>
              <w:left w:val="nil"/>
              <w:bottom w:val="nil"/>
              <w:right w:val="nil"/>
            </w:tcBorders>
            <w:shd w:val="clear" w:color="auto" w:fill="auto"/>
            <w:noWrap/>
            <w:vAlign w:val="bottom"/>
            <w:hideMark/>
          </w:tcPr>
          <w:p w14:paraId="794CB0A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w:t>
            </w:r>
          </w:p>
        </w:tc>
        <w:tc>
          <w:tcPr>
            <w:tcW w:w="1704" w:type="dxa"/>
            <w:tcBorders>
              <w:top w:val="nil"/>
              <w:left w:val="nil"/>
              <w:bottom w:val="nil"/>
              <w:right w:val="nil"/>
            </w:tcBorders>
            <w:shd w:val="clear" w:color="auto" w:fill="auto"/>
            <w:noWrap/>
            <w:vAlign w:val="bottom"/>
            <w:hideMark/>
          </w:tcPr>
          <w:p w14:paraId="0E20FE4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w:t>
            </w:r>
          </w:p>
        </w:tc>
        <w:tc>
          <w:tcPr>
            <w:tcW w:w="1703" w:type="dxa"/>
            <w:tcBorders>
              <w:top w:val="nil"/>
              <w:left w:val="nil"/>
              <w:bottom w:val="nil"/>
              <w:right w:val="nil"/>
            </w:tcBorders>
            <w:shd w:val="clear" w:color="auto" w:fill="auto"/>
            <w:noWrap/>
            <w:vAlign w:val="bottom"/>
            <w:hideMark/>
          </w:tcPr>
          <w:p w14:paraId="22C707D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15</w:t>
            </w:r>
          </w:p>
        </w:tc>
      </w:tr>
      <w:tr w:rsidR="00ED0CC9" w:rsidRPr="00354FC5" w14:paraId="7EADFBF2" w14:textId="77777777" w:rsidTr="00FC5C4B">
        <w:trPr>
          <w:trHeight w:val="300"/>
        </w:trPr>
        <w:tc>
          <w:tcPr>
            <w:tcW w:w="1555" w:type="dxa"/>
            <w:tcBorders>
              <w:top w:val="nil"/>
              <w:left w:val="nil"/>
              <w:bottom w:val="nil"/>
              <w:right w:val="nil"/>
            </w:tcBorders>
            <w:shd w:val="clear" w:color="auto" w:fill="auto"/>
            <w:noWrap/>
            <w:vAlign w:val="bottom"/>
            <w:hideMark/>
          </w:tcPr>
          <w:p w14:paraId="42B12F1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w:t>
            </w:r>
          </w:p>
        </w:tc>
        <w:tc>
          <w:tcPr>
            <w:tcW w:w="1417" w:type="dxa"/>
            <w:tcBorders>
              <w:top w:val="nil"/>
              <w:left w:val="nil"/>
              <w:bottom w:val="nil"/>
              <w:right w:val="nil"/>
            </w:tcBorders>
            <w:shd w:val="clear" w:color="auto" w:fill="auto"/>
            <w:noWrap/>
            <w:vAlign w:val="bottom"/>
            <w:hideMark/>
          </w:tcPr>
          <w:p w14:paraId="226781A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7E4F14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598</w:t>
            </w:r>
          </w:p>
        </w:tc>
        <w:tc>
          <w:tcPr>
            <w:tcW w:w="1417" w:type="dxa"/>
            <w:tcBorders>
              <w:top w:val="nil"/>
              <w:left w:val="nil"/>
              <w:bottom w:val="nil"/>
              <w:right w:val="nil"/>
            </w:tcBorders>
            <w:shd w:val="clear" w:color="auto" w:fill="auto"/>
            <w:noWrap/>
            <w:vAlign w:val="bottom"/>
            <w:hideMark/>
          </w:tcPr>
          <w:p w14:paraId="2508167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w:t>
            </w:r>
          </w:p>
        </w:tc>
        <w:tc>
          <w:tcPr>
            <w:tcW w:w="1704" w:type="dxa"/>
            <w:tcBorders>
              <w:top w:val="nil"/>
              <w:left w:val="nil"/>
              <w:bottom w:val="nil"/>
              <w:right w:val="nil"/>
            </w:tcBorders>
            <w:shd w:val="clear" w:color="auto" w:fill="auto"/>
            <w:noWrap/>
            <w:vAlign w:val="bottom"/>
            <w:hideMark/>
          </w:tcPr>
          <w:p w14:paraId="4251BFF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141</w:t>
            </w:r>
          </w:p>
        </w:tc>
        <w:tc>
          <w:tcPr>
            <w:tcW w:w="1703" w:type="dxa"/>
            <w:tcBorders>
              <w:top w:val="nil"/>
              <w:left w:val="nil"/>
              <w:bottom w:val="nil"/>
              <w:right w:val="nil"/>
            </w:tcBorders>
            <w:shd w:val="clear" w:color="auto" w:fill="auto"/>
            <w:noWrap/>
            <w:vAlign w:val="bottom"/>
            <w:hideMark/>
          </w:tcPr>
          <w:p w14:paraId="553F766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213</w:t>
            </w:r>
          </w:p>
        </w:tc>
      </w:tr>
      <w:tr w:rsidR="00ED0CC9" w:rsidRPr="00354FC5" w14:paraId="3FDF7DEA" w14:textId="77777777" w:rsidTr="00FC5C4B">
        <w:trPr>
          <w:trHeight w:val="300"/>
        </w:trPr>
        <w:tc>
          <w:tcPr>
            <w:tcW w:w="1555" w:type="dxa"/>
            <w:tcBorders>
              <w:top w:val="nil"/>
              <w:left w:val="nil"/>
              <w:bottom w:val="nil"/>
              <w:right w:val="nil"/>
            </w:tcBorders>
            <w:shd w:val="clear" w:color="auto" w:fill="auto"/>
            <w:noWrap/>
            <w:vAlign w:val="bottom"/>
            <w:hideMark/>
          </w:tcPr>
          <w:p w14:paraId="73A76B65"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8D004E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F587AC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552</w:t>
            </w:r>
          </w:p>
        </w:tc>
        <w:tc>
          <w:tcPr>
            <w:tcW w:w="1417" w:type="dxa"/>
            <w:tcBorders>
              <w:top w:val="nil"/>
              <w:left w:val="nil"/>
              <w:bottom w:val="nil"/>
              <w:right w:val="nil"/>
            </w:tcBorders>
            <w:shd w:val="clear" w:color="auto" w:fill="auto"/>
            <w:noWrap/>
            <w:vAlign w:val="bottom"/>
            <w:hideMark/>
          </w:tcPr>
          <w:p w14:paraId="606A863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w:t>
            </w:r>
          </w:p>
        </w:tc>
        <w:tc>
          <w:tcPr>
            <w:tcW w:w="1704" w:type="dxa"/>
            <w:tcBorders>
              <w:top w:val="nil"/>
              <w:left w:val="nil"/>
              <w:bottom w:val="nil"/>
              <w:right w:val="nil"/>
            </w:tcBorders>
            <w:shd w:val="clear" w:color="auto" w:fill="auto"/>
            <w:noWrap/>
            <w:vAlign w:val="bottom"/>
            <w:hideMark/>
          </w:tcPr>
          <w:p w14:paraId="71ACFEF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130</w:t>
            </w:r>
          </w:p>
        </w:tc>
        <w:tc>
          <w:tcPr>
            <w:tcW w:w="1703" w:type="dxa"/>
            <w:tcBorders>
              <w:top w:val="nil"/>
              <w:left w:val="nil"/>
              <w:bottom w:val="nil"/>
              <w:right w:val="nil"/>
            </w:tcBorders>
            <w:shd w:val="clear" w:color="auto" w:fill="auto"/>
            <w:noWrap/>
            <w:vAlign w:val="bottom"/>
            <w:hideMark/>
          </w:tcPr>
          <w:p w14:paraId="14BD5E8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153</w:t>
            </w:r>
          </w:p>
        </w:tc>
      </w:tr>
      <w:tr w:rsidR="00ED0CC9" w:rsidRPr="00354FC5" w14:paraId="7E005772" w14:textId="77777777" w:rsidTr="00FC5C4B">
        <w:trPr>
          <w:trHeight w:val="300"/>
        </w:trPr>
        <w:tc>
          <w:tcPr>
            <w:tcW w:w="1555" w:type="dxa"/>
            <w:tcBorders>
              <w:top w:val="nil"/>
              <w:left w:val="nil"/>
              <w:bottom w:val="nil"/>
              <w:right w:val="nil"/>
            </w:tcBorders>
            <w:shd w:val="clear" w:color="auto" w:fill="auto"/>
            <w:noWrap/>
            <w:vAlign w:val="bottom"/>
            <w:hideMark/>
          </w:tcPr>
          <w:p w14:paraId="7BEE47EE"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F4A721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606D2B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46</w:t>
            </w:r>
          </w:p>
        </w:tc>
        <w:tc>
          <w:tcPr>
            <w:tcW w:w="1417" w:type="dxa"/>
            <w:tcBorders>
              <w:top w:val="nil"/>
              <w:left w:val="nil"/>
              <w:bottom w:val="nil"/>
              <w:right w:val="nil"/>
            </w:tcBorders>
            <w:shd w:val="clear" w:color="auto" w:fill="auto"/>
            <w:noWrap/>
            <w:vAlign w:val="bottom"/>
            <w:hideMark/>
          </w:tcPr>
          <w:p w14:paraId="2ECE768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w:t>
            </w:r>
          </w:p>
        </w:tc>
        <w:tc>
          <w:tcPr>
            <w:tcW w:w="1704" w:type="dxa"/>
            <w:tcBorders>
              <w:top w:val="nil"/>
              <w:left w:val="nil"/>
              <w:bottom w:val="nil"/>
              <w:right w:val="nil"/>
            </w:tcBorders>
            <w:shd w:val="clear" w:color="auto" w:fill="auto"/>
            <w:noWrap/>
            <w:vAlign w:val="bottom"/>
            <w:hideMark/>
          </w:tcPr>
          <w:p w14:paraId="41A697F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w:t>
            </w:r>
          </w:p>
        </w:tc>
        <w:tc>
          <w:tcPr>
            <w:tcW w:w="1703" w:type="dxa"/>
            <w:tcBorders>
              <w:top w:val="nil"/>
              <w:left w:val="nil"/>
              <w:bottom w:val="nil"/>
              <w:right w:val="nil"/>
            </w:tcBorders>
            <w:shd w:val="clear" w:color="auto" w:fill="auto"/>
            <w:noWrap/>
            <w:vAlign w:val="bottom"/>
            <w:hideMark/>
          </w:tcPr>
          <w:p w14:paraId="2F201CD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60</w:t>
            </w:r>
          </w:p>
        </w:tc>
      </w:tr>
      <w:tr w:rsidR="00ED0CC9" w:rsidRPr="00354FC5" w14:paraId="16844B02" w14:textId="77777777" w:rsidTr="00FC5C4B">
        <w:trPr>
          <w:trHeight w:val="300"/>
        </w:trPr>
        <w:tc>
          <w:tcPr>
            <w:tcW w:w="1555" w:type="dxa"/>
            <w:tcBorders>
              <w:top w:val="nil"/>
              <w:left w:val="nil"/>
              <w:bottom w:val="nil"/>
              <w:right w:val="nil"/>
            </w:tcBorders>
            <w:shd w:val="clear" w:color="auto" w:fill="auto"/>
            <w:noWrap/>
            <w:vAlign w:val="bottom"/>
            <w:hideMark/>
          </w:tcPr>
          <w:p w14:paraId="6E27B8B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w:t>
            </w:r>
          </w:p>
        </w:tc>
        <w:tc>
          <w:tcPr>
            <w:tcW w:w="1417" w:type="dxa"/>
            <w:tcBorders>
              <w:top w:val="nil"/>
              <w:left w:val="nil"/>
              <w:bottom w:val="nil"/>
              <w:right w:val="nil"/>
            </w:tcBorders>
            <w:shd w:val="clear" w:color="auto" w:fill="auto"/>
            <w:noWrap/>
            <w:vAlign w:val="bottom"/>
            <w:hideMark/>
          </w:tcPr>
          <w:p w14:paraId="04E5E12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01FC6B1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585</w:t>
            </w:r>
          </w:p>
        </w:tc>
        <w:tc>
          <w:tcPr>
            <w:tcW w:w="1417" w:type="dxa"/>
            <w:tcBorders>
              <w:top w:val="nil"/>
              <w:left w:val="nil"/>
              <w:bottom w:val="nil"/>
              <w:right w:val="nil"/>
            </w:tcBorders>
            <w:shd w:val="clear" w:color="auto" w:fill="auto"/>
            <w:noWrap/>
            <w:vAlign w:val="bottom"/>
            <w:hideMark/>
          </w:tcPr>
          <w:p w14:paraId="4BA43E5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202</w:t>
            </w:r>
          </w:p>
        </w:tc>
        <w:tc>
          <w:tcPr>
            <w:tcW w:w="1704" w:type="dxa"/>
            <w:tcBorders>
              <w:top w:val="nil"/>
              <w:left w:val="nil"/>
              <w:bottom w:val="nil"/>
              <w:right w:val="nil"/>
            </w:tcBorders>
            <w:shd w:val="clear" w:color="auto" w:fill="auto"/>
            <w:noWrap/>
            <w:vAlign w:val="bottom"/>
            <w:hideMark/>
          </w:tcPr>
          <w:p w14:paraId="76F8A7A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217</w:t>
            </w:r>
          </w:p>
        </w:tc>
        <w:tc>
          <w:tcPr>
            <w:tcW w:w="1703" w:type="dxa"/>
            <w:tcBorders>
              <w:top w:val="nil"/>
              <w:left w:val="nil"/>
              <w:bottom w:val="nil"/>
              <w:right w:val="nil"/>
            </w:tcBorders>
            <w:shd w:val="clear" w:color="auto" w:fill="auto"/>
            <w:noWrap/>
            <w:vAlign w:val="bottom"/>
            <w:hideMark/>
          </w:tcPr>
          <w:p w14:paraId="3C43F7C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276</w:t>
            </w:r>
          </w:p>
        </w:tc>
      </w:tr>
      <w:tr w:rsidR="00ED0CC9" w:rsidRPr="00354FC5" w14:paraId="0F248C4F" w14:textId="77777777" w:rsidTr="00FC5C4B">
        <w:trPr>
          <w:trHeight w:val="300"/>
        </w:trPr>
        <w:tc>
          <w:tcPr>
            <w:tcW w:w="1555" w:type="dxa"/>
            <w:tcBorders>
              <w:top w:val="nil"/>
              <w:left w:val="nil"/>
              <w:bottom w:val="nil"/>
              <w:right w:val="nil"/>
            </w:tcBorders>
            <w:shd w:val="clear" w:color="auto" w:fill="auto"/>
            <w:noWrap/>
            <w:vAlign w:val="bottom"/>
            <w:hideMark/>
          </w:tcPr>
          <w:p w14:paraId="6C3E3F6D"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B141F2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DFCCE7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517</w:t>
            </w:r>
          </w:p>
        </w:tc>
        <w:tc>
          <w:tcPr>
            <w:tcW w:w="1417" w:type="dxa"/>
            <w:tcBorders>
              <w:top w:val="nil"/>
              <w:left w:val="nil"/>
              <w:bottom w:val="nil"/>
              <w:right w:val="nil"/>
            </w:tcBorders>
            <w:shd w:val="clear" w:color="auto" w:fill="auto"/>
            <w:noWrap/>
            <w:vAlign w:val="bottom"/>
            <w:hideMark/>
          </w:tcPr>
          <w:p w14:paraId="2688E81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105</w:t>
            </w:r>
          </w:p>
        </w:tc>
        <w:tc>
          <w:tcPr>
            <w:tcW w:w="1704" w:type="dxa"/>
            <w:tcBorders>
              <w:top w:val="nil"/>
              <w:left w:val="nil"/>
              <w:bottom w:val="nil"/>
              <w:right w:val="nil"/>
            </w:tcBorders>
            <w:shd w:val="clear" w:color="auto" w:fill="auto"/>
            <w:noWrap/>
            <w:vAlign w:val="bottom"/>
            <w:hideMark/>
          </w:tcPr>
          <w:p w14:paraId="6D3CC42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157</w:t>
            </w:r>
          </w:p>
        </w:tc>
        <w:tc>
          <w:tcPr>
            <w:tcW w:w="1703" w:type="dxa"/>
            <w:tcBorders>
              <w:top w:val="nil"/>
              <w:left w:val="nil"/>
              <w:bottom w:val="nil"/>
              <w:right w:val="nil"/>
            </w:tcBorders>
            <w:shd w:val="clear" w:color="auto" w:fill="auto"/>
            <w:noWrap/>
            <w:vAlign w:val="bottom"/>
            <w:hideMark/>
          </w:tcPr>
          <w:p w14:paraId="4F3DC11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239</w:t>
            </w:r>
          </w:p>
        </w:tc>
      </w:tr>
      <w:tr w:rsidR="00ED0CC9" w:rsidRPr="00354FC5" w14:paraId="4C3B5517" w14:textId="77777777" w:rsidTr="00FC5C4B">
        <w:trPr>
          <w:trHeight w:val="300"/>
        </w:trPr>
        <w:tc>
          <w:tcPr>
            <w:tcW w:w="1555" w:type="dxa"/>
            <w:tcBorders>
              <w:top w:val="nil"/>
              <w:left w:val="nil"/>
              <w:bottom w:val="nil"/>
              <w:right w:val="nil"/>
            </w:tcBorders>
            <w:shd w:val="clear" w:color="auto" w:fill="auto"/>
            <w:noWrap/>
            <w:vAlign w:val="bottom"/>
            <w:hideMark/>
          </w:tcPr>
          <w:p w14:paraId="0827721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C50A97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D81C3D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68</w:t>
            </w:r>
          </w:p>
        </w:tc>
        <w:tc>
          <w:tcPr>
            <w:tcW w:w="1417" w:type="dxa"/>
            <w:tcBorders>
              <w:top w:val="nil"/>
              <w:left w:val="nil"/>
              <w:bottom w:val="nil"/>
              <w:right w:val="nil"/>
            </w:tcBorders>
            <w:shd w:val="clear" w:color="auto" w:fill="auto"/>
            <w:noWrap/>
            <w:vAlign w:val="bottom"/>
            <w:hideMark/>
          </w:tcPr>
          <w:p w14:paraId="264232B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97</w:t>
            </w:r>
          </w:p>
        </w:tc>
        <w:tc>
          <w:tcPr>
            <w:tcW w:w="1704" w:type="dxa"/>
            <w:tcBorders>
              <w:top w:val="nil"/>
              <w:left w:val="nil"/>
              <w:bottom w:val="nil"/>
              <w:right w:val="nil"/>
            </w:tcBorders>
            <w:shd w:val="clear" w:color="auto" w:fill="auto"/>
            <w:noWrap/>
            <w:vAlign w:val="bottom"/>
            <w:hideMark/>
          </w:tcPr>
          <w:p w14:paraId="54A0982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60</w:t>
            </w:r>
          </w:p>
        </w:tc>
        <w:tc>
          <w:tcPr>
            <w:tcW w:w="1703" w:type="dxa"/>
            <w:tcBorders>
              <w:top w:val="nil"/>
              <w:left w:val="nil"/>
              <w:bottom w:val="nil"/>
              <w:right w:val="nil"/>
            </w:tcBorders>
            <w:shd w:val="clear" w:color="auto" w:fill="auto"/>
            <w:noWrap/>
            <w:vAlign w:val="bottom"/>
            <w:hideMark/>
          </w:tcPr>
          <w:p w14:paraId="2FFB06A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37</w:t>
            </w:r>
          </w:p>
        </w:tc>
      </w:tr>
      <w:tr w:rsidR="00ED0CC9" w:rsidRPr="00354FC5" w14:paraId="21896A0A" w14:textId="77777777" w:rsidTr="00FC5C4B">
        <w:trPr>
          <w:trHeight w:val="300"/>
        </w:trPr>
        <w:tc>
          <w:tcPr>
            <w:tcW w:w="1555" w:type="dxa"/>
            <w:tcBorders>
              <w:top w:val="nil"/>
              <w:left w:val="nil"/>
              <w:bottom w:val="nil"/>
              <w:right w:val="nil"/>
            </w:tcBorders>
            <w:shd w:val="clear" w:color="auto" w:fill="auto"/>
            <w:noWrap/>
            <w:vAlign w:val="bottom"/>
            <w:hideMark/>
          </w:tcPr>
          <w:p w14:paraId="1B3C291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DMU11</w:t>
            </w:r>
          </w:p>
        </w:tc>
        <w:tc>
          <w:tcPr>
            <w:tcW w:w="1417" w:type="dxa"/>
            <w:tcBorders>
              <w:top w:val="nil"/>
              <w:left w:val="nil"/>
              <w:bottom w:val="nil"/>
              <w:right w:val="nil"/>
            </w:tcBorders>
            <w:shd w:val="clear" w:color="auto" w:fill="auto"/>
            <w:noWrap/>
            <w:vAlign w:val="bottom"/>
            <w:hideMark/>
          </w:tcPr>
          <w:p w14:paraId="6E008FF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269F332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729</w:t>
            </w:r>
          </w:p>
        </w:tc>
        <w:tc>
          <w:tcPr>
            <w:tcW w:w="1417" w:type="dxa"/>
            <w:tcBorders>
              <w:top w:val="nil"/>
              <w:left w:val="nil"/>
              <w:bottom w:val="nil"/>
              <w:right w:val="nil"/>
            </w:tcBorders>
            <w:shd w:val="clear" w:color="auto" w:fill="auto"/>
            <w:noWrap/>
            <w:vAlign w:val="bottom"/>
            <w:hideMark/>
          </w:tcPr>
          <w:p w14:paraId="4479F29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130</w:t>
            </w:r>
          </w:p>
        </w:tc>
        <w:tc>
          <w:tcPr>
            <w:tcW w:w="1704" w:type="dxa"/>
            <w:tcBorders>
              <w:top w:val="nil"/>
              <w:left w:val="nil"/>
              <w:bottom w:val="nil"/>
              <w:right w:val="nil"/>
            </w:tcBorders>
            <w:shd w:val="clear" w:color="auto" w:fill="auto"/>
            <w:noWrap/>
            <w:vAlign w:val="bottom"/>
            <w:hideMark/>
          </w:tcPr>
          <w:p w14:paraId="155BCCF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162</w:t>
            </w:r>
          </w:p>
        </w:tc>
        <w:tc>
          <w:tcPr>
            <w:tcW w:w="1703" w:type="dxa"/>
            <w:tcBorders>
              <w:top w:val="nil"/>
              <w:left w:val="nil"/>
              <w:bottom w:val="nil"/>
              <w:right w:val="nil"/>
            </w:tcBorders>
            <w:shd w:val="clear" w:color="auto" w:fill="auto"/>
            <w:noWrap/>
            <w:vAlign w:val="bottom"/>
            <w:hideMark/>
          </w:tcPr>
          <w:p w14:paraId="7DD2F83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193</w:t>
            </w:r>
          </w:p>
        </w:tc>
      </w:tr>
      <w:tr w:rsidR="00ED0CC9" w:rsidRPr="00354FC5" w14:paraId="3F197AFA" w14:textId="77777777" w:rsidTr="00FC5C4B">
        <w:trPr>
          <w:trHeight w:val="300"/>
        </w:trPr>
        <w:tc>
          <w:tcPr>
            <w:tcW w:w="1555" w:type="dxa"/>
            <w:tcBorders>
              <w:top w:val="nil"/>
              <w:left w:val="nil"/>
              <w:bottom w:val="nil"/>
              <w:right w:val="nil"/>
            </w:tcBorders>
            <w:shd w:val="clear" w:color="auto" w:fill="auto"/>
            <w:noWrap/>
            <w:vAlign w:val="bottom"/>
            <w:hideMark/>
          </w:tcPr>
          <w:p w14:paraId="2FB5D87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E3E87C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6FECA84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553</w:t>
            </w:r>
          </w:p>
        </w:tc>
        <w:tc>
          <w:tcPr>
            <w:tcW w:w="1417" w:type="dxa"/>
            <w:tcBorders>
              <w:top w:val="nil"/>
              <w:left w:val="nil"/>
              <w:bottom w:val="nil"/>
              <w:right w:val="nil"/>
            </w:tcBorders>
            <w:shd w:val="clear" w:color="auto" w:fill="auto"/>
            <w:noWrap/>
            <w:vAlign w:val="bottom"/>
            <w:hideMark/>
          </w:tcPr>
          <w:p w14:paraId="64FF84E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56</w:t>
            </w:r>
          </w:p>
        </w:tc>
        <w:tc>
          <w:tcPr>
            <w:tcW w:w="1704" w:type="dxa"/>
            <w:tcBorders>
              <w:top w:val="nil"/>
              <w:left w:val="nil"/>
              <w:bottom w:val="nil"/>
              <w:right w:val="nil"/>
            </w:tcBorders>
            <w:shd w:val="clear" w:color="auto" w:fill="auto"/>
            <w:noWrap/>
            <w:vAlign w:val="bottom"/>
            <w:hideMark/>
          </w:tcPr>
          <w:p w14:paraId="399B64A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122</w:t>
            </w:r>
          </w:p>
        </w:tc>
        <w:tc>
          <w:tcPr>
            <w:tcW w:w="1703" w:type="dxa"/>
            <w:tcBorders>
              <w:top w:val="nil"/>
              <w:left w:val="nil"/>
              <w:bottom w:val="nil"/>
              <w:right w:val="nil"/>
            </w:tcBorders>
            <w:shd w:val="clear" w:color="auto" w:fill="auto"/>
            <w:noWrap/>
            <w:vAlign w:val="bottom"/>
            <w:hideMark/>
          </w:tcPr>
          <w:p w14:paraId="1971D58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146</w:t>
            </w:r>
          </w:p>
        </w:tc>
      </w:tr>
      <w:tr w:rsidR="00ED0CC9" w:rsidRPr="00354FC5" w14:paraId="75919CB7" w14:textId="77777777" w:rsidTr="00FC5C4B">
        <w:trPr>
          <w:trHeight w:val="300"/>
        </w:trPr>
        <w:tc>
          <w:tcPr>
            <w:tcW w:w="1555" w:type="dxa"/>
            <w:tcBorders>
              <w:top w:val="nil"/>
              <w:left w:val="nil"/>
              <w:bottom w:val="nil"/>
              <w:right w:val="nil"/>
            </w:tcBorders>
            <w:shd w:val="clear" w:color="auto" w:fill="auto"/>
            <w:noWrap/>
            <w:vAlign w:val="bottom"/>
            <w:hideMark/>
          </w:tcPr>
          <w:p w14:paraId="4F8FA7F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52C15E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75066C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176</w:t>
            </w:r>
          </w:p>
        </w:tc>
        <w:tc>
          <w:tcPr>
            <w:tcW w:w="1417" w:type="dxa"/>
            <w:tcBorders>
              <w:top w:val="nil"/>
              <w:left w:val="nil"/>
              <w:bottom w:val="nil"/>
              <w:right w:val="nil"/>
            </w:tcBorders>
            <w:shd w:val="clear" w:color="auto" w:fill="auto"/>
            <w:noWrap/>
            <w:vAlign w:val="bottom"/>
            <w:hideMark/>
          </w:tcPr>
          <w:p w14:paraId="0284AF4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74</w:t>
            </w:r>
          </w:p>
        </w:tc>
        <w:tc>
          <w:tcPr>
            <w:tcW w:w="1704" w:type="dxa"/>
            <w:tcBorders>
              <w:top w:val="nil"/>
              <w:left w:val="nil"/>
              <w:bottom w:val="nil"/>
              <w:right w:val="nil"/>
            </w:tcBorders>
            <w:shd w:val="clear" w:color="auto" w:fill="auto"/>
            <w:noWrap/>
            <w:vAlign w:val="bottom"/>
            <w:hideMark/>
          </w:tcPr>
          <w:p w14:paraId="3745D4D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40</w:t>
            </w:r>
          </w:p>
        </w:tc>
        <w:tc>
          <w:tcPr>
            <w:tcW w:w="1703" w:type="dxa"/>
            <w:tcBorders>
              <w:top w:val="nil"/>
              <w:left w:val="nil"/>
              <w:bottom w:val="nil"/>
              <w:right w:val="nil"/>
            </w:tcBorders>
            <w:shd w:val="clear" w:color="auto" w:fill="auto"/>
            <w:noWrap/>
            <w:vAlign w:val="bottom"/>
            <w:hideMark/>
          </w:tcPr>
          <w:p w14:paraId="0D0435D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47</w:t>
            </w:r>
          </w:p>
        </w:tc>
      </w:tr>
      <w:tr w:rsidR="00ED0CC9" w:rsidRPr="00354FC5" w14:paraId="640C4173" w14:textId="77777777" w:rsidTr="00FC5C4B">
        <w:trPr>
          <w:trHeight w:val="300"/>
        </w:trPr>
        <w:tc>
          <w:tcPr>
            <w:tcW w:w="1555" w:type="dxa"/>
            <w:tcBorders>
              <w:top w:val="nil"/>
              <w:left w:val="nil"/>
              <w:bottom w:val="nil"/>
              <w:right w:val="nil"/>
            </w:tcBorders>
            <w:shd w:val="clear" w:color="auto" w:fill="auto"/>
            <w:noWrap/>
            <w:vAlign w:val="bottom"/>
            <w:hideMark/>
          </w:tcPr>
          <w:p w14:paraId="6E361A1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DMU12</w:t>
            </w:r>
          </w:p>
        </w:tc>
        <w:tc>
          <w:tcPr>
            <w:tcW w:w="1417" w:type="dxa"/>
            <w:tcBorders>
              <w:top w:val="nil"/>
              <w:left w:val="nil"/>
              <w:bottom w:val="nil"/>
              <w:right w:val="nil"/>
            </w:tcBorders>
            <w:shd w:val="clear" w:color="auto" w:fill="auto"/>
            <w:noWrap/>
            <w:vAlign w:val="bottom"/>
            <w:hideMark/>
          </w:tcPr>
          <w:p w14:paraId="2C9460F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357BD0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730</w:t>
            </w:r>
          </w:p>
        </w:tc>
        <w:tc>
          <w:tcPr>
            <w:tcW w:w="1417" w:type="dxa"/>
            <w:tcBorders>
              <w:top w:val="nil"/>
              <w:left w:val="nil"/>
              <w:bottom w:val="nil"/>
              <w:right w:val="nil"/>
            </w:tcBorders>
            <w:shd w:val="clear" w:color="auto" w:fill="auto"/>
            <w:noWrap/>
            <w:vAlign w:val="bottom"/>
            <w:hideMark/>
          </w:tcPr>
          <w:p w14:paraId="67FB168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91</w:t>
            </w:r>
          </w:p>
        </w:tc>
        <w:tc>
          <w:tcPr>
            <w:tcW w:w="1704" w:type="dxa"/>
            <w:tcBorders>
              <w:top w:val="nil"/>
              <w:left w:val="nil"/>
              <w:bottom w:val="nil"/>
              <w:right w:val="nil"/>
            </w:tcBorders>
            <w:shd w:val="clear" w:color="auto" w:fill="auto"/>
            <w:noWrap/>
            <w:vAlign w:val="bottom"/>
            <w:hideMark/>
          </w:tcPr>
          <w:p w14:paraId="269BE4E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160</w:t>
            </w:r>
          </w:p>
        </w:tc>
        <w:tc>
          <w:tcPr>
            <w:tcW w:w="1703" w:type="dxa"/>
            <w:tcBorders>
              <w:top w:val="nil"/>
              <w:left w:val="nil"/>
              <w:bottom w:val="nil"/>
              <w:right w:val="nil"/>
            </w:tcBorders>
            <w:shd w:val="clear" w:color="auto" w:fill="auto"/>
            <w:noWrap/>
            <w:vAlign w:val="bottom"/>
            <w:hideMark/>
          </w:tcPr>
          <w:p w14:paraId="45A8492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166</w:t>
            </w:r>
          </w:p>
        </w:tc>
      </w:tr>
      <w:tr w:rsidR="00ED0CC9" w:rsidRPr="00354FC5" w14:paraId="7D9910DD" w14:textId="77777777" w:rsidTr="00FC5C4B">
        <w:trPr>
          <w:trHeight w:val="300"/>
        </w:trPr>
        <w:tc>
          <w:tcPr>
            <w:tcW w:w="1555" w:type="dxa"/>
            <w:tcBorders>
              <w:top w:val="nil"/>
              <w:left w:val="nil"/>
              <w:bottom w:val="nil"/>
              <w:right w:val="nil"/>
            </w:tcBorders>
            <w:shd w:val="clear" w:color="auto" w:fill="auto"/>
            <w:noWrap/>
            <w:vAlign w:val="bottom"/>
            <w:hideMark/>
          </w:tcPr>
          <w:p w14:paraId="4537CD8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8D41AA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C0EEFA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656</w:t>
            </w:r>
          </w:p>
        </w:tc>
        <w:tc>
          <w:tcPr>
            <w:tcW w:w="1417" w:type="dxa"/>
            <w:tcBorders>
              <w:top w:val="nil"/>
              <w:left w:val="nil"/>
              <w:bottom w:val="nil"/>
              <w:right w:val="nil"/>
            </w:tcBorders>
            <w:shd w:val="clear" w:color="auto" w:fill="auto"/>
            <w:noWrap/>
            <w:vAlign w:val="bottom"/>
            <w:hideMark/>
          </w:tcPr>
          <w:p w14:paraId="740DA17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50</w:t>
            </w:r>
          </w:p>
        </w:tc>
        <w:tc>
          <w:tcPr>
            <w:tcW w:w="1704" w:type="dxa"/>
            <w:tcBorders>
              <w:top w:val="nil"/>
              <w:left w:val="nil"/>
              <w:bottom w:val="nil"/>
              <w:right w:val="nil"/>
            </w:tcBorders>
            <w:shd w:val="clear" w:color="auto" w:fill="auto"/>
            <w:noWrap/>
            <w:vAlign w:val="bottom"/>
            <w:hideMark/>
          </w:tcPr>
          <w:p w14:paraId="49F8B92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117</w:t>
            </w:r>
          </w:p>
        </w:tc>
        <w:tc>
          <w:tcPr>
            <w:tcW w:w="1703" w:type="dxa"/>
            <w:tcBorders>
              <w:top w:val="nil"/>
              <w:left w:val="nil"/>
              <w:bottom w:val="nil"/>
              <w:right w:val="nil"/>
            </w:tcBorders>
            <w:shd w:val="clear" w:color="auto" w:fill="auto"/>
            <w:noWrap/>
            <w:vAlign w:val="bottom"/>
            <w:hideMark/>
          </w:tcPr>
          <w:p w14:paraId="65E42CD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149</w:t>
            </w:r>
          </w:p>
        </w:tc>
      </w:tr>
      <w:tr w:rsidR="00ED0CC9" w:rsidRPr="00354FC5" w14:paraId="5C3672AF" w14:textId="77777777" w:rsidTr="00FC5C4B">
        <w:trPr>
          <w:trHeight w:val="300"/>
        </w:trPr>
        <w:tc>
          <w:tcPr>
            <w:tcW w:w="1555" w:type="dxa"/>
            <w:tcBorders>
              <w:top w:val="nil"/>
              <w:left w:val="nil"/>
              <w:bottom w:val="nil"/>
              <w:right w:val="nil"/>
            </w:tcBorders>
            <w:shd w:val="clear" w:color="auto" w:fill="auto"/>
            <w:noWrap/>
            <w:vAlign w:val="bottom"/>
            <w:hideMark/>
          </w:tcPr>
          <w:p w14:paraId="7428E98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0944BB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428A92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74</w:t>
            </w:r>
          </w:p>
        </w:tc>
        <w:tc>
          <w:tcPr>
            <w:tcW w:w="1417" w:type="dxa"/>
            <w:tcBorders>
              <w:top w:val="nil"/>
              <w:left w:val="nil"/>
              <w:bottom w:val="nil"/>
              <w:right w:val="nil"/>
            </w:tcBorders>
            <w:shd w:val="clear" w:color="auto" w:fill="auto"/>
            <w:noWrap/>
            <w:vAlign w:val="bottom"/>
            <w:hideMark/>
          </w:tcPr>
          <w:p w14:paraId="16EF286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41</w:t>
            </w:r>
          </w:p>
        </w:tc>
        <w:tc>
          <w:tcPr>
            <w:tcW w:w="1704" w:type="dxa"/>
            <w:tcBorders>
              <w:top w:val="nil"/>
              <w:left w:val="nil"/>
              <w:bottom w:val="nil"/>
              <w:right w:val="nil"/>
            </w:tcBorders>
            <w:shd w:val="clear" w:color="auto" w:fill="auto"/>
            <w:noWrap/>
            <w:vAlign w:val="bottom"/>
            <w:hideMark/>
          </w:tcPr>
          <w:p w14:paraId="6FEE817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43</w:t>
            </w:r>
          </w:p>
        </w:tc>
        <w:tc>
          <w:tcPr>
            <w:tcW w:w="1703" w:type="dxa"/>
            <w:tcBorders>
              <w:top w:val="nil"/>
              <w:left w:val="nil"/>
              <w:bottom w:val="nil"/>
              <w:right w:val="nil"/>
            </w:tcBorders>
            <w:shd w:val="clear" w:color="auto" w:fill="auto"/>
            <w:noWrap/>
            <w:vAlign w:val="bottom"/>
            <w:hideMark/>
          </w:tcPr>
          <w:p w14:paraId="2BEA727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w:t>
            </w:r>
          </w:p>
        </w:tc>
      </w:tr>
      <w:tr w:rsidR="00ED0CC9" w:rsidRPr="00354FC5" w14:paraId="345E69A8" w14:textId="77777777" w:rsidTr="00FC5C4B">
        <w:trPr>
          <w:trHeight w:val="300"/>
        </w:trPr>
        <w:tc>
          <w:tcPr>
            <w:tcW w:w="1555" w:type="dxa"/>
            <w:tcBorders>
              <w:top w:val="nil"/>
              <w:left w:val="nil"/>
              <w:bottom w:val="nil"/>
              <w:right w:val="nil"/>
            </w:tcBorders>
            <w:shd w:val="clear" w:color="auto" w:fill="auto"/>
            <w:noWrap/>
            <w:vAlign w:val="bottom"/>
            <w:hideMark/>
          </w:tcPr>
          <w:p w14:paraId="2FDA7E8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DMU19</w:t>
            </w:r>
          </w:p>
        </w:tc>
        <w:tc>
          <w:tcPr>
            <w:tcW w:w="1417" w:type="dxa"/>
            <w:tcBorders>
              <w:top w:val="nil"/>
              <w:left w:val="nil"/>
              <w:bottom w:val="nil"/>
              <w:right w:val="nil"/>
            </w:tcBorders>
            <w:shd w:val="clear" w:color="auto" w:fill="auto"/>
            <w:noWrap/>
            <w:vAlign w:val="bottom"/>
            <w:hideMark/>
          </w:tcPr>
          <w:p w14:paraId="6C353B3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12E7B7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2154</w:t>
            </w:r>
          </w:p>
        </w:tc>
        <w:tc>
          <w:tcPr>
            <w:tcW w:w="1417" w:type="dxa"/>
            <w:tcBorders>
              <w:top w:val="nil"/>
              <w:left w:val="nil"/>
              <w:bottom w:val="nil"/>
              <w:right w:val="nil"/>
            </w:tcBorders>
            <w:shd w:val="clear" w:color="auto" w:fill="auto"/>
            <w:noWrap/>
            <w:vAlign w:val="bottom"/>
            <w:hideMark/>
          </w:tcPr>
          <w:p w14:paraId="7F4331B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650</w:t>
            </w:r>
          </w:p>
        </w:tc>
        <w:tc>
          <w:tcPr>
            <w:tcW w:w="1704" w:type="dxa"/>
            <w:tcBorders>
              <w:top w:val="nil"/>
              <w:left w:val="nil"/>
              <w:bottom w:val="nil"/>
              <w:right w:val="nil"/>
            </w:tcBorders>
            <w:shd w:val="clear" w:color="auto" w:fill="auto"/>
            <w:noWrap/>
            <w:vAlign w:val="bottom"/>
            <w:hideMark/>
          </w:tcPr>
          <w:p w14:paraId="4FD6F6C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1454</w:t>
            </w:r>
          </w:p>
        </w:tc>
        <w:tc>
          <w:tcPr>
            <w:tcW w:w="1703" w:type="dxa"/>
            <w:tcBorders>
              <w:top w:val="nil"/>
              <w:left w:val="nil"/>
              <w:bottom w:val="nil"/>
              <w:right w:val="nil"/>
            </w:tcBorders>
            <w:shd w:val="clear" w:color="auto" w:fill="auto"/>
            <w:noWrap/>
            <w:vAlign w:val="bottom"/>
            <w:hideMark/>
          </w:tcPr>
          <w:p w14:paraId="04C5D3E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2212</w:t>
            </w:r>
          </w:p>
        </w:tc>
      </w:tr>
      <w:tr w:rsidR="00ED0CC9" w:rsidRPr="00354FC5" w14:paraId="20CBA1D5" w14:textId="77777777" w:rsidTr="00FC5C4B">
        <w:trPr>
          <w:trHeight w:val="300"/>
        </w:trPr>
        <w:tc>
          <w:tcPr>
            <w:tcW w:w="1555" w:type="dxa"/>
            <w:tcBorders>
              <w:top w:val="nil"/>
              <w:left w:val="nil"/>
              <w:bottom w:val="nil"/>
              <w:right w:val="nil"/>
            </w:tcBorders>
            <w:shd w:val="clear" w:color="auto" w:fill="auto"/>
            <w:noWrap/>
            <w:vAlign w:val="bottom"/>
            <w:hideMark/>
          </w:tcPr>
          <w:p w14:paraId="250822B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4292B7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7A752B4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1977</w:t>
            </w:r>
          </w:p>
        </w:tc>
        <w:tc>
          <w:tcPr>
            <w:tcW w:w="1417" w:type="dxa"/>
            <w:tcBorders>
              <w:top w:val="nil"/>
              <w:left w:val="nil"/>
              <w:bottom w:val="nil"/>
              <w:right w:val="nil"/>
            </w:tcBorders>
            <w:shd w:val="clear" w:color="auto" w:fill="auto"/>
            <w:noWrap/>
            <w:vAlign w:val="bottom"/>
            <w:hideMark/>
          </w:tcPr>
          <w:p w14:paraId="7C0B163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597</w:t>
            </w:r>
          </w:p>
        </w:tc>
        <w:tc>
          <w:tcPr>
            <w:tcW w:w="1704" w:type="dxa"/>
            <w:tcBorders>
              <w:top w:val="nil"/>
              <w:left w:val="nil"/>
              <w:bottom w:val="nil"/>
              <w:right w:val="nil"/>
            </w:tcBorders>
            <w:shd w:val="clear" w:color="auto" w:fill="auto"/>
            <w:noWrap/>
            <w:vAlign w:val="bottom"/>
            <w:hideMark/>
          </w:tcPr>
          <w:p w14:paraId="506035E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1310</w:t>
            </w:r>
          </w:p>
        </w:tc>
        <w:tc>
          <w:tcPr>
            <w:tcW w:w="1703" w:type="dxa"/>
            <w:tcBorders>
              <w:top w:val="nil"/>
              <w:left w:val="nil"/>
              <w:bottom w:val="nil"/>
              <w:right w:val="nil"/>
            </w:tcBorders>
            <w:shd w:val="clear" w:color="auto" w:fill="auto"/>
            <w:noWrap/>
            <w:vAlign w:val="bottom"/>
            <w:hideMark/>
          </w:tcPr>
          <w:p w14:paraId="160033B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1911</w:t>
            </w:r>
          </w:p>
        </w:tc>
      </w:tr>
      <w:tr w:rsidR="00ED0CC9" w:rsidRPr="00354FC5" w14:paraId="155A6D7E" w14:textId="77777777" w:rsidTr="00FC5C4B">
        <w:trPr>
          <w:trHeight w:val="300"/>
        </w:trPr>
        <w:tc>
          <w:tcPr>
            <w:tcW w:w="1555" w:type="dxa"/>
            <w:tcBorders>
              <w:top w:val="nil"/>
              <w:left w:val="nil"/>
              <w:bottom w:val="nil"/>
              <w:right w:val="nil"/>
            </w:tcBorders>
            <w:shd w:val="clear" w:color="auto" w:fill="auto"/>
            <w:noWrap/>
            <w:vAlign w:val="bottom"/>
            <w:hideMark/>
          </w:tcPr>
          <w:p w14:paraId="3F0C3960"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301FF4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0EAB13B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177</w:t>
            </w:r>
          </w:p>
        </w:tc>
        <w:tc>
          <w:tcPr>
            <w:tcW w:w="1417" w:type="dxa"/>
            <w:tcBorders>
              <w:top w:val="nil"/>
              <w:left w:val="nil"/>
              <w:bottom w:val="nil"/>
              <w:right w:val="nil"/>
            </w:tcBorders>
            <w:shd w:val="clear" w:color="auto" w:fill="auto"/>
            <w:noWrap/>
            <w:vAlign w:val="bottom"/>
            <w:hideMark/>
          </w:tcPr>
          <w:p w14:paraId="54214EC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53</w:t>
            </w:r>
          </w:p>
        </w:tc>
        <w:tc>
          <w:tcPr>
            <w:tcW w:w="1704" w:type="dxa"/>
            <w:tcBorders>
              <w:top w:val="nil"/>
              <w:left w:val="nil"/>
              <w:bottom w:val="nil"/>
              <w:right w:val="nil"/>
            </w:tcBorders>
            <w:shd w:val="clear" w:color="auto" w:fill="auto"/>
            <w:noWrap/>
            <w:vAlign w:val="bottom"/>
            <w:hideMark/>
          </w:tcPr>
          <w:p w14:paraId="1CD7A0E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144</w:t>
            </w:r>
          </w:p>
        </w:tc>
        <w:tc>
          <w:tcPr>
            <w:tcW w:w="1703" w:type="dxa"/>
            <w:tcBorders>
              <w:top w:val="nil"/>
              <w:left w:val="nil"/>
              <w:bottom w:val="nil"/>
              <w:right w:val="nil"/>
            </w:tcBorders>
            <w:shd w:val="clear" w:color="auto" w:fill="auto"/>
            <w:noWrap/>
            <w:vAlign w:val="bottom"/>
            <w:hideMark/>
          </w:tcPr>
          <w:p w14:paraId="17438BE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301</w:t>
            </w:r>
          </w:p>
        </w:tc>
      </w:tr>
      <w:tr w:rsidR="00ED0CC9" w:rsidRPr="00354FC5" w14:paraId="775ECE31" w14:textId="77777777" w:rsidTr="00FC5C4B">
        <w:trPr>
          <w:trHeight w:val="300"/>
        </w:trPr>
        <w:tc>
          <w:tcPr>
            <w:tcW w:w="1555" w:type="dxa"/>
            <w:tcBorders>
              <w:top w:val="nil"/>
              <w:left w:val="nil"/>
              <w:bottom w:val="nil"/>
              <w:right w:val="nil"/>
            </w:tcBorders>
            <w:shd w:val="clear" w:color="auto" w:fill="auto"/>
            <w:noWrap/>
            <w:vAlign w:val="bottom"/>
            <w:hideMark/>
          </w:tcPr>
          <w:p w14:paraId="49272F1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DMU22</w:t>
            </w:r>
          </w:p>
        </w:tc>
        <w:tc>
          <w:tcPr>
            <w:tcW w:w="1417" w:type="dxa"/>
            <w:tcBorders>
              <w:top w:val="nil"/>
              <w:left w:val="nil"/>
              <w:bottom w:val="nil"/>
              <w:right w:val="nil"/>
            </w:tcBorders>
            <w:shd w:val="clear" w:color="auto" w:fill="auto"/>
            <w:noWrap/>
            <w:vAlign w:val="bottom"/>
            <w:hideMark/>
          </w:tcPr>
          <w:p w14:paraId="7F45BD7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3183A9E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1984</w:t>
            </w:r>
          </w:p>
        </w:tc>
        <w:tc>
          <w:tcPr>
            <w:tcW w:w="1417" w:type="dxa"/>
            <w:tcBorders>
              <w:top w:val="nil"/>
              <w:left w:val="nil"/>
              <w:bottom w:val="nil"/>
              <w:right w:val="nil"/>
            </w:tcBorders>
            <w:shd w:val="clear" w:color="auto" w:fill="auto"/>
            <w:noWrap/>
            <w:vAlign w:val="bottom"/>
            <w:hideMark/>
          </w:tcPr>
          <w:p w14:paraId="231A951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1979</w:t>
            </w:r>
          </w:p>
        </w:tc>
        <w:tc>
          <w:tcPr>
            <w:tcW w:w="1704" w:type="dxa"/>
            <w:tcBorders>
              <w:top w:val="nil"/>
              <w:left w:val="nil"/>
              <w:bottom w:val="nil"/>
              <w:right w:val="nil"/>
            </w:tcBorders>
            <w:shd w:val="clear" w:color="auto" w:fill="auto"/>
            <w:noWrap/>
            <w:vAlign w:val="bottom"/>
            <w:hideMark/>
          </w:tcPr>
          <w:p w14:paraId="4DD6120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1580</w:t>
            </w:r>
          </w:p>
        </w:tc>
        <w:tc>
          <w:tcPr>
            <w:tcW w:w="1703" w:type="dxa"/>
            <w:tcBorders>
              <w:top w:val="nil"/>
              <w:left w:val="nil"/>
              <w:bottom w:val="nil"/>
              <w:right w:val="nil"/>
            </w:tcBorders>
            <w:shd w:val="clear" w:color="auto" w:fill="auto"/>
            <w:noWrap/>
            <w:vAlign w:val="bottom"/>
            <w:hideMark/>
          </w:tcPr>
          <w:p w14:paraId="287DA63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2006</w:t>
            </w:r>
          </w:p>
        </w:tc>
      </w:tr>
      <w:tr w:rsidR="00ED0CC9" w:rsidRPr="00354FC5" w14:paraId="09CC8A6D" w14:textId="77777777" w:rsidTr="00FC5C4B">
        <w:trPr>
          <w:trHeight w:val="300"/>
        </w:trPr>
        <w:tc>
          <w:tcPr>
            <w:tcW w:w="1555" w:type="dxa"/>
            <w:tcBorders>
              <w:top w:val="nil"/>
              <w:left w:val="nil"/>
              <w:bottom w:val="nil"/>
              <w:right w:val="nil"/>
            </w:tcBorders>
            <w:shd w:val="clear" w:color="auto" w:fill="auto"/>
            <w:noWrap/>
            <w:vAlign w:val="bottom"/>
            <w:hideMark/>
          </w:tcPr>
          <w:p w14:paraId="0B1926D0"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EF2BA8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20EA930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1854</w:t>
            </w:r>
          </w:p>
        </w:tc>
        <w:tc>
          <w:tcPr>
            <w:tcW w:w="1417" w:type="dxa"/>
            <w:tcBorders>
              <w:top w:val="nil"/>
              <w:left w:val="nil"/>
              <w:bottom w:val="nil"/>
              <w:right w:val="nil"/>
            </w:tcBorders>
            <w:shd w:val="clear" w:color="auto" w:fill="auto"/>
            <w:noWrap/>
            <w:vAlign w:val="bottom"/>
            <w:hideMark/>
          </w:tcPr>
          <w:p w14:paraId="6217400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1817</w:t>
            </w:r>
          </w:p>
        </w:tc>
        <w:tc>
          <w:tcPr>
            <w:tcW w:w="1704" w:type="dxa"/>
            <w:tcBorders>
              <w:top w:val="nil"/>
              <w:left w:val="nil"/>
              <w:bottom w:val="nil"/>
              <w:right w:val="nil"/>
            </w:tcBorders>
            <w:shd w:val="clear" w:color="auto" w:fill="auto"/>
            <w:noWrap/>
            <w:vAlign w:val="bottom"/>
            <w:hideMark/>
          </w:tcPr>
          <w:p w14:paraId="3100D14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1236</w:t>
            </w:r>
          </w:p>
        </w:tc>
        <w:tc>
          <w:tcPr>
            <w:tcW w:w="1703" w:type="dxa"/>
            <w:tcBorders>
              <w:top w:val="nil"/>
              <w:left w:val="nil"/>
              <w:bottom w:val="nil"/>
              <w:right w:val="nil"/>
            </w:tcBorders>
            <w:shd w:val="clear" w:color="auto" w:fill="auto"/>
            <w:noWrap/>
            <w:vAlign w:val="bottom"/>
            <w:hideMark/>
          </w:tcPr>
          <w:p w14:paraId="076A084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1875</w:t>
            </w:r>
          </w:p>
        </w:tc>
      </w:tr>
      <w:tr w:rsidR="00ED0CC9" w:rsidRPr="00354FC5" w14:paraId="786E7B23" w14:textId="77777777" w:rsidTr="00FC5C4B">
        <w:trPr>
          <w:trHeight w:val="300"/>
        </w:trPr>
        <w:tc>
          <w:tcPr>
            <w:tcW w:w="1555" w:type="dxa"/>
            <w:tcBorders>
              <w:top w:val="nil"/>
              <w:left w:val="nil"/>
              <w:bottom w:val="nil"/>
              <w:right w:val="nil"/>
            </w:tcBorders>
            <w:shd w:val="clear" w:color="auto" w:fill="auto"/>
            <w:noWrap/>
            <w:vAlign w:val="bottom"/>
            <w:hideMark/>
          </w:tcPr>
          <w:p w14:paraId="06E72A0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D440B6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6759B5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130</w:t>
            </w:r>
          </w:p>
        </w:tc>
        <w:tc>
          <w:tcPr>
            <w:tcW w:w="1417" w:type="dxa"/>
            <w:tcBorders>
              <w:top w:val="nil"/>
              <w:left w:val="nil"/>
              <w:bottom w:val="nil"/>
              <w:right w:val="nil"/>
            </w:tcBorders>
            <w:shd w:val="clear" w:color="auto" w:fill="auto"/>
            <w:noWrap/>
            <w:vAlign w:val="bottom"/>
            <w:hideMark/>
          </w:tcPr>
          <w:p w14:paraId="48D4883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162</w:t>
            </w:r>
          </w:p>
        </w:tc>
        <w:tc>
          <w:tcPr>
            <w:tcW w:w="1704" w:type="dxa"/>
            <w:tcBorders>
              <w:top w:val="nil"/>
              <w:left w:val="nil"/>
              <w:bottom w:val="nil"/>
              <w:right w:val="nil"/>
            </w:tcBorders>
            <w:shd w:val="clear" w:color="auto" w:fill="auto"/>
            <w:noWrap/>
            <w:vAlign w:val="bottom"/>
            <w:hideMark/>
          </w:tcPr>
          <w:p w14:paraId="1C7A36E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344</w:t>
            </w:r>
          </w:p>
        </w:tc>
        <w:tc>
          <w:tcPr>
            <w:tcW w:w="1703" w:type="dxa"/>
            <w:tcBorders>
              <w:top w:val="nil"/>
              <w:left w:val="nil"/>
              <w:bottom w:val="nil"/>
              <w:right w:val="nil"/>
            </w:tcBorders>
            <w:shd w:val="clear" w:color="auto" w:fill="auto"/>
            <w:noWrap/>
            <w:vAlign w:val="bottom"/>
            <w:hideMark/>
          </w:tcPr>
          <w:p w14:paraId="17998AC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131</w:t>
            </w:r>
          </w:p>
        </w:tc>
      </w:tr>
      <w:tr w:rsidR="00ED0CC9" w:rsidRPr="00354FC5" w14:paraId="6D57868B" w14:textId="77777777" w:rsidTr="00FC5C4B">
        <w:trPr>
          <w:trHeight w:val="300"/>
        </w:trPr>
        <w:tc>
          <w:tcPr>
            <w:tcW w:w="1555" w:type="dxa"/>
            <w:tcBorders>
              <w:top w:val="nil"/>
              <w:left w:val="nil"/>
              <w:bottom w:val="nil"/>
              <w:right w:val="nil"/>
            </w:tcBorders>
            <w:shd w:val="clear" w:color="auto" w:fill="auto"/>
            <w:noWrap/>
            <w:vAlign w:val="bottom"/>
            <w:hideMark/>
          </w:tcPr>
          <w:p w14:paraId="4176F56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DMU24</w:t>
            </w:r>
          </w:p>
        </w:tc>
        <w:tc>
          <w:tcPr>
            <w:tcW w:w="1417" w:type="dxa"/>
            <w:tcBorders>
              <w:top w:val="nil"/>
              <w:left w:val="nil"/>
              <w:bottom w:val="nil"/>
              <w:right w:val="nil"/>
            </w:tcBorders>
            <w:shd w:val="clear" w:color="auto" w:fill="auto"/>
            <w:noWrap/>
            <w:vAlign w:val="bottom"/>
            <w:hideMark/>
          </w:tcPr>
          <w:p w14:paraId="0BB1953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36B5165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2001</w:t>
            </w:r>
          </w:p>
        </w:tc>
        <w:tc>
          <w:tcPr>
            <w:tcW w:w="1417" w:type="dxa"/>
            <w:tcBorders>
              <w:top w:val="nil"/>
              <w:left w:val="nil"/>
              <w:bottom w:val="nil"/>
              <w:right w:val="nil"/>
            </w:tcBorders>
            <w:shd w:val="clear" w:color="auto" w:fill="auto"/>
            <w:noWrap/>
            <w:vAlign w:val="bottom"/>
            <w:hideMark/>
          </w:tcPr>
          <w:p w14:paraId="5C26375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1590</w:t>
            </w:r>
          </w:p>
        </w:tc>
        <w:tc>
          <w:tcPr>
            <w:tcW w:w="1704" w:type="dxa"/>
            <w:tcBorders>
              <w:top w:val="nil"/>
              <w:left w:val="nil"/>
              <w:bottom w:val="nil"/>
              <w:right w:val="nil"/>
            </w:tcBorders>
            <w:shd w:val="clear" w:color="auto" w:fill="auto"/>
            <w:noWrap/>
            <w:vAlign w:val="bottom"/>
            <w:hideMark/>
          </w:tcPr>
          <w:p w14:paraId="412689A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1280</w:t>
            </w:r>
          </w:p>
        </w:tc>
        <w:tc>
          <w:tcPr>
            <w:tcW w:w="1703" w:type="dxa"/>
            <w:tcBorders>
              <w:top w:val="nil"/>
              <w:left w:val="nil"/>
              <w:bottom w:val="nil"/>
              <w:right w:val="nil"/>
            </w:tcBorders>
            <w:shd w:val="clear" w:color="auto" w:fill="auto"/>
            <w:noWrap/>
            <w:vAlign w:val="bottom"/>
            <w:hideMark/>
          </w:tcPr>
          <w:p w14:paraId="7E7BC59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1829</w:t>
            </w:r>
          </w:p>
        </w:tc>
      </w:tr>
      <w:tr w:rsidR="00ED0CC9" w:rsidRPr="00354FC5" w14:paraId="161E2047" w14:textId="77777777" w:rsidTr="00FC5C4B">
        <w:trPr>
          <w:trHeight w:val="300"/>
        </w:trPr>
        <w:tc>
          <w:tcPr>
            <w:tcW w:w="1555" w:type="dxa"/>
            <w:tcBorders>
              <w:top w:val="nil"/>
              <w:left w:val="nil"/>
              <w:bottom w:val="nil"/>
              <w:right w:val="nil"/>
            </w:tcBorders>
            <w:shd w:val="clear" w:color="auto" w:fill="auto"/>
            <w:noWrap/>
            <w:vAlign w:val="bottom"/>
            <w:hideMark/>
          </w:tcPr>
          <w:p w14:paraId="51D1834C"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DA6DDB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595816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1912</w:t>
            </w:r>
          </w:p>
        </w:tc>
        <w:tc>
          <w:tcPr>
            <w:tcW w:w="1417" w:type="dxa"/>
            <w:tcBorders>
              <w:top w:val="nil"/>
              <w:left w:val="nil"/>
              <w:bottom w:val="nil"/>
              <w:right w:val="nil"/>
            </w:tcBorders>
            <w:shd w:val="clear" w:color="auto" w:fill="auto"/>
            <w:noWrap/>
            <w:vAlign w:val="bottom"/>
            <w:hideMark/>
          </w:tcPr>
          <w:p w14:paraId="43928CC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1520</w:t>
            </w:r>
          </w:p>
        </w:tc>
        <w:tc>
          <w:tcPr>
            <w:tcW w:w="1704" w:type="dxa"/>
            <w:tcBorders>
              <w:top w:val="nil"/>
              <w:left w:val="nil"/>
              <w:bottom w:val="nil"/>
              <w:right w:val="nil"/>
            </w:tcBorders>
            <w:shd w:val="clear" w:color="auto" w:fill="auto"/>
            <w:noWrap/>
            <w:vAlign w:val="bottom"/>
            <w:hideMark/>
          </w:tcPr>
          <w:p w14:paraId="682ED2B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1162</w:t>
            </w:r>
          </w:p>
        </w:tc>
        <w:tc>
          <w:tcPr>
            <w:tcW w:w="1703" w:type="dxa"/>
            <w:tcBorders>
              <w:top w:val="nil"/>
              <w:left w:val="nil"/>
              <w:bottom w:val="nil"/>
              <w:right w:val="nil"/>
            </w:tcBorders>
            <w:shd w:val="clear" w:color="auto" w:fill="auto"/>
            <w:noWrap/>
            <w:vAlign w:val="bottom"/>
            <w:hideMark/>
          </w:tcPr>
          <w:p w14:paraId="67572B1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1748</w:t>
            </w:r>
          </w:p>
        </w:tc>
      </w:tr>
      <w:tr w:rsidR="00ED0CC9" w:rsidRPr="00354FC5" w14:paraId="2D79424F" w14:textId="77777777" w:rsidTr="00FC5C4B">
        <w:trPr>
          <w:trHeight w:val="300"/>
        </w:trPr>
        <w:tc>
          <w:tcPr>
            <w:tcW w:w="1555" w:type="dxa"/>
            <w:tcBorders>
              <w:top w:val="nil"/>
              <w:left w:val="nil"/>
              <w:bottom w:val="nil"/>
              <w:right w:val="nil"/>
            </w:tcBorders>
            <w:shd w:val="clear" w:color="auto" w:fill="auto"/>
            <w:noWrap/>
            <w:vAlign w:val="bottom"/>
            <w:hideMark/>
          </w:tcPr>
          <w:p w14:paraId="1CC8F95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513601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35B37F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89</w:t>
            </w:r>
          </w:p>
        </w:tc>
        <w:tc>
          <w:tcPr>
            <w:tcW w:w="1417" w:type="dxa"/>
            <w:tcBorders>
              <w:top w:val="nil"/>
              <w:left w:val="nil"/>
              <w:bottom w:val="nil"/>
              <w:right w:val="nil"/>
            </w:tcBorders>
            <w:shd w:val="clear" w:color="auto" w:fill="auto"/>
            <w:noWrap/>
            <w:vAlign w:val="bottom"/>
            <w:hideMark/>
          </w:tcPr>
          <w:p w14:paraId="4D7FBDA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70</w:t>
            </w:r>
          </w:p>
        </w:tc>
        <w:tc>
          <w:tcPr>
            <w:tcW w:w="1704" w:type="dxa"/>
            <w:tcBorders>
              <w:top w:val="nil"/>
              <w:left w:val="nil"/>
              <w:bottom w:val="nil"/>
              <w:right w:val="nil"/>
            </w:tcBorders>
            <w:shd w:val="clear" w:color="auto" w:fill="auto"/>
            <w:noWrap/>
            <w:vAlign w:val="bottom"/>
            <w:hideMark/>
          </w:tcPr>
          <w:p w14:paraId="389A7F5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118</w:t>
            </w:r>
          </w:p>
        </w:tc>
        <w:tc>
          <w:tcPr>
            <w:tcW w:w="1703" w:type="dxa"/>
            <w:tcBorders>
              <w:top w:val="nil"/>
              <w:left w:val="nil"/>
              <w:bottom w:val="nil"/>
              <w:right w:val="nil"/>
            </w:tcBorders>
            <w:shd w:val="clear" w:color="auto" w:fill="auto"/>
            <w:noWrap/>
            <w:vAlign w:val="bottom"/>
            <w:hideMark/>
          </w:tcPr>
          <w:p w14:paraId="1A14DD4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81</w:t>
            </w:r>
          </w:p>
        </w:tc>
      </w:tr>
      <w:tr w:rsidR="00ED0CC9" w:rsidRPr="00354FC5" w14:paraId="0C5CFA63" w14:textId="77777777" w:rsidTr="00FC5C4B">
        <w:trPr>
          <w:trHeight w:val="300"/>
        </w:trPr>
        <w:tc>
          <w:tcPr>
            <w:tcW w:w="1555" w:type="dxa"/>
            <w:tcBorders>
              <w:top w:val="nil"/>
              <w:left w:val="nil"/>
              <w:bottom w:val="nil"/>
              <w:right w:val="nil"/>
            </w:tcBorders>
            <w:shd w:val="clear" w:color="auto" w:fill="auto"/>
            <w:noWrap/>
            <w:vAlign w:val="bottom"/>
            <w:hideMark/>
          </w:tcPr>
          <w:p w14:paraId="1FF1AAE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DMU25</w:t>
            </w:r>
          </w:p>
        </w:tc>
        <w:tc>
          <w:tcPr>
            <w:tcW w:w="1417" w:type="dxa"/>
            <w:tcBorders>
              <w:top w:val="nil"/>
              <w:left w:val="nil"/>
              <w:bottom w:val="nil"/>
              <w:right w:val="nil"/>
            </w:tcBorders>
            <w:shd w:val="clear" w:color="auto" w:fill="auto"/>
            <w:noWrap/>
            <w:vAlign w:val="bottom"/>
            <w:hideMark/>
          </w:tcPr>
          <w:p w14:paraId="1536A12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6BD166A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796</w:t>
            </w:r>
          </w:p>
        </w:tc>
        <w:tc>
          <w:tcPr>
            <w:tcW w:w="1417" w:type="dxa"/>
            <w:tcBorders>
              <w:top w:val="nil"/>
              <w:left w:val="nil"/>
              <w:bottom w:val="nil"/>
              <w:right w:val="nil"/>
            </w:tcBorders>
            <w:shd w:val="clear" w:color="auto" w:fill="auto"/>
            <w:noWrap/>
            <w:vAlign w:val="bottom"/>
            <w:hideMark/>
          </w:tcPr>
          <w:p w14:paraId="5B5CF14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188</w:t>
            </w:r>
          </w:p>
        </w:tc>
        <w:tc>
          <w:tcPr>
            <w:tcW w:w="1704" w:type="dxa"/>
            <w:tcBorders>
              <w:top w:val="nil"/>
              <w:left w:val="nil"/>
              <w:bottom w:val="nil"/>
              <w:right w:val="nil"/>
            </w:tcBorders>
            <w:shd w:val="clear" w:color="auto" w:fill="auto"/>
            <w:noWrap/>
            <w:vAlign w:val="bottom"/>
            <w:hideMark/>
          </w:tcPr>
          <w:p w14:paraId="17A2444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202</w:t>
            </w:r>
          </w:p>
        </w:tc>
        <w:tc>
          <w:tcPr>
            <w:tcW w:w="1703" w:type="dxa"/>
            <w:tcBorders>
              <w:top w:val="nil"/>
              <w:left w:val="nil"/>
              <w:bottom w:val="nil"/>
              <w:right w:val="nil"/>
            </w:tcBorders>
            <w:shd w:val="clear" w:color="auto" w:fill="auto"/>
            <w:noWrap/>
            <w:vAlign w:val="bottom"/>
            <w:hideMark/>
          </w:tcPr>
          <w:p w14:paraId="47225D2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212</w:t>
            </w:r>
          </w:p>
        </w:tc>
      </w:tr>
      <w:tr w:rsidR="00ED0CC9" w:rsidRPr="00354FC5" w14:paraId="2E944ADA" w14:textId="77777777" w:rsidTr="00FC5C4B">
        <w:trPr>
          <w:trHeight w:val="300"/>
        </w:trPr>
        <w:tc>
          <w:tcPr>
            <w:tcW w:w="1555" w:type="dxa"/>
            <w:tcBorders>
              <w:top w:val="nil"/>
              <w:left w:val="nil"/>
              <w:bottom w:val="nil"/>
              <w:right w:val="nil"/>
            </w:tcBorders>
            <w:shd w:val="clear" w:color="auto" w:fill="auto"/>
            <w:noWrap/>
            <w:vAlign w:val="bottom"/>
            <w:hideMark/>
          </w:tcPr>
          <w:p w14:paraId="65FE718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D56C99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57FCB5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750</w:t>
            </w:r>
          </w:p>
        </w:tc>
        <w:tc>
          <w:tcPr>
            <w:tcW w:w="1417" w:type="dxa"/>
            <w:tcBorders>
              <w:top w:val="nil"/>
              <w:left w:val="nil"/>
              <w:bottom w:val="nil"/>
              <w:right w:val="nil"/>
            </w:tcBorders>
            <w:shd w:val="clear" w:color="auto" w:fill="auto"/>
            <w:noWrap/>
            <w:vAlign w:val="bottom"/>
            <w:hideMark/>
          </w:tcPr>
          <w:p w14:paraId="02A8B8A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w:t>
            </w:r>
          </w:p>
        </w:tc>
        <w:tc>
          <w:tcPr>
            <w:tcW w:w="1704" w:type="dxa"/>
            <w:tcBorders>
              <w:top w:val="nil"/>
              <w:left w:val="nil"/>
              <w:bottom w:val="nil"/>
              <w:right w:val="nil"/>
            </w:tcBorders>
            <w:shd w:val="clear" w:color="auto" w:fill="auto"/>
            <w:noWrap/>
            <w:vAlign w:val="bottom"/>
            <w:hideMark/>
          </w:tcPr>
          <w:p w14:paraId="1DBF9AC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142</w:t>
            </w:r>
          </w:p>
        </w:tc>
        <w:tc>
          <w:tcPr>
            <w:tcW w:w="1703" w:type="dxa"/>
            <w:tcBorders>
              <w:top w:val="nil"/>
              <w:left w:val="nil"/>
              <w:bottom w:val="nil"/>
              <w:right w:val="nil"/>
            </w:tcBorders>
            <w:shd w:val="clear" w:color="auto" w:fill="auto"/>
            <w:noWrap/>
            <w:vAlign w:val="bottom"/>
            <w:hideMark/>
          </w:tcPr>
          <w:p w14:paraId="5AA2B20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151</w:t>
            </w:r>
          </w:p>
        </w:tc>
      </w:tr>
      <w:tr w:rsidR="00ED0CC9" w:rsidRPr="00354FC5" w14:paraId="3D21D4B2" w14:textId="77777777" w:rsidTr="00FC5C4B">
        <w:trPr>
          <w:trHeight w:val="300"/>
        </w:trPr>
        <w:tc>
          <w:tcPr>
            <w:tcW w:w="1555" w:type="dxa"/>
            <w:tcBorders>
              <w:top w:val="nil"/>
              <w:left w:val="nil"/>
              <w:bottom w:val="nil"/>
              <w:right w:val="nil"/>
            </w:tcBorders>
            <w:shd w:val="clear" w:color="auto" w:fill="auto"/>
            <w:noWrap/>
            <w:vAlign w:val="bottom"/>
            <w:hideMark/>
          </w:tcPr>
          <w:p w14:paraId="0A08494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AF0694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403E15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46</w:t>
            </w:r>
          </w:p>
        </w:tc>
        <w:tc>
          <w:tcPr>
            <w:tcW w:w="1417" w:type="dxa"/>
            <w:tcBorders>
              <w:top w:val="nil"/>
              <w:left w:val="nil"/>
              <w:bottom w:val="nil"/>
              <w:right w:val="nil"/>
            </w:tcBorders>
            <w:shd w:val="clear" w:color="auto" w:fill="auto"/>
            <w:noWrap/>
            <w:vAlign w:val="bottom"/>
            <w:hideMark/>
          </w:tcPr>
          <w:p w14:paraId="53E8E64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177</w:t>
            </w:r>
          </w:p>
        </w:tc>
        <w:tc>
          <w:tcPr>
            <w:tcW w:w="1704" w:type="dxa"/>
            <w:tcBorders>
              <w:top w:val="nil"/>
              <w:left w:val="nil"/>
              <w:bottom w:val="nil"/>
              <w:right w:val="nil"/>
            </w:tcBorders>
            <w:shd w:val="clear" w:color="auto" w:fill="auto"/>
            <w:noWrap/>
            <w:vAlign w:val="bottom"/>
            <w:hideMark/>
          </w:tcPr>
          <w:p w14:paraId="28D70EA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60</w:t>
            </w:r>
          </w:p>
        </w:tc>
        <w:tc>
          <w:tcPr>
            <w:tcW w:w="1703" w:type="dxa"/>
            <w:tcBorders>
              <w:top w:val="nil"/>
              <w:left w:val="nil"/>
              <w:bottom w:val="nil"/>
              <w:right w:val="nil"/>
            </w:tcBorders>
            <w:shd w:val="clear" w:color="auto" w:fill="auto"/>
            <w:noWrap/>
            <w:vAlign w:val="bottom"/>
            <w:hideMark/>
          </w:tcPr>
          <w:p w14:paraId="5D59125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61</w:t>
            </w:r>
          </w:p>
        </w:tc>
      </w:tr>
      <w:tr w:rsidR="00ED0CC9" w:rsidRPr="00354FC5" w14:paraId="28B43017" w14:textId="77777777" w:rsidTr="00FC5C4B">
        <w:trPr>
          <w:trHeight w:val="300"/>
        </w:trPr>
        <w:tc>
          <w:tcPr>
            <w:tcW w:w="1555" w:type="dxa"/>
            <w:tcBorders>
              <w:top w:val="nil"/>
              <w:left w:val="nil"/>
              <w:bottom w:val="nil"/>
              <w:right w:val="nil"/>
            </w:tcBorders>
            <w:shd w:val="clear" w:color="auto" w:fill="auto"/>
            <w:noWrap/>
            <w:vAlign w:val="bottom"/>
            <w:hideMark/>
          </w:tcPr>
          <w:p w14:paraId="55E98DE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DMU26</w:t>
            </w:r>
          </w:p>
        </w:tc>
        <w:tc>
          <w:tcPr>
            <w:tcW w:w="1417" w:type="dxa"/>
            <w:tcBorders>
              <w:top w:val="nil"/>
              <w:left w:val="nil"/>
              <w:bottom w:val="nil"/>
              <w:right w:val="nil"/>
            </w:tcBorders>
            <w:shd w:val="clear" w:color="auto" w:fill="auto"/>
            <w:noWrap/>
            <w:vAlign w:val="bottom"/>
            <w:hideMark/>
          </w:tcPr>
          <w:p w14:paraId="7BF4A2B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313263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798</w:t>
            </w:r>
          </w:p>
        </w:tc>
        <w:tc>
          <w:tcPr>
            <w:tcW w:w="1417" w:type="dxa"/>
            <w:tcBorders>
              <w:top w:val="nil"/>
              <w:left w:val="nil"/>
              <w:bottom w:val="nil"/>
              <w:right w:val="nil"/>
            </w:tcBorders>
            <w:shd w:val="clear" w:color="auto" w:fill="auto"/>
            <w:noWrap/>
            <w:vAlign w:val="bottom"/>
            <w:hideMark/>
          </w:tcPr>
          <w:p w14:paraId="40AED16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144</w:t>
            </w:r>
          </w:p>
        </w:tc>
        <w:tc>
          <w:tcPr>
            <w:tcW w:w="1704" w:type="dxa"/>
            <w:tcBorders>
              <w:top w:val="nil"/>
              <w:left w:val="nil"/>
              <w:bottom w:val="nil"/>
              <w:right w:val="nil"/>
            </w:tcBorders>
            <w:shd w:val="clear" w:color="auto" w:fill="auto"/>
            <w:noWrap/>
            <w:vAlign w:val="bottom"/>
            <w:hideMark/>
          </w:tcPr>
          <w:p w14:paraId="0DA3E47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156</w:t>
            </w:r>
          </w:p>
        </w:tc>
        <w:tc>
          <w:tcPr>
            <w:tcW w:w="1703" w:type="dxa"/>
            <w:tcBorders>
              <w:top w:val="nil"/>
              <w:left w:val="nil"/>
              <w:bottom w:val="nil"/>
              <w:right w:val="nil"/>
            </w:tcBorders>
            <w:shd w:val="clear" w:color="auto" w:fill="auto"/>
            <w:noWrap/>
            <w:vAlign w:val="bottom"/>
            <w:hideMark/>
          </w:tcPr>
          <w:p w14:paraId="637F60D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177</w:t>
            </w:r>
          </w:p>
        </w:tc>
      </w:tr>
      <w:tr w:rsidR="00ED0CC9" w:rsidRPr="00354FC5" w14:paraId="1A45CBC2" w14:textId="77777777" w:rsidTr="00FC5C4B">
        <w:trPr>
          <w:trHeight w:val="300"/>
        </w:trPr>
        <w:tc>
          <w:tcPr>
            <w:tcW w:w="1555" w:type="dxa"/>
            <w:tcBorders>
              <w:top w:val="nil"/>
              <w:left w:val="nil"/>
              <w:bottom w:val="nil"/>
              <w:right w:val="nil"/>
            </w:tcBorders>
            <w:shd w:val="clear" w:color="auto" w:fill="auto"/>
            <w:noWrap/>
            <w:vAlign w:val="bottom"/>
            <w:hideMark/>
          </w:tcPr>
          <w:p w14:paraId="23A5BD7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86279A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64E1424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736</w:t>
            </w:r>
          </w:p>
        </w:tc>
        <w:tc>
          <w:tcPr>
            <w:tcW w:w="1417" w:type="dxa"/>
            <w:tcBorders>
              <w:top w:val="nil"/>
              <w:left w:val="nil"/>
              <w:bottom w:val="nil"/>
              <w:right w:val="nil"/>
            </w:tcBorders>
            <w:shd w:val="clear" w:color="auto" w:fill="auto"/>
            <w:noWrap/>
            <w:vAlign w:val="bottom"/>
            <w:hideMark/>
          </w:tcPr>
          <w:p w14:paraId="30B84C0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w:t>
            </w:r>
          </w:p>
        </w:tc>
        <w:tc>
          <w:tcPr>
            <w:tcW w:w="1704" w:type="dxa"/>
            <w:tcBorders>
              <w:top w:val="nil"/>
              <w:left w:val="nil"/>
              <w:bottom w:val="nil"/>
              <w:right w:val="nil"/>
            </w:tcBorders>
            <w:shd w:val="clear" w:color="auto" w:fill="auto"/>
            <w:noWrap/>
            <w:vAlign w:val="bottom"/>
            <w:hideMark/>
          </w:tcPr>
          <w:p w14:paraId="29495EC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142</w:t>
            </w:r>
          </w:p>
        </w:tc>
        <w:tc>
          <w:tcPr>
            <w:tcW w:w="1703" w:type="dxa"/>
            <w:tcBorders>
              <w:top w:val="nil"/>
              <w:left w:val="nil"/>
              <w:bottom w:val="nil"/>
              <w:right w:val="nil"/>
            </w:tcBorders>
            <w:shd w:val="clear" w:color="auto" w:fill="auto"/>
            <w:noWrap/>
            <w:vAlign w:val="bottom"/>
            <w:hideMark/>
          </w:tcPr>
          <w:p w14:paraId="7EC658B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153</w:t>
            </w:r>
          </w:p>
        </w:tc>
      </w:tr>
      <w:tr w:rsidR="00ED0CC9" w:rsidRPr="00354FC5" w14:paraId="13FC7745" w14:textId="77777777" w:rsidTr="00FC5C4B">
        <w:trPr>
          <w:trHeight w:val="300"/>
        </w:trPr>
        <w:tc>
          <w:tcPr>
            <w:tcW w:w="1555" w:type="dxa"/>
            <w:tcBorders>
              <w:top w:val="nil"/>
              <w:left w:val="nil"/>
              <w:bottom w:val="nil"/>
              <w:right w:val="nil"/>
            </w:tcBorders>
            <w:shd w:val="clear" w:color="auto" w:fill="auto"/>
            <w:noWrap/>
            <w:vAlign w:val="bottom"/>
            <w:hideMark/>
          </w:tcPr>
          <w:p w14:paraId="02A6875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9A3522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99450F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62</w:t>
            </w:r>
          </w:p>
        </w:tc>
        <w:tc>
          <w:tcPr>
            <w:tcW w:w="1417" w:type="dxa"/>
            <w:tcBorders>
              <w:top w:val="nil"/>
              <w:left w:val="nil"/>
              <w:bottom w:val="nil"/>
              <w:right w:val="nil"/>
            </w:tcBorders>
            <w:shd w:val="clear" w:color="auto" w:fill="auto"/>
            <w:noWrap/>
            <w:vAlign w:val="bottom"/>
            <w:hideMark/>
          </w:tcPr>
          <w:p w14:paraId="69F291D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126</w:t>
            </w:r>
          </w:p>
        </w:tc>
        <w:tc>
          <w:tcPr>
            <w:tcW w:w="1704" w:type="dxa"/>
            <w:tcBorders>
              <w:top w:val="nil"/>
              <w:left w:val="nil"/>
              <w:bottom w:val="nil"/>
              <w:right w:val="nil"/>
            </w:tcBorders>
            <w:shd w:val="clear" w:color="auto" w:fill="auto"/>
            <w:noWrap/>
            <w:vAlign w:val="bottom"/>
            <w:hideMark/>
          </w:tcPr>
          <w:p w14:paraId="19D26A0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w:t>
            </w:r>
          </w:p>
        </w:tc>
        <w:tc>
          <w:tcPr>
            <w:tcW w:w="1703" w:type="dxa"/>
            <w:tcBorders>
              <w:top w:val="nil"/>
              <w:left w:val="nil"/>
              <w:bottom w:val="nil"/>
              <w:right w:val="nil"/>
            </w:tcBorders>
            <w:shd w:val="clear" w:color="auto" w:fill="auto"/>
            <w:noWrap/>
            <w:vAlign w:val="bottom"/>
            <w:hideMark/>
          </w:tcPr>
          <w:p w14:paraId="3839945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24</w:t>
            </w:r>
          </w:p>
        </w:tc>
      </w:tr>
      <w:tr w:rsidR="00ED0CC9" w:rsidRPr="00354FC5" w14:paraId="67F6C233" w14:textId="77777777" w:rsidTr="00FC5C4B">
        <w:trPr>
          <w:trHeight w:val="300"/>
        </w:trPr>
        <w:tc>
          <w:tcPr>
            <w:tcW w:w="1555" w:type="dxa"/>
            <w:tcBorders>
              <w:top w:val="nil"/>
              <w:left w:val="nil"/>
              <w:bottom w:val="nil"/>
              <w:right w:val="nil"/>
            </w:tcBorders>
            <w:shd w:val="clear" w:color="auto" w:fill="auto"/>
            <w:noWrap/>
            <w:vAlign w:val="bottom"/>
            <w:hideMark/>
          </w:tcPr>
          <w:p w14:paraId="5778453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DMU27</w:t>
            </w:r>
          </w:p>
        </w:tc>
        <w:tc>
          <w:tcPr>
            <w:tcW w:w="1417" w:type="dxa"/>
            <w:tcBorders>
              <w:top w:val="nil"/>
              <w:left w:val="nil"/>
              <w:bottom w:val="nil"/>
              <w:right w:val="nil"/>
            </w:tcBorders>
            <w:shd w:val="clear" w:color="auto" w:fill="auto"/>
            <w:noWrap/>
            <w:vAlign w:val="bottom"/>
            <w:hideMark/>
          </w:tcPr>
          <w:p w14:paraId="3C0537B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2F361E7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799</w:t>
            </w:r>
          </w:p>
        </w:tc>
        <w:tc>
          <w:tcPr>
            <w:tcW w:w="1417" w:type="dxa"/>
            <w:tcBorders>
              <w:top w:val="nil"/>
              <w:left w:val="nil"/>
              <w:bottom w:val="nil"/>
              <w:right w:val="nil"/>
            </w:tcBorders>
            <w:shd w:val="clear" w:color="auto" w:fill="auto"/>
            <w:noWrap/>
            <w:vAlign w:val="bottom"/>
            <w:hideMark/>
          </w:tcPr>
          <w:p w14:paraId="4A3AEE8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183</w:t>
            </w:r>
          </w:p>
        </w:tc>
        <w:tc>
          <w:tcPr>
            <w:tcW w:w="1704" w:type="dxa"/>
            <w:tcBorders>
              <w:top w:val="nil"/>
              <w:left w:val="nil"/>
              <w:bottom w:val="nil"/>
              <w:right w:val="nil"/>
            </w:tcBorders>
            <w:shd w:val="clear" w:color="auto" w:fill="auto"/>
            <w:noWrap/>
            <w:vAlign w:val="bottom"/>
            <w:hideMark/>
          </w:tcPr>
          <w:p w14:paraId="51DCA4B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161</w:t>
            </w:r>
          </w:p>
        </w:tc>
        <w:tc>
          <w:tcPr>
            <w:tcW w:w="1703" w:type="dxa"/>
            <w:tcBorders>
              <w:top w:val="nil"/>
              <w:left w:val="nil"/>
              <w:bottom w:val="nil"/>
              <w:right w:val="nil"/>
            </w:tcBorders>
            <w:shd w:val="clear" w:color="auto" w:fill="auto"/>
            <w:noWrap/>
            <w:vAlign w:val="bottom"/>
            <w:hideMark/>
          </w:tcPr>
          <w:p w14:paraId="18A75F1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225</w:t>
            </w:r>
          </w:p>
        </w:tc>
      </w:tr>
      <w:tr w:rsidR="00ED0CC9" w:rsidRPr="00354FC5" w14:paraId="48C6ECA3" w14:textId="77777777" w:rsidTr="00FC5C4B">
        <w:trPr>
          <w:trHeight w:val="300"/>
        </w:trPr>
        <w:tc>
          <w:tcPr>
            <w:tcW w:w="1555" w:type="dxa"/>
            <w:tcBorders>
              <w:top w:val="nil"/>
              <w:left w:val="nil"/>
              <w:bottom w:val="nil"/>
              <w:right w:val="nil"/>
            </w:tcBorders>
            <w:shd w:val="clear" w:color="auto" w:fill="auto"/>
            <w:noWrap/>
            <w:vAlign w:val="bottom"/>
            <w:hideMark/>
          </w:tcPr>
          <w:p w14:paraId="0085131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C3B31A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5EC9FA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698</w:t>
            </w:r>
          </w:p>
        </w:tc>
        <w:tc>
          <w:tcPr>
            <w:tcW w:w="1417" w:type="dxa"/>
            <w:tcBorders>
              <w:top w:val="nil"/>
              <w:left w:val="nil"/>
              <w:bottom w:val="nil"/>
              <w:right w:val="nil"/>
            </w:tcBorders>
            <w:shd w:val="clear" w:color="auto" w:fill="auto"/>
            <w:noWrap/>
            <w:vAlign w:val="bottom"/>
            <w:hideMark/>
          </w:tcPr>
          <w:p w14:paraId="71B5695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35</w:t>
            </w:r>
          </w:p>
        </w:tc>
        <w:tc>
          <w:tcPr>
            <w:tcW w:w="1704" w:type="dxa"/>
            <w:tcBorders>
              <w:top w:val="nil"/>
              <w:left w:val="nil"/>
              <w:bottom w:val="nil"/>
              <w:right w:val="nil"/>
            </w:tcBorders>
            <w:shd w:val="clear" w:color="auto" w:fill="auto"/>
            <w:noWrap/>
            <w:vAlign w:val="bottom"/>
            <w:hideMark/>
          </w:tcPr>
          <w:p w14:paraId="5796785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141</w:t>
            </w:r>
          </w:p>
        </w:tc>
        <w:tc>
          <w:tcPr>
            <w:tcW w:w="1703" w:type="dxa"/>
            <w:tcBorders>
              <w:top w:val="nil"/>
              <w:left w:val="nil"/>
              <w:bottom w:val="nil"/>
              <w:right w:val="nil"/>
            </w:tcBorders>
            <w:shd w:val="clear" w:color="auto" w:fill="auto"/>
            <w:noWrap/>
            <w:vAlign w:val="bottom"/>
            <w:hideMark/>
          </w:tcPr>
          <w:p w14:paraId="429427C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158</w:t>
            </w:r>
          </w:p>
        </w:tc>
      </w:tr>
      <w:tr w:rsidR="00ED0CC9" w:rsidRPr="00354FC5" w14:paraId="58362E20" w14:textId="77777777" w:rsidTr="00FC5C4B">
        <w:trPr>
          <w:trHeight w:val="300"/>
        </w:trPr>
        <w:tc>
          <w:tcPr>
            <w:tcW w:w="1555" w:type="dxa"/>
            <w:tcBorders>
              <w:top w:val="nil"/>
              <w:left w:val="nil"/>
              <w:bottom w:val="nil"/>
              <w:right w:val="nil"/>
            </w:tcBorders>
            <w:shd w:val="clear" w:color="auto" w:fill="auto"/>
            <w:noWrap/>
            <w:vAlign w:val="bottom"/>
            <w:hideMark/>
          </w:tcPr>
          <w:p w14:paraId="1270FFE9"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416473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5B5E97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101</w:t>
            </w:r>
          </w:p>
        </w:tc>
        <w:tc>
          <w:tcPr>
            <w:tcW w:w="1417" w:type="dxa"/>
            <w:tcBorders>
              <w:top w:val="nil"/>
              <w:left w:val="nil"/>
              <w:bottom w:val="nil"/>
              <w:right w:val="nil"/>
            </w:tcBorders>
            <w:shd w:val="clear" w:color="auto" w:fill="auto"/>
            <w:noWrap/>
            <w:vAlign w:val="bottom"/>
            <w:hideMark/>
          </w:tcPr>
          <w:p w14:paraId="1ECA125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148</w:t>
            </w:r>
          </w:p>
        </w:tc>
        <w:tc>
          <w:tcPr>
            <w:tcW w:w="1704" w:type="dxa"/>
            <w:tcBorders>
              <w:top w:val="nil"/>
              <w:left w:val="nil"/>
              <w:bottom w:val="nil"/>
              <w:right w:val="nil"/>
            </w:tcBorders>
            <w:shd w:val="clear" w:color="auto" w:fill="auto"/>
            <w:noWrap/>
            <w:vAlign w:val="bottom"/>
            <w:hideMark/>
          </w:tcPr>
          <w:p w14:paraId="492F19A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20</w:t>
            </w:r>
          </w:p>
        </w:tc>
        <w:tc>
          <w:tcPr>
            <w:tcW w:w="1703" w:type="dxa"/>
            <w:tcBorders>
              <w:top w:val="nil"/>
              <w:left w:val="nil"/>
              <w:bottom w:val="nil"/>
              <w:right w:val="nil"/>
            </w:tcBorders>
            <w:shd w:val="clear" w:color="auto" w:fill="auto"/>
            <w:noWrap/>
            <w:vAlign w:val="bottom"/>
            <w:hideMark/>
          </w:tcPr>
          <w:p w14:paraId="2EF716E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67</w:t>
            </w:r>
          </w:p>
        </w:tc>
      </w:tr>
      <w:tr w:rsidR="00ED0CC9" w:rsidRPr="00354FC5" w14:paraId="777B5BDF" w14:textId="77777777" w:rsidTr="00FC5C4B">
        <w:trPr>
          <w:trHeight w:val="300"/>
        </w:trPr>
        <w:tc>
          <w:tcPr>
            <w:tcW w:w="1555" w:type="dxa"/>
            <w:tcBorders>
              <w:top w:val="nil"/>
              <w:left w:val="nil"/>
              <w:bottom w:val="nil"/>
              <w:right w:val="nil"/>
            </w:tcBorders>
            <w:shd w:val="clear" w:color="auto" w:fill="auto"/>
            <w:noWrap/>
            <w:vAlign w:val="bottom"/>
            <w:hideMark/>
          </w:tcPr>
          <w:p w14:paraId="319460C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DMU28</w:t>
            </w:r>
          </w:p>
        </w:tc>
        <w:tc>
          <w:tcPr>
            <w:tcW w:w="1417" w:type="dxa"/>
            <w:tcBorders>
              <w:top w:val="nil"/>
              <w:left w:val="nil"/>
              <w:bottom w:val="nil"/>
              <w:right w:val="nil"/>
            </w:tcBorders>
            <w:shd w:val="clear" w:color="auto" w:fill="auto"/>
            <w:noWrap/>
            <w:vAlign w:val="bottom"/>
            <w:hideMark/>
          </w:tcPr>
          <w:p w14:paraId="2451CCB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127968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809</w:t>
            </w:r>
          </w:p>
        </w:tc>
        <w:tc>
          <w:tcPr>
            <w:tcW w:w="1417" w:type="dxa"/>
            <w:tcBorders>
              <w:top w:val="nil"/>
              <w:left w:val="nil"/>
              <w:bottom w:val="nil"/>
              <w:right w:val="nil"/>
            </w:tcBorders>
            <w:shd w:val="clear" w:color="auto" w:fill="auto"/>
            <w:noWrap/>
            <w:vAlign w:val="bottom"/>
            <w:hideMark/>
          </w:tcPr>
          <w:p w14:paraId="16C73B5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146</w:t>
            </w:r>
          </w:p>
        </w:tc>
        <w:tc>
          <w:tcPr>
            <w:tcW w:w="1704" w:type="dxa"/>
            <w:tcBorders>
              <w:top w:val="nil"/>
              <w:left w:val="nil"/>
              <w:bottom w:val="nil"/>
              <w:right w:val="nil"/>
            </w:tcBorders>
            <w:shd w:val="clear" w:color="auto" w:fill="auto"/>
            <w:noWrap/>
            <w:vAlign w:val="bottom"/>
            <w:hideMark/>
          </w:tcPr>
          <w:p w14:paraId="743B971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118</w:t>
            </w:r>
          </w:p>
        </w:tc>
        <w:tc>
          <w:tcPr>
            <w:tcW w:w="1703" w:type="dxa"/>
            <w:tcBorders>
              <w:top w:val="nil"/>
              <w:left w:val="nil"/>
              <w:bottom w:val="nil"/>
              <w:right w:val="nil"/>
            </w:tcBorders>
            <w:shd w:val="clear" w:color="auto" w:fill="auto"/>
            <w:noWrap/>
            <w:vAlign w:val="bottom"/>
            <w:hideMark/>
          </w:tcPr>
          <w:p w14:paraId="2D21746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179</w:t>
            </w:r>
          </w:p>
        </w:tc>
      </w:tr>
      <w:tr w:rsidR="00ED0CC9" w:rsidRPr="00354FC5" w14:paraId="7B5F5178" w14:textId="77777777" w:rsidTr="00FC5C4B">
        <w:trPr>
          <w:trHeight w:val="300"/>
        </w:trPr>
        <w:tc>
          <w:tcPr>
            <w:tcW w:w="1555" w:type="dxa"/>
            <w:tcBorders>
              <w:top w:val="nil"/>
              <w:left w:val="nil"/>
              <w:bottom w:val="nil"/>
              <w:right w:val="nil"/>
            </w:tcBorders>
            <w:shd w:val="clear" w:color="auto" w:fill="auto"/>
            <w:noWrap/>
            <w:vAlign w:val="bottom"/>
            <w:hideMark/>
          </w:tcPr>
          <w:p w14:paraId="52806CA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3D5193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134FE9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720</w:t>
            </w:r>
          </w:p>
        </w:tc>
        <w:tc>
          <w:tcPr>
            <w:tcW w:w="1417" w:type="dxa"/>
            <w:tcBorders>
              <w:top w:val="nil"/>
              <w:left w:val="nil"/>
              <w:bottom w:val="nil"/>
              <w:right w:val="nil"/>
            </w:tcBorders>
            <w:shd w:val="clear" w:color="auto" w:fill="auto"/>
            <w:noWrap/>
            <w:vAlign w:val="bottom"/>
            <w:hideMark/>
          </w:tcPr>
          <w:p w14:paraId="2917B5C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w:t>
            </w:r>
          </w:p>
        </w:tc>
        <w:tc>
          <w:tcPr>
            <w:tcW w:w="1704" w:type="dxa"/>
            <w:tcBorders>
              <w:top w:val="nil"/>
              <w:left w:val="nil"/>
              <w:bottom w:val="nil"/>
              <w:right w:val="nil"/>
            </w:tcBorders>
            <w:shd w:val="clear" w:color="auto" w:fill="auto"/>
            <w:noWrap/>
            <w:vAlign w:val="bottom"/>
            <w:hideMark/>
          </w:tcPr>
          <w:p w14:paraId="0DA4913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105</w:t>
            </w:r>
          </w:p>
        </w:tc>
        <w:tc>
          <w:tcPr>
            <w:tcW w:w="1703" w:type="dxa"/>
            <w:tcBorders>
              <w:top w:val="nil"/>
              <w:left w:val="nil"/>
              <w:bottom w:val="nil"/>
              <w:right w:val="nil"/>
            </w:tcBorders>
            <w:shd w:val="clear" w:color="auto" w:fill="auto"/>
            <w:noWrap/>
            <w:vAlign w:val="bottom"/>
            <w:hideMark/>
          </w:tcPr>
          <w:p w14:paraId="7D63DE9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122</w:t>
            </w:r>
          </w:p>
        </w:tc>
      </w:tr>
      <w:tr w:rsidR="00ED0CC9" w:rsidRPr="00354FC5" w14:paraId="4E414A2A" w14:textId="77777777" w:rsidTr="00FC5C4B">
        <w:trPr>
          <w:trHeight w:val="300"/>
        </w:trPr>
        <w:tc>
          <w:tcPr>
            <w:tcW w:w="1555" w:type="dxa"/>
            <w:tcBorders>
              <w:top w:val="nil"/>
              <w:left w:val="nil"/>
              <w:bottom w:val="nil"/>
              <w:right w:val="nil"/>
            </w:tcBorders>
            <w:shd w:val="clear" w:color="auto" w:fill="auto"/>
            <w:noWrap/>
            <w:vAlign w:val="bottom"/>
            <w:hideMark/>
          </w:tcPr>
          <w:p w14:paraId="12C56A4C"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A8BA94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AE996B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89</w:t>
            </w:r>
          </w:p>
        </w:tc>
        <w:tc>
          <w:tcPr>
            <w:tcW w:w="1417" w:type="dxa"/>
            <w:tcBorders>
              <w:top w:val="nil"/>
              <w:left w:val="nil"/>
              <w:bottom w:val="nil"/>
              <w:right w:val="nil"/>
            </w:tcBorders>
            <w:shd w:val="clear" w:color="auto" w:fill="auto"/>
            <w:noWrap/>
            <w:vAlign w:val="bottom"/>
            <w:hideMark/>
          </w:tcPr>
          <w:p w14:paraId="0E48558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119</w:t>
            </w:r>
          </w:p>
        </w:tc>
        <w:tc>
          <w:tcPr>
            <w:tcW w:w="1704" w:type="dxa"/>
            <w:tcBorders>
              <w:top w:val="nil"/>
              <w:left w:val="nil"/>
              <w:bottom w:val="nil"/>
              <w:right w:val="nil"/>
            </w:tcBorders>
            <w:shd w:val="clear" w:color="auto" w:fill="auto"/>
            <w:noWrap/>
            <w:vAlign w:val="bottom"/>
            <w:hideMark/>
          </w:tcPr>
          <w:p w14:paraId="080614D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w:t>
            </w:r>
          </w:p>
        </w:tc>
        <w:tc>
          <w:tcPr>
            <w:tcW w:w="1703" w:type="dxa"/>
            <w:tcBorders>
              <w:top w:val="nil"/>
              <w:left w:val="nil"/>
              <w:bottom w:val="nil"/>
              <w:right w:val="nil"/>
            </w:tcBorders>
            <w:shd w:val="clear" w:color="auto" w:fill="auto"/>
            <w:noWrap/>
            <w:vAlign w:val="bottom"/>
            <w:hideMark/>
          </w:tcPr>
          <w:p w14:paraId="6C59DB5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57</w:t>
            </w:r>
          </w:p>
        </w:tc>
      </w:tr>
      <w:tr w:rsidR="00ED0CC9" w:rsidRPr="00354FC5" w14:paraId="3EFDF4AE" w14:textId="77777777" w:rsidTr="00FC5C4B">
        <w:trPr>
          <w:trHeight w:val="300"/>
        </w:trPr>
        <w:tc>
          <w:tcPr>
            <w:tcW w:w="1555" w:type="dxa"/>
            <w:tcBorders>
              <w:top w:val="nil"/>
              <w:left w:val="nil"/>
              <w:bottom w:val="nil"/>
              <w:right w:val="nil"/>
            </w:tcBorders>
            <w:shd w:val="clear" w:color="auto" w:fill="auto"/>
            <w:noWrap/>
            <w:vAlign w:val="bottom"/>
            <w:hideMark/>
          </w:tcPr>
          <w:p w14:paraId="39C6FCE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DMU29</w:t>
            </w:r>
          </w:p>
        </w:tc>
        <w:tc>
          <w:tcPr>
            <w:tcW w:w="1417" w:type="dxa"/>
            <w:tcBorders>
              <w:top w:val="nil"/>
              <w:left w:val="nil"/>
              <w:bottom w:val="nil"/>
              <w:right w:val="nil"/>
            </w:tcBorders>
            <w:shd w:val="clear" w:color="auto" w:fill="auto"/>
            <w:noWrap/>
            <w:vAlign w:val="bottom"/>
            <w:hideMark/>
          </w:tcPr>
          <w:p w14:paraId="21E12D5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695535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814</w:t>
            </w:r>
          </w:p>
        </w:tc>
        <w:tc>
          <w:tcPr>
            <w:tcW w:w="1417" w:type="dxa"/>
            <w:tcBorders>
              <w:top w:val="nil"/>
              <w:left w:val="nil"/>
              <w:bottom w:val="nil"/>
              <w:right w:val="nil"/>
            </w:tcBorders>
            <w:shd w:val="clear" w:color="auto" w:fill="auto"/>
            <w:noWrap/>
            <w:vAlign w:val="bottom"/>
            <w:hideMark/>
          </w:tcPr>
          <w:p w14:paraId="39AC4B8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152</w:t>
            </w:r>
          </w:p>
        </w:tc>
        <w:tc>
          <w:tcPr>
            <w:tcW w:w="1704" w:type="dxa"/>
            <w:tcBorders>
              <w:top w:val="nil"/>
              <w:left w:val="nil"/>
              <w:bottom w:val="nil"/>
              <w:right w:val="nil"/>
            </w:tcBorders>
            <w:shd w:val="clear" w:color="auto" w:fill="auto"/>
            <w:noWrap/>
            <w:vAlign w:val="bottom"/>
            <w:hideMark/>
          </w:tcPr>
          <w:p w14:paraId="21D9BEE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124</w:t>
            </w:r>
          </w:p>
        </w:tc>
        <w:tc>
          <w:tcPr>
            <w:tcW w:w="1703" w:type="dxa"/>
            <w:tcBorders>
              <w:top w:val="nil"/>
              <w:left w:val="nil"/>
              <w:bottom w:val="nil"/>
              <w:right w:val="nil"/>
            </w:tcBorders>
            <w:shd w:val="clear" w:color="auto" w:fill="auto"/>
            <w:noWrap/>
            <w:vAlign w:val="bottom"/>
            <w:hideMark/>
          </w:tcPr>
          <w:p w14:paraId="397E57E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189</w:t>
            </w:r>
          </w:p>
        </w:tc>
      </w:tr>
      <w:tr w:rsidR="00ED0CC9" w:rsidRPr="00354FC5" w14:paraId="36DD98EA" w14:textId="77777777" w:rsidTr="00FC5C4B">
        <w:trPr>
          <w:trHeight w:val="300"/>
        </w:trPr>
        <w:tc>
          <w:tcPr>
            <w:tcW w:w="1555" w:type="dxa"/>
            <w:tcBorders>
              <w:top w:val="nil"/>
              <w:left w:val="nil"/>
              <w:bottom w:val="nil"/>
              <w:right w:val="nil"/>
            </w:tcBorders>
            <w:shd w:val="clear" w:color="auto" w:fill="auto"/>
            <w:noWrap/>
            <w:vAlign w:val="bottom"/>
            <w:hideMark/>
          </w:tcPr>
          <w:p w14:paraId="2FA09BE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F8A3EA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592033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721</w:t>
            </w:r>
          </w:p>
        </w:tc>
        <w:tc>
          <w:tcPr>
            <w:tcW w:w="1417" w:type="dxa"/>
            <w:tcBorders>
              <w:top w:val="nil"/>
              <w:left w:val="nil"/>
              <w:bottom w:val="nil"/>
              <w:right w:val="nil"/>
            </w:tcBorders>
            <w:shd w:val="clear" w:color="auto" w:fill="auto"/>
            <w:noWrap/>
            <w:vAlign w:val="bottom"/>
            <w:hideMark/>
          </w:tcPr>
          <w:p w14:paraId="3D92A64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w:t>
            </w:r>
          </w:p>
        </w:tc>
        <w:tc>
          <w:tcPr>
            <w:tcW w:w="1704" w:type="dxa"/>
            <w:tcBorders>
              <w:top w:val="nil"/>
              <w:left w:val="nil"/>
              <w:bottom w:val="nil"/>
              <w:right w:val="nil"/>
            </w:tcBorders>
            <w:shd w:val="clear" w:color="auto" w:fill="auto"/>
            <w:noWrap/>
            <w:vAlign w:val="bottom"/>
            <w:hideMark/>
          </w:tcPr>
          <w:p w14:paraId="3E00F1D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110</w:t>
            </w:r>
          </w:p>
        </w:tc>
        <w:tc>
          <w:tcPr>
            <w:tcW w:w="1703" w:type="dxa"/>
            <w:tcBorders>
              <w:top w:val="nil"/>
              <w:left w:val="nil"/>
              <w:bottom w:val="nil"/>
              <w:right w:val="nil"/>
            </w:tcBorders>
            <w:shd w:val="clear" w:color="auto" w:fill="auto"/>
            <w:noWrap/>
            <w:vAlign w:val="bottom"/>
            <w:hideMark/>
          </w:tcPr>
          <w:p w14:paraId="4549AF7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130</w:t>
            </w:r>
          </w:p>
        </w:tc>
      </w:tr>
      <w:tr w:rsidR="00ED0CC9" w:rsidRPr="00354FC5" w14:paraId="3D01BC69" w14:textId="77777777" w:rsidTr="00FC5C4B">
        <w:trPr>
          <w:trHeight w:val="300"/>
        </w:trPr>
        <w:tc>
          <w:tcPr>
            <w:tcW w:w="1555" w:type="dxa"/>
            <w:tcBorders>
              <w:top w:val="nil"/>
              <w:left w:val="nil"/>
              <w:bottom w:val="nil"/>
              <w:right w:val="nil"/>
            </w:tcBorders>
            <w:shd w:val="clear" w:color="auto" w:fill="auto"/>
            <w:noWrap/>
            <w:vAlign w:val="bottom"/>
            <w:hideMark/>
          </w:tcPr>
          <w:p w14:paraId="6E400852"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98C1E4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F72B0F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93</w:t>
            </w:r>
          </w:p>
        </w:tc>
        <w:tc>
          <w:tcPr>
            <w:tcW w:w="1417" w:type="dxa"/>
            <w:tcBorders>
              <w:top w:val="nil"/>
              <w:left w:val="nil"/>
              <w:bottom w:val="nil"/>
              <w:right w:val="nil"/>
            </w:tcBorders>
            <w:shd w:val="clear" w:color="auto" w:fill="auto"/>
            <w:noWrap/>
            <w:vAlign w:val="bottom"/>
            <w:hideMark/>
          </w:tcPr>
          <w:p w14:paraId="6DFB8A0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120</w:t>
            </w:r>
          </w:p>
        </w:tc>
        <w:tc>
          <w:tcPr>
            <w:tcW w:w="1704" w:type="dxa"/>
            <w:tcBorders>
              <w:top w:val="nil"/>
              <w:left w:val="nil"/>
              <w:bottom w:val="nil"/>
              <w:right w:val="nil"/>
            </w:tcBorders>
            <w:shd w:val="clear" w:color="auto" w:fill="auto"/>
            <w:noWrap/>
            <w:vAlign w:val="bottom"/>
            <w:hideMark/>
          </w:tcPr>
          <w:p w14:paraId="65EC406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w:t>
            </w:r>
          </w:p>
        </w:tc>
        <w:tc>
          <w:tcPr>
            <w:tcW w:w="1703" w:type="dxa"/>
            <w:tcBorders>
              <w:top w:val="nil"/>
              <w:left w:val="nil"/>
              <w:bottom w:val="nil"/>
              <w:right w:val="nil"/>
            </w:tcBorders>
            <w:shd w:val="clear" w:color="auto" w:fill="auto"/>
            <w:noWrap/>
            <w:vAlign w:val="bottom"/>
            <w:hideMark/>
          </w:tcPr>
          <w:p w14:paraId="336ECED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59</w:t>
            </w:r>
          </w:p>
        </w:tc>
      </w:tr>
      <w:tr w:rsidR="00ED0CC9" w:rsidRPr="00354FC5" w14:paraId="52186DEF" w14:textId="77777777" w:rsidTr="00FC5C4B">
        <w:trPr>
          <w:trHeight w:val="300"/>
        </w:trPr>
        <w:tc>
          <w:tcPr>
            <w:tcW w:w="1555" w:type="dxa"/>
            <w:tcBorders>
              <w:top w:val="nil"/>
              <w:left w:val="nil"/>
              <w:bottom w:val="nil"/>
              <w:right w:val="nil"/>
            </w:tcBorders>
            <w:shd w:val="clear" w:color="auto" w:fill="auto"/>
            <w:noWrap/>
            <w:vAlign w:val="bottom"/>
            <w:hideMark/>
          </w:tcPr>
          <w:p w14:paraId="06A5EBB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DMU30</w:t>
            </w:r>
          </w:p>
        </w:tc>
        <w:tc>
          <w:tcPr>
            <w:tcW w:w="1417" w:type="dxa"/>
            <w:tcBorders>
              <w:top w:val="nil"/>
              <w:left w:val="nil"/>
              <w:bottom w:val="nil"/>
              <w:right w:val="nil"/>
            </w:tcBorders>
            <w:shd w:val="clear" w:color="auto" w:fill="auto"/>
            <w:noWrap/>
            <w:vAlign w:val="bottom"/>
            <w:hideMark/>
          </w:tcPr>
          <w:p w14:paraId="2651016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0CAFCD8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814</w:t>
            </w:r>
          </w:p>
        </w:tc>
        <w:tc>
          <w:tcPr>
            <w:tcW w:w="1417" w:type="dxa"/>
            <w:tcBorders>
              <w:top w:val="nil"/>
              <w:left w:val="nil"/>
              <w:bottom w:val="nil"/>
              <w:right w:val="nil"/>
            </w:tcBorders>
            <w:shd w:val="clear" w:color="auto" w:fill="auto"/>
            <w:noWrap/>
            <w:vAlign w:val="bottom"/>
            <w:hideMark/>
          </w:tcPr>
          <w:p w14:paraId="4F6C3FE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152</w:t>
            </w:r>
          </w:p>
        </w:tc>
        <w:tc>
          <w:tcPr>
            <w:tcW w:w="1704" w:type="dxa"/>
            <w:tcBorders>
              <w:top w:val="nil"/>
              <w:left w:val="nil"/>
              <w:bottom w:val="nil"/>
              <w:right w:val="nil"/>
            </w:tcBorders>
            <w:shd w:val="clear" w:color="auto" w:fill="auto"/>
            <w:noWrap/>
            <w:vAlign w:val="bottom"/>
            <w:hideMark/>
          </w:tcPr>
          <w:p w14:paraId="06DB8F6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124</w:t>
            </w:r>
          </w:p>
        </w:tc>
        <w:tc>
          <w:tcPr>
            <w:tcW w:w="1703" w:type="dxa"/>
            <w:tcBorders>
              <w:top w:val="nil"/>
              <w:left w:val="nil"/>
              <w:bottom w:val="nil"/>
              <w:right w:val="nil"/>
            </w:tcBorders>
            <w:shd w:val="clear" w:color="auto" w:fill="auto"/>
            <w:noWrap/>
            <w:vAlign w:val="bottom"/>
            <w:hideMark/>
          </w:tcPr>
          <w:p w14:paraId="3019352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189</w:t>
            </w:r>
          </w:p>
        </w:tc>
      </w:tr>
      <w:tr w:rsidR="00ED0CC9" w:rsidRPr="00354FC5" w14:paraId="4D807D07" w14:textId="77777777" w:rsidTr="00FC5C4B">
        <w:trPr>
          <w:trHeight w:val="300"/>
        </w:trPr>
        <w:tc>
          <w:tcPr>
            <w:tcW w:w="1555" w:type="dxa"/>
            <w:tcBorders>
              <w:top w:val="nil"/>
              <w:left w:val="nil"/>
              <w:bottom w:val="nil"/>
              <w:right w:val="nil"/>
            </w:tcBorders>
            <w:shd w:val="clear" w:color="auto" w:fill="auto"/>
            <w:noWrap/>
            <w:vAlign w:val="bottom"/>
            <w:hideMark/>
          </w:tcPr>
          <w:p w14:paraId="0E3E4B16"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6D335A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6FBD228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721</w:t>
            </w:r>
          </w:p>
        </w:tc>
        <w:tc>
          <w:tcPr>
            <w:tcW w:w="1417" w:type="dxa"/>
            <w:tcBorders>
              <w:top w:val="nil"/>
              <w:left w:val="nil"/>
              <w:bottom w:val="nil"/>
              <w:right w:val="nil"/>
            </w:tcBorders>
            <w:shd w:val="clear" w:color="auto" w:fill="auto"/>
            <w:noWrap/>
            <w:vAlign w:val="bottom"/>
            <w:hideMark/>
          </w:tcPr>
          <w:p w14:paraId="45E261F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w:t>
            </w:r>
          </w:p>
        </w:tc>
        <w:tc>
          <w:tcPr>
            <w:tcW w:w="1704" w:type="dxa"/>
            <w:tcBorders>
              <w:top w:val="nil"/>
              <w:left w:val="nil"/>
              <w:bottom w:val="nil"/>
              <w:right w:val="nil"/>
            </w:tcBorders>
            <w:shd w:val="clear" w:color="auto" w:fill="auto"/>
            <w:noWrap/>
            <w:vAlign w:val="bottom"/>
            <w:hideMark/>
          </w:tcPr>
          <w:p w14:paraId="18D63C1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110</w:t>
            </w:r>
          </w:p>
        </w:tc>
        <w:tc>
          <w:tcPr>
            <w:tcW w:w="1703" w:type="dxa"/>
            <w:tcBorders>
              <w:top w:val="nil"/>
              <w:left w:val="nil"/>
              <w:bottom w:val="nil"/>
              <w:right w:val="nil"/>
            </w:tcBorders>
            <w:shd w:val="clear" w:color="auto" w:fill="auto"/>
            <w:noWrap/>
            <w:vAlign w:val="bottom"/>
            <w:hideMark/>
          </w:tcPr>
          <w:p w14:paraId="6DCC30F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130</w:t>
            </w:r>
          </w:p>
        </w:tc>
      </w:tr>
      <w:tr w:rsidR="00ED0CC9" w:rsidRPr="00354FC5" w14:paraId="25B05B4F" w14:textId="77777777" w:rsidTr="00FC5C4B">
        <w:trPr>
          <w:trHeight w:val="300"/>
        </w:trPr>
        <w:tc>
          <w:tcPr>
            <w:tcW w:w="1555" w:type="dxa"/>
            <w:tcBorders>
              <w:top w:val="nil"/>
              <w:left w:val="nil"/>
              <w:bottom w:val="nil"/>
              <w:right w:val="nil"/>
            </w:tcBorders>
            <w:shd w:val="clear" w:color="auto" w:fill="auto"/>
            <w:noWrap/>
            <w:vAlign w:val="bottom"/>
            <w:hideMark/>
          </w:tcPr>
          <w:p w14:paraId="5549600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AF5578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12D0E8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93</w:t>
            </w:r>
          </w:p>
        </w:tc>
        <w:tc>
          <w:tcPr>
            <w:tcW w:w="1417" w:type="dxa"/>
            <w:tcBorders>
              <w:top w:val="nil"/>
              <w:left w:val="nil"/>
              <w:bottom w:val="nil"/>
              <w:right w:val="nil"/>
            </w:tcBorders>
            <w:shd w:val="clear" w:color="auto" w:fill="auto"/>
            <w:noWrap/>
            <w:vAlign w:val="bottom"/>
            <w:hideMark/>
          </w:tcPr>
          <w:p w14:paraId="2893E59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120</w:t>
            </w:r>
          </w:p>
        </w:tc>
        <w:tc>
          <w:tcPr>
            <w:tcW w:w="1704" w:type="dxa"/>
            <w:tcBorders>
              <w:top w:val="nil"/>
              <w:left w:val="nil"/>
              <w:bottom w:val="nil"/>
              <w:right w:val="nil"/>
            </w:tcBorders>
            <w:shd w:val="clear" w:color="auto" w:fill="auto"/>
            <w:noWrap/>
            <w:vAlign w:val="bottom"/>
            <w:hideMark/>
          </w:tcPr>
          <w:p w14:paraId="4CDC2F7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w:t>
            </w:r>
          </w:p>
        </w:tc>
        <w:tc>
          <w:tcPr>
            <w:tcW w:w="1703" w:type="dxa"/>
            <w:tcBorders>
              <w:top w:val="nil"/>
              <w:left w:val="nil"/>
              <w:bottom w:val="nil"/>
              <w:right w:val="nil"/>
            </w:tcBorders>
            <w:shd w:val="clear" w:color="auto" w:fill="auto"/>
            <w:noWrap/>
            <w:vAlign w:val="bottom"/>
            <w:hideMark/>
          </w:tcPr>
          <w:p w14:paraId="3616D9D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59</w:t>
            </w:r>
          </w:p>
        </w:tc>
      </w:tr>
      <w:tr w:rsidR="00ED0CC9" w:rsidRPr="00354FC5" w14:paraId="5BFC8193" w14:textId="77777777" w:rsidTr="00FC5C4B">
        <w:trPr>
          <w:trHeight w:val="300"/>
        </w:trPr>
        <w:tc>
          <w:tcPr>
            <w:tcW w:w="1555" w:type="dxa"/>
            <w:tcBorders>
              <w:top w:val="nil"/>
              <w:left w:val="nil"/>
              <w:bottom w:val="nil"/>
              <w:right w:val="nil"/>
            </w:tcBorders>
            <w:shd w:val="clear" w:color="auto" w:fill="auto"/>
            <w:noWrap/>
            <w:vAlign w:val="bottom"/>
            <w:hideMark/>
          </w:tcPr>
          <w:p w14:paraId="79ABBAB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DMU31</w:t>
            </w:r>
          </w:p>
        </w:tc>
        <w:tc>
          <w:tcPr>
            <w:tcW w:w="1417" w:type="dxa"/>
            <w:tcBorders>
              <w:top w:val="nil"/>
              <w:left w:val="nil"/>
              <w:bottom w:val="nil"/>
              <w:right w:val="nil"/>
            </w:tcBorders>
            <w:shd w:val="clear" w:color="auto" w:fill="auto"/>
            <w:noWrap/>
            <w:vAlign w:val="bottom"/>
            <w:hideMark/>
          </w:tcPr>
          <w:p w14:paraId="4C27EB1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3272596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791</w:t>
            </w:r>
          </w:p>
        </w:tc>
        <w:tc>
          <w:tcPr>
            <w:tcW w:w="1417" w:type="dxa"/>
            <w:tcBorders>
              <w:top w:val="nil"/>
              <w:left w:val="nil"/>
              <w:bottom w:val="nil"/>
              <w:right w:val="nil"/>
            </w:tcBorders>
            <w:shd w:val="clear" w:color="auto" w:fill="auto"/>
            <w:noWrap/>
            <w:vAlign w:val="bottom"/>
            <w:hideMark/>
          </w:tcPr>
          <w:p w14:paraId="67DB7C0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181</w:t>
            </w:r>
          </w:p>
        </w:tc>
        <w:tc>
          <w:tcPr>
            <w:tcW w:w="1704" w:type="dxa"/>
            <w:tcBorders>
              <w:top w:val="nil"/>
              <w:left w:val="nil"/>
              <w:bottom w:val="nil"/>
              <w:right w:val="nil"/>
            </w:tcBorders>
            <w:shd w:val="clear" w:color="auto" w:fill="auto"/>
            <w:noWrap/>
            <w:vAlign w:val="bottom"/>
            <w:hideMark/>
          </w:tcPr>
          <w:p w14:paraId="6A33308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150</w:t>
            </w:r>
          </w:p>
        </w:tc>
        <w:tc>
          <w:tcPr>
            <w:tcW w:w="1703" w:type="dxa"/>
            <w:tcBorders>
              <w:top w:val="nil"/>
              <w:left w:val="nil"/>
              <w:bottom w:val="nil"/>
              <w:right w:val="nil"/>
            </w:tcBorders>
            <w:shd w:val="clear" w:color="auto" w:fill="auto"/>
            <w:noWrap/>
            <w:vAlign w:val="bottom"/>
            <w:hideMark/>
          </w:tcPr>
          <w:p w14:paraId="48D9862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228</w:t>
            </w:r>
          </w:p>
        </w:tc>
      </w:tr>
      <w:tr w:rsidR="00ED0CC9" w:rsidRPr="00354FC5" w14:paraId="67189530" w14:textId="77777777" w:rsidTr="00FC5C4B">
        <w:trPr>
          <w:trHeight w:val="300"/>
        </w:trPr>
        <w:tc>
          <w:tcPr>
            <w:tcW w:w="1555" w:type="dxa"/>
            <w:tcBorders>
              <w:top w:val="nil"/>
              <w:left w:val="nil"/>
              <w:bottom w:val="nil"/>
              <w:right w:val="nil"/>
            </w:tcBorders>
            <w:shd w:val="clear" w:color="auto" w:fill="auto"/>
            <w:noWrap/>
            <w:vAlign w:val="bottom"/>
            <w:hideMark/>
          </w:tcPr>
          <w:p w14:paraId="0103C47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894B77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C4F067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656</w:t>
            </w:r>
          </w:p>
        </w:tc>
        <w:tc>
          <w:tcPr>
            <w:tcW w:w="1417" w:type="dxa"/>
            <w:tcBorders>
              <w:top w:val="nil"/>
              <w:left w:val="nil"/>
              <w:bottom w:val="nil"/>
              <w:right w:val="nil"/>
            </w:tcBorders>
            <w:shd w:val="clear" w:color="auto" w:fill="auto"/>
            <w:noWrap/>
            <w:vAlign w:val="bottom"/>
            <w:hideMark/>
          </w:tcPr>
          <w:p w14:paraId="0EB86F2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59</w:t>
            </w:r>
          </w:p>
        </w:tc>
        <w:tc>
          <w:tcPr>
            <w:tcW w:w="1704" w:type="dxa"/>
            <w:tcBorders>
              <w:top w:val="nil"/>
              <w:left w:val="nil"/>
              <w:bottom w:val="nil"/>
              <w:right w:val="nil"/>
            </w:tcBorders>
            <w:shd w:val="clear" w:color="auto" w:fill="auto"/>
            <w:noWrap/>
            <w:vAlign w:val="bottom"/>
            <w:hideMark/>
          </w:tcPr>
          <w:p w14:paraId="548CA12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124</w:t>
            </w:r>
          </w:p>
        </w:tc>
        <w:tc>
          <w:tcPr>
            <w:tcW w:w="1703" w:type="dxa"/>
            <w:tcBorders>
              <w:top w:val="nil"/>
              <w:left w:val="nil"/>
              <w:bottom w:val="nil"/>
              <w:right w:val="nil"/>
            </w:tcBorders>
            <w:shd w:val="clear" w:color="auto" w:fill="auto"/>
            <w:noWrap/>
            <w:vAlign w:val="bottom"/>
            <w:hideMark/>
          </w:tcPr>
          <w:p w14:paraId="320E3BC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152</w:t>
            </w:r>
          </w:p>
        </w:tc>
      </w:tr>
      <w:tr w:rsidR="00ED0CC9" w:rsidRPr="00354FC5" w14:paraId="650940EE" w14:textId="77777777" w:rsidTr="00FC5C4B">
        <w:trPr>
          <w:trHeight w:val="300"/>
        </w:trPr>
        <w:tc>
          <w:tcPr>
            <w:tcW w:w="1555" w:type="dxa"/>
            <w:tcBorders>
              <w:top w:val="nil"/>
              <w:left w:val="nil"/>
              <w:bottom w:val="nil"/>
              <w:right w:val="nil"/>
            </w:tcBorders>
            <w:shd w:val="clear" w:color="auto" w:fill="auto"/>
            <w:noWrap/>
            <w:vAlign w:val="bottom"/>
            <w:hideMark/>
          </w:tcPr>
          <w:p w14:paraId="3520465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237C47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2078AD9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135</w:t>
            </w:r>
          </w:p>
        </w:tc>
        <w:tc>
          <w:tcPr>
            <w:tcW w:w="1417" w:type="dxa"/>
            <w:tcBorders>
              <w:top w:val="nil"/>
              <w:left w:val="nil"/>
              <w:bottom w:val="nil"/>
              <w:right w:val="nil"/>
            </w:tcBorders>
            <w:shd w:val="clear" w:color="auto" w:fill="auto"/>
            <w:noWrap/>
            <w:vAlign w:val="bottom"/>
            <w:hideMark/>
          </w:tcPr>
          <w:p w14:paraId="50A7978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122</w:t>
            </w:r>
          </w:p>
        </w:tc>
        <w:tc>
          <w:tcPr>
            <w:tcW w:w="1704" w:type="dxa"/>
            <w:tcBorders>
              <w:top w:val="nil"/>
              <w:left w:val="nil"/>
              <w:bottom w:val="nil"/>
              <w:right w:val="nil"/>
            </w:tcBorders>
            <w:shd w:val="clear" w:color="auto" w:fill="auto"/>
            <w:noWrap/>
            <w:vAlign w:val="bottom"/>
            <w:hideMark/>
          </w:tcPr>
          <w:p w14:paraId="486DCA1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26</w:t>
            </w:r>
          </w:p>
        </w:tc>
        <w:tc>
          <w:tcPr>
            <w:tcW w:w="1703" w:type="dxa"/>
            <w:tcBorders>
              <w:top w:val="nil"/>
              <w:left w:val="nil"/>
              <w:bottom w:val="nil"/>
              <w:right w:val="nil"/>
            </w:tcBorders>
            <w:shd w:val="clear" w:color="auto" w:fill="auto"/>
            <w:noWrap/>
            <w:vAlign w:val="bottom"/>
            <w:hideMark/>
          </w:tcPr>
          <w:p w14:paraId="36EE0A2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76</w:t>
            </w:r>
          </w:p>
        </w:tc>
      </w:tr>
      <w:tr w:rsidR="00ED0CC9" w:rsidRPr="00354FC5" w14:paraId="28298E6D" w14:textId="77777777" w:rsidTr="00FC5C4B">
        <w:trPr>
          <w:trHeight w:val="300"/>
        </w:trPr>
        <w:tc>
          <w:tcPr>
            <w:tcW w:w="1555" w:type="dxa"/>
            <w:tcBorders>
              <w:top w:val="nil"/>
              <w:left w:val="nil"/>
              <w:bottom w:val="nil"/>
              <w:right w:val="nil"/>
            </w:tcBorders>
            <w:shd w:val="clear" w:color="auto" w:fill="auto"/>
            <w:noWrap/>
            <w:vAlign w:val="bottom"/>
            <w:hideMark/>
          </w:tcPr>
          <w:p w14:paraId="2F0CC97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DMU32</w:t>
            </w:r>
          </w:p>
        </w:tc>
        <w:tc>
          <w:tcPr>
            <w:tcW w:w="1417" w:type="dxa"/>
            <w:tcBorders>
              <w:top w:val="nil"/>
              <w:left w:val="nil"/>
              <w:bottom w:val="nil"/>
              <w:right w:val="nil"/>
            </w:tcBorders>
            <w:shd w:val="clear" w:color="auto" w:fill="auto"/>
            <w:noWrap/>
            <w:vAlign w:val="bottom"/>
            <w:hideMark/>
          </w:tcPr>
          <w:p w14:paraId="1899E6B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633510C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748</w:t>
            </w:r>
          </w:p>
        </w:tc>
        <w:tc>
          <w:tcPr>
            <w:tcW w:w="1417" w:type="dxa"/>
            <w:tcBorders>
              <w:top w:val="nil"/>
              <w:left w:val="nil"/>
              <w:bottom w:val="nil"/>
              <w:right w:val="nil"/>
            </w:tcBorders>
            <w:shd w:val="clear" w:color="auto" w:fill="auto"/>
            <w:noWrap/>
            <w:vAlign w:val="bottom"/>
            <w:hideMark/>
          </w:tcPr>
          <w:p w14:paraId="05D1D71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142</w:t>
            </w:r>
          </w:p>
        </w:tc>
        <w:tc>
          <w:tcPr>
            <w:tcW w:w="1704" w:type="dxa"/>
            <w:tcBorders>
              <w:top w:val="nil"/>
              <w:left w:val="nil"/>
              <w:bottom w:val="nil"/>
              <w:right w:val="nil"/>
            </w:tcBorders>
            <w:shd w:val="clear" w:color="auto" w:fill="auto"/>
            <w:noWrap/>
            <w:vAlign w:val="bottom"/>
            <w:hideMark/>
          </w:tcPr>
          <w:p w14:paraId="5E35990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120</w:t>
            </w:r>
          </w:p>
        </w:tc>
        <w:tc>
          <w:tcPr>
            <w:tcW w:w="1703" w:type="dxa"/>
            <w:tcBorders>
              <w:top w:val="nil"/>
              <w:left w:val="nil"/>
              <w:bottom w:val="nil"/>
              <w:right w:val="nil"/>
            </w:tcBorders>
            <w:shd w:val="clear" w:color="auto" w:fill="auto"/>
            <w:noWrap/>
            <w:vAlign w:val="bottom"/>
            <w:hideMark/>
          </w:tcPr>
          <w:p w14:paraId="493C44D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167</w:t>
            </w:r>
          </w:p>
        </w:tc>
      </w:tr>
      <w:tr w:rsidR="00ED0CC9" w:rsidRPr="00354FC5" w14:paraId="0365A030" w14:textId="77777777" w:rsidTr="00FC5C4B">
        <w:trPr>
          <w:trHeight w:val="300"/>
        </w:trPr>
        <w:tc>
          <w:tcPr>
            <w:tcW w:w="1555" w:type="dxa"/>
            <w:tcBorders>
              <w:top w:val="nil"/>
              <w:left w:val="nil"/>
              <w:bottom w:val="nil"/>
              <w:right w:val="nil"/>
            </w:tcBorders>
            <w:shd w:val="clear" w:color="auto" w:fill="auto"/>
            <w:noWrap/>
            <w:vAlign w:val="bottom"/>
            <w:hideMark/>
          </w:tcPr>
          <w:p w14:paraId="5D49A66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D8220E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435031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722</w:t>
            </w:r>
          </w:p>
        </w:tc>
        <w:tc>
          <w:tcPr>
            <w:tcW w:w="1417" w:type="dxa"/>
            <w:tcBorders>
              <w:top w:val="nil"/>
              <w:left w:val="nil"/>
              <w:bottom w:val="nil"/>
              <w:right w:val="nil"/>
            </w:tcBorders>
            <w:shd w:val="clear" w:color="auto" w:fill="auto"/>
            <w:noWrap/>
            <w:vAlign w:val="bottom"/>
            <w:hideMark/>
          </w:tcPr>
          <w:p w14:paraId="70C3E2E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w:t>
            </w:r>
          </w:p>
        </w:tc>
        <w:tc>
          <w:tcPr>
            <w:tcW w:w="1704" w:type="dxa"/>
            <w:tcBorders>
              <w:top w:val="nil"/>
              <w:left w:val="nil"/>
              <w:bottom w:val="nil"/>
              <w:right w:val="nil"/>
            </w:tcBorders>
            <w:shd w:val="clear" w:color="auto" w:fill="auto"/>
            <w:noWrap/>
            <w:vAlign w:val="bottom"/>
            <w:hideMark/>
          </w:tcPr>
          <w:p w14:paraId="25E5243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116</w:t>
            </w:r>
          </w:p>
        </w:tc>
        <w:tc>
          <w:tcPr>
            <w:tcW w:w="1703" w:type="dxa"/>
            <w:tcBorders>
              <w:top w:val="nil"/>
              <w:left w:val="nil"/>
              <w:bottom w:val="nil"/>
              <w:right w:val="nil"/>
            </w:tcBorders>
            <w:shd w:val="clear" w:color="auto" w:fill="auto"/>
            <w:noWrap/>
            <w:vAlign w:val="bottom"/>
            <w:hideMark/>
          </w:tcPr>
          <w:p w14:paraId="62AC347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136</w:t>
            </w:r>
          </w:p>
        </w:tc>
      </w:tr>
      <w:tr w:rsidR="00ED0CC9" w:rsidRPr="00354FC5" w14:paraId="37AB51A1" w14:textId="77777777" w:rsidTr="00FC5C4B">
        <w:trPr>
          <w:trHeight w:val="300"/>
        </w:trPr>
        <w:tc>
          <w:tcPr>
            <w:tcW w:w="1555" w:type="dxa"/>
            <w:tcBorders>
              <w:top w:val="nil"/>
              <w:left w:val="nil"/>
              <w:bottom w:val="nil"/>
              <w:right w:val="nil"/>
            </w:tcBorders>
            <w:shd w:val="clear" w:color="auto" w:fill="auto"/>
            <w:noWrap/>
            <w:vAlign w:val="bottom"/>
            <w:hideMark/>
          </w:tcPr>
          <w:p w14:paraId="6CBEF49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4B9B2D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30FFE7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26</w:t>
            </w:r>
          </w:p>
        </w:tc>
        <w:tc>
          <w:tcPr>
            <w:tcW w:w="1417" w:type="dxa"/>
            <w:tcBorders>
              <w:top w:val="nil"/>
              <w:left w:val="nil"/>
              <w:bottom w:val="nil"/>
              <w:right w:val="nil"/>
            </w:tcBorders>
            <w:shd w:val="clear" w:color="auto" w:fill="auto"/>
            <w:noWrap/>
            <w:vAlign w:val="bottom"/>
            <w:hideMark/>
          </w:tcPr>
          <w:p w14:paraId="67A0D80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110</w:t>
            </w:r>
          </w:p>
        </w:tc>
        <w:tc>
          <w:tcPr>
            <w:tcW w:w="1704" w:type="dxa"/>
            <w:tcBorders>
              <w:top w:val="nil"/>
              <w:left w:val="nil"/>
              <w:bottom w:val="nil"/>
              <w:right w:val="nil"/>
            </w:tcBorders>
            <w:shd w:val="clear" w:color="auto" w:fill="auto"/>
            <w:noWrap/>
            <w:vAlign w:val="bottom"/>
            <w:hideMark/>
          </w:tcPr>
          <w:p w14:paraId="208CF12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w:t>
            </w:r>
          </w:p>
        </w:tc>
        <w:tc>
          <w:tcPr>
            <w:tcW w:w="1703" w:type="dxa"/>
            <w:tcBorders>
              <w:top w:val="nil"/>
              <w:left w:val="nil"/>
              <w:bottom w:val="nil"/>
              <w:right w:val="nil"/>
            </w:tcBorders>
            <w:shd w:val="clear" w:color="auto" w:fill="auto"/>
            <w:noWrap/>
            <w:vAlign w:val="bottom"/>
            <w:hideMark/>
          </w:tcPr>
          <w:p w14:paraId="5A0CC9E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31</w:t>
            </w:r>
          </w:p>
        </w:tc>
      </w:tr>
      <w:tr w:rsidR="00ED0CC9" w:rsidRPr="00354FC5" w14:paraId="7B6251DA" w14:textId="77777777" w:rsidTr="00FC5C4B">
        <w:trPr>
          <w:trHeight w:val="300"/>
        </w:trPr>
        <w:tc>
          <w:tcPr>
            <w:tcW w:w="1555" w:type="dxa"/>
            <w:tcBorders>
              <w:top w:val="nil"/>
              <w:left w:val="nil"/>
              <w:bottom w:val="nil"/>
              <w:right w:val="nil"/>
            </w:tcBorders>
            <w:shd w:val="clear" w:color="auto" w:fill="auto"/>
            <w:noWrap/>
            <w:vAlign w:val="bottom"/>
            <w:hideMark/>
          </w:tcPr>
          <w:p w14:paraId="426760B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DMU33</w:t>
            </w:r>
          </w:p>
        </w:tc>
        <w:tc>
          <w:tcPr>
            <w:tcW w:w="1417" w:type="dxa"/>
            <w:tcBorders>
              <w:top w:val="nil"/>
              <w:left w:val="nil"/>
              <w:bottom w:val="nil"/>
              <w:right w:val="nil"/>
            </w:tcBorders>
            <w:shd w:val="clear" w:color="auto" w:fill="auto"/>
            <w:noWrap/>
            <w:vAlign w:val="bottom"/>
            <w:hideMark/>
          </w:tcPr>
          <w:p w14:paraId="12F6DE9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23C54B7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899</w:t>
            </w:r>
          </w:p>
        </w:tc>
        <w:tc>
          <w:tcPr>
            <w:tcW w:w="1417" w:type="dxa"/>
            <w:tcBorders>
              <w:top w:val="nil"/>
              <w:left w:val="nil"/>
              <w:bottom w:val="nil"/>
              <w:right w:val="nil"/>
            </w:tcBorders>
            <w:shd w:val="clear" w:color="auto" w:fill="auto"/>
            <w:noWrap/>
            <w:vAlign w:val="bottom"/>
            <w:hideMark/>
          </w:tcPr>
          <w:p w14:paraId="62EC4E6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183</w:t>
            </w:r>
          </w:p>
        </w:tc>
        <w:tc>
          <w:tcPr>
            <w:tcW w:w="1704" w:type="dxa"/>
            <w:tcBorders>
              <w:top w:val="nil"/>
              <w:left w:val="nil"/>
              <w:bottom w:val="nil"/>
              <w:right w:val="nil"/>
            </w:tcBorders>
            <w:shd w:val="clear" w:color="auto" w:fill="auto"/>
            <w:noWrap/>
            <w:vAlign w:val="bottom"/>
            <w:hideMark/>
          </w:tcPr>
          <w:p w14:paraId="1E886DC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136</w:t>
            </w:r>
          </w:p>
        </w:tc>
        <w:tc>
          <w:tcPr>
            <w:tcW w:w="1703" w:type="dxa"/>
            <w:tcBorders>
              <w:top w:val="nil"/>
              <w:left w:val="nil"/>
              <w:bottom w:val="nil"/>
              <w:right w:val="nil"/>
            </w:tcBorders>
            <w:shd w:val="clear" w:color="auto" w:fill="auto"/>
            <w:noWrap/>
            <w:vAlign w:val="bottom"/>
            <w:hideMark/>
          </w:tcPr>
          <w:p w14:paraId="72E94E0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206</w:t>
            </w:r>
          </w:p>
        </w:tc>
      </w:tr>
      <w:tr w:rsidR="00ED0CC9" w:rsidRPr="00354FC5" w14:paraId="01892132" w14:textId="77777777" w:rsidTr="00FC5C4B">
        <w:trPr>
          <w:trHeight w:val="300"/>
        </w:trPr>
        <w:tc>
          <w:tcPr>
            <w:tcW w:w="1555" w:type="dxa"/>
            <w:tcBorders>
              <w:top w:val="nil"/>
              <w:left w:val="nil"/>
              <w:bottom w:val="nil"/>
              <w:right w:val="nil"/>
            </w:tcBorders>
            <w:shd w:val="clear" w:color="auto" w:fill="auto"/>
            <w:noWrap/>
            <w:vAlign w:val="bottom"/>
            <w:hideMark/>
          </w:tcPr>
          <w:p w14:paraId="05EB222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88981F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E4CA89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713</w:t>
            </w:r>
          </w:p>
        </w:tc>
        <w:tc>
          <w:tcPr>
            <w:tcW w:w="1417" w:type="dxa"/>
            <w:tcBorders>
              <w:top w:val="nil"/>
              <w:left w:val="nil"/>
              <w:bottom w:val="nil"/>
              <w:right w:val="nil"/>
            </w:tcBorders>
            <w:shd w:val="clear" w:color="auto" w:fill="auto"/>
            <w:noWrap/>
            <w:vAlign w:val="bottom"/>
            <w:hideMark/>
          </w:tcPr>
          <w:p w14:paraId="1DED89D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24</w:t>
            </w:r>
          </w:p>
        </w:tc>
        <w:tc>
          <w:tcPr>
            <w:tcW w:w="1704" w:type="dxa"/>
            <w:tcBorders>
              <w:top w:val="nil"/>
              <w:left w:val="nil"/>
              <w:bottom w:val="nil"/>
              <w:right w:val="nil"/>
            </w:tcBorders>
            <w:shd w:val="clear" w:color="auto" w:fill="auto"/>
            <w:noWrap/>
            <w:vAlign w:val="bottom"/>
            <w:hideMark/>
          </w:tcPr>
          <w:p w14:paraId="3CCDF22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108</w:t>
            </w:r>
          </w:p>
        </w:tc>
        <w:tc>
          <w:tcPr>
            <w:tcW w:w="1703" w:type="dxa"/>
            <w:tcBorders>
              <w:top w:val="nil"/>
              <w:left w:val="nil"/>
              <w:bottom w:val="nil"/>
              <w:right w:val="nil"/>
            </w:tcBorders>
            <w:shd w:val="clear" w:color="auto" w:fill="auto"/>
            <w:noWrap/>
            <w:vAlign w:val="bottom"/>
            <w:hideMark/>
          </w:tcPr>
          <w:p w14:paraId="43CF44A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121</w:t>
            </w:r>
          </w:p>
        </w:tc>
      </w:tr>
      <w:tr w:rsidR="00ED0CC9" w:rsidRPr="00354FC5" w14:paraId="436380F5" w14:textId="77777777" w:rsidTr="00FC5C4B">
        <w:trPr>
          <w:trHeight w:val="300"/>
        </w:trPr>
        <w:tc>
          <w:tcPr>
            <w:tcW w:w="1555" w:type="dxa"/>
            <w:tcBorders>
              <w:top w:val="nil"/>
              <w:left w:val="nil"/>
              <w:bottom w:val="nil"/>
              <w:right w:val="nil"/>
            </w:tcBorders>
            <w:shd w:val="clear" w:color="auto" w:fill="auto"/>
            <w:noWrap/>
            <w:vAlign w:val="bottom"/>
            <w:hideMark/>
          </w:tcPr>
          <w:p w14:paraId="04CB37E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32D8B3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0542959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186</w:t>
            </w:r>
          </w:p>
        </w:tc>
        <w:tc>
          <w:tcPr>
            <w:tcW w:w="1417" w:type="dxa"/>
            <w:tcBorders>
              <w:top w:val="nil"/>
              <w:left w:val="nil"/>
              <w:bottom w:val="nil"/>
              <w:right w:val="nil"/>
            </w:tcBorders>
            <w:shd w:val="clear" w:color="auto" w:fill="auto"/>
            <w:noWrap/>
            <w:vAlign w:val="bottom"/>
            <w:hideMark/>
          </w:tcPr>
          <w:p w14:paraId="66712C1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159</w:t>
            </w:r>
          </w:p>
        </w:tc>
        <w:tc>
          <w:tcPr>
            <w:tcW w:w="1704" w:type="dxa"/>
            <w:tcBorders>
              <w:top w:val="nil"/>
              <w:left w:val="nil"/>
              <w:bottom w:val="nil"/>
              <w:right w:val="nil"/>
            </w:tcBorders>
            <w:shd w:val="clear" w:color="auto" w:fill="auto"/>
            <w:noWrap/>
            <w:vAlign w:val="bottom"/>
            <w:hideMark/>
          </w:tcPr>
          <w:p w14:paraId="1EB5DEF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28</w:t>
            </w:r>
          </w:p>
        </w:tc>
        <w:tc>
          <w:tcPr>
            <w:tcW w:w="1703" w:type="dxa"/>
            <w:tcBorders>
              <w:top w:val="nil"/>
              <w:left w:val="nil"/>
              <w:bottom w:val="nil"/>
              <w:right w:val="nil"/>
            </w:tcBorders>
            <w:shd w:val="clear" w:color="auto" w:fill="auto"/>
            <w:noWrap/>
            <w:vAlign w:val="bottom"/>
            <w:hideMark/>
          </w:tcPr>
          <w:p w14:paraId="4236979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85</w:t>
            </w:r>
          </w:p>
        </w:tc>
      </w:tr>
      <w:tr w:rsidR="00ED0CC9" w:rsidRPr="00354FC5" w14:paraId="270301F5" w14:textId="77777777" w:rsidTr="00FC5C4B">
        <w:trPr>
          <w:trHeight w:val="300"/>
        </w:trPr>
        <w:tc>
          <w:tcPr>
            <w:tcW w:w="1555" w:type="dxa"/>
            <w:tcBorders>
              <w:top w:val="nil"/>
              <w:left w:val="nil"/>
              <w:bottom w:val="nil"/>
              <w:right w:val="nil"/>
            </w:tcBorders>
            <w:shd w:val="clear" w:color="auto" w:fill="auto"/>
            <w:noWrap/>
            <w:vAlign w:val="bottom"/>
            <w:hideMark/>
          </w:tcPr>
          <w:p w14:paraId="5B571AC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DMU34</w:t>
            </w:r>
          </w:p>
        </w:tc>
        <w:tc>
          <w:tcPr>
            <w:tcW w:w="1417" w:type="dxa"/>
            <w:tcBorders>
              <w:top w:val="nil"/>
              <w:left w:val="nil"/>
              <w:bottom w:val="nil"/>
              <w:right w:val="nil"/>
            </w:tcBorders>
            <w:shd w:val="clear" w:color="auto" w:fill="auto"/>
            <w:noWrap/>
            <w:vAlign w:val="bottom"/>
            <w:hideMark/>
          </w:tcPr>
          <w:p w14:paraId="37AC4EF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685D41E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860</w:t>
            </w:r>
          </w:p>
        </w:tc>
        <w:tc>
          <w:tcPr>
            <w:tcW w:w="1417" w:type="dxa"/>
            <w:tcBorders>
              <w:top w:val="nil"/>
              <w:left w:val="nil"/>
              <w:bottom w:val="nil"/>
              <w:right w:val="nil"/>
            </w:tcBorders>
            <w:shd w:val="clear" w:color="auto" w:fill="auto"/>
            <w:noWrap/>
            <w:vAlign w:val="bottom"/>
            <w:hideMark/>
          </w:tcPr>
          <w:p w14:paraId="5CB6FAC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173</w:t>
            </w:r>
          </w:p>
        </w:tc>
        <w:tc>
          <w:tcPr>
            <w:tcW w:w="1704" w:type="dxa"/>
            <w:tcBorders>
              <w:top w:val="nil"/>
              <w:left w:val="nil"/>
              <w:bottom w:val="nil"/>
              <w:right w:val="nil"/>
            </w:tcBorders>
            <w:shd w:val="clear" w:color="auto" w:fill="auto"/>
            <w:noWrap/>
            <w:vAlign w:val="bottom"/>
            <w:hideMark/>
          </w:tcPr>
          <w:p w14:paraId="72BFDB1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165</w:t>
            </w:r>
          </w:p>
        </w:tc>
        <w:tc>
          <w:tcPr>
            <w:tcW w:w="1703" w:type="dxa"/>
            <w:tcBorders>
              <w:top w:val="nil"/>
              <w:left w:val="nil"/>
              <w:bottom w:val="nil"/>
              <w:right w:val="nil"/>
            </w:tcBorders>
            <w:shd w:val="clear" w:color="auto" w:fill="auto"/>
            <w:noWrap/>
            <w:vAlign w:val="bottom"/>
            <w:hideMark/>
          </w:tcPr>
          <w:p w14:paraId="4545EF8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209</w:t>
            </w:r>
          </w:p>
        </w:tc>
      </w:tr>
      <w:tr w:rsidR="00ED0CC9" w:rsidRPr="00354FC5" w14:paraId="1F0B0230" w14:textId="77777777" w:rsidTr="00FC5C4B">
        <w:trPr>
          <w:trHeight w:val="300"/>
        </w:trPr>
        <w:tc>
          <w:tcPr>
            <w:tcW w:w="1555" w:type="dxa"/>
            <w:tcBorders>
              <w:top w:val="nil"/>
              <w:left w:val="nil"/>
              <w:bottom w:val="nil"/>
              <w:right w:val="nil"/>
            </w:tcBorders>
            <w:shd w:val="clear" w:color="auto" w:fill="auto"/>
            <w:noWrap/>
            <w:vAlign w:val="bottom"/>
            <w:hideMark/>
          </w:tcPr>
          <w:p w14:paraId="396EEDC5"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FA4694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167599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685</w:t>
            </w:r>
          </w:p>
        </w:tc>
        <w:tc>
          <w:tcPr>
            <w:tcW w:w="1417" w:type="dxa"/>
            <w:tcBorders>
              <w:top w:val="nil"/>
              <w:left w:val="nil"/>
              <w:bottom w:val="nil"/>
              <w:right w:val="nil"/>
            </w:tcBorders>
            <w:shd w:val="clear" w:color="auto" w:fill="auto"/>
            <w:noWrap/>
            <w:vAlign w:val="bottom"/>
            <w:hideMark/>
          </w:tcPr>
          <w:p w14:paraId="44E4509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44</w:t>
            </w:r>
          </w:p>
        </w:tc>
        <w:tc>
          <w:tcPr>
            <w:tcW w:w="1704" w:type="dxa"/>
            <w:tcBorders>
              <w:top w:val="nil"/>
              <w:left w:val="nil"/>
              <w:bottom w:val="nil"/>
              <w:right w:val="nil"/>
            </w:tcBorders>
            <w:shd w:val="clear" w:color="auto" w:fill="auto"/>
            <w:noWrap/>
            <w:vAlign w:val="bottom"/>
            <w:hideMark/>
          </w:tcPr>
          <w:p w14:paraId="05F58CA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131</w:t>
            </w:r>
          </w:p>
        </w:tc>
        <w:tc>
          <w:tcPr>
            <w:tcW w:w="1703" w:type="dxa"/>
            <w:tcBorders>
              <w:top w:val="nil"/>
              <w:left w:val="nil"/>
              <w:bottom w:val="nil"/>
              <w:right w:val="nil"/>
            </w:tcBorders>
            <w:shd w:val="clear" w:color="auto" w:fill="auto"/>
            <w:noWrap/>
            <w:vAlign w:val="bottom"/>
            <w:hideMark/>
          </w:tcPr>
          <w:p w14:paraId="3822831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153</w:t>
            </w:r>
          </w:p>
        </w:tc>
      </w:tr>
      <w:tr w:rsidR="00ED0CC9" w:rsidRPr="00354FC5" w14:paraId="2B24C66E" w14:textId="77777777" w:rsidTr="00FC5C4B">
        <w:trPr>
          <w:trHeight w:val="300"/>
        </w:trPr>
        <w:tc>
          <w:tcPr>
            <w:tcW w:w="1555" w:type="dxa"/>
            <w:tcBorders>
              <w:top w:val="nil"/>
              <w:left w:val="nil"/>
              <w:bottom w:val="nil"/>
              <w:right w:val="nil"/>
            </w:tcBorders>
            <w:shd w:val="clear" w:color="auto" w:fill="auto"/>
            <w:noWrap/>
            <w:vAlign w:val="bottom"/>
            <w:hideMark/>
          </w:tcPr>
          <w:p w14:paraId="045FAB35"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537B37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24ECEAA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175</w:t>
            </w:r>
          </w:p>
        </w:tc>
        <w:tc>
          <w:tcPr>
            <w:tcW w:w="1417" w:type="dxa"/>
            <w:tcBorders>
              <w:top w:val="nil"/>
              <w:left w:val="nil"/>
              <w:bottom w:val="nil"/>
              <w:right w:val="nil"/>
            </w:tcBorders>
            <w:shd w:val="clear" w:color="auto" w:fill="auto"/>
            <w:noWrap/>
            <w:vAlign w:val="bottom"/>
            <w:hideMark/>
          </w:tcPr>
          <w:p w14:paraId="2FF3876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129</w:t>
            </w:r>
          </w:p>
        </w:tc>
        <w:tc>
          <w:tcPr>
            <w:tcW w:w="1704" w:type="dxa"/>
            <w:tcBorders>
              <w:top w:val="nil"/>
              <w:left w:val="nil"/>
              <w:bottom w:val="nil"/>
              <w:right w:val="nil"/>
            </w:tcBorders>
            <w:shd w:val="clear" w:color="auto" w:fill="auto"/>
            <w:noWrap/>
            <w:vAlign w:val="bottom"/>
            <w:hideMark/>
          </w:tcPr>
          <w:p w14:paraId="2C9F2A4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34</w:t>
            </w:r>
          </w:p>
        </w:tc>
        <w:tc>
          <w:tcPr>
            <w:tcW w:w="1703" w:type="dxa"/>
            <w:tcBorders>
              <w:top w:val="nil"/>
              <w:left w:val="nil"/>
              <w:bottom w:val="nil"/>
              <w:right w:val="nil"/>
            </w:tcBorders>
            <w:shd w:val="clear" w:color="auto" w:fill="auto"/>
            <w:noWrap/>
            <w:vAlign w:val="bottom"/>
            <w:hideMark/>
          </w:tcPr>
          <w:p w14:paraId="7124C84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56</w:t>
            </w:r>
          </w:p>
        </w:tc>
      </w:tr>
      <w:tr w:rsidR="00ED0CC9" w:rsidRPr="00354FC5" w14:paraId="030096D5" w14:textId="77777777" w:rsidTr="00FC5C4B">
        <w:trPr>
          <w:trHeight w:val="300"/>
        </w:trPr>
        <w:tc>
          <w:tcPr>
            <w:tcW w:w="1555" w:type="dxa"/>
            <w:tcBorders>
              <w:top w:val="nil"/>
              <w:left w:val="nil"/>
              <w:bottom w:val="nil"/>
              <w:right w:val="nil"/>
            </w:tcBorders>
            <w:shd w:val="clear" w:color="auto" w:fill="auto"/>
            <w:noWrap/>
            <w:vAlign w:val="bottom"/>
            <w:hideMark/>
          </w:tcPr>
          <w:p w14:paraId="3CDD341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DMU35</w:t>
            </w:r>
          </w:p>
        </w:tc>
        <w:tc>
          <w:tcPr>
            <w:tcW w:w="1417" w:type="dxa"/>
            <w:tcBorders>
              <w:top w:val="nil"/>
              <w:left w:val="nil"/>
              <w:bottom w:val="nil"/>
              <w:right w:val="nil"/>
            </w:tcBorders>
            <w:shd w:val="clear" w:color="auto" w:fill="auto"/>
            <w:noWrap/>
            <w:vAlign w:val="bottom"/>
            <w:hideMark/>
          </w:tcPr>
          <w:p w14:paraId="0D233C4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BCD44C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1113</w:t>
            </w:r>
          </w:p>
        </w:tc>
        <w:tc>
          <w:tcPr>
            <w:tcW w:w="1417" w:type="dxa"/>
            <w:tcBorders>
              <w:top w:val="nil"/>
              <w:left w:val="nil"/>
              <w:bottom w:val="nil"/>
              <w:right w:val="nil"/>
            </w:tcBorders>
            <w:shd w:val="clear" w:color="auto" w:fill="auto"/>
            <w:noWrap/>
            <w:vAlign w:val="bottom"/>
            <w:hideMark/>
          </w:tcPr>
          <w:p w14:paraId="2CD4EC0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158</w:t>
            </w:r>
          </w:p>
        </w:tc>
        <w:tc>
          <w:tcPr>
            <w:tcW w:w="1704" w:type="dxa"/>
            <w:tcBorders>
              <w:top w:val="nil"/>
              <w:left w:val="nil"/>
              <w:bottom w:val="nil"/>
              <w:right w:val="nil"/>
            </w:tcBorders>
            <w:shd w:val="clear" w:color="auto" w:fill="auto"/>
            <w:noWrap/>
            <w:vAlign w:val="bottom"/>
            <w:hideMark/>
          </w:tcPr>
          <w:p w14:paraId="7F6F789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140</w:t>
            </w:r>
          </w:p>
        </w:tc>
        <w:tc>
          <w:tcPr>
            <w:tcW w:w="1703" w:type="dxa"/>
            <w:tcBorders>
              <w:top w:val="nil"/>
              <w:left w:val="nil"/>
              <w:bottom w:val="nil"/>
              <w:right w:val="nil"/>
            </w:tcBorders>
            <w:shd w:val="clear" w:color="auto" w:fill="auto"/>
            <w:noWrap/>
            <w:vAlign w:val="bottom"/>
            <w:hideMark/>
          </w:tcPr>
          <w:p w14:paraId="7271636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167</w:t>
            </w:r>
          </w:p>
        </w:tc>
      </w:tr>
      <w:tr w:rsidR="00ED0CC9" w:rsidRPr="00354FC5" w14:paraId="0AA023B0" w14:textId="77777777" w:rsidTr="00FC5C4B">
        <w:trPr>
          <w:trHeight w:val="300"/>
        </w:trPr>
        <w:tc>
          <w:tcPr>
            <w:tcW w:w="1555" w:type="dxa"/>
            <w:tcBorders>
              <w:top w:val="nil"/>
              <w:left w:val="nil"/>
              <w:bottom w:val="nil"/>
              <w:right w:val="nil"/>
            </w:tcBorders>
            <w:shd w:val="clear" w:color="auto" w:fill="auto"/>
            <w:noWrap/>
            <w:vAlign w:val="bottom"/>
            <w:hideMark/>
          </w:tcPr>
          <w:p w14:paraId="48A72672"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F7ABEA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2F1ECD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807</w:t>
            </w:r>
          </w:p>
        </w:tc>
        <w:tc>
          <w:tcPr>
            <w:tcW w:w="1417" w:type="dxa"/>
            <w:tcBorders>
              <w:top w:val="nil"/>
              <w:left w:val="nil"/>
              <w:bottom w:val="nil"/>
              <w:right w:val="nil"/>
            </w:tcBorders>
            <w:shd w:val="clear" w:color="auto" w:fill="auto"/>
            <w:noWrap/>
            <w:vAlign w:val="bottom"/>
            <w:hideMark/>
          </w:tcPr>
          <w:p w14:paraId="0617762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w:t>
            </w:r>
          </w:p>
        </w:tc>
        <w:tc>
          <w:tcPr>
            <w:tcW w:w="1704" w:type="dxa"/>
            <w:tcBorders>
              <w:top w:val="nil"/>
              <w:left w:val="nil"/>
              <w:bottom w:val="nil"/>
              <w:right w:val="nil"/>
            </w:tcBorders>
            <w:shd w:val="clear" w:color="auto" w:fill="auto"/>
            <w:noWrap/>
            <w:vAlign w:val="bottom"/>
            <w:hideMark/>
          </w:tcPr>
          <w:p w14:paraId="4D1BA62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102</w:t>
            </w:r>
          </w:p>
        </w:tc>
        <w:tc>
          <w:tcPr>
            <w:tcW w:w="1703" w:type="dxa"/>
            <w:tcBorders>
              <w:top w:val="nil"/>
              <w:left w:val="nil"/>
              <w:bottom w:val="nil"/>
              <w:right w:val="nil"/>
            </w:tcBorders>
            <w:shd w:val="clear" w:color="auto" w:fill="auto"/>
            <w:noWrap/>
            <w:vAlign w:val="bottom"/>
            <w:hideMark/>
          </w:tcPr>
          <w:p w14:paraId="38C2220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121</w:t>
            </w:r>
          </w:p>
        </w:tc>
      </w:tr>
      <w:tr w:rsidR="00ED0CC9" w:rsidRPr="00354FC5" w14:paraId="3512B7FE" w14:textId="77777777" w:rsidTr="00FC5C4B">
        <w:trPr>
          <w:trHeight w:val="300"/>
        </w:trPr>
        <w:tc>
          <w:tcPr>
            <w:tcW w:w="1555" w:type="dxa"/>
            <w:tcBorders>
              <w:top w:val="nil"/>
              <w:left w:val="nil"/>
              <w:bottom w:val="nil"/>
              <w:right w:val="nil"/>
            </w:tcBorders>
            <w:shd w:val="clear" w:color="auto" w:fill="auto"/>
            <w:noWrap/>
            <w:vAlign w:val="bottom"/>
            <w:hideMark/>
          </w:tcPr>
          <w:p w14:paraId="3C85D2CE"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4F507B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7350FD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306</w:t>
            </w:r>
          </w:p>
        </w:tc>
        <w:tc>
          <w:tcPr>
            <w:tcW w:w="1417" w:type="dxa"/>
            <w:tcBorders>
              <w:top w:val="nil"/>
              <w:left w:val="nil"/>
              <w:bottom w:val="nil"/>
              <w:right w:val="nil"/>
            </w:tcBorders>
            <w:shd w:val="clear" w:color="auto" w:fill="auto"/>
            <w:noWrap/>
            <w:vAlign w:val="bottom"/>
            <w:hideMark/>
          </w:tcPr>
          <w:p w14:paraId="49AE167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148</w:t>
            </w:r>
          </w:p>
        </w:tc>
        <w:tc>
          <w:tcPr>
            <w:tcW w:w="1704" w:type="dxa"/>
            <w:tcBorders>
              <w:top w:val="nil"/>
              <w:left w:val="nil"/>
              <w:bottom w:val="nil"/>
              <w:right w:val="nil"/>
            </w:tcBorders>
            <w:shd w:val="clear" w:color="auto" w:fill="auto"/>
            <w:noWrap/>
            <w:vAlign w:val="bottom"/>
            <w:hideMark/>
          </w:tcPr>
          <w:p w14:paraId="36A04E8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38</w:t>
            </w:r>
          </w:p>
        </w:tc>
        <w:tc>
          <w:tcPr>
            <w:tcW w:w="1703" w:type="dxa"/>
            <w:tcBorders>
              <w:top w:val="nil"/>
              <w:left w:val="nil"/>
              <w:bottom w:val="nil"/>
              <w:right w:val="nil"/>
            </w:tcBorders>
            <w:shd w:val="clear" w:color="auto" w:fill="auto"/>
            <w:noWrap/>
            <w:vAlign w:val="bottom"/>
            <w:hideMark/>
          </w:tcPr>
          <w:p w14:paraId="3EF0C06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46</w:t>
            </w:r>
          </w:p>
        </w:tc>
      </w:tr>
      <w:tr w:rsidR="00ED0CC9" w:rsidRPr="00354FC5" w14:paraId="3B11867F" w14:textId="77777777" w:rsidTr="00FC5C4B">
        <w:trPr>
          <w:trHeight w:val="300"/>
        </w:trPr>
        <w:tc>
          <w:tcPr>
            <w:tcW w:w="1555" w:type="dxa"/>
            <w:tcBorders>
              <w:top w:val="nil"/>
              <w:left w:val="nil"/>
              <w:bottom w:val="nil"/>
              <w:right w:val="nil"/>
            </w:tcBorders>
            <w:shd w:val="clear" w:color="auto" w:fill="auto"/>
            <w:noWrap/>
            <w:vAlign w:val="bottom"/>
            <w:hideMark/>
          </w:tcPr>
          <w:p w14:paraId="2A294D1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DMU36</w:t>
            </w:r>
          </w:p>
        </w:tc>
        <w:tc>
          <w:tcPr>
            <w:tcW w:w="1417" w:type="dxa"/>
            <w:tcBorders>
              <w:top w:val="nil"/>
              <w:left w:val="nil"/>
              <w:bottom w:val="nil"/>
              <w:right w:val="nil"/>
            </w:tcBorders>
            <w:shd w:val="clear" w:color="auto" w:fill="auto"/>
            <w:noWrap/>
            <w:vAlign w:val="bottom"/>
            <w:hideMark/>
          </w:tcPr>
          <w:p w14:paraId="0D7E24B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3B5392B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1083</w:t>
            </w:r>
          </w:p>
        </w:tc>
        <w:tc>
          <w:tcPr>
            <w:tcW w:w="1417" w:type="dxa"/>
            <w:tcBorders>
              <w:top w:val="nil"/>
              <w:left w:val="nil"/>
              <w:bottom w:val="nil"/>
              <w:right w:val="nil"/>
            </w:tcBorders>
            <w:shd w:val="clear" w:color="auto" w:fill="auto"/>
            <w:noWrap/>
            <w:vAlign w:val="bottom"/>
            <w:hideMark/>
          </w:tcPr>
          <w:p w14:paraId="10314C1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178</w:t>
            </w:r>
          </w:p>
        </w:tc>
        <w:tc>
          <w:tcPr>
            <w:tcW w:w="1704" w:type="dxa"/>
            <w:tcBorders>
              <w:top w:val="nil"/>
              <w:left w:val="nil"/>
              <w:bottom w:val="nil"/>
              <w:right w:val="nil"/>
            </w:tcBorders>
            <w:shd w:val="clear" w:color="auto" w:fill="auto"/>
            <w:noWrap/>
            <w:vAlign w:val="bottom"/>
            <w:hideMark/>
          </w:tcPr>
          <w:p w14:paraId="4E4078E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184</w:t>
            </w:r>
          </w:p>
        </w:tc>
        <w:tc>
          <w:tcPr>
            <w:tcW w:w="1703" w:type="dxa"/>
            <w:tcBorders>
              <w:top w:val="nil"/>
              <w:left w:val="nil"/>
              <w:bottom w:val="nil"/>
              <w:right w:val="nil"/>
            </w:tcBorders>
            <w:shd w:val="clear" w:color="auto" w:fill="auto"/>
            <w:noWrap/>
            <w:vAlign w:val="bottom"/>
            <w:hideMark/>
          </w:tcPr>
          <w:p w14:paraId="1A6BF7E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190</w:t>
            </w:r>
          </w:p>
        </w:tc>
      </w:tr>
      <w:tr w:rsidR="00ED0CC9" w:rsidRPr="00354FC5" w14:paraId="309E9762" w14:textId="77777777" w:rsidTr="00FC5C4B">
        <w:trPr>
          <w:trHeight w:val="300"/>
        </w:trPr>
        <w:tc>
          <w:tcPr>
            <w:tcW w:w="1555" w:type="dxa"/>
            <w:tcBorders>
              <w:top w:val="nil"/>
              <w:left w:val="nil"/>
              <w:bottom w:val="nil"/>
              <w:right w:val="nil"/>
            </w:tcBorders>
            <w:shd w:val="clear" w:color="auto" w:fill="auto"/>
            <w:noWrap/>
            <w:vAlign w:val="bottom"/>
            <w:hideMark/>
          </w:tcPr>
          <w:p w14:paraId="2A61977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CFCAE8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04C1873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814</w:t>
            </w:r>
          </w:p>
        </w:tc>
        <w:tc>
          <w:tcPr>
            <w:tcW w:w="1417" w:type="dxa"/>
            <w:tcBorders>
              <w:top w:val="nil"/>
              <w:left w:val="nil"/>
              <w:bottom w:val="nil"/>
              <w:right w:val="nil"/>
            </w:tcBorders>
            <w:shd w:val="clear" w:color="auto" w:fill="auto"/>
            <w:noWrap/>
            <w:vAlign w:val="bottom"/>
            <w:hideMark/>
          </w:tcPr>
          <w:p w14:paraId="0F6DAFD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w:t>
            </w:r>
          </w:p>
        </w:tc>
        <w:tc>
          <w:tcPr>
            <w:tcW w:w="1704" w:type="dxa"/>
            <w:tcBorders>
              <w:top w:val="nil"/>
              <w:left w:val="nil"/>
              <w:bottom w:val="nil"/>
              <w:right w:val="nil"/>
            </w:tcBorders>
            <w:shd w:val="clear" w:color="auto" w:fill="auto"/>
            <w:noWrap/>
            <w:vAlign w:val="bottom"/>
            <w:hideMark/>
          </w:tcPr>
          <w:p w14:paraId="7DFF709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137</w:t>
            </w:r>
          </w:p>
        </w:tc>
        <w:tc>
          <w:tcPr>
            <w:tcW w:w="1703" w:type="dxa"/>
            <w:tcBorders>
              <w:top w:val="nil"/>
              <w:left w:val="nil"/>
              <w:bottom w:val="nil"/>
              <w:right w:val="nil"/>
            </w:tcBorders>
            <w:shd w:val="clear" w:color="auto" w:fill="auto"/>
            <w:noWrap/>
            <w:vAlign w:val="bottom"/>
            <w:hideMark/>
          </w:tcPr>
          <w:p w14:paraId="4B8E63F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143</w:t>
            </w:r>
          </w:p>
        </w:tc>
      </w:tr>
      <w:tr w:rsidR="00ED0CC9" w:rsidRPr="00354FC5" w14:paraId="0DAFEB74" w14:textId="77777777" w:rsidTr="00FC5C4B">
        <w:trPr>
          <w:trHeight w:val="300"/>
        </w:trPr>
        <w:tc>
          <w:tcPr>
            <w:tcW w:w="1555" w:type="dxa"/>
            <w:tcBorders>
              <w:top w:val="nil"/>
              <w:left w:val="nil"/>
              <w:bottom w:val="nil"/>
              <w:right w:val="nil"/>
            </w:tcBorders>
            <w:shd w:val="clear" w:color="auto" w:fill="auto"/>
            <w:noWrap/>
            <w:vAlign w:val="bottom"/>
            <w:hideMark/>
          </w:tcPr>
          <w:p w14:paraId="4F22667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5C1B13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22B901A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269</w:t>
            </w:r>
          </w:p>
        </w:tc>
        <w:tc>
          <w:tcPr>
            <w:tcW w:w="1417" w:type="dxa"/>
            <w:tcBorders>
              <w:top w:val="nil"/>
              <w:left w:val="nil"/>
              <w:bottom w:val="nil"/>
              <w:right w:val="nil"/>
            </w:tcBorders>
            <w:shd w:val="clear" w:color="auto" w:fill="auto"/>
            <w:noWrap/>
            <w:vAlign w:val="bottom"/>
            <w:hideMark/>
          </w:tcPr>
          <w:p w14:paraId="2E80EF4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164</w:t>
            </w:r>
          </w:p>
        </w:tc>
        <w:tc>
          <w:tcPr>
            <w:tcW w:w="1704" w:type="dxa"/>
            <w:tcBorders>
              <w:top w:val="nil"/>
              <w:left w:val="nil"/>
              <w:bottom w:val="nil"/>
              <w:right w:val="nil"/>
            </w:tcBorders>
            <w:shd w:val="clear" w:color="auto" w:fill="auto"/>
            <w:noWrap/>
            <w:vAlign w:val="bottom"/>
            <w:hideMark/>
          </w:tcPr>
          <w:p w14:paraId="23687CE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47</w:t>
            </w:r>
          </w:p>
        </w:tc>
        <w:tc>
          <w:tcPr>
            <w:tcW w:w="1703" w:type="dxa"/>
            <w:tcBorders>
              <w:top w:val="nil"/>
              <w:left w:val="nil"/>
              <w:bottom w:val="nil"/>
              <w:right w:val="nil"/>
            </w:tcBorders>
            <w:shd w:val="clear" w:color="auto" w:fill="auto"/>
            <w:noWrap/>
            <w:vAlign w:val="bottom"/>
            <w:hideMark/>
          </w:tcPr>
          <w:p w14:paraId="7A8CFC1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47</w:t>
            </w:r>
          </w:p>
        </w:tc>
      </w:tr>
      <w:tr w:rsidR="00ED0CC9" w:rsidRPr="00354FC5" w14:paraId="32D0F0E5" w14:textId="77777777" w:rsidTr="00FC5C4B">
        <w:trPr>
          <w:trHeight w:val="300"/>
        </w:trPr>
        <w:tc>
          <w:tcPr>
            <w:tcW w:w="1555" w:type="dxa"/>
            <w:tcBorders>
              <w:top w:val="nil"/>
              <w:left w:val="nil"/>
              <w:bottom w:val="nil"/>
              <w:right w:val="nil"/>
            </w:tcBorders>
            <w:shd w:val="clear" w:color="auto" w:fill="auto"/>
            <w:noWrap/>
            <w:vAlign w:val="bottom"/>
            <w:hideMark/>
          </w:tcPr>
          <w:p w14:paraId="30E8869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lastRenderedPageBreak/>
              <w:t>DMU37</w:t>
            </w:r>
          </w:p>
        </w:tc>
        <w:tc>
          <w:tcPr>
            <w:tcW w:w="1417" w:type="dxa"/>
            <w:tcBorders>
              <w:top w:val="nil"/>
              <w:left w:val="nil"/>
              <w:bottom w:val="nil"/>
              <w:right w:val="nil"/>
            </w:tcBorders>
            <w:shd w:val="clear" w:color="auto" w:fill="auto"/>
            <w:noWrap/>
            <w:vAlign w:val="bottom"/>
            <w:hideMark/>
          </w:tcPr>
          <w:p w14:paraId="6380840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45608B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3484</w:t>
            </w:r>
          </w:p>
        </w:tc>
        <w:tc>
          <w:tcPr>
            <w:tcW w:w="1417" w:type="dxa"/>
            <w:tcBorders>
              <w:top w:val="nil"/>
              <w:left w:val="nil"/>
              <w:bottom w:val="nil"/>
              <w:right w:val="nil"/>
            </w:tcBorders>
            <w:shd w:val="clear" w:color="auto" w:fill="auto"/>
            <w:noWrap/>
            <w:vAlign w:val="bottom"/>
            <w:hideMark/>
          </w:tcPr>
          <w:p w14:paraId="0398235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2662</w:t>
            </w:r>
          </w:p>
        </w:tc>
        <w:tc>
          <w:tcPr>
            <w:tcW w:w="1704" w:type="dxa"/>
            <w:tcBorders>
              <w:top w:val="nil"/>
              <w:left w:val="nil"/>
              <w:bottom w:val="nil"/>
              <w:right w:val="nil"/>
            </w:tcBorders>
            <w:shd w:val="clear" w:color="auto" w:fill="auto"/>
            <w:noWrap/>
            <w:vAlign w:val="bottom"/>
            <w:hideMark/>
          </w:tcPr>
          <w:p w14:paraId="7E90FE3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2651</w:t>
            </w:r>
          </w:p>
        </w:tc>
        <w:tc>
          <w:tcPr>
            <w:tcW w:w="1703" w:type="dxa"/>
            <w:tcBorders>
              <w:top w:val="nil"/>
              <w:left w:val="nil"/>
              <w:bottom w:val="nil"/>
              <w:right w:val="nil"/>
            </w:tcBorders>
            <w:shd w:val="clear" w:color="auto" w:fill="auto"/>
            <w:noWrap/>
            <w:vAlign w:val="bottom"/>
            <w:hideMark/>
          </w:tcPr>
          <w:p w14:paraId="1B76ACD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2786</w:t>
            </w:r>
          </w:p>
        </w:tc>
      </w:tr>
      <w:tr w:rsidR="00ED0CC9" w:rsidRPr="00354FC5" w14:paraId="5A96B182" w14:textId="77777777" w:rsidTr="00FC5C4B">
        <w:trPr>
          <w:trHeight w:val="300"/>
        </w:trPr>
        <w:tc>
          <w:tcPr>
            <w:tcW w:w="1555" w:type="dxa"/>
            <w:tcBorders>
              <w:top w:val="nil"/>
              <w:left w:val="nil"/>
              <w:bottom w:val="nil"/>
              <w:right w:val="nil"/>
            </w:tcBorders>
            <w:shd w:val="clear" w:color="auto" w:fill="auto"/>
            <w:noWrap/>
            <w:vAlign w:val="bottom"/>
            <w:hideMark/>
          </w:tcPr>
          <w:p w14:paraId="14B65DA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333AF0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60CF685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1523</w:t>
            </w:r>
          </w:p>
        </w:tc>
        <w:tc>
          <w:tcPr>
            <w:tcW w:w="1417" w:type="dxa"/>
            <w:tcBorders>
              <w:top w:val="nil"/>
              <w:left w:val="nil"/>
              <w:bottom w:val="nil"/>
              <w:right w:val="nil"/>
            </w:tcBorders>
            <w:shd w:val="clear" w:color="auto" w:fill="auto"/>
            <w:noWrap/>
            <w:vAlign w:val="bottom"/>
            <w:hideMark/>
          </w:tcPr>
          <w:p w14:paraId="0FE239D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985</w:t>
            </w:r>
          </w:p>
        </w:tc>
        <w:tc>
          <w:tcPr>
            <w:tcW w:w="1704" w:type="dxa"/>
            <w:tcBorders>
              <w:top w:val="nil"/>
              <w:left w:val="nil"/>
              <w:bottom w:val="nil"/>
              <w:right w:val="nil"/>
            </w:tcBorders>
            <w:shd w:val="clear" w:color="auto" w:fill="auto"/>
            <w:noWrap/>
            <w:vAlign w:val="bottom"/>
            <w:hideMark/>
          </w:tcPr>
          <w:p w14:paraId="74D24A2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801</w:t>
            </w:r>
          </w:p>
        </w:tc>
        <w:tc>
          <w:tcPr>
            <w:tcW w:w="1703" w:type="dxa"/>
            <w:tcBorders>
              <w:top w:val="nil"/>
              <w:left w:val="nil"/>
              <w:bottom w:val="nil"/>
              <w:right w:val="nil"/>
            </w:tcBorders>
            <w:shd w:val="clear" w:color="auto" w:fill="auto"/>
            <w:noWrap/>
            <w:vAlign w:val="bottom"/>
            <w:hideMark/>
          </w:tcPr>
          <w:p w14:paraId="4273412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1217</w:t>
            </w:r>
          </w:p>
        </w:tc>
      </w:tr>
      <w:tr w:rsidR="00ED0CC9" w:rsidRPr="00354FC5" w14:paraId="684BD418" w14:textId="77777777" w:rsidTr="00FC5C4B">
        <w:trPr>
          <w:trHeight w:val="300"/>
        </w:trPr>
        <w:tc>
          <w:tcPr>
            <w:tcW w:w="1555" w:type="dxa"/>
            <w:tcBorders>
              <w:top w:val="nil"/>
              <w:left w:val="nil"/>
              <w:bottom w:val="nil"/>
              <w:right w:val="nil"/>
            </w:tcBorders>
            <w:shd w:val="clear" w:color="auto" w:fill="auto"/>
            <w:noWrap/>
            <w:vAlign w:val="bottom"/>
            <w:hideMark/>
          </w:tcPr>
          <w:p w14:paraId="6224A13D"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24A994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2E6CC6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1961</w:t>
            </w:r>
          </w:p>
        </w:tc>
        <w:tc>
          <w:tcPr>
            <w:tcW w:w="1417" w:type="dxa"/>
            <w:tcBorders>
              <w:top w:val="nil"/>
              <w:left w:val="nil"/>
              <w:bottom w:val="nil"/>
              <w:right w:val="nil"/>
            </w:tcBorders>
            <w:shd w:val="clear" w:color="auto" w:fill="auto"/>
            <w:noWrap/>
            <w:vAlign w:val="bottom"/>
            <w:hideMark/>
          </w:tcPr>
          <w:p w14:paraId="1B3D3BB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1677</w:t>
            </w:r>
          </w:p>
        </w:tc>
        <w:tc>
          <w:tcPr>
            <w:tcW w:w="1704" w:type="dxa"/>
            <w:tcBorders>
              <w:top w:val="nil"/>
              <w:left w:val="nil"/>
              <w:bottom w:val="nil"/>
              <w:right w:val="nil"/>
            </w:tcBorders>
            <w:shd w:val="clear" w:color="auto" w:fill="auto"/>
            <w:noWrap/>
            <w:vAlign w:val="bottom"/>
            <w:hideMark/>
          </w:tcPr>
          <w:p w14:paraId="1728349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1850</w:t>
            </w:r>
          </w:p>
        </w:tc>
        <w:tc>
          <w:tcPr>
            <w:tcW w:w="1703" w:type="dxa"/>
            <w:tcBorders>
              <w:top w:val="nil"/>
              <w:left w:val="nil"/>
              <w:bottom w:val="nil"/>
              <w:right w:val="nil"/>
            </w:tcBorders>
            <w:shd w:val="clear" w:color="auto" w:fill="auto"/>
            <w:noWrap/>
            <w:vAlign w:val="bottom"/>
            <w:hideMark/>
          </w:tcPr>
          <w:p w14:paraId="7C767AA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1569</w:t>
            </w:r>
          </w:p>
        </w:tc>
      </w:tr>
      <w:tr w:rsidR="00ED0CC9" w:rsidRPr="00354FC5" w14:paraId="0C006552" w14:textId="77777777" w:rsidTr="00FC5C4B">
        <w:trPr>
          <w:trHeight w:val="300"/>
        </w:trPr>
        <w:tc>
          <w:tcPr>
            <w:tcW w:w="1555" w:type="dxa"/>
            <w:tcBorders>
              <w:top w:val="nil"/>
              <w:left w:val="nil"/>
              <w:bottom w:val="nil"/>
              <w:right w:val="nil"/>
            </w:tcBorders>
            <w:shd w:val="clear" w:color="auto" w:fill="auto"/>
            <w:noWrap/>
            <w:vAlign w:val="bottom"/>
            <w:hideMark/>
          </w:tcPr>
          <w:p w14:paraId="401499E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DMU38</w:t>
            </w:r>
          </w:p>
        </w:tc>
        <w:tc>
          <w:tcPr>
            <w:tcW w:w="1417" w:type="dxa"/>
            <w:tcBorders>
              <w:top w:val="nil"/>
              <w:left w:val="nil"/>
              <w:bottom w:val="nil"/>
              <w:right w:val="nil"/>
            </w:tcBorders>
            <w:shd w:val="clear" w:color="auto" w:fill="auto"/>
            <w:noWrap/>
            <w:vAlign w:val="bottom"/>
            <w:hideMark/>
          </w:tcPr>
          <w:p w14:paraId="7161E09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2F1728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3489</w:t>
            </w:r>
          </w:p>
        </w:tc>
        <w:tc>
          <w:tcPr>
            <w:tcW w:w="1417" w:type="dxa"/>
            <w:tcBorders>
              <w:top w:val="nil"/>
              <w:left w:val="nil"/>
              <w:bottom w:val="nil"/>
              <w:right w:val="nil"/>
            </w:tcBorders>
            <w:shd w:val="clear" w:color="auto" w:fill="auto"/>
            <w:noWrap/>
            <w:vAlign w:val="bottom"/>
            <w:hideMark/>
          </w:tcPr>
          <w:p w14:paraId="13C4242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2254</w:t>
            </w:r>
          </w:p>
        </w:tc>
        <w:tc>
          <w:tcPr>
            <w:tcW w:w="1704" w:type="dxa"/>
            <w:tcBorders>
              <w:top w:val="nil"/>
              <w:left w:val="nil"/>
              <w:bottom w:val="nil"/>
              <w:right w:val="nil"/>
            </w:tcBorders>
            <w:shd w:val="clear" w:color="auto" w:fill="auto"/>
            <w:noWrap/>
            <w:vAlign w:val="bottom"/>
            <w:hideMark/>
          </w:tcPr>
          <w:p w14:paraId="66AC987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2232</w:t>
            </w:r>
          </w:p>
        </w:tc>
        <w:tc>
          <w:tcPr>
            <w:tcW w:w="1703" w:type="dxa"/>
            <w:tcBorders>
              <w:top w:val="nil"/>
              <w:left w:val="nil"/>
              <w:bottom w:val="nil"/>
              <w:right w:val="nil"/>
            </w:tcBorders>
            <w:shd w:val="clear" w:color="auto" w:fill="auto"/>
            <w:noWrap/>
            <w:vAlign w:val="bottom"/>
            <w:hideMark/>
          </w:tcPr>
          <w:p w14:paraId="0662812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2530</w:t>
            </w:r>
          </w:p>
        </w:tc>
      </w:tr>
      <w:tr w:rsidR="00ED0CC9" w:rsidRPr="00354FC5" w14:paraId="39EBD715" w14:textId="77777777" w:rsidTr="00FC5C4B">
        <w:trPr>
          <w:trHeight w:val="300"/>
        </w:trPr>
        <w:tc>
          <w:tcPr>
            <w:tcW w:w="1555" w:type="dxa"/>
            <w:tcBorders>
              <w:top w:val="nil"/>
              <w:left w:val="nil"/>
              <w:bottom w:val="nil"/>
              <w:right w:val="nil"/>
            </w:tcBorders>
            <w:shd w:val="clear" w:color="auto" w:fill="auto"/>
            <w:noWrap/>
            <w:vAlign w:val="bottom"/>
            <w:hideMark/>
          </w:tcPr>
          <w:p w14:paraId="063BB33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B56EFD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13BE10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1532</w:t>
            </w:r>
          </w:p>
        </w:tc>
        <w:tc>
          <w:tcPr>
            <w:tcW w:w="1417" w:type="dxa"/>
            <w:tcBorders>
              <w:top w:val="nil"/>
              <w:left w:val="nil"/>
              <w:bottom w:val="nil"/>
              <w:right w:val="nil"/>
            </w:tcBorders>
            <w:shd w:val="clear" w:color="auto" w:fill="auto"/>
            <w:noWrap/>
            <w:vAlign w:val="bottom"/>
            <w:hideMark/>
          </w:tcPr>
          <w:p w14:paraId="4135705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939</w:t>
            </w:r>
          </w:p>
        </w:tc>
        <w:tc>
          <w:tcPr>
            <w:tcW w:w="1704" w:type="dxa"/>
            <w:tcBorders>
              <w:top w:val="nil"/>
              <w:left w:val="nil"/>
              <w:bottom w:val="nil"/>
              <w:right w:val="nil"/>
            </w:tcBorders>
            <w:shd w:val="clear" w:color="auto" w:fill="auto"/>
            <w:noWrap/>
            <w:vAlign w:val="bottom"/>
            <w:hideMark/>
          </w:tcPr>
          <w:p w14:paraId="3A22769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731</w:t>
            </w:r>
          </w:p>
        </w:tc>
        <w:tc>
          <w:tcPr>
            <w:tcW w:w="1703" w:type="dxa"/>
            <w:tcBorders>
              <w:top w:val="nil"/>
              <w:left w:val="nil"/>
              <w:bottom w:val="nil"/>
              <w:right w:val="nil"/>
            </w:tcBorders>
            <w:shd w:val="clear" w:color="auto" w:fill="auto"/>
            <w:noWrap/>
            <w:vAlign w:val="bottom"/>
            <w:hideMark/>
          </w:tcPr>
          <w:p w14:paraId="572B79C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1111</w:t>
            </w:r>
          </w:p>
        </w:tc>
      </w:tr>
      <w:tr w:rsidR="00ED0CC9" w:rsidRPr="00354FC5" w14:paraId="70143BD4" w14:textId="77777777" w:rsidTr="00FC5C4B">
        <w:trPr>
          <w:trHeight w:val="300"/>
        </w:trPr>
        <w:tc>
          <w:tcPr>
            <w:tcW w:w="1555" w:type="dxa"/>
            <w:tcBorders>
              <w:top w:val="nil"/>
              <w:left w:val="nil"/>
              <w:bottom w:val="nil"/>
              <w:right w:val="nil"/>
            </w:tcBorders>
            <w:shd w:val="clear" w:color="auto" w:fill="auto"/>
            <w:noWrap/>
            <w:vAlign w:val="bottom"/>
            <w:hideMark/>
          </w:tcPr>
          <w:p w14:paraId="27A709E9"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E33FBD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B51834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1957</w:t>
            </w:r>
          </w:p>
        </w:tc>
        <w:tc>
          <w:tcPr>
            <w:tcW w:w="1417" w:type="dxa"/>
            <w:tcBorders>
              <w:top w:val="nil"/>
              <w:left w:val="nil"/>
              <w:bottom w:val="nil"/>
              <w:right w:val="nil"/>
            </w:tcBorders>
            <w:shd w:val="clear" w:color="auto" w:fill="auto"/>
            <w:noWrap/>
            <w:vAlign w:val="bottom"/>
            <w:hideMark/>
          </w:tcPr>
          <w:p w14:paraId="4125432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1315</w:t>
            </w:r>
          </w:p>
        </w:tc>
        <w:tc>
          <w:tcPr>
            <w:tcW w:w="1704" w:type="dxa"/>
            <w:tcBorders>
              <w:top w:val="nil"/>
              <w:left w:val="nil"/>
              <w:bottom w:val="nil"/>
              <w:right w:val="nil"/>
            </w:tcBorders>
            <w:shd w:val="clear" w:color="auto" w:fill="auto"/>
            <w:noWrap/>
            <w:vAlign w:val="bottom"/>
            <w:hideMark/>
          </w:tcPr>
          <w:p w14:paraId="4D8D461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1501</w:t>
            </w:r>
          </w:p>
        </w:tc>
        <w:tc>
          <w:tcPr>
            <w:tcW w:w="1703" w:type="dxa"/>
            <w:tcBorders>
              <w:top w:val="nil"/>
              <w:left w:val="nil"/>
              <w:bottom w:val="nil"/>
              <w:right w:val="nil"/>
            </w:tcBorders>
            <w:shd w:val="clear" w:color="auto" w:fill="auto"/>
            <w:noWrap/>
            <w:vAlign w:val="bottom"/>
            <w:hideMark/>
          </w:tcPr>
          <w:p w14:paraId="3FC7D3C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1419</w:t>
            </w:r>
          </w:p>
        </w:tc>
      </w:tr>
      <w:tr w:rsidR="00ED0CC9" w:rsidRPr="00354FC5" w14:paraId="70102550" w14:textId="77777777" w:rsidTr="00FC5C4B">
        <w:trPr>
          <w:trHeight w:val="300"/>
        </w:trPr>
        <w:tc>
          <w:tcPr>
            <w:tcW w:w="1555" w:type="dxa"/>
            <w:tcBorders>
              <w:top w:val="nil"/>
              <w:left w:val="nil"/>
              <w:bottom w:val="nil"/>
              <w:right w:val="nil"/>
            </w:tcBorders>
            <w:shd w:val="clear" w:color="auto" w:fill="auto"/>
            <w:noWrap/>
            <w:vAlign w:val="bottom"/>
            <w:hideMark/>
          </w:tcPr>
          <w:p w14:paraId="5348193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DMU39</w:t>
            </w:r>
          </w:p>
        </w:tc>
        <w:tc>
          <w:tcPr>
            <w:tcW w:w="1417" w:type="dxa"/>
            <w:tcBorders>
              <w:top w:val="nil"/>
              <w:left w:val="nil"/>
              <w:bottom w:val="nil"/>
              <w:right w:val="nil"/>
            </w:tcBorders>
            <w:shd w:val="clear" w:color="auto" w:fill="auto"/>
            <w:noWrap/>
            <w:vAlign w:val="bottom"/>
            <w:hideMark/>
          </w:tcPr>
          <w:p w14:paraId="0FFD48A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02D8DC1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3446</w:t>
            </w:r>
          </w:p>
        </w:tc>
        <w:tc>
          <w:tcPr>
            <w:tcW w:w="1417" w:type="dxa"/>
            <w:tcBorders>
              <w:top w:val="nil"/>
              <w:left w:val="nil"/>
              <w:bottom w:val="nil"/>
              <w:right w:val="nil"/>
            </w:tcBorders>
            <w:shd w:val="clear" w:color="auto" w:fill="auto"/>
            <w:noWrap/>
            <w:vAlign w:val="bottom"/>
            <w:hideMark/>
          </w:tcPr>
          <w:p w14:paraId="547FA19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3477</w:t>
            </w:r>
          </w:p>
        </w:tc>
        <w:tc>
          <w:tcPr>
            <w:tcW w:w="1704" w:type="dxa"/>
            <w:tcBorders>
              <w:top w:val="nil"/>
              <w:left w:val="nil"/>
              <w:bottom w:val="nil"/>
              <w:right w:val="nil"/>
            </w:tcBorders>
            <w:shd w:val="clear" w:color="auto" w:fill="auto"/>
            <w:noWrap/>
            <w:vAlign w:val="bottom"/>
            <w:hideMark/>
          </w:tcPr>
          <w:p w14:paraId="3F66EBC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2529</w:t>
            </w:r>
          </w:p>
        </w:tc>
        <w:tc>
          <w:tcPr>
            <w:tcW w:w="1703" w:type="dxa"/>
            <w:tcBorders>
              <w:top w:val="nil"/>
              <w:left w:val="nil"/>
              <w:bottom w:val="nil"/>
              <w:right w:val="nil"/>
            </w:tcBorders>
            <w:shd w:val="clear" w:color="auto" w:fill="auto"/>
            <w:noWrap/>
            <w:vAlign w:val="bottom"/>
            <w:hideMark/>
          </w:tcPr>
          <w:p w14:paraId="6A7044E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3528</w:t>
            </w:r>
          </w:p>
        </w:tc>
      </w:tr>
      <w:tr w:rsidR="00ED0CC9" w:rsidRPr="00354FC5" w14:paraId="44808AEF" w14:textId="77777777" w:rsidTr="00FC5C4B">
        <w:trPr>
          <w:trHeight w:val="300"/>
        </w:trPr>
        <w:tc>
          <w:tcPr>
            <w:tcW w:w="1555" w:type="dxa"/>
            <w:tcBorders>
              <w:top w:val="nil"/>
              <w:left w:val="nil"/>
              <w:bottom w:val="nil"/>
              <w:right w:val="nil"/>
            </w:tcBorders>
            <w:shd w:val="clear" w:color="auto" w:fill="auto"/>
            <w:noWrap/>
            <w:vAlign w:val="bottom"/>
            <w:hideMark/>
          </w:tcPr>
          <w:p w14:paraId="36744E45"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6EB8F9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5F0B4F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1293</w:t>
            </w:r>
          </w:p>
        </w:tc>
        <w:tc>
          <w:tcPr>
            <w:tcW w:w="1417" w:type="dxa"/>
            <w:tcBorders>
              <w:top w:val="nil"/>
              <w:left w:val="nil"/>
              <w:bottom w:val="nil"/>
              <w:right w:val="nil"/>
            </w:tcBorders>
            <w:shd w:val="clear" w:color="auto" w:fill="auto"/>
            <w:noWrap/>
            <w:vAlign w:val="bottom"/>
            <w:hideMark/>
          </w:tcPr>
          <w:p w14:paraId="6E5ABC5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1073</w:t>
            </w:r>
          </w:p>
        </w:tc>
        <w:tc>
          <w:tcPr>
            <w:tcW w:w="1704" w:type="dxa"/>
            <w:tcBorders>
              <w:top w:val="nil"/>
              <w:left w:val="nil"/>
              <w:bottom w:val="nil"/>
              <w:right w:val="nil"/>
            </w:tcBorders>
            <w:shd w:val="clear" w:color="auto" w:fill="auto"/>
            <w:noWrap/>
            <w:vAlign w:val="bottom"/>
            <w:hideMark/>
          </w:tcPr>
          <w:p w14:paraId="29F875A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866</w:t>
            </w:r>
          </w:p>
        </w:tc>
        <w:tc>
          <w:tcPr>
            <w:tcW w:w="1703" w:type="dxa"/>
            <w:tcBorders>
              <w:top w:val="nil"/>
              <w:left w:val="nil"/>
              <w:bottom w:val="nil"/>
              <w:right w:val="nil"/>
            </w:tcBorders>
            <w:shd w:val="clear" w:color="auto" w:fill="auto"/>
            <w:noWrap/>
            <w:vAlign w:val="bottom"/>
            <w:hideMark/>
          </w:tcPr>
          <w:p w14:paraId="3BC660E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1323</w:t>
            </w:r>
          </w:p>
        </w:tc>
      </w:tr>
      <w:tr w:rsidR="00ED0CC9" w:rsidRPr="00354FC5" w14:paraId="495E98CD" w14:textId="77777777" w:rsidTr="00FC5C4B">
        <w:trPr>
          <w:trHeight w:val="300"/>
        </w:trPr>
        <w:tc>
          <w:tcPr>
            <w:tcW w:w="1555" w:type="dxa"/>
            <w:tcBorders>
              <w:top w:val="nil"/>
              <w:left w:val="nil"/>
              <w:bottom w:val="nil"/>
              <w:right w:val="nil"/>
            </w:tcBorders>
            <w:shd w:val="clear" w:color="auto" w:fill="auto"/>
            <w:noWrap/>
            <w:vAlign w:val="bottom"/>
            <w:hideMark/>
          </w:tcPr>
          <w:p w14:paraId="125EC6D2"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8FE318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2ABE7CE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2153</w:t>
            </w:r>
          </w:p>
        </w:tc>
        <w:tc>
          <w:tcPr>
            <w:tcW w:w="1417" w:type="dxa"/>
            <w:tcBorders>
              <w:top w:val="nil"/>
              <w:left w:val="nil"/>
              <w:bottom w:val="nil"/>
              <w:right w:val="nil"/>
            </w:tcBorders>
            <w:shd w:val="clear" w:color="auto" w:fill="auto"/>
            <w:noWrap/>
            <w:vAlign w:val="bottom"/>
            <w:hideMark/>
          </w:tcPr>
          <w:p w14:paraId="68C99B1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2404</w:t>
            </w:r>
          </w:p>
        </w:tc>
        <w:tc>
          <w:tcPr>
            <w:tcW w:w="1704" w:type="dxa"/>
            <w:tcBorders>
              <w:top w:val="nil"/>
              <w:left w:val="nil"/>
              <w:bottom w:val="nil"/>
              <w:right w:val="nil"/>
            </w:tcBorders>
            <w:shd w:val="clear" w:color="auto" w:fill="auto"/>
            <w:noWrap/>
            <w:vAlign w:val="bottom"/>
            <w:hideMark/>
          </w:tcPr>
          <w:p w14:paraId="19502CB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1663</w:t>
            </w:r>
          </w:p>
        </w:tc>
        <w:tc>
          <w:tcPr>
            <w:tcW w:w="1703" w:type="dxa"/>
            <w:tcBorders>
              <w:top w:val="nil"/>
              <w:left w:val="nil"/>
              <w:bottom w:val="nil"/>
              <w:right w:val="nil"/>
            </w:tcBorders>
            <w:shd w:val="clear" w:color="auto" w:fill="auto"/>
            <w:noWrap/>
            <w:vAlign w:val="bottom"/>
            <w:hideMark/>
          </w:tcPr>
          <w:p w14:paraId="33CFE3B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2205</w:t>
            </w:r>
          </w:p>
        </w:tc>
      </w:tr>
      <w:tr w:rsidR="00ED0CC9" w:rsidRPr="00354FC5" w14:paraId="062FAF16" w14:textId="77777777" w:rsidTr="00FC5C4B">
        <w:trPr>
          <w:trHeight w:val="300"/>
        </w:trPr>
        <w:tc>
          <w:tcPr>
            <w:tcW w:w="1555" w:type="dxa"/>
            <w:tcBorders>
              <w:top w:val="nil"/>
              <w:left w:val="nil"/>
              <w:bottom w:val="nil"/>
              <w:right w:val="nil"/>
            </w:tcBorders>
            <w:shd w:val="clear" w:color="auto" w:fill="auto"/>
            <w:noWrap/>
            <w:vAlign w:val="bottom"/>
            <w:hideMark/>
          </w:tcPr>
          <w:p w14:paraId="4D18BD5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DMU40</w:t>
            </w:r>
          </w:p>
        </w:tc>
        <w:tc>
          <w:tcPr>
            <w:tcW w:w="1417" w:type="dxa"/>
            <w:tcBorders>
              <w:top w:val="nil"/>
              <w:left w:val="nil"/>
              <w:bottom w:val="nil"/>
              <w:right w:val="nil"/>
            </w:tcBorders>
            <w:shd w:val="clear" w:color="auto" w:fill="auto"/>
            <w:noWrap/>
            <w:vAlign w:val="bottom"/>
            <w:hideMark/>
          </w:tcPr>
          <w:p w14:paraId="4924E71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27C2E69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3292</w:t>
            </w:r>
          </w:p>
        </w:tc>
        <w:tc>
          <w:tcPr>
            <w:tcW w:w="1417" w:type="dxa"/>
            <w:tcBorders>
              <w:top w:val="nil"/>
              <w:left w:val="nil"/>
              <w:bottom w:val="nil"/>
              <w:right w:val="nil"/>
            </w:tcBorders>
            <w:shd w:val="clear" w:color="auto" w:fill="auto"/>
            <w:noWrap/>
            <w:vAlign w:val="bottom"/>
            <w:hideMark/>
          </w:tcPr>
          <w:p w14:paraId="7B157C1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2996</w:t>
            </w:r>
          </w:p>
        </w:tc>
        <w:tc>
          <w:tcPr>
            <w:tcW w:w="1704" w:type="dxa"/>
            <w:tcBorders>
              <w:top w:val="nil"/>
              <w:left w:val="nil"/>
              <w:bottom w:val="nil"/>
              <w:right w:val="nil"/>
            </w:tcBorders>
            <w:shd w:val="clear" w:color="auto" w:fill="auto"/>
            <w:noWrap/>
            <w:vAlign w:val="bottom"/>
            <w:hideMark/>
          </w:tcPr>
          <w:p w14:paraId="02461F2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2027</w:t>
            </w:r>
          </w:p>
        </w:tc>
        <w:tc>
          <w:tcPr>
            <w:tcW w:w="1703" w:type="dxa"/>
            <w:tcBorders>
              <w:top w:val="nil"/>
              <w:left w:val="nil"/>
              <w:bottom w:val="nil"/>
              <w:right w:val="nil"/>
            </w:tcBorders>
            <w:shd w:val="clear" w:color="auto" w:fill="auto"/>
            <w:noWrap/>
            <w:vAlign w:val="bottom"/>
            <w:hideMark/>
          </w:tcPr>
          <w:p w14:paraId="5726CA6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3085</w:t>
            </w:r>
          </w:p>
        </w:tc>
      </w:tr>
      <w:tr w:rsidR="00ED0CC9" w:rsidRPr="00354FC5" w14:paraId="5CA1A1E3" w14:textId="77777777" w:rsidTr="00FC5C4B">
        <w:trPr>
          <w:trHeight w:val="300"/>
        </w:trPr>
        <w:tc>
          <w:tcPr>
            <w:tcW w:w="1555" w:type="dxa"/>
            <w:tcBorders>
              <w:top w:val="nil"/>
              <w:left w:val="nil"/>
              <w:bottom w:val="nil"/>
              <w:right w:val="nil"/>
            </w:tcBorders>
            <w:shd w:val="clear" w:color="auto" w:fill="auto"/>
            <w:noWrap/>
            <w:vAlign w:val="bottom"/>
            <w:hideMark/>
          </w:tcPr>
          <w:p w14:paraId="6E5C850E"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E694E6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8F21AB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1299</w:t>
            </w:r>
          </w:p>
        </w:tc>
        <w:tc>
          <w:tcPr>
            <w:tcW w:w="1417" w:type="dxa"/>
            <w:tcBorders>
              <w:top w:val="nil"/>
              <w:left w:val="nil"/>
              <w:bottom w:val="nil"/>
              <w:right w:val="nil"/>
            </w:tcBorders>
            <w:shd w:val="clear" w:color="auto" w:fill="auto"/>
            <w:noWrap/>
            <w:vAlign w:val="bottom"/>
            <w:hideMark/>
          </w:tcPr>
          <w:p w14:paraId="5AF8A39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971</w:t>
            </w:r>
          </w:p>
        </w:tc>
        <w:tc>
          <w:tcPr>
            <w:tcW w:w="1704" w:type="dxa"/>
            <w:tcBorders>
              <w:top w:val="nil"/>
              <w:left w:val="nil"/>
              <w:bottom w:val="nil"/>
              <w:right w:val="nil"/>
            </w:tcBorders>
            <w:shd w:val="clear" w:color="auto" w:fill="auto"/>
            <w:noWrap/>
            <w:vAlign w:val="bottom"/>
            <w:hideMark/>
          </w:tcPr>
          <w:p w14:paraId="0FA8DD6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798</w:t>
            </w:r>
          </w:p>
        </w:tc>
        <w:tc>
          <w:tcPr>
            <w:tcW w:w="1703" w:type="dxa"/>
            <w:tcBorders>
              <w:top w:val="nil"/>
              <w:left w:val="nil"/>
              <w:bottom w:val="nil"/>
              <w:right w:val="nil"/>
            </w:tcBorders>
            <w:shd w:val="clear" w:color="auto" w:fill="auto"/>
            <w:noWrap/>
            <w:vAlign w:val="bottom"/>
            <w:hideMark/>
          </w:tcPr>
          <w:p w14:paraId="5C419FF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1217</w:t>
            </w:r>
          </w:p>
        </w:tc>
      </w:tr>
      <w:tr w:rsidR="00ED0CC9" w:rsidRPr="00354FC5" w14:paraId="30B371E8" w14:textId="77777777" w:rsidTr="00FC5C4B">
        <w:trPr>
          <w:trHeight w:val="300"/>
        </w:trPr>
        <w:tc>
          <w:tcPr>
            <w:tcW w:w="1555" w:type="dxa"/>
            <w:tcBorders>
              <w:top w:val="nil"/>
              <w:left w:val="nil"/>
              <w:bottom w:val="nil"/>
              <w:right w:val="nil"/>
            </w:tcBorders>
            <w:shd w:val="clear" w:color="auto" w:fill="auto"/>
            <w:noWrap/>
            <w:vAlign w:val="bottom"/>
            <w:hideMark/>
          </w:tcPr>
          <w:p w14:paraId="3FCC6A4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016772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8E58D4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1993</w:t>
            </w:r>
          </w:p>
        </w:tc>
        <w:tc>
          <w:tcPr>
            <w:tcW w:w="1417" w:type="dxa"/>
            <w:tcBorders>
              <w:top w:val="nil"/>
              <w:left w:val="nil"/>
              <w:bottom w:val="nil"/>
              <w:right w:val="nil"/>
            </w:tcBorders>
            <w:shd w:val="clear" w:color="auto" w:fill="auto"/>
            <w:noWrap/>
            <w:vAlign w:val="bottom"/>
            <w:hideMark/>
          </w:tcPr>
          <w:p w14:paraId="39689CA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2025</w:t>
            </w:r>
          </w:p>
        </w:tc>
        <w:tc>
          <w:tcPr>
            <w:tcW w:w="1704" w:type="dxa"/>
            <w:tcBorders>
              <w:top w:val="nil"/>
              <w:left w:val="nil"/>
              <w:bottom w:val="nil"/>
              <w:right w:val="nil"/>
            </w:tcBorders>
            <w:shd w:val="clear" w:color="auto" w:fill="auto"/>
            <w:noWrap/>
            <w:vAlign w:val="bottom"/>
            <w:hideMark/>
          </w:tcPr>
          <w:p w14:paraId="7D4F7D2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1229</w:t>
            </w:r>
          </w:p>
        </w:tc>
        <w:tc>
          <w:tcPr>
            <w:tcW w:w="1703" w:type="dxa"/>
            <w:tcBorders>
              <w:top w:val="nil"/>
              <w:left w:val="nil"/>
              <w:bottom w:val="nil"/>
              <w:right w:val="nil"/>
            </w:tcBorders>
            <w:shd w:val="clear" w:color="auto" w:fill="auto"/>
            <w:noWrap/>
            <w:vAlign w:val="bottom"/>
            <w:hideMark/>
          </w:tcPr>
          <w:p w14:paraId="6D82098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1868</w:t>
            </w:r>
          </w:p>
        </w:tc>
      </w:tr>
      <w:tr w:rsidR="00ED0CC9" w:rsidRPr="00354FC5" w14:paraId="663B6FE8" w14:textId="77777777" w:rsidTr="00FC5C4B">
        <w:trPr>
          <w:trHeight w:val="300"/>
        </w:trPr>
        <w:tc>
          <w:tcPr>
            <w:tcW w:w="1555" w:type="dxa"/>
            <w:tcBorders>
              <w:top w:val="nil"/>
              <w:left w:val="nil"/>
              <w:bottom w:val="nil"/>
              <w:right w:val="nil"/>
            </w:tcBorders>
            <w:shd w:val="clear" w:color="auto" w:fill="auto"/>
            <w:noWrap/>
            <w:vAlign w:val="bottom"/>
            <w:hideMark/>
          </w:tcPr>
          <w:p w14:paraId="6F25953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DMU41</w:t>
            </w:r>
          </w:p>
        </w:tc>
        <w:tc>
          <w:tcPr>
            <w:tcW w:w="1417" w:type="dxa"/>
            <w:tcBorders>
              <w:top w:val="nil"/>
              <w:left w:val="nil"/>
              <w:bottom w:val="nil"/>
              <w:right w:val="nil"/>
            </w:tcBorders>
            <w:shd w:val="clear" w:color="auto" w:fill="auto"/>
            <w:noWrap/>
            <w:vAlign w:val="bottom"/>
            <w:hideMark/>
          </w:tcPr>
          <w:p w14:paraId="0FDB3BB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688E034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3148</w:t>
            </w:r>
          </w:p>
        </w:tc>
        <w:tc>
          <w:tcPr>
            <w:tcW w:w="1417" w:type="dxa"/>
            <w:tcBorders>
              <w:top w:val="nil"/>
              <w:left w:val="nil"/>
              <w:bottom w:val="nil"/>
              <w:right w:val="nil"/>
            </w:tcBorders>
            <w:shd w:val="clear" w:color="auto" w:fill="auto"/>
            <w:noWrap/>
            <w:vAlign w:val="bottom"/>
            <w:hideMark/>
          </w:tcPr>
          <w:p w14:paraId="2B210FB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3236</w:t>
            </w:r>
          </w:p>
        </w:tc>
        <w:tc>
          <w:tcPr>
            <w:tcW w:w="1704" w:type="dxa"/>
            <w:tcBorders>
              <w:top w:val="nil"/>
              <w:left w:val="nil"/>
              <w:bottom w:val="nil"/>
              <w:right w:val="nil"/>
            </w:tcBorders>
            <w:shd w:val="clear" w:color="auto" w:fill="auto"/>
            <w:noWrap/>
            <w:vAlign w:val="bottom"/>
            <w:hideMark/>
          </w:tcPr>
          <w:p w14:paraId="2E65A80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2164</w:t>
            </w:r>
          </w:p>
        </w:tc>
        <w:tc>
          <w:tcPr>
            <w:tcW w:w="1703" w:type="dxa"/>
            <w:tcBorders>
              <w:top w:val="nil"/>
              <w:left w:val="nil"/>
              <w:bottom w:val="nil"/>
              <w:right w:val="nil"/>
            </w:tcBorders>
            <w:shd w:val="clear" w:color="auto" w:fill="auto"/>
            <w:noWrap/>
            <w:vAlign w:val="bottom"/>
            <w:hideMark/>
          </w:tcPr>
          <w:p w14:paraId="0CEC746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3316</w:t>
            </w:r>
          </w:p>
        </w:tc>
      </w:tr>
      <w:tr w:rsidR="00ED0CC9" w:rsidRPr="00354FC5" w14:paraId="1ED8041E" w14:textId="77777777" w:rsidTr="00FC5C4B">
        <w:trPr>
          <w:trHeight w:val="300"/>
        </w:trPr>
        <w:tc>
          <w:tcPr>
            <w:tcW w:w="1555" w:type="dxa"/>
            <w:tcBorders>
              <w:top w:val="nil"/>
              <w:left w:val="nil"/>
              <w:bottom w:val="nil"/>
              <w:right w:val="nil"/>
            </w:tcBorders>
            <w:shd w:val="clear" w:color="auto" w:fill="auto"/>
            <w:noWrap/>
            <w:vAlign w:val="bottom"/>
            <w:hideMark/>
          </w:tcPr>
          <w:p w14:paraId="1141103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817EE4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91C69D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1199</w:t>
            </w:r>
          </w:p>
        </w:tc>
        <w:tc>
          <w:tcPr>
            <w:tcW w:w="1417" w:type="dxa"/>
            <w:tcBorders>
              <w:top w:val="nil"/>
              <w:left w:val="nil"/>
              <w:bottom w:val="nil"/>
              <w:right w:val="nil"/>
            </w:tcBorders>
            <w:shd w:val="clear" w:color="auto" w:fill="auto"/>
            <w:noWrap/>
            <w:vAlign w:val="bottom"/>
            <w:hideMark/>
          </w:tcPr>
          <w:p w14:paraId="72152D5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1087</w:t>
            </w:r>
          </w:p>
        </w:tc>
        <w:tc>
          <w:tcPr>
            <w:tcW w:w="1704" w:type="dxa"/>
            <w:tcBorders>
              <w:top w:val="nil"/>
              <w:left w:val="nil"/>
              <w:bottom w:val="nil"/>
              <w:right w:val="nil"/>
            </w:tcBorders>
            <w:shd w:val="clear" w:color="auto" w:fill="auto"/>
            <w:noWrap/>
            <w:vAlign w:val="bottom"/>
            <w:hideMark/>
          </w:tcPr>
          <w:p w14:paraId="3179C42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824</w:t>
            </w:r>
          </w:p>
        </w:tc>
        <w:tc>
          <w:tcPr>
            <w:tcW w:w="1703" w:type="dxa"/>
            <w:tcBorders>
              <w:top w:val="nil"/>
              <w:left w:val="nil"/>
              <w:bottom w:val="nil"/>
              <w:right w:val="nil"/>
            </w:tcBorders>
            <w:shd w:val="clear" w:color="auto" w:fill="auto"/>
            <w:noWrap/>
            <w:vAlign w:val="bottom"/>
            <w:hideMark/>
          </w:tcPr>
          <w:p w14:paraId="2766690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1263</w:t>
            </w:r>
          </w:p>
        </w:tc>
      </w:tr>
      <w:tr w:rsidR="00ED0CC9" w:rsidRPr="00354FC5" w14:paraId="5BC8A8AF" w14:textId="77777777" w:rsidTr="00FC5C4B">
        <w:trPr>
          <w:trHeight w:val="300"/>
        </w:trPr>
        <w:tc>
          <w:tcPr>
            <w:tcW w:w="1555" w:type="dxa"/>
            <w:tcBorders>
              <w:top w:val="nil"/>
              <w:left w:val="nil"/>
              <w:bottom w:val="nil"/>
              <w:right w:val="nil"/>
            </w:tcBorders>
            <w:shd w:val="clear" w:color="auto" w:fill="auto"/>
            <w:noWrap/>
            <w:vAlign w:val="bottom"/>
            <w:hideMark/>
          </w:tcPr>
          <w:p w14:paraId="6022ACD1"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D4CB76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325A0D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1949</w:t>
            </w:r>
          </w:p>
        </w:tc>
        <w:tc>
          <w:tcPr>
            <w:tcW w:w="1417" w:type="dxa"/>
            <w:tcBorders>
              <w:top w:val="nil"/>
              <w:left w:val="nil"/>
              <w:bottom w:val="nil"/>
              <w:right w:val="nil"/>
            </w:tcBorders>
            <w:shd w:val="clear" w:color="auto" w:fill="auto"/>
            <w:noWrap/>
            <w:vAlign w:val="bottom"/>
            <w:hideMark/>
          </w:tcPr>
          <w:p w14:paraId="05986CE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2149</w:t>
            </w:r>
          </w:p>
        </w:tc>
        <w:tc>
          <w:tcPr>
            <w:tcW w:w="1704" w:type="dxa"/>
            <w:tcBorders>
              <w:top w:val="nil"/>
              <w:left w:val="nil"/>
              <w:bottom w:val="nil"/>
              <w:right w:val="nil"/>
            </w:tcBorders>
            <w:shd w:val="clear" w:color="auto" w:fill="auto"/>
            <w:noWrap/>
            <w:vAlign w:val="bottom"/>
            <w:hideMark/>
          </w:tcPr>
          <w:p w14:paraId="43971CF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1340</w:t>
            </w:r>
          </w:p>
        </w:tc>
        <w:tc>
          <w:tcPr>
            <w:tcW w:w="1703" w:type="dxa"/>
            <w:tcBorders>
              <w:top w:val="nil"/>
              <w:left w:val="nil"/>
              <w:bottom w:val="nil"/>
              <w:right w:val="nil"/>
            </w:tcBorders>
            <w:shd w:val="clear" w:color="auto" w:fill="auto"/>
            <w:noWrap/>
            <w:vAlign w:val="bottom"/>
            <w:hideMark/>
          </w:tcPr>
          <w:p w14:paraId="173EB59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2053</w:t>
            </w:r>
          </w:p>
        </w:tc>
      </w:tr>
      <w:tr w:rsidR="00ED0CC9" w:rsidRPr="00354FC5" w14:paraId="0FBAB5E2" w14:textId="77777777" w:rsidTr="00FC5C4B">
        <w:trPr>
          <w:trHeight w:val="300"/>
        </w:trPr>
        <w:tc>
          <w:tcPr>
            <w:tcW w:w="1555" w:type="dxa"/>
            <w:tcBorders>
              <w:top w:val="nil"/>
              <w:left w:val="nil"/>
              <w:bottom w:val="nil"/>
              <w:right w:val="nil"/>
            </w:tcBorders>
            <w:shd w:val="clear" w:color="auto" w:fill="auto"/>
            <w:noWrap/>
            <w:vAlign w:val="bottom"/>
            <w:hideMark/>
          </w:tcPr>
          <w:p w14:paraId="3BFC2B1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DMU42</w:t>
            </w:r>
          </w:p>
        </w:tc>
        <w:tc>
          <w:tcPr>
            <w:tcW w:w="1417" w:type="dxa"/>
            <w:tcBorders>
              <w:top w:val="nil"/>
              <w:left w:val="nil"/>
              <w:bottom w:val="nil"/>
              <w:right w:val="nil"/>
            </w:tcBorders>
            <w:shd w:val="clear" w:color="auto" w:fill="auto"/>
            <w:noWrap/>
            <w:vAlign w:val="bottom"/>
            <w:hideMark/>
          </w:tcPr>
          <w:p w14:paraId="540D482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C95C84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3059</w:t>
            </w:r>
          </w:p>
        </w:tc>
        <w:tc>
          <w:tcPr>
            <w:tcW w:w="1417" w:type="dxa"/>
            <w:tcBorders>
              <w:top w:val="nil"/>
              <w:left w:val="nil"/>
              <w:bottom w:val="nil"/>
              <w:right w:val="nil"/>
            </w:tcBorders>
            <w:shd w:val="clear" w:color="auto" w:fill="auto"/>
            <w:noWrap/>
            <w:vAlign w:val="bottom"/>
            <w:hideMark/>
          </w:tcPr>
          <w:p w14:paraId="39300F0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2906</w:t>
            </w:r>
          </w:p>
        </w:tc>
        <w:tc>
          <w:tcPr>
            <w:tcW w:w="1704" w:type="dxa"/>
            <w:tcBorders>
              <w:top w:val="nil"/>
              <w:left w:val="nil"/>
              <w:bottom w:val="nil"/>
              <w:right w:val="nil"/>
            </w:tcBorders>
            <w:shd w:val="clear" w:color="auto" w:fill="auto"/>
            <w:noWrap/>
            <w:vAlign w:val="bottom"/>
            <w:hideMark/>
          </w:tcPr>
          <w:p w14:paraId="03BE2A5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1960</w:t>
            </w:r>
          </w:p>
        </w:tc>
        <w:tc>
          <w:tcPr>
            <w:tcW w:w="1703" w:type="dxa"/>
            <w:tcBorders>
              <w:top w:val="nil"/>
              <w:left w:val="nil"/>
              <w:bottom w:val="nil"/>
              <w:right w:val="nil"/>
            </w:tcBorders>
            <w:shd w:val="clear" w:color="auto" w:fill="auto"/>
            <w:noWrap/>
            <w:vAlign w:val="bottom"/>
            <w:hideMark/>
          </w:tcPr>
          <w:p w14:paraId="316BCD9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2988</w:t>
            </w:r>
          </w:p>
        </w:tc>
      </w:tr>
      <w:tr w:rsidR="00ED0CC9" w:rsidRPr="00354FC5" w14:paraId="4AF5D372" w14:textId="77777777" w:rsidTr="00FC5C4B">
        <w:trPr>
          <w:trHeight w:val="300"/>
        </w:trPr>
        <w:tc>
          <w:tcPr>
            <w:tcW w:w="1555" w:type="dxa"/>
            <w:tcBorders>
              <w:top w:val="nil"/>
              <w:left w:val="nil"/>
              <w:bottom w:val="nil"/>
              <w:right w:val="nil"/>
            </w:tcBorders>
            <w:shd w:val="clear" w:color="auto" w:fill="auto"/>
            <w:noWrap/>
            <w:vAlign w:val="bottom"/>
            <w:hideMark/>
          </w:tcPr>
          <w:p w14:paraId="08E05009"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06B0DD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5FE96C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1255</w:t>
            </w:r>
          </w:p>
        </w:tc>
        <w:tc>
          <w:tcPr>
            <w:tcW w:w="1417" w:type="dxa"/>
            <w:tcBorders>
              <w:top w:val="nil"/>
              <w:left w:val="nil"/>
              <w:bottom w:val="nil"/>
              <w:right w:val="nil"/>
            </w:tcBorders>
            <w:shd w:val="clear" w:color="auto" w:fill="auto"/>
            <w:noWrap/>
            <w:vAlign w:val="bottom"/>
            <w:hideMark/>
          </w:tcPr>
          <w:p w14:paraId="52EBD19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1087</w:t>
            </w:r>
          </w:p>
        </w:tc>
        <w:tc>
          <w:tcPr>
            <w:tcW w:w="1704" w:type="dxa"/>
            <w:tcBorders>
              <w:top w:val="nil"/>
              <w:left w:val="nil"/>
              <w:bottom w:val="nil"/>
              <w:right w:val="nil"/>
            </w:tcBorders>
            <w:shd w:val="clear" w:color="auto" w:fill="auto"/>
            <w:noWrap/>
            <w:vAlign w:val="bottom"/>
            <w:hideMark/>
          </w:tcPr>
          <w:p w14:paraId="3BD4AAF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804</w:t>
            </w:r>
          </w:p>
        </w:tc>
        <w:tc>
          <w:tcPr>
            <w:tcW w:w="1703" w:type="dxa"/>
            <w:tcBorders>
              <w:top w:val="nil"/>
              <w:left w:val="nil"/>
              <w:bottom w:val="nil"/>
              <w:right w:val="nil"/>
            </w:tcBorders>
            <w:shd w:val="clear" w:color="auto" w:fill="auto"/>
            <w:noWrap/>
            <w:vAlign w:val="bottom"/>
            <w:hideMark/>
          </w:tcPr>
          <w:p w14:paraId="68B0353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1226</w:t>
            </w:r>
          </w:p>
        </w:tc>
      </w:tr>
      <w:tr w:rsidR="00ED0CC9" w:rsidRPr="00354FC5" w14:paraId="278FE996" w14:textId="77777777" w:rsidTr="00FC5C4B">
        <w:trPr>
          <w:trHeight w:val="300"/>
        </w:trPr>
        <w:tc>
          <w:tcPr>
            <w:tcW w:w="1555" w:type="dxa"/>
            <w:tcBorders>
              <w:top w:val="nil"/>
              <w:left w:val="nil"/>
              <w:bottom w:val="nil"/>
              <w:right w:val="nil"/>
            </w:tcBorders>
            <w:shd w:val="clear" w:color="auto" w:fill="auto"/>
            <w:noWrap/>
            <w:vAlign w:val="bottom"/>
            <w:hideMark/>
          </w:tcPr>
          <w:p w14:paraId="53BDA829"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DE90E6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0D95EC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1804</w:t>
            </w:r>
          </w:p>
        </w:tc>
        <w:tc>
          <w:tcPr>
            <w:tcW w:w="1417" w:type="dxa"/>
            <w:tcBorders>
              <w:top w:val="nil"/>
              <w:left w:val="nil"/>
              <w:bottom w:val="nil"/>
              <w:right w:val="nil"/>
            </w:tcBorders>
            <w:shd w:val="clear" w:color="auto" w:fill="auto"/>
            <w:noWrap/>
            <w:vAlign w:val="bottom"/>
            <w:hideMark/>
          </w:tcPr>
          <w:p w14:paraId="0E15D35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1819</w:t>
            </w:r>
          </w:p>
        </w:tc>
        <w:tc>
          <w:tcPr>
            <w:tcW w:w="1704" w:type="dxa"/>
            <w:tcBorders>
              <w:top w:val="nil"/>
              <w:left w:val="nil"/>
              <w:bottom w:val="nil"/>
              <w:right w:val="nil"/>
            </w:tcBorders>
            <w:shd w:val="clear" w:color="auto" w:fill="auto"/>
            <w:noWrap/>
            <w:vAlign w:val="bottom"/>
            <w:hideMark/>
          </w:tcPr>
          <w:p w14:paraId="765931F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1156</w:t>
            </w:r>
          </w:p>
        </w:tc>
        <w:tc>
          <w:tcPr>
            <w:tcW w:w="1703" w:type="dxa"/>
            <w:tcBorders>
              <w:top w:val="nil"/>
              <w:left w:val="nil"/>
              <w:bottom w:val="nil"/>
              <w:right w:val="nil"/>
            </w:tcBorders>
            <w:shd w:val="clear" w:color="auto" w:fill="auto"/>
            <w:noWrap/>
            <w:vAlign w:val="bottom"/>
            <w:hideMark/>
          </w:tcPr>
          <w:p w14:paraId="56DE41D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1762</w:t>
            </w:r>
          </w:p>
        </w:tc>
      </w:tr>
      <w:tr w:rsidR="00ED0CC9" w:rsidRPr="00354FC5" w14:paraId="2A81FDCE" w14:textId="77777777" w:rsidTr="00FC5C4B">
        <w:trPr>
          <w:trHeight w:val="300"/>
        </w:trPr>
        <w:tc>
          <w:tcPr>
            <w:tcW w:w="1555" w:type="dxa"/>
            <w:tcBorders>
              <w:top w:val="nil"/>
              <w:left w:val="nil"/>
              <w:bottom w:val="nil"/>
              <w:right w:val="nil"/>
            </w:tcBorders>
            <w:shd w:val="clear" w:color="auto" w:fill="auto"/>
            <w:noWrap/>
            <w:vAlign w:val="bottom"/>
            <w:hideMark/>
          </w:tcPr>
          <w:p w14:paraId="5700E03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DMU43</w:t>
            </w:r>
          </w:p>
        </w:tc>
        <w:tc>
          <w:tcPr>
            <w:tcW w:w="1417" w:type="dxa"/>
            <w:tcBorders>
              <w:top w:val="nil"/>
              <w:left w:val="nil"/>
              <w:bottom w:val="nil"/>
              <w:right w:val="nil"/>
            </w:tcBorders>
            <w:shd w:val="clear" w:color="auto" w:fill="auto"/>
            <w:noWrap/>
            <w:vAlign w:val="bottom"/>
            <w:hideMark/>
          </w:tcPr>
          <w:p w14:paraId="57A70EE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3EF2803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2961</w:t>
            </w:r>
          </w:p>
        </w:tc>
        <w:tc>
          <w:tcPr>
            <w:tcW w:w="1417" w:type="dxa"/>
            <w:tcBorders>
              <w:top w:val="nil"/>
              <w:left w:val="nil"/>
              <w:bottom w:val="nil"/>
              <w:right w:val="nil"/>
            </w:tcBorders>
            <w:shd w:val="clear" w:color="auto" w:fill="auto"/>
            <w:noWrap/>
            <w:vAlign w:val="bottom"/>
            <w:hideMark/>
          </w:tcPr>
          <w:p w14:paraId="782E8E5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2813</w:t>
            </w:r>
          </w:p>
        </w:tc>
        <w:tc>
          <w:tcPr>
            <w:tcW w:w="1704" w:type="dxa"/>
            <w:tcBorders>
              <w:top w:val="nil"/>
              <w:left w:val="nil"/>
              <w:bottom w:val="nil"/>
              <w:right w:val="nil"/>
            </w:tcBorders>
            <w:shd w:val="clear" w:color="auto" w:fill="auto"/>
            <w:noWrap/>
            <w:vAlign w:val="bottom"/>
            <w:hideMark/>
          </w:tcPr>
          <w:p w14:paraId="2D173B7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1862</w:t>
            </w:r>
          </w:p>
        </w:tc>
        <w:tc>
          <w:tcPr>
            <w:tcW w:w="1703" w:type="dxa"/>
            <w:tcBorders>
              <w:top w:val="nil"/>
              <w:left w:val="nil"/>
              <w:bottom w:val="nil"/>
              <w:right w:val="nil"/>
            </w:tcBorders>
            <w:shd w:val="clear" w:color="auto" w:fill="auto"/>
            <w:noWrap/>
            <w:vAlign w:val="bottom"/>
            <w:hideMark/>
          </w:tcPr>
          <w:p w14:paraId="6F51A70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2832</w:t>
            </w:r>
          </w:p>
        </w:tc>
      </w:tr>
      <w:tr w:rsidR="00ED0CC9" w:rsidRPr="00354FC5" w14:paraId="71324FF2" w14:textId="77777777" w:rsidTr="00FC5C4B">
        <w:trPr>
          <w:trHeight w:val="300"/>
        </w:trPr>
        <w:tc>
          <w:tcPr>
            <w:tcW w:w="1555" w:type="dxa"/>
            <w:tcBorders>
              <w:top w:val="nil"/>
              <w:left w:val="nil"/>
              <w:bottom w:val="nil"/>
              <w:right w:val="nil"/>
            </w:tcBorders>
            <w:shd w:val="clear" w:color="auto" w:fill="auto"/>
            <w:noWrap/>
            <w:vAlign w:val="bottom"/>
            <w:hideMark/>
          </w:tcPr>
          <w:p w14:paraId="57F2934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009545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0F5CBB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1242</w:t>
            </w:r>
          </w:p>
        </w:tc>
        <w:tc>
          <w:tcPr>
            <w:tcW w:w="1417" w:type="dxa"/>
            <w:tcBorders>
              <w:top w:val="nil"/>
              <w:left w:val="nil"/>
              <w:bottom w:val="nil"/>
              <w:right w:val="nil"/>
            </w:tcBorders>
            <w:shd w:val="clear" w:color="auto" w:fill="auto"/>
            <w:noWrap/>
            <w:vAlign w:val="bottom"/>
            <w:hideMark/>
          </w:tcPr>
          <w:p w14:paraId="0094650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913</w:t>
            </w:r>
          </w:p>
        </w:tc>
        <w:tc>
          <w:tcPr>
            <w:tcW w:w="1704" w:type="dxa"/>
            <w:tcBorders>
              <w:top w:val="nil"/>
              <w:left w:val="nil"/>
              <w:bottom w:val="nil"/>
              <w:right w:val="nil"/>
            </w:tcBorders>
            <w:shd w:val="clear" w:color="auto" w:fill="auto"/>
            <w:noWrap/>
            <w:vAlign w:val="bottom"/>
            <w:hideMark/>
          </w:tcPr>
          <w:p w14:paraId="57F5611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777</w:t>
            </w:r>
          </w:p>
        </w:tc>
        <w:tc>
          <w:tcPr>
            <w:tcW w:w="1703" w:type="dxa"/>
            <w:tcBorders>
              <w:top w:val="nil"/>
              <w:left w:val="nil"/>
              <w:bottom w:val="nil"/>
              <w:right w:val="nil"/>
            </w:tcBorders>
            <w:shd w:val="clear" w:color="auto" w:fill="auto"/>
            <w:noWrap/>
            <w:vAlign w:val="bottom"/>
            <w:hideMark/>
          </w:tcPr>
          <w:p w14:paraId="7B9A802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1188</w:t>
            </w:r>
          </w:p>
        </w:tc>
      </w:tr>
      <w:tr w:rsidR="00ED0CC9" w:rsidRPr="00354FC5" w14:paraId="6564BBC8" w14:textId="77777777" w:rsidTr="00FC5C4B">
        <w:trPr>
          <w:trHeight w:val="300"/>
        </w:trPr>
        <w:tc>
          <w:tcPr>
            <w:tcW w:w="1555" w:type="dxa"/>
            <w:tcBorders>
              <w:top w:val="nil"/>
              <w:left w:val="nil"/>
              <w:bottom w:val="nil"/>
              <w:right w:val="nil"/>
            </w:tcBorders>
            <w:shd w:val="clear" w:color="auto" w:fill="auto"/>
            <w:noWrap/>
            <w:vAlign w:val="bottom"/>
            <w:hideMark/>
          </w:tcPr>
          <w:p w14:paraId="3231EEB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0A01A2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5917458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1719</w:t>
            </w:r>
          </w:p>
        </w:tc>
        <w:tc>
          <w:tcPr>
            <w:tcW w:w="1417" w:type="dxa"/>
            <w:tcBorders>
              <w:top w:val="nil"/>
              <w:left w:val="nil"/>
              <w:bottom w:val="nil"/>
              <w:right w:val="nil"/>
            </w:tcBorders>
            <w:shd w:val="clear" w:color="auto" w:fill="auto"/>
            <w:noWrap/>
            <w:vAlign w:val="bottom"/>
            <w:hideMark/>
          </w:tcPr>
          <w:p w14:paraId="6CD3D25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1900</w:t>
            </w:r>
          </w:p>
        </w:tc>
        <w:tc>
          <w:tcPr>
            <w:tcW w:w="1704" w:type="dxa"/>
            <w:tcBorders>
              <w:top w:val="nil"/>
              <w:left w:val="nil"/>
              <w:bottom w:val="nil"/>
              <w:right w:val="nil"/>
            </w:tcBorders>
            <w:shd w:val="clear" w:color="auto" w:fill="auto"/>
            <w:noWrap/>
            <w:vAlign w:val="bottom"/>
            <w:hideMark/>
          </w:tcPr>
          <w:p w14:paraId="153A371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1085</w:t>
            </w:r>
          </w:p>
        </w:tc>
        <w:tc>
          <w:tcPr>
            <w:tcW w:w="1703" w:type="dxa"/>
            <w:tcBorders>
              <w:top w:val="nil"/>
              <w:left w:val="nil"/>
              <w:bottom w:val="nil"/>
              <w:right w:val="nil"/>
            </w:tcBorders>
            <w:shd w:val="clear" w:color="auto" w:fill="auto"/>
            <w:noWrap/>
            <w:vAlign w:val="bottom"/>
            <w:hideMark/>
          </w:tcPr>
          <w:p w14:paraId="755F559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1644</w:t>
            </w:r>
          </w:p>
        </w:tc>
      </w:tr>
      <w:tr w:rsidR="00ED0CC9" w:rsidRPr="00354FC5" w14:paraId="6E4736FA" w14:textId="77777777" w:rsidTr="00FC5C4B">
        <w:trPr>
          <w:trHeight w:val="300"/>
        </w:trPr>
        <w:tc>
          <w:tcPr>
            <w:tcW w:w="1555" w:type="dxa"/>
            <w:tcBorders>
              <w:top w:val="nil"/>
              <w:left w:val="nil"/>
              <w:bottom w:val="nil"/>
              <w:right w:val="nil"/>
            </w:tcBorders>
            <w:shd w:val="clear" w:color="auto" w:fill="auto"/>
            <w:noWrap/>
            <w:vAlign w:val="bottom"/>
            <w:hideMark/>
          </w:tcPr>
          <w:p w14:paraId="6484CDC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DMU44</w:t>
            </w:r>
          </w:p>
        </w:tc>
        <w:tc>
          <w:tcPr>
            <w:tcW w:w="1417" w:type="dxa"/>
            <w:tcBorders>
              <w:top w:val="nil"/>
              <w:left w:val="nil"/>
              <w:bottom w:val="nil"/>
              <w:right w:val="nil"/>
            </w:tcBorders>
            <w:shd w:val="clear" w:color="auto" w:fill="auto"/>
            <w:noWrap/>
            <w:vAlign w:val="bottom"/>
            <w:hideMark/>
          </w:tcPr>
          <w:p w14:paraId="55D7619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42C812A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2961</w:t>
            </w:r>
          </w:p>
        </w:tc>
        <w:tc>
          <w:tcPr>
            <w:tcW w:w="1417" w:type="dxa"/>
            <w:tcBorders>
              <w:top w:val="nil"/>
              <w:left w:val="nil"/>
              <w:bottom w:val="nil"/>
              <w:right w:val="nil"/>
            </w:tcBorders>
            <w:shd w:val="clear" w:color="auto" w:fill="auto"/>
            <w:noWrap/>
            <w:vAlign w:val="bottom"/>
            <w:hideMark/>
          </w:tcPr>
          <w:p w14:paraId="10809C5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2817</w:t>
            </w:r>
          </w:p>
        </w:tc>
        <w:tc>
          <w:tcPr>
            <w:tcW w:w="1704" w:type="dxa"/>
            <w:tcBorders>
              <w:top w:val="nil"/>
              <w:left w:val="nil"/>
              <w:bottom w:val="nil"/>
              <w:right w:val="nil"/>
            </w:tcBorders>
            <w:shd w:val="clear" w:color="auto" w:fill="auto"/>
            <w:noWrap/>
            <w:vAlign w:val="bottom"/>
            <w:hideMark/>
          </w:tcPr>
          <w:p w14:paraId="30FA58E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2030</w:t>
            </w:r>
          </w:p>
        </w:tc>
        <w:tc>
          <w:tcPr>
            <w:tcW w:w="1703" w:type="dxa"/>
            <w:tcBorders>
              <w:top w:val="nil"/>
              <w:left w:val="nil"/>
              <w:bottom w:val="nil"/>
              <w:right w:val="nil"/>
            </w:tcBorders>
            <w:shd w:val="clear" w:color="auto" w:fill="auto"/>
            <w:noWrap/>
            <w:vAlign w:val="bottom"/>
            <w:hideMark/>
          </w:tcPr>
          <w:p w14:paraId="0F31383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2820</w:t>
            </w:r>
          </w:p>
        </w:tc>
      </w:tr>
      <w:tr w:rsidR="00ED0CC9" w:rsidRPr="00354FC5" w14:paraId="05FA953F" w14:textId="77777777" w:rsidTr="00FC5C4B">
        <w:trPr>
          <w:trHeight w:val="300"/>
        </w:trPr>
        <w:tc>
          <w:tcPr>
            <w:tcW w:w="1555" w:type="dxa"/>
            <w:tcBorders>
              <w:top w:val="nil"/>
              <w:left w:val="nil"/>
              <w:bottom w:val="nil"/>
              <w:right w:val="nil"/>
            </w:tcBorders>
            <w:shd w:val="clear" w:color="auto" w:fill="auto"/>
            <w:noWrap/>
            <w:vAlign w:val="bottom"/>
            <w:hideMark/>
          </w:tcPr>
          <w:p w14:paraId="3D15053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A75D42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55835A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1091</w:t>
            </w:r>
          </w:p>
        </w:tc>
        <w:tc>
          <w:tcPr>
            <w:tcW w:w="1417" w:type="dxa"/>
            <w:tcBorders>
              <w:top w:val="nil"/>
              <w:left w:val="nil"/>
              <w:bottom w:val="nil"/>
              <w:right w:val="nil"/>
            </w:tcBorders>
            <w:shd w:val="clear" w:color="auto" w:fill="auto"/>
            <w:noWrap/>
            <w:vAlign w:val="bottom"/>
            <w:hideMark/>
          </w:tcPr>
          <w:p w14:paraId="640F39E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836</w:t>
            </w:r>
          </w:p>
        </w:tc>
        <w:tc>
          <w:tcPr>
            <w:tcW w:w="1704" w:type="dxa"/>
            <w:tcBorders>
              <w:top w:val="nil"/>
              <w:left w:val="nil"/>
              <w:bottom w:val="nil"/>
              <w:right w:val="nil"/>
            </w:tcBorders>
            <w:shd w:val="clear" w:color="auto" w:fill="auto"/>
            <w:noWrap/>
            <w:vAlign w:val="bottom"/>
            <w:hideMark/>
          </w:tcPr>
          <w:p w14:paraId="372E5FB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680</w:t>
            </w:r>
          </w:p>
        </w:tc>
        <w:tc>
          <w:tcPr>
            <w:tcW w:w="1703" w:type="dxa"/>
            <w:tcBorders>
              <w:top w:val="nil"/>
              <w:left w:val="nil"/>
              <w:bottom w:val="nil"/>
              <w:right w:val="nil"/>
            </w:tcBorders>
            <w:shd w:val="clear" w:color="auto" w:fill="auto"/>
            <w:noWrap/>
            <w:vAlign w:val="bottom"/>
            <w:hideMark/>
          </w:tcPr>
          <w:p w14:paraId="091BAE4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1039</w:t>
            </w:r>
          </w:p>
        </w:tc>
      </w:tr>
      <w:tr w:rsidR="00ED0CC9" w:rsidRPr="00354FC5" w14:paraId="5EC69AF0" w14:textId="77777777" w:rsidTr="00FC5C4B">
        <w:trPr>
          <w:trHeight w:val="300"/>
        </w:trPr>
        <w:tc>
          <w:tcPr>
            <w:tcW w:w="1555" w:type="dxa"/>
            <w:tcBorders>
              <w:top w:val="nil"/>
              <w:left w:val="nil"/>
              <w:bottom w:val="nil"/>
              <w:right w:val="nil"/>
            </w:tcBorders>
            <w:shd w:val="clear" w:color="auto" w:fill="auto"/>
            <w:noWrap/>
            <w:vAlign w:val="bottom"/>
            <w:hideMark/>
          </w:tcPr>
          <w:p w14:paraId="793C3A1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68EA5D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97DA04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1870</w:t>
            </w:r>
          </w:p>
        </w:tc>
        <w:tc>
          <w:tcPr>
            <w:tcW w:w="1417" w:type="dxa"/>
            <w:tcBorders>
              <w:top w:val="nil"/>
              <w:left w:val="nil"/>
              <w:bottom w:val="nil"/>
              <w:right w:val="nil"/>
            </w:tcBorders>
            <w:shd w:val="clear" w:color="auto" w:fill="auto"/>
            <w:noWrap/>
            <w:vAlign w:val="bottom"/>
            <w:hideMark/>
          </w:tcPr>
          <w:p w14:paraId="637B400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1981</w:t>
            </w:r>
          </w:p>
        </w:tc>
        <w:tc>
          <w:tcPr>
            <w:tcW w:w="1704" w:type="dxa"/>
            <w:tcBorders>
              <w:top w:val="nil"/>
              <w:left w:val="nil"/>
              <w:bottom w:val="nil"/>
              <w:right w:val="nil"/>
            </w:tcBorders>
            <w:shd w:val="clear" w:color="auto" w:fill="auto"/>
            <w:noWrap/>
            <w:vAlign w:val="bottom"/>
            <w:hideMark/>
          </w:tcPr>
          <w:p w14:paraId="0A53296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1350</w:t>
            </w:r>
          </w:p>
        </w:tc>
        <w:tc>
          <w:tcPr>
            <w:tcW w:w="1703" w:type="dxa"/>
            <w:tcBorders>
              <w:top w:val="nil"/>
              <w:left w:val="nil"/>
              <w:bottom w:val="nil"/>
              <w:right w:val="nil"/>
            </w:tcBorders>
            <w:shd w:val="clear" w:color="auto" w:fill="auto"/>
            <w:noWrap/>
            <w:vAlign w:val="bottom"/>
            <w:hideMark/>
          </w:tcPr>
          <w:p w14:paraId="336903E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1781</w:t>
            </w:r>
          </w:p>
        </w:tc>
      </w:tr>
      <w:tr w:rsidR="00ED0CC9" w:rsidRPr="00354FC5" w14:paraId="7D66074D" w14:textId="77777777" w:rsidTr="00FC5C4B">
        <w:trPr>
          <w:trHeight w:val="300"/>
        </w:trPr>
        <w:tc>
          <w:tcPr>
            <w:tcW w:w="1555" w:type="dxa"/>
            <w:tcBorders>
              <w:top w:val="nil"/>
              <w:left w:val="nil"/>
              <w:bottom w:val="nil"/>
              <w:right w:val="nil"/>
            </w:tcBorders>
            <w:shd w:val="clear" w:color="auto" w:fill="auto"/>
            <w:noWrap/>
            <w:vAlign w:val="bottom"/>
            <w:hideMark/>
          </w:tcPr>
          <w:p w14:paraId="0432DEF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DMU45</w:t>
            </w:r>
          </w:p>
        </w:tc>
        <w:tc>
          <w:tcPr>
            <w:tcW w:w="1417" w:type="dxa"/>
            <w:tcBorders>
              <w:top w:val="nil"/>
              <w:left w:val="nil"/>
              <w:bottom w:val="nil"/>
              <w:right w:val="nil"/>
            </w:tcBorders>
            <w:shd w:val="clear" w:color="auto" w:fill="auto"/>
            <w:noWrap/>
            <w:vAlign w:val="bottom"/>
            <w:hideMark/>
          </w:tcPr>
          <w:p w14:paraId="2EA0E4F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6D7D219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3391</w:t>
            </w:r>
          </w:p>
        </w:tc>
        <w:tc>
          <w:tcPr>
            <w:tcW w:w="1417" w:type="dxa"/>
            <w:tcBorders>
              <w:top w:val="nil"/>
              <w:left w:val="nil"/>
              <w:bottom w:val="nil"/>
              <w:right w:val="nil"/>
            </w:tcBorders>
            <w:shd w:val="clear" w:color="auto" w:fill="auto"/>
            <w:noWrap/>
            <w:vAlign w:val="bottom"/>
            <w:hideMark/>
          </w:tcPr>
          <w:p w14:paraId="747E5E5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2756</w:t>
            </w:r>
          </w:p>
        </w:tc>
        <w:tc>
          <w:tcPr>
            <w:tcW w:w="1704" w:type="dxa"/>
            <w:tcBorders>
              <w:top w:val="nil"/>
              <w:left w:val="nil"/>
              <w:bottom w:val="nil"/>
              <w:right w:val="nil"/>
            </w:tcBorders>
            <w:shd w:val="clear" w:color="auto" w:fill="auto"/>
            <w:noWrap/>
            <w:vAlign w:val="bottom"/>
            <w:hideMark/>
          </w:tcPr>
          <w:p w14:paraId="2EF7252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2382</w:t>
            </w:r>
          </w:p>
        </w:tc>
        <w:tc>
          <w:tcPr>
            <w:tcW w:w="1703" w:type="dxa"/>
            <w:tcBorders>
              <w:top w:val="nil"/>
              <w:left w:val="nil"/>
              <w:bottom w:val="nil"/>
              <w:right w:val="nil"/>
            </w:tcBorders>
            <w:shd w:val="clear" w:color="auto" w:fill="auto"/>
            <w:noWrap/>
            <w:vAlign w:val="bottom"/>
            <w:hideMark/>
          </w:tcPr>
          <w:p w14:paraId="5A58028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3607</w:t>
            </w:r>
          </w:p>
        </w:tc>
      </w:tr>
      <w:tr w:rsidR="00ED0CC9" w:rsidRPr="00354FC5" w14:paraId="42A3C9F3" w14:textId="77777777" w:rsidTr="00FC5C4B">
        <w:trPr>
          <w:trHeight w:val="300"/>
        </w:trPr>
        <w:tc>
          <w:tcPr>
            <w:tcW w:w="1555" w:type="dxa"/>
            <w:tcBorders>
              <w:top w:val="nil"/>
              <w:left w:val="nil"/>
              <w:bottom w:val="nil"/>
              <w:right w:val="nil"/>
            </w:tcBorders>
            <w:shd w:val="clear" w:color="auto" w:fill="auto"/>
            <w:noWrap/>
            <w:vAlign w:val="bottom"/>
            <w:hideMark/>
          </w:tcPr>
          <w:p w14:paraId="4E33046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63C4E1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228B9E9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988</w:t>
            </w:r>
          </w:p>
        </w:tc>
        <w:tc>
          <w:tcPr>
            <w:tcW w:w="1417" w:type="dxa"/>
            <w:tcBorders>
              <w:top w:val="nil"/>
              <w:left w:val="nil"/>
              <w:bottom w:val="nil"/>
              <w:right w:val="nil"/>
            </w:tcBorders>
            <w:shd w:val="clear" w:color="auto" w:fill="auto"/>
            <w:noWrap/>
            <w:vAlign w:val="bottom"/>
            <w:hideMark/>
          </w:tcPr>
          <w:p w14:paraId="614F09F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803</w:t>
            </w:r>
          </w:p>
        </w:tc>
        <w:tc>
          <w:tcPr>
            <w:tcW w:w="1704" w:type="dxa"/>
            <w:tcBorders>
              <w:top w:val="nil"/>
              <w:left w:val="nil"/>
              <w:bottom w:val="nil"/>
              <w:right w:val="nil"/>
            </w:tcBorders>
            <w:shd w:val="clear" w:color="auto" w:fill="auto"/>
            <w:noWrap/>
            <w:vAlign w:val="bottom"/>
            <w:hideMark/>
          </w:tcPr>
          <w:p w14:paraId="303D90F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674</w:t>
            </w:r>
          </w:p>
        </w:tc>
        <w:tc>
          <w:tcPr>
            <w:tcW w:w="1703" w:type="dxa"/>
            <w:tcBorders>
              <w:top w:val="nil"/>
              <w:left w:val="nil"/>
              <w:bottom w:val="nil"/>
              <w:right w:val="nil"/>
            </w:tcBorders>
            <w:shd w:val="clear" w:color="auto" w:fill="auto"/>
            <w:noWrap/>
            <w:vAlign w:val="bottom"/>
            <w:hideMark/>
          </w:tcPr>
          <w:p w14:paraId="44EFE7F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1051</w:t>
            </w:r>
          </w:p>
        </w:tc>
      </w:tr>
      <w:tr w:rsidR="00ED0CC9" w:rsidRPr="00354FC5" w14:paraId="66D1520F" w14:textId="77777777" w:rsidTr="00FC5C4B">
        <w:trPr>
          <w:trHeight w:val="300"/>
        </w:trPr>
        <w:tc>
          <w:tcPr>
            <w:tcW w:w="1555" w:type="dxa"/>
            <w:tcBorders>
              <w:top w:val="nil"/>
              <w:left w:val="nil"/>
              <w:bottom w:val="nil"/>
              <w:right w:val="nil"/>
            </w:tcBorders>
            <w:shd w:val="clear" w:color="auto" w:fill="auto"/>
            <w:noWrap/>
            <w:vAlign w:val="bottom"/>
            <w:hideMark/>
          </w:tcPr>
          <w:p w14:paraId="20873E7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F74A7E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95B5EF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2403</w:t>
            </w:r>
          </w:p>
        </w:tc>
        <w:tc>
          <w:tcPr>
            <w:tcW w:w="1417" w:type="dxa"/>
            <w:tcBorders>
              <w:top w:val="nil"/>
              <w:left w:val="nil"/>
              <w:bottom w:val="nil"/>
              <w:right w:val="nil"/>
            </w:tcBorders>
            <w:shd w:val="clear" w:color="auto" w:fill="auto"/>
            <w:noWrap/>
            <w:vAlign w:val="bottom"/>
            <w:hideMark/>
          </w:tcPr>
          <w:p w14:paraId="01569C7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1953</w:t>
            </w:r>
          </w:p>
        </w:tc>
        <w:tc>
          <w:tcPr>
            <w:tcW w:w="1704" w:type="dxa"/>
            <w:tcBorders>
              <w:top w:val="nil"/>
              <w:left w:val="nil"/>
              <w:bottom w:val="nil"/>
              <w:right w:val="nil"/>
            </w:tcBorders>
            <w:shd w:val="clear" w:color="auto" w:fill="auto"/>
            <w:noWrap/>
            <w:vAlign w:val="bottom"/>
            <w:hideMark/>
          </w:tcPr>
          <w:p w14:paraId="72BD7BA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1708</w:t>
            </w:r>
          </w:p>
        </w:tc>
        <w:tc>
          <w:tcPr>
            <w:tcW w:w="1703" w:type="dxa"/>
            <w:tcBorders>
              <w:top w:val="nil"/>
              <w:left w:val="nil"/>
              <w:bottom w:val="nil"/>
              <w:right w:val="nil"/>
            </w:tcBorders>
            <w:shd w:val="clear" w:color="auto" w:fill="auto"/>
            <w:noWrap/>
            <w:vAlign w:val="bottom"/>
            <w:hideMark/>
          </w:tcPr>
          <w:p w14:paraId="6A3DFAF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2556</w:t>
            </w:r>
          </w:p>
        </w:tc>
      </w:tr>
      <w:tr w:rsidR="00ED0CC9" w:rsidRPr="00354FC5" w14:paraId="3CE6A26D" w14:textId="77777777" w:rsidTr="00FC5C4B">
        <w:trPr>
          <w:trHeight w:val="300"/>
        </w:trPr>
        <w:tc>
          <w:tcPr>
            <w:tcW w:w="1555" w:type="dxa"/>
            <w:tcBorders>
              <w:top w:val="nil"/>
              <w:left w:val="nil"/>
              <w:bottom w:val="nil"/>
              <w:right w:val="nil"/>
            </w:tcBorders>
            <w:shd w:val="clear" w:color="auto" w:fill="auto"/>
            <w:noWrap/>
            <w:vAlign w:val="bottom"/>
            <w:hideMark/>
          </w:tcPr>
          <w:p w14:paraId="0745E71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DMU46</w:t>
            </w:r>
          </w:p>
        </w:tc>
        <w:tc>
          <w:tcPr>
            <w:tcW w:w="1417" w:type="dxa"/>
            <w:tcBorders>
              <w:top w:val="nil"/>
              <w:left w:val="nil"/>
              <w:bottom w:val="nil"/>
              <w:right w:val="nil"/>
            </w:tcBorders>
            <w:shd w:val="clear" w:color="auto" w:fill="auto"/>
            <w:noWrap/>
            <w:vAlign w:val="bottom"/>
            <w:hideMark/>
          </w:tcPr>
          <w:p w14:paraId="1FBFF8F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22BEBC6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3411</w:t>
            </w:r>
          </w:p>
        </w:tc>
        <w:tc>
          <w:tcPr>
            <w:tcW w:w="1417" w:type="dxa"/>
            <w:tcBorders>
              <w:top w:val="nil"/>
              <w:left w:val="nil"/>
              <w:bottom w:val="nil"/>
              <w:right w:val="nil"/>
            </w:tcBorders>
            <w:shd w:val="clear" w:color="auto" w:fill="auto"/>
            <w:noWrap/>
            <w:vAlign w:val="bottom"/>
            <w:hideMark/>
          </w:tcPr>
          <w:p w14:paraId="0A4E766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2543</w:t>
            </w:r>
          </w:p>
        </w:tc>
        <w:tc>
          <w:tcPr>
            <w:tcW w:w="1704" w:type="dxa"/>
            <w:tcBorders>
              <w:top w:val="nil"/>
              <w:left w:val="nil"/>
              <w:bottom w:val="nil"/>
              <w:right w:val="nil"/>
            </w:tcBorders>
            <w:shd w:val="clear" w:color="auto" w:fill="auto"/>
            <w:noWrap/>
            <w:vAlign w:val="bottom"/>
            <w:hideMark/>
          </w:tcPr>
          <w:p w14:paraId="7F208BE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2310</w:t>
            </w:r>
          </w:p>
        </w:tc>
        <w:tc>
          <w:tcPr>
            <w:tcW w:w="1703" w:type="dxa"/>
            <w:tcBorders>
              <w:top w:val="nil"/>
              <w:left w:val="nil"/>
              <w:bottom w:val="nil"/>
              <w:right w:val="nil"/>
            </w:tcBorders>
            <w:shd w:val="clear" w:color="auto" w:fill="auto"/>
            <w:noWrap/>
            <w:vAlign w:val="bottom"/>
            <w:hideMark/>
          </w:tcPr>
          <w:p w14:paraId="1EA50CB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2970</w:t>
            </w:r>
          </w:p>
        </w:tc>
      </w:tr>
      <w:tr w:rsidR="00ED0CC9" w:rsidRPr="00354FC5" w14:paraId="36C96EAB" w14:textId="77777777" w:rsidTr="00FC5C4B">
        <w:trPr>
          <w:trHeight w:val="300"/>
        </w:trPr>
        <w:tc>
          <w:tcPr>
            <w:tcW w:w="1555" w:type="dxa"/>
            <w:tcBorders>
              <w:top w:val="nil"/>
              <w:left w:val="nil"/>
              <w:bottom w:val="nil"/>
              <w:right w:val="nil"/>
            </w:tcBorders>
            <w:shd w:val="clear" w:color="auto" w:fill="auto"/>
            <w:noWrap/>
            <w:vAlign w:val="bottom"/>
            <w:hideMark/>
          </w:tcPr>
          <w:p w14:paraId="76F1FB6C"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C47578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7F64C5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1202</w:t>
            </w:r>
          </w:p>
        </w:tc>
        <w:tc>
          <w:tcPr>
            <w:tcW w:w="1417" w:type="dxa"/>
            <w:tcBorders>
              <w:top w:val="nil"/>
              <w:left w:val="nil"/>
              <w:bottom w:val="nil"/>
              <w:right w:val="nil"/>
            </w:tcBorders>
            <w:shd w:val="clear" w:color="auto" w:fill="auto"/>
            <w:noWrap/>
            <w:vAlign w:val="bottom"/>
            <w:hideMark/>
          </w:tcPr>
          <w:p w14:paraId="5EDB34B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884</w:t>
            </w:r>
          </w:p>
        </w:tc>
        <w:tc>
          <w:tcPr>
            <w:tcW w:w="1704" w:type="dxa"/>
            <w:tcBorders>
              <w:top w:val="nil"/>
              <w:left w:val="nil"/>
              <w:bottom w:val="nil"/>
              <w:right w:val="nil"/>
            </w:tcBorders>
            <w:shd w:val="clear" w:color="auto" w:fill="auto"/>
            <w:noWrap/>
            <w:vAlign w:val="bottom"/>
            <w:hideMark/>
          </w:tcPr>
          <w:p w14:paraId="1A832B0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688</w:t>
            </w:r>
          </w:p>
        </w:tc>
        <w:tc>
          <w:tcPr>
            <w:tcW w:w="1703" w:type="dxa"/>
            <w:tcBorders>
              <w:top w:val="nil"/>
              <w:left w:val="nil"/>
              <w:bottom w:val="nil"/>
              <w:right w:val="nil"/>
            </w:tcBorders>
            <w:shd w:val="clear" w:color="auto" w:fill="auto"/>
            <w:noWrap/>
            <w:vAlign w:val="bottom"/>
            <w:hideMark/>
          </w:tcPr>
          <w:p w14:paraId="3516626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1046</w:t>
            </w:r>
          </w:p>
        </w:tc>
      </w:tr>
      <w:tr w:rsidR="00ED0CC9" w:rsidRPr="00354FC5" w14:paraId="0BA08D5E" w14:textId="77777777" w:rsidTr="00FC5C4B">
        <w:trPr>
          <w:trHeight w:val="300"/>
        </w:trPr>
        <w:tc>
          <w:tcPr>
            <w:tcW w:w="1555" w:type="dxa"/>
            <w:tcBorders>
              <w:top w:val="nil"/>
              <w:left w:val="nil"/>
              <w:bottom w:val="nil"/>
              <w:right w:val="nil"/>
            </w:tcBorders>
            <w:shd w:val="clear" w:color="auto" w:fill="auto"/>
            <w:noWrap/>
            <w:vAlign w:val="bottom"/>
            <w:hideMark/>
          </w:tcPr>
          <w:p w14:paraId="68A775E1"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B6217D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D38C06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2209</w:t>
            </w:r>
          </w:p>
        </w:tc>
        <w:tc>
          <w:tcPr>
            <w:tcW w:w="1417" w:type="dxa"/>
            <w:tcBorders>
              <w:top w:val="nil"/>
              <w:left w:val="nil"/>
              <w:bottom w:val="nil"/>
              <w:right w:val="nil"/>
            </w:tcBorders>
            <w:shd w:val="clear" w:color="auto" w:fill="auto"/>
            <w:noWrap/>
            <w:vAlign w:val="bottom"/>
            <w:hideMark/>
          </w:tcPr>
          <w:p w14:paraId="05395B6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1659</w:t>
            </w:r>
          </w:p>
        </w:tc>
        <w:tc>
          <w:tcPr>
            <w:tcW w:w="1704" w:type="dxa"/>
            <w:tcBorders>
              <w:top w:val="nil"/>
              <w:left w:val="nil"/>
              <w:bottom w:val="nil"/>
              <w:right w:val="nil"/>
            </w:tcBorders>
            <w:shd w:val="clear" w:color="auto" w:fill="auto"/>
            <w:noWrap/>
            <w:vAlign w:val="bottom"/>
            <w:hideMark/>
          </w:tcPr>
          <w:p w14:paraId="047526C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1622</w:t>
            </w:r>
          </w:p>
        </w:tc>
        <w:tc>
          <w:tcPr>
            <w:tcW w:w="1703" w:type="dxa"/>
            <w:tcBorders>
              <w:top w:val="nil"/>
              <w:left w:val="nil"/>
              <w:bottom w:val="nil"/>
              <w:right w:val="nil"/>
            </w:tcBorders>
            <w:shd w:val="clear" w:color="auto" w:fill="auto"/>
            <w:noWrap/>
            <w:vAlign w:val="bottom"/>
            <w:hideMark/>
          </w:tcPr>
          <w:p w14:paraId="1D5CC93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1924</w:t>
            </w:r>
          </w:p>
        </w:tc>
      </w:tr>
      <w:tr w:rsidR="00ED0CC9" w:rsidRPr="00354FC5" w14:paraId="27EFEB23" w14:textId="77777777" w:rsidTr="00FC5C4B">
        <w:trPr>
          <w:trHeight w:val="300"/>
        </w:trPr>
        <w:tc>
          <w:tcPr>
            <w:tcW w:w="1555" w:type="dxa"/>
            <w:tcBorders>
              <w:top w:val="nil"/>
              <w:left w:val="nil"/>
              <w:bottom w:val="nil"/>
              <w:right w:val="nil"/>
            </w:tcBorders>
            <w:shd w:val="clear" w:color="auto" w:fill="auto"/>
            <w:noWrap/>
            <w:vAlign w:val="bottom"/>
            <w:hideMark/>
          </w:tcPr>
          <w:p w14:paraId="295BF3B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DMU47</w:t>
            </w:r>
          </w:p>
        </w:tc>
        <w:tc>
          <w:tcPr>
            <w:tcW w:w="1417" w:type="dxa"/>
            <w:tcBorders>
              <w:top w:val="nil"/>
              <w:left w:val="nil"/>
              <w:bottom w:val="nil"/>
              <w:right w:val="nil"/>
            </w:tcBorders>
            <w:shd w:val="clear" w:color="auto" w:fill="auto"/>
            <w:noWrap/>
            <w:vAlign w:val="bottom"/>
            <w:hideMark/>
          </w:tcPr>
          <w:p w14:paraId="47A17F8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9A66C4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3705</w:t>
            </w:r>
          </w:p>
        </w:tc>
        <w:tc>
          <w:tcPr>
            <w:tcW w:w="1417" w:type="dxa"/>
            <w:tcBorders>
              <w:top w:val="nil"/>
              <w:left w:val="nil"/>
              <w:bottom w:val="nil"/>
              <w:right w:val="nil"/>
            </w:tcBorders>
            <w:shd w:val="clear" w:color="auto" w:fill="auto"/>
            <w:noWrap/>
            <w:vAlign w:val="bottom"/>
            <w:hideMark/>
          </w:tcPr>
          <w:p w14:paraId="2093F06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2946</w:t>
            </w:r>
          </w:p>
        </w:tc>
        <w:tc>
          <w:tcPr>
            <w:tcW w:w="1704" w:type="dxa"/>
            <w:tcBorders>
              <w:top w:val="nil"/>
              <w:left w:val="nil"/>
              <w:bottom w:val="nil"/>
              <w:right w:val="nil"/>
            </w:tcBorders>
            <w:shd w:val="clear" w:color="auto" w:fill="auto"/>
            <w:noWrap/>
            <w:vAlign w:val="bottom"/>
            <w:hideMark/>
          </w:tcPr>
          <w:p w14:paraId="667968E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2579</w:t>
            </w:r>
          </w:p>
        </w:tc>
        <w:tc>
          <w:tcPr>
            <w:tcW w:w="1703" w:type="dxa"/>
            <w:tcBorders>
              <w:top w:val="nil"/>
              <w:left w:val="nil"/>
              <w:bottom w:val="nil"/>
              <w:right w:val="nil"/>
            </w:tcBorders>
            <w:shd w:val="clear" w:color="auto" w:fill="auto"/>
            <w:noWrap/>
            <w:vAlign w:val="bottom"/>
            <w:hideMark/>
          </w:tcPr>
          <w:p w14:paraId="5AB9E0B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3128</w:t>
            </w:r>
          </w:p>
        </w:tc>
      </w:tr>
      <w:tr w:rsidR="00ED0CC9" w:rsidRPr="00354FC5" w14:paraId="2294A611" w14:textId="77777777" w:rsidTr="00FC5C4B">
        <w:trPr>
          <w:trHeight w:val="300"/>
        </w:trPr>
        <w:tc>
          <w:tcPr>
            <w:tcW w:w="1555" w:type="dxa"/>
            <w:tcBorders>
              <w:top w:val="nil"/>
              <w:left w:val="nil"/>
              <w:bottom w:val="nil"/>
              <w:right w:val="nil"/>
            </w:tcBorders>
            <w:shd w:val="clear" w:color="auto" w:fill="auto"/>
            <w:noWrap/>
            <w:vAlign w:val="bottom"/>
            <w:hideMark/>
          </w:tcPr>
          <w:p w14:paraId="3A1C58D5"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C88C94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69EAA3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1304</w:t>
            </w:r>
          </w:p>
        </w:tc>
        <w:tc>
          <w:tcPr>
            <w:tcW w:w="1417" w:type="dxa"/>
            <w:tcBorders>
              <w:top w:val="nil"/>
              <w:left w:val="nil"/>
              <w:bottom w:val="nil"/>
              <w:right w:val="nil"/>
            </w:tcBorders>
            <w:shd w:val="clear" w:color="auto" w:fill="auto"/>
            <w:noWrap/>
            <w:vAlign w:val="bottom"/>
            <w:hideMark/>
          </w:tcPr>
          <w:p w14:paraId="1FF40E5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934</w:t>
            </w:r>
          </w:p>
        </w:tc>
        <w:tc>
          <w:tcPr>
            <w:tcW w:w="1704" w:type="dxa"/>
            <w:tcBorders>
              <w:top w:val="nil"/>
              <w:left w:val="nil"/>
              <w:bottom w:val="nil"/>
              <w:right w:val="nil"/>
            </w:tcBorders>
            <w:shd w:val="clear" w:color="auto" w:fill="auto"/>
            <w:noWrap/>
            <w:vAlign w:val="bottom"/>
            <w:hideMark/>
          </w:tcPr>
          <w:p w14:paraId="70D5FE3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724</w:t>
            </w:r>
          </w:p>
        </w:tc>
        <w:tc>
          <w:tcPr>
            <w:tcW w:w="1703" w:type="dxa"/>
            <w:tcBorders>
              <w:top w:val="nil"/>
              <w:left w:val="nil"/>
              <w:bottom w:val="nil"/>
              <w:right w:val="nil"/>
            </w:tcBorders>
            <w:shd w:val="clear" w:color="auto" w:fill="auto"/>
            <w:noWrap/>
            <w:vAlign w:val="bottom"/>
            <w:hideMark/>
          </w:tcPr>
          <w:p w14:paraId="5C862DB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1101</w:t>
            </w:r>
          </w:p>
        </w:tc>
      </w:tr>
      <w:tr w:rsidR="00ED0CC9" w:rsidRPr="00354FC5" w14:paraId="30AD6282" w14:textId="77777777" w:rsidTr="00FC5C4B">
        <w:trPr>
          <w:trHeight w:val="300"/>
        </w:trPr>
        <w:tc>
          <w:tcPr>
            <w:tcW w:w="1555" w:type="dxa"/>
            <w:tcBorders>
              <w:top w:val="nil"/>
              <w:left w:val="nil"/>
              <w:bottom w:val="nil"/>
              <w:right w:val="nil"/>
            </w:tcBorders>
            <w:shd w:val="clear" w:color="auto" w:fill="auto"/>
            <w:noWrap/>
            <w:vAlign w:val="bottom"/>
            <w:hideMark/>
          </w:tcPr>
          <w:p w14:paraId="3BB392D2"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314686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0F69A7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2401</w:t>
            </w:r>
          </w:p>
        </w:tc>
        <w:tc>
          <w:tcPr>
            <w:tcW w:w="1417" w:type="dxa"/>
            <w:tcBorders>
              <w:top w:val="nil"/>
              <w:left w:val="nil"/>
              <w:bottom w:val="nil"/>
              <w:right w:val="nil"/>
            </w:tcBorders>
            <w:shd w:val="clear" w:color="auto" w:fill="auto"/>
            <w:noWrap/>
            <w:vAlign w:val="bottom"/>
            <w:hideMark/>
          </w:tcPr>
          <w:p w14:paraId="3F90160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2012</w:t>
            </w:r>
          </w:p>
        </w:tc>
        <w:tc>
          <w:tcPr>
            <w:tcW w:w="1704" w:type="dxa"/>
            <w:tcBorders>
              <w:top w:val="nil"/>
              <w:left w:val="nil"/>
              <w:bottom w:val="nil"/>
              <w:right w:val="nil"/>
            </w:tcBorders>
            <w:shd w:val="clear" w:color="auto" w:fill="auto"/>
            <w:noWrap/>
            <w:vAlign w:val="bottom"/>
            <w:hideMark/>
          </w:tcPr>
          <w:p w14:paraId="15A8F15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1855</w:t>
            </w:r>
          </w:p>
        </w:tc>
        <w:tc>
          <w:tcPr>
            <w:tcW w:w="1703" w:type="dxa"/>
            <w:tcBorders>
              <w:top w:val="nil"/>
              <w:left w:val="nil"/>
              <w:bottom w:val="nil"/>
              <w:right w:val="nil"/>
            </w:tcBorders>
            <w:shd w:val="clear" w:color="auto" w:fill="auto"/>
            <w:noWrap/>
            <w:vAlign w:val="bottom"/>
            <w:hideMark/>
          </w:tcPr>
          <w:p w14:paraId="0D3E78C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2027</w:t>
            </w:r>
          </w:p>
        </w:tc>
      </w:tr>
      <w:tr w:rsidR="00ED0CC9" w:rsidRPr="00354FC5" w14:paraId="281FF24C" w14:textId="77777777" w:rsidTr="00FC5C4B">
        <w:trPr>
          <w:trHeight w:val="300"/>
        </w:trPr>
        <w:tc>
          <w:tcPr>
            <w:tcW w:w="1555" w:type="dxa"/>
            <w:tcBorders>
              <w:top w:val="nil"/>
              <w:left w:val="nil"/>
              <w:bottom w:val="nil"/>
              <w:right w:val="nil"/>
            </w:tcBorders>
            <w:shd w:val="clear" w:color="auto" w:fill="auto"/>
            <w:noWrap/>
            <w:vAlign w:val="bottom"/>
            <w:hideMark/>
          </w:tcPr>
          <w:p w14:paraId="06A8EFB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DMU48</w:t>
            </w:r>
          </w:p>
        </w:tc>
        <w:tc>
          <w:tcPr>
            <w:tcW w:w="1417" w:type="dxa"/>
            <w:tcBorders>
              <w:top w:val="nil"/>
              <w:left w:val="nil"/>
              <w:bottom w:val="nil"/>
              <w:right w:val="nil"/>
            </w:tcBorders>
            <w:shd w:val="clear" w:color="auto" w:fill="auto"/>
            <w:noWrap/>
            <w:vAlign w:val="bottom"/>
            <w:hideMark/>
          </w:tcPr>
          <w:p w14:paraId="1A020FB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C20873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3803</w:t>
            </w:r>
          </w:p>
        </w:tc>
        <w:tc>
          <w:tcPr>
            <w:tcW w:w="1417" w:type="dxa"/>
            <w:tcBorders>
              <w:top w:val="nil"/>
              <w:left w:val="nil"/>
              <w:bottom w:val="nil"/>
              <w:right w:val="nil"/>
            </w:tcBorders>
            <w:shd w:val="clear" w:color="auto" w:fill="auto"/>
            <w:noWrap/>
            <w:vAlign w:val="bottom"/>
            <w:hideMark/>
          </w:tcPr>
          <w:p w14:paraId="66F100C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2709</w:t>
            </w:r>
          </w:p>
        </w:tc>
        <w:tc>
          <w:tcPr>
            <w:tcW w:w="1704" w:type="dxa"/>
            <w:tcBorders>
              <w:top w:val="nil"/>
              <w:left w:val="nil"/>
              <w:bottom w:val="nil"/>
              <w:right w:val="nil"/>
            </w:tcBorders>
            <w:shd w:val="clear" w:color="auto" w:fill="auto"/>
            <w:noWrap/>
            <w:vAlign w:val="bottom"/>
            <w:hideMark/>
          </w:tcPr>
          <w:p w14:paraId="46B6E4E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2499</w:t>
            </w:r>
          </w:p>
        </w:tc>
        <w:tc>
          <w:tcPr>
            <w:tcW w:w="1703" w:type="dxa"/>
            <w:tcBorders>
              <w:top w:val="nil"/>
              <w:left w:val="nil"/>
              <w:bottom w:val="nil"/>
              <w:right w:val="nil"/>
            </w:tcBorders>
            <w:shd w:val="clear" w:color="auto" w:fill="auto"/>
            <w:noWrap/>
            <w:vAlign w:val="bottom"/>
            <w:hideMark/>
          </w:tcPr>
          <w:p w14:paraId="71781DE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2876</w:t>
            </w:r>
          </w:p>
        </w:tc>
      </w:tr>
      <w:tr w:rsidR="00ED0CC9" w:rsidRPr="00354FC5" w14:paraId="6468CC14" w14:textId="77777777" w:rsidTr="00FC5C4B">
        <w:trPr>
          <w:trHeight w:val="300"/>
        </w:trPr>
        <w:tc>
          <w:tcPr>
            <w:tcW w:w="1555" w:type="dxa"/>
            <w:tcBorders>
              <w:top w:val="nil"/>
              <w:left w:val="nil"/>
              <w:bottom w:val="nil"/>
              <w:right w:val="nil"/>
            </w:tcBorders>
            <w:shd w:val="clear" w:color="auto" w:fill="auto"/>
            <w:noWrap/>
            <w:vAlign w:val="bottom"/>
            <w:hideMark/>
          </w:tcPr>
          <w:p w14:paraId="6C9F1D41"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F324A0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74F2C3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1524</w:t>
            </w:r>
          </w:p>
        </w:tc>
        <w:tc>
          <w:tcPr>
            <w:tcW w:w="1417" w:type="dxa"/>
            <w:tcBorders>
              <w:top w:val="nil"/>
              <w:left w:val="nil"/>
              <w:bottom w:val="nil"/>
              <w:right w:val="nil"/>
            </w:tcBorders>
            <w:shd w:val="clear" w:color="auto" w:fill="auto"/>
            <w:noWrap/>
            <w:vAlign w:val="bottom"/>
            <w:hideMark/>
          </w:tcPr>
          <w:p w14:paraId="735EFD0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939</w:t>
            </w:r>
          </w:p>
        </w:tc>
        <w:tc>
          <w:tcPr>
            <w:tcW w:w="1704" w:type="dxa"/>
            <w:tcBorders>
              <w:top w:val="nil"/>
              <w:left w:val="nil"/>
              <w:bottom w:val="nil"/>
              <w:right w:val="nil"/>
            </w:tcBorders>
            <w:shd w:val="clear" w:color="auto" w:fill="auto"/>
            <w:noWrap/>
            <w:vAlign w:val="bottom"/>
            <w:hideMark/>
          </w:tcPr>
          <w:p w14:paraId="1E1D322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759</w:t>
            </w:r>
          </w:p>
        </w:tc>
        <w:tc>
          <w:tcPr>
            <w:tcW w:w="1703" w:type="dxa"/>
            <w:tcBorders>
              <w:top w:val="nil"/>
              <w:left w:val="nil"/>
              <w:bottom w:val="nil"/>
              <w:right w:val="nil"/>
            </w:tcBorders>
            <w:shd w:val="clear" w:color="auto" w:fill="auto"/>
            <w:noWrap/>
            <w:vAlign w:val="bottom"/>
            <w:hideMark/>
          </w:tcPr>
          <w:p w14:paraId="611B03A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1153</w:t>
            </w:r>
          </w:p>
        </w:tc>
      </w:tr>
      <w:tr w:rsidR="00ED0CC9" w:rsidRPr="00354FC5" w14:paraId="138FEFEB" w14:textId="77777777" w:rsidTr="00FC5C4B">
        <w:trPr>
          <w:trHeight w:val="300"/>
        </w:trPr>
        <w:tc>
          <w:tcPr>
            <w:tcW w:w="1555" w:type="dxa"/>
            <w:tcBorders>
              <w:top w:val="nil"/>
              <w:left w:val="nil"/>
              <w:bottom w:val="nil"/>
              <w:right w:val="nil"/>
            </w:tcBorders>
            <w:shd w:val="clear" w:color="auto" w:fill="auto"/>
            <w:noWrap/>
            <w:vAlign w:val="bottom"/>
            <w:hideMark/>
          </w:tcPr>
          <w:p w14:paraId="2369F901"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38257C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2A6D706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2279</w:t>
            </w:r>
          </w:p>
        </w:tc>
        <w:tc>
          <w:tcPr>
            <w:tcW w:w="1417" w:type="dxa"/>
            <w:tcBorders>
              <w:top w:val="nil"/>
              <w:left w:val="nil"/>
              <w:bottom w:val="nil"/>
              <w:right w:val="nil"/>
            </w:tcBorders>
            <w:shd w:val="clear" w:color="auto" w:fill="auto"/>
            <w:noWrap/>
            <w:vAlign w:val="bottom"/>
            <w:hideMark/>
          </w:tcPr>
          <w:p w14:paraId="437D67A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1770</w:t>
            </w:r>
          </w:p>
        </w:tc>
        <w:tc>
          <w:tcPr>
            <w:tcW w:w="1704" w:type="dxa"/>
            <w:tcBorders>
              <w:top w:val="nil"/>
              <w:left w:val="nil"/>
              <w:bottom w:val="nil"/>
              <w:right w:val="nil"/>
            </w:tcBorders>
            <w:shd w:val="clear" w:color="auto" w:fill="auto"/>
            <w:noWrap/>
            <w:vAlign w:val="bottom"/>
            <w:hideMark/>
          </w:tcPr>
          <w:p w14:paraId="3CFF05E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1740</w:t>
            </w:r>
          </w:p>
        </w:tc>
        <w:tc>
          <w:tcPr>
            <w:tcW w:w="1703" w:type="dxa"/>
            <w:tcBorders>
              <w:top w:val="nil"/>
              <w:left w:val="nil"/>
              <w:bottom w:val="nil"/>
              <w:right w:val="nil"/>
            </w:tcBorders>
            <w:shd w:val="clear" w:color="auto" w:fill="auto"/>
            <w:noWrap/>
            <w:vAlign w:val="bottom"/>
            <w:hideMark/>
          </w:tcPr>
          <w:p w14:paraId="1E934A2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1723</w:t>
            </w:r>
          </w:p>
        </w:tc>
      </w:tr>
      <w:tr w:rsidR="00ED0CC9" w:rsidRPr="00354FC5" w14:paraId="455FA1F9" w14:textId="77777777" w:rsidTr="00FC5C4B">
        <w:trPr>
          <w:trHeight w:val="300"/>
        </w:trPr>
        <w:tc>
          <w:tcPr>
            <w:tcW w:w="1555" w:type="dxa"/>
            <w:tcBorders>
              <w:top w:val="nil"/>
              <w:left w:val="nil"/>
              <w:bottom w:val="nil"/>
              <w:right w:val="nil"/>
            </w:tcBorders>
            <w:shd w:val="clear" w:color="auto" w:fill="auto"/>
            <w:noWrap/>
            <w:vAlign w:val="bottom"/>
            <w:hideMark/>
          </w:tcPr>
          <w:p w14:paraId="13F3BDA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DMU52</w:t>
            </w:r>
          </w:p>
        </w:tc>
        <w:tc>
          <w:tcPr>
            <w:tcW w:w="1417" w:type="dxa"/>
            <w:tcBorders>
              <w:top w:val="nil"/>
              <w:left w:val="nil"/>
              <w:bottom w:val="nil"/>
              <w:right w:val="nil"/>
            </w:tcBorders>
            <w:shd w:val="clear" w:color="auto" w:fill="auto"/>
            <w:noWrap/>
            <w:vAlign w:val="bottom"/>
            <w:hideMark/>
          </w:tcPr>
          <w:p w14:paraId="08BE5FE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0A71939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209</w:t>
            </w:r>
          </w:p>
        </w:tc>
        <w:tc>
          <w:tcPr>
            <w:tcW w:w="1417" w:type="dxa"/>
            <w:tcBorders>
              <w:top w:val="nil"/>
              <w:left w:val="nil"/>
              <w:bottom w:val="nil"/>
              <w:right w:val="nil"/>
            </w:tcBorders>
            <w:shd w:val="clear" w:color="auto" w:fill="auto"/>
            <w:noWrap/>
            <w:vAlign w:val="bottom"/>
            <w:hideMark/>
          </w:tcPr>
          <w:p w14:paraId="4237883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123</w:t>
            </w:r>
          </w:p>
        </w:tc>
        <w:tc>
          <w:tcPr>
            <w:tcW w:w="1704" w:type="dxa"/>
            <w:tcBorders>
              <w:top w:val="nil"/>
              <w:left w:val="nil"/>
              <w:bottom w:val="nil"/>
              <w:right w:val="nil"/>
            </w:tcBorders>
            <w:shd w:val="clear" w:color="auto" w:fill="auto"/>
            <w:noWrap/>
            <w:vAlign w:val="bottom"/>
            <w:hideMark/>
          </w:tcPr>
          <w:p w14:paraId="677215C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135</w:t>
            </w:r>
          </w:p>
        </w:tc>
        <w:tc>
          <w:tcPr>
            <w:tcW w:w="1703" w:type="dxa"/>
            <w:tcBorders>
              <w:top w:val="nil"/>
              <w:left w:val="nil"/>
              <w:bottom w:val="nil"/>
              <w:right w:val="nil"/>
            </w:tcBorders>
            <w:shd w:val="clear" w:color="auto" w:fill="auto"/>
            <w:noWrap/>
            <w:vAlign w:val="bottom"/>
            <w:hideMark/>
          </w:tcPr>
          <w:p w14:paraId="1EB94A2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134</w:t>
            </w:r>
          </w:p>
        </w:tc>
      </w:tr>
      <w:tr w:rsidR="00ED0CC9" w:rsidRPr="00354FC5" w14:paraId="35413892" w14:textId="77777777" w:rsidTr="00FC5C4B">
        <w:trPr>
          <w:trHeight w:val="300"/>
        </w:trPr>
        <w:tc>
          <w:tcPr>
            <w:tcW w:w="1555" w:type="dxa"/>
            <w:tcBorders>
              <w:top w:val="nil"/>
              <w:left w:val="nil"/>
              <w:bottom w:val="nil"/>
              <w:right w:val="nil"/>
            </w:tcBorders>
            <w:shd w:val="clear" w:color="auto" w:fill="auto"/>
            <w:noWrap/>
            <w:vAlign w:val="bottom"/>
            <w:hideMark/>
          </w:tcPr>
          <w:p w14:paraId="00D5B071"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0DE908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55A7A3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206</w:t>
            </w:r>
          </w:p>
        </w:tc>
        <w:tc>
          <w:tcPr>
            <w:tcW w:w="1417" w:type="dxa"/>
            <w:tcBorders>
              <w:top w:val="nil"/>
              <w:left w:val="nil"/>
              <w:bottom w:val="nil"/>
              <w:right w:val="nil"/>
            </w:tcBorders>
            <w:shd w:val="clear" w:color="auto" w:fill="auto"/>
            <w:noWrap/>
            <w:vAlign w:val="bottom"/>
            <w:hideMark/>
          </w:tcPr>
          <w:p w14:paraId="4B0F245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121</w:t>
            </w:r>
          </w:p>
        </w:tc>
        <w:tc>
          <w:tcPr>
            <w:tcW w:w="1704" w:type="dxa"/>
            <w:tcBorders>
              <w:top w:val="nil"/>
              <w:left w:val="nil"/>
              <w:bottom w:val="nil"/>
              <w:right w:val="nil"/>
            </w:tcBorders>
            <w:shd w:val="clear" w:color="auto" w:fill="auto"/>
            <w:noWrap/>
            <w:vAlign w:val="bottom"/>
            <w:hideMark/>
          </w:tcPr>
          <w:p w14:paraId="1EF156E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133</w:t>
            </w:r>
          </w:p>
        </w:tc>
        <w:tc>
          <w:tcPr>
            <w:tcW w:w="1703" w:type="dxa"/>
            <w:tcBorders>
              <w:top w:val="nil"/>
              <w:left w:val="nil"/>
              <w:bottom w:val="nil"/>
              <w:right w:val="nil"/>
            </w:tcBorders>
            <w:shd w:val="clear" w:color="auto" w:fill="auto"/>
            <w:noWrap/>
            <w:vAlign w:val="bottom"/>
            <w:hideMark/>
          </w:tcPr>
          <w:p w14:paraId="2BA0073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129</w:t>
            </w:r>
          </w:p>
        </w:tc>
      </w:tr>
      <w:tr w:rsidR="00ED0CC9" w:rsidRPr="00354FC5" w14:paraId="2E03EB90" w14:textId="77777777" w:rsidTr="00FC5C4B">
        <w:trPr>
          <w:trHeight w:val="300"/>
        </w:trPr>
        <w:tc>
          <w:tcPr>
            <w:tcW w:w="1555" w:type="dxa"/>
            <w:tcBorders>
              <w:top w:val="nil"/>
              <w:left w:val="nil"/>
              <w:bottom w:val="nil"/>
              <w:right w:val="nil"/>
            </w:tcBorders>
            <w:shd w:val="clear" w:color="auto" w:fill="auto"/>
            <w:noWrap/>
            <w:vAlign w:val="bottom"/>
            <w:hideMark/>
          </w:tcPr>
          <w:p w14:paraId="22241B59"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E39E4C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E0B3A2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w:t>
            </w:r>
          </w:p>
        </w:tc>
        <w:tc>
          <w:tcPr>
            <w:tcW w:w="1417" w:type="dxa"/>
            <w:tcBorders>
              <w:top w:val="nil"/>
              <w:left w:val="nil"/>
              <w:bottom w:val="nil"/>
              <w:right w:val="nil"/>
            </w:tcBorders>
            <w:shd w:val="clear" w:color="auto" w:fill="auto"/>
            <w:noWrap/>
            <w:vAlign w:val="bottom"/>
            <w:hideMark/>
          </w:tcPr>
          <w:p w14:paraId="3FC3C8E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w:t>
            </w:r>
          </w:p>
        </w:tc>
        <w:tc>
          <w:tcPr>
            <w:tcW w:w="1704" w:type="dxa"/>
            <w:tcBorders>
              <w:top w:val="nil"/>
              <w:left w:val="nil"/>
              <w:bottom w:val="nil"/>
              <w:right w:val="nil"/>
            </w:tcBorders>
            <w:shd w:val="clear" w:color="auto" w:fill="auto"/>
            <w:noWrap/>
            <w:vAlign w:val="bottom"/>
            <w:hideMark/>
          </w:tcPr>
          <w:p w14:paraId="54FF502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w:t>
            </w:r>
          </w:p>
        </w:tc>
        <w:tc>
          <w:tcPr>
            <w:tcW w:w="1703" w:type="dxa"/>
            <w:tcBorders>
              <w:top w:val="nil"/>
              <w:left w:val="nil"/>
              <w:bottom w:val="nil"/>
              <w:right w:val="nil"/>
            </w:tcBorders>
            <w:shd w:val="clear" w:color="auto" w:fill="auto"/>
            <w:noWrap/>
            <w:vAlign w:val="bottom"/>
            <w:hideMark/>
          </w:tcPr>
          <w:p w14:paraId="61B3139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w:t>
            </w:r>
          </w:p>
        </w:tc>
      </w:tr>
      <w:tr w:rsidR="00ED0CC9" w:rsidRPr="00354FC5" w14:paraId="75514B47" w14:textId="77777777" w:rsidTr="00FC5C4B">
        <w:trPr>
          <w:trHeight w:val="300"/>
        </w:trPr>
        <w:tc>
          <w:tcPr>
            <w:tcW w:w="1555" w:type="dxa"/>
            <w:tcBorders>
              <w:top w:val="nil"/>
              <w:left w:val="nil"/>
              <w:bottom w:val="nil"/>
              <w:right w:val="nil"/>
            </w:tcBorders>
            <w:shd w:val="clear" w:color="auto" w:fill="auto"/>
            <w:noWrap/>
            <w:vAlign w:val="bottom"/>
            <w:hideMark/>
          </w:tcPr>
          <w:p w14:paraId="6770CD6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DMU54</w:t>
            </w:r>
          </w:p>
        </w:tc>
        <w:tc>
          <w:tcPr>
            <w:tcW w:w="1417" w:type="dxa"/>
            <w:tcBorders>
              <w:top w:val="nil"/>
              <w:left w:val="nil"/>
              <w:bottom w:val="nil"/>
              <w:right w:val="nil"/>
            </w:tcBorders>
            <w:shd w:val="clear" w:color="auto" w:fill="auto"/>
            <w:noWrap/>
            <w:vAlign w:val="bottom"/>
            <w:hideMark/>
          </w:tcPr>
          <w:p w14:paraId="6D83C27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2C7A92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216</w:t>
            </w:r>
          </w:p>
        </w:tc>
        <w:tc>
          <w:tcPr>
            <w:tcW w:w="1417" w:type="dxa"/>
            <w:tcBorders>
              <w:top w:val="nil"/>
              <w:left w:val="nil"/>
              <w:bottom w:val="nil"/>
              <w:right w:val="nil"/>
            </w:tcBorders>
            <w:shd w:val="clear" w:color="auto" w:fill="auto"/>
            <w:noWrap/>
            <w:vAlign w:val="bottom"/>
            <w:hideMark/>
          </w:tcPr>
          <w:p w14:paraId="70B1A5F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225</w:t>
            </w:r>
          </w:p>
        </w:tc>
        <w:tc>
          <w:tcPr>
            <w:tcW w:w="1704" w:type="dxa"/>
            <w:tcBorders>
              <w:top w:val="nil"/>
              <w:left w:val="nil"/>
              <w:bottom w:val="nil"/>
              <w:right w:val="nil"/>
            </w:tcBorders>
            <w:shd w:val="clear" w:color="auto" w:fill="auto"/>
            <w:noWrap/>
            <w:vAlign w:val="bottom"/>
            <w:hideMark/>
          </w:tcPr>
          <w:p w14:paraId="6A3902B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148</w:t>
            </w:r>
          </w:p>
        </w:tc>
        <w:tc>
          <w:tcPr>
            <w:tcW w:w="1703" w:type="dxa"/>
            <w:tcBorders>
              <w:top w:val="nil"/>
              <w:left w:val="nil"/>
              <w:bottom w:val="nil"/>
              <w:right w:val="nil"/>
            </w:tcBorders>
            <w:shd w:val="clear" w:color="auto" w:fill="auto"/>
            <w:noWrap/>
            <w:vAlign w:val="bottom"/>
            <w:hideMark/>
          </w:tcPr>
          <w:p w14:paraId="282A2EC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225</w:t>
            </w:r>
          </w:p>
        </w:tc>
      </w:tr>
      <w:tr w:rsidR="00ED0CC9" w:rsidRPr="00354FC5" w14:paraId="749EF58D" w14:textId="77777777" w:rsidTr="00FC5C4B">
        <w:trPr>
          <w:trHeight w:val="300"/>
        </w:trPr>
        <w:tc>
          <w:tcPr>
            <w:tcW w:w="1555" w:type="dxa"/>
            <w:tcBorders>
              <w:top w:val="nil"/>
              <w:left w:val="nil"/>
              <w:bottom w:val="nil"/>
              <w:right w:val="nil"/>
            </w:tcBorders>
            <w:shd w:val="clear" w:color="auto" w:fill="auto"/>
            <w:noWrap/>
            <w:vAlign w:val="bottom"/>
            <w:hideMark/>
          </w:tcPr>
          <w:p w14:paraId="4AC1CB7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7A78AF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18C084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197</w:t>
            </w:r>
          </w:p>
        </w:tc>
        <w:tc>
          <w:tcPr>
            <w:tcW w:w="1417" w:type="dxa"/>
            <w:tcBorders>
              <w:top w:val="nil"/>
              <w:left w:val="nil"/>
              <w:bottom w:val="nil"/>
              <w:right w:val="nil"/>
            </w:tcBorders>
            <w:shd w:val="clear" w:color="auto" w:fill="auto"/>
            <w:noWrap/>
            <w:vAlign w:val="bottom"/>
            <w:hideMark/>
          </w:tcPr>
          <w:p w14:paraId="3426ECC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121</w:t>
            </w:r>
          </w:p>
        </w:tc>
        <w:tc>
          <w:tcPr>
            <w:tcW w:w="1704" w:type="dxa"/>
            <w:tcBorders>
              <w:top w:val="nil"/>
              <w:left w:val="nil"/>
              <w:bottom w:val="nil"/>
              <w:right w:val="nil"/>
            </w:tcBorders>
            <w:shd w:val="clear" w:color="auto" w:fill="auto"/>
            <w:noWrap/>
            <w:vAlign w:val="bottom"/>
            <w:hideMark/>
          </w:tcPr>
          <w:p w14:paraId="5457603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135</w:t>
            </w:r>
          </w:p>
        </w:tc>
        <w:tc>
          <w:tcPr>
            <w:tcW w:w="1703" w:type="dxa"/>
            <w:tcBorders>
              <w:top w:val="nil"/>
              <w:left w:val="nil"/>
              <w:bottom w:val="nil"/>
              <w:right w:val="nil"/>
            </w:tcBorders>
            <w:shd w:val="clear" w:color="auto" w:fill="auto"/>
            <w:noWrap/>
            <w:vAlign w:val="bottom"/>
            <w:hideMark/>
          </w:tcPr>
          <w:p w14:paraId="371325D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130</w:t>
            </w:r>
          </w:p>
        </w:tc>
      </w:tr>
      <w:tr w:rsidR="00ED0CC9" w:rsidRPr="00354FC5" w14:paraId="5F493A44" w14:textId="77777777" w:rsidTr="00FC5C4B">
        <w:trPr>
          <w:trHeight w:val="300"/>
        </w:trPr>
        <w:tc>
          <w:tcPr>
            <w:tcW w:w="1555" w:type="dxa"/>
            <w:tcBorders>
              <w:top w:val="nil"/>
              <w:left w:val="nil"/>
              <w:bottom w:val="nil"/>
              <w:right w:val="nil"/>
            </w:tcBorders>
            <w:shd w:val="clear" w:color="auto" w:fill="auto"/>
            <w:noWrap/>
            <w:vAlign w:val="bottom"/>
            <w:hideMark/>
          </w:tcPr>
          <w:p w14:paraId="113F23A1"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E467F4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18D8B9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w:t>
            </w:r>
          </w:p>
        </w:tc>
        <w:tc>
          <w:tcPr>
            <w:tcW w:w="1417" w:type="dxa"/>
            <w:tcBorders>
              <w:top w:val="nil"/>
              <w:left w:val="nil"/>
              <w:bottom w:val="nil"/>
              <w:right w:val="nil"/>
            </w:tcBorders>
            <w:shd w:val="clear" w:color="auto" w:fill="auto"/>
            <w:noWrap/>
            <w:vAlign w:val="bottom"/>
            <w:hideMark/>
          </w:tcPr>
          <w:p w14:paraId="1E307CD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104</w:t>
            </w:r>
          </w:p>
        </w:tc>
        <w:tc>
          <w:tcPr>
            <w:tcW w:w="1704" w:type="dxa"/>
            <w:tcBorders>
              <w:top w:val="nil"/>
              <w:left w:val="nil"/>
              <w:bottom w:val="nil"/>
              <w:right w:val="nil"/>
            </w:tcBorders>
            <w:shd w:val="clear" w:color="auto" w:fill="auto"/>
            <w:noWrap/>
            <w:vAlign w:val="bottom"/>
            <w:hideMark/>
          </w:tcPr>
          <w:p w14:paraId="45330AC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w:t>
            </w:r>
          </w:p>
        </w:tc>
        <w:tc>
          <w:tcPr>
            <w:tcW w:w="1703" w:type="dxa"/>
            <w:tcBorders>
              <w:top w:val="nil"/>
              <w:left w:val="nil"/>
              <w:bottom w:val="nil"/>
              <w:right w:val="nil"/>
            </w:tcBorders>
            <w:shd w:val="clear" w:color="auto" w:fill="auto"/>
            <w:noWrap/>
            <w:vAlign w:val="bottom"/>
            <w:hideMark/>
          </w:tcPr>
          <w:p w14:paraId="5231E5C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95</w:t>
            </w:r>
          </w:p>
        </w:tc>
      </w:tr>
      <w:tr w:rsidR="00ED0CC9" w:rsidRPr="00354FC5" w14:paraId="7BD14264" w14:textId="77777777" w:rsidTr="00FC5C4B">
        <w:trPr>
          <w:trHeight w:val="300"/>
        </w:trPr>
        <w:tc>
          <w:tcPr>
            <w:tcW w:w="1555" w:type="dxa"/>
            <w:tcBorders>
              <w:top w:val="nil"/>
              <w:left w:val="nil"/>
              <w:bottom w:val="nil"/>
              <w:right w:val="nil"/>
            </w:tcBorders>
            <w:shd w:val="clear" w:color="auto" w:fill="auto"/>
            <w:noWrap/>
            <w:vAlign w:val="bottom"/>
            <w:hideMark/>
          </w:tcPr>
          <w:p w14:paraId="174D324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DMU55</w:t>
            </w:r>
          </w:p>
        </w:tc>
        <w:tc>
          <w:tcPr>
            <w:tcW w:w="1417" w:type="dxa"/>
            <w:tcBorders>
              <w:top w:val="nil"/>
              <w:left w:val="nil"/>
              <w:bottom w:val="nil"/>
              <w:right w:val="nil"/>
            </w:tcBorders>
            <w:shd w:val="clear" w:color="auto" w:fill="auto"/>
            <w:noWrap/>
            <w:vAlign w:val="bottom"/>
            <w:hideMark/>
          </w:tcPr>
          <w:p w14:paraId="078E6CA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DEB894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217</w:t>
            </w:r>
          </w:p>
        </w:tc>
        <w:tc>
          <w:tcPr>
            <w:tcW w:w="1417" w:type="dxa"/>
            <w:tcBorders>
              <w:top w:val="nil"/>
              <w:left w:val="nil"/>
              <w:bottom w:val="nil"/>
              <w:right w:val="nil"/>
            </w:tcBorders>
            <w:shd w:val="clear" w:color="auto" w:fill="auto"/>
            <w:noWrap/>
            <w:vAlign w:val="bottom"/>
            <w:hideMark/>
          </w:tcPr>
          <w:p w14:paraId="4FFF3D1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332</w:t>
            </w:r>
          </w:p>
        </w:tc>
        <w:tc>
          <w:tcPr>
            <w:tcW w:w="1704" w:type="dxa"/>
            <w:tcBorders>
              <w:top w:val="nil"/>
              <w:left w:val="nil"/>
              <w:bottom w:val="nil"/>
              <w:right w:val="nil"/>
            </w:tcBorders>
            <w:shd w:val="clear" w:color="auto" w:fill="auto"/>
            <w:noWrap/>
            <w:vAlign w:val="bottom"/>
            <w:hideMark/>
          </w:tcPr>
          <w:p w14:paraId="0DD8825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225</w:t>
            </w:r>
          </w:p>
        </w:tc>
        <w:tc>
          <w:tcPr>
            <w:tcW w:w="1703" w:type="dxa"/>
            <w:tcBorders>
              <w:top w:val="nil"/>
              <w:left w:val="nil"/>
              <w:bottom w:val="nil"/>
              <w:right w:val="nil"/>
            </w:tcBorders>
            <w:shd w:val="clear" w:color="auto" w:fill="auto"/>
            <w:noWrap/>
            <w:vAlign w:val="bottom"/>
            <w:hideMark/>
          </w:tcPr>
          <w:p w14:paraId="460D004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342</w:t>
            </w:r>
          </w:p>
        </w:tc>
      </w:tr>
      <w:tr w:rsidR="00ED0CC9" w:rsidRPr="00354FC5" w14:paraId="129B49C4" w14:textId="77777777" w:rsidTr="00FC5C4B">
        <w:trPr>
          <w:trHeight w:val="300"/>
        </w:trPr>
        <w:tc>
          <w:tcPr>
            <w:tcW w:w="1555" w:type="dxa"/>
            <w:tcBorders>
              <w:top w:val="nil"/>
              <w:left w:val="nil"/>
              <w:bottom w:val="nil"/>
              <w:right w:val="nil"/>
            </w:tcBorders>
            <w:shd w:val="clear" w:color="auto" w:fill="auto"/>
            <w:noWrap/>
            <w:vAlign w:val="bottom"/>
            <w:hideMark/>
          </w:tcPr>
          <w:p w14:paraId="25ECEDE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D6FFFF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CBAF43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196</w:t>
            </w:r>
          </w:p>
        </w:tc>
        <w:tc>
          <w:tcPr>
            <w:tcW w:w="1417" w:type="dxa"/>
            <w:tcBorders>
              <w:top w:val="nil"/>
              <w:left w:val="nil"/>
              <w:bottom w:val="nil"/>
              <w:right w:val="nil"/>
            </w:tcBorders>
            <w:shd w:val="clear" w:color="auto" w:fill="auto"/>
            <w:noWrap/>
            <w:vAlign w:val="bottom"/>
            <w:hideMark/>
          </w:tcPr>
          <w:p w14:paraId="4B3844F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121</w:t>
            </w:r>
          </w:p>
        </w:tc>
        <w:tc>
          <w:tcPr>
            <w:tcW w:w="1704" w:type="dxa"/>
            <w:tcBorders>
              <w:top w:val="nil"/>
              <w:left w:val="nil"/>
              <w:bottom w:val="nil"/>
              <w:right w:val="nil"/>
            </w:tcBorders>
            <w:shd w:val="clear" w:color="auto" w:fill="auto"/>
            <w:noWrap/>
            <w:vAlign w:val="bottom"/>
            <w:hideMark/>
          </w:tcPr>
          <w:p w14:paraId="48B98C4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136</w:t>
            </w:r>
          </w:p>
        </w:tc>
        <w:tc>
          <w:tcPr>
            <w:tcW w:w="1703" w:type="dxa"/>
            <w:tcBorders>
              <w:top w:val="nil"/>
              <w:left w:val="nil"/>
              <w:bottom w:val="nil"/>
              <w:right w:val="nil"/>
            </w:tcBorders>
            <w:shd w:val="clear" w:color="auto" w:fill="auto"/>
            <w:noWrap/>
            <w:vAlign w:val="bottom"/>
            <w:hideMark/>
          </w:tcPr>
          <w:p w14:paraId="114802A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131</w:t>
            </w:r>
          </w:p>
        </w:tc>
      </w:tr>
      <w:tr w:rsidR="00ED0CC9" w:rsidRPr="00354FC5" w14:paraId="7CD23B68" w14:textId="77777777" w:rsidTr="00FC5C4B">
        <w:trPr>
          <w:trHeight w:val="300"/>
        </w:trPr>
        <w:tc>
          <w:tcPr>
            <w:tcW w:w="1555" w:type="dxa"/>
            <w:tcBorders>
              <w:top w:val="nil"/>
              <w:left w:val="nil"/>
              <w:bottom w:val="nil"/>
              <w:right w:val="nil"/>
            </w:tcBorders>
            <w:shd w:val="clear" w:color="auto" w:fill="auto"/>
            <w:noWrap/>
            <w:vAlign w:val="bottom"/>
            <w:hideMark/>
          </w:tcPr>
          <w:p w14:paraId="6A69B06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3A1553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0F4E9A6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21</w:t>
            </w:r>
          </w:p>
        </w:tc>
        <w:tc>
          <w:tcPr>
            <w:tcW w:w="1417" w:type="dxa"/>
            <w:tcBorders>
              <w:top w:val="nil"/>
              <w:left w:val="nil"/>
              <w:bottom w:val="nil"/>
              <w:right w:val="nil"/>
            </w:tcBorders>
            <w:shd w:val="clear" w:color="auto" w:fill="auto"/>
            <w:noWrap/>
            <w:vAlign w:val="bottom"/>
            <w:hideMark/>
          </w:tcPr>
          <w:p w14:paraId="558684F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211</w:t>
            </w:r>
          </w:p>
        </w:tc>
        <w:tc>
          <w:tcPr>
            <w:tcW w:w="1704" w:type="dxa"/>
            <w:tcBorders>
              <w:top w:val="nil"/>
              <w:left w:val="nil"/>
              <w:bottom w:val="nil"/>
              <w:right w:val="nil"/>
            </w:tcBorders>
            <w:shd w:val="clear" w:color="auto" w:fill="auto"/>
            <w:noWrap/>
            <w:vAlign w:val="bottom"/>
            <w:hideMark/>
          </w:tcPr>
          <w:p w14:paraId="24A8A56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89</w:t>
            </w:r>
          </w:p>
        </w:tc>
        <w:tc>
          <w:tcPr>
            <w:tcW w:w="1703" w:type="dxa"/>
            <w:tcBorders>
              <w:top w:val="nil"/>
              <w:left w:val="nil"/>
              <w:bottom w:val="nil"/>
              <w:right w:val="nil"/>
            </w:tcBorders>
            <w:shd w:val="clear" w:color="auto" w:fill="auto"/>
            <w:noWrap/>
            <w:vAlign w:val="bottom"/>
            <w:hideMark/>
          </w:tcPr>
          <w:p w14:paraId="74DDD21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211</w:t>
            </w:r>
          </w:p>
        </w:tc>
      </w:tr>
      <w:tr w:rsidR="00ED0CC9" w:rsidRPr="00354FC5" w14:paraId="34840001" w14:textId="77777777" w:rsidTr="00FC5C4B">
        <w:trPr>
          <w:trHeight w:val="300"/>
        </w:trPr>
        <w:tc>
          <w:tcPr>
            <w:tcW w:w="1555" w:type="dxa"/>
            <w:tcBorders>
              <w:top w:val="nil"/>
              <w:left w:val="nil"/>
              <w:bottom w:val="nil"/>
              <w:right w:val="nil"/>
            </w:tcBorders>
            <w:shd w:val="clear" w:color="auto" w:fill="auto"/>
            <w:noWrap/>
            <w:vAlign w:val="bottom"/>
            <w:hideMark/>
          </w:tcPr>
          <w:p w14:paraId="283E10A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DMU56</w:t>
            </w:r>
          </w:p>
        </w:tc>
        <w:tc>
          <w:tcPr>
            <w:tcW w:w="1417" w:type="dxa"/>
            <w:tcBorders>
              <w:top w:val="nil"/>
              <w:left w:val="nil"/>
              <w:bottom w:val="nil"/>
              <w:right w:val="nil"/>
            </w:tcBorders>
            <w:shd w:val="clear" w:color="auto" w:fill="auto"/>
            <w:noWrap/>
            <w:vAlign w:val="bottom"/>
            <w:hideMark/>
          </w:tcPr>
          <w:p w14:paraId="7012751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0F23E98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210</w:t>
            </w:r>
          </w:p>
        </w:tc>
        <w:tc>
          <w:tcPr>
            <w:tcW w:w="1417" w:type="dxa"/>
            <w:tcBorders>
              <w:top w:val="nil"/>
              <w:left w:val="nil"/>
              <w:bottom w:val="nil"/>
              <w:right w:val="nil"/>
            </w:tcBorders>
            <w:shd w:val="clear" w:color="auto" w:fill="auto"/>
            <w:noWrap/>
            <w:vAlign w:val="bottom"/>
            <w:hideMark/>
          </w:tcPr>
          <w:p w14:paraId="6FC37E3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269</w:t>
            </w:r>
          </w:p>
        </w:tc>
        <w:tc>
          <w:tcPr>
            <w:tcW w:w="1704" w:type="dxa"/>
            <w:tcBorders>
              <w:top w:val="nil"/>
              <w:left w:val="nil"/>
              <w:bottom w:val="nil"/>
              <w:right w:val="nil"/>
            </w:tcBorders>
            <w:shd w:val="clear" w:color="auto" w:fill="auto"/>
            <w:noWrap/>
            <w:vAlign w:val="bottom"/>
            <w:hideMark/>
          </w:tcPr>
          <w:p w14:paraId="39CD11F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195</w:t>
            </w:r>
          </w:p>
        </w:tc>
        <w:tc>
          <w:tcPr>
            <w:tcW w:w="1703" w:type="dxa"/>
            <w:tcBorders>
              <w:top w:val="nil"/>
              <w:left w:val="nil"/>
              <w:bottom w:val="nil"/>
              <w:right w:val="nil"/>
            </w:tcBorders>
            <w:shd w:val="clear" w:color="auto" w:fill="auto"/>
            <w:noWrap/>
            <w:vAlign w:val="bottom"/>
            <w:hideMark/>
          </w:tcPr>
          <w:p w14:paraId="0B36130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271</w:t>
            </w:r>
          </w:p>
        </w:tc>
      </w:tr>
      <w:tr w:rsidR="00ED0CC9" w:rsidRPr="00354FC5" w14:paraId="585FC638" w14:textId="77777777" w:rsidTr="00FC5C4B">
        <w:trPr>
          <w:trHeight w:val="300"/>
        </w:trPr>
        <w:tc>
          <w:tcPr>
            <w:tcW w:w="1555" w:type="dxa"/>
            <w:tcBorders>
              <w:top w:val="nil"/>
              <w:left w:val="nil"/>
              <w:bottom w:val="nil"/>
              <w:right w:val="nil"/>
            </w:tcBorders>
            <w:shd w:val="clear" w:color="auto" w:fill="auto"/>
            <w:noWrap/>
            <w:vAlign w:val="bottom"/>
            <w:hideMark/>
          </w:tcPr>
          <w:p w14:paraId="4700FCC1"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BED628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2CE912B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204</w:t>
            </w:r>
          </w:p>
        </w:tc>
        <w:tc>
          <w:tcPr>
            <w:tcW w:w="1417" w:type="dxa"/>
            <w:tcBorders>
              <w:top w:val="nil"/>
              <w:left w:val="nil"/>
              <w:bottom w:val="nil"/>
              <w:right w:val="nil"/>
            </w:tcBorders>
            <w:shd w:val="clear" w:color="auto" w:fill="auto"/>
            <w:noWrap/>
            <w:vAlign w:val="bottom"/>
            <w:hideMark/>
          </w:tcPr>
          <w:p w14:paraId="0480734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127</w:t>
            </w:r>
          </w:p>
        </w:tc>
        <w:tc>
          <w:tcPr>
            <w:tcW w:w="1704" w:type="dxa"/>
            <w:tcBorders>
              <w:top w:val="nil"/>
              <w:left w:val="nil"/>
              <w:bottom w:val="nil"/>
              <w:right w:val="nil"/>
            </w:tcBorders>
            <w:shd w:val="clear" w:color="auto" w:fill="auto"/>
            <w:noWrap/>
            <w:vAlign w:val="bottom"/>
            <w:hideMark/>
          </w:tcPr>
          <w:p w14:paraId="4ED3B22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130</w:t>
            </w:r>
          </w:p>
        </w:tc>
        <w:tc>
          <w:tcPr>
            <w:tcW w:w="1703" w:type="dxa"/>
            <w:tcBorders>
              <w:top w:val="nil"/>
              <w:left w:val="nil"/>
              <w:bottom w:val="nil"/>
              <w:right w:val="nil"/>
            </w:tcBorders>
            <w:shd w:val="clear" w:color="auto" w:fill="auto"/>
            <w:noWrap/>
            <w:vAlign w:val="bottom"/>
            <w:hideMark/>
          </w:tcPr>
          <w:p w14:paraId="2A674F7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129</w:t>
            </w:r>
          </w:p>
        </w:tc>
      </w:tr>
      <w:tr w:rsidR="00ED0CC9" w:rsidRPr="00354FC5" w14:paraId="6DABEE66" w14:textId="77777777" w:rsidTr="00FC5C4B">
        <w:trPr>
          <w:trHeight w:val="300"/>
        </w:trPr>
        <w:tc>
          <w:tcPr>
            <w:tcW w:w="1555" w:type="dxa"/>
            <w:tcBorders>
              <w:top w:val="nil"/>
              <w:left w:val="nil"/>
              <w:bottom w:val="nil"/>
              <w:right w:val="nil"/>
            </w:tcBorders>
            <w:shd w:val="clear" w:color="auto" w:fill="auto"/>
            <w:noWrap/>
            <w:vAlign w:val="bottom"/>
            <w:hideMark/>
          </w:tcPr>
          <w:p w14:paraId="6D442B35"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B3A7A6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D77904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w:t>
            </w:r>
          </w:p>
        </w:tc>
        <w:tc>
          <w:tcPr>
            <w:tcW w:w="1417" w:type="dxa"/>
            <w:tcBorders>
              <w:top w:val="nil"/>
              <w:left w:val="nil"/>
              <w:bottom w:val="nil"/>
              <w:right w:val="nil"/>
            </w:tcBorders>
            <w:shd w:val="clear" w:color="auto" w:fill="auto"/>
            <w:noWrap/>
            <w:vAlign w:val="bottom"/>
            <w:hideMark/>
          </w:tcPr>
          <w:p w14:paraId="2EE69DD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142</w:t>
            </w:r>
          </w:p>
        </w:tc>
        <w:tc>
          <w:tcPr>
            <w:tcW w:w="1704" w:type="dxa"/>
            <w:tcBorders>
              <w:top w:val="nil"/>
              <w:left w:val="nil"/>
              <w:bottom w:val="nil"/>
              <w:right w:val="nil"/>
            </w:tcBorders>
            <w:shd w:val="clear" w:color="auto" w:fill="auto"/>
            <w:noWrap/>
            <w:vAlign w:val="bottom"/>
            <w:hideMark/>
          </w:tcPr>
          <w:p w14:paraId="6041A40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65</w:t>
            </w:r>
          </w:p>
        </w:tc>
        <w:tc>
          <w:tcPr>
            <w:tcW w:w="1703" w:type="dxa"/>
            <w:tcBorders>
              <w:top w:val="nil"/>
              <w:left w:val="nil"/>
              <w:bottom w:val="nil"/>
              <w:right w:val="nil"/>
            </w:tcBorders>
            <w:shd w:val="clear" w:color="auto" w:fill="auto"/>
            <w:noWrap/>
            <w:vAlign w:val="bottom"/>
            <w:hideMark/>
          </w:tcPr>
          <w:p w14:paraId="513EB4D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142</w:t>
            </w:r>
          </w:p>
        </w:tc>
      </w:tr>
      <w:tr w:rsidR="00ED0CC9" w:rsidRPr="00354FC5" w14:paraId="31BDB0A4" w14:textId="77777777" w:rsidTr="00FC5C4B">
        <w:trPr>
          <w:trHeight w:val="300"/>
        </w:trPr>
        <w:tc>
          <w:tcPr>
            <w:tcW w:w="1555" w:type="dxa"/>
            <w:tcBorders>
              <w:top w:val="nil"/>
              <w:left w:val="nil"/>
              <w:bottom w:val="nil"/>
              <w:right w:val="nil"/>
            </w:tcBorders>
            <w:shd w:val="clear" w:color="auto" w:fill="auto"/>
            <w:noWrap/>
            <w:vAlign w:val="bottom"/>
            <w:hideMark/>
          </w:tcPr>
          <w:p w14:paraId="77E5A08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DMU58</w:t>
            </w:r>
          </w:p>
        </w:tc>
        <w:tc>
          <w:tcPr>
            <w:tcW w:w="1417" w:type="dxa"/>
            <w:tcBorders>
              <w:top w:val="nil"/>
              <w:left w:val="nil"/>
              <w:bottom w:val="nil"/>
              <w:right w:val="nil"/>
            </w:tcBorders>
            <w:shd w:val="clear" w:color="auto" w:fill="auto"/>
            <w:noWrap/>
            <w:vAlign w:val="bottom"/>
            <w:hideMark/>
          </w:tcPr>
          <w:p w14:paraId="3F4C8DB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6E6BA7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206</w:t>
            </w:r>
          </w:p>
        </w:tc>
        <w:tc>
          <w:tcPr>
            <w:tcW w:w="1417" w:type="dxa"/>
            <w:tcBorders>
              <w:top w:val="nil"/>
              <w:left w:val="nil"/>
              <w:bottom w:val="nil"/>
              <w:right w:val="nil"/>
            </w:tcBorders>
            <w:shd w:val="clear" w:color="auto" w:fill="auto"/>
            <w:noWrap/>
            <w:vAlign w:val="bottom"/>
            <w:hideMark/>
          </w:tcPr>
          <w:p w14:paraId="0C8C5E8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251</w:t>
            </w:r>
          </w:p>
        </w:tc>
        <w:tc>
          <w:tcPr>
            <w:tcW w:w="1704" w:type="dxa"/>
            <w:tcBorders>
              <w:top w:val="nil"/>
              <w:left w:val="nil"/>
              <w:bottom w:val="nil"/>
              <w:right w:val="nil"/>
            </w:tcBorders>
            <w:shd w:val="clear" w:color="auto" w:fill="auto"/>
            <w:noWrap/>
            <w:vAlign w:val="bottom"/>
            <w:hideMark/>
          </w:tcPr>
          <w:p w14:paraId="0012CE6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187</w:t>
            </w:r>
          </w:p>
        </w:tc>
        <w:tc>
          <w:tcPr>
            <w:tcW w:w="1703" w:type="dxa"/>
            <w:tcBorders>
              <w:top w:val="nil"/>
              <w:left w:val="nil"/>
              <w:bottom w:val="nil"/>
              <w:right w:val="nil"/>
            </w:tcBorders>
            <w:shd w:val="clear" w:color="auto" w:fill="auto"/>
            <w:noWrap/>
            <w:vAlign w:val="bottom"/>
            <w:hideMark/>
          </w:tcPr>
          <w:p w14:paraId="6C847D0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256</w:t>
            </w:r>
          </w:p>
        </w:tc>
      </w:tr>
      <w:tr w:rsidR="00ED0CC9" w:rsidRPr="00354FC5" w14:paraId="5193611A" w14:textId="77777777" w:rsidTr="00FC5C4B">
        <w:trPr>
          <w:trHeight w:val="300"/>
        </w:trPr>
        <w:tc>
          <w:tcPr>
            <w:tcW w:w="1555" w:type="dxa"/>
            <w:tcBorders>
              <w:top w:val="nil"/>
              <w:left w:val="nil"/>
              <w:bottom w:val="nil"/>
              <w:right w:val="nil"/>
            </w:tcBorders>
            <w:shd w:val="clear" w:color="auto" w:fill="auto"/>
            <w:noWrap/>
            <w:vAlign w:val="bottom"/>
            <w:hideMark/>
          </w:tcPr>
          <w:p w14:paraId="552E5A1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E44293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7EEB1B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198</w:t>
            </w:r>
          </w:p>
        </w:tc>
        <w:tc>
          <w:tcPr>
            <w:tcW w:w="1417" w:type="dxa"/>
            <w:tcBorders>
              <w:top w:val="nil"/>
              <w:left w:val="nil"/>
              <w:bottom w:val="nil"/>
              <w:right w:val="nil"/>
            </w:tcBorders>
            <w:shd w:val="clear" w:color="auto" w:fill="auto"/>
            <w:noWrap/>
            <w:vAlign w:val="bottom"/>
            <w:hideMark/>
          </w:tcPr>
          <w:p w14:paraId="2B23DDD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141</w:t>
            </w:r>
          </w:p>
        </w:tc>
        <w:tc>
          <w:tcPr>
            <w:tcW w:w="1704" w:type="dxa"/>
            <w:tcBorders>
              <w:top w:val="nil"/>
              <w:left w:val="nil"/>
              <w:bottom w:val="nil"/>
              <w:right w:val="nil"/>
            </w:tcBorders>
            <w:shd w:val="clear" w:color="auto" w:fill="auto"/>
            <w:noWrap/>
            <w:vAlign w:val="bottom"/>
            <w:hideMark/>
          </w:tcPr>
          <w:p w14:paraId="1A027BB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141</w:t>
            </w:r>
          </w:p>
        </w:tc>
        <w:tc>
          <w:tcPr>
            <w:tcW w:w="1703" w:type="dxa"/>
            <w:tcBorders>
              <w:top w:val="nil"/>
              <w:left w:val="nil"/>
              <w:bottom w:val="nil"/>
              <w:right w:val="nil"/>
            </w:tcBorders>
            <w:shd w:val="clear" w:color="auto" w:fill="auto"/>
            <w:noWrap/>
            <w:vAlign w:val="bottom"/>
            <w:hideMark/>
          </w:tcPr>
          <w:p w14:paraId="6C4FEF1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150</w:t>
            </w:r>
          </w:p>
        </w:tc>
      </w:tr>
      <w:tr w:rsidR="00ED0CC9" w:rsidRPr="00354FC5" w14:paraId="7387F8E6" w14:textId="77777777" w:rsidTr="00FC5C4B">
        <w:trPr>
          <w:trHeight w:val="300"/>
        </w:trPr>
        <w:tc>
          <w:tcPr>
            <w:tcW w:w="1555" w:type="dxa"/>
            <w:tcBorders>
              <w:top w:val="nil"/>
              <w:left w:val="nil"/>
              <w:bottom w:val="nil"/>
              <w:right w:val="nil"/>
            </w:tcBorders>
            <w:shd w:val="clear" w:color="auto" w:fill="auto"/>
            <w:noWrap/>
            <w:vAlign w:val="bottom"/>
            <w:hideMark/>
          </w:tcPr>
          <w:p w14:paraId="1E00FB16"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6AD504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1ECE8F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w:t>
            </w:r>
          </w:p>
        </w:tc>
        <w:tc>
          <w:tcPr>
            <w:tcW w:w="1417" w:type="dxa"/>
            <w:tcBorders>
              <w:top w:val="nil"/>
              <w:left w:val="nil"/>
              <w:bottom w:val="nil"/>
              <w:right w:val="nil"/>
            </w:tcBorders>
            <w:shd w:val="clear" w:color="auto" w:fill="auto"/>
            <w:noWrap/>
            <w:vAlign w:val="bottom"/>
            <w:hideMark/>
          </w:tcPr>
          <w:p w14:paraId="58B12DC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110</w:t>
            </w:r>
          </w:p>
        </w:tc>
        <w:tc>
          <w:tcPr>
            <w:tcW w:w="1704" w:type="dxa"/>
            <w:tcBorders>
              <w:top w:val="nil"/>
              <w:left w:val="nil"/>
              <w:bottom w:val="nil"/>
              <w:right w:val="nil"/>
            </w:tcBorders>
            <w:shd w:val="clear" w:color="auto" w:fill="auto"/>
            <w:noWrap/>
            <w:vAlign w:val="bottom"/>
            <w:hideMark/>
          </w:tcPr>
          <w:p w14:paraId="20362F6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46</w:t>
            </w:r>
          </w:p>
        </w:tc>
        <w:tc>
          <w:tcPr>
            <w:tcW w:w="1703" w:type="dxa"/>
            <w:tcBorders>
              <w:top w:val="nil"/>
              <w:left w:val="nil"/>
              <w:bottom w:val="nil"/>
              <w:right w:val="nil"/>
            </w:tcBorders>
            <w:shd w:val="clear" w:color="auto" w:fill="auto"/>
            <w:noWrap/>
            <w:vAlign w:val="bottom"/>
            <w:hideMark/>
          </w:tcPr>
          <w:p w14:paraId="59C4F21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106</w:t>
            </w:r>
          </w:p>
        </w:tc>
      </w:tr>
      <w:tr w:rsidR="00ED0CC9" w:rsidRPr="00354FC5" w14:paraId="0E05EC4E" w14:textId="77777777" w:rsidTr="00FC5C4B">
        <w:trPr>
          <w:trHeight w:val="300"/>
        </w:trPr>
        <w:tc>
          <w:tcPr>
            <w:tcW w:w="1555" w:type="dxa"/>
            <w:tcBorders>
              <w:top w:val="nil"/>
              <w:left w:val="nil"/>
              <w:bottom w:val="nil"/>
              <w:right w:val="nil"/>
            </w:tcBorders>
            <w:shd w:val="clear" w:color="auto" w:fill="auto"/>
            <w:noWrap/>
            <w:vAlign w:val="bottom"/>
            <w:hideMark/>
          </w:tcPr>
          <w:p w14:paraId="426497A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DMU59</w:t>
            </w:r>
          </w:p>
        </w:tc>
        <w:tc>
          <w:tcPr>
            <w:tcW w:w="1417" w:type="dxa"/>
            <w:tcBorders>
              <w:top w:val="nil"/>
              <w:left w:val="nil"/>
              <w:bottom w:val="nil"/>
              <w:right w:val="nil"/>
            </w:tcBorders>
            <w:shd w:val="clear" w:color="auto" w:fill="auto"/>
            <w:noWrap/>
            <w:vAlign w:val="bottom"/>
            <w:hideMark/>
          </w:tcPr>
          <w:p w14:paraId="2819A99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B8B14B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278</w:t>
            </w:r>
          </w:p>
        </w:tc>
        <w:tc>
          <w:tcPr>
            <w:tcW w:w="1417" w:type="dxa"/>
            <w:tcBorders>
              <w:top w:val="nil"/>
              <w:left w:val="nil"/>
              <w:bottom w:val="nil"/>
              <w:right w:val="nil"/>
            </w:tcBorders>
            <w:shd w:val="clear" w:color="auto" w:fill="auto"/>
            <w:noWrap/>
            <w:vAlign w:val="bottom"/>
            <w:hideMark/>
          </w:tcPr>
          <w:p w14:paraId="21A67FA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243</w:t>
            </w:r>
          </w:p>
        </w:tc>
        <w:tc>
          <w:tcPr>
            <w:tcW w:w="1704" w:type="dxa"/>
            <w:tcBorders>
              <w:top w:val="nil"/>
              <w:left w:val="nil"/>
              <w:bottom w:val="nil"/>
              <w:right w:val="nil"/>
            </w:tcBorders>
            <w:shd w:val="clear" w:color="auto" w:fill="auto"/>
            <w:noWrap/>
            <w:vAlign w:val="bottom"/>
            <w:hideMark/>
          </w:tcPr>
          <w:p w14:paraId="0B7D0FE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179</w:t>
            </w:r>
          </w:p>
        </w:tc>
        <w:tc>
          <w:tcPr>
            <w:tcW w:w="1703" w:type="dxa"/>
            <w:tcBorders>
              <w:top w:val="nil"/>
              <w:left w:val="nil"/>
              <w:bottom w:val="nil"/>
              <w:right w:val="nil"/>
            </w:tcBorders>
            <w:shd w:val="clear" w:color="auto" w:fill="auto"/>
            <w:noWrap/>
            <w:vAlign w:val="bottom"/>
            <w:hideMark/>
          </w:tcPr>
          <w:p w14:paraId="57D7D4A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276</w:t>
            </w:r>
          </w:p>
        </w:tc>
      </w:tr>
      <w:tr w:rsidR="00ED0CC9" w:rsidRPr="00354FC5" w14:paraId="5194B3F6" w14:textId="77777777" w:rsidTr="00FC5C4B">
        <w:trPr>
          <w:trHeight w:val="300"/>
        </w:trPr>
        <w:tc>
          <w:tcPr>
            <w:tcW w:w="1555" w:type="dxa"/>
            <w:tcBorders>
              <w:top w:val="nil"/>
              <w:left w:val="nil"/>
              <w:bottom w:val="nil"/>
              <w:right w:val="nil"/>
            </w:tcBorders>
            <w:shd w:val="clear" w:color="auto" w:fill="auto"/>
            <w:noWrap/>
            <w:vAlign w:val="bottom"/>
            <w:hideMark/>
          </w:tcPr>
          <w:p w14:paraId="1447137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5C1F59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7CF6D73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223</w:t>
            </w:r>
          </w:p>
        </w:tc>
        <w:tc>
          <w:tcPr>
            <w:tcW w:w="1417" w:type="dxa"/>
            <w:tcBorders>
              <w:top w:val="nil"/>
              <w:left w:val="nil"/>
              <w:bottom w:val="nil"/>
              <w:right w:val="nil"/>
            </w:tcBorders>
            <w:shd w:val="clear" w:color="auto" w:fill="auto"/>
            <w:noWrap/>
            <w:vAlign w:val="bottom"/>
            <w:hideMark/>
          </w:tcPr>
          <w:p w14:paraId="24ABA93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156</w:t>
            </w:r>
          </w:p>
        </w:tc>
        <w:tc>
          <w:tcPr>
            <w:tcW w:w="1704" w:type="dxa"/>
            <w:tcBorders>
              <w:top w:val="nil"/>
              <w:left w:val="nil"/>
              <w:bottom w:val="nil"/>
              <w:right w:val="nil"/>
            </w:tcBorders>
            <w:shd w:val="clear" w:color="auto" w:fill="auto"/>
            <w:noWrap/>
            <w:vAlign w:val="bottom"/>
            <w:hideMark/>
          </w:tcPr>
          <w:p w14:paraId="688727B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144</w:t>
            </w:r>
          </w:p>
        </w:tc>
        <w:tc>
          <w:tcPr>
            <w:tcW w:w="1703" w:type="dxa"/>
            <w:tcBorders>
              <w:top w:val="nil"/>
              <w:left w:val="nil"/>
              <w:bottom w:val="nil"/>
              <w:right w:val="nil"/>
            </w:tcBorders>
            <w:shd w:val="clear" w:color="auto" w:fill="auto"/>
            <w:noWrap/>
            <w:vAlign w:val="bottom"/>
            <w:hideMark/>
          </w:tcPr>
          <w:p w14:paraId="240AE8E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167</w:t>
            </w:r>
          </w:p>
        </w:tc>
      </w:tr>
      <w:tr w:rsidR="00ED0CC9" w:rsidRPr="00354FC5" w14:paraId="478D9B26" w14:textId="77777777" w:rsidTr="00FC5C4B">
        <w:trPr>
          <w:trHeight w:val="300"/>
        </w:trPr>
        <w:tc>
          <w:tcPr>
            <w:tcW w:w="1555" w:type="dxa"/>
            <w:tcBorders>
              <w:top w:val="nil"/>
              <w:left w:val="nil"/>
              <w:bottom w:val="nil"/>
              <w:right w:val="nil"/>
            </w:tcBorders>
            <w:shd w:val="clear" w:color="auto" w:fill="auto"/>
            <w:noWrap/>
            <w:vAlign w:val="bottom"/>
            <w:hideMark/>
          </w:tcPr>
          <w:p w14:paraId="50C8D55C"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3AE00F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0567D5B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55</w:t>
            </w:r>
          </w:p>
        </w:tc>
        <w:tc>
          <w:tcPr>
            <w:tcW w:w="1417" w:type="dxa"/>
            <w:tcBorders>
              <w:top w:val="nil"/>
              <w:left w:val="nil"/>
              <w:bottom w:val="nil"/>
              <w:right w:val="nil"/>
            </w:tcBorders>
            <w:shd w:val="clear" w:color="auto" w:fill="auto"/>
            <w:noWrap/>
            <w:vAlign w:val="bottom"/>
            <w:hideMark/>
          </w:tcPr>
          <w:p w14:paraId="7B7E294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87</w:t>
            </w:r>
          </w:p>
        </w:tc>
        <w:tc>
          <w:tcPr>
            <w:tcW w:w="1704" w:type="dxa"/>
            <w:tcBorders>
              <w:top w:val="nil"/>
              <w:left w:val="nil"/>
              <w:bottom w:val="nil"/>
              <w:right w:val="nil"/>
            </w:tcBorders>
            <w:shd w:val="clear" w:color="auto" w:fill="auto"/>
            <w:noWrap/>
            <w:vAlign w:val="bottom"/>
            <w:hideMark/>
          </w:tcPr>
          <w:p w14:paraId="3202DFF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35</w:t>
            </w:r>
          </w:p>
        </w:tc>
        <w:tc>
          <w:tcPr>
            <w:tcW w:w="1703" w:type="dxa"/>
            <w:tcBorders>
              <w:top w:val="nil"/>
              <w:left w:val="nil"/>
              <w:bottom w:val="nil"/>
              <w:right w:val="nil"/>
            </w:tcBorders>
            <w:shd w:val="clear" w:color="auto" w:fill="auto"/>
            <w:noWrap/>
            <w:vAlign w:val="bottom"/>
            <w:hideMark/>
          </w:tcPr>
          <w:p w14:paraId="3357BA2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109</w:t>
            </w:r>
          </w:p>
        </w:tc>
      </w:tr>
      <w:tr w:rsidR="00ED0CC9" w:rsidRPr="00354FC5" w14:paraId="23B9F524" w14:textId="77777777" w:rsidTr="00FC5C4B">
        <w:trPr>
          <w:trHeight w:val="300"/>
        </w:trPr>
        <w:tc>
          <w:tcPr>
            <w:tcW w:w="1555" w:type="dxa"/>
            <w:tcBorders>
              <w:top w:val="nil"/>
              <w:left w:val="nil"/>
              <w:bottom w:val="nil"/>
              <w:right w:val="nil"/>
            </w:tcBorders>
            <w:shd w:val="clear" w:color="auto" w:fill="auto"/>
            <w:noWrap/>
            <w:vAlign w:val="bottom"/>
            <w:hideMark/>
          </w:tcPr>
          <w:p w14:paraId="1E85DBF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DMU60</w:t>
            </w:r>
          </w:p>
        </w:tc>
        <w:tc>
          <w:tcPr>
            <w:tcW w:w="1417" w:type="dxa"/>
            <w:tcBorders>
              <w:top w:val="nil"/>
              <w:left w:val="nil"/>
              <w:bottom w:val="nil"/>
              <w:right w:val="nil"/>
            </w:tcBorders>
            <w:shd w:val="clear" w:color="auto" w:fill="auto"/>
            <w:noWrap/>
            <w:vAlign w:val="bottom"/>
            <w:hideMark/>
          </w:tcPr>
          <w:p w14:paraId="10557B4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3A677B7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279</w:t>
            </w:r>
          </w:p>
        </w:tc>
        <w:tc>
          <w:tcPr>
            <w:tcW w:w="1417" w:type="dxa"/>
            <w:tcBorders>
              <w:top w:val="nil"/>
              <w:left w:val="nil"/>
              <w:bottom w:val="nil"/>
              <w:right w:val="nil"/>
            </w:tcBorders>
            <w:shd w:val="clear" w:color="auto" w:fill="auto"/>
            <w:noWrap/>
            <w:vAlign w:val="bottom"/>
            <w:hideMark/>
          </w:tcPr>
          <w:p w14:paraId="2EF80C7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256</w:t>
            </w:r>
          </w:p>
        </w:tc>
        <w:tc>
          <w:tcPr>
            <w:tcW w:w="1704" w:type="dxa"/>
            <w:tcBorders>
              <w:top w:val="nil"/>
              <w:left w:val="nil"/>
              <w:bottom w:val="nil"/>
              <w:right w:val="nil"/>
            </w:tcBorders>
            <w:shd w:val="clear" w:color="auto" w:fill="auto"/>
            <w:noWrap/>
            <w:vAlign w:val="bottom"/>
            <w:hideMark/>
          </w:tcPr>
          <w:p w14:paraId="7D03570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198</w:t>
            </w:r>
          </w:p>
        </w:tc>
        <w:tc>
          <w:tcPr>
            <w:tcW w:w="1703" w:type="dxa"/>
            <w:tcBorders>
              <w:top w:val="nil"/>
              <w:left w:val="nil"/>
              <w:bottom w:val="nil"/>
              <w:right w:val="nil"/>
            </w:tcBorders>
            <w:shd w:val="clear" w:color="auto" w:fill="auto"/>
            <w:noWrap/>
            <w:vAlign w:val="bottom"/>
            <w:hideMark/>
          </w:tcPr>
          <w:p w14:paraId="042F401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247</w:t>
            </w:r>
          </w:p>
        </w:tc>
      </w:tr>
      <w:tr w:rsidR="00ED0CC9" w:rsidRPr="00354FC5" w14:paraId="59151645" w14:textId="77777777" w:rsidTr="00FC5C4B">
        <w:trPr>
          <w:trHeight w:val="300"/>
        </w:trPr>
        <w:tc>
          <w:tcPr>
            <w:tcW w:w="1555" w:type="dxa"/>
            <w:tcBorders>
              <w:top w:val="nil"/>
              <w:left w:val="nil"/>
              <w:bottom w:val="nil"/>
              <w:right w:val="nil"/>
            </w:tcBorders>
            <w:shd w:val="clear" w:color="auto" w:fill="auto"/>
            <w:noWrap/>
            <w:vAlign w:val="bottom"/>
            <w:hideMark/>
          </w:tcPr>
          <w:p w14:paraId="2FFE308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599A68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2976FC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239</w:t>
            </w:r>
          </w:p>
        </w:tc>
        <w:tc>
          <w:tcPr>
            <w:tcW w:w="1417" w:type="dxa"/>
            <w:tcBorders>
              <w:top w:val="nil"/>
              <w:left w:val="nil"/>
              <w:bottom w:val="nil"/>
              <w:right w:val="nil"/>
            </w:tcBorders>
            <w:shd w:val="clear" w:color="auto" w:fill="auto"/>
            <w:noWrap/>
            <w:vAlign w:val="bottom"/>
            <w:hideMark/>
          </w:tcPr>
          <w:p w14:paraId="76A8D99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198</w:t>
            </w:r>
          </w:p>
        </w:tc>
        <w:tc>
          <w:tcPr>
            <w:tcW w:w="1704" w:type="dxa"/>
            <w:tcBorders>
              <w:top w:val="nil"/>
              <w:left w:val="nil"/>
              <w:bottom w:val="nil"/>
              <w:right w:val="nil"/>
            </w:tcBorders>
            <w:shd w:val="clear" w:color="auto" w:fill="auto"/>
            <w:noWrap/>
            <w:vAlign w:val="bottom"/>
            <w:hideMark/>
          </w:tcPr>
          <w:p w14:paraId="46B193E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156</w:t>
            </w:r>
          </w:p>
        </w:tc>
        <w:tc>
          <w:tcPr>
            <w:tcW w:w="1703" w:type="dxa"/>
            <w:tcBorders>
              <w:top w:val="nil"/>
              <w:left w:val="nil"/>
              <w:bottom w:val="nil"/>
              <w:right w:val="nil"/>
            </w:tcBorders>
            <w:shd w:val="clear" w:color="auto" w:fill="auto"/>
            <w:noWrap/>
            <w:vAlign w:val="bottom"/>
            <w:hideMark/>
          </w:tcPr>
          <w:p w14:paraId="258421E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212</w:t>
            </w:r>
          </w:p>
        </w:tc>
      </w:tr>
      <w:tr w:rsidR="00ED0CC9" w:rsidRPr="00354FC5" w14:paraId="5B138AF0" w14:textId="77777777" w:rsidTr="00FC5C4B">
        <w:trPr>
          <w:trHeight w:val="300"/>
        </w:trPr>
        <w:tc>
          <w:tcPr>
            <w:tcW w:w="1555" w:type="dxa"/>
            <w:tcBorders>
              <w:top w:val="nil"/>
              <w:left w:val="nil"/>
              <w:bottom w:val="nil"/>
              <w:right w:val="nil"/>
            </w:tcBorders>
            <w:shd w:val="clear" w:color="auto" w:fill="auto"/>
            <w:noWrap/>
            <w:vAlign w:val="bottom"/>
            <w:hideMark/>
          </w:tcPr>
          <w:p w14:paraId="19044B3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4C6DB1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BCF03B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40</w:t>
            </w:r>
          </w:p>
        </w:tc>
        <w:tc>
          <w:tcPr>
            <w:tcW w:w="1417" w:type="dxa"/>
            <w:tcBorders>
              <w:top w:val="nil"/>
              <w:left w:val="nil"/>
              <w:bottom w:val="nil"/>
              <w:right w:val="nil"/>
            </w:tcBorders>
            <w:shd w:val="clear" w:color="auto" w:fill="auto"/>
            <w:noWrap/>
            <w:vAlign w:val="bottom"/>
            <w:hideMark/>
          </w:tcPr>
          <w:p w14:paraId="7FCDD2C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58</w:t>
            </w:r>
          </w:p>
        </w:tc>
        <w:tc>
          <w:tcPr>
            <w:tcW w:w="1704" w:type="dxa"/>
            <w:tcBorders>
              <w:top w:val="nil"/>
              <w:left w:val="nil"/>
              <w:bottom w:val="nil"/>
              <w:right w:val="nil"/>
            </w:tcBorders>
            <w:shd w:val="clear" w:color="auto" w:fill="auto"/>
            <w:noWrap/>
            <w:vAlign w:val="bottom"/>
            <w:hideMark/>
          </w:tcPr>
          <w:p w14:paraId="161BF3B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42</w:t>
            </w:r>
          </w:p>
        </w:tc>
        <w:tc>
          <w:tcPr>
            <w:tcW w:w="1703" w:type="dxa"/>
            <w:tcBorders>
              <w:top w:val="nil"/>
              <w:left w:val="nil"/>
              <w:bottom w:val="nil"/>
              <w:right w:val="nil"/>
            </w:tcBorders>
            <w:shd w:val="clear" w:color="auto" w:fill="auto"/>
            <w:noWrap/>
            <w:vAlign w:val="bottom"/>
            <w:hideMark/>
          </w:tcPr>
          <w:p w14:paraId="49624C3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35</w:t>
            </w:r>
          </w:p>
        </w:tc>
      </w:tr>
      <w:tr w:rsidR="00ED0CC9" w:rsidRPr="00354FC5" w14:paraId="6FC309DC" w14:textId="77777777" w:rsidTr="00FC5C4B">
        <w:trPr>
          <w:trHeight w:val="300"/>
        </w:trPr>
        <w:tc>
          <w:tcPr>
            <w:tcW w:w="1555" w:type="dxa"/>
            <w:tcBorders>
              <w:top w:val="nil"/>
              <w:left w:val="nil"/>
              <w:bottom w:val="nil"/>
              <w:right w:val="nil"/>
            </w:tcBorders>
            <w:shd w:val="clear" w:color="auto" w:fill="auto"/>
            <w:noWrap/>
            <w:vAlign w:val="bottom"/>
            <w:hideMark/>
          </w:tcPr>
          <w:p w14:paraId="17C5FDA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DMU61</w:t>
            </w:r>
          </w:p>
        </w:tc>
        <w:tc>
          <w:tcPr>
            <w:tcW w:w="1417" w:type="dxa"/>
            <w:tcBorders>
              <w:top w:val="nil"/>
              <w:left w:val="nil"/>
              <w:bottom w:val="nil"/>
              <w:right w:val="nil"/>
            </w:tcBorders>
            <w:shd w:val="clear" w:color="auto" w:fill="auto"/>
            <w:noWrap/>
            <w:vAlign w:val="bottom"/>
            <w:hideMark/>
          </w:tcPr>
          <w:p w14:paraId="21A152D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44F444D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2724</w:t>
            </w:r>
          </w:p>
        </w:tc>
        <w:tc>
          <w:tcPr>
            <w:tcW w:w="1417" w:type="dxa"/>
            <w:tcBorders>
              <w:top w:val="nil"/>
              <w:left w:val="nil"/>
              <w:bottom w:val="nil"/>
              <w:right w:val="nil"/>
            </w:tcBorders>
            <w:shd w:val="clear" w:color="auto" w:fill="auto"/>
            <w:noWrap/>
            <w:vAlign w:val="bottom"/>
            <w:hideMark/>
          </w:tcPr>
          <w:p w14:paraId="6A01EF8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363</w:t>
            </w:r>
          </w:p>
        </w:tc>
        <w:tc>
          <w:tcPr>
            <w:tcW w:w="1704" w:type="dxa"/>
            <w:tcBorders>
              <w:top w:val="nil"/>
              <w:left w:val="nil"/>
              <w:bottom w:val="nil"/>
              <w:right w:val="nil"/>
            </w:tcBorders>
            <w:shd w:val="clear" w:color="auto" w:fill="auto"/>
            <w:noWrap/>
            <w:vAlign w:val="bottom"/>
            <w:hideMark/>
          </w:tcPr>
          <w:p w14:paraId="674EFEC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838</w:t>
            </w:r>
          </w:p>
        </w:tc>
        <w:tc>
          <w:tcPr>
            <w:tcW w:w="1703" w:type="dxa"/>
            <w:tcBorders>
              <w:top w:val="nil"/>
              <w:left w:val="nil"/>
              <w:bottom w:val="nil"/>
              <w:right w:val="nil"/>
            </w:tcBorders>
            <w:shd w:val="clear" w:color="auto" w:fill="auto"/>
            <w:noWrap/>
            <w:vAlign w:val="bottom"/>
            <w:hideMark/>
          </w:tcPr>
          <w:p w14:paraId="5C92333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881</w:t>
            </w:r>
          </w:p>
        </w:tc>
      </w:tr>
      <w:tr w:rsidR="00ED0CC9" w:rsidRPr="00354FC5" w14:paraId="07571736" w14:textId="77777777" w:rsidTr="00FC5C4B">
        <w:trPr>
          <w:trHeight w:val="300"/>
        </w:trPr>
        <w:tc>
          <w:tcPr>
            <w:tcW w:w="1555" w:type="dxa"/>
            <w:tcBorders>
              <w:top w:val="nil"/>
              <w:left w:val="nil"/>
              <w:bottom w:val="nil"/>
              <w:right w:val="nil"/>
            </w:tcBorders>
            <w:shd w:val="clear" w:color="auto" w:fill="auto"/>
            <w:noWrap/>
            <w:vAlign w:val="bottom"/>
            <w:hideMark/>
          </w:tcPr>
          <w:p w14:paraId="285E3110"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08CFB4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7B90525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2406</w:t>
            </w:r>
          </w:p>
        </w:tc>
        <w:tc>
          <w:tcPr>
            <w:tcW w:w="1417" w:type="dxa"/>
            <w:tcBorders>
              <w:top w:val="nil"/>
              <w:left w:val="nil"/>
              <w:bottom w:val="nil"/>
              <w:right w:val="nil"/>
            </w:tcBorders>
            <w:shd w:val="clear" w:color="auto" w:fill="auto"/>
            <w:noWrap/>
            <w:vAlign w:val="bottom"/>
            <w:hideMark/>
          </w:tcPr>
          <w:p w14:paraId="6AB3D05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321</w:t>
            </w:r>
          </w:p>
        </w:tc>
        <w:tc>
          <w:tcPr>
            <w:tcW w:w="1704" w:type="dxa"/>
            <w:tcBorders>
              <w:top w:val="nil"/>
              <w:left w:val="nil"/>
              <w:bottom w:val="nil"/>
              <w:right w:val="nil"/>
            </w:tcBorders>
            <w:shd w:val="clear" w:color="auto" w:fill="auto"/>
            <w:noWrap/>
            <w:vAlign w:val="bottom"/>
            <w:hideMark/>
          </w:tcPr>
          <w:p w14:paraId="0F4D43E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394</w:t>
            </w:r>
          </w:p>
        </w:tc>
        <w:tc>
          <w:tcPr>
            <w:tcW w:w="1703" w:type="dxa"/>
            <w:tcBorders>
              <w:top w:val="nil"/>
              <w:left w:val="nil"/>
              <w:bottom w:val="nil"/>
              <w:right w:val="nil"/>
            </w:tcBorders>
            <w:shd w:val="clear" w:color="auto" w:fill="auto"/>
            <w:noWrap/>
            <w:vAlign w:val="bottom"/>
            <w:hideMark/>
          </w:tcPr>
          <w:p w14:paraId="2232864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601</w:t>
            </w:r>
          </w:p>
        </w:tc>
      </w:tr>
      <w:tr w:rsidR="00ED0CC9" w:rsidRPr="00354FC5" w14:paraId="26FC75EF" w14:textId="77777777" w:rsidTr="00FC5C4B">
        <w:trPr>
          <w:trHeight w:val="300"/>
        </w:trPr>
        <w:tc>
          <w:tcPr>
            <w:tcW w:w="1555" w:type="dxa"/>
            <w:tcBorders>
              <w:top w:val="nil"/>
              <w:left w:val="nil"/>
              <w:bottom w:val="nil"/>
              <w:right w:val="nil"/>
            </w:tcBorders>
            <w:shd w:val="clear" w:color="auto" w:fill="auto"/>
            <w:noWrap/>
            <w:vAlign w:val="bottom"/>
            <w:hideMark/>
          </w:tcPr>
          <w:p w14:paraId="332220ED"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F55E15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5CB1A34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318</w:t>
            </w:r>
          </w:p>
        </w:tc>
        <w:tc>
          <w:tcPr>
            <w:tcW w:w="1417" w:type="dxa"/>
            <w:tcBorders>
              <w:top w:val="nil"/>
              <w:left w:val="nil"/>
              <w:bottom w:val="nil"/>
              <w:right w:val="nil"/>
            </w:tcBorders>
            <w:shd w:val="clear" w:color="auto" w:fill="auto"/>
            <w:noWrap/>
            <w:vAlign w:val="bottom"/>
            <w:hideMark/>
          </w:tcPr>
          <w:p w14:paraId="25D11C1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42</w:t>
            </w:r>
          </w:p>
        </w:tc>
        <w:tc>
          <w:tcPr>
            <w:tcW w:w="1704" w:type="dxa"/>
            <w:tcBorders>
              <w:top w:val="nil"/>
              <w:left w:val="nil"/>
              <w:bottom w:val="nil"/>
              <w:right w:val="nil"/>
            </w:tcBorders>
            <w:shd w:val="clear" w:color="auto" w:fill="auto"/>
            <w:noWrap/>
            <w:vAlign w:val="bottom"/>
            <w:hideMark/>
          </w:tcPr>
          <w:p w14:paraId="622F03D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444</w:t>
            </w:r>
          </w:p>
        </w:tc>
        <w:tc>
          <w:tcPr>
            <w:tcW w:w="1703" w:type="dxa"/>
            <w:tcBorders>
              <w:top w:val="nil"/>
              <w:left w:val="nil"/>
              <w:bottom w:val="nil"/>
              <w:right w:val="nil"/>
            </w:tcBorders>
            <w:shd w:val="clear" w:color="auto" w:fill="auto"/>
            <w:noWrap/>
            <w:vAlign w:val="bottom"/>
            <w:hideMark/>
          </w:tcPr>
          <w:p w14:paraId="40B2D0A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280</w:t>
            </w:r>
          </w:p>
        </w:tc>
      </w:tr>
      <w:tr w:rsidR="00ED0CC9" w:rsidRPr="00354FC5" w14:paraId="3B3896FB" w14:textId="77777777" w:rsidTr="00FC5C4B">
        <w:trPr>
          <w:trHeight w:val="300"/>
        </w:trPr>
        <w:tc>
          <w:tcPr>
            <w:tcW w:w="1555" w:type="dxa"/>
            <w:tcBorders>
              <w:top w:val="nil"/>
              <w:left w:val="nil"/>
              <w:bottom w:val="nil"/>
              <w:right w:val="nil"/>
            </w:tcBorders>
            <w:shd w:val="clear" w:color="auto" w:fill="auto"/>
            <w:noWrap/>
            <w:vAlign w:val="bottom"/>
            <w:hideMark/>
          </w:tcPr>
          <w:p w14:paraId="3E4519A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DMU62</w:t>
            </w:r>
          </w:p>
        </w:tc>
        <w:tc>
          <w:tcPr>
            <w:tcW w:w="1417" w:type="dxa"/>
            <w:tcBorders>
              <w:top w:val="nil"/>
              <w:left w:val="nil"/>
              <w:bottom w:val="nil"/>
              <w:right w:val="nil"/>
            </w:tcBorders>
            <w:shd w:val="clear" w:color="auto" w:fill="auto"/>
            <w:noWrap/>
            <w:vAlign w:val="bottom"/>
            <w:hideMark/>
          </w:tcPr>
          <w:p w14:paraId="7BF7097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4F33119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2737</w:t>
            </w:r>
          </w:p>
        </w:tc>
        <w:tc>
          <w:tcPr>
            <w:tcW w:w="1417" w:type="dxa"/>
            <w:tcBorders>
              <w:top w:val="nil"/>
              <w:left w:val="nil"/>
              <w:bottom w:val="nil"/>
              <w:right w:val="nil"/>
            </w:tcBorders>
            <w:shd w:val="clear" w:color="auto" w:fill="auto"/>
            <w:noWrap/>
            <w:vAlign w:val="bottom"/>
            <w:hideMark/>
          </w:tcPr>
          <w:p w14:paraId="7536B55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362</w:t>
            </w:r>
          </w:p>
        </w:tc>
        <w:tc>
          <w:tcPr>
            <w:tcW w:w="1704" w:type="dxa"/>
            <w:tcBorders>
              <w:top w:val="nil"/>
              <w:left w:val="nil"/>
              <w:bottom w:val="nil"/>
              <w:right w:val="nil"/>
            </w:tcBorders>
            <w:shd w:val="clear" w:color="auto" w:fill="auto"/>
            <w:noWrap/>
            <w:vAlign w:val="bottom"/>
            <w:hideMark/>
          </w:tcPr>
          <w:p w14:paraId="4ED751C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654</w:t>
            </w:r>
          </w:p>
        </w:tc>
        <w:tc>
          <w:tcPr>
            <w:tcW w:w="1703" w:type="dxa"/>
            <w:tcBorders>
              <w:top w:val="nil"/>
              <w:left w:val="nil"/>
              <w:bottom w:val="nil"/>
              <w:right w:val="nil"/>
            </w:tcBorders>
            <w:shd w:val="clear" w:color="auto" w:fill="auto"/>
            <w:noWrap/>
            <w:vAlign w:val="bottom"/>
            <w:hideMark/>
          </w:tcPr>
          <w:p w14:paraId="3569E9B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741</w:t>
            </w:r>
          </w:p>
        </w:tc>
      </w:tr>
      <w:tr w:rsidR="00ED0CC9" w:rsidRPr="00354FC5" w14:paraId="5BFA23E4" w14:textId="77777777" w:rsidTr="00FC5C4B">
        <w:trPr>
          <w:trHeight w:val="300"/>
        </w:trPr>
        <w:tc>
          <w:tcPr>
            <w:tcW w:w="1555" w:type="dxa"/>
            <w:tcBorders>
              <w:top w:val="nil"/>
              <w:left w:val="nil"/>
              <w:bottom w:val="nil"/>
              <w:right w:val="nil"/>
            </w:tcBorders>
            <w:shd w:val="clear" w:color="auto" w:fill="auto"/>
            <w:noWrap/>
            <w:vAlign w:val="bottom"/>
            <w:hideMark/>
          </w:tcPr>
          <w:p w14:paraId="0504F22E"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9CB7DC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7EA4A4B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2515</w:t>
            </w:r>
          </w:p>
        </w:tc>
        <w:tc>
          <w:tcPr>
            <w:tcW w:w="1417" w:type="dxa"/>
            <w:tcBorders>
              <w:top w:val="nil"/>
              <w:left w:val="nil"/>
              <w:bottom w:val="nil"/>
              <w:right w:val="nil"/>
            </w:tcBorders>
            <w:shd w:val="clear" w:color="auto" w:fill="auto"/>
            <w:noWrap/>
            <w:vAlign w:val="bottom"/>
            <w:hideMark/>
          </w:tcPr>
          <w:p w14:paraId="0D50CD0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333</w:t>
            </w:r>
          </w:p>
        </w:tc>
        <w:tc>
          <w:tcPr>
            <w:tcW w:w="1704" w:type="dxa"/>
            <w:tcBorders>
              <w:top w:val="nil"/>
              <w:left w:val="nil"/>
              <w:bottom w:val="nil"/>
              <w:right w:val="nil"/>
            </w:tcBorders>
            <w:shd w:val="clear" w:color="auto" w:fill="auto"/>
            <w:noWrap/>
            <w:vAlign w:val="bottom"/>
            <w:hideMark/>
          </w:tcPr>
          <w:p w14:paraId="6FD5CAB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409</w:t>
            </w:r>
          </w:p>
        </w:tc>
        <w:tc>
          <w:tcPr>
            <w:tcW w:w="1703" w:type="dxa"/>
            <w:tcBorders>
              <w:top w:val="nil"/>
              <w:left w:val="nil"/>
              <w:bottom w:val="nil"/>
              <w:right w:val="nil"/>
            </w:tcBorders>
            <w:shd w:val="clear" w:color="auto" w:fill="auto"/>
            <w:noWrap/>
            <w:vAlign w:val="bottom"/>
            <w:hideMark/>
          </w:tcPr>
          <w:p w14:paraId="77CF04D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624</w:t>
            </w:r>
          </w:p>
        </w:tc>
      </w:tr>
      <w:tr w:rsidR="00ED0CC9" w:rsidRPr="00354FC5" w14:paraId="3432D298" w14:textId="77777777" w:rsidTr="00FC5C4B">
        <w:trPr>
          <w:trHeight w:val="300"/>
        </w:trPr>
        <w:tc>
          <w:tcPr>
            <w:tcW w:w="1555" w:type="dxa"/>
            <w:tcBorders>
              <w:top w:val="nil"/>
              <w:left w:val="nil"/>
              <w:bottom w:val="nil"/>
              <w:right w:val="nil"/>
            </w:tcBorders>
            <w:shd w:val="clear" w:color="auto" w:fill="auto"/>
            <w:noWrap/>
            <w:vAlign w:val="bottom"/>
            <w:hideMark/>
          </w:tcPr>
          <w:p w14:paraId="263FD60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A03334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7D2BEA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222</w:t>
            </w:r>
          </w:p>
        </w:tc>
        <w:tc>
          <w:tcPr>
            <w:tcW w:w="1417" w:type="dxa"/>
            <w:tcBorders>
              <w:top w:val="nil"/>
              <w:left w:val="nil"/>
              <w:bottom w:val="nil"/>
              <w:right w:val="nil"/>
            </w:tcBorders>
            <w:shd w:val="clear" w:color="auto" w:fill="auto"/>
            <w:noWrap/>
            <w:vAlign w:val="bottom"/>
            <w:hideMark/>
          </w:tcPr>
          <w:p w14:paraId="1AE8C56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29</w:t>
            </w:r>
          </w:p>
        </w:tc>
        <w:tc>
          <w:tcPr>
            <w:tcW w:w="1704" w:type="dxa"/>
            <w:tcBorders>
              <w:top w:val="nil"/>
              <w:left w:val="nil"/>
              <w:bottom w:val="nil"/>
              <w:right w:val="nil"/>
            </w:tcBorders>
            <w:shd w:val="clear" w:color="auto" w:fill="auto"/>
            <w:noWrap/>
            <w:vAlign w:val="bottom"/>
            <w:hideMark/>
          </w:tcPr>
          <w:p w14:paraId="6EE9540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245</w:t>
            </w:r>
          </w:p>
        </w:tc>
        <w:tc>
          <w:tcPr>
            <w:tcW w:w="1703" w:type="dxa"/>
            <w:tcBorders>
              <w:top w:val="nil"/>
              <w:left w:val="nil"/>
              <w:bottom w:val="nil"/>
              <w:right w:val="nil"/>
            </w:tcBorders>
            <w:shd w:val="clear" w:color="auto" w:fill="auto"/>
            <w:noWrap/>
            <w:vAlign w:val="bottom"/>
            <w:hideMark/>
          </w:tcPr>
          <w:p w14:paraId="084AAF4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117</w:t>
            </w:r>
          </w:p>
        </w:tc>
      </w:tr>
      <w:tr w:rsidR="00ED0CC9" w:rsidRPr="00354FC5" w14:paraId="6094FC2E" w14:textId="77777777" w:rsidTr="00FC5C4B">
        <w:trPr>
          <w:trHeight w:val="300"/>
        </w:trPr>
        <w:tc>
          <w:tcPr>
            <w:tcW w:w="1555" w:type="dxa"/>
            <w:tcBorders>
              <w:top w:val="nil"/>
              <w:left w:val="nil"/>
              <w:bottom w:val="nil"/>
              <w:right w:val="nil"/>
            </w:tcBorders>
            <w:shd w:val="clear" w:color="auto" w:fill="auto"/>
            <w:noWrap/>
            <w:vAlign w:val="bottom"/>
            <w:hideMark/>
          </w:tcPr>
          <w:p w14:paraId="1CC5D39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DMU63</w:t>
            </w:r>
          </w:p>
        </w:tc>
        <w:tc>
          <w:tcPr>
            <w:tcW w:w="1417" w:type="dxa"/>
            <w:tcBorders>
              <w:top w:val="nil"/>
              <w:left w:val="nil"/>
              <w:bottom w:val="nil"/>
              <w:right w:val="nil"/>
            </w:tcBorders>
            <w:shd w:val="clear" w:color="auto" w:fill="auto"/>
            <w:noWrap/>
            <w:vAlign w:val="bottom"/>
            <w:hideMark/>
          </w:tcPr>
          <w:p w14:paraId="6C53B89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62DDB6D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2803</w:t>
            </w:r>
          </w:p>
        </w:tc>
        <w:tc>
          <w:tcPr>
            <w:tcW w:w="1417" w:type="dxa"/>
            <w:tcBorders>
              <w:top w:val="nil"/>
              <w:left w:val="nil"/>
              <w:bottom w:val="nil"/>
              <w:right w:val="nil"/>
            </w:tcBorders>
            <w:shd w:val="clear" w:color="auto" w:fill="auto"/>
            <w:noWrap/>
            <w:vAlign w:val="bottom"/>
            <w:hideMark/>
          </w:tcPr>
          <w:p w14:paraId="6EBD7B6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429</w:t>
            </w:r>
          </w:p>
        </w:tc>
        <w:tc>
          <w:tcPr>
            <w:tcW w:w="1704" w:type="dxa"/>
            <w:tcBorders>
              <w:top w:val="nil"/>
              <w:left w:val="nil"/>
              <w:bottom w:val="nil"/>
              <w:right w:val="nil"/>
            </w:tcBorders>
            <w:shd w:val="clear" w:color="auto" w:fill="auto"/>
            <w:noWrap/>
            <w:vAlign w:val="bottom"/>
            <w:hideMark/>
          </w:tcPr>
          <w:p w14:paraId="7634EC7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696</w:t>
            </w:r>
          </w:p>
        </w:tc>
        <w:tc>
          <w:tcPr>
            <w:tcW w:w="1703" w:type="dxa"/>
            <w:tcBorders>
              <w:top w:val="nil"/>
              <w:left w:val="nil"/>
              <w:bottom w:val="nil"/>
              <w:right w:val="nil"/>
            </w:tcBorders>
            <w:shd w:val="clear" w:color="auto" w:fill="auto"/>
            <w:noWrap/>
            <w:vAlign w:val="bottom"/>
            <w:hideMark/>
          </w:tcPr>
          <w:p w14:paraId="675FC85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971</w:t>
            </w:r>
          </w:p>
        </w:tc>
      </w:tr>
      <w:tr w:rsidR="00ED0CC9" w:rsidRPr="00354FC5" w14:paraId="4A2F0686" w14:textId="77777777" w:rsidTr="00FC5C4B">
        <w:trPr>
          <w:trHeight w:val="300"/>
        </w:trPr>
        <w:tc>
          <w:tcPr>
            <w:tcW w:w="1555" w:type="dxa"/>
            <w:tcBorders>
              <w:top w:val="nil"/>
              <w:left w:val="nil"/>
              <w:bottom w:val="nil"/>
              <w:right w:val="nil"/>
            </w:tcBorders>
            <w:shd w:val="clear" w:color="auto" w:fill="auto"/>
            <w:noWrap/>
            <w:vAlign w:val="bottom"/>
            <w:hideMark/>
          </w:tcPr>
          <w:p w14:paraId="4E9B5D5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959546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309012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2368</w:t>
            </w:r>
          </w:p>
        </w:tc>
        <w:tc>
          <w:tcPr>
            <w:tcW w:w="1417" w:type="dxa"/>
            <w:tcBorders>
              <w:top w:val="nil"/>
              <w:left w:val="nil"/>
              <w:bottom w:val="nil"/>
              <w:right w:val="nil"/>
            </w:tcBorders>
            <w:shd w:val="clear" w:color="auto" w:fill="auto"/>
            <w:noWrap/>
            <w:vAlign w:val="bottom"/>
            <w:hideMark/>
          </w:tcPr>
          <w:p w14:paraId="7B7D7B3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362</w:t>
            </w:r>
          </w:p>
        </w:tc>
        <w:tc>
          <w:tcPr>
            <w:tcW w:w="1704" w:type="dxa"/>
            <w:tcBorders>
              <w:top w:val="nil"/>
              <w:left w:val="nil"/>
              <w:bottom w:val="nil"/>
              <w:right w:val="nil"/>
            </w:tcBorders>
            <w:shd w:val="clear" w:color="auto" w:fill="auto"/>
            <w:noWrap/>
            <w:vAlign w:val="bottom"/>
            <w:hideMark/>
          </w:tcPr>
          <w:p w14:paraId="17EE106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561</w:t>
            </w:r>
          </w:p>
        </w:tc>
        <w:tc>
          <w:tcPr>
            <w:tcW w:w="1703" w:type="dxa"/>
            <w:tcBorders>
              <w:top w:val="nil"/>
              <w:left w:val="nil"/>
              <w:bottom w:val="nil"/>
              <w:right w:val="nil"/>
            </w:tcBorders>
            <w:shd w:val="clear" w:color="auto" w:fill="auto"/>
            <w:noWrap/>
            <w:vAlign w:val="bottom"/>
            <w:hideMark/>
          </w:tcPr>
          <w:p w14:paraId="22F91F3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820</w:t>
            </w:r>
          </w:p>
        </w:tc>
      </w:tr>
      <w:tr w:rsidR="00ED0CC9" w:rsidRPr="00354FC5" w14:paraId="188357ED" w14:textId="77777777" w:rsidTr="00FC5C4B">
        <w:trPr>
          <w:trHeight w:val="300"/>
        </w:trPr>
        <w:tc>
          <w:tcPr>
            <w:tcW w:w="1555" w:type="dxa"/>
            <w:tcBorders>
              <w:top w:val="nil"/>
              <w:left w:val="nil"/>
              <w:bottom w:val="nil"/>
              <w:right w:val="nil"/>
            </w:tcBorders>
            <w:shd w:val="clear" w:color="auto" w:fill="auto"/>
            <w:noWrap/>
            <w:vAlign w:val="bottom"/>
            <w:hideMark/>
          </w:tcPr>
          <w:p w14:paraId="091A2D75"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C4E8EC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CC79D9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435</w:t>
            </w:r>
          </w:p>
        </w:tc>
        <w:tc>
          <w:tcPr>
            <w:tcW w:w="1417" w:type="dxa"/>
            <w:tcBorders>
              <w:top w:val="nil"/>
              <w:left w:val="nil"/>
              <w:bottom w:val="nil"/>
              <w:right w:val="nil"/>
            </w:tcBorders>
            <w:shd w:val="clear" w:color="auto" w:fill="auto"/>
            <w:noWrap/>
            <w:vAlign w:val="bottom"/>
            <w:hideMark/>
          </w:tcPr>
          <w:p w14:paraId="10F5800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67</w:t>
            </w:r>
          </w:p>
        </w:tc>
        <w:tc>
          <w:tcPr>
            <w:tcW w:w="1704" w:type="dxa"/>
            <w:tcBorders>
              <w:top w:val="nil"/>
              <w:left w:val="nil"/>
              <w:bottom w:val="nil"/>
              <w:right w:val="nil"/>
            </w:tcBorders>
            <w:shd w:val="clear" w:color="auto" w:fill="auto"/>
            <w:noWrap/>
            <w:vAlign w:val="bottom"/>
            <w:hideMark/>
          </w:tcPr>
          <w:p w14:paraId="353D3BD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135</w:t>
            </w:r>
          </w:p>
        </w:tc>
        <w:tc>
          <w:tcPr>
            <w:tcW w:w="1703" w:type="dxa"/>
            <w:tcBorders>
              <w:top w:val="nil"/>
              <w:left w:val="nil"/>
              <w:bottom w:val="nil"/>
              <w:right w:val="nil"/>
            </w:tcBorders>
            <w:shd w:val="clear" w:color="auto" w:fill="auto"/>
            <w:noWrap/>
            <w:vAlign w:val="bottom"/>
            <w:hideMark/>
          </w:tcPr>
          <w:p w14:paraId="092CD8B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151</w:t>
            </w:r>
          </w:p>
        </w:tc>
      </w:tr>
      <w:tr w:rsidR="00ED0CC9" w:rsidRPr="00354FC5" w14:paraId="0872E29E" w14:textId="77777777" w:rsidTr="00FC5C4B">
        <w:trPr>
          <w:trHeight w:val="300"/>
        </w:trPr>
        <w:tc>
          <w:tcPr>
            <w:tcW w:w="1555" w:type="dxa"/>
            <w:tcBorders>
              <w:top w:val="nil"/>
              <w:left w:val="nil"/>
              <w:bottom w:val="nil"/>
              <w:right w:val="nil"/>
            </w:tcBorders>
            <w:shd w:val="clear" w:color="auto" w:fill="auto"/>
            <w:noWrap/>
            <w:vAlign w:val="bottom"/>
            <w:hideMark/>
          </w:tcPr>
          <w:p w14:paraId="01D0D85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DMU67</w:t>
            </w:r>
          </w:p>
        </w:tc>
        <w:tc>
          <w:tcPr>
            <w:tcW w:w="1417" w:type="dxa"/>
            <w:tcBorders>
              <w:top w:val="nil"/>
              <w:left w:val="nil"/>
              <w:bottom w:val="nil"/>
              <w:right w:val="nil"/>
            </w:tcBorders>
            <w:shd w:val="clear" w:color="auto" w:fill="auto"/>
            <w:noWrap/>
            <w:vAlign w:val="bottom"/>
            <w:hideMark/>
          </w:tcPr>
          <w:p w14:paraId="4408791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41B42E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2710</w:t>
            </w:r>
          </w:p>
        </w:tc>
        <w:tc>
          <w:tcPr>
            <w:tcW w:w="1417" w:type="dxa"/>
            <w:tcBorders>
              <w:top w:val="nil"/>
              <w:left w:val="nil"/>
              <w:bottom w:val="nil"/>
              <w:right w:val="nil"/>
            </w:tcBorders>
            <w:shd w:val="clear" w:color="auto" w:fill="auto"/>
            <w:noWrap/>
            <w:vAlign w:val="bottom"/>
            <w:hideMark/>
          </w:tcPr>
          <w:p w14:paraId="74E1671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445</w:t>
            </w:r>
          </w:p>
        </w:tc>
        <w:tc>
          <w:tcPr>
            <w:tcW w:w="1704" w:type="dxa"/>
            <w:tcBorders>
              <w:top w:val="nil"/>
              <w:left w:val="nil"/>
              <w:bottom w:val="nil"/>
              <w:right w:val="nil"/>
            </w:tcBorders>
            <w:shd w:val="clear" w:color="auto" w:fill="auto"/>
            <w:noWrap/>
            <w:vAlign w:val="bottom"/>
            <w:hideMark/>
          </w:tcPr>
          <w:p w14:paraId="063C9D6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607</w:t>
            </w:r>
          </w:p>
        </w:tc>
        <w:tc>
          <w:tcPr>
            <w:tcW w:w="1703" w:type="dxa"/>
            <w:tcBorders>
              <w:top w:val="nil"/>
              <w:left w:val="nil"/>
              <w:bottom w:val="nil"/>
              <w:right w:val="nil"/>
            </w:tcBorders>
            <w:shd w:val="clear" w:color="auto" w:fill="auto"/>
            <w:noWrap/>
            <w:vAlign w:val="bottom"/>
            <w:hideMark/>
          </w:tcPr>
          <w:p w14:paraId="5E6FF76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923</w:t>
            </w:r>
          </w:p>
        </w:tc>
      </w:tr>
      <w:tr w:rsidR="00ED0CC9" w:rsidRPr="00354FC5" w14:paraId="197DEA8D" w14:textId="77777777" w:rsidTr="00FC5C4B">
        <w:trPr>
          <w:trHeight w:val="300"/>
        </w:trPr>
        <w:tc>
          <w:tcPr>
            <w:tcW w:w="1555" w:type="dxa"/>
            <w:tcBorders>
              <w:top w:val="nil"/>
              <w:left w:val="nil"/>
              <w:bottom w:val="nil"/>
              <w:right w:val="nil"/>
            </w:tcBorders>
            <w:shd w:val="clear" w:color="auto" w:fill="auto"/>
            <w:noWrap/>
            <w:vAlign w:val="bottom"/>
            <w:hideMark/>
          </w:tcPr>
          <w:p w14:paraId="3A6C83B7"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005E5C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2D4D35D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2498</w:t>
            </w:r>
          </w:p>
        </w:tc>
        <w:tc>
          <w:tcPr>
            <w:tcW w:w="1417" w:type="dxa"/>
            <w:tcBorders>
              <w:top w:val="nil"/>
              <w:left w:val="nil"/>
              <w:bottom w:val="nil"/>
              <w:right w:val="nil"/>
            </w:tcBorders>
            <w:shd w:val="clear" w:color="auto" w:fill="auto"/>
            <w:noWrap/>
            <w:vAlign w:val="bottom"/>
            <w:hideMark/>
          </w:tcPr>
          <w:p w14:paraId="061799F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441</w:t>
            </w:r>
          </w:p>
        </w:tc>
        <w:tc>
          <w:tcPr>
            <w:tcW w:w="1704" w:type="dxa"/>
            <w:tcBorders>
              <w:top w:val="nil"/>
              <w:left w:val="nil"/>
              <w:bottom w:val="nil"/>
              <w:right w:val="nil"/>
            </w:tcBorders>
            <w:shd w:val="clear" w:color="auto" w:fill="auto"/>
            <w:noWrap/>
            <w:vAlign w:val="bottom"/>
            <w:hideMark/>
          </w:tcPr>
          <w:p w14:paraId="527AE4F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501</w:t>
            </w:r>
          </w:p>
        </w:tc>
        <w:tc>
          <w:tcPr>
            <w:tcW w:w="1703" w:type="dxa"/>
            <w:tcBorders>
              <w:top w:val="nil"/>
              <w:left w:val="nil"/>
              <w:bottom w:val="nil"/>
              <w:right w:val="nil"/>
            </w:tcBorders>
            <w:shd w:val="clear" w:color="auto" w:fill="auto"/>
            <w:noWrap/>
            <w:vAlign w:val="bottom"/>
            <w:hideMark/>
          </w:tcPr>
          <w:p w14:paraId="4FAF773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763</w:t>
            </w:r>
          </w:p>
        </w:tc>
      </w:tr>
      <w:tr w:rsidR="00ED0CC9" w:rsidRPr="00354FC5" w14:paraId="67C59FEA" w14:textId="77777777" w:rsidTr="00FC5C4B">
        <w:trPr>
          <w:trHeight w:val="300"/>
        </w:trPr>
        <w:tc>
          <w:tcPr>
            <w:tcW w:w="1555" w:type="dxa"/>
            <w:tcBorders>
              <w:top w:val="nil"/>
              <w:left w:val="nil"/>
              <w:bottom w:val="nil"/>
              <w:right w:val="nil"/>
            </w:tcBorders>
            <w:shd w:val="clear" w:color="auto" w:fill="auto"/>
            <w:noWrap/>
            <w:vAlign w:val="bottom"/>
            <w:hideMark/>
          </w:tcPr>
          <w:p w14:paraId="0E9BEE1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F093A5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010544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212</w:t>
            </w:r>
          </w:p>
        </w:tc>
        <w:tc>
          <w:tcPr>
            <w:tcW w:w="1417" w:type="dxa"/>
            <w:tcBorders>
              <w:top w:val="nil"/>
              <w:left w:val="nil"/>
              <w:bottom w:val="nil"/>
              <w:right w:val="nil"/>
            </w:tcBorders>
            <w:shd w:val="clear" w:color="auto" w:fill="auto"/>
            <w:noWrap/>
            <w:vAlign w:val="bottom"/>
            <w:hideMark/>
          </w:tcPr>
          <w:p w14:paraId="3D7F045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w:t>
            </w:r>
          </w:p>
        </w:tc>
        <w:tc>
          <w:tcPr>
            <w:tcW w:w="1704" w:type="dxa"/>
            <w:tcBorders>
              <w:top w:val="nil"/>
              <w:left w:val="nil"/>
              <w:bottom w:val="nil"/>
              <w:right w:val="nil"/>
            </w:tcBorders>
            <w:shd w:val="clear" w:color="auto" w:fill="auto"/>
            <w:noWrap/>
            <w:vAlign w:val="bottom"/>
            <w:hideMark/>
          </w:tcPr>
          <w:p w14:paraId="4CD716F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106</w:t>
            </w:r>
          </w:p>
        </w:tc>
        <w:tc>
          <w:tcPr>
            <w:tcW w:w="1703" w:type="dxa"/>
            <w:tcBorders>
              <w:top w:val="nil"/>
              <w:left w:val="nil"/>
              <w:bottom w:val="nil"/>
              <w:right w:val="nil"/>
            </w:tcBorders>
            <w:shd w:val="clear" w:color="auto" w:fill="auto"/>
            <w:noWrap/>
            <w:vAlign w:val="bottom"/>
            <w:hideMark/>
          </w:tcPr>
          <w:p w14:paraId="7298B78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160</w:t>
            </w:r>
          </w:p>
        </w:tc>
      </w:tr>
      <w:tr w:rsidR="00ED0CC9" w:rsidRPr="00354FC5" w14:paraId="31BB121C" w14:textId="77777777" w:rsidTr="00FC5C4B">
        <w:trPr>
          <w:trHeight w:val="300"/>
        </w:trPr>
        <w:tc>
          <w:tcPr>
            <w:tcW w:w="1555" w:type="dxa"/>
            <w:tcBorders>
              <w:top w:val="nil"/>
              <w:left w:val="nil"/>
              <w:bottom w:val="nil"/>
              <w:right w:val="nil"/>
            </w:tcBorders>
            <w:shd w:val="clear" w:color="auto" w:fill="auto"/>
            <w:noWrap/>
            <w:vAlign w:val="bottom"/>
            <w:hideMark/>
          </w:tcPr>
          <w:p w14:paraId="2394C72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DMU68</w:t>
            </w:r>
          </w:p>
        </w:tc>
        <w:tc>
          <w:tcPr>
            <w:tcW w:w="1417" w:type="dxa"/>
            <w:tcBorders>
              <w:top w:val="nil"/>
              <w:left w:val="nil"/>
              <w:bottom w:val="nil"/>
              <w:right w:val="nil"/>
            </w:tcBorders>
            <w:shd w:val="clear" w:color="auto" w:fill="auto"/>
            <w:noWrap/>
            <w:vAlign w:val="bottom"/>
            <w:hideMark/>
          </w:tcPr>
          <w:p w14:paraId="1DA9C3C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4C9104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2756</w:t>
            </w:r>
          </w:p>
        </w:tc>
        <w:tc>
          <w:tcPr>
            <w:tcW w:w="1417" w:type="dxa"/>
            <w:tcBorders>
              <w:top w:val="nil"/>
              <w:left w:val="nil"/>
              <w:bottom w:val="nil"/>
              <w:right w:val="nil"/>
            </w:tcBorders>
            <w:shd w:val="clear" w:color="auto" w:fill="auto"/>
            <w:noWrap/>
            <w:vAlign w:val="bottom"/>
            <w:hideMark/>
          </w:tcPr>
          <w:p w14:paraId="00830D6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344</w:t>
            </w:r>
          </w:p>
        </w:tc>
        <w:tc>
          <w:tcPr>
            <w:tcW w:w="1704" w:type="dxa"/>
            <w:tcBorders>
              <w:top w:val="nil"/>
              <w:left w:val="nil"/>
              <w:bottom w:val="nil"/>
              <w:right w:val="nil"/>
            </w:tcBorders>
            <w:shd w:val="clear" w:color="auto" w:fill="auto"/>
            <w:noWrap/>
            <w:vAlign w:val="bottom"/>
            <w:hideMark/>
          </w:tcPr>
          <w:p w14:paraId="3EA4E69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543</w:t>
            </w:r>
          </w:p>
        </w:tc>
        <w:tc>
          <w:tcPr>
            <w:tcW w:w="1703" w:type="dxa"/>
            <w:tcBorders>
              <w:top w:val="nil"/>
              <w:left w:val="nil"/>
              <w:bottom w:val="nil"/>
              <w:right w:val="nil"/>
            </w:tcBorders>
            <w:shd w:val="clear" w:color="auto" w:fill="auto"/>
            <w:noWrap/>
            <w:vAlign w:val="bottom"/>
            <w:hideMark/>
          </w:tcPr>
          <w:p w14:paraId="572E994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755</w:t>
            </w:r>
          </w:p>
        </w:tc>
      </w:tr>
      <w:tr w:rsidR="00ED0CC9" w:rsidRPr="00354FC5" w14:paraId="6BDCA6F8" w14:textId="77777777" w:rsidTr="00FC5C4B">
        <w:trPr>
          <w:trHeight w:val="300"/>
        </w:trPr>
        <w:tc>
          <w:tcPr>
            <w:tcW w:w="1555" w:type="dxa"/>
            <w:tcBorders>
              <w:top w:val="nil"/>
              <w:left w:val="nil"/>
              <w:bottom w:val="nil"/>
              <w:right w:val="nil"/>
            </w:tcBorders>
            <w:shd w:val="clear" w:color="auto" w:fill="auto"/>
            <w:noWrap/>
            <w:vAlign w:val="bottom"/>
            <w:hideMark/>
          </w:tcPr>
          <w:p w14:paraId="70B2836D"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B68E2D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1D2F77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2466</w:t>
            </w:r>
          </w:p>
        </w:tc>
        <w:tc>
          <w:tcPr>
            <w:tcW w:w="1417" w:type="dxa"/>
            <w:tcBorders>
              <w:top w:val="nil"/>
              <w:left w:val="nil"/>
              <w:bottom w:val="nil"/>
              <w:right w:val="nil"/>
            </w:tcBorders>
            <w:shd w:val="clear" w:color="auto" w:fill="auto"/>
            <w:noWrap/>
            <w:vAlign w:val="bottom"/>
            <w:hideMark/>
          </w:tcPr>
          <w:p w14:paraId="256D8F1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308</w:t>
            </w:r>
          </w:p>
        </w:tc>
        <w:tc>
          <w:tcPr>
            <w:tcW w:w="1704" w:type="dxa"/>
            <w:tcBorders>
              <w:top w:val="nil"/>
              <w:left w:val="nil"/>
              <w:bottom w:val="nil"/>
              <w:right w:val="nil"/>
            </w:tcBorders>
            <w:shd w:val="clear" w:color="auto" w:fill="auto"/>
            <w:noWrap/>
            <w:vAlign w:val="bottom"/>
            <w:hideMark/>
          </w:tcPr>
          <w:p w14:paraId="77182C6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444</w:t>
            </w:r>
          </w:p>
        </w:tc>
        <w:tc>
          <w:tcPr>
            <w:tcW w:w="1703" w:type="dxa"/>
            <w:tcBorders>
              <w:top w:val="nil"/>
              <w:left w:val="nil"/>
              <w:bottom w:val="nil"/>
              <w:right w:val="nil"/>
            </w:tcBorders>
            <w:shd w:val="clear" w:color="auto" w:fill="auto"/>
            <w:noWrap/>
            <w:vAlign w:val="bottom"/>
            <w:hideMark/>
          </w:tcPr>
          <w:p w14:paraId="756CD96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676</w:t>
            </w:r>
          </w:p>
        </w:tc>
      </w:tr>
      <w:tr w:rsidR="00ED0CC9" w:rsidRPr="00354FC5" w14:paraId="1C69AC4E" w14:textId="77777777" w:rsidTr="00FC5C4B">
        <w:trPr>
          <w:trHeight w:val="300"/>
        </w:trPr>
        <w:tc>
          <w:tcPr>
            <w:tcW w:w="1555" w:type="dxa"/>
            <w:tcBorders>
              <w:top w:val="nil"/>
              <w:left w:val="nil"/>
              <w:bottom w:val="nil"/>
              <w:right w:val="nil"/>
            </w:tcBorders>
            <w:shd w:val="clear" w:color="auto" w:fill="auto"/>
            <w:noWrap/>
            <w:vAlign w:val="bottom"/>
            <w:hideMark/>
          </w:tcPr>
          <w:p w14:paraId="0AFE699D"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D2666B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253EE9D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290</w:t>
            </w:r>
          </w:p>
        </w:tc>
        <w:tc>
          <w:tcPr>
            <w:tcW w:w="1417" w:type="dxa"/>
            <w:tcBorders>
              <w:top w:val="nil"/>
              <w:left w:val="nil"/>
              <w:bottom w:val="nil"/>
              <w:right w:val="nil"/>
            </w:tcBorders>
            <w:shd w:val="clear" w:color="auto" w:fill="auto"/>
            <w:noWrap/>
            <w:vAlign w:val="bottom"/>
            <w:hideMark/>
          </w:tcPr>
          <w:p w14:paraId="799DF73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36</w:t>
            </w:r>
          </w:p>
        </w:tc>
        <w:tc>
          <w:tcPr>
            <w:tcW w:w="1704" w:type="dxa"/>
            <w:tcBorders>
              <w:top w:val="nil"/>
              <w:left w:val="nil"/>
              <w:bottom w:val="nil"/>
              <w:right w:val="nil"/>
            </w:tcBorders>
            <w:shd w:val="clear" w:color="auto" w:fill="auto"/>
            <w:noWrap/>
            <w:vAlign w:val="bottom"/>
            <w:hideMark/>
          </w:tcPr>
          <w:p w14:paraId="3C2284A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99</w:t>
            </w:r>
          </w:p>
        </w:tc>
        <w:tc>
          <w:tcPr>
            <w:tcW w:w="1703" w:type="dxa"/>
            <w:tcBorders>
              <w:top w:val="nil"/>
              <w:left w:val="nil"/>
              <w:bottom w:val="nil"/>
              <w:right w:val="nil"/>
            </w:tcBorders>
            <w:shd w:val="clear" w:color="auto" w:fill="auto"/>
            <w:noWrap/>
            <w:vAlign w:val="bottom"/>
            <w:hideMark/>
          </w:tcPr>
          <w:p w14:paraId="1346C11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79</w:t>
            </w:r>
          </w:p>
        </w:tc>
      </w:tr>
      <w:tr w:rsidR="00ED0CC9" w:rsidRPr="00354FC5" w14:paraId="72C3595C" w14:textId="77777777" w:rsidTr="00FC5C4B">
        <w:trPr>
          <w:trHeight w:val="300"/>
        </w:trPr>
        <w:tc>
          <w:tcPr>
            <w:tcW w:w="1555" w:type="dxa"/>
            <w:tcBorders>
              <w:top w:val="nil"/>
              <w:left w:val="nil"/>
              <w:bottom w:val="nil"/>
              <w:right w:val="nil"/>
            </w:tcBorders>
            <w:shd w:val="clear" w:color="auto" w:fill="auto"/>
            <w:noWrap/>
            <w:vAlign w:val="bottom"/>
            <w:hideMark/>
          </w:tcPr>
          <w:p w14:paraId="1D03DAD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DMU69</w:t>
            </w:r>
          </w:p>
        </w:tc>
        <w:tc>
          <w:tcPr>
            <w:tcW w:w="1417" w:type="dxa"/>
            <w:tcBorders>
              <w:top w:val="nil"/>
              <w:left w:val="nil"/>
              <w:bottom w:val="nil"/>
              <w:right w:val="nil"/>
            </w:tcBorders>
            <w:shd w:val="clear" w:color="auto" w:fill="auto"/>
            <w:noWrap/>
            <w:vAlign w:val="bottom"/>
            <w:hideMark/>
          </w:tcPr>
          <w:p w14:paraId="37F048C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8248A6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2567</w:t>
            </w:r>
          </w:p>
        </w:tc>
        <w:tc>
          <w:tcPr>
            <w:tcW w:w="1417" w:type="dxa"/>
            <w:tcBorders>
              <w:top w:val="nil"/>
              <w:left w:val="nil"/>
              <w:bottom w:val="nil"/>
              <w:right w:val="nil"/>
            </w:tcBorders>
            <w:shd w:val="clear" w:color="auto" w:fill="auto"/>
            <w:noWrap/>
            <w:vAlign w:val="bottom"/>
            <w:hideMark/>
          </w:tcPr>
          <w:p w14:paraId="4CDE6D4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423</w:t>
            </w:r>
          </w:p>
        </w:tc>
        <w:tc>
          <w:tcPr>
            <w:tcW w:w="1704" w:type="dxa"/>
            <w:tcBorders>
              <w:top w:val="nil"/>
              <w:left w:val="nil"/>
              <w:bottom w:val="nil"/>
              <w:right w:val="nil"/>
            </w:tcBorders>
            <w:shd w:val="clear" w:color="auto" w:fill="auto"/>
            <w:noWrap/>
            <w:vAlign w:val="bottom"/>
            <w:hideMark/>
          </w:tcPr>
          <w:p w14:paraId="0C13312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765</w:t>
            </w:r>
          </w:p>
        </w:tc>
        <w:tc>
          <w:tcPr>
            <w:tcW w:w="1703" w:type="dxa"/>
            <w:tcBorders>
              <w:top w:val="nil"/>
              <w:left w:val="nil"/>
              <w:bottom w:val="nil"/>
              <w:right w:val="nil"/>
            </w:tcBorders>
            <w:shd w:val="clear" w:color="auto" w:fill="auto"/>
            <w:noWrap/>
            <w:vAlign w:val="bottom"/>
            <w:hideMark/>
          </w:tcPr>
          <w:p w14:paraId="5751A8B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704</w:t>
            </w:r>
          </w:p>
        </w:tc>
      </w:tr>
      <w:tr w:rsidR="00ED0CC9" w:rsidRPr="00354FC5" w14:paraId="1413D7E3" w14:textId="77777777" w:rsidTr="00FC5C4B">
        <w:trPr>
          <w:trHeight w:val="300"/>
        </w:trPr>
        <w:tc>
          <w:tcPr>
            <w:tcW w:w="1555" w:type="dxa"/>
            <w:tcBorders>
              <w:top w:val="nil"/>
              <w:left w:val="nil"/>
              <w:bottom w:val="nil"/>
              <w:right w:val="nil"/>
            </w:tcBorders>
            <w:shd w:val="clear" w:color="auto" w:fill="auto"/>
            <w:noWrap/>
            <w:vAlign w:val="bottom"/>
            <w:hideMark/>
          </w:tcPr>
          <w:p w14:paraId="4B48248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9AEC7B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131259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2271</w:t>
            </w:r>
          </w:p>
        </w:tc>
        <w:tc>
          <w:tcPr>
            <w:tcW w:w="1417" w:type="dxa"/>
            <w:tcBorders>
              <w:top w:val="nil"/>
              <w:left w:val="nil"/>
              <w:bottom w:val="nil"/>
              <w:right w:val="nil"/>
            </w:tcBorders>
            <w:shd w:val="clear" w:color="auto" w:fill="auto"/>
            <w:noWrap/>
            <w:vAlign w:val="bottom"/>
            <w:hideMark/>
          </w:tcPr>
          <w:p w14:paraId="457C688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343</w:t>
            </w:r>
          </w:p>
        </w:tc>
        <w:tc>
          <w:tcPr>
            <w:tcW w:w="1704" w:type="dxa"/>
            <w:tcBorders>
              <w:top w:val="nil"/>
              <w:left w:val="nil"/>
              <w:bottom w:val="nil"/>
              <w:right w:val="nil"/>
            </w:tcBorders>
            <w:shd w:val="clear" w:color="auto" w:fill="auto"/>
            <w:noWrap/>
            <w:vAlign w:val="bottom"/>
            <w:hideMark/>
          </w:tcPr>
          <w:p w14:paraId="50C2C5E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446</w:t>
            </w:r>
          </w:p>
        </w:tc>
        <w:tc>
          <w:tcPr>
            <w:tcW w:w="1703" w:type="dxa"/>
            <w:tcBorders>
              <w:top w:val="nil"/>
              <w:left w:val="nil"/>
              <w:bottom w:val="nil"/>
              <w:right w:val="nil"/>
            </w:tcBorders>
            <w:shd w:val="clear" w:color="auto" w:fill="auto"/>
            <w:noWrap/>
            <w:vAlign w:val="bottom"/>
            <w:hideMark/>
          </w:tcPr>
          <w:p w14:paraId="5B2E237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623</w:t>
            </w:r>
          </w:p>
        </w:tc>
      </w:tr>
      <w:tr w:rsidR="00ED0CC9" w:rsidRPr="00354FC5" w14:paraId="2596FCDC" w14:textId="77777777" w:rsidTr="00FC5C4B">
        <w:trPr>
          <w:trHeight w:val="300"/>
        </w:trPr>
        <w:tc>
          <w:tcPr>
            <w:tcW w:w="1555" w:type="dxa"/>
            <w:tcBorders>
              <w:top w:val="nil"/>
              <w:left w:val="nil"/>
              <w:bottom w:val="nil"/>
              <w:right w:val="nil"/>
            </w:tcBorders>
            <w:shd w:val="clear" w:color="auto" w:fill="auto"/>
            <w:noWrap/>
            <w:vAlign w:val="bottom"/>
            <w:hideMark/>
          </w:tcPr>
          <w:p w14:paraId="584DEDC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0A74AE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CF22DF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296</w:t>
            </w:r>
          </w:p>
        </w:tc>
        <w:tc>
          <w:tcPr>
            <w:tcW w:w="1417" w:type="dxa"/>
            <w:tcBorders>
              <w:top w:val="nil"/>
              <w:left w:val="nil"/>
              <w:bottom w:val="nil"/>
              <w:right w:val="nil"/>
            </w:tcBorders>
            <w:shd w:val="clear" w:color="auto" w:fill="auto"/>
            <w:noWrap/>
            <w:vAlign w:val="bottom"/>
            <w:hideMark/>
          </w:tcPr>
          <w:p w14:paraId="21D9CAE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80</w:t>
            </w:r>
          </w:p>
        </w:tc>
        <w:tc>
          <w:tcPr>
            <w:tcW w:w="1704" w:type="dxa"/>
            <w:tcBorders>
              <w:top w:val="nil"/>
              <w:left w:val="nil"/>
              <w:bottom w:val="nil"/>
              <w:right w:val="nil"/>
            </w:tcBorders>
            <w:shd w:val="clear" w:color="auto" w:fill="auto"/>
            <w:noWrap/>
            <w:vAlign w:val="bottom"/>
            <w:hideMark/>
          </w:tcPr>
          <w:p w14:paraId="3B49AAB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319</w:t>
            </w:r>
          </w:p>
        </w:tc>
        <w:tc>
          <w:tcPr>
            <w:tcW w:w="1703" w:type="dxa"/>
            <w:tcBorders>
              <w:top w:val="nil"/>
              <w:left w:val="nil"/>
              <w:bottom w:val="nil"/>
              <w:right w:val="nil"/>
            </w:tcBorders>
            <w:shd w:val="clear" w:color="auto" w:fill="auto"/>
            <w:noWrap/>
            <w:vAlign w:val="bottom"/>
            <w:hideMark/>
          </w:tcPr>
          <w:p w14:paraId="14268A5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81</w:t>
            </w:r>
          </w:p>
        </w:tc>
      </w:tr>
      <w:tr w:rsidR="00ED0CC9" w:rsidRPr="00354FC5" w14:paraId="621D3DD8" w14:textId="77777777" w:rsidTr="00FC5C4B">
        <w:trPr>
          <w:trHeight w:val="300"/>
        </w:trPr>
        <w:tc>
          <w:tcPr>
            <w:tcW w:w="1555" w:type="dxa"/>
            <w:tcBorders>
              <w:top w:val="nil"/>
              <w:left w:val="nil"/>
              <w:bottom w:val="nil"/>
              <w:right w:val="nil"/>
            </w:tcBorders>
            <w:shd w:val="clear" w:color="auto" w:fill="auto"/>
            <w:noWrap/>
            <w:vAlign w:val="bottom"/>
            <w:hideMark/>
          </w:tcPr>
          <w:p w14:paraId="2C6F4D0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DMU70</w:t>
            </w:r>
          </w:p>
        </w:tc>
        <w:tc>
          <w:tcPr>
            <w:tcW w:w="1417" w:type="dxa"/>
            <w:tcBorders>
              <w:top w:val="nil"/>
              <w:left w:val="nil"/>
              <w:bottom w:val="nil"/>
              <w:right w:val="nil"/>
            </w:tcBorders>
            <w:shd w:val="clear" w:color="auto" w:fill="auto"/>
            <w:noWrap/>
            <w:vAlign w:val="bottom"/>
            <w:hideMark/>
          </w:tcPr>
          <w:p w14:paraId="44EBD05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25A4E45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2807</w:t>
            </w:r>
          </w:p>
        </w:tc>
        <w:tc>
          <w:tcPr>
            <w:tcW w:w="1417" w:type="dxa"/>
            <w:tcBorders>
              <w:top w:val="nil"/>
              <w:left w:val="nil"/>
              <w:bottom w:val="nil"/>
              <w:right w:val="nil"/>
            </w:tcBorders>
            <w:shd w:val="clear" w:color="auto" w:fill="auto"/>
            <w:noWrap/>
            <w:vAlign w:val="bottom"/>
            <w:hideMark/>
          </w:tcPr>
          <w:p w14:paraId="41D98B3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522</w:t>
            </w:r>
          </w:p>
        </w:tc>
        <w:tc>
          <w:tcPr>
            <w:tcW w:w="1704" w:type="dxa"/>
            <w:tcBorders>
              <w:top w:val="nil"/>
              <w:left w:val="nil"/>
              <w:bottom w:val="nil"/>
              <w:right w:val="nil"/>
            </w:tcBorders>
            <w:shd w:val="clear" w:color="auto" w:fill="auto"/>
            <w:noWrap/>
            <w:vAlign w:val="bottom"/>
            <w:hideMark/>
          </w:tcPr>
          <w:p w14:paraId="51BDB49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831</w:t>
            </w:r>
          </w:p>
        </w:tc>
        <w:tc>
          <w:tcPr>
            <w:tcW w:w="1703" w:type="dxa"/>
            <w:tcBorders>
              <w:top w:val="nil"/>
              <w:left w:val="nil"/>
              <w:bottom w:val="nil"/>
              <w:right w:val="nil"/>
            </w:tcBorders>
            <w:shd w:val="clear" w:color="auto" w:fill="auto"/>
            <w:noWrap/>
            <w:vAlign w:val="bottom"/>
            <w:hideMark/>
          </w:tcPr>
          <w:p w14:paraId="75C6AE6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1055</w:t>
            </w:r>
          </w:p>
        </w:tc>
      </w:tr>
      <w:tr w:rsidR="00ED0CC9" w:rsidRPr="00354FC5" w14:paraId="3155CA43" w14:textId="77777777" w:rsidTr="00FC5C4B">
        <w:trPr>
          <w:trHeight w:val="300"/>
        </w:trPr>
        <w:tc>
          <w:tcPr>
            <w:tcW w:w="1555" w:type="dxa"/>
            <w:tcBorders>
              <w:top w:val="nil"/>
              <w:left w:val="nil"/>
              <w:bottom w:val="nil"/>
              <w:right w:val="nil"/>
            </w:tcBorders>
            <w:shd w:val="clear" w:color="auto" w:fill="auto"/>
            <w:noWrap/>
            <w:vAlign w:val="bottom"/>
            <w:hideMark/>
          </w:tcPr>
          <w:p w14:paraId="16DA69B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415D6E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64E19AA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1984</w:t>
            </w:r>
          </w:p>
        </w:tc>
        <w:tc>
          <w:tcPr>
            <w:tcW w:w="1417" w:type="dxa"/>
            <w:tcBorders>
              <w:top w:val="nil"/>
              <w:left w:val="nil"/>
              <w:bottom w:val="nil"/>
              <w:right w:val="nil"/>
            </w:tcBorders>
            <w:shd w:val="clear" w:color="auto" w:fill="auto"/>
            <w:noWrap/>
            <w:vAlign w:val="bottom"/>
            <w:hideMark/>
          </w:tcPr>
          <w:p w14:paraId="3DF6F0D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369</w:t>
            </w:r>
          </w:p>
        </w:tc>
        <w:tc>
          <w:tcPr>
            <w:tcW w:w="1704" w:type="dxa"/>
            <w:tcBorders>
              <w:top w:val="nil"/>
              <w:left w:val="nil"/>
              <w:bottom w:val="nil"/>
              <w:right w:val="nil"/>
            </w:tcBorders>
            <w:shd w:val="clear" w:color="auto" w:fill="auto"/>
            <w:noWrap/>
            <w:vAlign w:val="bottom"/>
            <w:hideMark/>
          </w:tcPr>
          <w:p w14:paraId="4582C28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500</w:t>
            </w:r>
          </w:p>
        </w:tc>
        <w:tc>
          <w:tcPr>
            <w:tcW w:w="1703" w:type="dxa"/>
            <w:tcBorders>
              <w:top w:val="nil"/>
              <w:left w:val="nil"/>
              <w:bottom w:val="nil"/>
              <w:right w:val="nil"/>
            </w:tcBorders>
            <w:shd w:val="clear" w:color="auto" w:fill="auto"/>
            <w:noWrap/>
            <w:vAlign w:val="bottom"/>
            <w:hideMark/>
          </w:tcPr>
          <w:p w14:paraId="446D54A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746</w:t>
            </w:r>
          </w:p>
        </w:tc>
      </w:tr>
      <w:tr w:rsidR="00ED0CC9" w:rsidRPr="00354FC5" w14:paraId="6E662167" w14:textId="77777777" w:rsidTr="00FC5C4B">
        <w:trPr>
          <w:trHeight w:val="300"/>
        </w:trPr>
        <w:tc>
          <w:tcPr>
            <w:tcW w:w="1555" w:type="dxa"/>
            <w:tcBorders>
              <w:top w:val="nil"/>
              <w:left w:val="nil"/>
              <w:bottom w:val="nil"/>
              <w:right w:val="nil"/>
            </w:tcBorders>
            <w:shd w:val="clear" w:color="auto" w:fill="auto"/>
            <w:noWrap/>
            <w:vAlign w:val="bottom"/>
            <w:hideMark/>
          </w:tcPr>
          <w:p w14:paraId="433D3146"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D98287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7155357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823</w:t>
            </w:r>
          </w:p>
        </w:tc>
        <w:tc>
          <w:tcPr>
            <w:tcW w:w="1417" w:type="dxa"/>
            <w:tcBorders>
              <w:top w:val="nil"/>
              <w:left w:val="nil"/>
              <w:bottom w:val="nil"/>
              <w:right w:val="nil"/>
            </w:tcBorders>
            <w:shd w:val="clear" w:color="auto" w:fill="auto"/>
            <w:noWrap/>
            <w:vAlign w:val="bottom"/>
            <w:hideMark/>
          </w:tcPr>
          <w:p w14:paraId="6CF221E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153</w:t>
            </w:r>
          </w:p>
        </w:tc>
        <w:tc>
          <w:tcPr>
            <w:tcW w:w="1704" w:type="dxa"/>
            <w:tcBorders>
              <w:top w:val="nil"/>
              <w:left w:val="nil"/>
              <w:bottom w:val="nil"/>
              <w:right w:val="nil"/>
            </w:tcBorders>
            <w:shd w:val="clear" w:color="auto" w:fill="auto"/>
            <w:noWrap/>
            <w:vAlign w:val="bottom"/>
            <w:hideMark/>
          </w:tcPr>
          <w:p w14:paraId="200C646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331</w:t>
            </w:r>
          </w:p>
        </w:tc>
        <w:tc>
          <w:tcPr>
            <w:tcW w:w="1703" w:type="dxa"/>
            <w:tcBorders>
              <w:top w:val="nil"/>
              <w:left w:val="nil"/>
              <w:bottom w:val="nil"/>
              <w:right w:val="nil"/>
            </w:tcBorders>
            <w:shd w:val="clear" w:color="auto" w:fill="auto"/>
            <w:noWrap/>
            <w:vAlign w:val="bottom"/>
            <w:hideMark/>
          </w:tcPr>
          <w:p w14:paraId="1673AAA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309</w:t>
            </w:r>
          </w:p>
        </w:tc>
      </w:tr>
      <w:tr w:rsidR="00ED0CC9" w:rsidRPr="00354FC5" w14:paraId="3D670878" w14:textId="77777777" w:rsidTr="00FC5C4B">
        <w:trPr>
          <w:trHeight w:val="300"/>
        </w:trPr>
        <w:tc>
          <w:tcPr>
            <w:tcW w:w="1555" w:type="dxa"/>
            <w:tcBorders>
              <w:top w:val="nil"/>
              <w:left w:val="nil"/>
              <w:bottom w:val="nil"/>
              <w:right w:val="nil"/>
            </w:tcBorders>
            <w:shd w:val="clear" w:color="auto" w:fill="auto"/>
            <w:noWrap/>
            <w:vAlign w:val="bottom"/>
            <w:hideMark/>
          </w:tcPr>
          <w:p w14:paraId="5F1C65B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DMU71</w:t>
            </w:r>
          </w:p>
        </w:tc>
        <w:tc>
          <w:tcPr>
            <w:tcW w:w="1417" w:type="dxa"/>
            <w:tcBorders>
              <w:top w:val="nil"/>
              <w:left w:val="nil"/>
              <w:bottom w:val="nil"/>
              <w:right w:val="nil"/>
            </w:tcBorders>
            <w:shd w:val="clear" w:color="auto" w:fill="auto"/>
            <w:noWrap/>
            <w:vAlign w:val="bottom"/>
            <w:hideMark/>
          </w:tcPr>
          <w:p w14:paraId="5F776D6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03AD0AA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3474</w:t>
            </w:r>
          </w:p>
        </w:tc>
        <w:tc>
          <w:tcPr>
            <w:tcW w:w="1417" w:type="dxa"/>
            <w:tcBorders>
              <w:top w:val="nil"/>
              <w:left w:val="nil"/>
              <w:bottom w:val="nil"/>
              <w:right w:val="nil"/>
            </w:tcBorders>
            <w:shd w:val="clear" w:color="auto" w:fill="auto"/>
            <w:noWrap/>
            <w:vAlign w:val="bottom"/>
            <w:hideMark/>
          </w:tcPr>
          <w:p w14:paraId="207E29F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475</w:t>
            </w:r>
          </w:p>
        </w:tc>
        <w:tc>
          <w:tcPr>
            <w:tcW w:w="1704" w:type="dxa"/>
            <w:tcBorders>
              <w:top w:val="nil"/>
              <w:left w:val="nil"/>
              <w:bottom w:val="nil"/>
              <w:right w:val="nil"/>
            </w:tcBorders>
            <w:shd w:val="clear" w:color="auto" w:fill="auto"/>
            <w:noWrap/>
            <w:vAlign w:val="bottom"/>
            <w:hideMark/>
          </w:tcPr>
          <w:p w14:paraId="231BDFC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606</w:t>
            </w:r>
          </w:p>
        </w:tc>
        <w:tc>
          <w:tcPr>
            <w:tcW w:w="1703" w:type="dxa"/>
            <w:tcBorders>
              <w:top w:val="nil"/>
              <w:left w:val="nil"/>
              <w:bottom w:val="nil"/>
              <w:right w:val="nil"/>
            </w:tcBorders>
            <w:shd w:val="clear" w:color="auto" w:fill="auto"/>
            <w:noWrap/>
            <w:vAlign w:val="bottom"/>
            <w:hideMark/>
          </w:tcPr>
          <w:p w14:paraId="7F64142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722</w:t>
            </w:r>
          </w:p>
        </w:tc>
      </w:tr>
      <w:tr w:rsidR="00ED0CC9" w:rsidRPr="00354FC5" w14:paraId="28ACC335" w14:textId="77777777" w:rsidTr="00FC5C4B">
        <w:trPr>
          <w:trHeight w:val="300"/>
        </w:trPr>
        <w:tc>
          <w:tcPr>
            <w:tcW w:w="1555" w:type="dxa"/>
            <w:tcBorders>
              <w:top w:val="nil"/>
              <w:left w:val="nil"/>
              <w:bottom w:val="nil"/>
              <w:right w:val="nil"/>
            </w:tcBorders>
            <w:shd w:val="clear" w:color="auto" w:fill="auto"/>
            <w:noWrap/>
            <w:vAlign w:val="bottom"/>
            <w:hideMark/>
          </w:tcPr>
          <w:p w14:paraId="34BCC2D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88B13A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A7F042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2145</w:t>
            </w:r>
          </w:p>
        </w:tc>
        <w:tc>
          <w:tcPr>
            <w:tcW w:w="1417" w:type="dxa"/>
            <w:tcBorders>
              <w:top w:val="nil"/>
              <w:left w:val="nil"/>
              <w:bottom w:val="nil"/>
              <w:right w:val="nil"/>
            </w:tcBorders>
            <w:shd w:val="clear" w:color="auto" w:fill="auto"/>
            <w:noWrap/>
            <w:vAlign w:val="bottom"/>
            <w:hideMark/>
          </w:tcPr>
          <w:p w14:paraId="15CF355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374</w:t>
            </w:r>
          </w:p>
        </w:tc>
        <w:tc>
          <w:tcPr>
            <w:tcW w:w="1704" w:type="dxa"/>
            <w:tcBorders>
              <w:top w:val="nil"/>
              <w:left w:val="nil"/>
              <w:bottom w:val="nil"/>
              <w:right w:val="nil"/>
            </w:tcBorders>
            <w:shd w:val="clear" w:color="auto" w:fill="auto"/>
            <w:noWrap/>
            <w:vAlign w:val="bottom"/>
            <w:hideMark/>
          </w:tcPr>
          <w:p w14:paraId="493F31E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407</w:t>
            </w:r>
          </w:p>
        </w:tc>
        <w:tc>
          <w:tcPr>
            <w:tcW w:w="1703" w:type="dxa"/>
            <w:tcBorders>
              <w:top w:val="nil"/>
              <w:left w:val="nil"/>
              <w:bottom w:val="nil"/>
              <w:right w:val="nil"/>
            </w:tcBorders>
            <w:shd w:val="clear" w:color="auto" w:fill="auto"/>
            <w:noWrap/>
            <w:vAlign w:val="bottom"/>
            <w:hideMark/>
          </w:tcPr>
          <w:p w14:paraId="1869AA0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622</w:t>
            </w:r>
          </w:p>
        </w:tc>
      </w:tr>
      <w:tr w:rsidR="00ED0CC9" w:rsidRPr="00354FC5" w14:paraId="5D0A067D" w14:textId="77777777" w:rsidTr="00FC5C4B">
        <w:trPr>
          <w:trHeight w:val="300"/>
        </w:trPr>
        <w:tc>
          <w:tcPr>
            <w:tcW w:w="1555" w:type="dxa"/>
            <w:tcBorders>
              <w:top w:val="nil"/>
              <w:left w:val="nil"/>
              <w:bottom w:val="nil"/>
              <w:right w:val="nil"/>
            </w:tcBorders>
            <w:shd w:val="clear" w:color="auto" w:fill="auto"/>
            <w:noWrap/>
            <w:vAlign w:val="bottom"/>
            <w:hideMark/>
          </w:tcPr>
          <w:p w14:paraId="06C99AF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F4B30A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02973E1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1329</w:t>
            </w:r>
          </w:p>
        </w:tc>
        <w:tc>
          <w:tcPr>
            <w:tcW w:w="1417" w:type="dxa"/>
            <w:tcBorders>
              <w:top w:val="nil"/>
              <w:left w:val="nil"/>
              <w:bottom w:val="nil"/>
              <w:right w:val="nil"/>
            </w:tcBorders>
            <w:shd w:val="clear" w:color="auto" w:fill="auto"/>
            <w:noWrap/>
            <w:vAlign w:val="bottom"/>
            <w:hideMark/>
          </w:tcPr>
          <w:p w14:paraId="7F3662F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101</w:t>
            </w:r>
          </w:p>
        </w:tc>
        <w:tc>
          <w:tcPr>
            <w:tcW w:w="1704" w:type="dxa"/>
            <w:tcBorders>
              <w:top w:val="nil"/>
              <w:left w:val="nil"/>
              <w:bottom w:val="nil"/>
              <w:right w:val="nil"/>
            </w:tcBorders>
            <w:shd w:val="clear" w:color="auto" w:fill="auto"/>
            <w:noWrap/>
            <w:vAlign w:val="bottom"/>
            <w:hideMark/>
          </w:tcPr>
          <w:p w14:paraId="647F1FF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199</w:t>
            </w:r>
          </w:p>
        </w:tc>
        <w:tc>
          <w:tcPr>
            <w:tcW w:w="1703" w:type="dxa"/>
            <w:tcBorders>
              <w:top w:val="nil"/>
              <w:left w:val="nil"/>
              <w:bottom w:val="nil"/>
              <w:right w:val="nil"/>
            </w:tcBorders>
            <w:shd w:val="clear" w:color="auto" w:fill="auto"/>
            <w:noWrap/>
            <w:vAlign w:val="bottom"/>
            <w:hideMark/>
          </w:tcPr>
          <w:p w14:paraId="7BFABBF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100</w:t>
            </w:r>
          </w:p>
        </w:tc>
      </w:tr>
      <w:tr w:rsidR="00ED0CC9" w:rsidRPr="00354FC5" w14:paraId="53342917" w14:textId="77777777" w:rsidTr="00FC5C4B">
        <w:trPr>
          <w:trHeight w:val="300"/>
        </w:trPr>
        <w:tc>
          <w:tcPr>
            <w:tcW w:w="1555" w:type="dxa"/>
            <w:tcBorders>
              <w:top w:val="nil"/>
              <w:left w:val="nil"/>
              <w:bottom w:val="nil"/>
              <w:right w:val="nil"/>
            </w:tcBorders>
            <w:shd w:val="clear" w:color="auto" w:fill="auto"/>
            <w:noWrap/>
            <w:vAlign w:val="bottom"/>
            <w:hideMark/>
          </w:tcPr>
          <w:p w14:paraId="64A7CAB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DMU72</w:t>
            </w:r>
          </w:p>
        </w:tc>
        <w:tc>
          <w:tcPr>
            <w:tcW w:w="1417" w:type="dxa"/>
            <w:tcBorders>
              <w:top w:val="nil"/>
              <w:left w:val="nil"/>
              <w:bottom w:val="nil"/>
              <w:right w:val="nil"/>
            </w:tcBorders>
            <w:shd w:val="clear" w:color="auto" w:fill="auto"/>
            <w:noWrap/>
            <w:vAlign w:val="bottom"/>
            <w:hideMark/>
          </w:tcPr>
          <w:p w14:paraId="1419B2F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38F4773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3570</w:t>
            </w:r>
          </w:p>
        </w:tc>
        <w:tc>
          <w:tcPr>
            <w:tcW w:w="1417" w:type="dxa"/>
            <w:tcBorders>
              <w:top w:val="nil"/>
              <w:left w:val="nil"/>
              <w:bottom w:val="nil"/>
              <w:right w:val="nil"/>
            </w:tcBorders>
            <w:shd w:val="clear" w:color="auto" w:fill="auto"/>
            <w:noWrap/>
            <w:vAlign w:val="bottom"/>
            <w:hideMark/>
          </w:tcPr>
          <w:p w14:paraId="158D602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759</w:t>
            </w:r>
          </w:p>
        </w:tc>
        <w:tc>
          <w:tcPr>
            <w:tcW w:w="1704" w:type="dxa"/>
            <w:tcBorders>
              <w:top w:val="nil"/>
              <w:left w:val="nil"/>
              <w:bottom w:val="nil"/>
              <w:right w:val="nil"/>
            </w:tcBorders>
            <w:shd w:val="clear" w:color="auto" w:fill="auto"/>
            <w:noWrap/>
            <w:vAlign w:val="bottom"/>
            <w:hideMark/>
          </w:tcPr>
          <w:p w14:paraId="6BAD96D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958</w:t>
            </w:r>
          </w:p>
        </w:tc>
        <w:tc>
          <w:tcPr>
            <w:tcW w:w="1703" w:type="dxa"/>
            <w:tcBorders>
              <w:top w:val="nil"/>
              <w:left w:val="nil"/>
              <w:bottom w:val="nil"/>
              <w:right w:val="nil"/>
            </w:tcBorders>
            <w:shd w:val="clear" w:color="auto" w:fill="auto"/>
            <w:noWrap/>
            <w:vAlign w:val="bottom"/>
            <w:hideMark/>
          </w:tcPr>
          <w:p w14:paraId="7D80D9E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992</w:t>
            </w:r>
          </w:p>
        </w:tc>
      </w:tr>
      <w:tr w:rsidR="00ED0CC9" w:rsidRPr="00354FC5" w14:paraId="2DDC6FF3" w14:textId="77777777" w:rsidTr="00FC5C4B">
        <w:trPr>
          <w:trHeight w:val="300"/>
        </w:trPr>
        <w:tc>
          <w:tcPr>
            <w:tcW w:w="1555" w:type="dxa"/>
            <w:tcBorders>
              <w:top w:val="nil"/>
              <w:left w:val="nil"/>
              <w:bottom w:val="nil"/>
              <w:right w:val="nil"/>
            </w:tcBorders>
            <w:shd w:val="clear" w:color="auto" w:fill="auto"/>
            <w:noWrap/>
            <w:vAlign w:val="bottom"/>
            <w:hideMark/>
          </w:tcPr>
          <w:p w14:paraId="13193DC9"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A64071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7A7194C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2530</w:t>
            </w:r>
          </w:p>
        </w:tc>
        <w:tc>
          <w:tcPr>
            <w:tcW w:w="1417" w:type="dxa"/>
            <w:tcBorders>
              <w:top w:val="nil"/>
              <w:left w:val="nil"/>
              <w:bottom w:val="nil"/>
              <w:right w:val="nil"/>
            </w:tcBorders>
            <w:shd w:val="clear" w:color="auto" w:fill="auto"/>
            <w:noWrap/>
            <w:vAlign w:val="bottom"/>
            <w:hideMark/>
          </w:tcPr>
          <w:p w14:paraId="7264E3A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434</w:t>
            </w:r>
          </w:p>
        </w:tc>
        <w:tc>
          <w:tcPr>
            <w:tcW w:w="1704" w:type="dxa"/>
            <w:tcBorders>
              <w:top w:val="nil"/>
              <w:left w:val="nil"/>
              <w:bottom w:val="nil"/>
              <w:right w:val="nil"/>
            </w:tcBorders>
            <w:shd w:val="clear" w:color="auto" w:fill="auto"/>
            <w:noWrap/>
            <w:vAlign w:val="bottom"/>
            <w:hideMark/>
          </w:tcPr>
          <w:p w14:paraId="237DEC8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477</w:t>
            </w:r>
          </w:p>
        </w:tc>
        <w:tc>
          <w:tcPr>
            <w:tcW w:w="1703" w:type="dxa"/>
            <w:tcBorders>
              <w:top w:val="nil"/>
              <w:left w:val="nil"/>
              <w:bottom w:val="nil"/>
              <w:right w:val="nil"/>
            </w:tcBorders>
            <w:shd w:val="clear" w:color="auto" w:fill="auto"/>
            <w:noWrap/>
            <w:vAlign w:val="bottom"/>
            <w:hideMark/>
          </w:tcPr>
          <w:p w14:paraId="30E720A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728</w:t>
            </w:r>
          </w:p>
        </w:tc>
      </w:tr>
      <w:tr w:rsidR="00ED0CC9" w:rsidRPr="00354FC5" w14:paraId="6F268E10" w14:textId="77777777" w:rsidTr="00FC5C4B">
        <w:trPr>
          <w:trHeight w:val="300"/>
        </w:trPr>
        <w:tc>
          <w:tcPr>
            <w:tcW w:w="1555" w:type="dxa"/>
            <w:tcBorders>
              <w:top w:val="nil"/>
              <w:left w:val="nil"/>
              <w:bottom w:val="nil"/>
              <w:right w:val="nil"/>
            </w:tcBorders>
            <w:shd w:val="clear" w:color="auto" w:fill="auto"/>
            <w:noWrap/>
            <w:vAlign w:val="bottom"/>
            <w:hideMark/>
          </w:tcPr>
          <w:p w14:paraId="7CBF897A"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B0A031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2A26115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1040</w:t>
            </w:r>
          </w:p>
        </w:tc>
        <w:tc>
          <w:tcPr>
            <w:tcW w:w="1417" w:type="dxa"/>
            <w:tcBorders>
              <w:top w:val="nil"/>
              <w:left w:val="nil"/>
              <w:bottom w:val="nil"/>
              <w:right w:val="nil"/>
            </w:tcBorders>
            <w:shd w:val="clear" w:color="auto" w:fill="auto"/>
            <w:noWrap/>
            <w:vAlign w:val="bottom"/>
            <w:hideMark/>
          </w:tcPr>
          <w:p w14:paraId="11739A4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325</w:t>
            </w:r>
          </w:p>
        </w:tc>
        <w:tc>
          <w:tcPr>
            <w:tcW w:w="1704" w:type="dxa"/>
            <w:tcBorders>
              <w:top w:val="nil"/>
              <w:left w:val="nil"/>
              <w:bottom w:val="nil"/>
              <w:right w:val="nil"/>
            </w:tcBorders>
            <w:shd w:val="clear" w:color="auto" w:fill="auto"/>
            <w:noWrap/>
            <w:vAlign w:val="bottom"/>
            <w:hideMark/>
          </w:tcPr>
          <w:p w14:paraId="1AF2A30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481</w:t>
            </w:r>
          </w:p>
        </w:tc>
        <w:tc>
          <w:tcPr>
            <w:tcW w:w="1703" w:type="dxa"/>
            <w:tcBorders>
              <w:top w:val="nil"/>
              <w:left w:val="nil"/>
              <w:bottom w:val="nil"/>
              <w:right w:val="nil"/>
            </w:tcBorders>
            <w:shd w:val="clear" w:color="auto" w:fill="auto"/>
            <w:noWrap/>
            <w:vAlign w:val="bottom"/>
            <w:hideMark/>
          </w:tcPr>
          <w:p w14:paraId="696552C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264</w:t>
            </w:r>
          </w:p>
        </w:tc>
      </w:tr>
      <w:tr w:rsidR="00ED0CC9" w:rsidRPr="00354FC5" w14:paraId="08077ABA" w14:textId="77777777" w:rsidTr="00FC5C4B">
        <w:trPr>
          <w:trHeight w:val="300"/>
        </w:trPr>
        <w:tc>
          <w:tcPr>
            <w:tcW w:w="1555" w:type="dxa"/>
            <w:tcBorders>
              <w:top w:val="nil"/>
              <w:left w:val="nil"/>
              <w:bottom w:val="nil"/>
              <w:right w:val="nil"/>
            </w:tcBorders>
            <w:shd w:val="clear" w:color="auto" w:fill="auto"/>
            <w:noWrap/>
            <w:vAlign w:val="bottom"/>
            <w:hideMark/>
          </w:tcPr>
          <w:p w14:paraId="3524E4D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DMU73</w:t>
            </w:r>
          </w:p>
        </w:tc>
        <w:tc>
          <w:tcPr>
            <w:tcW w:w="1417" w:type="dxa"/>
            <w:tcBorders>
              <w:top w:val="nil"/>
              <w:left w:val="nil"/>
              <w:bottom w:val="nil"/>
              <w:right w:val="nil"/>
            </w:tcBorders>
            <w:shd w:val="clear" w:color="auto" w:fill="auto"/>
            <w:noWrap/>
            <w:vAlign w:val="bottom"/>
            <w:hideMark/>
          </w:tcPr>
          <w:p w14:paraId="636CBF3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DF14F8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2767</w:t>
            </w:r>
          </w:p>
        </w:tc>
        <w:tc>
          <w:tcPr>
            <w:tcW w:w="1417" w:type="dxa"/>
            <w:tcBorders>
              <w:top w:val="nil"/>
              <w:left w:val="nil"/>
              <w:bottom w:val="nil"/>
              <w:right w:val="nil"/>
            </w:tcBorders>
            <w:shd w:val="clear" w:color="auto" w:fill="auto"/>
            <w:noWrap/>
            <w:vAlign w:val="bottom"/>
            <w:hideMark/>
          </w:tcPr>
          <w:p w14:paraId="0D854CC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5211</w:t>
            </w:r>
          </w:p>
        </w:tc>
        <w:tc>
          <w:tcPr>
            <w:tcW w:w="1704" w:type="dxa"/>
            <w:tcBorders>
              <w:top w:val="nil"/>
              <w:left w:val="nil"/>
              <w:bottom w:val="nil"/>
              <w:right w:val="nil"/>
            </w:tcBorders>
            <w:shd w:val="clear" w:color="auto" w:fill="auto"/>
            <w:noWrap/>
            <w:vAlign w:val="bottom"/>
            <w:hideMark/>
          </w:tcPr>
          <w:p w14:paraId="4DE0555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5241</w:t>
            </w:r>
          </w:p>
        </w:tc>
        <w:tc>
          <w:tcPr>
            <w:tcW w:w="1703" w:type="dxa"/>
            <w:tcBorders>
              <w:top w:val="nil"/>
              <w:left w:val="nil"/>
              <w:bottom w:val="nil"/>
              <w:right w:val="nil"/>
            </w:tcBorders>
            <w:shd w:val="clear" w:color="auto" w:fill="auto"/>
            <w:noWrap/>
            <w:vAlign w:val="bottom"/>
            <w:hideMark/>
          </w:tcPr>
          <w:p w14:paraId="3237215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5509</w:t>
            </w:r>
          </w:p>
        </w:tc>
      </w:tr>
      <w:tr w:rsidR="00ED0CC9" w:rsidRPr="00354FC5" w14:paraId="53D7956D" w14:textId="77777777" w:rsidTr="00FC5C4B">
        <w:trPr>
          <w:trHeight w:val="300"/>
        </w:trPr>
        <w:tc>
          <w:tcPr>
            <w:tcW w:w="1555" w:type="dxa"/>
            <w:tcBorders>
              <w:top w:val="nil"/>
              <w:left w:val="nil"/>
              <w:bottom w:val="nil"/>
              <w:right w:val="nil"/>
            </w:tcBorders>
            <w:shd w:val="clear" w:color="auto" w:fill="auto"/>
            <w:noWrap/>
            <w:vAlign w:val="bottom"/>
            <w:hideMark/>
          </w:tcPr>
          <w:p w14:paraId="21FBDCCE"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6529D4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3A67BF5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2485</w:t>
            </w:r>
          </w:p>
        </w:tc>
        <w:tc>
          <w:tcPr>
            <w:tcW w:w="1417" w:type="dxa"/>
            <w:tcBorders>
              <w:top w:val="nil"/>
              <w:left w:val="nil"/>
              <w:bottom w:val="nil"/>
              <w:right w:val="nil"/>
            </w:tcBorders>
            <w:shd w:val="clear" w:color="auto" w:fill="auto"/>
            <w:noWrap/>
            <w:vAlign w:val="bottom"/>
            <w:hideMark/>
          </w:tcPr>
          <w:p w14:paraId="39239E8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4596</w:t>
            </w:r>
          </w:p>
        </w:tc>
        <w:tc>
          <w:tcPr>
            <w:tcW w:w="1704" w:type="dxa"/>
            <w:tcBorders>
              <w:top w:val="nil"/>
              <w:left w:val="nil"/>
              <w:bottom w:val="nil"/>
              <w:right w:val="nil"/>
            </w:tcBorders>
            <w:shd w:val="clear" w:color="auto" w:fill="auto"/>
            <w:noWrap/>
            <w:vAlign w:val="bottom"/>
            <w:hideMark/>
          </w:tcPr>
          <w:p w14:paraId="268596E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3240</w:t>
            </w:r>
          </w:p>
        </w:tc>
        <w:tc>
          <w:tcPr>
            <w:tcW w:w="1703" w:type="dxa"/>
            <w:tcBorders>
              <w:top w:val="nil"/>
              <w:left w:val="nil"/>
              <w:bottom w:val="nil"/>
              <w:right w:val="nil"/>
            </w:tcBorders>
            <w:shd w:val="clear" w:color="auto" w:fill="auto"/>
            <w:noWrap/>
            <w:vAlign w:val="bottom"/>
            <w:hideMark/>
          </w:tcPr>
          <w:p w14:paraId="6DFB116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4948</w:t>
            </w:r>
          </w:p>
        </w:tc>
      </w:tr>
      <w:tr w:rsidR="00ED0CC9" w:rsidRPr="00354FC5" w14:paraId="62F54F30" w14:textId="77777777" w:rsidTr="00FC5C4B">
        <w:trPr>
          <w:trHeight w:val="300"/>
        </w:trPr>
        <w:tc>
          <w:tcPr>
            <w:tcW w:w="1555" w:type="dxa"/>
            <w:tcBorders>
              <w:top w:val="nil"/>
              <w:left w:val="nil"/>
              <w:bottom w:val="nil"/>
              <w:right w:val="nil"/>
            </w:tcBorders>
            <w:shd w:val="clear" w:color="auto" w:fill="auto"/>
            <w:noWrap/>
            <w:vAlign w:val="bottom"/>
            <w:hideMark/>
          </w:tcPr>
          <w:p w14:paraId="108C5DED"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3FC131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2874D92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282</w:t>
            </w:r>
          </w:p>
        </w:tc>
        <w:tc>
          <w:tcPr>
            <w:tcW w:w="1417" w:type="dxa"/>
            <w:tcBorders>
              <w:top w:val="nil"/>
              <w:left w:val="nil"/>
              <w:bottom w:val="nil"/>
              <w:right w:val="nil"/>
            </w:tcBorders>
            <w:shd w:val="clear" w:color="auto" w:fill="auto"/>
            <w:noWrap/>
            <w:vAlign w:val="bottom"/>
            <w:hideMark/>
          </w:tcPr>
          <w:p w14:paraId="25BAB25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615</w:t>
            </w:r>
          </w:p>
        </w:tc>
        <w:tc>
          <w:tcPr>
            <w:tcW w:w="1704" w:type="dxa"/>
            <w:tcBorders>
              <w:top w:val="nil"/>
              <w:left w:val="nil"/>
              <w:bottom w:val="nil"/>
              <w:right w:val="nil"/>
            </w:tcBorders>
            <w:shd w:val="clear" w:color="auto" w:fill="auto"/>
            <w:noWrap/>
            <w:vAlign w:val="bottom"/>
            <w:hideMark/>
          </w:tcPr>
          <w:p w14:paraId="0659586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2001</w:t>
            </w:r>
          </w:p>
        </w:tc>
        <w:tc>
          <w:tcPr>
            <w:tcW w:w="1703" w:type="dxa"/>
            <w:tcBorders>
              <w:top w:val="nil"/>
              <w:left w:val="nil"/>
              <w:bottom w:val="nil"/>
              <w:right w:val="nil"/>
            </w:tcBorders>
            <w:shd w:val="clear" w:color="auto" w:fill="auto"/>
            <w:noWrap/>
            <w:vAlign w:val="bottom"/>
            <w:hideMark/>
          </w:tcPr>
          <w:p w14:paraId="2CA221B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561</w:t>
            </w:r>
          </w:p>
        </w:tc>
      </w:tr>
      <w:tr w:rsidR="00ED0CC9" w:rsidRPr="00354FC5" w14:paraId="3834AD29" w14:textId="77777777" w:rsidTr="00FC5C4B">
        <w:trPr>
          <w:trHeight w:val="300"/>
        </w:trPr>
        <w:tc>
          <w:tcPr>
            <w:tcW w:w="1555" w:type="dxa"/>
            <w:tcBorders>
              <w:top w:val="nil"/>
              <w:left w:val="nil"/>
              <w:bottom w:val="nil"/>
              <w:right w:val="nil"/>
            </w:tcBorders>
            <w:shd w:val="clear" w:color="auto" w:fill="auto"/>
            <w:noWrap/>
            <w:vAlign w:val="bottom"/>
            <w:hideMark/>
          </w:tcPr>
          <w:p w14:paraId="77EBC41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DMU74</w:t>
            </w:r>
          </w:p>
        </w:tc>
        <w:tc>
          <w:tcPr>
            <w:tcW w:w="1417" w:type="dxa"/>
            <w:tcBorders>
              <w:top w:val="nil"/>
              <w:left w:val="nil"/>
              <w:bottom w:val="nil"/>
              <w:right w:val="nil"/>
            </w:tcBorders>
            <w:shd w:val="clear" w:color="auto" w:fill="auto"/>
            <w:noWrap/>
            <w:vAlign w:val="bottom"/>
            <w:hideMark/>
          </w:tcPr>
          <w:p w14:paraId="2ACFB16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CD4A11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2756</w:t>
            </w:r>
          </w:p>
        </w:tc>
        <w:tc>
          <w:tcPr>
            <w:tcW w:w="1417" w:type="dxa"/>
            <w:tcBorders>
              <w:top w:val="nil"/>
              <w:left w:val="nil"/>
              <w:bottom w:val="nil"/>
              <w:right w:val="nil"/>
            </w:tcBorders>
            <w:shd w:val="clear" w:color="auto" w:fill="auto"/>
            <w:noWrap/>
            <w:vAlign w:val="bottom"/>
            <w:hideMark/>
          </w:tcPr>
          <w:p w14:paraId="0434DAC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4310</w:t>
            </w:r>
          </w:p>
        </w:tc>
        <w:tc>
          <w:tcPr>
            <w:tcW w:w="1704" w:type="dxa"/>
            <w:tcBorders>
              <w:top w:val="nil"/>
              <w:left w:val="nil"/>
              <w:bottom w:val="nil"/>
              <w:right w:val="nil"/>
            </w:tcBorders>
            <w:shd w:val="clear" w:color="auto" w:fill="auto"/>
            <w:noWrap/>
            <w:vAlign w:val="bottom"/>
            <w:hideMark/>
          </w:tcPr>
          <w:p w14:paraId="7ABAD69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4007</w:t>
            </w:r>
          </w:p>
        </w:tc>
        <w:tc>
          <w:tcPr>
            <w:tcW w:w="1703" w:type="dxa"/>
            <w:tcBorders>
              <w:top w:val="nil"/>
              <w:left w:val="nil"/>
              <w:bottom w:val="nil"/>
              <w:right w:val="nil"/>
            </w:tcBorders>
            <w:shd w:val="clear" w:color="auto" w:fill="auto"/>
            <w:noWrap/>
            <w:vAlign w:val="bottom"/>
            <w:hideMark/>
          </w:tcPr>
          <w:p w14:paraId="6CC7632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4541</w:t>
            </w:r>
          </w:p>
        </w:tc>
      </w:tr>
      <w:tr w:rsidR="00ED0CC9" w:rsidRPr="00354FC5" w14:paraId="3A02ADBD" w14:textId="77777777" w:rsidTr="00FC5C4B">
        <w:trPr>
          <w:trHeight w:val="300"/>
        </w:trPr>
        <w:tc>
          <w:tcPr>
            <w:tcW w:w="1555" w:type="dxa"/>
            <w:tcBorders>
              <w:top w:val="nil"/>
              <w:left w:val="nil"/>
              <w:bottom w:val="nil"/>
              <w:right w:val="nil"/>
            </w:tcBorders>
            <w:shd w:val="clear" w:color="auto" w:fill="auto"/>
            <w:noWrap/>
            <w:vAlign w:val="bottom"/>
            <w:hideMark/>
          </w:tcPr>
          <w:p w14:paraId="57E3C27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7A7BDB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925428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2380</w:t>
            </w:r>
          </w:p>
        </w:tc>
        <w:tc>
          <w:tcPr>
            <w:tcW w:w="1417" w:type="dxa"/>
            <w:tcBorders>
              <w:top w:val="nil"/>
              <w:left w:val="nil"/>
              <w:bottom w:val="nil"/>
              <w:right w:val="nil"/>
            </w:tcBorders>
            <w:shd w:val="clear" w:color="auto" w:fill="auto"/>
            <w:noWrap/>
            <w:vAlign w:val="bottom"/>
            <w:hideMark/>
          </w:tcPr>
          <w:p w14:paraId="057658B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3926</w:t>
            </w:r>
          </w:p>
        </w:tc>
        <w:tc>
          <w:tcPr>
            <w:tcW w:w="1704" w:type="dxa"/>
            <w:tcBorders>
              <w:top w:val="nil"/>
              <w:left w:val="nil"/>
              <w:bottom w:val="nil"/>
              <w:right w:val="nil"/>
            </w:tcBorders>
            <w:shd w:val="clear" w:color="auto" w:fill="auto"/>
            <w:noWrap/>
            <w:vAlign w:val="bottom"/>
            <w:hideMark/>
          </w:tcPr>
          <w:p w14:paraId="2835266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2787</w:t>
            </w:r>
          </w:p>
        </w:tc>
        <w:tc>
          <w:tcPr>
            <w:tcW w:w="1703" w:type="dxa"/>
            <w:tcBorders>
              <w:top w:val="nil"/>
              <w:left w:val="nil"/>
              <w:bottom w:val="nil"/>
              <w:right w:val="nil"/>
            </w:tcBorders>
            <w:shd w:val="clear" w:color="auto" w:fill="auto"/>
            <w:noWrap/>
            <w:vAlign w:val="bottom"/>
            <w:hideMark/>
          </w:tcPr>
          <w:p w14:paraId="1A0E84A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4262</w:t>
            </w:r>
          </w:p>
        </w:tc>
      </w:tr>
      <w:tr w:rsidR="00ED0CC9" w:rsidRPr="00354FC5" w14:paraId="62F16294" w14:textId="77777777" w:rsidTr="00FC5C4B">
        <w:trPr>
          <w:trHeight w:val="300"/>
        </w:trPr>
        <w:tc>
          <w:tcPr>
            <w:tcW w:w="1555" w:type="dxa"/>
            <w:tcBorders>
              <w:top w:val="nil"/>
              <w:left w:val="nil"/>
              <w:bottom w:val="nil"/>
              <w:right w:val="nil"/>
            </w:tcBorders>
            <w:shd w:val="clear" w:color="auto" w:fill="auto"/>
            <w:noWrap/>
            <w:vAlign w:val="bottom"/>
            <w:hideMark/>
          </w:tcPr>
          <w:p w14:paraId="13D00DAB"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FA9231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06B3747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376</w:t>
            </w:r>
          </w:p>
        </w:tc>
        <w:tc>
          <w:tcPr>
            <w:tcW w:w="1417" w:type="dxa"/>
            <w:tcBorders>
              <w:top w:val="nil"/>
              <w:left w:val="nil"/>
              <w:bottom w:val="nil"/>
              <w:right w:val="nil"/>
            </w:tcBorders>
            <w:shd w:val="clear" w:color="auto" w:fill="auto"/>
            <w:noWrap/>
            <w:vAlign w:val="bottom"/>
            <w:hideMark/>
          </w:tcPr>
          <w:p w14:paraId="2D877D3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384</w:t>
            </w:r>
          </w:p>
        </w:tc>
        <w:tc>
          <w:tcPr>
            <w:tcW w:w="1704" w:type="dxa"/>
            <w:tcBorders>
              <w:top w:val="nil"/>
              <w:left w:val="nil"/>
              <w:bottom w:val="nil"/>
              <w:right w:val="nil"/>
            </w:tcBorders>
            <w:shd w:val="clear" w:color="auto" w:fill="auto"/>
            <w:noWrap/>
            <w:vAlign w:val="bottom"/>
            <w:hideMark/>
          </w:tcPr>
          <w:p w14:paraId="41DAFF6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1220</w:t>
            </w:r>
          </w:p>
        </w:tc>
        <w:tc>
          <w:tcPr>
            <w:tcW w:w="1703" w:type="dxa"/>
            <w:tcBorders>
              <w:top w:val="nil"/>
              <w:left w:val="nil"/>
              <w:bottom w:val="nil"/>
              <w:right w:val="nil"/>
            </w:tcBorders>
            <w:shd w:val="clear" w:color="auto" w:fill="auto"/>
            <w:noWrap/>
            <w:vAlign w:val="bottom"/>
            <w:hideMark/>
          </w:tcPr>
          <w:p w14:paraId="0985894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279</w:t>
            </w:r>
          </w:p>
        </w:tc>
      </w:tr>
      <w:tr w:rsidR="00ED0CC9" w:rsidRPr="00354FC5" w14:paraId="081355F7" w14:textId="77777777" w:rsidTr="00FC5C4B">
        <w:trPr>
          <w:trHeight w:val="300"/>
        </w:trPr>
        <w:tc>
          <w:tcPr>
            <w:tcW w:w="1555" w:type="dxa"/>
            <w:tcBorders>
              <w:top w:val="nil"/>
              <w:left w:val="nil"/>
              <w:bottom w:val="nil"/>
              <w:right w:val="nil"/>
            </w:tcBorders>
            <w:shd w:val="clear" w:color="auto" w:fill="auto"/>
            <w:noWrap/>
            <w:vAlign w:val="bottom"/>
            <w:hideMark/>
          </w:tcPr>
          <w:p w14:paraId="615FC18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DMU75</w:t>
            </w:r>
          </w:p>
        </w:tc>
        <w:tc>
          <w:tcPr>
            <w:tcW w:w="1417" w:type="dxa"/>
            <w:tcBorders>
              <w:top w:val="nil"/>
              <w:left w:val="nil"/>
              <w:bottom w:val="nil"/>
              <w:right w:val="nil"/>
            </w:tcBorders>
            <w:shd w:val="clear" w:color="auto" w:fill="auto"/>
            <w:noWrap/>
            <w:vAlign w:val="bottom"/>
            <w:hideMark/>
          </w:tcPr>
          <w:p w14:paraId="319011E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F0B13F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2752</w:t>
            </w:r>
          </w:p>
        </w:tc>
        <w:tc>
          <w:tcPr>
            <w:tcW w:w="1417" w:type="dxa"/>
            <w:tcBorders>
              <w:top w:val="nil"/>
              <w:left w:val="nil"/>
              <w:bottom w:val="nil"/>
              <w:right w:val="nil"/>
            </w:tcBorders>
            <w:shd w:val="clear" w:color="auto" w:fill="auto"/>
            <w:noWrap/>
            <w:vAlign w:val="bottom"/>
            <w:hideMark/>
          </w:tcPr>
          <w:p w14:paraId="670AF20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5870</w:t>
            </w:r>
          </w:p>
        </w:tc>
        <w:tc>
          <w:tcPr>
            <w:tcW w:w="1704" w:type="dxa"/>
            <w:tcBorders>
              <w:top w:val="nil"/>
              <w:left w:val="nil"/>
              <w:bottom w:val="nil"/>
              <w:right w:val="nil"/>
            </w:tcBorders>
            <w:shd w:val="clear" w:color="auto" w:fill="auto"/>
            <w:noWrap/>
            <w:vAlign w:val="bottom"/>
            <w:hideMark/>
          </w:tcPr>
          <w:p w14:paraId="29F2FE9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4456</w:t>
            </w:r>
          </w:p>
        </w:tc>
        <w:tc>
          <w:tcPr>
            <w:tcW w:w="1703" w:type="dxa"/>
            <w:tcBorders>
              <w:top w:val="nil"/>
              <w:left w:val="nil"/>
              <w:bottom w:val="nil"/>
              <w:right w:val="nil"/>
            </w:tcBorders>
            <w:shd w:val="clear" w:color="auto" w:fill="auto"/>
            <w:noWrap/>
            <w:vAlign w:val="bottom"/>
            <w:hideMark/>
          </w:tcPr>
          <w:p w14:paraId="6A1D7B6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6215</w:t>
            </w:r>
          </w:p>
        </w:tc>
      </w:tr>
      <w:tr w:rsidR="00ED0CC9" w:rsidRPr="00354FC5" w14:paraId="498ED174" w14:textId="77777777" w:rsidTr="00FC5C4B">
        <w:trPr>
          <w:trHeight w:val="300"/>
        </w:trPr>
        <w:tc>
          <w:tcPr>
            <w:tcW w:w="1555" w:type="dxa"/>
            <w:tcBorders>
              <w:top w:val="nil"/>
              <w:left w:val="nil"/>
              <w:bottom w:val="nil"/>
              <w:right w:val="nil"/>
            </w:tcBorders>
            <w:shd w:val="clear" w:color="auto" w:fill="auto"/>
            <w:noWrap/>
            <w:vAlign w:val="bottom"/>
            <w:hideMark/>
          </w:tcPr>
          <w:p w14:paraId="68D5A5C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745438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673C0DB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2571</w:t>
            </w:r>
          </w:p>
        </w:tc>
        <w:tc>
          <w:tcPr>
            <w:tcW w:w="1417" w:type="dxa"/>
            <w:tcBorders>
              <w:top w:val="nil"/>
              <w:left w:val="nil"/>
              <w:bottom w:val="nil"/>
              <w:right w:val="nil"/>
            </w:tcBorders>
            <w:shd w:val="clear" w:color="auto" w:fill="auto"/>
            <w:noWrap/>
            <w:vAlign w:val="bottom"/>
            <w:hideMark/>
          </w:tcPr>
          <w:p w14:paraId="05E6515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4876</w:t>
            </w:r>
          </w:p>
        </w:tc>
        <w:tc>
          <w:tcPr>
            <w:tcW w:w="1704" w:type="dxa"/>
            <w:tcBorders>
              <w:top w:val="nil"/>
              <w:left w:val="nil"/>
              <w:bottom w:val="nil"/>
              <w:right w:val="nil"/>
            </w:tcBorders>
            <w:shd w:val="clear" w:color="auto" w:fill="auto"/>
            <w:noWrap/>
            <w:vAlign w:val="bottom"/>
            <w:hideMark/>
          </w:tcPr>
          <w:p w14:paraId="6FCB2AC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3420</w:t>
            </w:r>
          </w:p>
        </w:tc>
        <w:tc>
          <w:tcPr>
            <w:tcW w:w="1703" w:type="dxa"/>
            <w:tcBorders>
              <w:top w:val="nil"/>
              <w:left w:val="nil"/>
              <w:bottom w:val="nil"/>
              <w:right w:val="nil"/>
            </w:tcBorders>
            <w:shd w:val="clear" w:color="auto" w:fill="auto"/>
            <w:noWrap/>
            <w:vAlign w:val="bottom"/>
            <w:hideMark/>
          </w:tcPr>
          <w:p w14:paraId="6034182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5231</w:t>
            </w:r>
          </w:p>
        </w:tc>
      </w:tr>
      <w:tr w:rsidR="00ED0CC9" w:rsidRPr="00354FC5" w14:paraId="7EBF3621" w14:textId="77777777" w:rsidTr="00FC5C4B">
        <w:trPr>
          <w:trHeight w:val="300"/>
        </w:trPr>
        <w:tc>
          <w:tcPr>
            <w:tcW w:w="1555" w:type="dxa"/>
            <w:tcBorders>
              <w:top w:val="nil"/>
              <w:left w:val="nil"/>
              <w:bottom w:val="nil"/>
              <w:right w:val="nil"/>
            </w:tcBorders>
            <w:shd w:val="clear" w:color="auto" w:fill="auto"/>
            <w:noWrap/>
            <w:vAlign w:val="bottom"/>
            <w:hideMark/>
          </w:tcPr>
          <w:p w14:paraId="070627B6"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22E190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0D8400C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181</w:t>
            </w:r>
          </w:p>
        </w:tc>
        <w:tc>
          <w:tcPr>
            <w:tcW w:w="1417" w:type="dxa"/>
            <w:tcBorders>
              <w:top w:val="nil"/>
              <w:left w:val="nil"/>
              <w:bottom w:val="nil"/>
              <w:right w:val="nil"/>
            </w:tcBorders>
            <w:shd w:val="clear" w:color="auto" w:fill="auto"/>
            <w:noWrap/>
            <w:vAlign w:val="bottom"/>
            <w:hideMark/>
          </w:tcPr>
          <w:p w14:paraId="1C1FCD0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994</w:t>
            </w:r>
          </w:p>
        </w:tc>
        <w:tc>
          <w:tcPr>
            <w:tcW w:w="1704" w:type="dxa"/>
            <w:tcBorders>
              <w:top w:val="nil"/>
              <w:left w:val="nil"/>
              <w:bottom w:val="nil"/>
              <w:right w:val="nil"/>
            </w:tcBorders>
            <w:shd w:val="clear" w:color="auto" w:fill="auto"/>
            <w:noWrap/>
            <w:vAlign w:val="bottom"/>
            <w:hideMark/>
          </w:tcPr>
          <w:p w14:paraId="0B0A735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1036</w:t>
            </w:r>
          </w:p>
        </w:tc>
        <w:tc>
          <w:tcPr>
            <w:tcW w:w="1703" w:type="dxa"/>
            <w:tcBorders>
              <w:top w:val="nil"/>
              <w:left w:val="nil"/>
              <w:bottom w:val="nil"/>
              <w:right w:val="nil"/>
            </w:tcBorders>
            <w:shd w:val="clear" w:color="auto" w:fill="auto"/>
            <w:noWrap/>
            <w:vAlign w:val="bottom"/>
            <w:hideMark/>
          </w:tcPr>
          <w:p w14:paraId="2AF7C7F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984</w:t>
            </w:r>
          </w:p>
        </w:tc>
      </w:tr>
      <w:tr w:rsidR="00ED0CC9" w:rsidRPr="00354FC5" w14:paraId="429F1572" w14:textId="77777777" w:rsidTr="00FC5C4B">
        <w:trPr>
          <w:trHeight w:val="300"/>
        </w:trPr>
        <w:tc>
          <w:tcPr>
            <w:tcW w:w="1555" w:type="dxa"/>
            <w:tcBorders>
              <w:top w:val="nil"/>
              <w:left w:val="nil"/>
              <w:bottom w:val="nil"/>
              <w:right w:val="nil"/>
            </w:tcBorders>
            <w:shd w:val="clear" w:color="auto" w:fill="auto"/>
            <w:noWrap/>
            <w:vAlign w:val="bottom"/>
            <w:hideMark/>
          </w:tcPr>
          <w:p w14:paraId="088C834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DMU76</w:t>
            </w:r>
          </w:p>
        </w:tc>
        <w:tc>
          <w:tcPr>
            <w:tcW w:w="1417" w:type="dxa"/>
            <w:tcBorders>
              <w:top w:val="nil"/>
              <w:left w:val="nil"/>
              <w:bottom w:val="nil"/>
              <w:right w:val="nil"/>
            </w:tcBorders>
            <w:shd w:val="clear" w:color="auto" w:fill="auto"/>
            <w:noWrap/>
            <w:vAlign w:val="bottom"/>
            <w:hideMark/>
          </w:tcPr>
          <w:p w14:paraId="11960FC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44E8AB0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2892</w:t>
            </w:r>
          </w:p>
        </w:tc>
        <w:tc>
          <w:tcPr>
            <w:tcW w:w="1417" w:type="dxa"/>
            <w:tcBorders>
              <w:top w:val="nil"/>
              <w:left w:val="nil"/>
              <w:bottom w:val="nil"/>
              <w:right w:val="nil"/>
            </w:tcBorders>
            <w:shd w:val="clear" w:color="auto" w:fill="auto"/>
            <w:noWrap/>
            <w:vAlign w:val="bottom"/>
            <w:hideMark/>
          </w:tcPr>
          <w:p w14:paraId="2CF5DB9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5250</w:t>
            </w:r>
          </w:p>
        </w:tc>
        <w:tc>
          <w:tcPr>
            <w:tcW w:w="1704" w:type="dxa"/>
            <w:tcBorders>
              <w:top w:val="nil"/>
              <w:left w:val="nil"/>
              <w:bottom w:val="nil"/>
              <w:right w:val="nil"/>
            </w:tcBorders>
            <w:shd w:val="clear" w:color="auto" w:fill="auto"/>
            <w:noWrap/>
            <w:vAlign w:val="bottom"/>
            <w:hideMark/>
          </w:tcPr>
          <w:p w14:paraId="6EF55A6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3651</w:t>
            </w:r>
          </w:p>
        </w:tc>
        <w:tc>
          <w:tcPr>
            <w:tcW w:w="1703" w:type="dxa"/>
            <w:tcBorders>
              <w:top w:val="nil"/>
              <w:left w:val="nil"/>
              <w:bottom w:val="nil"/>
              <w:right w:val="nil"/>
            </w:tcBorders>
            <w:shd w:val="clear" w:color="auto" w:fill="auto"/>
            <w:noWrap/>
            <w:vAlign w:val="bottom"/>
            <w:hideMark/>
          </w:tcPr>
          <w:p w14:paraId="559B51D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5557</w:t>
            </w:r>
          </w:p>
        </w:tc>
      </w:tr>
      <w:tr w:rsidR="00ED0CC9" w:rsidRPr="00354FC5" w14:paraId="749C08E5" w14:textId="77777777" w:rsidTr="00FC5C4B">
        <w:trPr>
          <w:trHeight w:val="300"/>
        </w:trPr>
        <w:tc>
          <w:tcPr>
            <w:tcW w:w="1555" w:type="dxa"/>
            <w:tcBorders>
              <w:top w:val="nil"/>
              <w:left w:val="nil"/>
              <w:bottom w:val="nil"/>
              <w:right w:val="nil"/>
            </w:tcBorders>
            <w:shd w:val="clear" w:color="auto" w:fill="auto"/>
            <w:noWrap/>
            <w:vAlign w:val="bottom"/>
            <w:hideMark/>
          </w:tcPr>
          <w:p w14:paraId="6C0691AD"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30F7CD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434A8E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2762</w:t>
            </w:r>
          </w:p>
        </w:tc>
        <w:tc>
          <w:tcPr>
            <w:tcW w:w="1417" w:type="dxa"/>
            <w:tcBorders>
              <w:top w:val="nil"/>
              <w:left w:val="nil"/>
              <w:bottom w:val="nil"/>
              <w:right w:val="nil"/>
            </w:tcBorders>
            <w:shd w:val="clear" w:color="auto" w:fill="auto"/>
            <w:noWrap/>
            <w:vAlign w:val="bottom"/>
            <w:hideMark/>
          </w:tcPr>
          <w:p w14:paraId="4340A89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5140</w:t>
            </w:r>
          </w:p>
        </w:tc>
        <w:tc>
          <w:tcPr>
            <w:tcW w:w="1704" w:type="dxa"/>
            <w:tcBorders>
              <w:top w:val="nil"/>
              <w:left w:val="nil"/>
              <w:bottom w:val="nil"/>
              <w:right w:val="nil"/>
            </w:tcBorders>
            <w:shd w:val="clear" w:color="auto" w:fill="auto"/>
            <w:noWrap/>
            <w:vAlign w:val="bottom"/>
            <w:hideMark/>
          </w:tcPr>
          <w:p w14:paraId="2290A0A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3614</w:t>
            </w:r>
          </w:p>
        </w:tc>
        <w:tc>
          <w:tcPr>
            <w:tcW w:w="1703" w:type="dxa"/>
            <w:tcBorders>
              <w:top w:val="nil"/>
              <w:left w:val="nil"/>
              <w:bottom w:val="nil"/>
              <w:right w:val="nil"/>
            </w:tcBorders>
            <w:shd w:val="clear" w:color="auto" w:fill="auto"/>
            <w:noWrap/>
            <w:vAlign w:val="bottom"/>
            <w:hideMark/>
          </w:tcPr>
          <w:p w14:paraId="2170849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5526</w:t>
            </w:r>
          </w:p>
        </w:tc>
      </w:tr>
      <w:tr w:rsidR="00ED0CC9" w:rsidRPr="00354FC5" w14:paraId="28DD53D5" w14:textId="77777777" w:rsidTr="00FC5C4B">
        <w:trPr>
          <w:trHeight w:val="300"/>
        </w:trPr>
        <w:tc>
          <w:tcPr>
            <w:tcW w:w="1555" w:type="dxa"/>
            <w:tcBorders>
              <w:top w:val="nil"/>
              <w:left w:val="nil"/>
              <w:bottom w:val="nil"/>
              <w:right w:val="nil"/>
            </w:tcBorders>
            <w:shd w:val="clear" w:color="auto" w:fill="auto"/>
            <w:noWrap/>
            <w:vAlign w:val="bottom"/>
            <w:hideMark/>
          </w:tcPr>
          <w:p w14:paraId="210E2A2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775239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23E4365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130</w:t>
            </w:r>
          </w:p>
        </w:tc>
        <w:tc>
          <w:tcPr>
            <w:tcW w:w="1417" w:type="dxa"/>
            <w:tcBorders>
              <w:top w:val="nil"/>
              <w:left w:val="nil"/>
              <w:bottom w:val="nil"/>
              <w:right w:val="nil"/>
            </w:tcBorders>
            <w:shd w:val="clear" w:color="auto" w:fill="auto"/>
            <w:noWrap/>
            <w:vAlign w:val="bottom"/>
            <w:hideMark/>
          </w:tcPr>
          <w:p w14:paraId="0506A96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110</w:t>
            </w:r>
          </w:p>
        </w:tc>
        <w:tc>
          <w:tcPr>
            <w:tcW w:w="1704" w:type="dxa"/>
            <w:tcBorders>
              <w:top w:val="nil"/>
              <w:left w:val="nil"/>
              <w:bottom w:val="nil"/>
              <w:right w:val="nil"/>
            </w:tcBorders>
            <w:shd w:val="clear" w:color="auto" w:fill="auto"/>
            <w:noWrap/>
            <w:vAlign w:val="bottom"/>
            <w:hideMark/>
          </w:tcPr>
          <w:p w14:paraId="6B9E053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37</w:t>
            </w:r>
          </w:p>
        </w:tc>
        <w:tc>
          <w:tcPr>
            <w:tcW w:w="1703" w:type="dxa"/>
            <w:tcBorders>
              <w:top w:val="nil"/>
              <w:left w:val="nil"/>
              <w:bottom w:val="nil"/>
              <w:right w:val="nil"/>
            </w:tcBorders>
            <w:shd w:val="clear" w:color="auto" w:fill="auto"/>
            <w:noWrap/>
            <w:vAlign w:val="bottom"/>
            <w:hideMark/>
          </w:tcPr>
          <w:p w14:paraId="283C358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31</w:t>
            </w:r>
          </w:p>
        </w:tc>
      </w:tr>
      <w:tr w:rsidR="00ED0CC9" w:rsidRPr="00354FC5" w14:paraId="24CB9BC7" w14:textId="77777777" w:rsidTr="00FC5C4B">
        <w:trPr>
          <w:trHeight w:val="300"/>
        </w:trPr>
        <w:tc>
          <w:tcPr>
            <w:tcW w:w="1555" w:type="dxa"/>
            <w:tcBorders>
              <w:top w:val="nil"/>
              <w:left w:val="nil"/>
              <w:bottom w:val="nil"/>
              <w:right w:val="nil"/>
            </w:tcBorders>
            <w:shd w:val="clear" w:color="auto" w:fill="auto"/>
            <w:noWrap/>
            <w:vAlign w:val="bottom"/>
            <w:hideMark/>
          </w:tcPr>
          <w:p w14:paraId="4DE5CE2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DMU80</w:t>
            </w:r>
          </w:p>
        </w:tc>
        <w:tc>
          <w:tcPr>
            <w:tcW w:w="1417" w:type="dxa"/>
            <w:tcBorders>
              <w:top w:val="nil"/>
              <w:left w:val="nil"/>
              <w:bottom w:val="nil"/>
              <w:right w:val="nil"/>
            </w:tcBorders>
            <w:shd w:val="clear" w:color="auto" w:fill="auto"/>
            <w:noWrap/>
            <w:vAlign w:val="bottom"/>
            <w:hideMark/>
          </w:tcPr>
          <w:p w14:paraId="042345E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83C7EA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2756</w:t>
            </w:r>
          </w:p>
        </w:tc>
        <w:tc>
          <w:tcPr>
            <w:tcW w:w="1417" w:type="dxa"/>
            <w:tcBorders>
              <w:top w:val="nil"/>
              <w:left w:val="nil"/>
              <w:bottom w:val="nil"/>
              <w:right w:val="nil"/>
            </w:tcBorders>
            <w:shd w:val="clear" w:color="auto" w:fill="auto"/>
            <w:noWrap/>
            <w:vAlign w:val="bottom"/>
            <w:hideMark/>
          </w:tcPr>
          <w:p w14:paraId="23D4F76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5515</w:t>
            </w:r>
          </w:p>
        </w:tc>
        <w:tc>
          <w:tcPr>
            <w:tcW w:w="1704" w:type="dxa"/>
            <w:tcBorders>
              <w:top w:val="nil"/>
              <w:left w:val="nil"/>
              <w:bottom w:val="nil"/>
              <w:right w:val="nil"/>
            </w:tcBorders>
            <w:shd w:val="clear" w:color="auto" w:fill="auto"/>
            <w:noWrap/>
            <w:vAlign w:val="bottom"/>
            <w:hideMark/>
          </w:tcPr>
          <w:p w14:paraId="3C23557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4229</w:t>
            </w:r>
          </w:p>
        </w:tc>
        <w:tc>
          <w:tcPr>
            <w:tcW w:w="1703" w:type="dxa"/>
            <w:tcBorders>
              <w:top w:val="nil"/>
              <w:left w:val="nil"/>
              <w:bottom w:val="nil"/>
              <w:right w:val="nil"/>
            </w:tcBorders>
            <w:shd w:val="clear" w:color="auto" w:fill="auto"/>
            <w:noWrap/>
            <w:vAlign w:val="bottom"/>
            <w:hideMark/>
          </w:tcPr>
          <w:p w14:paraId="3291F75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5876</w:t>
            </w:r>
          </w:p>
        </w:tc>
      </w:tr>
      <w:tr w:rsidR="00ED0CC9" w:rsidRPr="00354FC5" w14:paraId="367E07A4" w14:textId="77777777" w:rsidTr="00FC5C4B">
        <w:trPr>
          <w:trHeight w:val="300"/>
        </w:trPr>
        <w:tc>
          <w:tcPr>
            <w:tcW w:w="1555" w:type="dxa"/>
            <w:tcBorders>
              <w:top w:val="nil"/>
              <w:left w:val="nil"/>
              <w:bottom w:val="nil"/>
              <w:right w:val="nil"/>
            </w:tcBorders>
            <w:shd w:val="clear" w:color="auto" w:fill="auto"/>
            <w:noWrap/>
            <w:vAlign w:val="bottom"/>
            <w:hideMark/>
          </w:tcPr>
          <w:p w14:paraId="3223F7D6"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8E79EB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8C0A16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2481</w:t>
            </w:r>
          </w:p>
        </w:tc>
        <w:tc>
          <w:tcPr>
            <w:tcW w:w="1417" w:type="dxa"/>
            <w:tcBorders>
              <w:top w:val="nil"/>
              <w:left w:val="nil"/>
              <w:bottom w:val="nil"/>
              <w:right w:val="nil"/>
            </w:tcBorders>
            <w:shd w:val="clear" w:color="auto" w:fill="auto"/>
            <w:noWrap/>
            <w:vAlign w:val="bottom"/>
            <w:hideMark/>
          </w:tcPr>
          <w:p w14:paraId="70FBEA5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4671</w:t>
            </w:r>
          </w:p>
        </w:tc>
        <w:tc>
          <w:tcPr>
            <w:tcW w:w="1704" w:type="dxa"/>
            <w:tcBorders>
              <w:top w:val="nil"/>
              <w:left w:val="nil"/>
              <w:bottom w:val="nil"/>
              <w:right w:val="nil"/>
            </w:tcBorders>
            <w:shd w:val="clear" w:color="auto" w:fill="auto"/>
            <w:noWrap/>
            <w:vAlign w:val="bottom"/>
            <w:hideMark/>
          </w:tcPr>
          <w:p w14:paraId="0B59FF3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3288</w:t>
            </w:r>
          </w:p>
        </w:tc>
        <w:tc>
          <w:tcPr>
            <w:tcW w:w="1703" w:type="dxa"/>
            <w:tcBorders>
              <w:top w:val="nil"/>
              <w:left w:val="nil"/>
              <w:bottom w:val="nil"/>
              <w:right w:val="nil"/>
            </w:tcBorders>
            <w:shd w:val="clear" w:color="auto" w:fill="auto"/>
            <w:noWrap/>
            <w:vAlign w:val="bottom"/>
            <w:hideMark/>
          </w:tcPr>
          <w:p w14:paraId="16A0EBA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5011</w:t>
            </w:r>
          </w:p>
        </w:tc>
      </w:tr>
      <w:tr w:rsidR="00ED0CC9" w:rsidRPr="00354FC5" w14:paraId="345CB6AE" w14:textId="77777777" w:rsidTr="00FC5C4B">
        <w:trPr>
          <w:trHeight w:val="300"/>
        </w:trPr>
        <w:tc>
          <w:tcPr>
            <w:tcW w:w="1555" w:type="dxa"/>
            <w:tcBorders>
              <w:top w:val="nil"/>
              <w:left w:val="nil"/>
              <w:bottom w:val="nil"/>
              <w:right w:val="nil"/>
            </w:tcBorders>
            <w:shd w:val="clear" w:color="auto" w:fill="auto"/>
            <w:noWrap/>
            <w:vAlign w:val="bottom"/>
            <w:hideMark/>
          </w:tcPr>
          <w:p w14:paraId="1BF7F679"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2B735E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99BD6B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275</w:t>
            </w:r>
          </w:p>
        </w:tc>
        <w:tc>
          <w:tcPr>
            <w:tcW w:w="1417" w:type="dxa"/>
            <w:tcBorders>
              <w:top w:val="nil"/>
              <w:left w:val="nil"/>
              <w:bottom w:val="nil"/>
              <w:right w:val="nil"/>
            </w:tcBorders>
            <w:shd w:val="clear" w:color="auto" w:fill="auto"/>
            <w:noWrap/>
            <w:vAlign w:val="bottom"/>
            <w:hideMark/>
          </w:tcPr>
          <w:p w14:paraId="0A89886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844</w:t>
            </w:r>
          </w:p>
        </w:tc>
        <w:tc>
          <w:tcPr>
            <w:tcW w:w="1704" w:type="dxa"/>
            <w:tcBorders>
              <w:top w:val="nil"/>
              <w:left w:val="nil"/>
              <w:bottom w:val="nil"/>
              <w:right w:val="nil"/>
            </w:tcBorders>
            <w:shd w:val="clear" w:color="auto" w:fill="auto"/>
            <w:noWrap/>
            <w:vAlign w:val="bottom"/>
            <w:hideMark/>
          </w:tcPr>
          <w:p w14:paraId="59434B7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941</w:t>
            </w:r>
          </w:p>
        </w:tc>
        <w:tc>
          <w:tcPr>
            <w:tcW w:w="1703" w:type="dxa"/>
            <w:tcBorders>
              <w:top w:val="nil"/>
              <w:left w:val="nil"/>
              <w:bottom w:val="nil"/>
              <w:right w:val="nil"/>
            </w:tcBorders>
            <w:shd w:val="clear" w:color="auto" w:fill="auto"/>
            <w:noWrap/>
            <w:vAlign w:val="bottom"/>
            <w:hideMark/>
          </w:tcPr>
          <w:p w14:paraId="05B2B88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865</w:t>
            </w:r>
          </w:p>
        </w:tc>
      </w:tr>
      <w:tr w:rsidR="00ED0CC9" w:rsidRPr="00354FC5" w14:paraId="633DDC4C" w14:textId="77777777" w:rsidTr="00FC5C4B">
        <w:trPr>
          <w:trHeight w:val="300"/>
        </w:trPr>
        <w:tc>
          <w:tcPr>
            <w:tcW w:w="1555" w:type="dxa"/>
            <w:tcBorders>
              <w:top w:val="nil"/>
              <w:left w:val="nil"/>
              <w:bottom w:val="nil"/>
              <w:right w:val="nil"/>
            </w:tcBorders>
            <w:shd w:val="clear" w:color="auto" w:fill="auto"/>
            <w:noWrap/>
            <w:vAlign w:val="bottom"/>
            <w:hideMark/>
          </w:tcPr>
          <w:p w14:paraId="63D9032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DMU81</w:t>
            </w:r>
          </w:p>
        </w:tc>
        <w:tc>
          <w:tcPr>
            <w:tcW w:w="1417" w:type="dxa"/>
            <w:tcBorders>
              <w:top w:val="nil"/>
              <w:left w:val="nil"/>
              <w:bottom w:val="nil"/>
              <w:right w:val="nil"/>
            </w:tcBorders>
            <w:shd w:val="clear" w:color="auto" w:fill="auto"/>
            <w:noWrap/>
            <w:vAlign w:val="bottom"/>
            <w:hideMark/>
          </w:tcPr>
          <w:p w14:paraId="175BF0F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3D38649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3006</w:t>
            </w:r>
          </w:p>
        </w:tc>
        <w:tc>
          <w:tcPr>
            <w:tcW w:w="1417" w:type="dxa"/>
            <w:tcBorders>
              <w:top w:val="nil"/>
              <w:left w:val="nil"/>
              <w:bottom w:val="nil"/>
              <w:right w:val="nil"/>
            </w:tcBorders>
            <w:shd w:val="clear" w:color="auto" w:fill="auto"/>
            <w:noWrap/>
            <w:vAlign w:val="bottom"/>
            <w:hideMark/>
          </w:tcPr>
          <w:p w14:paraId="3776B59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5890</w:t>
            </w:r>
          </w:p>
        </w:tc>
        <w:tc>
          <w:tcPr>
            <w:tcW w:w="1704" w:type="dxa"/>
            <w:tcBorders>
              <w:top w:val="nil"/>
              <w:left w:val="nil"/>
              <w:bottom w:val="nil"/>
              <w:right w:val="nil"/>
            </w:tcBorders>
            <w:shd w:val="clear" w:color="auto" w:fill="auto"/>
            <w:noWrap/>
            <w:vAlign w:val="bottom"/>
            <w:hideMark/>
          </w:tcPr>
          <w:p w14:paraId="6020399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4744</w:t>
            </w:r>
          </w:p>
        </w:tc>
        <w:tc>
          <w:tcPr>
            <w:tcW w:w="1703" w:type="dxa"/>
            <w:tcBorders>
              <w:top w:val="nil"/>
              <w:left w:val="nil"/>
              <w:bottom w:val="nil"/>
              <w:right w:val="nil"/>
            </w:tcBorders>
            <w:shd w:val="clear" w:color="auto" w:fill="auto"/>
            <w:noWrap/>
            <w:vAlign w:val="bottom"/>
            <w:hideMark/>
          </w:tcPr>
          <w:p w14:paraId="4F4D4AD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6190</w:t>
            </w:r>
          </w:p>
        </w:tc>
      </w:tr>
      <w:tr w:rsidR="00ED0CC9" w:rsidRPr="00354FC5" w14:paraId="451988CD" w14:textId="77777777" w:rsidTr="00FC5C4B">
        <w:trPr>
          <w:trHeight w:val="300"/>
        </w:trPr>
        <w:tc>
          <w:tcPr>
            <w:tcW w:w="1555" w:type="dxa"/>
            <w:tcBorders>
              <w:top w:val="nil"/>
              <w:left w:val="nil"/>
              <w:bottom w:val="nil"/>
              <w:right w:val="nil"/>
            </w:tcBorders>
            <w:shd w:val="clear" w:color="auto" w:fill="auto"/>
            <w:noWrap/>
            <w:vAlign w:val="bottom"/>
            <w:hideMark/>
          </w:tcPr>
          <w:p w14:paraId="57392B8C"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7486ED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0D0941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2619</w:t>
            </w:r>
          </w:p>
        </w:tc>
        <w:tc>
          <w:tcPr>
            <w:tcW w:w="1417" w:type="dxa"/>
            <w:tcBorders>
              <w:top w:val="nil"/>
              <w:left w:val="nil"/>
              <w:bottom w:val="nil"/>
              <w:right w:val="nil"/>
            </w:tcBorders>
            <w:shd w:val="clear" w:color="auto" w:fill="auto"/>
            <w:noWrap/>
            <w:vAlign w:val="bottom"/>
            <w:hideMark/>
          </w:tcPr>
          <w:p w14:paraId="1CCEA88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5004</w:t>
            </w:r>
          </w:p>
        </w:tc>
        <w:tc>
          <w:tcPr>
            <w:tcW w:w="1704" w:type="dxa"/>
            <w:tcBorders>
              <w:top w:val="nil"/>
              <w:left w:val="nil"/>
              <w:bottom w:val="nil"/>
              <w:right w:val="nil"/>
            </w:tcBorders>
            <w:shd w:val="clear" w:color="auto" w:fill="auto"/>
            <w:noWrap/>
            <w:vAlign w:val="bottom"/>
            <w:hideMark/>
          </w:tcPr>
          <w:p w14:paraId="3F23F8E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3516</w:t>
            </w:r>
          </w:p>
        </w:tc>
        <w:tc>
          <w:tcPr>
            <w:tcW w:w="1703" w:type="dxa"/>
            <w:tcBorders>
              <w:top w:val="nil"/>
              <w:left w:val="nil"/>
              <w:bottom w:val="nil"/>
              <w:right w:val="nil"/>
            </w:tcBorders>
            <w:shd w:val="clear" w:color="auto" w:fill="auto"/>
            <w:noWrap/>
            <w:vAlign w:val="bottom"/>
            <w:hideMark/>
          </w:tcPr>
          <w:p w14:paraId="621119D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5358</w:t>
            </w:r>
          </w:p>
        </w:tc>
      </w:tr>
      <w:tr w:rsidR="00ED0CC9" w:rsidRPr="00354FC5" w14:paraId="779E2092" w14:textId="77777777" w:rsidTr="00FC5C4B">
        <w:trPr>
          <w:trHeight w:val="300"/>
        </w:trPr>
        <w:tc>
          <w:tcPr>
            <w:tcW w:w="1555" w:type="dxa"/>
            <w:tcBorders>
              <w:top w:val="nil"/>
              <w:left w:val="nil"/>
              <w:bottom w:val="nil"/>
              <w:right w:val="nil"/>
            </w:tcBorders>
            <w:shd w:val="clear" w:color="auto" w:fill="auto"/>
            <w:noWrap/>
            <w:vAlign w:val="bottom"/>
            <w:hideMark/>
          </w:tcPr>
          <w:p w14:paraId="7FA1FAA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41B001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ADF373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387</w:t>
            </w:r>
          </w:p>
        </w:tc>
        <w:tc>
          <w:tcPr>
            <w:tcW w:w="1417" w:type="dxa"/>
            <w:tcBorders>
              <w:top w:val="nil"/>
              <w:left w:val="nil"/>
              <w:bottom w:val="nil"/>
              <w:right w:val="nil"/>
            </w:tcBorders>
            <w:shd w:val="clear" w:color="auto" w:fill="auto"/>
            <w:noWrap/>
            <w:vAlign w:val="bottom"/>
            <w:hideMark/>
          </w:tcPr>
          <w:p w14:paraId="0056100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886</w:t>
            </w:r>
          </w:p>
        </w:tc>
        <w:tc>
          <w:tcPr>
            <w:tcW w:w="1704" w:type="dxa"/>
            <w:tcBorders>
              <w:top w:val="nil"/>
              <w:left w:val="nil"/>
              <w:bottom w:val="nil"/>
              <w:right w:val="nil"/>
            </w:tcBorders>
            <w:shd w:val="clear" w:color="auto" w:fill="auto"/>
            <w:noWrap/>
            <w:vAlign w:val="bottom"/>
            <w:hideMark/>
          </w:tcPr>
          <w:p w14:paraId="00B278C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1228</w:t>
            </w:r>
          </w:p>
        </w:tc>
        <w:tc>
          <w:tcPr>
            <w:tcW w:w="1703" w:type="dxa"/>
            <w:tcBorders>
              <w:top w:val="nil"/>
              <w:left w:val="nil"/>
              <w:bottom w:val="nil"/>
              <w:right w:val="nil"/>
            </w:tcBorders>
            <w:shd w:val="clear" w:color="auto" w:fill="auto"/>
            <w:noWrap/>
            <w:vAlign w:val="bottom"/>
            <w:hideMark/>
          </w:tcPr>
          <w:p w14:paraId="59CF0FC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832</w:t>
            </w:r>
          </w:p>
        </w:tc>
      </w:tr>
      <w:tr w:rsidR="00ED0CC9" w:rsidRPr="00354FC5" w14:paraId="1FCDAE12" w14:textId="77777777" w:rsidTr="00FC5C4B">
        <w:trPr>
          <w:trHeight w:val="300"/>
        </w:trPr>
        <w:tc>
          <w:tcPr>
            <w:tcW w:w="1555" w:type="dxa"/>
            <w:tcBorders>
              <w:top w:val="nil"/>
              <w:left w:val="nil"/>
              <w:bottom w:val="nil"/>
              <w:right w:val="nil"/>
            </w:tcBorders>
            <w:shd w:val="clear" w:color="auto" w:fill="auto"/>
            <w:noWrap/>
            <w:vAlign w:val="bottom"/>
            <w:hideMark/>
          </w:tcPr>
          <w:p w14:paraId="0854722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DMU82</w:t>
            </w:r>
          </w:p>
        </w:tc>
        <w:tc>
          <w:tcPr>
            <w:tcW w:w="1417" w:type="dxa"/>
            <w:tcBorders>
              <w:top w:val="nil"/>
              <w:left w:val="nil"/>
              <w:bottom w:val="nil"/>
              <w:right w:val="nil"/>
            </w:tcBorders>
            <w:shd w:val="clear" w:color="auto" w:fill="auto"/>
            <w:noWrap/>
            <w:vAlign w:val="bottom"/>
            <w:hideMark/>
          </w:tcPr>
          <w:p w14:paraId="2AAD335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197684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3105</w:t>
            </w:r>
          </w:p>
        </w:tc>
        <w:tc>
          <w:tcPr>
            <w:tcW w:w="1417" w:type="dxa"/>
            <w:tcBorders>
              <w:top w:val="nil"/>
              <w:left w:val="nil"/>
              <w:bottom w:val="nil"/>
              <w:right w:val="nil"/>
            </w:tcBorders>
            <w:shd w:val="clear" w:color="auto" w:fill="auto"/>
            <w:noWrap/>
            <w:vAlign w:val="bottom"/>
            <w:hideMark/>
          </w:tcPr>
          <w:p w14:paraId="38880CD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5740</w:t>
            </w:r>
          </w:p>
        </w:tc>
        <w:tc>
          <w:tcPr>
            <w:tcW w:w="1704" w:type="dxa"/>
            <w:tcBorders>
              <w:top w:val="nil"/>
              <w:left w:val="nil"/>
              <w:bottom w:val="nil"/>
              <w:right w:val="nil"/>
            </w:tcBorders>
            <w:shd w:val="clear" w:color="auto" w:fill="auto"/>
            <w:noWrap/>
            <w:vAlign w:val="bottom"/>
            <w:hideMark/>
          </w:tcPr>
          <w:p w14:paraId="56614B8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4884</w:t>
            </w:r>
          </w:p>
        </w:tc>
        <w:tc>
          <w:tcPr>
            <w:tcW w:w="1703" w:type="dxa"/>
            <w:tcBorders>
              <w:top w:val="nil"/>
              <w:left w:val="nil"/>
              <w:bottom w:val="nil"/>
              <w:right w:val="nil"/>
            </w:tcBorders>
            <w:shd w:val="clear" w:color="auto" w:fill="auto"/>
            <w:noWrap/>
            <w:vAlign w:val="bottom"/>
            <w:hideMark/>
          </w:tcPr>
          <w:p w14:paraId="6D9C49F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6202</w:t>
            </w:r>
          </w:p>
        </w:tc>
      </w:tr>
      <w:tr w:rsidR="00ED0CC9" w:rsidRPr="00354FC5" w14:paraId="70F095EF" w14:textId="77777777" w:rsidTr="00FC5C4B">
        <w:trPr>
          <w:trHeight w:val="300"/>
        </w:trPr>
        <w:tc>
          <w:tcPr>
            <w:tcW w:w="1555" w:type="dxa"/>
            <w:tcBorders>
              <w:top w:val="nil"/>
              <w:left w:val="nil"/>
              <w:bottom w:val="nil"/>
              <w:right w:val="nil"/>
            </w:tcBorders>
            <w:shd w:val="clear" w:color="auto" w:fill="auto"/>
            <w:noWrap/>
            <w:vAlign w:val="bottom"/>
            <w:hideMark/>
          </w:tcPr>
          <w:p w14:paraId="309BA46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DFF08A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BFB53C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2518</w:t>
            </w:r>
          </w:p>
        </w:tc>
        <w:tc>
          <w:tcPr>
            <w:tcW w:w="1417" w:type="dxa"/>
            <w:tcBorders>
              <w:top w:val="nil"/>
              <w:left w:val="nil"/>
              <w:bottom w:val="nil"/>
              <w:right w:val="nil"/>
            </w:tcBorders>
            <w:shd w:val="clear" w:color="auto" w:fill="auto"/>
            <w:noWrap/>
            <w:vAlign w:val="bottom"/>
            <w:hideMark/>
          </w:tcPr>
          <w:p w14:paraId="13C97E6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4655</w:t>
            </w:r>
          </w:p>
        </w:tc>
        <w:tc>
          <w:tcPr>
            <w:tcW w:w="1704" w:type="dxa"/>
            <w:tcBorders>
              <w:top w:val="nil"/>
              <w:left w:val="nil"/>
              <w:bottom w:val="nil"/>
              <w:right w:val="nil"/>
            </w:tcBorders>
            <w:shd w:val="clear" w:color="auto" w:fill="auto"/>
            <w:noWrap/>
            <w:vAlign w:val="bottom"/>
            <w:hideMark/>
          </w:tcPr>
          <w:p w14:paraId="3402834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3274</w:t>
            </w:r>
          </w:p>
        </w:tc>
        <w:tc>
          <w:tcPr>
            <w:tcW w:w="1703" w:type="dxa"/>
            <w:tcBorders>
              <w:top w:val="nil"/>
              <w:left w:val="nil"/>
              <w:bottom w:val="nil"/>
              <w:right w:val="nil"/>
            </w:tcBorders>
            <w:shd w:val="clear" w:color="auto" w:fill="auto"/>
            <w:noWrap/>
            <w:vAlign w:val="bottom"/>
            <w:hideMark/>
          </w:tcPr>
          <w:p w14:paraId="5F739A3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5013</w:t>
            </w:r>
          </w:p>
        </w:tc>
      </w:tr>
      <w:tr w:rsidR="00ED0CC9" w:rsidRPr="00354FC5" w14:paraId="0829EFD7" w14:textId="77777777" w:rsidTr="00FC5C4B">
        <w:trPr>
          <w:trHeight w:val="300"/>
        </w:trPr>
        <w:tc>
          <w:tcPr>
            <w:tcW w:w="1555" w:type="dxa"/>
            <w:tcBorders>
              <w:top w:val="nil"/>
              <w:left w:val="nil"/>
              <w:bottom w:val="nil"/>
              <w:right w:val="nil"/>
            </w:tcBorders>
            <w:shd w:val="clear" w:color="auto" w:fill="auto"/>
            <w:noWrap/>
            <w:vAlign w:val="bottom"/>
            <w:hideMark/>
          </w:tcPr>
          <w:p w14:paraId="58B4DD1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D93CC4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A1157E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587</w:t>
            </w:r>
          </w:p>
        </w:tc>
        <w:tc>
          <w:tcPr>
            <w:tcW w:w="1417" w:type="dxa"/>
            <w:tcBorders>
              <w:top w:val="nil"/>
              <w:left w:val="nil"/>
              <w:bottom w:val="nil"/>
              <w:right w:val="nil"/>
            </w:tcBorders>
            <w:shd w:val="clear" w:color="auto" w:fill="auto"/>
            <w:noWrap/>
            <w:vAlign w:val="bottom"/>
            <w:hideMark/>
          </w:tcPr>
          <w:p w14:paraId="2665052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1085</w:t>
            </w:r>
          </w:p>
        </w:tc>
        <w:tc>
          <w:tcPr>
            <w:tcW w:w="1704" w:type="dxa"/>
            <w:tcBorders>
              <w:top w:val="nil"/>
              <w:left w:val="nil"/>
              <w:bottom w:val="nil"/>
              <w:right w:val="nil"/>
            </w:tcBorders>
            <w:shd w:val="clear" w:color="auto" w:fill="auto"/>
            <w:noWrap/>
            <w:vAlign w:val="bottom"/>
            <w:hideMark/>
          </w:tcPr>
          <w:p w14:paraId="0C83FF7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1610</w:t>
            </w:r>
          </w:p>
        </w:tc>
        <w:tc>
          <w:tcPr>
            <w:tcW w:w="1703" w:type="dxa"/>
            <w:tcBorders>
              <w:top w:val="nil"/>
              <w:left w:val="nil"/>
              <w:bottom w:val="nil"/>
              <w:right w:val="nil"/>
            </w:tcBorders>
            <w:shd w:val="clear" w:color="auto" w:fill="auto"/>
            <w:noWrap/>
            <w:vAlign w:val="bottom"/>
            <w:hideMark/>
          </w:tcPr>
          <w:p w14:paraId="3EEC3E9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1189</w:t>
            </w:r>
          </w:p>
        </w:tc>
      </w:tr>
      <w:tr w:rsidR="00ED0CC9" w:rsidRPr="00354FC5" w14:paraId="5DD50E2E" w14:textId="77777777" w:rsidTr="00FC5C4B">
        <w:trPr>
          <w:trHeight w:val="300"/>
        </w:trPr>
        <w:tc>
          <w:tcPr>
            <w:tcW w:w="1555" w:type="dxa"/>
            <w:tcBorders>
              <w:top w:val="nil"/>
              <w:left w:val="nil"/>
              <w:bottom w:val="nil"/>
              <w:right w:val="nil"/>
            </w:tcBorders>
            <w:shd w:val="clear" w:color="auto" w:fill="auto"/>
            <w:noWrap/>
            <w:vAlign w:val="bottom"/>
            <w:hideMark/>
          </w:tcPr>
          <w:p w14:paraId="4BE2BB6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DMU83</w:t>
            </w:r>
          </w:p>
        </w:tc>
        <w:tc>
          <w:tcPr>
            <w:tcW w:w="1417" w:type="dxa"/>
            <w:tcBorders>
              <w:top w:val="nil"/>
              <w:left w:val="nil"/>
              <w:bottom w:val="nil"/>
              <w:right w:val="nil"/>
            </w:tcBorders>
            <w:shd w:val="clear" w:color="auto" w:fill="auto"/>
            <w:noWrap/>
            <w:vAlign w:val="bottom"/>
            <w:hideMark/>
          </w:tcPr>
          <w:p w14:paraId="543D713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542DD17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3139</w:t>
            </w:r>
          </w:p>
        </w:tc>
        <w:tc>
          <w:tcPr>
            <w:tcW w:w="1417" w:type="dxa"/>
            <w:tcBorders>
              <w:top w:val="nil"/>
              <w:left w:val="nil"/>
              <w:bottom w:val="nil"/>
              <w:right w:val="nil"/>
            </w:tcBorders>
            <w:shd w:val="clear" w:color="auto" w:fill="auto"/>
            <w:noWrap/>
            <w:vAlign w:val="bottom"/>
            <w:hideMark/>
          </w:tcPr>
          <w:p w14:paraId="7CC933F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5391</w:t>
            </w:r>
          </w:p>
        </w:tc>
        <w:tc>
          <w:tcPr>
            <w:tcW w:w="1704" w:type="dxa"/>
            <w:tcBorders>
              <w:top w:val="nil"/>
              <w:left w:val="nil"/>
              <w:bottom w:val="nil"/>
              <w:right w:val="nil"/>
            </w:tcBorders>
            <w:shd w:val="clear" w:color="auto" w:fill="auto"/>
            <w:noWrap/>
            <w:vAlign w:val="bottom"/>
            <w:hideMark/>
          </w:tcPr>
          <w:p w14:paraId="4DDC83D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4760</w:t>
            </w:r>
          </w:p>
        </w:tc>
        <w:tc>
          <w:tcPr>
            <w:tcW w:w="1703" w:type="dxa"/>
            <w:tcBorders>
              <w:top w:val="nil"/>
              <w:left w:val="nil"/>
              <w:bottom w:val="nil"/>
              <w:right w:val="nil"/>
            </w:tcBorders>
            <w:shd w:val="clear" w:color="auto" w:fill="auto"/>
            <w:noWrap/>
            <w:vAlign w:val="bottom"/>
            <w:hideMark/>
          </w:tcPr>
          <w:p w14:paraId="1FBAD6F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5668</w:t>
            </w:r>
          </w:p>
        </w:tc>
      </w:tr>
      <w:tr w:rsidR="00ED0CC9" w:rsidRPr="00354FC5" w14:paraId="59EC5C7C" w14:textId="77777777" w:rsidTr="00FC5C4B">
        <w:trPr>
          <w:trHeight w:val="300"/>
        </w:trPr>
        <w:tc>
          <w:tcPr>
            <w:tcW w:w="1555" w:type="dxa"/>
            <w:tcBorders>
              <w:top w:val="nil"/>
              <w:left w:val="nil"/>
              <w:bottom w:val="nil"/>
              <w:right w:val="nil"/>
            </w:tcBorders>
            <w:shd w:val="clear" w:color="auto" w:fill="auto"/>
            <w:noWrap/>
            <w:vAlign w:val="bottom"/>
            <w:hideMark/>
          </w:tcPr>
          <w:p w14:paraId="518DD5C0"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94DF4D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EB626D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2504</w:t>
            </w:r>
          </w:p>
        </w:tc>
        <w:tc>
          <w:tcPr>
            <w:tcW w:w="1417" w:type="dxa"/>
            <w:tcBorders>
              <w:top w:val="nil"/>
              <w:left w:val="nil"/>
              <w:bottom w:val="nil"/>
              <w:right w:val="nil"/>
            </w:tcBorders>
            <w:shd w:val="clear" w:color="auto" w:fill="auto"/>
            <w:noWrap/>
            <w:vAlign w:val="bottom"/>
            <w:hideMark/>
          </w:tcPr>
          <w:p w14:paraId="3CFC8D9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4157</w:t>
            </w:r>
          </w:p>
        </w:tc>
        <w:tc>
          <w:tcPr>
            <w:tcW w:w="1704" w:type="dxa"/>
            <w:tcBorders>
              <w:top w:val="nil"/>
              <w:left w:val="nil"/>
              <w:bottom w:val="nil"/>
              <w:right w:val="nil"/>
            </w:tcBorders>
            <w:shd w:val="clear" w:color="auto" w:fill="auto"/>
            <w:noWrap/>
            <w:vAlign w:val="bottom"/>
            <w:hideMark/>
          </w:tcPr>
          <w:p w14:paraId="3FD106B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2951</w:t>
            </w:r>
          </w:p>
        </w:tc>
        <w:tc>
          <w:tcPr>
            <w:tcW w:w="1703" w:type="dxa"/>
            <w:tcBorders>
              <w:top w:val="nil"/>
              <w:left w:val="nil"/>
              <w:bottom w:val="nil"/>
              <w:right w:val="nil"/>
            </w:tcBorders>
            <w:shd w:val="clear" w:color="auto" w:fill="auto"/>
            <w:noWrap/>
            <w:vAlign w:val="bottom"/>
            <w:hideMark/>
          </w:tcPr>
          <w:p w14:paraId="50FB760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4521</w:t>
            </w:r>
          </w:p>
        </w:tc>
      </w:tr>
      <w:tr w:rsidR="00ED0CC9" w:rsidRPr="00354FC5" w14:paraId="152EC159" w14:textId="77777777" w:rsidTr="00FC5C4B">
        <w:trPr>
          <w:trHeight w:val="300"/>
        </w:trPr>
        <w:tc>
          <w:tcPr>
            <w:tcW w:w="1555" w:type="dxa"/>
            <w:tcBorders>
              <w:top w:val="nil"/>
              <w:left w:val="nil"/>
              <w:bottom w:val="nil"/>
              <w:right w:val="nil"/>
            </w:tcBorders>
            <w:shd w:val="clear" w:color="auto" w:fill="auto"/>
            <w:noWrap/>
            <w:vAlign w:val="bottom"/>
            <w:hideMark/>
          </w:tcPr>
          <w:p w14:paraId="5BA4EEBE"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167C5D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51E9D2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635</w:t>
            </w:r>
          </w:p>
        </w:tc>
        <w:tc>
          <w:tcPr>
            <w:tcW w:w="1417" w:type="dxa"/>
            <w:tcBorders>
              <w:top w:val="nil"/>
              <w:left w:val="nil"/>
              <w:bottom w:val="nil"/>
              <w:right w:val="nil"/>
            </w:tcBorders>
            <w:shd w:val="clear" w:color="auto" w:fill="auto"/>
            <w:noWrap/>
            <w:vAlign w:val="bottom"/>
            <w:hideMark/>
          </w:tcPr>
          <w:p w14:paraId="627EDFC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1234</w:t>
            </w:r>
          </w:p>
        </w:tc>
        <w:tc>
          <w:tcPr>
            <w:tcW w:w="1704" w:type="dxa"/>
            <w:tcBorders>
              <w:top w:val="nil"/>
              <w:left w:val="nil"/>
              <w:bottom w:val="nil"/>
              <w:right w:val="nil"/>
            </w:tcBorders>
            <w:shd w:val="clear" w:color="auto" w:fill="auto"/>
            <w:noWrap/>
            <w:vAlign w:val="bottom"/>
            <w:hideMark/>
          </w:tcPr>
          <w:p w14:paraId="385B47C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1809</w:t>
            </w:r>
          </w:p>
        </w:tc>
        <w:tc>
          <w:tcPr>
            <w:tcW w:w="1703" w:type="dxa"/>
            <w:tcBorders>
              <w:top w:val="nil"/>
              <w:left w:val="nil"/>
              <w:bottom w:val="nil"/>
              <w:right w:val="nil"/>
            </w:tcBorders>
            <w:shd w:val="clear" w:color="auto" w:fill="auto"/>
            <w:noWrap/>
            <w:vAlign w:val="bottom"/>
            <w:hideMark/>
          </w:tcPr>
          <w:p w14:paraId="20DE8F5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1147</w:t>
            </w:r>
          </w:p>
        </w:tc>
      </w:tr>
      <w:tr w:rsidR="00ED0CC9" w:rsidRPr="00354FC5" w14:paraId="6F22E4F6" w14:textId="77777777" w:rsidTr="00FC5C4B">
        <w:trPr>
          <w:trHeight w:val="300"/>
        </w:trPr>
        <w:tc>
          <w:tcPr>
            <w:tcW w:w="1555" w:type="dxa"/>
            <w:tcBorders>
              <w:top w:val="nil"/>
              <w:left w:val="nil"/>
              <w:bottom w:val="nil"/>
              <w:right w:val="nil"/>
            </w:tcBorders>
            <w:shd w:val="clear" w:color="auto" w:fill="auto"/>
            <w:noWrap/>
            <w:vAlign w:val="bottom"/>
            <w:hideMark/>
          </w:tcPr>
          <w:p w14:paraId="3DBC2FA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DMU84</w:t>
            </w:r>
          </w:p>
        </w:tc>
        <w:tc>
          <w:tcPr>
            <w:tcW w:w="1417" w:type="dxa"/>
            <w:tcBorders>
              <w:top w:val="nil"/>
              <w:left w:val="nil"/>
              <w:bottom w:val="nil"/>
              <w:right w:val="nil"/>
            </w:tcBorders>
            <w:shd w:val="clear" w:color="auto" w:fill="auto"/>
            <w:noWrap/>
            <w:vAlign w:val="bottom"/>
            <w:hideMark/>
          </w:tcPr>
          <w:p w14:paraId="777CD59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0B1BA78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2955</w:t>
            </w:r>
          </w:p>
        </w:tc>
        <w:tc>
          <w:tcPr>
            <w:tcW w:w="1417" w:type="dxa"/>
            <w:tcBorders>
              <w:top w:val="nil"/>
              <w:left w:val="nil"/>
              <w:bottom w:val="nil"/>
              <w:right w:val="nil"/>
            </w:tcBorders>
            <w:shd w:val="clear" w:color="auto" w:fill="auto"/>
            <w:noWrap/>
            <w:vAlign w:val="bottom"/>
            <w:hideMark/>
          </w:tcPr>
          <w:p w14:paraId="3EF5ADA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4504</w:t>
            </w:r>
          </w:p>
        </w:tc>
        <w:tc>
          <w:tcPr>
            <w:tcW w:w="1704" w:type="dxa"/>
            <w:tcBorders>
              <w:top w:val="nil"/>
              <w:left w:val="nil"/>
              <w:bottom w:val="nil"/>
              <w:right w:val="nil"/>
            </w:tcBorders>
            <w:shd w:val="clear" w:color="auto" w:fill="auto"/>
            <w:noWrap/>
            <w:vAlign w:val="bottom"/>
            <w:hideMark/>
          </w:tcPr>
          <w:p w14:paraId="72136C1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4602</w:t>
            </w:r>
          </w:p>
        </w:tc>
        <w:tc>
          <w:tcPr>
            <w:tcW w:w="1703" w:type="dxa"/>
            <w:tcBorders>
              <w:top w:val="nil"/>
              <w:left w:val="nil"/>
              <w:bottom w:val="nil"/>
              <w:right w:val="nil"/>
            </w:tcBorders>
            <w:shd w:val="clear" w:color="auto" w:fill="auto"/>
            <w:noWrap/>
            <w:vAlign w:val="bottom"/>
            <w:hideMark/>
          </w:tcPr>
          <w:p w14:paraId="6E27277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4764</w:t>
            </w:r>
          </w:p>
        </w:tc>
      </w:tr>
      <w:tr w:rsidR="00ED0CC9" w:rsidRPr="00354FC5" w14:paraId="3F0AAE79" w14:textId="77777777" w:rsidTr="00FC5C4B">
        <w:trPr>
          <w:trHeight w:val="300"/>
        </w:trPr>
        <w:tc>
          <w:tcPr>
            <w:tcW w:w="1555" w:type="dxa"/>
            <w:tcBorders>
              <w:top w:val="nil"/>
              <w:left w:val="nil"/>
              <w:bottom w:val="nil"/>
              <w:right w:val="nil"/>
            </w:tcBorders>
            <w:shd w:val="clear" w:color="auto" w:fill="auto"/>
            <w:noWrap/>
            <w:vAlign w:val="bottom"/>
            <w:hideMark/>
          </w:tcPr>
          <w:p w14:paraId="28B6A9A1"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2964D8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B27C9F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2688</w:t>
            </w:r>
          </w:p>
        </w:tc>
        <w:tc>
          <w:tcPr>
            <w:tcW w:w="1417" w:type="dxa"/>
            <w:tcBorders>
              <w:top w:val="nil"/>
              <w:left w:val="nil"/>
              <w:bottom w:val="nil"/>
              <w:right w:val="nil"/>
            </w:tcBorders>
            <w:shd w:val="clear" w:color="auto" w:fill="auto"/>
            <w:noWrap/>
            <w:vAlign w:val="bottom"/>
            <w:hideMark/>
          </w:tcPr>
          <w:p w14:paraId="207BF7D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4160</w:t>
            </w:r>
          </w:p>
        </w:tc>
        <w:tc>
          <w:tcPr>
            <w:tcW w:w="1704" w:type="dxa"/>
            <w:tcBorders>
              <w:top w:val="nil"/>
              <w:left w:val="nil"/>
              <w:bottom w:val="nil"/>
              <w:right w:val="nil"/>
            </w:tcBorders>
            <w:shd w:val="clear" w:color="auto" w:fill="auto"/>
            <w:noWrap/>
            <w:vAlign w:val="bottom"/>
            <w:hideMark/>
          </w:tcPr>
          <w:p w14:paraId="4EE03EF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2927</w:t>
            </w:r>
          </w:p>
        </w:tc>
        <w:tc>
          <w:tcPr>
            <w:tcW w:w="1703" w:type="dxa"/>
            <w:tcBorders>
              <w:top w:val="nil"/>
              <w:left w:val="nil"/>
              <w:bottom w:val="nil"/>
              <w:right w:val="nil"/>
            </w:tcBorders>
            <w:shd w:val="clear" w:color="auto" w:fill="auto"/>
            <w:noWrap/>
            <w:vAlign w:val="bottom"/>
            <w:hideMark/>
          </w:tcPr>
          <w:p w14:paraId="0BDD2CC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4481</w:t>
            </w:r>
          </w:p>
        </w:tc>
      </w:tr>
      <w:tr w:rsidR="00ED0CC9" w:rsidRPr="00354FC5" w14:paraId="18072C4F" w14:textId="77777777" w:rsidTr="00FC5C4B">
        <w:trPr>
          <w:trHeight w:val="300"/>
        </w:trPr>
        <w:tc>
          <w:tcPr>
            <w:tcW w:w="1555" w:type="dxa"/>
            <w:tcBorders>
              <w:top w:val="nil"/>
              <w:left w:val="nil"/>
              <w:bottom w:val="nil"/>
              <w:right w:val="nil"/>
            </w:tcBorders>
            <w:shd w:val="clear" w:color="auto" w:fill="auto"/>
            <w:noWrap/>
            <w:vAlign w:val="bottom"/>
            <w:hideMark/>
          </w:tcPr>
          <w:p w14:paraId="17D420F1"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0006DE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6B8430A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267</w:t>
            </w:r>
          </w:p>
        </w:tc>
        <w:tc>
          <w:tcPr>
            <w:tcW w:w="1417" w:type="dxa"/>
            <w:tcBorders>
              <w:top w:val="nil"/>
              <w:left w:val="nil"/>
              <w:bottom w:val="nil"/>
              <w:right w:val="nil"/>
            </w:tcBorders>
            <w:shd w:val="clear" w:color="auto" w:fill="auto"/>
            <w:noWrap/>
            <w:vAlign w:val="bottom"/>
            <w:hideMark/>
          </w:tcPr>
          <w:p w14:paraId="494B16F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344</w:t>
            </w:r>
          </w:p>
        </w:tc>
        <w:tc>
          <w:tcPr>
            <w:tcW w:w="1704" w:type="dxa"/>
            <w:tcBorders>
              <w:top w:val="nil"/>
              <w:left w:val="nil"/>
              <w:bottom w:val="nil"/>
              <w:right w:val="nil"/>
            </w:tcBorders>
            <w:shd w:val="clear" w:color="auto" w:fill="auto"/>
            <w:noWrap/>
            <w:vAlign w:val="bottom"/>
            <w:hideMark/>
          </w:tcPr>
          <w:p w14:paraId="60BCC04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1675</w:t>
            </w:r>
          </w:p>
        </w:tc>
        <w:tc>
          <w:tcPr>
            <w:tcW w:w="1703" w:type="dxa"/>
            <w:tcBorders>
              <w:top w:val="nil"/>
              <w:left w:val="nil"/>
              <w:bottom w:val="nil"/>
              <w:right w:val="nil"/>
            </w:tcBorders>
            <w:shd w:val="clear" w:color="auto" w:fill="auto"/>
            <w:noWrap/>
            <w:vAlign w:val="bottom"/>
            <w:hideMark/>
          </w:tcPr>
          <w:p w14:paraId="4429F0C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283</w:t>
            </w:r>
          </w:p>
        </w:tc>
      </w:tr>
      <w:tr w:rsidR="00ED0CC9" w:rsidRPr="00354FC5" w14:paraId="1D3CC7AE" w14:textId="77777777" w:rsidTr="00FC5C4B">
        <w:trPr>
          <w:trHeight w:val="300"/>
        </w:trPr>
        <w:tc>
          <w:tcPr>
            <w:tcW w:w="1555" w:type="dxa"/>
            <w:tcBorders>
              <w:top w:val="nil"/>
              <w:left w:val="nil"/>
              <w:bottom w:val="nil"/>
              <w:right w:val="nil"/>
            </w:tcBorders>
            <w:shd w:val="clear" w:color="auto" w:fill="auto"/>
            <w:noWrap/>
            <w:vAlign w:val="bottom"/>
            <w:hideMark/>
          </w:tcPr>
          <w:p w14:paraId="663B8BA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DMU86</w:t>
            </w:r>
          </w:p>
        </w:tc>
        <w:tc>
          <w:tcPr>
            <w:tcW w:w="1417" w:type="dxa"/>
            <w:tcBorders>
              <w:top w:val="nil"/>
              <w:left w:val="nil"/>
              <w:bottom w:val="nil"/>
              <w:right w:val="nil"/>
            </w:tcBorders>
            <w:shd w:val="clear" w:color="auto" w:fill="auto"/>
            <w:noWrap/>
            <w:vAlign w:val="bottom"/>
            <w:hideMark/>
          </w:tcPr>
          <w:p w14:paraId="1569149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B47513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1117</w:t>
            </w:r>
          </w:p>
        </w:tc>
        <w:tc>
          <w:tcPr>
            <w:tcW w:w="1417" w:type="dxa"/>
            <w:tcBorders>
              <w:top w:val="nil"/>
              <w:left w:val="nil"/>
              <w:bottom w:val="nil"/>
              <w:right w:val="nil"/>
            </w:tcBorders>
            <w:shd w:val="clear" w:color="auto" w:fill="auto"/>
            <w:noWrap/>
            <w:vAlign w:val="bottom"/>
            <w:hideMark/>
          </w:tcPr>
          <w:p w14:paraId="7A03E14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80</w:t>
            </w:r>
          </w:p>
        </w:tc>
        <w:tc>
          <w:tcPr>
            <w:tcW w:w="1704" w:type="dxa"/>
            <w:tcBorders>
              <w:top w:val="nil"/>
              <w:left w:val="nil"/>
              <w:bottom w:val="nil"/>
              <w:right w:val="nil"/>
            </w:tcBorders>
            <w:shd w:val="clear" w:color="auto" w:fill="auto"/>
            <w:noWrap/>
            <w:vAlign w:val="bottom"/>
            <w:hideMark/>
          </w:tcPr>
          <w:p w14:paraId="01E65E7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305</w:t>
            </w:r>
          </w:p>
        </w:tc>
        <w:tc>
          <w:tcPr>
            <w:tcW w:w="1703" w:type="dxa"/>
            <w:tcBorders>
              <w:top w:val="nil"/>
              <w:left w:val="nil"/>
              <w:bottom w:val="nil"/>
              <w:right w:val="nil"/>
            </w:tcBorders>
            <w:shd w:val="clear" w:color="auto" w:fill="auto"/>
            <w:noWrap/>
            <w:vAlign w:val="bottom"/>
            <w:hideMark/>
          </w:tcPr>
          <w:p w14:paraId="7DC22CC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346</w:t>
            </w:r>
          </w:p>
        </w:tc>
      </w:tr>
      <w:tr w:rsidR="00ED0CC9" w:rsidRPr="00354FC5" w14:paraId="008B068C" w14:textId="77777777" w:rsidTr="00FC5C4B">
        <w:trPr>
          <w:trHeight w:val="300"/>
        </w:trPr>
        <w:tc>
          <w:tcPr>
            <w:tcW w:w="1555" w:type="dxa"/>
            <w:tcBorders>
              <w:top w:val="nil"/>
              <w:left w:val="nil"/>
              <w:bottom w:val="nil"/>
              <w:right w:val="nil"/>
            </w:tcBorders>
            <w:shd w:val="clear" w:color="auto" w:fill="auto"/>
            <w:noWrap/>
            <w:vAlign w:val="bottom"/>
            <w:hideMark/>
          </w:tcPr>
          <w:p w14:paraId="3FC532A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B3525B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0F45FF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1040</w:t>
            </w:r>
          </w:p>
        </w:tc>
        <w:tc>
          <w:tcPr>
            <w:tcW w:w="1417" w:type="dxa"/>
            <w:tcBorders>
              <w:top w:val="nil"/>
              <w:left w:val="nil"/>
              <w:bottom w:val="nil"/>
              <w:right w:val="nil"/>
            </w:tcBorders>
            <w:shd w:val="clear" w:color="auto" w:fill="auto"/>
            <w:noWrap/>
            <w:vAlign w:val="bottom"/>
            <w:hideMark/>
          </w:tcPr>
          <w:p w14:paraId="0A11ED4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74</w:t>
            </w:r>
          </w:p>
        </w:tc>
        <w:tc>
          <w:tcPr>
            <w:tcW w:w="1704" w:type="dxa"/>
            <w:tcBorders>
              <w:top w:val="nil"/>
              <w:left w:val="nil"/>
              <w:bottom w:val="nil"/>
              <w:right w:val="nil"/>
            </w:tcBorders>
            <w:shd w:val="clear" w:color="auto" w:fill="auto"/>
            <w:noWrap/>
            <w:vAlign w:val="bottom"/>
            <w:hideMark/>
          </w:tcPr>
          <w:p w14:paraId="6CC7B9B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234</w:t>
            </w:r>
          </w:p>
        </w:tc>
        <w:tc>
          <w:tcPr>
            <w:tcW w:w="1703" w:type="dxa"/>
            <w:tcBorders>
              <w:top w:val="nil"/>
              <w:left w:val="nil"/>
              <w:bottom w:val="nil"/>
              <w:right w:val="nil"/>
            </w:tcBorders>
            <w:shd w:val="clear" w:color="auto" w:fill="auto"/>
            <w:noWrap/>
            <w:vAlign w:val="bottom"/>
            <w:hideMark/>
          </w:tcPr>
          <w:p w14:paraId="452D93C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322</w:t>
            </w:r>
          </w:p>
        </w:tc>
      </w:tr>
      <w:tr w:rsidR="00ED0CC9" w:rsidRPr="00354FC5" w14:paraId="52CA24BE" w14:textId="77777777" w:rsidTr="00FC5C4B">
        <w:trPr>
          <w:trHeight w:val="300"/>
        </w:trPr>
        <w:tc>
          <w:tcPr>
            <w:tcW w:w="1555" w:type="dxa"/>
            <w:tcBorders>
              <w:top w:val="nil"/>
              <w:left w:val="nil"/>
              <w:bottom w:val="nil"/>
              <w:right w:val="nil"/>
            </w:tcBorders>
            <w:shd w:val="clear" w:color="auto" w:fill="auto"/>
            <w:noWrap/>
            <w:vAlign w:val="bottom"/>
            <w:hideMark/>
          </w:tcPr>
          <w:p w14:paraId="7086E6B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24F2EF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2C894D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77</w:t>
            </w:r>
          </w:p>
        </w:tc>
        <w:tc>
          <w:tcPr>
            <w:tcW w:w="1417" w:type="dxa"/>
            <w:tcBorders>
              <w:top w:val="nil"/>
              <w:left w:val="nil"/>
              <w:bottom w:val="nil"/>
              <w:right w:val="nil"/>
            </w:tcBorders>
            <w:shd w:val="clear" w:color="auto" w:fill="auto"/>
            <w:noWrap/>
            <w:vAlign w:val="bottom"/>
            <w:hideMark/>
          </w:tcPr>
          <w:p w14:paraId="5401D16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6</w:t>
            </w:r>
          </w:p>
        </w:tc>
        <w:tc>
          <w:tcPr>
            <w:tcW w:w="1704" w:type="dxa"/>
            <w:tcBorders>
              <w:top w:val="nil"/>
              <w:left w:val="nil"/>
              <w:bottom w:val="nil"/>
              <w:right w:val="nil"/>
            </w:tcBorders>
            <w:shd w:val="clear" w:color="auto" w:fill="auto"/>
            <w:noWrap/>
            <w:vAlign w:val="bottom"/>
            <w:hideMark/>
          </w:tcPr>
          <w:p w14:paraId="64CBEF4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71</w:t>
            </w:r>
          </w:p>
        </w:tc>
        <w:tc>
          <w:tcPr>
            <w:tcW w:w="1703" w:type="dxa"/>
            <w:tcBorders>
              <w:top w:val="nil"/>
              <w:left w:val="nil"/>
              <w:bottom w:val="nil"/>
              <w:right w:val="nil"/>
            </w:tcBorders>
            <w:shd w:val="clear" w:color="auto" w:fill="auto"/>
            <w:noWrap/>
            <w:vAlign w:val="bottom"/>
            <w:hideMark/>
          </w:tcPr>
          <w:p w14:paraId="7EA6745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24</w:t>
            </w:r>
          </w:p>
        </w:tc>
      </w:tr>
      <w:tr w:rsidR="00ED0CC9" w:rsidRPr="00354FC5" w14:paraId="12EC74E0" w14:textId="77777777" w:rsidTr="00FC5C4B">
        <w:trPr>
          <w:trHeight w:val="300"/>
        </w:trPr>
        <w:tc>
          <w:tcPr>
            <w:tcW w:w="1555" w:type="dxa"/>
            <w:tcBorders>
              <w:top w:val="nil"/>
              <w:left w:val="nil"/>
              <w:bottom w:val="nil"/>
              <w:right w:val="nil"/>
            </w:tcBorders>
            <w:shd w:val="clear" w:color="auto" w:fill="auto"/>
            <w:noWrap/>
            <w:vAlign w:val="bottom"/>
            <w:hideMark/>
          </w:tcPr>
          <w:p w14:paraId="2FF05FA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DMU87</w:t>
            </w:r>
          </w:p>
        </w:tc>
        <w:tc>
          <w:tcPr>
            <w:tcW w:w="1417" w:type="dxa"/>
            <w:tcBorders>
              <w:top w:val="nil"/>
              <w:left w:val="nil"/>
              <w:bottom w:val="nil"/>
              <w:right w:val="nil"/>
            </w:tcBorders>
            <w:shd w:val="clear" w:color="auto" w:fill="auto"/>
            <w:noWrap/>
            <w:vAlign w:val="bottom"/>
            <w:hideMark/>
          </w:tcPr>
          <w:p w14:paraId="33930A6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2B01C3E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1095</w:t>
            </w:r>
          </w:p>
        </w:tc>
        <w:tc>
          <w:tcPr>
            <w:tcW w:w="1417" w:type="dxa"/>
            <w:tcBorders>
              <w:top w:val="nil"/>
              <w:left w:val="nil"/>
              <w:bottom w:val="nil"/>
              <w:right w:val="nil"/>
            </w:tcBorders>
            <w:shd w:val="clear" w:color="auto" w:fill="auto"/>
            <w:noWrap/>
            <w:vAlign w:val="bottom"/>
            <w:hideMark/>
          </w:tcPr>
          <w:p w14:paraId="7DC4D27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135</w:t>
            </w:r>
          </w:p>
        </w:tc>
        <w:tc>
          <w:tcPr>
            <w:tcW w:w="1704" w:type="dxa"/>
            <w:tcBorders>
              <w:top w:val="nil"/>
              <w:left w:val="nil"/>
              <w:bottom w:val="nil"/>
              <w:right w:val="nil"/>
            </w:tcBorders>
            <w:shd w:val="clear" w:color="auto" w:fill="auto"/>
            <w:noWrap/>
            <w:vAlign w:val="bottom"/>
            <w:hideMark/>
          </w:tcPr>
          <w:p w14:paraId="02CA70B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353</w:t>
            </w:r>
          </w:p>
        </w:tc>
        <w:tc>
          <w:tcPr>
            <w:tcW w:w="1703" w:type="dxa"/>
            <w:tcBorders>
              <w:top w:val="nil"/>
              <w:left w:val="nil"/>
              <w:bottom w:val="nil"/>
              <w:right w:val="nil"/>
            </w:tcBorders>
            <w:shd w:val="clear" w:color="auto" w:fill="auto"/>
            <w:noWrap/>
            <w:vAlign w:val="bottom"/>
            <w:hideMark/>
          </w:tcPr>
          <w:p w14:paraId="2B5264A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493</w:t>
            </w:r>
          </w:p>
        </w:tc>
      </w:tr>
      <w:tr w:rsidR="00ED0CC9" w:rsidRPr="00354FC5" w14:paraId="4446B053" w14:textId="77777777" w:rsidTr="00FC5C4B">
        <w:trPr>
          <w:trHeight w:val="300"/>
        </w:trPr>
        <w:tc>
          <w:tcPr>
            <w:tcW w:w="1555" w:type="dxa"/>
            <w:tcBorders>
              <w:top w:val="nil"/>
              <w:left w:val="nil"/>
              <w:bottom w:val="nil"/>
              <w:right w:val="nil"/>
            </w:tcBorders>
            <w:shd w:val="clear" w:color="auto" w:fill="auto"/>
            <w:noWrap/>
            <w:vAlign w:val="bottom"/>
            <w:hideMark/>
          </w:tcPr>
          <w:p w14:paraId="144C78D0"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4C3895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6C77ECB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1063</w:t>
            </w:r>
          </w:p>
        </w:tc>
        <w:tc>
          <w:tcPr>
            <w:tcW w:w="1417" w:type="dxa"/>
            <w:tcBorders>
              <w:top w:val="nil"/>
              <w:left w:val="nil"/>
              <w:bottom w:val="nil"/>
              <w:right w:val="nil"/>
            </w:tcBorders>
            <w:shd w:val="clear" w:color="auto" w:fill="auto"/>
            <w:noWrap/>
            <w:vAlign w:val="bottom"/>
            <w:hideMark/>
          </w:tcPr>
          <w:p w14:paraId="4FC2530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131</w:t>
            </w:r>
          </w:p>
        </w:tc>
        <w:tc>
          <w:tcPr>
            <w:tcW w:w="1704" w:type="dxa"/>
            <w:tcBorders>
              <w:top w:val="nil"/>
              <w:left w:val="nil"/>
              <w:bottom w:val="nil"/>
              <w:right w:val="nil"/>
            </w:tcBorders>
            <w:shd w:val="clear" w:color="auto" w:fill="auto"/>
            <w:noWrap/>
            <w:vAlign w:val="bottom"/>
            <w:hideMark/>
          </w:tcPr>
          <w:p w14:paraId="6CF8D05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322</w:t>
            </w:r>
          </w:p>
        </w:tc>
        <w:tc>
          <w:tcPr>
            <w:tcW w:w="1703" w:type="dxa"/>
            <w:tcBorders>
              <w:top w:val="nil"/>
              <w:left w:val="nil"/>
              <w:bottom w:val="nil"/>
              <w:right w:val="nil"/>
            </w:tcBorders>
            <w:shd w:val="clear" w:color="auto" w:fill="auto"/>
            <w:noWrap/>
            <w:vAlign w:val="bottom"/>
            <w:hideMark/>
          </w:tcPr>
          <w:p w14:paraId="205DA9C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479</w:t>
            </w:r>
          </w:p>
        </w:tc>
      </w:tr>
      <w:tr w:rsidR="00ED0CC9" w:rsidRPr="00354FC5" w14:paraId="11F15A8C" w14:textId="77777777" w:rsidTr="00FC5C4B">
        <w:trPr>
          <w:trHeight w:val="300"/>
        </w:trPr>
        <w:tc>
          <w:tcPr>
            <w:tcW w:w="1555" w:type="dxa"/>
            <w:tcBorders>
              <w:top w:val="nil"/>
              <w:left w:val="nil"/>
              <w:bottom w:val="nil"/>
              <w:right w:val="nil"/>
            </w:tcBorders>
            <w:shd w:val="clear" w:color="auto" w:fill="auto"/>
            <w:noWrap/>
            <w:vAlign w:val="bottom"/>
            <w:hideMark/>
          </w:tcPr>
          <w:p w14:paraId="66E73E1C"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046AFD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42D45B4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32</w:t>
            </w:r>
          </w:p>
        </w:tc>
        <w:tc>
          <w:tcPr>
            <w:tcW w:w="1417" w:type="dxa"/>
            <w:tcBorders>
              <w:top w:val="nil"/>
              <w:left w:val="nil"/>
              <w:bottom w:val="nil"/>
              <w:right w:val="nil"/>
            </w:tcBorders>
            <w:shd w:val="clear" w:color="auto" w:fill="auto"/>
            <w:noWrap/>
            <w:vAlign w:val="bottom"/>
            <w:hideMark/>
          </w:tcPr>
          <w:p w14:paraId="67BF08B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w:t>
            </w:r>
          </w:p>
        </w:tc>
        <w:tc>
          <w:tcPr>
            <w:tcW w:w="1704" w:type="dxa"/>
            <w:tcBorders>
              <w:top w:val="nil"/>
              <w:left w:val="nil"/>
              <w:bottom w:val="nil"/>
              <w:right w:val="nil"/>
            </w:tcBorders>
            <w:shd w:val="clear" w:color="auto" w:fill="auto"/>
            <w:noWrap/>
            <w:vAlign w:val="bottom"/>
            <w:hideMark/>
          </w:tcPr>
          <w:p w14:paraId="26BE1E5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31</w:t>
            </w:r>
          </w:p>
        </w:tc>
        <w:tc>
          <w:tcPr>
            <w:tcW w:w="1703" w:type="dxa"/>
            <w:tcBorders>
              <w:top w:val="nil"/>
              <w:left w:val="nil"/>
              <w:bottom w:val="nil"/>
              <w:right w:val="nil"/>
            </w:tcBorders>
            <w:shd w:val="clear" w:color="auto" w:fill="auto"/>
            <w:noWrap/>
            <w:vAlign w:val="bottom"/>
            <w:hideMark/>
          </w:tcPr>
          <w:p w14:paraId="669F8D0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w:t>
            </w:r>
          </w:p>
        </w:tc>
      </w:tr>
      <w:tr w:rsidR="00ED0CC9" w:rsidRPr="00354FC5" w14:paraId="1571E3EC" w14:textId="77777777" w:rsidTr="00FC5C4B">
        <w:trPr>
          <w:trHeight w:val="300"/>
        </w:trPr>
        <w:tc>
          <w:tcPr>
            <w:tcW w:w="1555" w:type="dxa"/>
            <w:tcBorders>
              <w:top w:val="nil"/>
              <w:left w:val="nil"/>
              <w:bottom w:val="nil"/>
              <w:right w:val="nil"/>
            </w:tcBorders>
            <w:shd w:val="clear" w:color="auto" w:fill="auto"/>
            <w:noWrap/>
            <w:vAlign w:val="bottom"/>
            <w:hideMark/>
          </w:tcPr>
          <w:p w14:paraId="732B780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DMU88</w:t>
            </w:r>
          </w:p>
        </w:tc>
        <w:tc>
          <w:tcPr>
            <w:tcW w:w="1417" w:type="dxa"/>
            <w:tcBorders>
              <w:top w:val="nil"/>
              <w:left w:val="nil"/>
              <w:bottom w:val="nil"/>
              <w:right w:val="nil"/>
            </w:tcBorders>
            <w:shd w:val="clear" w:color="auto" w:fill="auto"/>
            <w:noWrap/>
            <w:vAlign w:val="bottom"/>
            <w:hideMark/>
          </w:tcPr>
          <w:p w14:paraId="65A7EC0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761763F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1116</w:t>
            </w:r>
          </w:p>
        </w:tc>
        <w:tc>
          <w:tcPr>
            <w:tcW w:w="1417" w:type="dxa"/>
            <w:tcBorders>
              <w:top w:val="nil"/>
              <w:left w:val="nil"/>
              <w:bottom w:val="nil"/>
              <w:right w:val="nil"/>
            </w:tcBorders>
            <w:shd w:val="clear" w:color="auto" w:fill="auto"/>
            <w:noWrap/>
            <w:vAlign w:val="bottom"/>
            <w:hideMark/>
          </w:tcPr>
          <w:p w14:paraId="7A640D1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142</w:t>
            </w:r>
          </w:p>
        </w:tc>
        <w:tc>
          <w:tcPr>
            <w:tcW w:w="1704" w:type="dxa"/>
            <w:tcBorders>
              <w:top w:val="nil"/>
              <w:left w:val="nil"/>
              <w:bottom w:val="nil"/>
              <w:right w:val="nil"/>
            </w:tcBorders>
            <w:shd w:val="clear" w:color="auto" w:fill="auto"/>
            <w:noWrap/>
            <w:vAlign w:val="bottom"/>
            <w:hideMark/>
          </w:tcPr>
          <w:p w14:paraId="6B573B7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286</w:t>
            </w:r>
          </w:p>
        </w:tc>
        <w:tc>
          <w:tcPr>
            <w:tcW w:w="1703" w:type="dxa"/>
            <w:tcBorders>
              <w:top w:val="nil"/>
              <w:left w:val="nil"/>
              <w:bottom w:val="nil"/>
              <w:right w:val="nil"/>
            </w:tcBorders>
            <w:shd w:val="clear" w:color="auto" w:fill="auto"/>
            <w:noWrap/>
            <w:vAlign w:val="bottom"/>
            <w:hideMark/>
          </w:tcPr>
          <w:p w14:paraId="0C90434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436</w:t>
            </w:r>
          </w:p>
        </w:tc>
      </w:tr>
      <w:tr w:rsidR="00ED0CC9" w:rsidRPr="00354FC5" w14:paraId="50626902" w14:textId="77777777" w:rsidTr="00FC5C4B">
        <w:trPr>
          <w:trHeight w:val="300"/>
        </w:trPr>
        <w:tc>
          <w:tcPr>
            <w:tcW w:w="1555" w:type="dxa"/>
            <w:tcBorders>
              <w:top w:val="nil"/>
              <w:left w:val="nil"/>
              <w:bottom w:val="nil"/>
              <w:right w:val="nil"/>
            </w:tcBorders>
            <w:shd w:val="clear" w:color="auto" w:fill="auto"/>
            <w:noWrap/>
            <w:vAlign w:val="bottom"/>
            <w:hideMark/>
          </w:tcPr>
          <w:p w14:paraId="4D41822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652A7BC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29DADC2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1038</w:t>
            </w:r>
          </w:p>
        </w:tc>
        <w:tc>
          <w:tcPr>
            <w:tcW w:w="1417" w:type="dxa"/>
            <w:tcBorders>
              <w:top w:val="nil"/>
              <w:left w:val="nil"/>
              <w:bottom w:val="nil"/>
              <w:right w:val="nil"/>
            </w:tcBorders>
            <w:shd w:val="clear" w:color="auto" w:fill="auto"/>
            <w:noWrap/>
            <w:vAlign w:val="bottom"/>
            <w:hideMark/>
          </w:tcPr>
          <w:p w14:paraId="4C3BB43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132</w:t>
            </w:r>
          </w:p>
        </w:tc>
        <w:tc>
          <w:tcPr>
            <w:tcW w:w="1704" w:type="dxa"/>
            <w:tcBorders>
              <w:top w:val="nil"/>
              <w:left w:val="nil"/>
              <w:bottom w:val="nil"/>
              <w:right w:val="nil"/>
            </w:tcBorders>
            <w:shd w:val="clear" w:color="auto" w:fill="auto"/>
            <w:noWrap/>
            <w:vAlign w:val="bottom"/>
            <w:hideMark/>
          </w:tcPr>
          <w:p w14:paraId="297E17E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266</w:t>
            </w:r>
          </w:p>
        </w:tc>
        <w:tc>
          <w:tcPr>
            <w:tcW w:w="1703" w:type="dxa"/>
            <w:tcBorders>
              <w:top w:val="nil"/>
              <w:left w:val="nil"/>
              <w:bottom w:val="nil"/>
              <w:right w:val="nil"/>
            </w:tcBorders>
            <w:shd w:val="clear" w:color="auto" w:fill="auto"/>
            <w:noWrap/>
            <w:vAlign w:val="bottom"/>
            <w:hideMark/>
          </w:tcPr>
          <w:p w14:paraId="65678B9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404</w:t>
            </w:r>
          </w:p>
        </w:tc>
      </w:tr>
      <w:tr w:rsidR="00ED0CC9" w:rsidRPr="00354FC5" w14:paraId="2E5373DE" w14:textId="77777777" w:rsidTr="00FC5C4B">
        <w:trPr>
          <w:trHeight w:val="300"/>
        </w:trPr>
        <w:tc>
          <w:tcPr>
            <w:tcW w:w="1555" w:type="dxa"/>
            <w:tcBorders>
              <w:top w:val="nil"/>
              <w:left w:val="nil"/>
              <w:bottom w:val="nil"/>
              <w:right w:val="nil"/>
            </w:tcBorders>
            <w:shd w:val="clear" w:color="auto" w:fill="auto"/>
            <w:noWrap/>
            <w:vAlign w:val="bottom"/>
            <w:hideMark/>
          </w:tcPr>
          <w:p w14:paraId="6A634D10"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7E9048C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0044348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78</w:t>
            </w:r>
          </w:p>
        </w:tc>
        <w:tc>
          <w:tcPr>
            <w:tcW w:w="1417" w:type="dxa"/>
            <w:tcBorders>
              <w:top w:val="nil"/>
              <w:left w:val="nil"/>
              <w:bottom w:val="nil"/>
              <w:right w:val="nil"/>
            </w:tcBorders>
            <w:shd w:val="clear" w:color="auto" w:fill="auto"/>
            <w:noWrap/>
            <w:vAlign w:val="bottom"/>
            <w:hideMark/>
          </w:tcPr>
          <w:p w14:paraId="53A0419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w:t>
            </w:r>
          </w:p>
        </w:tc>
        <w:tc>
          <w:tcPr>
            <w:tcW w:w="1704" w:type="dxa"/>
            <w:tcBorders>
              <w:top w:val="nil"/>
              <w:left w:val="nil"/>
              <w:bottom w:val="nil"/>
              <w:right w:val="nil"/>
            </w:tcBorders>
            <w:shd w:val="clear" w:color="auto" w:fill="auto"/>
            <w:noWrap/>
            <w:vAlign w:val="bottom"/>
            <w:hideMark/>
          </w:tcPr>
          <w:p w14:paraId="46000A5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20</w:t>
            </w:r>
          </w:p>
        </w:tc>
        <w:tc>
          <w:tcPr>
            <w:tcW w:w="1703" w:type="dxa"/>
            <w:tcBorders>
              <w:top w:val="nil"/>
              <w:left w:val="nil"/>
              <w:bottom w:val="nil"/>
              <w:right w:val="nil"/>
            </w:tcBorders>
            <w:shd w:val="clear" w:color="auto" w:fill="auto"/>
            <w:noWrap/>
            <w:vAlign w:val="bottom"/>
            <w:hideMark/>
          </w:tcPr>
          <w:p w14:paraId="0A9918A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32</w:t>
            </w:r>
          </w:p>
        </w:tc>
      </w:tr>
      <w:tr w:rsidR="00ED0CC9" w:rsidRPr="00354FC5" w14:paraId="24ED5E8C" w14:textId="77777777" w:rsidTr="00FC5C4B">
        <w:trPr>
          <w:trHeight w:val="300"/>
        </w:trPr>
        <w:tc>
          <w:tcPr>
            <w:tcW w:w="1555" w:type="dxa"/>
            <w:tcBorders>
              <w:top w:val="nil"/>
              <w:left w:val="nil"/>
              <w:bottom w:val="nil"/>
              <w:right w:val="nil"/>
            </w:tcBorders>
            <w:shd w:val="clear" w:color="auto" w:fill="auto"/>
            <w:noWrap/>
            <w:vAlign w:val="bottom"/>
            <w:hideMark/>
          </w:tcPr>
          <w:p w14:paraId="5290E42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DMU89</w:t>
            </w:r>
          </w:p>
        </w:tc>
        <w:tc>
          <w:tcPr>
            <w:tcW w:w="1417" w:type="dxa"/>
            <w:tcBorders>
              <w:top w:val="nil"/>
              <w:left w:val="nil"/>
              <w:bottom w:val="nil"/>
              <w:right w:val="nil"/>
            </w:tcBorders>
            <w:shd w:val="clear" w:color="auto" w:fill="auto"/>
            <w:noWrap/>
            <w:vAlign w:val="bottom"/>
            <w:hideMark/>
          </w:tcPr>
          <w:p w14:paraId="1B8D006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0B5592F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1126</w:t>
            </w:r>
          </w:p>
        </w:tc>
        <w:tc>
          <w:tcPr>
            <w:tcW w:w="1417" w:type="dxa"/>
            <w:tcBorders>
              <w:top w:val="nil"/>
              <w:left w:val="nil"/>
              <w:bottom w:val="nil"/>
              <w:right w:val="nil"/>
            </w:tcBorders>
            <w:shd w:val="clear" w:color="auto" w:fill="auto"/>
            <w:noWrap/>
            <w:vAlign w:val="bottom"/>
            <w:hideMark/>
          </w:tcPr>
          <w:p w14:paraId="6CF4BB6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167</w:t>
            </w:r>
          </w:p>
        </w:tc>
        <w:tc>
          <w:tcPr>
            <w:tcW w:w="1704" w:type="dxa"/>
            <w:tcBorders>
              <w:top w:val="nil"/>
              <w:left w:val="nil"/>
              <w:bottom w:val="nil"/>
              <w:right w:val="nil"/>
            </w:tcBorders>
            <w:shd w:val="clear" w:color="auto" w:fill="auto"/>
            <w:noWrap/>
            <w:vAlign w:val="bottom"/>
            <w:hideMark/>
          </w:tcPr>
          <w:p w14:paraId="03C5D01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318</w:t>
            </w:r>
          </w:p>
        </w:tc>
        <w:tc>
          <w:tcPr>
            <w:tcW w:w="1703" w:type="dxa"/>
            <w:tcBorders>
              <w:top w:val="nil"/>
              <w:left w:val="nil"/>
              <w:bottom w:val="nil"/>
              <w:right w:val="nil"/>
            </w:tcBorders>
            <w:shd w:val="clear" w:color="auto" w:fill="auto"/>
            <w:noWrap/>
            <w:vAlign w:val="bottom"/>
            <w:hideMark/>
          </w:tcPr>
          <w:p w14:paraId="56CD817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488</w:t>
            </w:r>
          </w:p>
        </w:tc>
      </w:tr>
      <w:tr w:rsidR="00ED0CC9" w:rsidRPr="00354FC5" w14:paraId="6A91A607" w14:textId="77777777" w:rsidTr="00FC5C4B">
        <w:trPr>
          <w:trHeight w:val="300"/>
        </w:trPr>
        <w:tc>
          <w:tcPr>
            <w:tcW w:w="1555" w:type="dxa"/>
            <w:tcBorders>
              <w:top w:val="nil"/>
              <w:left w:val="nil"/>
              <w:bottom w:val="nil"/>
              <w:right w:val="nil"/>
            </w:tcBorders>
            <w:shd w:val="clear" w:color="auto" w:fill="auto"/>
            <w:noWrap/>
            <w:vAlign w:val="bottom"/>
            <w:hideMark/>
          </w:tcPr>
          <w:p w14:paraId="4150D4E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505B7E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76C118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1028</w:t>
            </w:r>
          </w:p>
        </w:tc>
        <w:tc>
          <w:tcPr>
            <w:tcW w:w="1417" w:type="dxa"/>
            <w:tcBorders>
              <w:top w:val="nil"/>
              <w:left w:val="nil"/>
              <w:bottom w:val="nil"/>
              <w:right w:val="nil"/>
            </w:tcBorders>
            <w:shd w:val="clear" w:color="auto" w:fill="auto"/>
            <w:noWrap/>
            <w:vAlign w:val="bottom"/>
            <w:hideMark/>
          </w:tcPr>
          <w:p w14:paraId="67E912E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152</w:t>
            </w:r>
          </w:p>
        </w:tc>
        <w:tc>
          <w:tcPr>
            <w:tcW w:w="1704" w:type="dxa"/>
            <w:tcBorders>
              <w:top w:val="nil"/>
              <w:left w:val="nil"/>
              <w:bottom w:val="nil"/>
              <w:right w:val="nil"/>
            </w:tcBorders>
            <w:shd w:val="clear" w:color="auto" w:fill="auto"/>
            <w:noWrap/>
            <w:vAlign w:val="bottom"/>
            <w:hideMark/>
          </w:tcPr>
          <w:p w14:paraId="7386FDD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290</w:t>
            </w:r>
          </w:p>
        </w:tc>
        <w:tc>
          <w:tcPr>
            <w:tcW w:w="1703" w:type="dxa"/>
            <w:tcBorders>
              <w:top w:val="nil"/>
              <w:left w:val="nil"/>
              <w:bottom w:val="nil"/>
              <w:right w:val="nil"/>
            </w:tcBorders>
            <w:shd w:val="clear" w:color="auto" w:fill="auto"/>
            <w:noWrap/>
            <w:vAlign w:val="bottom"/>
            <w:hideMark/>
          </w:tcPr>
          <w:p w14:paraId="1CC5C7E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441</w:t>
            </w:r>
          </w:p>
        </w:tc>
      </w:tr>
      <w:tr w:rsidR="00ED0CC9" w:rsidRPr="00354FC5" w14:paraId="2B0608E6" w14:textId="77777777" w:rsidTr="00FC5C4B">
        <w:trPr>
          <w:trHeight w:val="300"/>
        </w:trPr>
        <w:tc>
          <w:tcPr>
            <w:tcW w:w="1555" w:type="dxa"/>
            <w:tcBorders>
              <w:top w:val="nil"/>
              <w:left w:val="nil"/>
              <w:bottom w:val="nil"/>
              <w:right w:val="nil"/>
            </w:tcBorders>
            <w:shd w:val="clear" w:color="auto" w:fill="auto"/>
            <w:noWrap/>
            <w:vAlign w:val="bottom"/>
            <w:hideMark/>
          </w:tcPr>
          <w:p w14:paraId="709B4996"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062E0A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C5216F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98</w:t>
            </w:r>
          </w:p>
        </w:tc>
        <w:tc>
          <w:tcPr>
            <w:tcW w:w="1417" w:type="dxa"/>
            <w:tcBorders>
              <w:top w:val="nil"/>
              <w:left w:val="nil"/>
              <w:bottom w:val="nil"/>
              <w:right w:val="nil"/>
            </w:tcBorders>
            <w:shd w:val="clear" w:color="auto" w:fill="auto"/>
            <w:noWrap/>
            <w:vAlign w:val="bottom"/>
            <w:hideMark/>
          </w:tcPr>
          <w:p w14:paraId="34475AC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15</w:t>
            </w:r>
          </w:p>
        </w:tc>
        <w:tc>
          <w:tcPr>
            <w:tcW w:w="1704" w:type="dxa"/>
            <w:tcBorders>
              <w:top w:val="nil"/>
              <w:left w:val="nil"/>
              <w:bottom w:val="nil"/>
              <w:right w:val="nil"/>
            </w:tcBorders>
            <w:shd w:val="clear" w:color="auto" w:fill="auto"/>
            <w:noWrap/>
            <w:vAlign w:val="bottom"/>
            <w:hideMark/>
          </w:tcPr>
          <w:p w14:paraId="3072000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28</w:t>
            </w:r>
          </w:p>
        </w:tc>
        <w:tc>
          <w:tcPr>
            <w:tcW w:w="1703" w:type="dxa"/>
            <w:tcBorders>
              <w:top w:val="nil"/>
              <w:left w:val="nil"/>
              <w:bottom w:val="nil"/>
              <w:right w:val="nil"/>
            </w:tcBorders>
            <w:shd w:val="clear" w:color="auto" w:fill="auto"/>
            <w:noWrap/>
            <w:vAlign w:val="bottom"/>
            <w:hideMark/>
          </w:tcPr>
          <w:p w14:paraId="2077B275"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47</w:t>
            </w:r>
          </w:p>
        </w:tc>
      </w:tr>
      <w:tr w:rsidR="00ED0CC9" w:rsidRPr="00354FC5" w14:paraId="066D462A" w14:textId="77777777" w:rsidTr="00FC5C4B">
        <w:trPr>
          <w:trHeight w:val="300"/>
        </w:trPr>
        <w:tc>
          <w:tcPr>
            <w:tcW w:w="1555" w:type="dxa"/>
            <w:tcBorders>
              <w:top w:val="nil"/>
              <w:left w:val="nil"/>
              <w:bottom w:val="nil"/>
              <w:right w:val="nil"/>
            </w:tcBorders>
            <w:shd w:val="clear" w:color="auto" w:fill="auto"/>
            <w:noWrap/>
            <w:vAlign w:val="bottom"/>
            <w:hideMark/>
          </w:tcPr>
          <w:p w14:paraId="2190239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DMU90</w:t>
            </w:r>
          </w:p>
        </w:tc>
        <w:tc>
          <w:tcPr>
            <w:tcW w:w="1417" w:type="dxa"/>
            <w:tcBorders>
              <w:top w:val="nil"/>
              <w:left w:val="nil"/>
              <w:bottom w:val="nil"/>
              <w:right w:val="nil"/>
            </w:tcBorders>
            <w:shd w:val="clear" w:color="auto" w:fill="auto"/>
            <w:noWrap/>
            <w:vAlign w:val="bottom"/>
            <w:hideMark/>
          </w:tcPr>
          <w:p w14:paraId="31B22F0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BC1CFF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1126</w:t>
            </w:r>
          </w:p>
        </w:tc>
        <w:tc>
          <w:tcPr>
            <w:tcW w:w="1417" w:type="dxa"/>
            <w:tcBorders>
              <w:top w:val="nil"/>
              <w:left w:val="nil"/>
              <w:bottom w:val="nil"/>
              <w:right w:val="nil"/>
            </w:tcBorders>
            <w:shd w:val="clear" w:color="auto" w:fill="auto"/>
            <w:noWrap/>
            <w:vAlign w:val="bottom"/>
            <w:hideMark/>
          </w:tcPr>
          <w:p w14:paraId="7555179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114</w:t>
            </w:r>
          </w:p>
        </w:tc>
        <w:tc>
          <w:tcPr>
            <w:tcW w:w="1704" w:type="dxa"/>
            <w:tcBorders>
              <w:top w:val="nil"/>
              <w:left w:val="nil"/>
              <w:bottom w:val="nil"/>
              <w:right w:val="nil"/>
            </w:tcBorders>
            <w:shd w:val="clear" w:color="auto" w:fill="auto"/>
            <w:noWrap/>
            <w:vAlign w:val="bottom"/>
            <w:hideMark/>
          </w:tcPr>
          <w:p w14:paraId="5C75FCC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270</w:t>
            </w:r>
          </w:p>
        </w:tc>
        <w:tc>
          <w:tcPr>
            <w:tcW w:w="1703" w:type="dxa"/>
            <w:tcBorders>
              <w:top w:val="nil"/>
              <w:left w:val="nil"/>
              <w:bottom w:val="nil"/>
              <w:right w:val="nil"/>
            </w:tcBorders>
            <w:shd w:val="clear" w:color="auto" w:fill="auto"/>
            <w:noWrap/>
            <w:vAlign w:val="bottom"/>
            <w:hideMark/>
          </w:tcPr>
          <w:p w14:paraId="356F35B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412</w:t>
            </w:r>
          </w:p>
        </w:tc>
      </w:tr>
      <w:tr w:rsidR="00ED0CC9" w:rsidRPr="00354FC5" w14:paraId="531BDC0F" w14:textId="77777777" w:rsidTr="00FC5C4B">
        <w:trPr>
          <w:trHeight w:val="300"/>
        </w:trPr>
        <w:tc>
          <w:tcPr>
            <w:tcW w:w="1555" w:type="dxa"/>
            <w:tcBorders>
              <w:top w:val="nil"/>
              <w:left w:val="nil"/>
              <w:bottom w:val="nil"/>
              <w:right w:val="nil"/>
            </w:tcBorders>
            <w:shd w:val="clear" w:color="auto" w:fill="auto"/>
            <w:noWrap/>
            <w:vAlign w:val="bottom"/>
            <w:hideMark/>
          </w:tcPr>
          <w:p w14:paraId="29297D12"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7AFDDC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70DBE4A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1096</w:t>
            </w:r>
          </w:p>
        </w:tc>
        <w:tc>
          <w:tcPr>
            <w:tcW w:w="1417" w:type="dxa"/>
            <w:tcBorders>
              <w:top w:val="nil"/>
              <w:left w:val="nil"/>
              <w:bottom w:val="nil"/>
              <w:right w:val="nil"/>
            </w:tcBorders>
            <w:shd w:val="clear" w:color="auto" w:fill="auto"/>
            <w:noWrap/>
            <w:vAlign w:val="bottom"/>
            <w:hideMark/>
          </w:tcPr>
          <w:p w14:paraId="3EDF877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111</w:t>
            </w:r>
          </w:p>
        </w:tc>
        <w:tc>
          <w:tcPr>
            <w:tcW w:w="1704" w:type="dxa"/>
            <w:tcBorders>
              <w:top w:val="nil"/>
              <w:left w:val="nil"/>
              <w:bottom w:val="nil"/>
              <w:right w:val="nil"/>
            </w:tcBorders>
            <w:shd w:val="clear" w:color="auto" w:fill="auto"/>
            <w:noWrap/>
            <w:vAlign w:val="bottom"/>
            <w:hideMark/>
          </w:tcPr>
          <w:p w14:paraId="205D1EC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263</w:t>
            </w:r>
          </w:p>
        </w:tc>
        <w:tc>
          <w:tcPr>
            <w:tcW w:w="1703" w:type="dxa"/>
            <w:tcBorders>
              <w:top w:val="nil"/>
              <w:left w:val="nil"/>
              <w:bottom w:val="nil"/>
              <w:right w:val="nil"/>
            </w:tcBorders>
            <w:shd w:val="clear" w:color="auto" w:fill="auto"/>
            <w:noWrap/>
            <w:vAlign w:val="bottom"/>
            <w:hideMark/>
          </w:tcPr>
          <w:p w14:paraId="2F72686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393</w:t>
            </w:r>
          </w:p>
        </w:tc>
      </w:tr>
      <w:tr w:rsidR="00ED0CC9" w:rsidRPr="00354FC5" w14:paraId="60B835C9" w14:textId="77777777" w:rsidTr="00FC5C4B">
        <w:trPr>
          <w:trHeight w:val="300"/>
        </w:trPr>
        <w:tc>
          <w:tcPr>
            <w:tcW w:w="1555" w:type="dxa"/>
            <w:tcBorders>
              <w:top w:val="nil"/>
              <w:left w:val="nil"/>
              <w:bottom w:val="nil"/>
              <w:right w:val="nil"/>
            </w:tcBorders>
            <w:shd w:val="clear" w:color="auto" w:fill="auto"/>
            <w:noWrap/>
            <w:vAlign w:val="bottom"/>
            <w:hideMark/>
          </w:tcPr>
          <w:p w14:paraId="6ED5FE7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2290255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0EF4B20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30</w:t>
            </w:r>
          </w:p>
        </w:tc>
        <w:tc>
          <w:tcPr>
            <w:tcW w:w="1417" w:type="dxa"/>
            <w:tcBorders>
              <w:top w:val="nil"/>
              <w:left w:val="nil"/>
              <w:bottom w:val="nil"/>
              <w:right w:val="nil"/>
            </w:tcBorders>
            <w:shd w:val="clear" w:color="auto" w:fill="auto"/>
            <w:noWrap/>
            <w:vAlign w:val="bottom"/>
            <w:hideMark/>
          </w:tcPr>
          <w:p w14:paraId="5C5D837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w:t>
            </w:r>
          </w:p>
        </w:tc>
        <w:tc>
          <w:tcPr>
            <w:tcW w:w="1704" w:type="dxa"/>
            <w:tcBorders>
              <w:top w:val="nil"/>
              <w:left w:val="nil"/>
              <w:bottom w:val="nil"/>
              <w:right w:val="nil"/>
            </w:tcBorders>
            <w:shd w:val="clear" w:color="auto" w:fill="auto"/>
            <w:noWrap/>
            <w:vAlign w:val="bottom"/>
            <w:hideMark/>
          </w:tcPr>
          <w:p w14:paraId="0A89416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7</w:t>
            </w:r>
          </w:p>
        </w:tc>
        <w:tc>
          <w:tcPr>
            <w:tcW w:w="1703" w:type="dxa"/>
            <w:tcBorders>
              <w:top w:val="nil"/>
              <w:left w:val="nil"/>
              <w:bottom w:val="nil"/>
              <w:right w:val="nil"/>
            </w:tcBorders>
            <w:shd w:val="clear" w:color="auto" w:fill="auto"/>
            <w:noWrap/>
            <w:vAlign w:val="bottom"/>
            <w:hideMark/>
          </w:tcPr>
          <w:p w14:paraId="4E9FBA3B"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19</w:t>
            </w:r>
          </w:p>
        </w:tc>
      </w:tr>
      <w:tr w:rsidR="00ED0CC9" w:rsidRPr="00354FC5" w14:paraId="37CAB5FE" w14:textId="77777777" w:rsidTr="00FC5C4B">
        <w:trPr>
          <w:trHeight w:val="300"/>
        </w:trPr>
        <w:tc>
          <w:tcPr>
            <w:tcW w:w="1555" w:type="dxa"/>
            <w:tcBorders>
              <w:top w:val="nil"/>
              <w:left w:val="nil"/>
              <w:bottom w:val="nil"/>
              <w:right w:val="nil"/>
            </w:tcBorders>
            <w:shd w:val="clear" w:color="auto" w:fill="auto"/>
            <w:noWrap/>
            <w:vAlign w:val="bottom"/>
            <w:hideMark/>
          </w:tcPr>
          <w:p w14:paraId="15F43D6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DMU92</w:t>
            </w:r>
          </w:p>
        </w:tc>
        <w:tc>
          <w:tcPr>
            <w:tcW w:w="1417" w:type="dxa"/>
            <w:tcBorders>
              <w:top w:val="nil"/>
              <w:left w:val="nil"/>
              <w:bottom w:val="nil"/>
              <w:right w:val="nil"/>
            </w:tcBorders>
            <w:shd w:val="clear" w:color="auto" w:fill="auto"/>
            <w:noWrap/>
            <w:vAlign w:val="bottom"/>
            <w:hideMark/>
          </w:tcPr>
          <w:p w14:paraId="55E3988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75ED77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1155</w:t>
            </w:r>
          </w:p>
        </w:tc>
        <w:tc>
          <w:tcPr>
            <w:tcW w:w="1417" w:type="dxa"/>
            <w:tcBorders>
              <w:top w:val="nil"/>
              <w:left w:val="nil"/>
              <w:bottom w:val="nil"/>
              <w:right w:val="nil"/>
            </w:tcBorders>
            <w:shd w:val="clear" w:color="auto" w:fill="auto"/>
            <w:noWrap/>
            <w:vAlign w:val="bottom"/>
            <w:hideMark/>
          </w:tcPr>
          <w:p w14:paraId="2C7CF66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129</w:t>
            </w:r>
          </w:p>
        </w:tc>
        <w:tc>
          <w:tcPr>
            <w:tcW w:w="1704" w:type="dxa"/>
            <w:tcBorders>
              <w:top w:val="nil"/>
              <w:left w:val="nil"/>
              <w:bottom w:val="nil"/>
              <w:right w:val="nil"/>
            </w:tcBorders>
            <w:shd w:val="clear" w:color="auto" w:fill="auto"/>
            <w:noWrap/>
            <w:vAlign w:val="bottom"/>
            <w:hideMark/>
          </w:tcPr>
          <w:p w14:paraId="510699A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332</w:t>
            </w:r>
          </w:p>
        </w:tc>
        <w:tc>
          <w:tcPr>
            <w:tcW w:w="1703" w:type="dxa"/>
            <w:tcBorders>
              <w:top w:val="nil"/>
              <w:left w:val="nil"/>
              <w:bottom w:val="nil"/>
              <w:right w:val="nil"/>
            </w:tcBorders>
            <w:shd w:val="clear" w:color="auto" w:fill="auto"/>
            <w:noWrap/>
            <w:vAlign w:val="bottom"/>
            <w:hideMark/>
          </w:tcPr>
          <w:p w14:paraId="05415E4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461</w:t>
            </w:r>
          </w:p>
        </w:tc>
      </w:tr>
      <w:tr w:rsidR="00ED0CC9" w:rsidRPr="00354FC5" w14:paraId="1C50DB99" w14:textId="77777777" w:rsidTr="00FC5C4B">
        <w:trPr>
          <w:trHeight w:val="300"/>
        </w:trPr>
        <w:tc>
          <w:tcPr>
            <w:tcW w:w="1555" w:type="dxa"/>
            <w:tcBorders>
              <w:top w:val="nil"/>
              <w:left w:val="nil"/>
              <w:bottom w:val="nil"/>
              <w:right w:val="nil"/>
            </w:tcBorders>
            <w:shd w:val="clear" w:color="auto" w:fill="auto"/>
            <w:noWrap/>
            <w:vAlign w:val="bottom"/>
            <w:hideMark/>
          </w:tcPr>
          <w:p w14:paraId="76B48FD6"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07FEF84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5B87BF9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1129</w:t>
            </w:r>
          </w:p>
        </w:tc>
        <w:tc>
          <w:tcPr>
            <w:tcW w:w="1417" w:type="dxa"/>
            <w:tcBorders>
              <w:top w:val="nil"/>
              <w:left w:val="nil"/>
              <w:bottom w:val="nil"/>
              <w:right w:val="nil"/>
            </w:tcBorders>
            <w:shd w:val="clear" w:color="auto" w:fill="auto"/>
            <w:noWrap/>
            <w:vAlign w:val="bottom"/>
            <w:hideMark/>
          </w:tcPr>
          <w:p w14:paraId="01CDF11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126</w:t>
            </w:r>
          </w:p>
        </w:tc>
        <w:tc>
          <w:tcPr>
            <w:tcW w:w="1704" w:type="dxa"/>
            <w:tcBorders>
              <w:top w:val="nil"/>
              <w:left w:val="nil"/>
              <w:bottom w:val="nil"/>
              <w:right w:val="nil"/>
            </w:tcBorders>
            <w:shd w:val="clear" w:color="auto" w:fill="auto"/>
            <w:noWrap/>
            <w:vAlign w:val="bottom"/>
            <w:hideMark/>
          </w:tcPr>
          <w:p w14:paraId="54A745D7"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323</w:t>
            </w:r>
          </w:p>
        </w:tc>
        <w:tc>
          <w:tcPr>
            <w:tcW w:w="1703" w:type="dxa"/>
            <w:tcBorders>
              <w:top w:val="nil"/>
              <w:left w:val="nil"/>
              <w:bottom w:val="nil"/>
              <w:right w:val="nil"/>
            </w:tcBorders>
            <w:shd w:val="clear" w:color="auto" w:fill="auto"/>
            <w:noWrap/>
            <w:vAlign w:val="bottom"/>
            <w:hideMark/>
          </w:tcPr>
          <w:p w14:paraId="302F295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451</w:t>
            </w:r>
          </w:p>
        </w:tc>
      </w:tr>
      <w:tr w:rsidR="00ED0CC9" w:rsidRPr="00354FC5" w14:paraId="0FF29AD5" w14:textId="77777777" w:rsidTr="00FC5C4B">
        <w:trPr>
          <w:trHeight w:val="300"/>
        </w:trPr>
        <w:tc>
          <w:tcPr>
            <w:tcW w:w="1555" w:type="dxa"/>
            <w:tcBorders>
              <w:top w:val="nil"/>
              <w:left w:val="nil"/>
              <w:bottom w:val="nil"/>
              <w:right w:val="nil"/>
            </w:tcBorders>
            <w:shd w:val="clear" w:color="auto" w:fill="auto"/>
            <w:noWrap/>
            <w:vAlign w:val="bottom"/>
            <w:hideMark/>
          </w:tcPr>
          <w:p w14:paraId="650547E2"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16A39800"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1D0AE4E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26</w:t>
            </w:r>
          </w:p>
        </w:tc>
        <w:tc>
          <w:tcPr>
            <w:tcW w:w="1417" w:type="dxa"/>
            <w:tcBorders>
              <w:top w:val="nil"/>
              <w:left w:val="nil"/>
              <w:bottom w:val="nil"/>
              <w:right w:val="nil"/>
            </w:tcBorders>
            <w:shd w:val="clear" w:color="auto" w:fill="auto"/>
            <w:noWrap/>
            <w:vAlign w:val="bottom"/>
            <w:hideMark/>
          </w:tcPr>
          <w:p w14:paraId="45FB845F"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w:t>
            </w:r>
          </w:p>
        </w:tc>
        <w:tc>
          <w:tcPr>
            <w:tcW w:w="1704" w:type="dxa"/>
            <w:tcBorders>
              <w:top w:val="nil"/>
              <w:left w:val="nil"/>
              <w:bottom w:val="nil"/>
              <w:right w:val="nil"/>
            </w:tcBorders>
            <w:shd w:val="clear" w:color="auto" w:fill="auto"/>
            <w:noWrap/>
            <w:vAlign w:val="bottom"/>
            <w:hideMark/>
          </w:tcPr>
          <w:p w14:paraId="5D121B4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9</w:t>
            </w:r>
          </w:p>
        </w:tc>
        <w:tc>
          <w:tcPr>
            <w:tcW w:w="1703" w:type="dxa"/>
            <w:tcBorders>
              <w:top w:val="nil"/>
              <w:left w:val="nil"/>
              <w:bottom w:val="nil"/>
              <w:right w:val="nil"/>
            </w:tcBorders>
            <w:shd w:val="clear" w:color="auto" w:fill="auto"/>
            <w:noWrap/>
            <w:vAlign w:val="bottom"/>
            <w:hideMark/>
          </w:tcPr>
          <w:p w14:paraId="1AAD932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w:t>
            </w:r>
          </w:p>
        </w:tc>
      </w:tr>
      <w:tr w:rsidR="00ED0CC9" w:rsidRPr="00354FC5" w14:paraId="3D7B5610" w14:textId="77777777" w:rsidTr="00FC5C4B">
        <w:trPr>
          <w:trHeight w:val="300"/>
        </w:trPr>
        <w:tc>
          <w:tcPr>
            <w:tcW w:w="1555" w:type="dxa"/>
            <w:tcBorders>
              <w:top w:val="nil"/>
              <w:left w:val="nil"/>
              <w:bottom w:val="nil"/>
              <w:right w:val="nil"/>
            </w:tcBorders>
            <w:shd w:val="clear" w:color="auto" w:fill="auto"/>
            <w:noWrap/>
            <w:vAlign w:val="bottom"/>
            <w:hideMark/>
          </w:tcPr>
          <w:p w14:paraId="692A8D2E"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DMU104</w:t>
            </w:r>
          </w:p>
        </w:tc>
        <w:tc>
          <w:tcPr>
            <w:tcW w:w="1417" w:type="dxa"/>
            <w:tcBorders>
              <w:top w:val="nil"/>
              <w:left w:val="nil"/>
              <w:bottom w:val="nil"/>
              <w:right w:val="nil"/>
            </w:tcBorders>
            <w:shd w:val="clear" w:color="auto" w:fill="auto"/>
            <w:noWrap/>
            <w:vAlign w:val="bottom"/>
            <w:hideMark/>
          </w:tcPr>
          <w:p w14:paraId="2077199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141CB32F"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1238</w:t>
            </w:r>
          </w:p>
        </w:tc>
        <w:tc>
          <w:tcPr>
            <w:tcW w:w="1417" w:type="dxa"/>
            <w:tcBorders>
              <w:top w:val="nil"/>
              <w:left w:val="nil"/>
              <w:bottom w:val="nil"/>
              <w:right w:val="nil"/>
            </w:tcBorders>
            <w:shd w:val="clear" w:color="auto" w:fill="auto"/>
            <w:noWrap/>
            <w:vAlign w:val="bottom"/>
            <w:hideMark/>
          </w:tcPr>
          <w:p w14:paraId="2C12CDF2"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12</w:t>
            </w:r>
          </w:p>
        </w:tc>
        <w:tc>
          <w:tcPr>
            <w:tcW w:w="1704" w:type="dxa"/>
            <w:tcBorders>
              <w:top w:val="nil"/>
              <w:left w:val="nil"/>
              <w:bottom w:val="nil"/>
              <w:right w:val="nil"/>
            </w:tcBorders>
            <w:shd w:val="clear" w:color="auto" w:fill="auto"/>
            <w:noWrap/>
            <w:vAlign w:val="bottom"/>
            <w:hideMark/>
          </w:tcPr>
          <w:p w14:paraId="6873756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109</w:t>
            </w:r>
          </w:p>
        </w:tc>
        <w:tc>
          <w:tcPr>
            <w:tcW w:w="1703" w:type="dxa"/>
            <w:tcBorders>
              <w:top w:val="nil"/>
              <w:left w:val="nil"/>
              <w:bottom w:val="nil"/>
              <w:right w:val="nil"/>
            </w:tcBorders>
            <w:shd w:val="clear" w:color="auto" w:fill="auto"/>
            <w:noWrap/>
            <w:vAlign w:val="bottom"/>
            <w:hideMark/>
          </w:tcPr>
          <w:p w14:paraId="306C1556"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151</w:t>
            </w:r>
          </w:p>
        </w:tc>
      </w:tr>
      <w:tr w:rsidR="00ED0CC9" w:rsidRPr="00354FC5" w14:paraId="7F0CF939" w14:textId="77777777" w:rsidTr="00FC5C4B">
        <w:trPr>
          <w:trHeight w:val="300"/>
        </w:trPr>
        <w:tc>
          <w:tcPr>
            <w:tcW w:w="1555" w:type="dxa"/>
            <w:tcBorders>
              <w:top w:val="nil"/>
              <w:left w:val="nil"/>
              <w:bottom w:val="nil"/>
              <w:right w:val="nil"/>
            </w:tcBorders>
            <w:shd w:val="clear" w:color="auto" w:fill="auto"/>
            <w:noWrap/>
            <w:vAlign w:val="bottom"/>
            <w:hideMark/>
          </w:tcPr>
          <w:p w14:paraId="3FA18B24"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3363AA1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117FF451"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1109</w:t>
            </w:r>
          </w:p>
        </w:tc>
        <w:tc>
          <w:tcPr>
            <w:tcW w:w="1417" w:type="dxa"/>
            <w:tcBorders>
              <w:top w:val="nil"/>
              <w:left w:val="nil"/>
              <w:bottom w:val="nil"/>
              <w:right w:val="nil"/>
            </w:tcBorders>
            <w:shd w:val="clear" w:color="auto" w:fill="auto"/>
            <w:noWrap/>
            <w:vAlign w:val="bottom"/>
            <w:hideMark/>
          </w:tcPr>
          <w:p w14:paraId="74CC8C5B"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w:t>
            </w:r>
          </w:p>
        </w:tc>
        <w:tc>
          <w:tcPr>
            <w:tcW w:w="1704" w:type="dxa"/>
            <w:tcBorders>
              <w:top w:val="nil"/>
              <w:left w:val="nil"/>
              <w:bottom w:val="nil"/>
              <w:right w:val="nil"/>
            </w:tcBorders>
            <w:shd w:val="clear" w:color="auto" w:fill="auto"/>
            <w:noWrap/>
            <w:vAlign w:val="bottom"/>
            <w:hideMark/>
          </w:tcPr>
          <w:p w14:paraId="6631837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99</w:t>
            </w:r>
          </w:p>
        </w:tc>
        <w:tc>
          <w:tcPr>
            <w:tcW w:w="1703" w:type="dxa"/>
            <w:tcBorders>
              <w:top w:val="nil"/>
              <w:left w:val="nil"/>
              <w:bottom w:val="nil"/>
              <w:right w:val="nil"/>
            </w:tcBorders>
            <w:shd w:val="clear" w:color="auto" w:fill="auto"/>
            <w:noWrap/>
            <w:vAlign w:val="bottom"/>
            <w:hideMark/>
          </w:tcPr>
          <w:p w14:paraId="148CF7D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137</w:t>
            </w:r>
          </w:p>
        </w:tc>
      </w:tr>
      <w:tr w:rsidR="00ED0CC9" w:rsidRPr="00354FC5" w14:paraId="05D23ABA" w14:textId="77777777" w:rsidTr="00FC5C4B">
        <w:trPr>
          <w:trHeight w:val="300"/>
        </w:trPr>
        <w:tc>
          <w:tcPr>
            <w:tcW w:w="1555" w:type="dxa"/>
            <w:tcBorders>
              <w:top w:val="nil"/>
              <w:left w:val="nil"/>
              <w:bottom w:val="nil"/>
              <w:right w:val="nil"/>
            </w:tcBorders>
            <w:shd w:val="clear" w:color="auto" w:fill="auto"/>
            <w:noWrap/>
            <w:vAlign w:val="bottom"/>
            <w:hideMark/>
          </w:tcPr>
          <w:p w14:paraId="2FC20528"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414C9657"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auto"/>
            <w:noWrap/>
            <w:vAlign w:val="bottom"/>
            <w:hideMark/>
          </w:tcPr>
          <w:p w14:paraId="32305409"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129</w:t>
            </w:r>
          </w:p>
        </w:tc>
        <w:tc>
          <w:tcPr>
            <w:tcW w:w="1417" w:type="dxa"/>
            <w:tcBorders>
              <w:top w:val="nil"/>
              <w:left w:val="nil"/>
              <w:bottom w:val="nil"/>
              <w:right w:val="nil"/>
            </w:tcBorders>
            <w:shd w:val="clear" w:color="auto" w:fill="auto"/>
            <w:noWrap/>
            <w:vAlign w:val="bottom"/>
            <w:hideMark/>
          </w:tcPr>
          <w:p w14:paraId="03149B3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w:t>
            </w:r>
          </w:p>
        </w:tc>
        <w:tc>
          <w:tcPr>
            <w:tcW w:w="1704" w:type="dxa"/>
            <w:tcBorders>
              <w:top w:val="nil"/>
              <w:left w:val="nil"/>
              <w:bottom w:val="nil"/>
              <w:right w:val="nil"/>
            </w:tcBorders>
            <w:shd w:val="clear" w:color="auto" w:fill="auto"/>
            <w:noWrap/>
            <w:vAlign w:val="bottom"/>
            <w:hideMark/>
          </w:tcPr>
          <w:p w14:paraId="48942EF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10</w:t>
            </w:r>
          </w:p>
        </w:tc>
        <w:tc>
          <w:tcPr>
            <w:tcW w:w="1703" w:type="dxa"/>
            <w:tcBorders>
              <w:top w:val="nil"/>
              <w:left w:val="nil"/>
              <w:bottom w:val="nil"/>
              <w:right w:val="nil"/>
            </w:tcBorders>
            <w:shd w:val="clear" w:color="auto" w:fill="auto"/>
            <w:noWrap/>
            <w:vAlign w:val="bottom"/>
            <w:hideMark/>
          </w:tcPr>
          <w:p w14:paraId="77DA1E8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w:t>
            </w:r>
          </w:p>
        </w:tc>
      </w:tr>
      <w:tr w:rsidR="00ED0CC9" w:rsidRPr="00354FC5" w14:paraId="1C1A5132" w14:textId="77777777" w:rsidTr="00FC5C4B">
        <w:trPr>
          <w:trHeight w:val="300"/>
        </w:trPr>
        <w:tc>
          <w:tcPr>
            <w:tcW w:w="1555" w:type="dxa"/>
            <w:tcBorders>
              <w:top w:val="nil"/>
              <w:left w:val="nil"/>
              <w:bottom w:val="nil"/>
              <w:right w:val="nil"/>
            </w:tcBorders>
            <w:shd w:val="clear" w:color="auto" w:fill="auto"/>
            <w:noWrap/>
            <w:vAlign w:val="bottom"/>
            <w:hideMark/>
          </w:tcPr>
          <w:p w14:paraId="6D2393A9"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lastRenderedPageBreak/>
              <w:t>DMU105</w:t>
            </w:r>
          </w:p>
        </w:tc>
        <w:tc>
          <w:tcPr>
            <w:tcW w:w="1417" w:type="dxa"/>
            <w:tcBorders>
              <w:top w:val="nil"/>
              <w:left w:val="nil"/>
              <w:bottom w:val="nil"/>
              <w:right w:val="nil"/>
            </w:tcBorders>
            <w:shd w:val="clear" w:color="auto" w:fill="auto"/>
            <w:noWrap/>
            <w:vAlign w:val="bottom"/>
            <w:hideMark/>
          </w:tcPr>
          <w:p w14:paraId="08E4AD0A"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Atual</w:t>
            </w:r>
          </w:p>
        </w:tc>
        <w:tc>
          <w:tcPr>
            <w:tcW w:w="1276" w:type="dxa"/>
            <w:tcBorders>
              <w:top w:val="nil"/>
              <w:left w:val="nil"/>
              <w:bottom w:val="nil"/>
              <w:right w:val="nil"/>
            </w:tcBorders>
            <w:shd w:val="clear" w:color="auto" w:fill="auto"/>
            <w:noWrap/>
            <w:vAlign w:val="bottom"/>
            <w:hideMark/>
          </w:tcPr>
          <w:p w14:paraId="47CF08D0"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1006</w:t>
            </w:r>
          </w:p>
        </w:tc>
        <w:tc>
          <w:tcPr>
            <w:tcW w:w="1417" w:type="dxa"/>
            <w:tcBorders>
              <w:top w:val="nil"/>
              <w:left w:val="nil"/>
              <w:bottom w:val="nil"/>
              <w:right w:val="nil"/>
            </w:tcBorders>
            <w:shd w:val="clear" w:color="auto" w:fill="auto"/>
            <w:noWrap/>
            <w:vAlign w:val="bottom"/>
            <w:hideMark/>
          </w:tcPr>
          <w:p w14:paraId="6C91E588"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16</w:t>
            </w:r>
          </w:p>
        </w:tc>
        <w:tc>
          <w:tcPr>
            <w:tcW w:w="1704" w:type="dxa"/>
            <w:tcBorders>
              <w:top w:val="nil"/>
              <w:left w:val="nil"/>
              <w:bottom w:val="nil"/>
              <w:right w:val="nil"/>
            </w:tcBorders>
            <w:shd w:val="clear" w:color="auto" w:fill="auto"/>
            <w:noWrap/>
            <w:vAlign w:val="bottom"/>
            <w:hideMark/>
          </w:tcPr>
          <w:p w14:paraId="341F87AC"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105</w:t>
            </w:r>
          </w:p>
        </w:tc>
        <w:tc>
          <w:tcPr>
            <w:tcW w:w="1703" w:type="dxa"/>
            <w:tcBorders>
              <w:top w:val="nil"/>
              <w:left w:val="nil"/>
              <w:bottom w:val="nil"/>
              <w:right w:val="nil"/>
            </w:tcBorders>
            <w:shd w:val="clear" w:color="auto" w:fill="auto"/>
            <w:noWrap/>
            <w:vAlign w:val="bottom"/>
            <w:hideMark/>
          </w:tcPr>
          <w:p w14:paraId="38A48F4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159</w:t>
            </w:r>
          </w:p>
        </w:tc>
      </w:tr>
      <w:tr w:rsidR="00ED0CC9" w:rsidRPr="00354FC5" w14:paraId="034EB31C" w14:textId="77777777" w:rsidTr="00FC5C4B">
        <w:trPr>
          <w:trHeight w:val="300"/>
        </w:trPr>
        <w:tc>
          <w:tcPr>
            <w:tcW w:w="1555" w:type="dxa"/>
            <w:tcBorders>
              <w:top w:val="nil"/>
              <w:left w:val="nil"/>
              <w:bottom w:val="nil"/>
              <w:right w:val="nil"/>
            </w:tcBorders>
            <w:shd w:val="clear" w:color="auto" w:fill="auto"/>
            <w:noWrap/>
            <w:vAlign w:val="bottom"/>
            <w:hideMark/>
          </w:tcPr>
          <w:p w14:paraId="38A9A4EF"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bottom w:val="nil"/>
              <w:right w:val="nil"/>
            </w:tcBorders>
            <w:shd w:val="clear" w:color="auto" w:fill="auto"/>
            <w:noWrap/>
            <w:vAlign w:val="bottom"/>
            <w:hideMark/>
          </w:tcPr>
          <w:p w14:paraId="5F294063"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Alvo</w:t>
            </w:r>
          </w:p>
        </w:tc>
        <w:tc>
          <w:tcPr>
            <w:tcW w:w="1276" w:type="dxa"/>
            <w:tcBorders>
              <w:top w:val="nil"/>
              <w:left w:val="nil"/>
              <w:bottom w:val="nil"/>
              <w:right w:val="nil"/>
            </w:tcBorders>
            <w:shd w:val="clear" w:color="auto" w:fill="auto"/>
            <w:noWrap/>
            <w:vAlign w:val="bottom"/>
            <w:hideMark/>
          </w:tcPr>
          <w:p w14:paraId="4C97EE74"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995</w:t>
            </w:r>
          </w:p>
        </w:tc>
        <w:tc>
          <w:tcPr>
            <w:tcW w:w="1417" w:type="dxa"/>
            <w:tcBorders>
              <w:top w:val="nil"/>
              <w:left w:val="nil"/>
              <w:bottom w:val="nil"/>
              <w:right w:val="nil"/>
            </w:tcBorders>
            <w:shd w:val="clear" w:color="auto" w:fill="auto"/>
            <w:noWrap/>
            <w:vAlign w:val="bottom"/>
            <w:hideMark/>
          </w:tcPr>
          <w:p w14:paraId="7BA3C5D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15</w:t>
            </w:r>
          </w:p>
        </w:tc>
        <w:tc>
          <w:tcPr>
            <w:tcW w:w="1704" w:type="dxa"/>
            <w:tcBorders>
              <w:top w:val="nil"/>
              <w:left w:val="nil"/>
              <w:bottom w:val="nil"/>
              <w:right w:val="nil"/>
            </w:tcBorders>
            <w:shd w:val="clear" w:color="auto" w:fill="auto"/>
            <w:noWrap/>
            <w:vAlign w:val="bottom"/>
            <w:hideMark/>
          </w:tcPr>
          <w:p w14:paraId="54E97995"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104</w:t>
            </w:r>
          </w:p>
        </w:tc>
        <w:tc>
          <w:tcPr>
            <w:tcW w:w="1703" w:type="dxa"/>
            <w:tcBorders>
              <w:top w:val="nil"/>
              <w:left w:val="nil"/>
              <w:bottom w:val="nil"/>
              <w:right w:val="nil"/>
            </w:tcBorders>
            <w:shd w:val="clear" w:color="auto" w:fill="auto"/>
            <w:noWrap/>
            <w:vAlign w:val="bottom"/>
            <w:hideMark/>
          </w:tcPr>
          <w:p w14:paraId="1BEA370D" w14:textId="77777777" w:rsidR="00ED0CC9" w:rsidRPr="00354FC5" w:rsidRDefault="00ED0CC9" w:rsidP="00ED0CC9">
            <w:pPr>
              <w:autoSpaceDE/>
              <w:autoSpaceDN/>
              <w:adjustRightInd/>
              <w:spacing w:line="240" w:lineRule="auto"/>
              <w:ind w:firstLine="0"/>
              <w:jc w:val="center"/>
              <w:rPr>
                <w:rFonts w:cs="Arial"/>
                <w:color w:val="000000"/>
                <w:sz w:val="22"/>
                <w:szCs w:val="22"/>
              </w:rPr>
            </w:pPr>
            <w:r w:rsidRPr="00354FC5">
              <w:rPr>
                <w:rFonts w:cs="Arial"/>
                <w:color w:val="000000"/>
                <w:sz w:val="22"/>
                <w:szCs w:val="22"/>
              </w:rPr>
              <w:t>145</w:t>
            </w:r>
          </w:p>
        </w:tc>
      </w:tr>
      <w:tr w:rsidR="00ED0CC9" w:rsidRPr="00354FC5" w14:paraId="34C7B1DD" w14:textId="77777777" w:rsidTr="00FC5C4B">
        <w:trPr>
          <w:trHeight w:val="300"/>
        </w:trPr>
        <w:tc>
          <w:tcPr>
            <w:tcW w:w="1555" w:type="dxa"/>
            <w:tcBorders>
              <w:top w:val="nil"/>
              <w:left w:val="nil"/>
              <w:right w:val="nil"/>
            </w:tcBorders>
            <w:shd w:val="clear" w:color="auto" w:fill="auto"/>
            <w:noWrap/>
            <w:vAlign w:val="bottom"/>
            <w:hideMark/>
          </w:tcPr>
          <w:p w14:paraId="7D39F449" w14:textId="77777777" w:rsidR="00ED0CC9" w:rsidRPr="00354FC5" w:rsidRDefault="00ED0CC9" w:rsidP="00ED0CC9">
            <w:pPr>
              <w:autoSpaceDE/>
              <w:autoSpaceDN/>
              <w:adjustRightInd/>
              <w:spacing w:line="240" w:lineRule="auto"/>
              <w:ind w:firstLine="0"/>
              <w:jc w:val="center"/>
              <w:rPr>
                <w:rFonts w:cs="Arial"/>
                <w:color w:val="000000"/>
                <w:sz w:val="22"/>
                <w:szCs w:val="22"/>
              </w:rPr>
            </w:pPr>
          </w:p>
        </w:tc>
        <w:tc>
          <w:tcPr>
            <w:tcW w:w="1417" w:type="dxa"/>
            <w:tcBorders>
              <w:top w:val="nil"/>
              <w:left w:val="nil"/>
              <w:right w:val="nil"/>
            </w:tcBorders>
            <w:shd w:val="clear" w:color="auto" w:fill="auto"/>
            <w:noWrap/>
            <w:vAlign w:val="bottom"/>
            <w:hideMark/>
          </w:tcPr>
          <w:p w14:paraId="335DA0CA"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right w:val="nil"/>
            </w:tcBorders>
            <w:shd w:val="clear" w:color="auto" w:fill="auto"/>
            <w:noWrap/>
            <w:vAlign w:val="bottom"/>
            <w:hideMark/>
          </w:tcPr>
          <w:p w14:paraId="29EE3123"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11</w:t>
            </w:r>
          </w:p>
        </w:tc>
        <w:tc>
          <w:tcPr>
            <w:tcW w:w="1417" w:type="dxa"/>
            <w:tcBorders>
              <w:top w:val="nil"/>
              <w:left w:val="nil"/>
              <w:right w:val="nil"/>
            </w:tcBorders>
            <w:shd w:val="clear" w:color="auto" w:fill="auto"/>
            <w:noWrap/>
            <w:vAlign w:val="bottom"/>
            <w:hideMark/>
          </w:tcPr>
          <w:p w14:paraId="31DFD7B1"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w:t>
            </w:r>
          </w:p>
        </w:tc>
        <w:tc>
          <w:tcPr>
            <w:tcW w:w="1704" w:type="dxa"/>
            <w:tcBorders>
              <w:top w:val="nil"/>
              <w:left w:val="nil"/>
              <w:right w:val="nil"/>
            </w:tcBorders>
            <w:shd w:val="clear" w:color="auto" w:fill="auto"/>
            <w:noWrap/>
            <w:vAlign w:val="bottom"/>
            <w:hideMark/>
          </w:tcPr>
          <w:p w14:paraId="7362822E"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w:t>
            </w:r>
          </w:p>
        </w:tc>
        <w:tc>
          <w:tcPr>
            <w:tcW w:w="1703" w:type="dxa"/>
            <w:tcBorders>
              <w:top w:val="nil"/>
              <w:left w:val="nil"/>
              <w:right w:val="nil"/>
            </w:tcBorders>
            <w:shd w:val="clear" w:color="auto" w:fill="auto"/>
            <w:noWrap/>
            <w:vAlign w:val="bottom"/>
            <w:hideMark/>
          </w:tcPr>
          <w:p w14:paraId="2529199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14</w:t>
            </w:r>
          </w:p>
        </w:tc>
      </w:tr>
      <w:tr w:rsidR="00FC5C4B" w:rsidRPr="00354FC5" w14:paraId="5933C14F" w14:textId="77777777" w:rsidTr="00FC5C4B">
        <w:trPr>
          <w:trHeight w:val="300"/>
        </w:trPr>
        <w:tc>
          <w:tcPr>
            <w:tcW w:w="1555" w:type="dxa"/>
            <w:tcBorders>
              <w:top w:val="nil"/>
              <w:left w:val="nil"/>
              <w:bottom w:val="nil"/>
              <w:right w:val="nil"/>
            </w:tcBorders>
            <w:shd w:val="clear" w:color="auto" w:fill="D9D9D9" w:themeFill="background1" w:themeFillShade="D9"/>
            <w:noWrap/>
            <w:vAlign w:val="bottom"/>
            <w:hideMark/>
          </w:tcPr>
          <w:p w14:paraId="6BFF365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TOTAL</w:t>
            </w:r>
          </w:p>
        </w:tc>
        <w:tc>
          <w:tcPr>
            <w:tcW w:w="1417" w:type="dxa"/>
            <w:tcBorders>
              <w:top w:val="nil"/>
              <w:left w:val="nil"/>
              <w:bottom w:val="nil"/>
              <w:right w:val="nil"/>
            </w:tcBorders>
            <w:shd w:val="clear" w:color="auto" w:fill="D9D9D9" w:themeFill="background1" w:themeFillShade="D9"/>
            <w:noWrap/>
            <w:vAlign w:val="bottom"/>
            <w:hideMark/>
          </w:tcPr>
          <w:p w14:paraId="38D567C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nil"/>
              <w:right w:val="nil"/>
            </w:tcBorders>
            <w:shd w:val="clear" w:color="auto" w:fill="D9D9D9" w:themeFill="background1" w:themeFillShade="D9"/>
            <w:noWrap/>
            <w:vAlign w:val="bottom"/>
            <w:hideMark/>
          </w:tcPr>
          <w:p w14:paraId="6DFAF69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35956</w:t>
            </w:r>
          </w:p>
        </w:tc>
        <w:tc>
          <w:tcPr>
            <w:tcW w:w="1417" w:type="dxa"/>
            <w:tcBorders>
              <w:top w:val="nil"/>
              <w:left w:val="nil"/>
              <w:bottom w:val="nil"/>
              <w:right w:val="nil"/>
            </w:tcBorders>
            <w:shd w:val="clear" w:color="auto" w:fill="D9D9D9" w:themeFill="background1" w:themeFillShade="D9"/>
            <w:noWrap/>
            <w:vAlign w:val="bottom"/>
            <w:hideMark/>
          </w:tcPr>
          <w:p w14:paraId="4FD3BD2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32937</w:t>
            </w:r>
          </w:p>
        </w:tc>
        <w:tc>
          <w:tcPr>
            <w:tcW w:w="1704" w:type="dxa"/>
            <w:tcBorders>
              <w:top w:val="nil"/>
              <w:left w:val="nil"/>
              <w:bottom w:val="nil"/>
              <w:right w:val="nil"/>
            </w:tcBorders>
            <w:shd w:val="clear" w:color="auto" w:fill="D9D9D9" w:themeFill="background1" w:themeFillShade="D9"/>
            <w:noWrap/>
            <w:vAlign w:val="bottom"/>
            <w:hideMark/>
          </w:tcPr>
          <w:p w14:paraId="090C4C0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33757</w:t>
            </w:r>
          </w:p>
        </w:tc>
        <w:tc>
          <w:tcPr>
            <w:tcW w:w="1703" w:type="dxa"/>
            <w:tcBorders>
              <w:top w:val="nil"/>
              <w:left w:val="nil"/>
              <w:bottom w:val="nil"/>
              <w:right w:val="nil"/>
            </w:tcBorders>
            <w:shd w:val="clear" w:color="auto" w:fill="D9D9D9" w:themeFill="background1" w:themeFillShade="D9"/>
            <w:noWrap/>
            <w:vAlign w:val="bottom"/>
            <w:hideMark/>
          </w:tcPr>
          <w:p w14:paraId="37CD474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32729</w:t>
            </w:r>
          </w:p>
        </w:tc>
      </w:tr>
      <w:tr w:rsidR="00FC5C4B" w:rsidRPr="00354FC5" w14:paraId="080E3593" w14:textId="77777777" w:rsidTr="00FC5C4B">
        <w:trPr>
          <w:trHeight w:val="300"/>
        </w:trPr>
        <w:tc>
          <w:tcPr>
            <w:tcW w:w="1555" w:type="dxa"/>
            <w:tcBorders>
              <w:top w:val="nil"/>
              <w:left w:val="nil"/>
              <w:bottom w:val="single" w:sz="4" w:space="0" w:color="auto"/>
              <w:right w:val="nil"/>
            </w:tcBorders>
            <w:shd w:val="clear" w:color="auto" w:fill="D9D9D9" w:themeFill="background1" w:themeFillShade="D9"/>
            <w:noWrap/>
            <w:vAlign w:val="bottom"/>
            <w:hideMark/>
          </w:tcPr>
          <w:p w14:paraId="318BEA16"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MÉDIA</w:t>
            </w:r>
          </w:p>
        </w:tc>
        <w:tc>
          <w:tcPr>
            <w:tcW w:w="1417" w:type="dxa"/>
            <w:tcBorders>
              <w:top w:val="nil"/>
              <w:left w:val="nil"/>
              <w:bottom w:val="single" w:sz="4" w:space="0" w:color="auto"/>
              <w:right w:val="nil"/>
            </w:tcBorders>
            <w:shd w:val="clear" w:color="auto" w:fill="D9D9D9" w:themeFill="background1" w:themeFillShade="D9"/>
            <w:noWrap/>
            <w:vAlign w:val="bottom"/>
            <w:hideMark/>
          </w:tcPr>
          <w:p w14:paraId="5FA02788"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Folga</w:t>
            </w:r>
          </w:p>
        </w:tc>
        <w:tc>
          <w:tcPr>
            <w:tcW w:w="1276" w:type="dxa"/>
            <w:tcBorders>
              <w:top w:val="nil"/>
              <w:left w:val="nil"/>
              <w:bottom w:val="single" w:sz="4" w:space="0" w:color="auto"/>
              <w:right w:val="nil"/>
            </w:tcBorders>
            <w:shd w:val="clear" w:color="auto" w:fill="D9D9D9" w:themeFill="background1" w:themeFillShade="D9"/>
            <w:noWrap/>
            <w:vAlign w:val="bottom"/>
            <w:hideMark/>
          </w:tcPr>
          <w:p w14:paraId="1E196892"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514</w:t>
            </w:r>
          </w:p>
        </w:tc>
        <w:tc>
          <w:tcPr>
            <w:tcW w:w="1417" w:type="dxa"/>
            <w:tcBorders>
              <w:top w:val="nil"/>
              <w:left w:val="nil"/>
              <w:bottom w:val="single" w:sz="4" w:space="0" w:color="auto"/>
              <w:right w:val="nil"/>
            </w:tcBorders>
            <w:shd w:val="clear" w:color="auto" w:fill="D9D9D9" w:themeFill="background1" w:themeFillShade="D9"/>
            <w:noWrap/>
            <w:vAlign w:val="bottom"/>
            <w:hideMark/>
          </w:tcPr>
          <w:p w14:paraId="4FCD6C8C"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471</w:t>
            </w:r>
          </w:p>
        </w:tc>
        <w:tc>
          <w:tcPr>
            <w:tcW w:w="1704" w:type="dxa"/>
            <w:tcBorders>
              <w:top w:val="nil"/>
              <w:left w:val="nil"/>
              <w:bottom w:val="single" w:sz="4" w:space="0" w:color="auto"/>
              <w:right w:val="nil"/>
            </w:tcBorders>
            <w:shd w:val="clear" w:color="auto" w:fill="D9D9D9" w:themeFill="background1" w:themeFillShade="D9"/>
            <w:noWrap/>
            <w:vAlign w:val="bottom"/>
            <w:hideMark/>
          </w:tcPr>
          <w:p w14:paraId="16CA29F4"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482</w:t>
            </w:r>
          </w:p>
        </w:tc>
        <w:tc>
          <w:tcPr>
            <w:tcW w:w="1703" w:type="dxa"/>
            <w:tcBorders>
              <w:top w:val="nil"/>
              <w:left w:val="nil"/>
              <w:bottom w:val="single" w:sz="4" w:space="0" w:color="auto"/>
              <w:right w:val="nil"/>
            </w:tcBorders>
            <w:shd w:val="clear" w:color="auto" w:fill="D9D9D9" w:themeFill="background1" w:themeFillShade="D9"/>
            <w:noWrap/>
            <w:vAlign w:val="bottom"/>
            <w:hideMark/>
          </w:tcPr>
          <w:p w14:paraId="64B8291D" w14:textId="77777777" w:rsidR="00ED0CC9" w:rsidRPr="00354FC5" w:rsidRDefault="00ED0CC9" w:rsidP="00ED0CC9">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468</w:t>
            </w:r>
          </w:p>
        </w:tc>
      </w:tr>
    </w:tbl>
    <w:p w14:paraId="6403248D" w14:textId="77777777" w:rsidR="000B52AF" w:rsidRDefault="000B52AF" w:rsidP="000B52AF">
      <w:pPr>
        <w:ind w:firstLine="0"/>
        <w:jc w:val="center"/>
        <w:rPr>
          <w:rFonts w:cs="Arial"/>
          <w:sz w:val="22"/>
          <w:szCs w:val="24"/>
        </w:rPr>
      </w:pPr>
      <w:r w:rsidRPr="007D6902">
        <w:rPr>
          <w:rFonts w:cs="Arial"/>
          <w:sz w:val="22"/>
          <w:szCs w:val="24"/>
        </w:rPr>
        <w:t xml:space="preserve">Fonte: </w:t>
      </w:r>
      <w:r>
        <w:rPr>
          <w:rFonts w:cs="Arial"/>
          <w:sz w:val="22"/>
          <w:szCs w:val="24"/>
        </w:rPr>
        <w:t>Dados da pesquisa.</w:t>
      </w:r>
    </w:p>
    <w:p w14:paraId="679E228A" w14:textId="77777777" w:rsidR="000B52AF" w:rsidRDefault="000B52AF" w:rsidP="000B52AF">
      <w:pPr>
        <w:rPr>
          <w:rFonts w:cs="Arial"/>
          <w:szCs w:val="24"/>
        </w:rPr>
      </w:pPr>
    </w:p>
    <w:p w14:paraId="38A008DC" w14:textId="3AA63FFC" w:rsidR="000B52AF" w:rsidRDefault="000B52AF" w:rsidP="000B52AF">
      <w:pPr>
        <w:rPr>
          <w:rFonts w:cs="Arial"/>
          <w:szCs w:val="24"/>
        </w:rPr>
      </w:pPr>
      <w:r w:rsidRPr="00AA33E3">
        <w:rPr>
          <w:rFonts w:cs="Arial"/>
          <w:szCs w:val="24"/>
        </w:rPr>
        <w:t xml:space="preserve">Para exemplificar a análise dos alvos e folgas, analisa-se o Gráfico </w:t>
      </w:r>
      <w:r w:rsidR="00AA33E3" w:rsidRPr="00AA33E3">
        <w:rPr>
          <w:rFonts w:cs="Arial"/>
          <w:szCs w:val="24"/>
        </w:rPr>
        <w:t>5</w:t>
      </w:r>
      <w:r>
        <w:rPr>
          <w:rFonts w:cs="Arial"/>
          <w:szCs w:val="24"/>
        </w:rPr>
        <w:t xml:space="preserve">. É possível perceber uma queda brusca no desempenho em eficiência do contrato </w:t>
      </w:r>
      <w:r w:rsidR="00720B15">
        <w:rPr>
          <w:rFonts w:cs="Arial"/>
          <w:szCs w:val="24"/>
        </w:rPr>
        <w:t>quatro</w:t>
      </w:r>
      <w:r>
        <w:rPr>
          <w:rFonts w:cs="Arial"/>
          <w:szCs w:val="24"/>
        </w:rPr>
        <w:t xml:space="preserve"> no mês de </w:t>
      </w:r>
      <w:r w:rsidR="00720B15">
        <w:rPr>
          <w:rFonts w:cs="Arial"/>
          <w:szCs w:val="24"/>
        </w:rPr>
        <w:t>setembro de 2015 (DMU 45</w:t>
      </w:r>
      <w:r>
        <w:rPr>
          <w:rFonts w:cs="Arial"/>
          <w:szCs w:val="24"/>
        </w:rPr>
        <w:t xml:space="preserve"> de código C</w:t>
      </w:r>
      <w:r w:rsidR="00720B15">
        <w:rPr>
          <w:rFonts w:cs="Arial"/>
          <w:szCs w:val="24"/>
        </w:rPr>
        <w:t>4P9</w:t>
      </w:r>
      <w:r>
        <w:rPr>
          <w:rFonts w:cs="Arial"/>
          <w:szCs w:val="24"/>
        </w:rPr>
        <w:t xml:space="preserve">). Por meio da análise dos alvos e folgas, é possível identificar que a ineficiência da DMU </w:t>
      </w:r>
      <w:r w:rsidR="00720B15">
        <w:rPr>
          <w:rFonts w:cs="Arial"/>
          <w:szCs w:val="24"/>
        </w:rPr>
        <w:t>45</w:t>
      </w:r>
      <w:r>
        <w:rPr>
          <w:rFonts w:cs="Arial"/>
          <w:szCs w:val="24"/>
        </w:rPr>
        <w:t xml:space="preserve"> está relacionada com o baixo aproveitamento dos recursos no processo de prestação dos </w:t>
      </w:r>
      <w:r w:rsidRPr="00926BAB">
        <w:rPr>
          <w:rFonts w:cs="Arial"/>
          <w:szCs w:val="24"/>
        </w:rPr>
        <w:t xml:space="preserve">serviços. </w:t>
      </w:r>
      <w:r>
        <w:rPr>
          <w:rFonts w:cs="Arial"/>
          <w:szCs w:val="24"/>
        </w:rPr>
        <w:t>O prestador de serviços</w:t>
      </w:r>
      <w:r w:rsidRPr="00926BAB">
        <w:rPr>
          <w:rFonts w:cs="Arial"/>
          <w:szCs w:val="24"/>
        </w:rPr>
        <w:t xml:space="preserve"> obteve uma receita de R$ </w:t>
      </w:r>
      <w:r w:rsidR="00213E1D">
        <w:rPr>
          <w:rFonts w:cs="Arial"/>
          <w:szCs w:val="24"/>
        </w:rPr>
        <w:t>89.804</w:t>
      </w:r>
      <w:r w:rsidRPr="00926BAB">
        <w:rPr>
          <w:rFonts w:cs="Arial"/>
          <w:szCs w:val="24"/>
        </w:rPr>
        <w:t xml:space="preserve"> </w:t>
      </w:r>
      <w:r>
        <w:rPr>
          <w:rFonts w:cs="Arial"/>
          <w:szCs w:val="24"/>
        </w:rPr>
        <w:t>com serviços prestados para o cliente do contrato de número dois no</w:t>
      </w:r>
      <w:r w:rsidRPr="00926BAB">
        <w:rPr>
          <w:rFonts w:cs="Arial"/>
          <w:szCs w:val="24"/>
        </w:rPr>
        <w:t xml:space="preserve"> mês de novembro de 2015. </w:t>
      </w:r>
      <w:r w:rsidR="00213E1D" w:rsidRPr="00441F8D">
        <w:rPr>
          <w:rFonts w:cs="Arial"/>
          <w:szCs w:val="24"/>
        </w:rPr>
        <w:t xml:space="preserve">O cliente </w:t>
      </w:r>
      <w:r w:rsidR="00441F8D" w:rsidRPr="00441F8D">
        <w:rPr>
          <w:rFonts w:cs="Arial"/>
          <w:szCs w:val="24"/>
        </w:rPr>
        <w:t>obteve</w:t>
      </w:r>
      <w:r w:rsidR="00441F8D">
        <w:rPr>
          <w:rFonts w:cs="Arial"/>
          <w:szCs w:val="24"/>
        </w:rPr>
        <w:t xml:space="preserve"> um custo de R$ 0,26 por quilometro rodado para a sua frota no mês de novembro de 2015. </w:t>
      </w:r>
      <w:r w:rsidR="00213E1D">
        <w:rPr>
          <w:rFonts w:cs="Arial"/>
          <w:szCs w:val="24"/>
        </w:rPr>
        <w:t xml:space="preserve"> </w:t>
      </w:r>
    </w:p>
    <w:p w14:paraId="1F9C3526" w14:textId="488C9682" w:rsidR="000F32E2" w:rsidRDefault="000B52AF" w:rsidP="00C80052">
      <w:pPr>
        <w:rPr>
          <w:rFonts w:cs="Arial"/>
          <w:szCs w:val="24"/>
        </w:rPr>
      </w:pPr>
      <w:r w:rsidRPr="00926BAB">
        <w:rPr>
          <w:rFonts w:cs="Arial"/>
          <w:szCs w:val="24"/>
        </w:rPr>
        <w:t xml:space="preserve">Ao analisar o </w:t>
      </w:r>
      <w:r w:rsidRPr="00926BAB">
        <w:rPr>
          <w:rFonts w:cs="Arial"/>
          <w:i/>
          <w:szCs w:val="24"/>
        </w:rPr>
        <w:t>input</w:t>
      </w:r>
      <w:r>
        <w:rPr>
          <w:rFonts w:cs="Arial"/>
          <w:i/>
          <w:szCs w:val="24"/>
        </w:rPr>
        <w:t xml:space="preserve"> </w:t>
      </w:r>
      <w:r w:rsidRPr="00DE0E9E">
        <w:rPr>
          <w:rFonts w:cs="Arial"/>
          <w:szCs w:val="24"/>
        </w:rPr>
        <w:t>1</w:t>
      </w:r>
      <w:r>
        <w:rPr>
          <w:rFonts w:cs="Arial"/>
          <w:szCs w:val="24"/>
        </w:rPr>
        <w:t xml:space="preserve">, </w:t>
      </w:r>
      <w:r w:rsidRPr="00DE0E9E">
        <w:rPr>
          <w:rFonts w:cs="Arial"/>
          <w:i/>
          <w:szCs w:val="24"/>
        </w:rPr>
        <w:t xml:space="preserve">input </w:t>
      </w:r>
      <w:r>
        <w:rPr>
          <w:rFonts w:cs="Arial"/>
          <w:szCs w:val="24"/>
        </w:rPr>
        <w:t xml:space="preserve">2, </w:t>
      </w:r>
      <w:r w:rsidRPr="00DE0E9E">
        <w:rPr>
          <w:rFonts w:cs="Arial"/>
          <w:i/>
          <w:szCs w:val="24"/>
        </w:rPr>
        <w:t>input</w:t>
      </w:r>
      <w:r>
        <w:rPr>
          <w:rFonts w:cs="Arial"/>
          <w:szCs w:val="24"/>
        </w:rPr>
        <w:t xml:space="preserve"> 3 e </w:t>
      </w:r>
      <w:r w:rsidRPr="00DE0E9E">
        <w:rPr>
          <w:rFonts w:cs="Arial"/>
          <w:i/>
          <w:szCs w:val="24"/>
        </w:rPr>
        <w:t>input</w:t>
      </w:r>
      <w:r>
        <w:rPr>
          <w:rFonts w:cs="Arial"/>
          <w:szCs w:val="24"/>
        </w:rPr>
        <w:t xml:space="preserve"> 4,</w:t>
      </w:r>
      <w:r w:rsidRPr="00926BAB">
        <w:rPr>
          <w:rFonts w:cs="Arial"/>
          <w:szCs w:val="24"/>
        </w:rPr>
        <w:t xml:space="preserve"> observa-se que </w:t>
      </w:r>
      <w:r w:rsidR="00441F8D">
        <w:rPr>
          <w:rFonts w:cs="Arial"/>
          <w:szCs w:val="24"/>
        </w:rPr>
        <w:t>a</w:t>
      </w:r>
      <w:r>
        <w:rPr>
          <w:rFonts w:cs="Arial"/>
          <w:szCs w:val="24"/>
        </w:rPr>
        <w:t xml:space="preserve"> receita</w:t>
      </w:r>
      <w:r w:rsidR="00441F8D">
        <w:rPr>
          <w:rFonts w:cs="Arial"/>
          <w:szCs w:val="24"/>
        </w:rPr>
        <w:t xml:space="preserve"> e o custo do cliente foram gerados</w:t>
      </w:r>
      <w:r>
        <w:rPr>
          <w:rFonts w:cs="Arial"/>
          <w:szCs w:val="24"/>
        </w:rPr>
        <w:t xml:space="preserve"> por meio da administração de </w:t>
      </w:r>
      <w:r w:rsidR="00441F8D">
        <w:rPr>
          <w:rFonts w:cs="Arial"/>
          <w:szCs w:val="24"/>
        </w:rPr>
        <w:t>3.391</w:t>
      </w:r>
      <w:r>
        <w:rPr>
          <w:rFonts w:cs="Arial"/>
          <w:szCs w:val="24"/>
        </w:rPr>
        <w:t xml:space="preserve"> veículos, recebimento de </w:t>
      </w:r>
      <w:r w:rsidR="00441F8D">
        <w:rPr>
          <w:rFonts w:cs="Arial"/>
          <w:szCs w:val="24"/>
        </w:rPr>
        <w:t>2.756</w:t>
      </w:r>
      <w:r>
        <w:rPr>
          <w:rFonts w:cs="Arial"/>
          <w:szCs w:val="24"/>
        </w:rPr>
        <w:t xml:space="preserve"> </w:t>
      </w:r>
      <w:r w:rsidRPr="00DE0E9E">
        <w:rPr>
          <w:rFonts w:cs="Arial"/>
          <w:i/>
          <w:szCs w:val="24"/>
        </w:rPr>
        <w:t>e-mails</w:t>
      </w:r>
      <w:r>
        <w:rPr>
          <w:rFonts w:cs="Arial"/>
          <w:szCs w:val="24"/>
        </w:rPr>
        <w:t xml:space="preserve">, atendimento de </w:t>
      </w:r>
      <w:r w:rsidR="00441F8D">
        <w:rPr>
          <w:rFonts w:cs="Arial"/>
          <w:szCs w:val="24"/>
        </w:rPr>
        <w:t>2.382</w:t>
      </w:r>
      <w:r>
        <w:rPr>
          <w:rFonts w:cs="Arial"/>
          <w:szCs w:val="24"/>
        </w:rPr>
        <w:t xml:space="preserve"> telefonemas e execução de </w:t>
      </w:r>
      <w:r w:rsidR="00441F8D">
        <w:rPr>
          <w:rFonts w:cs="Arial"/>
          <w:szCs w:val="24"/>
        </w:rPr>
        <w:t>3.607</w:t>
      </w:r>
      <w:r>
        <w:rPr>
          <w:rFonts w:cs="Arial"/>
          <w:szCs w:val="24"/>
        </w:rPr>
        <w:t xml:space="preserve"> direcionamentos de veículos a estabelecimentos comerciais. Se esta DMU fosse eficiente, </w:t>
      </w:r>
      <w:r w:rsidR="00441F8D">
        <w:rPr>
          <w:rFonts w:cs="Arial"/>
          <w:szCs w:val="24"/>
        </w:rPr>
        <w:t xml:space="preserve">o prestador receberia a receita de 89.804 e, o cliente teria o custo de R$ 0,26 por quilometro rodado por meio da administração de 988 veículos, recebimento de 803 </w:t>
      </w:r>
      <w:r w:rsidR="00441F8D" w:rsidRPr="00441F8D">
        <w:rPr>
          <w:rFonts w:cs="Arial"/>
          <w:i/>
          <w:szCs w:val="24"/>
        </w:rPr>
        <w:t>e-mails</w:t>
      </w:r>
      <w:r w:rsidR="00441F8D">
        <w:rPr>
          <w:rFonts w:cs="Arial"/>
          <w:szCs w:val="24"/>
        </w:rPr>
        <w:t>, atendimento de 674 telefonemas e direcionamento de 1.051 veículos.</w:t>
      </w:r>
      <w:r>
        <w:rPr>
          <w:rFonts w:cs="Arial"/>
          <w:szCs w:val="24"/>
        </w:rPr>
        <w:t xml:space="preserve"> </w:t>
      </w:r>
      <w:r w:rsidRPr="00C80052">
        <w:rPr>
          <w:rFonts w:cs="Arial"/>
          <w:szCs w:val="24"/>
        </w:rPr>
        <w:t xml:space="preserve">Neste sentido, poderiam ser evitados custos de administração de 182 veículos, recebimento de 55 </w:t>
      </w:r>
      <w:r w:rsidRPr="00C80052">
        <w:rPr>
          <w:rFonts w:cs="Arial"/>
          <w:i/>
          <w:szCs w:val="24"/>
        </w:rPr>
        <w:t>e-mails</w:t>
      </w:r>
      <w:r w:rsidRPr="00C80052">
        <w:rPr>
          <w:rFonts w:cs="Arial"/>
          <w:szCs w:val="24"/>
        </w:rPr>
        <w:t xml:space="preserve">, atendimento de 152 chamados telefônicos e 297 direcionamentos de veículos a estabelecimentos comerciais não seriam necessários. Estas análises podem ser feitas para qualquer outra DMU contida na </w:t>
      </w:r>
      <w:r w:rsidRPr="00AA33E3">
        <w:rPr>
          <w:rFonts w:cs="Arial"/>
          <w:szCs w:val="24"/>
        </w:rPr>
        <w:t xml:space="preserve">Tabela </w:t>
      </w:r>
      <w:r w:rsidR="00AA33E3" w:rsidRPr="00AA33E3">
        <w:rPr>
          <w:rFonts w:cs="Arial"/>
          <w:szCs w:val="24"/>
        </w:rPr>
        <w:t>6</w:t>
      </w:r>
      <w:r w:rsidRPr="00C80052">
        <w:rPr>
          <w:rFonts w:cs="Arial"/>
          <w:szCs w:val="24"/>
        </w:rPr>
        <w:t xml:space="preserve">. </w:t>
      </w:r>
      <w:r w:rsidR="000F32E2">
        <w:rPr>
          <w:rFonts w:cs="Arial"/>
          <w:szCs w:val="24"/>
        </w:rPr>
        <w:t>Na próxima seção, será apresentada uma análise comparativa das eficiências na perspectiva do cliente e na perspectiva do prestador de serviços.</w:t>
      </w:r>
    </w:p>
    <w:p w14:paraId="0807CAF1" w14:textId="6BBEFC8C" w:rsidR="00B23913" w:rsidRDefault="00B23913" w:rsidP="00B23913">
      <w:pPr>
        <w:pStyle w:val="Ttulo2"/>
        <w:rPr>
          <w:b w:val="0"/>
        </w:rPr>
      </w:pPr>
      <w:bookmarkStart w:id="105" w:name="_Toc475700049"/>
      <w:r w:rsidRPr="002C4A7E">
        <w:rPr>
          <w:b w:val="0"/>
        </w:rPr>
        <w:lastRenderedPageBreak/>
        <w:t>4.</w:t>
      </w:r>
      <w:r w:rsidR="00CA09B7">
        <w:rPr>
          <w:b w:val="0"/>
        </w:rPr>
        <w:t>4</w:t>
      </w:r>
      <w:r w:rsidRPr="002C4A7E">
        <w:rPr>
          <w:b w:val="0"/>
        </w:rPr>
        <w:t xml:space="preserve"> </w:t>
      </w:r>
      <w:r w:rsidR="00A573BB">
        <w:rPr>
          <w:b w:val="0"/>
        </w:rPr>
        <w:t>Análise comparativa das eficiências</w:t>
      </w:r>
      <w:bookmarkEnd w:id="105"/>
    </w:p>
    <w:p w14:paraId="42D73522" w14:textId="793AE5B7" w:rsidR="006F1356" w:rsidRDefault="00A573BB" w:rsidP="006F1356">
      <w:pPr>
        <w:rPr>
          <w:rFonts w:cs="Arial"/>
          <w:szCs w:val="24"/>
        </w:rPr>
      </w:pPr>
      <w:r>
        <w:rPr>
          <w:rFonts w:cs="Arial"/>
          <w:szCs w:val="24"/>
        </w:rPr>
        <w:t>Esta seção apresenta a comparação entre os resultados obtidos na</w:t>
      </w:r>
      <w:r w:rsidR="005065DA">
        <w:rPr>
          <w:rFonts w:cs="Arial"/>
          <w:szCs w:val="24"/>
        </w:rPr>
        <w:t>s</w:t>
      </w:r>
      <w:r>
        <w:rPr>
          <w:rFonts w:cs="Arial"/>
          <w:szCs w:val="24"/>
        </w:rPr>
        <w:t xml:space="preserve"> análise</w:t>
      </w:r>
      <w:r w:rsidR="005065DA">
        <w:rPr>
          <w:rFonts w:cs="Arial"/>
          <w:szCs w:val="24"/>
        </w:rPr>
        <w:t>s</w:t>
      </w:r>
      <w:r>
        <w:rPr>
          <w:rFonts w:cs="Arial"/>
          <w:szCs w:val="24"/>
        </w:rPr>
        <w:t xml:space="preserve"> de eficiência</w:t>
      </w:r>
      <w:r w:rsidR="005065DA">
        <w:rPr>
          <w:rFonts w:cs="Arial"/>
          <w:szCs w:val="24"/>
        </w:rPr>
        <w:t>s</w:t>
      </w:r>
      <w:r>
        <w:rPr>
          <w:rFonts w:cs="Arial"/>
          <w:szCs w:val="24"/>
        </w:rPr>
        <w:t xml:space="preserve"> do cliente</w:t>
      </w:r>
      <w:r w:rsidR="005065DA">
        <w:rPr>
          <w:rFonts w:cs="Arial"/>
          <w:szCs w:val="24"/>
        </w:rPr>
        <w:t>, prestador de serviços e integrada.</w:t>
      </w:r>
      <w:r>
        <w:rPr>
          <w:rFonts w:cs="Arial"/>
          <w:szCs w:val="24"/>
        </w:rPr>
        <w:t xml:space="preserve"> Para esta comparação, apresenta-se somente a eficiência composta, pois é o parâmetro de análise definido para esta pesquisa. Inicialmente, demonstra-se </w:t>
      </w:r>
      <w:r w:rsidRPr="00AA33E3">
        <w:rPr>
          <w:rFonts w:cs="Arial"/>
          <w:szCs w:val="24"/>
        </w:rPr>
        <w:t xml:space="preserve">na </w:t>
      </w:r>
      <w:r w:rsidR="00AA33E3" w:rsidRPr="00AA33E3">
        <w:rPr>
          <w:rFonts w:cs="Arial"/>
          <w:szCs w:val="24"/>
        </w:rPr>
        <w:t>Tabela 7</w:t>
      </w:r>
      <w:r>
        <w:rPr>
          <w:rFonts w:cs="Arial"/>
          <w:szCs w:val="24"/>
        </w:rPr>
        <w:t xml:space="preserve"> os escores de eficiência de todas as DMU´s, assim como a média, desvio padrão</w:t>
      </w:r>
      <w:r w:rsidR="005065DA">
        <w:rPr>
          <w:rFonts w:cs="Arial"/>
          <w:szCs w:val="24"/>
        </w:rPr>
        <w:t xml:space="preserve"> e as</w:t>
      </w:r>
      <w:r>
        <w:rPr>
          <w:rFonts w:cs="Arial"/>
          <w:szCs w:val="24"/>
        </w:rPr>
        <w:t xml:space="preserve"> </w:t>
      </w:r>
      <w:r w:rsidR="005065DA">
        <w:rPr>
          <w:rFonts w:cs="Arial"/>
          <w:szCs w:val="24"/>
        </w:rPr>
        <w:t>eficiências mínimas e</w:t>
      </w:r>
      <w:r w:rsidR="00E6186C">
        <w:rPr>
          <w:rFonts w:cs="Arial"/>
          <w:szCs w:val="24"/>
        </w:rPr>
        <w:t xml:space="preserve"> máximas</w:t>
      </w:r>
      <w:r w:rsidR="0022384B">
        <w:rPr>
          <w:rFonts w:cs="Arial"/>
          <w:szCs w:val="24"/>
        </w:rPr>
        <w:t>.</w:t>
      </w:r>
      <w:r>
        <w:rPr>
          <w:rFonts w:cs="Arial"/>
          <w:szCs w:val="24"/>
        </w:rPr>
        <w:t xml:space="preserve"> </w:t>
      </w:r>
    </w:p>
    <w:p w14:paraId="553C7B4E" w14:textId="77777777" w:rsidR="005065DA" w:rsidRPr="006F1356" w:rsidRDefault="005065DA" w:rsidP="006F1356"/>
    <w:p w14:paraId="2DD33390" w14:textId="277D9361" w:rsidR="00F614BD" w:rsidRDefault="00AA33E3" w:rsidP="00AA33E3">
      <w:pPr>
        <w:pStyle w:val="Legenda"/>
        <w:rPr>
          <w:rFonts w:cs="Arial"/>
          <w:szCs w:val="24"/>
        </w:rPr>
      </w:pPr>
      <w:r>
        <w:t xml:space="preserve">Tabela </w:t>
      </w:r>
      <w:r w:rsidR="00E77C66">
        <w:fldChar w:fldCharType="begin"/>
      </w:r>
      <w:r w:rsidR="00E77C66">
        <w:instrText xml:space="preserve"> SEQ Tabela \* ARABIC </w:instrText>
      </w:r>
      <w:r w:rsidR="00E77C66">
        <w:fldChar w:fldCharType="separate"/>
      </w:r>
      <w:r w:rsidR="007D5E59">
        <w:rPr>
          <w:noProof/>
        </w:rPr>
        <w:t>7</w:t>
      </w:r>
      <w:r w:rsidR="00E77C66">
        <w:rPr>
          <w:noProof/>
        </w:rPr>
        <w:fldChar w:fldCharType="end"/>
      </w:r>
      <w:r>
        <w:rPr>
          <w:rFonts w:cs="Arial"/>
          <w:szCs w:val="24"/>
        </w:rPr>
        <w:t>:</w:t>
      </w:r>
      <w:r w:rsidR="00F614BD">
        <w:rPr>
          <w:rFonts w:cs="Arial"/>
          <w:szCs w:val="24"/>
        </w:rPr>
        <w:t xml:space="preserve"> Comparação entre as eficiências do cliente e do prestador de serviços</w:t>
      </w:r>
    </w:p>
    <w:tbl>
      <w:tblPr>
        <w:tblW w:w="9071" w:type="dxa"/>
        <w:tblCellMar>
          <w:left w:w="70" w:type="dxa"/>
          <w:right w:w="70" w:type="dxa"/>
        </w:tblCellMar>
        <w:tblLook w:val="04A0" w:firstRow="1" w:lastRow="0" w:firstColumn="1" w:lastColumn="0" w:noHBand="0" w:noVBand="1"/>
      </w:tblPr>
      <w:tblGrid>
        <w:gridCol w:w="1276"/>
        <w:gridCol w:w="977"/>
        <w:gridCol w:w="1356"/>
        <w:gridCol w:w="1021"/>
        <w:gridCol w:w="1389"/>
        <w:gridCol w:w="78"/>
        <w:gridCol w:w="1792"/>
        <w:gridCol w:w="1182"/>
      </w:tblGrid>
      <w:tr w:rsidR="00354FC5" w:rsidRPr="00354FC5" w14:paraId="29A6464C" w14:textId="77777777" w:rsidTr="00354FC5">
        <w:trPr>
          <w:trHeight w:val="600"/>
          <w:tblHeader/>
        </w:trPr>
        <w:tc>
          <w:tcPr>
            <w:tcW w:w="1276" w:type="dxa"/>
            <w:tcBorders>
              <w:top w:val="single" w:sz="4" w:space="0" w:color="auto"/>
              <w:bottom w:val="single" w:sz="4" w:space="0" w:color="auto"/>
            </w:tcBorders>
            <w:shd w:val="clear" w:color="auto" w:fill="auto"/>
            <w:vAlign w:val="center"/>
            <w:hideMark/>
          </w:tcPr>
          <w:p w14:paraId="72D4A77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DMU</w:t>
            </w:r>
          </w:p>
        </w:tc>
        <w:tc>
          <w:tcPr>
            <w:tcW w:w="977" w:type="dxa"/>
            <w:tcBorders>
              <w:top w:val="single" w:sz="4" w:space="0" w:color="auto"/>
              <w:bottom w:val="single" w:sz="4" w:space="0" w:color="auto"/>
            </w:tcBorders>
            <w:shd w:val="clear" w:color="auto" w:fill="auto"/>
            <w:vAlign w:val="center"/>
            <w:hideMark/>
          </w:tcPr>
          <w:p w14:paraId="6328E6C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Código DMU</w:t>
            </w:r>
          </w:p>
        </w:tc>
        <w:tc>
          <w:tcPr>
            <w:tcW w:w="1356" w:type="dxa"/>
            <w:tcBorders>
              <w:top w:val="single" w:sz="4" w:space="0" w:color="auto"/>
              <w:bottom w:val="single" w:sz="4" w:space="0" w:color="auto"/>
            </w:tcBorders>
            <w:shd w:val="clear" w:color="auto" w:fill="auto"/>
            <w:vAlign w:val="center"/>
            <w:hideMark/>
          </w:tcPr>
          <w:p w14:paraId="33295D3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Contrato de cliente</w:t>
            </w:r>
          </w:p>
        </w:tc>
        <w:tc>
          <w:tcPr>
            <w:tcW w:w="1021" w:type="dxa"/>
            <w:tcBorders>
              <w:top w:val="single" w:sz="4" w:space="0" w:color="auto"/>
              <w:bottom w:val="single" w:sz="4" w:space="0" w:color="auto"/>
            </w:tcBorders>
            <w:shd w:val="clear" w:color="auto" w:fill="auto"/>
            <w:vAlign w:val="center"/>
            <w:hideMark/>
          </w:tcPr>
          <w:p w14:paraId="54EAF94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Mês/ano</w:t>
            </w:r>
          </w:p>
        </w:tc>
        <w:tc>
          <w:tcPr>
            <w:tcW w:w="1467" w:type="dxa"/>
            <w:gridSpan w:val="2"/>
            <w:tcBorders>
              <w:top w:val="single" w:sz="4" w:space="0" w:color="auto"/>
              <w:bottom w:val="single" w:sz="4" w:space="0" w:color="auto"/>
            </w:tcBorders>
            <w:shd w:val="clear" w:color="auto" w:fill="auto"/>
            <w:vAlign w:val="center"/>
            <w:hideMark/>
          </w:tcPr>
          <w:p w14:paraId="5569E5E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Eficiência cliente</w:t>
            </w:r>
          </w:p>
        </w:tc>
        <w:tc>
          <w:tcPr>
            <w:tcW w:w="1792" w:type="dxa"/>
            <w:tcBorders>
              <w:top w:val="single" w:sz="4" w:space="0" w:color="auto"/>
              <w:bottom w:val="single" w:sz="4" w:space="0" w:color="auto"/>
            </w:tcBorders>
            <w:shd w:val="clear" w:color="auto" w:fill="auto"/>
            <w:vAlign w:val="center"/>
            <w:hideMark/>
          </w:tcPr>
          <w:p w14:paraId="5AA5588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Eficiência prestador de serviços</w:t>
            </w:r>
          </w:p>
        </w:tc>
        <w:tc>
          <w:tcPr>
            <w:tcW w:w="1182" w:type="dxa"/>
            <w:tcBorders>
              <w:top w:val="single" w:sz="4" w:space="0" w:color="auto"/>
              <w:bottom w:val="single" w:sz="4" w:space="0" w:color="auto"/>
            </w:tcBorders>
            <w:shd w:val="clear" w:color="auto" w:fill="auto"/>
            <w:vAlign w:val="center"/>
            <w:hideMark/>
          </w:tcPr>
          <w:p w14:paraId="144156A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Eficiência integrada</w:t>
            </w:r>
          </w:p>
        </w:tc>
      </w:tr>
      <w:tr w:rsidR="005370B5" w:rsidRPr="00354FC5" w14:paraId="69954769" w14:textId="77777777" w:rsidTr="00354FC5">
        <w:trPr>
          <w:trHeight w:val="300"/>
        </w:trPr>
        <w:tc>
          <w:tcPr>
            <w:tcW w:w="1276" w:type="dxa"/>
            <w:tcBorders>
              <w:top w:val="nil"/>
              <w:left w:val="nil"/>
              <w:bottom w:val="nil"/>
              <w:right w:val="nil"/>
            </w:tcBorders>
            <w:shd w:val="clear" w:color="auto" w:fill="auto"/>
            <w:noWrap/>
            <w:vAlign w:val="bottom"/>
            <w:hideMark/>
          </w:tcPr>
          <w:p w14:paraId="6AE38E3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w:t>
            </w:r>
          </w:p>
        </w:tc>
        <w:tc>
          <w:tcPr>
            <w:tcW w:w="977" w:type="dxa"/>
            <w:tcBorders>
              <w:top w:val="nil"/>
              <w:left w:val="nil"/>
              <w:bottom w:val="nil"/>
              <w:right w:val="nil"/>
            </w:tcBorders>
            <w:shd w:val="clear" w:color="auto" w:fill="auto"/>
            <w:noWrap/>
            <w:vAlign w:val="bottom"/>
            <w:hideMark/>
          </w:tcPr>
          <w:p w14:paraId="36D41EE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C1P1</w:t>
            </w:r>
          </w:p>
        </w:tc>
        <w:tc>
          <w:tcPr>
            <w:tcW w:w="1356" w:type="dxa"/>
            <w:tcBorders>
              <w:top w:val="nil"/>
              <w:left w:val="nil"/>
              <w:bottom w:val="nil"/>
              <w:right w:val="nil"/>
            </w:tcBorders>
            <w:shd w:val="clear" w:color="auto" w:fill="auto"/>
            <w:noWrap/>
            <w:vAlign w:val="bottom"/>
            <w:hideMark/>
          </w:tcPr>
          <w:p w14:paraId="02B1BFD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78183DC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389" w:type="dxa"/>
            <w:tcBorders>
              <w:top w:val="nil"/>
              <w:left w:val="nil"/>
              <w:bottom w:val="nil"/>
              <w:right w:val="nil"/>
            </w:tcBorders>
            <w:shd w:val="clear" w:color="auto" w:fill="auto"/>
            <w:noWrap/>
            <w:vAlign w:val="bottom"/>
            <w:hideMark/>
          </w:tcPr>
          <w:p w14:paraId="550672A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0,877</w:t>
            </w:r>
          </w:p>
        </w:tc>
        <w:tc>
          <w:tcPr>
            <w:tcW w:w="1870" w:type="dxa"/>
            <w:gridSpan w:val="2"/>
            <w:tcBorders>
              <w:top w:val="nil"/>
              <w:left w:val="nil"/>
              <w:bottom w:val="nil"/>
              <w:right w:val="nil"/>
            </w:tcBorders>
            <w:shd w:val="clear" w:color="auto" w:fill="auto"/>
            <w:noWrap/>
            <w:vAlign w:val="bottom"/>
            <w:hideMark/>
          </w:tcPr>
          <w:p w14:paraId="736A4BF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0,743</w:t>
            </w:r>
          </w:p>
        </w:tc>
        <w:tc>
          <w:tcPr>
            <w:tcW w:w="1182" w:type="dxa"/>
            <w:tcBorders>
              <w:top w:val="nil"/>
              <w:left w:val="nil"/>
              <w:bottom w:val="nil"/>
              <w:right w:val="nil"/>
            </w:tcBorders>
            <w:shd w:val="clear" w:color="auto" w:fill="auto"/>
            <w:noWrap/>
            <w:vAlign w:val="bottom"/>
            <w:hideMark/>
          </w:tcPr>
          <w:p w14:paraId="4FF0F28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0,710</w:t>
            </w:r>
          </w:p>
        </w:tc>
      </w:tr>
      <w:tr w:rsidR="005370B5" w:rsidRPr="00354FC5" w14:paraId="28F0FD22" w14:textId="77777777" w:rsidTr="00354FC5">
        <w:trPr>
          <w:trHeight w:val="300"/>
        </w:trPr>
        <w:tc>
          <w:tcPr>
            <w:tcW w:w="1276" w:type="dxa"/>
            <w:tcBorders>
              <w:top w:val="nil"/>
              <w:left w:val="nil"/>
              <w:bottom w:val="nil"/>
              <w:right w:val="nil"/>
            </w:tcBorders>
            <w:shd w:val="clear" w:color="auto" w:fill="auto"/>
            <w:noWrap/>
            <w:vAlign w:val="bottom"/>
            <w:hideMark/>
          </w:tcPr>
          <w:p w14:paraId="1EE1789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w:t>
            </w:r>
          </w:p>
        </w:tc>
        <w:tc>
          <w:tcPr>
            <w:tcW w:w="977" w:type="dxa"/>
            <w:tcBorders>
              <w:top w:val="nil"/>
              <w:left w:val="nil"/>
              <w:bottom w:val="nil"/>
              <w:right w:val="nil"/>
            </w:tcBorders>
            <w:shd w:val="clear" w:color="auto" w:fill="auto"/>
            <w:noWrap/>
            <w:vAlign w:val="bottom"/>
            <w:hideMark/>
          </w:tcPr>
          <w:p w14:paraId="4ADBEC7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C1P2</w:t>
            </w:r>
          </w:p>
        </w:tc>
        <w:tc>
          <w:tcPr>
            <w:tcW w:w="1356" w:type="dxa"/>
            <w:tcBorders>
              <w:top w:val="nil"/>
              <w:left w:val="nil"/>
              <w:bottom w:val="nil"/>
              <w:right w:val="nil"/>
            </w:tcBorders>
            <w:shd w:val="clear" w:color="auto" w:fill="auto"/>
            <w:noWrap/>
            <w:vAlign w:val="bottom"/>
            <w:hideMark/>
          </w:tcPr>
          <w:p w14:paraId="720C0A4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52F3B06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389" w:type="dxa"/>
            <w:tcBorders>
              <w:top w:val="nil"/>
              <w:left w:val="nil"/>
              <w:bottom w:val="nil"/>
              <w:right w:val="nil"/>
            </w:tcBorders>
            <w:shd w:val="clear" w:color="auto" w:fill="auto"/>
            <w:noWrap/>
            <w:vAlign w:val="bottom"/>
            <w:hideMark/>
          </w:tcPr>
          <w:p w14:paraId="69C2E1B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0,881</w:t>
            </w:r>
          </w:p>
        </w:tc>
        <w:tc>
          <w:tcPr>
            <w:tcW w:w="1870" w:type="dxa"/>
            <w:gridSpan w:val="2"/>
            <w:tcBorders>
              <w:top w:val="nil"/>
              <w:left w:val="nil"/>
              <w:bottom w:val="nil"/>
              <w:right w:val="nil"/>
            </w:tcBorders>
            <w:shd w:val="clear" w:color="auto" w:fill="auto"/>
            <w:noWrap/>
            <w:vAlign w:val="bottom"/>
            <w:hideMark/>
          </w:tcPr>
          <w:p w14:paraId="745B01B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0,751</w:t>
            </w:r>
          </w:p>
        </w:tc>
        <w:tc>
          <w:tcPr>
            <w:tcW w:w="1182" w:type="dxa"/>
            <w:tcBorders>
              <w:top w:val="nil"/>
              <w:left w:val="nil"/>
              <w:bottom w:val="nil"/>
              <w:right w:val="nil"/>
            </w:tcBorders>
            <w:shd w:val="clear" w:color="auto" w:fill="auto"/>
            <w:noWrap/>
            <w:vAlign w:val="bottom"/>
            <w:hideMark/>
          </w:tcPr>
          <w:p w14:paraId="625D1B6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0,731</w:t>
            </w:r>
          </w:p>
        </w:tc>
      </w:tr>
      <w:tr w:rsidR="005370B5" w:rsidRPr="00354FC5" w14:paraId="20F971DC" w14:textId="77777777" w:rsidTr="00354FC5">
        <w:trPr>
          <w:trHeight w:val="300"/>
        </w:trPr>
        <w:tc>
          <w:tcPr>
            <w:tcW w:w="1276" w:type="dxa"/>
            <w:tcBorders>
              <w:top w:val="nil"/>
              <w:left w:val="nil"/>
              <w:bottom w:val="nil"/>
              <w:right w:val="nil"/>
            </w:tcBorders>
            <w:shd w:val="clear" w:color="auto" w:fill="auto"/>
            <w:noWrap/>
            <w:vAlign w:val="bottom"/>
            <w:hideMark/>
          </w:tcPr>
          <w:p w14:paraId="402BDC7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w:t>
            </w:r>
          </w:p>
        </w:tc>
        <w:tc>
          <w:tcPr>
            <w:tcW w:w="977" w:type="dxa"/>
            <w:tcBorders>
              <w:top w:val="nil"/>
              <w:left w:val="nil"/>
              <w:bottom w:val="nil"/>
              <w:right w:val="nil"/>
            </w:tcBorders>
            <w:shd w:val="clear" w:color="auto" w:fill="auto"/>
            <w:noWrap/>
            <w:vAlign w:val="bottom"/>
            <w:hideMark/>
          </w:tcPr>
          <w:p w14:paraId="6DB5964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C1P3</w:t>
            </w:r>
          </w:p>
        </w:tc>
        <w:tc>
          <w:tcPr>
            <w:tcW w:w="1356" w:type="dxa"/>
            <w:tcBorders>
              <w:top w:val="nil"/>
              <w:left w:val="nil"/>
              <w:bottom w:val="nil"/>
              <w:right w:val="nil"/>
            </w:tcBorders>
            <w:shd w:val="clear" w:color="auto" w:fill="auto"/>
            <w:noWrap/>
            <w:vAlign w:val="bottom"/>
            <w:hideMark/>
          </w:tcPr>
          <w:p w14:paraId="6A52DB7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07BB1F2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389" w:type="dxa"/>
            <w:tcBorders>
              <w:top w:val="nil"/>
              <w:left w:val="nil"/>
              <w:bottom w:val="nil"/>
              <w:right w:val="nil"/>
            </w:tcBorders>
            <w:shd w:val="clear" w:color="auto" w:fill="auto"/>
            <w:noWrap/>
            <w:vAlign w:val="bottom"/>
            <w:hideMark/>
          </w:tcPr>
          <w:p w14:paraId="30A705B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0,857</w:t>
            </w:r>
          </w:p>
        </w:tc>
        <w:tc>
          <w:tcPr>
            <w:tcW w:w="1870" w:type="dxa"/>
            <w:gridSpan w:val="2"/>
            <w:tcBorders>
              <w:top w:val="nil"/>
              <w:left w:val="nil"/>
              <w:bottom w:val="nil"/>
              <w:right w:val="nil"/>
            </w:tcBorders>
            <w:shd w:val="clear" w:color="auto" w:fill="auto"/>
            <w:noWrap/>
            <w:vAlign w:val="bottom"/>
            <w:hideMark/>
          </w:tcPr>
          <w:p w14:paraId="1293229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0,685</w:t>
            </w:r>
          </w:p>
        </w:tc>
        <w:tc>
          <w:tcPr>
            <w:tcW w:w="1182" w:type="dxa"/>
            <w:tcBorders>
              <w:top w:val="nil"/>
              <w:left w:val="nil"/>
              <w:bottom w:val="nil"/>
              <w:right w:val="nil"/>
            </w:tcBorders>
            <w:shd w:val="clear" w:color="auto" w:fill="auto"/>
            <w:noWrap/>
            <w:vAlign w:val="bottom"/>
            <w:hideMark/>
          </w:tcPr>
          <w:p w14:paraId="31A1A31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0,754</w:t>
            </w:r>
          </w:p>
        </w:tc>
      </w:tr>
      <w:tr w:rsidR="005370B5" w:rsidRPr="00354FC5" w14:paraId="08E0D865" w14:textId="77777777" w:rsidTr="00354FC5">
        <w:trPr>
          <w:trHeight w:val="300"/>
        </w:trPr>
        <w:tc>
          <w:tcPr>
            <w:tcW w:w="1276" w:type="dxa"/>
            <w:tcBorders>
              <w:top w:val="nil"/>
              <w:left w:val="nil"/>
              <w:bottom w:val="nil"/>
              <w:right w:val="nil"/>
            </w:tcBorders>
            <w:shd w:val="clear" w:color="auto" w:fill="auto"/>
            <w:noWrap/>
            <w:vAlign w:val="bottom"/>
            <w:hideMark/>
          </w:tcPr>
          <w:p w14:paraId="1C91BE9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w:t>
            </w:r>
          </w:p>
        </w:tc>
        <w:tc>
          <w:tcPr>
            <w:tcW w:w="977" w:type="dxa"/>
            <w:tcBorders>
              <w:top w:val="nil"/>
              <w:left w:val="nil"/>
              <w:bottom w:val="nil"/>
              <w:right w:val="nil"/>
            </w:tcBorders>
            <w:shd w:val="clear" w:color="auto" w:fill="auto"/>
            <w:noWrap/>
            <w:vAlign w:val="bottom"/>
            <w:hideMark/>
          </w:tcPr>
          <w:p w14:paraId="1E4A87F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C1P4</w:t>
            </w:r>
          </w:p>
        </w:tc>
        <w:tc>
          <w:tcPr>
            <w:tcW w:w="1356" w:type="dxa"/>
            <w:tcBorders>
              <w:top w:val="nil"/>
              <w:left w:val="nil"/>
              <w:bottom w:val="nil"/>
              <w:right w:val="nil"/>
            </w:tcBorders>
            <w:shd w:val="clear" w:color="auto" w:fill="auto"/>
            <w:noWrap/>
            <w:vAlign w:val="bottom"/>
            <w:hideMark/>
          </w:tcPr>
          <w:p w14:paraId="2C4FF7E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12E5866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389" w:type="dxa"/>
            <w:tcBorders>
              <w:top w:val="nil"/>
              <w:left w:val="nil"/>
              <w:bottom w:val="nil"/>
              <w:right w:val="nil"/>
            </w:tcBorders>
            <w:shd w:val="clear" w:color="auto" w:fill="auto"/>
            <w:noWrap/>
            <w:vAlign w:val="bottom"/>
            <w:hideMark/>
          </w:tcPr>
          <w:p w14:paraId="0A62B79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0,885</w:t>
            </w:r>
          </w:p>
        </w:tc>
        <w:tc>
          <w:tcPr>
            <w:tcW w:w="1870" w:type="dxa"/>
            <w:gridSpan w:val="2"/>
            <w:tcBorders>
              <w:top w:val="nil"/>
              <w:left w:val="nil"/>
              <w:bottom w:val="nil"/>
              <w:right w:val="nil"/>
            </w:tcBorders>
            <w:shd w:val="clear" w:color="auto" w:fill="auto"/>
            <w:noWrap/>
            <w:vAlign w:val="bottom"/>
            <w:hideMark/>
          </w:tcPr>
          <w:p w14:paraId="082A44A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0,783</w:t>
            </w:r>
          </w:p>
        </w:tc>
        <w:tc>
          <w:tcPr>
            <w:tcW w:w="1182" w:type="dxa"/>
            <w:tcBorders>
              <w:top w:val="nil"/>
              <w:left w:val="nil"/>
              <w:bottom w:val="nil"/>
              <w:right w:val="nil"/>
            </w:tcBorders>
            <w:shd w:val="clear" w:color="auto" w:fill="auto"/>
            <w:noWrap/>
            <w:vAlign w:val="bottom"/>
            <w:hideMark/>
          </w:tcPr>
          <w:p w14:paraId="5899370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0,772</w:t>
            </w:r>
          </w:p>
        </w:tc>
      </w:tr>
      <w:tr w:rsidR="005370B5" w:rsidRPr="00354FC5" w14:paraId="4D9A77C0" w14:textId="77777777" w:rsidTr="00354FC5">
        <w:trPr>
          <w:trHeight w:val="300"/>
        </w:trPr>
        <w:tc>
          <w:tcPr>
            <w:tcW w:w="1276" w:type="dxa"/>
            <w:tcBorders>
              <w:top w:val="nil"/>
              <w:left w:val="nil"/>
              <w:bottom w:val="nil"/>
              <w:right w:val="nil"/>
            </w:tcBorders>
            <w:shd w:val="clear" w:color="auto" w:fill="auto"/>
            <w:noWrap/>
            <w:vAlign w:val="bottom"/>
            <w:hideMark/>
          </w:tcPr>
          <w:p w14:paraId="34DA4DC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w:t>
            </w:r>
          </w:p>
        </w:tc>
        <w:tc>
          <w:tcPr>
            <w:tcW w:w="977" w:type="dxa"/>
            <w:tcBorders>
              <w:top w:val="nil"/>
              <w:left w:val="nil"/>
              <w:bottom w:val="nil"/>
              <w:right w:val="nil"/>
            </w:tcBorders>
            <w:shd w:val="clear" w:color="auto" w:fill="auto"/>
            <w:noWrap/>
            <w:vAlign w:val="bottom"/>
            <w:hideMark/>
          </w:tcPr>
          <w:p w14:paraId="35E739F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C1P5</w:t>
            </w:r>
          </w:p>
        </w:tc>
        <w:tc>
          <w:tcPr>
            <w:tcW w:w="1356" w:type="dxa"/>
            <w:tcBorders>
              <w:top w:val="nil"/>
              <w:left w:val="nil"/>
              <w:bottom w:val="nil"/>
              <w:right w:val="nil"/>
            </w:tcBorders>
            <w:shd w:val="clear" w:color="auto" w:fill="auto"/>
            <w:noWrap/>
            <w:vAlign w:val="bottom"/>
            <w:hideMark/>
          </w:tcPr>
          <w:p w14:paraId="02A69A3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4C75C96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389" w:type="dxa"/>
            <w:tcBorders>
              <w:top w:val="nil"/>
              <w:left w:val="nil"/>
              <w:bottom w:val="nil"/>
              <w:right w:val="nil"/>
            </w:tcBorders>
            <w:shd w:val="clear" w:color="auto" w:fill="auto"/>
            <w:noWrap/>
            <w:vAlign w:val="bottom"/>
            <w:hideMark/>
          </w:tcPr>
          <w:p w14:paraId="5DBD37F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0,874</w:t>
            </w:r>
          </w:p>
        </w:tc>
        <w:tc>
          <w:tcPr>
            <w:tcW w:w="1870" w:type="dxa"/>
            <w:gridSpan w:val="2"/>
            <w:tcBorders>
              <w:top w:val="nil"/>
              <w:left w:val="nil"/>
              <w:bottom w:val="nil"/>
              <w:right w:val="nil"/>
            </w:tcBorders>
            <w:shd w:val="clear" w:color="auto" w:fill="auto"/>
            <w:noWrap/>
            <w:vAlign w:val="bottom"/>
            <w:hideMark/>
          </w:tcPr>
          <w:p w14:paraId="3F18AF4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0,783</w:t>
            </w:r>
          </w:p>
        </w:tc>
        <w:tc>
          <w:tcPr>
            <w:tcW w:w="1182" w:type="dxa"/>
            <w:tcBorders>
              <w:top w:val="nil"/>
              <w:left w:val="nil"/>
              <w:bottom w:val="nil"/>
              <w:right w:val="nil"/>
            </w:tcBorders>
            <w:shd w:val="clear" w:color="auto" w:fill="auto"/>
            <w:noWrap/>
            <w:vAlign w:val="bottom"/>
            <w:hideMark/>
          </w:tcPr>
          <w:p w14:paraId="310951F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0,744</w:t>
            </w:r>
          </w:p>
        </w:tc>
      </w:tr>
      <w:tr w:rsidR="005370B5" w:rsidRPr="00354FC5" w14:paraId="5D712CA1" w14:textId="77777777" w:rsidTr="00354FC5">
        <w:trPr>
          <w:trHeight w:val="300"/>
        </w:trPr>
        <w:tc>
          <w:tcPr>
            <w:tcW w:w="1276" w:type="dxa"/>
            <w:tcBorders>
              <w:top w:val="nil"/>
              <w:left w:val="nil"/>
              <w:bottom w:val="nil"/>
              <w:right w:val="nil"/>
            </w:tcBorders>
            <w:shd w:val="clear" w:color="auto" w:fill="auto"/>
            <w:noWrap/>
            <w:vAlign w:val="bottom"/>
            <w:hideMark/>
          </w:tcPr>
          <w:p w14:paraId="39F0E6B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w:t>
            </w:r>
          </w:p>
        </w:tc>
        <w:tc>
          <w:tcPr>
            <w:tcW w:w="977" w:type="dxa"/>
            <w:tcBorders>
              <w:top w:val="nil"/>
              <w:left w:val="nil"/>
              <w:bottom w:val="nil"/>
              <w:right w:val="nil"/>
            </w:tcBorders>
            <w:shd w:val="clear" w:color="auto" w:fill="auto"/>
            <w:noWrap/>
            <w:vAlign w:val="bottom"/>
            <w:hideMark/>
          </w:tcPr>
          <w:p w14:paraId="69D04F9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C1P6</w:t>
            </w:r>
          </w:p>
        </w:tc>
        <w:tc>
          <w:tcPr>
            <w:tcW w:w="1356" w:type="dxa"/>
            <w:tcBorders>
              <w:top w:val="nil"/>
              <w:left w:val="nil"/>
              <w:bottom w:val="nil"/>
              <w:right w:val="nil"/>
            </w:tcBorders>
            <w:shd w:val="clear" w:color="auto" w:fill="auto"/>
            <w:noWrap/>
            <w:vAlign w:val="bottom"/>
            <w:hideMark/>
          </w:tcPr>
          <w:p w14:paraId="7789AAB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7767396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389" w:type="dxa"/>
            <w:tcBorders>
              <w:top w:val="nil"/>
              <w:left w:val="nil"/>
              <w:bottom w:val="nil"/>
              <w:right w:val="nil"/>
            </w:tcBorders>
            <w:shd w:val="clear" w:color="auto" w:fill="auto"/>
            <w:noWrap/>
            <w:vAlign w:val="bottom"/>
            <w:hideMark/>
          </w:tcPr>
          <w:p w14:paraId="4E11CEE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0,867</w:t>
            </w:r>
          </w:p>
        </w:tc>
        <w:tc>
          <w:tcPr>
            <w:tcW w:w="1870" w:type="dxa"/>
            <w:gridSpan w:val="2"/>
            <w:tcBorders>
              <w:top w:val="nil"/>
              <w:left w:val="nil"/>
              <w:bottom w:val="nil"/>
              <w:right w:val="nil"/>
            </w:tcBorders>
            <w:shd w:val="clear" w:color="auto" w:fill="auto"/>
            <w:noWrap/>
            <w:vAlign w:val="bottom"/>
            <w:hideMark/>
          </w:tcPr>
          <w:p w14:paraId="1C3B4D7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0,848</w:t>
            </w:r>
          </w:p>
        </w:tc>
        <w:tc>
          <w:tcPr>
            <w:tcW w:w="1182" w:type="dxa"/>
            <w:tcBorders>
              <w:top w:val="nil"/>
              <w:left w:val="nil"/>
              <w:bottom w:val="nil"/>
              <w:right w:val="nil"/>
            </w:tcBorders>
            <w:shd w:val="clear" w:color="auto" w:fill="auto"/>
            <w:noWrap/>
            <w:vAlign w:val="bottom"/>
            <w:hideMark/>
          </w:tcPr>
          <w:p w14:paraId="2A175DA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0,835</w:t>
            </w:r>
          </w:p>
        </w:tc>
      </w:tr>
      <w:tr w:rsidR="005370B5" w:rsidRPr="00354FC5" w14:paraId="7827F161" w14:textId="77777777" w:rsidTr="00354FC5">
        <w:trPr>
          <w:trHeight w:val="300"/>
        </w:trPr>
        <w:tc>
          <w:tcPr>
            <w:tcW w:w="1276" w:type="dxa"/>
            <w:tcBorders>
              <w:top w:val="nil"/>
              <w:left w:val="nil"/>
              <w:bottom w:val="nil"/>
              <w:right w:val="nil"/>
            </w:tcBorders>
            <w:shd w:val="clear" w:color="auto" w:fill="auto"/>
            <w:noWrap/>
            <w:vAlign w:val="bottom"/>
            <w:hideMark/>
          </w:tcPr>
          <w:p w14:paraId="59CA0F9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w:t>
            </w:r>
          </w:p>
        </w:tc>
        <w:tc>
          <w:tcPr>
            <w:tcW w:w="977" w:type="dxa"/>
            <w:tcBorders>
              <w:top w:val="nil"/>
              <w:left w:val="nil"/>
              <w:bottom w:val="nil"/>
              <w:right w:val="nil"/>
            </w:tcBorders>
            <w:shd w:val="clear" w:color="auto" w:fill="auto"/>
            <w:noWrap/>
            <w:vAlign w:val="bottom"/>
            <w:hideMark/>
          </w:tcPr>
          <w:p w14:paraId="37C47A9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C1P7</w:t>
            </w:r>
          </w:p>
        </w:tc>
        <w:tc>
          <w:tcPr>
            <w:tcW w:w="1356" w:type="dxa"/>
            <w:tcBorders>
              <w:top w:val="nil"/>
              <w:left w:val="nil"/>
              <w:bottom w:val="nil"/>
              <w:right w:val="nil"/>
            </w:tcBorders>
            <w:shd w:val="clear" w:color="auto" w:fill="auto"/>
            <w:noWrap/>
            <w:vAlign w:val="bottom"/>
            <w:hideMark/>
          </w:tcPr>
          <w:p w14:paraId="07A05DF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2E423F9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389" w:type="dxa"/>
            <w:tcBorders>
              <w:top w:val="nil"/>
              <w:left w:val="nil"/>
              <w:bottom w:val="nil"/>
              <w:right w:val="nil"/>
            </w:tcBorders>
            <w:shd w:val="clear" w:color="auto" w:fill="auto"/>
            <w:noWrap/>
            <w:vAlign w:val="bottom"/>
            <w:hideMark/>
          </w:tcPr>
          <w:p w14:paraId="3E8DB8A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0,890</w:t>
            </w:r>
          </w:p>
        </w:tc>
        <w:tc>
          <w:tcPr>
            <w:tcW w:w="1870" w:type="dxa"/>
            <w:gridSpan w:val="2"/>
            <w:tcBorders>
              <w:top w:val="nil"/>
              <w:left w:val="nil"/>
              <w:bottom w:val="nil"/>
              <w:right w:val="nil"/>
            </w:tcBorders>
            <w:shd w:val="clear" w:color="auto" w:fill="auto"/>
            <w:noWrap/>
            <w:vAlign w:val="bottom"/>
            <w:hideMark/>
          </w:tcPr>
          <w:p w14:paraId="5DF0C43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0,727</w:t>
            </w:r>
          </w:p>
        </w:tc>
        <w:tc>
          <w:tcPr>
            <w:tcW w:w="1182" w:type="dxa"/>
            <w:tcBorders>
              <w:top w:val="nil"/>
              <w:left w:val="nil"/>
              <w:bottom w:val="nil"/>
              <w:right w:val="nil"/>
            </w:tcBorders>
            <w:shd w:val="clear" w:color="auto" w:fill="auto"/>
            <w:noWrap/>
            <w:vAlign w:val="bottom"/>
            <w:hideMark/>
          </w:tcPr>
          <w:p w14:paraId="78A54A7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0,782</w:t>
            </w:r>
          </w:p>
        </w:tc>
      </w:tr>
      <w:tr w:rsidR="005370B5" w:rsidRPr="00354FC5" w14:paraId="665E5B36" w14:textId="77777777" w:rsidTr="00354FC5">
        <w:trPr>
          <w:trHeight w:val="300"/>
        </w:trPr>
        <w:tc>
          <w:tcPr>
            <w:tcW w:w="1276" w:type="dxa"/>
            <w:tcBorders>
              <w:top w:val="nil"/>
              <w:left w:val="nil"/>
              <w:bottom w:val="nil"/>
              <w:right w:val="nil"/>
            </w:tcBorders>
            <w:shd w:val="clear" w:color="auto" w:fill="auto"/>
            <w:noWrap/>
            <w:vAlign w:val="bottom"/>
            <w:hideMark/>
          </w:tcPr>
          <w:p w14:paraId="2F64113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w:t>
            </w:r>
          </w:p>
        </w:tc>
        <w:tc>
          <w:tcPr>
            <w:tcW w:w="977" w:type="dxa"/>
            <w:tcBorders>
              <w:top w:val="nil"/>
              <w:left w:val="nil"/>
              <w:bottom w:val="nil"/>
              <w:right w:val="nil"/>
            </w:tcBorders>
            <w:shd w:val="clear" w:color="auto" w:fill="auto"/>
            <w:noWrap/>
            <w:vAlign w:val="bottom"/>
            <w:hideMark/>
          </w:tcPr>
          <w:p w14:paraId="2CF487D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C1P8</w:t>
            </w:r>
          </w:p>
        </w:tc>
        <w:tc>
          <w:tcPr>
            <w:tcW w:w="1356" w:type="dxa"/>
            <w:tcBorders>
              <w:top w:val="nil"/>
              <w:left w:val="nil"/>
              <w:bottom w:val="nil"/>
              <w:right w:val="nil"/>
            </w:tcBorders>
            <w:shd w:val="clear" w:color="auto" w:fill="auto"/>
            <w:noWrap/>
            <w:vAlign w:val="bottom"/>
            <w:hideMark/>
          </w:tcPr>
          <w:p w14:paraId="3C0C841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47356F8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389" w:type="dxa"/>
            <w:tcBorders>
              <w:top w:val="nil"/>
              <w:left w:val="nil"/>
              <w:bottom w:val="nil"/>
              <w:right w:val="nil"/>
            </w:tcBorders>
            <w:shd w:val="clear" w:color="auto" w:fill="auto"/>
            <w:noWrap/>
            <w:vAlign w:val="bottom"/>
            <w:hideMark/>
          </w:tcPr>
          <w:p w14:paraId="6803845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0,860</w:t>
            </w:r>
          </w:p>
        </w:tc>
        <w:tc>
          <w:tcPr>
            <w:tcW w:w="1870" w:type="dxa"/>
            <w:gridSpan w:val="2"/>
            <w:tcBorders>
              <w:top w:val="nil"/>
              <w:left w:val="nil"/>
              <w:bottom w:val="nil"/>
              <w:right w:val="nil"/>
            </w:tcBorders>
            <w:shd w:val="clear" w:color="auto" w:fill="auto"/>
            <w:noWrap/>
            <w:vAlign w:val="bottom"/>
            <w:hideMark/>
          </w:tcPr>
          <w:p w14:paraId="69F8438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0,758</w:t>
            </w:r>
          </w:p>
        </w:tc>
        <w:tc>
          <w:tcPr>
            <w:tcW w:w="1182" w:type="dxa"/>
            <w:tcBorders>
              <w:top w:val="nil"/>
              <w:left w:val="nil"/>
              <w:bottom w:val="nil"/>
              <w:right w:val="nil"/>
            </w:tcBorders>
            <w:shd w:val="clear" w:color="auto" w:fill="auto"/>
            <w:noWrap/>
            <w:vAlign w:val="bottom"/>
            <w:hideMark/>
          </w:tcPr>
          <w:p w14:paraId="7443C15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0,752</w:t>
            </w:r>
          </w:p>
        </w:tc>
      </w:tr>
      <w:tr w:rsidR="005370B5" w:rsidRPr="00354FC5" w14:paraId="7DA510C2" w14:textId="77777777" w:rsidTr="00354FC5">
        <w:trPr>
          <w:trHeight w:val="300"/>
        </w:trPr>
        <w:tc>
          <w:tcPr>
            <w:tcW w:w="1276" w:type="dxa"/>
            <w:tcBorders>
              <w:top w:val="nil"/>
              <w:left w:val="nil"/>
              <w:bottom w:val="nil"/>
              <w:right w:val="nil"/>
            </w:tcBorders>
            <w:shd w:val="clear" w:color="auto" w:fill="auto"/>
            <w:noWrap/>
            <w:vAlign w:val="bottom"/>
            <w:hideMark/>
          </w:tcPr>
          <w:p w14:paraId="4CDE10A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w:t>
            </w:r>
          </w:p>
        </w:tc>
        <w:tc>
          <w:tcPr>
            <w:tcW w:w="977" w:type="dxa"/>
            <w:tcBorders>
              <w:top w:val="nil"/>
              <w:left w:val="nil"/>
              <w:bottom w:val="nil"/>
              <w:right w:val="nil"/>
            </w:tcBorders>
            <w:shd w:val="clear" w:color="auto" w:fill="auto"/>
            <w:noWrap/>
            <w:vAlign w:val="bottom"/>
            <w:hideMark/>
          </w:tcPr>
          <w:p w14:paraId="7E313E3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C1P9</w:t>
            </w:r>
          </w:p>
        </w:tc>
        <w:tc>
          <w:tcPr>
            <w:tcW w:w="1356" w:type="dxa"/>
            <w:tcBorders>
              <w:top w:val="nil"/>
              <w:left w:val="nil"/>
              <w:bottom w:val="nil"/>
              <w:right w:val="nil"/>
            </w:tcBorders>
            <w:shd w:val="clear" w:color="auto" w:fill="auto"/>
            <w:noWrap/>
            <w:vAlign w:val="bottom"/>
            <w:hideMark/>
          </w:tcPr>
          <w:p w14:paraId="422DA21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6BB151C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389" w:type="dxa"/>
            <w:tcBorders>
              <w:top w:val="nil"/>
              <w:left w:val="nil"/>
              <w:bottom w:val="nil"/>
              <w:right w:val="nil"/>
            </w:tcBorders>
            <w:shd w:val="clear" w:color="auto" w:fill="auto"/>
            <w:noWrap/>
            <w:vAlign w:val="bottom"/>
            <w:hideMark/>
          </w:tcPr>
          <w:p w14:paraId="0C9A58C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0,819</w:t>
            </w:r>
          </w:p>
        </w:tc>
        <w:tc>
          <w:tcPr>
            <w:tcW w:w="1870" w:type="dxa"/>
            <w:gridSpan w:val="2"/>
            <w:tcBorders>
              <w:top w:val="nil"/>
              <w:left w:val="nil"/>
              <w:bottom w:val="nil"/>
              <w:right w:val="nil"/>
            </w:tcBorders>
            <w:shd w:val="clear" w:color="auto" w:fill="auto"/>
            <w:noWrap/>
            <w:vAlign w:val="bottom"/>
            <w:hideMark/>
          </w:tcPr>
          <w:p w14:paraId="184D2B0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0,773</w:t>
            </w:r>
          </w:p>
        </w:tc>
        <w:tc>
          <w:tcPr>
            <w:tcW w:w="1182" w:type="dxa"/>
            <w:tcBorders>
              <w:top w:val="nil"/>
              <w:left w:val="nil"/>
              <w:bottom w:val="nil"/>
              <w:right w:val="nil"/>
            </w:tcBorders>
            <w:shd w:val="clear" w:color="auto" w:fill="auto"/>
            <w:noWrap/>
            <w:vAlign w:val="bottom"/>
            <w:hideMark/>
          </w:tcPr>
          <w:p w14:paraId="6377953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0,729</w:t>
            </w:r>
          </w:p>
        </w:tc>
      </w:tr>
      <w:tr w:rsidR="005370B5" w:rsidRPr="00354FC5" w14:paraId="7718B5D5" w14:textId="77777777" w:rsidTr="00354FC5">
        <w:trPr>
          <w:trHeight w:val="300"/>
        </w:trPr>
        <w:tc>
          <w:tcPr>
            <w:tcW w:w="1276" w:type="dxa"/>
            <w:tcBorders>
              <w:top w:val="nil"/>
              <w:left w:val="nil"/>
              <w:bottom w:val="nil"/>
              <w:right w:val="nil"/>
            </w:tcBorders>
            <w:shd w:val="clear" w:color="auto" w:fill="auto"/>
            <w:noWrap/>
            <w:vAlign w:val="bottom"/>
            <w:hideMark/>
          </w:tcPr>
          <w:p w14:paraId="4080ED3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w:t>
            </w:r>
          </w:p>
        </w:tc>
        <w:tc>
          <w:tcPr>
            <w:tcW w:w="977" w:type="dxa"/>
            <w:tcBorders>
              <w:top w:val="nil"/>
              <w:left w:val="nil"/>
              <w:bottom w:val="nil"/>
              <w:right w:val="nil"/>
            </w:tcBorders>
            <w:shd w:val="clear" w:color="auto" w:fill="auto"/>
            <w:noWrap/>
            <w:vAlign w:val="bottom"/>
            <w:hideMark/>
          </w:tcPr>
          <w:p w14:paraId="2D1A4CA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C1P10</w:t>
            </w:r>
          </w:p>
        </w:tc>
        <w:tc>
          <w:tcPr>
            <w:tcW w:w="1356" w:type="dxa"/>
            <w:tcBorders>
              <w:top w:val="nil"/>
              <w:left w:val="nil"/>
              <w:bottom w:val="nil"/>
              <w:right w:val="nil"/>
            </w:tcBorders>
            <w:shd w:val="clear" w:color="auto" w:fill="auto"/>
            <w:noWrap/>
            <w:vAlign w:val="bottom"/>
            <w:hideMark/>
          </w:tcPr>
          <w:p w14:paraId="64FB501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183BC59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389" w:type="dxa"/>
            <w:tcBorders>
              <w:top w:val="nil"/>
              <w:left w:val="nil"/>
              <w:bottom w:val="nil"/>
              <w:right w:val="nil"/>
            </w:tcBorders>
            <w:shd w:val="clear" w:color="auto" w:fill="auto"/>
            <w:noWrap/>
            <w:vAlign w:val="bottom"/>
            <w:hideMark/>
          </w:tcPr>
          <w:p w14:paraId="4817FFC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0,849</w:t>
            </w:r>
          </w:p>
        </w:tc>
        <w:tc>
          <w:tcPr>
            <w:tcW w:w="1870" w:type="dxa"/>
            <w:gridSpan w:val="2"/>
            <w:tcBorders>
              <w:top w:val="nil"/>
              <w:left w:val="nil"/>
              <w:bottom w:val="nil"/>
              <w:right w:val="nil"/>
            </w:tcBorders>
            <w:shd w:val="clear" w:color="auto" w:fill="auto"/>
            <w:noWrap/>
            <w:vAlign w:val="bottom"/>
            <w:hideMark/>
          </w:tcPr>
          <w:p w14:paraId="5BBC71E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0,598</w:t>
            </w:r>
          </w:p>
        </w:tc>
        <w:tc>
          <w:tcPr>
            <w:tcW w:w="1182" w:type="dxa"/>
            <w:tcBorders>
              <w:top w:val="nil"/>
              <w:left w:val="nil"/>
              <w:bottom w:val="nil"/>
              <w:right w:val="nil"/>
            </w:tcBorders>
            <w:shd w:val="clear" w:color="auto" w:fill="auto"/>
            <w:noWrap/>
            <w:vAlign w:val="bottom"/>
            <w:hideMark/>
          </w:tcPr>
          <w:p w14:paraId="676A610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0,717</w:t>
            </w:r>
          </w:p>
        </w:tc>
      </w:tr>
      <w:tr w:rsidR="005370B5" w:rsidRPr="00354FC5" w14:paraId="7D0CDB26" w14:textId="77777777" w:rsidTr="00354FC5">
        <w:trPr>
          <w:trHeight w:val="300"/>
        </w:trPr>
        <w:tc>
          <w:tcPr>
            <w:tcW w:w="1276" w:type="dxa"/>
            <w:tcBorders>
              <w:top w:val="nil"/>
              <w:left w:val="nil"/>
              <w:bottom w:val="nil"/>
              <w:right w:val="nil"/>
            </w:tcBorders>
            <w:shd w:val="clear" w:color="auto" w:fill="auto"/>
            <w:noWrap/>
            <w:vAlign w:val="bottom"/>
            <w:hideMark/>
          </w:tcPr>
          <w:p w14:paraId="0A04B55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DMU11</w:t>
            </w:r>
          </w:p>
        </w:tc>
        <w:tc>
          <w:tcPr>
            <w:tcW w:w="977" w:type="dxa"/>
            <w:tcBorders>
              <w:top w:val="nil"/>
              <w:left w:val="nil"/>
              <w:bottom w:val="nil"/>
              <w:right w:val="nil"/>
            </w:tcBorders>
            <w:shd w:val="clear" w:color="auto" w:fill="auto"/>
            <w:noWrap/>
            <w:vAlign w:val="bottom"/>
            <w:hideMark/>
          </w:tcPr>
          <w:p w14:paraId="71ADF2A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C1P11</w:t>
            </w:r>
          </w:p>
        </w:tc>
        <w:tc>
          <w:tcPr>
            <w:tcW w:w="1356" w:type="dxa"/>
            <w:tcBorders>
              <w:top w:val="nil"/>
              <w:left w:val="nil"/>
              <w:bottom w:val="nil"/>
              <w:right w:val="nil"/>
            </w:tcBorders>
            <w:shd w:val="clear" w:color="auto" w:fill="auto"/>
            <w:noWrap/>
            <w:vAlign w:val="bottom"/>
            <w:hideMark/>
          </w:tcPr>
          <w:p w14:paraId="3943741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6BC8AA6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389" w:type="dxa"/>
            <w:tcBorders>
              <w:top w:val="nil"/>
              <w:left w:val="nil"/>
              <w:bottom w:val="nil"/>
              <w:right w:val="nil"/>
            </w:tcBorders>
            <w:shd w:val="clear" w:color="auto" w:fill="auto"/>
            <w:noWrap/>
            <w:vAlign w:val="bottom"/>
            <w:hideMark/>
          </w:tcPr>
          <w:p w14:paraId="0C3D554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0,752</w:t>
            </w:r>
          </w:p>
        </w:tc>
        <w:tc>
          <w:tcPr>
            <w:tcW w:w="1870" w:type="dxa"/>
            <w:gridSpan w:val="2"/>
            <w:tcBorders>
              <w:top w:val="nil"/>
              <w:left w:val="nil"/>
              <w:bottom w:val="nil"/>
              <w:right w:val="nil"/>
            </w:tcBorders>
            <w:shd w:val="clear" w:color="auto" w:fill="auto"/>
            <w:noWrap/>
            <w:vAlign w:val="bottom"/>
            <w:hideMark/>
          </w:tcPr>
          <w:p w14:paraId="27FC8EE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0,627</w:t>
            </w:r>
          </w:p>
        </w:tc>
        <w:tc>
          <w:tcPr>
            <w:tcW w:w="1182" w:type="dxa"/>
            <w:tcBorders>
              <w:top w:val="nil"/>
              <w:left w:val="nil"/>
              <w:bottom w:val="nil"/>
              <w:right w:val="nil"/>
            </w:tcBorders>
            <w:shd w:val="clear" w:color="auto" w:fill="auto"/>
            <w:noWrap/>
            <w:vAlign w:val="bottom"/>
            <w:hideMark/>
          </w:tcPr>
          <w:p w14:paraId="1F04250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0,600</w:t>
            </w:r>
          </w:p>
        </w:tc>
      </w:tr>
      <w:tr w:rsidR="005370B5" w:rsidRPr="00354FC5" w14:paraId="07D86977" w14:textId="77777777" w:rsidTr="00354FC5">
        <w:trPr>
          <w:trHeight w:val="300"/>
        </w:trPr>
        <w:tc>
          <w:tcPr>
            <w:tcW w:w="1276" w:type="dxa"/>
            <w:tcBorders>
              <w:top w:val="nil"/>
              <w:left w:val="nil"/>
              <w:bottom w:val="nil"/>
              <w:right w:val="nil"/>
            </w:tcBorders>
            <w:shd w:val="clear" w:color="auto" w:fill="auto"/>
            <w:noWrap/>
            <w:vAlign w:val="bottom"/>
            <w:hideMark/>
          </w:tcPr>
          <w:p w14:paraId="714032B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DMU12</w:t>
            </w:r>
          </w:p>
        </w:tc>
        <w:tc>
          <w:tcPr>
            <w:tcW w:w="977" w:type="dxa"/>
            <w:tcBorders>
              <w:top w:val="nil"/>
              <w:left w:val="nil"/>
              <w:bottom w:val="nil"/>
              <w:right w:val="nil"/>
            </w:tcBorders>
            <w:shd w:val="clear" w:color="auto" w:fill="auto"/>
            <w:noWrap/>
            <w:vAlign w:val="bottom"/>
            <w:hideMark/>
          </w:tcPr>
          <w:p w14:paraId="46E5B41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C1P12</w:t>
            </w:r>
          </w:p>
        </w:tc>
        <w:tc>
          <w:tcPr>
            <w:tcW w:w="1356" w:type="dxa"/>
            <w:tcBorders>
              <w:top w:val="nil"/>
              <w:left w:val="nil"/>
              <w:bottom w:val="nil"/>
              <w:right w:val="nil"/>
            </w:tcBorders>
            <w:shd w:val="clear" w:color="auto" w:fill="auto"/>
            <w:noWrap/>
            <w:vAlign w:val="bottom"/>
            <w:hideMark/>
          </w:tcPr>
          <w:p w14:paraId="753B106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1</w:t>
            </w:r>
          </w:p>
        </w:tc>
        <w:tc>
          <w:tcPr>
            <w:tcW w:w="1021" w:type="dxa"/>
            <w:tcBorders>
              <w:top w:val="nil"/>
              <w:left w:val="nil"/>
              <w:bottom w:val="nil"/>
              <w:right w:val="nil"/>
            </w:tcBorders>
            <w:shd w:val="clear" w:color="auto" w:fill="auto"/>
            <w:noWrap/>
            <w:vAlign w:val="bottom"/>
            <w:hideMark/>
          </w:tcPr>
          <w:p w14:paraId="75F119C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389" w:type="dxa"/>
            <w:tcBorders>
              <w:top w:val="nil"/>
              <w:left w:val="nil"/>
              <w:bottom w:val="nil"/>
              <w:right w:val="nil"/>
            </w:tcBorders>
            <w:shd w:val="clear" w:color="auto" w:fill="auto"/>
            <w:noWrap/>
            <w:vAlign w:val="bottom"/>
            <w:hideMark/>
          </w:tcPr>
          <w:p w14:paraId="3D76E9E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0,776</w:t>
            </w:r>
          </w:p>
        </w:tc>
        <w:tc>
          <w:tcPr>
            <w:tcW w:w="1870" w:type="dxa"/>
            <w:gridSpan w:val="2"/>
            <w:tcBorders>
              <w:top w:val="nil"/>
              <w:left w:val="nil"/>
              <w:bottom w:val="nil"/>
              <w:right w:val="nil"/>
            </w:tcBorders>
            <w:shd w:val="clear" w:color="auto" w:fill="auto"/>
            <w:noWrap/>
            <w:vAlign w:val="bottom"/>
            <w:hideMark/>
          </w:tcPr>
          <w:p w14:paraId="15F7C0B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0,709</w:t>
            </w:r>
          </w:p>
        </w:tc>
        <w:tc>
          <w:tcPr>
            <w:tcW w:w="1182" w:type="dxa"/>
            <w:tcBorders>
              <w:top w:val="nil"/>
              <w:left w:val="nil"/>
              <w:bottom w:val="nil"/>
              <w:right w:val="nil"/>
            </w:tcBorders>
            <w:shd w:val="clear" w:color="auto" w:fill="auto"/>
            <w:noWrap/>
            <w:vAlign w:val="bottom"/>
            <w:hideMark/>
          </w:tcPr>
          <w:p w14:paraId="5CAA2EF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0,700</w:t>
            </w:r>
          </w:p>
        </w:tc>
      </w:tr>
      <w:tr w:rsidR="005370B5" w:rsidRPr="00354FC5" w14:paraId="1CE09912" w14:textId="77777777" w:rsidTr="00354FC5">
        <w:trPr>
          <w:trHeight w:val="300"/>
        </w:trPr>
        <w:tc>
          <w:tcPr>
            <w:tcW w:w="1276" w:type="dxa"/>
            <w:tcBorders>
              <w:top w:val="nil"/>
              <w:left w:val="nil"/>
              <w:bottom w:val="nil"/>
              <w:right w:val="nil"/>
            </w:tcBorders>
            <w:shd w:val="clear" w:color="auto" w:fill="auto"/>
            <w:noWrap/>
            <w:vAlign w:val="bottom"/>
            <w:hideMark/>
          </w:tcPr>
          <w:p w14:paraId="1452A26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DMU13</w:t>
            </w:r>
          </w:p>
        </w:tc>
        <w:tc>
          <w:tcPr>
            <w:tcW w:w="977" w:type="dxa"/>
            <w:tcBorders>
              <w:top w:val="nil"/>
              <w:left w:val="nil"/>
              <w:bottom w:val="nil"/>
              <w:right w:val="nil"/>
            </w:tcBorders>
            <w:shd w:val="clear" w:color="auto" w:fill="auto"/>
            <w:noWrap/>
            <w:vAlign w:val="bottom"/>
            <w:hideMark/>
          </w:tcPr>
          <w:p w14:paraId="412CBDF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C2P1</w:t>
            </w:r>
          </w:p>
        </w:tc>
        <w:tc>
          <w:tcPr>
            <w:tcW w:w="1356" w:type="dxa"/>
            <w:tcBorders>
              <w:top w:val="nil"/>
              <w:left w:val="nil"/>
              <w:bottom w:val="nil"/>
              <w:right w:val="nil"/>
            </w:tcBorders>
            <w:shd w:val="clear" w:color="auto" w:fill="auto"/>
            <w:noWrap/>
            <w:vAlign w:val="bottom"/>
            <w:hideMark/>
          </w:tcPr>
          <w:p w14:paraId="6C801B7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09ABB98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389" w:type="dxa"/>
            <w:tcBorders>
              <w:top w:val="nil"/>
              <w:left w:val="nil"/>
              <w:bottom w:val="nil"/>
              <w:right w:val="nil"/>
            </w:tcBorders>
            <w:shd w:val="clear" w:color="auto" w:fill="auto"/>
            <w:noWrap/>
            <w:vAlign w:val="bottom"/>
            <w:hideMark/>
          </w:tcPr>
          <w:p w14:paraId="1BF8E9D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0,501</w:t>
            </w:r>
          </w:p>
        </w:tc>
        <w:tc>
          <w:tcPr>
            <w:tcW w:w="1870" w:type="dxa"/>
            <w:gridSpan w:val="2"/>
            <w:tcBorders>
              <w:top w:val="nil"/>
              <w:left w:val="nil"/>
              <w:bottom w:val="nil"/>
              <w:right w:val="nil"/>
            </w:tcBorders>
            <w:shd w:val="clear" w:color="auto" w:fill="auto"/>
            <w:noWrap/>
            <w:vAlign w:val="bottom"/>
            <w:hideMark/>
          </w:tcPr>
          <w:p w14:paraId="372F1A9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0,726</w:t>
            </w:r>
          </w:p>
        </w:tc>
        <w:tc>
          <w:tcPr>
            <w:tcW w:w="1182" w:type="dxa"/>
            <w:tcBorders>
              <w:top w:val="nil"/>
              <w:left w:val="nil"/>
              <w:bottom w:val="nil"/>
              <w:right w:val="nil"/>
            </w:tcBorders>
            <w:shd w:val="clear" w:color="auto" w:fill="auto"/>
            <w:noWrap/>
            <w:vAlign w:val="bottom"/>
            <w:hideMark/>
          </w:tcPr>
          <w:p w14:paraId="251B217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0,725</w:t>
            </w:r>
          </w:p>
        </w:tc>
      </w:tr>
      <w:tr w:rsidR="005370B5" w:rsidRPr="00354FC5" w14:paraId="53F26E47" w14:textId="77777777" w:rsidTr="00354FC5">
        <w:trPr>
          <w:trHeight w:val="300"/>
        </w:trPr>
        <w:tc>
          <w:tcPr>
            <w:tcW w:w="1276" w:type="dxa"/>
            <w:tcBorders>
              <w:top w:val="nil"/>
              <w:left w:val="nil"/>
              <w:bottom w:val="nil"/>
              <w:right w:val="nil"/>
            </w:tcBorders>
            <w:shd w:val="clear" w:color="auto" w:fill="auto"/>
            <w:noWrap/>
            <w:vAlign w:val="bottom"/>
            <w:hideMark/>
          </w:tcPr>
          <w:p w14:paraId="6F5D072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DMU14</w:t>
            </w:r>
          </w:p>
        </w:tc>
        <w:tc>
          <w:tcPr>
            <w:tcW w:w="977" w:type="dxa"/>
            <w:tcBorders>
              <w:top w:val="nil"/>
              <w:left w:val="nil"/>
              <w:bottom w:val="nil"/>
              <w:right w:val="nil"/>
            </w:tcBorders>
            <w:shd w:val="clear" w:color="auto" w:fill="auto"/>
            <w:noWrap/>
            <w:vAlign w:val="bottom"/>
            <w:hideMark/>
          </w:tcPr>
          <w:p w14:paraId="5EE8452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C2P2</w:t>
            </w:r>
          </w:p>
        </w:tc>
        <w:tc>
          <w:tcPr>
            <w:tcW w:w="1356" w:type="dxa"/>
            <w:tcBorders>
              <w:top w:val="nil"/>
              <w:left w:val="nil"/>
              <w:bottom w:val="nil"/>
              <w:right w:val="nil"/>
            </w:tcBorders>
            <w:shd w:val="clear" w:color="auto" w:fill="auto"/>
            <w:noWrap/>
            <w:vAlign w:val="bottom"/>
            <w:hideMark/>
          </w:tcPr>
          <w:p w14:paraId="0FB2994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51B0038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389" w:type="dxa"/>
            <w:tcBorders>
              <w:top w:val="nil"/>
              <w:left w:val="nil"/>
              <w:bottom w:val="nil"/>
              <w:right w:val="nil"/>
            </w:tcBorders>
            <w:shd w:val="clear" w:color="auto" w:fill="auto"/>
            <w:noWrap/>
            <w:vAlign w:val="bottom"/>
            <w:hideMark/>
          </w:tcPr>
          <w:p w14:paraId="688422B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0,426</w:t>
            </w:r>
          </w:p>
        </w:tc>
        <w:tc>
          <w:tcPr>
            <w:tcW w:w="1870" w:type="dxa"/>
            <w:gridSpan w:val="2"/>
            <w:tcBorders>
              <w:top w:val="nil"/>
              <w:left w:val="nil"/>
              <w:bottom w:val="nil"/>
              <w:right w:val="nil"/>
            </w:tcBorders>
            <w:shd w:val="clear" w:color="auto" w:fill="auto"/>
            <w:noWrap/>
            <w:vAlign w:val="bottom"/>
            <w:hideMark/>
          </w:tcPr>
          <w:p w14:paraId="30359E8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0,740</w:t>
            </w:r>
          </w:p>
        </w:tc>
        <w:tc>
          <w:tcPr>
            <w:tcW w:w="1182" w:type="dxa"/>
            <w:tcBorders>
              <w:top w:val="nil"/>
              <w:left w:val="nil"/>
              <w:bottom w:val="nil"/>
              <w:right w:val="nil"/>
            </w:tcBorders>
            <w:shd w:val="clear" w:color="auto" w:fill="auto"/>
            <w:noWrap/>
            <w:vAlign w:val="bottom"/>
            <w:hideMark/>
          </w:tcPr>
          <w:p w14:paraId="141064A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0,726</w:t>
            </w:r>
          </w:p>
        </w:tc>
      </w:tr>
      <w:tr w:rsidR="005370B5" w:rsidRPr="00354FC5" w14:paraId="13DE0E91" w14:textId="77777777" w:rsidTr="00354FC5">
        <w:trPr>
          <w:trHeight w:val="300"/>
        </w:trPr>
        <w:tc>
          <w:tcPr>
            <w:tcW w:w="1276" w:type="dxa"/>
            <w:tcBorders>
              <w:top w:val="nil"/>
              <w:left w:val="nil"/>
              <w:bottom w:val="nil"/>
              <w:right w:val="nil"/>
            </w:tcBorders>
            <w:shd w:val="clear" w:color="auto" w:fill="auto"/>
            <w:noWrap/>
            <w:vAlign w:val="bottom"/>
            <w:hideMark/>
          </w:tcPr>
          <w:p w14:paraId="167D6D3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DMU15</w:t>
            </w:r>
          </w:p>
        </w:tc>
        <w:tc>
          <w:tcPr>
            <w:tcW w:w="977" w:type="dxa"/>
            <w:tcBorders>
              <w:top w:val="nil"/>
              <w:left w:val="nil"/>
              <w:bottom w:val="nil"/>
              <w:right w:val="nil"/>
            </w:tcBorders>
            <w:shd w:val="clear" w:color="auto" w:fill="auto"/>
            <w:noWrap/>
            <w:vAlign w:val="bottom"/>
            <w:hideMark/>
          </w:tcPr>
          <w:p w14:paraId="64D2AAA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C2P3</w:t>
            </w:r>
          </w:p>
        </w:tc>
        <w:tc>
          <w:tcPr>
            <w:tcW w:w="1356" w:type="dxa"/>
            <w:tcBorders>
              <w:top w:val="nil"/>
              <w:left w:val="nil"/>
              <w:bottom w:val="nil"/>
              <w:right w:val="nil"/>
            </w:tcBorders>
            <w:shd w:val="clear" w:color="auto" w:fill="auto"/>
            <w:noWrap/>
            <w:vAlign w:val="bottom"/>
            <w:hideMark/>
          </w:tcPr>
          <w:p w14:paraId="00E95E7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13DA1C5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389" w:type="dxa"/>
            <w:tcBorders>
              <w:top w:val="nil"/>
              <w:left w:val="nil"/>
              <w:bottom w:val="nil"/>
              <w:right w:val="nil"/>
            </w:tcBorders>
            <w:shd w:val="clear" w:color="auto" w:fill="auto"/>
            <w:noWrap/>
            <w:vAlign w:val="bottom"/>
            <w:hideMark/>
          </w:tcPr>
          <w:p w14:paraId="317D8A3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0,454</w:t>
            </w:r>
          </w:p>
        </w:tc>
        <w:tc>
          <w:tcPr>
            <w:tcW w:w="1870" w:type="dxa"/>
            <w:gridSpan w:val="2"/>
            <w:tcBorders>
              <w:top w:val="nil"/>
              <w:left w:val="nil"/>
              <w:bottom w:val="nil"/>
              <w:right w:val="nil"/>
            </w:tcBorders>
            <w:shd w:val="clear" w:color="auto" w:fill="auto"/>
            <w:noWrap/>
            <w:vAlign w:val="bottom"/>
            <w:hideMark/>
          </w:tcPr>
          <w:p w14:paraId="382C8B8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0,739</w:t>
            </w:r>
          </w:p>
        </w:tc>
        <w:tc>
          <w:tcPr>
            <w:tcW w:w="1182" w:type="dxa"/>
            <w:tcBorders>
              <w:top w:val="nil"/>
              <w:left w:val="nil"/>
              <w:bottom w:val="nil"/>
              <w:right w:val="nil"/>
            </w:tcBorders>
            <w:shd w:val="clear" w:color="auto" w:fill="auto"/>
            <w:noWrap/>
            <w:vAlign w:val="bottom"/>
            <w:hideMark/>
          </w:tcPr>
          <w:p w14:paraId="1FF1A1E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0,728</w:t>
            </w:r>
          </w:p>
        </w:tc>
      </w:tr>
      <w:tr w:rsidR="005370B5" w:rsidRPr="00354FC5" w14:paraId="5CC27010" w14:textId="77777777" w:rsidTr="00354FC5">
        <w:trPr>
          <w:trHeight w:val="300"/>
        </w:trPr>
        <w:tc>
          <w:tcPr>
            <w:tcW w:w="1276" w:type="dxa"/>
            <w:tcBorders>
              <w:top w:val="nil"/>
              <w:left w:val="nil"/>
              <w:bottom w:val="nil"/>
              <w:right w:val="nil"/>
            </w:tcBorders>
            <w:shd w:val="clear" w:color="auto" w:fill="auto"/>
            <w:noWrap/>
            <w:vAlign w:val="bottom"/>
            <w:hideMark/>
          </w:tcPr>
          <w:p w14:paraId="48E181C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DMU16</w:t>
            </w:r>
          </w:p>
        </w:tc>
        <w:tc>
          <w:tcPr>
            <w:tcW w:w="977" w:type="dxa"/>
            <w:tcBorders>
              <w:top w:val="nil"/>
              <w:left w:val="nil"/>
              <w:bottom w:val="nil"/>
              <w:right w:val="nil"/>
            </w:tcBorders>
            <w:shd w:val="clear" w:color="auto" w:fill="auto"/>
            <w:noWrap/>
            <w:vAlign w:val="bottom"/>
            <w:hideMark/>
          </w:tcPr>
          <w:p w14:paraId="0E3BA1F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C2P4</w:t>
            </w:r>
          </w:p>
        </w:tc>
        <w:tc>
          <w:tcPr>
            <w:tcW w:w="1356" w:type="dxa"/>
            <w:tcBorders>
              <w:top w:val="nil"/>
              <w:left w:val="nil"/>
              <w:bottom w:val="nil"/>
              <w:right w:val="nil"/>
            </w:tcBorders>
            <w:shd w:val="clear" w:color="auto" w:fill="auto"/>
            <w:noWrap/>
            <w:vAlign w:val="bottom"/>
            <w:hideMark/>
          </w:tcPr>
          <w:p w14:paraId="20C1DDF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486E41E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389" w:type="dxa"/>
            <w:tcBorders>
              <w:top w:val="nil"/>
              <w:left w:val="nil"/>
              <w:bottom w:val="nil"/>
              <w:right w:val="nil"/>
            </w:tcBorders>
            <w:shd w:val="clear" w:color="auto" w:fill="auto"/>
            <w:noWrap/>
            <w:vAlign w:val="bottom"/>
            <w:hideMark/>
          </w:tcPr>
          <w:p w14:paraId="48E1F7B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0,272</w:t>
            </w:r>
          </w:p>
        </w:tc>
        <w:tc>
          <w:tcPr>
            <w:tcW w:w="1870" w:type="dxa"/>
            <w:gridSpan w:val="2"/>
            <w:tcBorders>
              <w:top w:val="nil"/>
              <w:left w:val="nil"/>
              <w:bottom w:val="nil"/>
              <w:right w:val="nil"/>
            </w:tcBorders>
            <w:shd w:val="clear" w:color="auto" w:fill="auto"/>
            <w:noWrap/>
            <w:vAlign w:val="bottom"/>
            <w:hideMark/>
          </w:tcPr>
          <w:p w14:paraId="1FE9941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0,734</w:t>
            </w:r>
          </w:p>
        </w:tc>
        <w:tc>
          <w:tcPr>
            <w:tcW w:w="1182" w:type="dxa"/>
            <w:tcBorders>
              <w:top w:val="nil"/>
              <w:left w:val="nil"/>
              <w:bottom w:val="nil"/>
              <w:right w:val="nil"/>
            </w:tcBorders>
            <w:shd w:val="clear" w:color="auto" w:fill="auto"/>
            <w:noWrap/>
            <w:vAlign w:val="bottom"/>
            <w:hideMark/>
          </w:tcPr>
          <w:p w14:paraId="5EE39B1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0,709</w:t>
            </w:r>
          </w:p>
        </w:tc>
      </w:tr>
      <w:tr w:rsidR="005370B5" w:rsidRPr="00354FC5" w14:paraId="6E5A308A" w14:textId="77777777" w:rsidTr="00354FC5">
        <w:trPr>
          <w:trHeight w:val="300"/>
        </w:trPr>
        <w:tc>
          <w:tcPr>
            <w:tcW w:w="1276" w:type="dxa"/>
            <w:tcBorders>
              <w:top w:val="nil"/>
              <w:left w:val="nil"/>
              <w:bottom w:val="nil"/>
              <w:right w:val="nil"/>
            </w:tcBorders>
            <w:shd w:val="clear" w:color="auto" w:fill="auto"/>
            <w:noWrap/>
            <w:vAlign w:val="bottom"/>
            <w:hideMark/>
          </w:tcPr>
          <w:p w14:paraId="2A520F6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DMU17</w:t>
            </w:r>
          </w:p>
        </w:tc>
        <w:tc>
          <w:tcPr>
            <w:tcW w:w="977" w:type="dxa"/>
            <w:tcBorders>
              <w:top w:val="nil"/>
              <w:left w:val="nil"/>
              <w:bottom w:val="nil"/>
              <w:right w:val="nil"/>
            </w:tcBorders>
            <w:shd w:val="clear" w:color="auto" w:fill="auto"/>
            <w:noWrap/>
            <w:vAlign w:val="bottom"/>
            <w:hideMark/>
          </w:tcPr>
          <w:p w14:paraId="2926748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C2P5</w:t>
            </w:r>
          </w:p>
        </w:tc>
        <w:tc>
          <w:tcPr>
            <w:tcW w:w="1356" w:type="dxa"/>
            <w:tcBorders>
              <w:top w:val="nil"/>
              <w:left w:val="nil"/>
              <w:bottom w:val="nil"/>
              <w:right w:val="nil"/>
            </w:tcBorders>
            <w:shd w:val="clear" w:color="auto" w:fill="auto"/>
            <w:noWrap/>
            <w:vAlign w:val="bottom"/>
            <w:hideMark/>
          </w:tcPr>
          <w:p w14:paraId="435063A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7E0B37D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389" w:type="dxa"/>
            <w:tcBorders>
              <w:top w:val="nil"/>
              <w:left w:val="nil"/>
              <w:bottom w:val="nil"/>
              <w:right w:val="nil"/>
            </w:tcBorders>
            <w:shd w:val="clear" w:color="auto" w:fill="auto"/>
            <w:noWrap/>
            <w:vAlign w:val="bottom"/>
            <w:hideMark/>
          </w:tcPr>
          <w:p w14:paraId="0F69DB7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0,197</w:t>
            </w:r>
          </w:p>
        </w:tc>
        <w:tc>
          <w:tcPr>
            <w:tcW w:w="1870" w:type="dxa"/>
            <w:gridSpan w:val="2"/>
            <w:tcBorders>
              <w:top w:val="nil"/>
              <w:left w:val="nil"/>
              <w:bottom w:val="nil"/>
              <w:right w:val="nil"/>
            </w:tcBorders>
            <w:shd w:val="clear" w:color="auto" w:fill="auto"/>
            <w:noWrap/>
            <w:vAlign w:val="bottom"/>
            <w:hideMark/>
          </w:tcPr>
          <w:p w14:paraId="6B16470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0,760</w:t>
            </w:r>
          </w:p>
        </w:tc>
        <w:tc>
          <w:tcPr>
            <w:tcW w:w="1182" w:type="dxa"/>
            <w:tcBorders>
              <w:top w:val="nil"/>
              <w:left w:val="nil"/>
              <w:bottom w:val="nil"/>
              <w:right w:val="nil"/>
            </w:tcBorders>
            <w:shd w:val="clear" w:color="auto" w:fill="auto"/>
            <w:noWrap/>
            <w:vAlign w:val="bottom"/>
            <w:hideMark/>
          </w:tcPr>
          <w:p w14:paraId="50AF40E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0,736</w:t>
            </w:r>
          </w:p>
        </w:tc>
      </w:tr>
      <w:tr w:rsidR="005370B5" w:rsidRPr="00354FC5" w14:paraId="30E6EA3B" w14:textId="77777777" w:rsidTr="00354FC5">
        <w:trPr>
          <w:trHeight w:val="300"/>
        </w:trPr>
        <w:tc>
          <w:tcPr>
            <w:tcW w:w="1276" w:type="dxa"/>
            <w:tcBorders>
              <w:top w:val="nil"/>
              <w:left w:val="nil"/>
              <w:bottom w:val="nil"/>
              <w:right w:val="nil"/>
            </w:tcBorders>
            <w:shd w:val="clear" w:color="auto" w:fill="auto"/>
            <w:noWrap/>
            <w:vAlign w:val="bottom"/>
            <w:hideMark/>
          </w:tcPr>
          <w:p w14:paraId="15050EA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DMU18</w:t>
            </w:r>
          </w:p>
        </w:tc>
        <w:tc>
          <w:tcPr>
            <w:tcW w:w="977" w:type="dxa"/>
            <w:tcBorders>
              <w:top w:val="nil"/>
              <w:left w:val="nil"/>
              <w:bottom w:val="nil"/>
              <w:right w:val="nil"/>
            </w:tcBorders>
            <w:shd w:val="clear" w:color="auto" w:fill="auto"/>
            <w:noWrap/>
            <w:vAlign w:val="bottom"/>
            <w:hideMark/>
          </w:tcPr>
          <w:p w14:paraId="7E10D61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C2P6</w:t>
            </w:r>
          </w:p>
        </w:tc>
        <w:tc>
          <w:tcPr>
            <w:tcW w:w="1356" w:type="dxa"/>
            <w:tcBorders>
              <w:top w:val="nil"/>
              <w:left w:val="nil"/>
              <w:bottom w:val="nil"/>
              <w:right w:val="nil"/>
            </w:tcBorders>
            <w:shd w:val="clear" w:color="auto" w:fill="auto"/>
            <w:noWrap/>
            <w:vAlign w:val="bottom"/>
            <w:hideMark/>
          </w:tcPr>
          <w:p w14:paraId="66F228F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731B5CD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389" w:type="dxa"/>
            <w:tcBorders>
              <w:top w:val="nil"/>
              <w:left w:val="nil"/>
              <w:bottom w:val="nil"/>
              <w:right w:val="nil"/>
            </w:tcBorders>
            <w:shd w:val="clear" w:color="auto" w:fill="auto"/>
            <w:noWrap/>
            <w:vAlign w:val="bottom"/>
            <w:hideMark/>
          </w:tcPr>
          <w:p w14:paraId="7BC538E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0,374</w:t>
            </w:r>
          </w:p>
        </w:tc>
        <w:tc>
          <w:tcPr>
            <w:tcW w:w="1870" w:type="dxa"/>
            <w:gridSpan w:val="2"/>
            <w:tcBorders>
              <w:top w:val="nil"/>
              <w:left w:val="nil"/>
              <w:bottom w:val="nil"/>
              <w:right w:val="nil"/>
            </w:tcBorders>
            <w:shd w:val="clear" w:color="auto" w:fill="auto"/>
            <w:noWrap/>
            <w:vAlign w:val="bottom"/>
            <w:hideMark/>
          </w:tcPr>
          <w:p w14:paraId="582615D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0,725</w:t>
            </w:r>
          </w:p>
        </w:tc>
        <w:tc>
          <w:tcPr>
            <w:tcW w:w="1182" w:type="dxa"/>
            <w:tcBorders>
              <w:top w:val="nil"/>
              <w:left w:val="nil"/>
              <w:bottom w:val="nil"/>
              <w:right w:val="nil"/>
            </w:tcBorders>
            <w:shd w:val="clear" w:color="auto" w:fill="auto"/>
            <w:noWrap/>
            <w:vAlign w:val="bottom"/>
            <w:hideMark/>
          </w:tcPr>
          <w:p w14:paraId="4820E46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0,704</w:t>
            </w:r>
          </w:p>
        </w:tc>
      </w:tr>
      <w:tr w:rsidR="005370B5" w:rsidRPr="00354FC5" w14:paraId="0AE68E9D" w14:textId="77777777" w:rsidTr="00354FC5">
        <w:trPr>
          <w:trHeight w:val="300"/>
        </w:trPr>
        <w:tc>
          <w:tcPr>
            <w:tcW w:w="1276" w:type="dxa"/>
            <w:tcBorders>
              <w:top w:val="nil"/>
              <w:left w:val="nil"/>
              <w:bottom w:val="nil"/>
              <w:right w:val="nil"/>
            </w:tcBorders>
            <w:shd w:val="clear" w:color="auto" w:fill="auto"/>
            <w:noWrap/>
            <w:vAlign w:val="bottom"/>
            <w:hideMark/>
          </w:tcPr>
          <w:p w14:paraId="25B4B6B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DMU19</w:t>
            </w:r>
          </w:p>
        </w:tc>
        <w:tc>
          <w:tcPr>
            <w:tcW w:w="977" w:type="dxa"/>
            <w:tcBorders>
              <w:top w:val="nil"/>
              <w:left w:val="nil"/>
              <w:bottom w:val="nil"/>
              <w:right w:val="nil"/>
            </w:tcBorders>
            <w:shd w:val="clear" w:color="auto" w:fill="auto"/>
            <w:noWrap/>
            <w:vAlign w:val="bottom"/>
            <w:hideMark/>
          </w:tcPr>
          <w:p w14:paraId="20D2902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C2P7</w:t>
            </w:r>
          </w:p>
        </w:tc>
        <w:tc>
          <w:tcPr>
            <w:tcW w:w="1356" w:type="dxa"/>
            <w:tcBorders>
              <w:top w:val="nil"/>
              <w:left w:val="nil"/>
              <w:bottom w:val="nil"/>
              <w:right w:val="nil"/>
            </w:tcBorders>
            <w:shd w:val="clear" w:color="auto" w:fill="auto"/>
            <w:noWrap/>
            <w:vAlign w:val="bottom"/>
            <w:hideMark/>
          </w:tcPr>
          <w:p w14:paraId="48F103C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612BD54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389" w:type="dxa"/>
            <w:tcBorders>
              <w:top w:val="nil"/>
              <w:left w:val="nil"/>
              <w:bottom w:val="nil"/>
              <w:right w:val="nil"/>
            </w:tcBorders>
            <w:shd w:val="clear" w:color="auto" w:fill="auto"/>
            <w:noWrap/>
            <w:vAlign w:val="bottom"/>
            <w:hideMark/>
          </w:tcPr>
          <w:p w14:paraId="69A287D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0,327</w:t>
            </w:r>
          </w:p>
        </w:tc>
        <w:tc>
          <w:tcPr>
            <w:tcW w:w="1870" w:type="dxa"/>
            <w:gridSpan w:val="2"/>
            <w:tcBorders>
              <w:top w:val="nil"/>
              <w:left w:val="nil"/>
              <w:bottom w:val="nil"/>
              <w:right w:val="nil"/>
            </w:tcBorders>
            <w:shd w:val="clear" w:color="auto" w:fill="auto"/>
            <w:noWrap/>
            <w:vAlign w:val="bottom"/>
            <w:hideMark/>
          </w:tcPr>
          <w:p w14:paraId="1B415A8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0,660</w:t>
            </w:r>
          </w:p>
        </w:tc>
        <w:tc>
          <w:tcPr>
            <w:tcW w:w="1182" w:type="dxa"/>
            <w:tcBorders>
              <w:top w:val="nil"/>
              <w:left w:val="nil"/>
              <w:bottom w:val="nil"/>
              <w:right w:val="nil"/>
            </w:tcBorders>
            <w:shd w:val="clear" w:color="auto" w:fill="auto"/>
            <w:noWrap/>
            <w:vAlign w:val="bottom"/>
            <w:hideMark/>
          </w:tcPr>
          <w:p w14:paraId="3539F13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0,638</w:t>
            </w:r>
          </w:p>
        </w:tc>
      </w:tr>
      <w:tr w:rsidR="005370B5" w:rsidRPr="00354FC5" w14:paraId="1C6BA529" w14:textId="77777777" w:rsidTr="00354FC5">
        <w:trPr>
          <w:trHeight w:val="300"/>
        </w:trPr>
        <w:tc>
          <w:tcPr>
            <w:tcW w:w="1276" w:type="dxa"/>
            <w:tcBorders>
              <w:top w:val="nil"/>
              <w:left w:val="nil"/>
              <w:bottom w:val="nil"/>
              <w:right w:val="nil"/>
            </w:tcBorders>
            <w:shd w:val="clear" w:color="auto" w:fill="auto"/>
            <w:noWrap/>
            <w:vAlign w:val="bottom"/>
            <w:hideMark/>
          </w:tcPr>
          <w:p w14:paraId="49F9DE2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DMU20</w:t>
            </w:r>
          </w:p>
        </w:tc>
        <w:tc>
          <w:tcPr>
            <w:tcW w:w="977" w:type="dxa"/>
            <w:tcBorders>
              <w:top w:val="nil"/>
              <w:left w:val="nil"/>
              <w:bottom w:val="nil"/>
              <w:right w:val="nil"/>
            </w:tcBorders>
            <w:shd w:val="clear" w:color="auto" w:fill="auto"/>
            <w:noWrap/>
            <w:vAlign w:val="bottom"/>
            <w:hideMark/>
          </w:tcPr>
          <w:p w14:paraId="11CC2BB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C2P8</w:t>
            </w:r>
          </w:p>
        </w:tc>
        <w:tc>
          <w:tcPr>
            <w:tcW w:w="1356" w:type="dxa"/>
            <w:tcBorders>
              <w:top w:val="nil"/>
              <w:left w:val="nil"/>
              <w:bottom w:val="nil"/>
              <w:right w:val="nil"/>
            </w:tcBorders>
            <w:shd w:val="clear" w:color="auto" w:fill="auto"/>
            <w:noWrap/>
            <w:vAlign w:val="bottom"/>
            <w:hideMark/>
          </w:tcPr>
          <w:p w14:paraId="60B642D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4B2EAB1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389" w:type="dxa"/>
            <w:tcBorders>
              <w:top w:val="nil"/>
              <w:left w:val="nil"/>
              <w:bottom w:val="nil"/>
              <w:right w:val="nil"/>
            </w:tcBorders>
            <w:shd w:val="clear" w:color="auto" w:fill="auto"/>
            <w:noWrap/>
            <w:vAlign w:val="bottom"/>
            <w:hideMark/>
          </w:tcPr>
          <w:p w14:paraId="58655BC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0,314</w:t>
            </w:r>
          </w:p>
        </w:tc>
        <w:tc>
          <w:tcPr>
            <w:tcW w:w="1870" w:type="dxa"/>
            <w:gridSpan w:val="2"/>
            <w:tcBorders>
              <w:top w:val="nil"/>
              <w:left w:val="nil"/>
              <w:bottom w:val="nil"/>
              <w:right w:val="nil"/>
            </w:tcBorders>
            <w:shd w:val="clear" w:color="auto" w:fill="auto"/>
            <w:noWrap/>
            <w:vAlign w:val="bottom"/>
            <w:hideMark/>
          </w:tcPr>
          <w:p w14:paraId="437FC34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0,712</w:t>
            </w:r>
          </w:p>
        </w:tc>
        <w:tc>
          <w:tcPr>
            <w:tcW w:w="1182" w:type="dxa"/>
            <w:tcBorders>
              <w:top w:val="nil"/>
              <w:left w:val="nil"/>
              <w:bottom w:val="nil"/>
              <w:right w:val="nil"/>
            </w:tcBorders>
            <w:shd w:val="clear" w:color="auto" w:fill="auto"/>
            <w:noWrap/>
            <w:vAlign w:val="bottom"/>
            <w:hideMark/>
          </w:tcPr>
          <w:p w14:paraId="1772712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0,691</w:t>
            </w:r>
          </w:p>
        </w:tc>
      </w:tr>
      <w:tr w:rsidR="005370B5" w:rsidRPr="00354FC5" w14:paraId="0777E483" w14:textId="77777777" w:rsidTr="00354FC5">
        <w:trPr>
          <w:trHeight w:val="300"/>
        </w:trPr>
        <w:tc>
          <w:tcPr>
            <w:tcW w:w="1276" w:type="dxa"/>
            <w:tcBorders>
              <w:top w:val="nil"/>
              <w:left w:val="nil"/>
              <w:bottom w:val="nil"/>
              <w:right w:val="nil"/>
            </w:tcBorders>
            <w:shd w:val="clear" w:color="auto" w:fill="auto"/>
            <w:noWrap/>
            <w:vAlign w:val="bottom"/>
            <w:hideMark/>
          </w:tcPr>
          <w:p w14:paraId="68ABCE0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DMU21</w:t>
            </w:r>
          </w:p>
        </w:tc>
        <w:tc>
          <w:tcPr>
            <w:tcW w:w="977" w:type="dxa"/>
            <w:tcBorders>
              <w:top w:val="nil"/>
              <w:left w:val="nil"/>
              <w:bottom w:val="nil"/>
              <w:right w:val="nil"/>
            </w:tcBorders>
            <w:shd w:val="clear" w:color="auto" w:fill="auto"/>
            <w:noWrap/>
            <w:vAlign w:val="bottom"/>
            <w:hideMark/>
          </w:tcPr>
          <w:p w14:paraId="220B4B2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C2P9</w:t>
            </w:r>
          </w:p>
        </w:tc>
        <w:tc>
          <w:tcPr>
            <w:tcW w:w="1356" w:type="dxa"/>
            <w:tcBorders>
              <w:top w:val="nil"/>
              <w:left w:val="nil"/>
              <w:bottom w:val="nil"/>
              <w:right w:val="nil"/>
            </w:tcBorders>
            <w:shd w:val="clear" w:color="auto" w:fill="auto"/>
            <w:noWrap/>
            <w:vAlign w:val="bottom"/>
            <w:hideMark/>
          </w:tcPr>
          <w:p w14:paraId="264F70B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50A2CF0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389" w:type="dxa"/>
            <w:tcBorders>
              <w:top w:val="nil"/>
              <w:left w:val="nil"/>
              <w:bottom w:val="nil"/>
              <w:right w:val="nil"/>
            </w:tcBorders>
            <w:shd w:val="clear" w:color="auto" w:fill="auto"/>
            <w:noWrap/>
            <w:vAlign w:val="bottom"/>
            <w:hideMark/>
          </w:tcPr>
          <w:p w14:paraId="10ED172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0,309</w:t>
            </w:r>
          </w:p>
        </w:tc>
        <w:tc>
          <w:tcPr>
            <w:tcW w:w="1870" w:type="dxa"/>
            <w:gridSpan w:val="2"/>
            <w:tcBorders>
              <w:top w:val="nil"/>
              <w:left w:val="nil"/>
              <w:bottom w:val="nil"/>
              <w:right w:val="nil"/>
            </w:tcBorders>
            <w:shd w:val="clear" w:color="auto" w:fill="auto"/>
            <w:noWrap/>
            <w:vAlign w:val="bottom"/>
            <w:hideMark/>
          </w:tcPr>
          <w:p w14:paraId="729D5A2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0,728</w:t>
            </w:r>
          </w:p>
        </w:tc>
        <w:tc>
          <w:tcPr>
            <w:tcW w:w="1182" w:type="dxa"/>
            <w:tcBorders>
              <w:top w:val="nil"/>
              <w:left w:val="nil"/>
              <w:bottom w:val="nil"/>
              <w:right w:val="nil"/>
            </w:tcBorders>
            <w:shd w:val="clear" w:color="auto" w:fill="auto"/>
            <w:noWrap/>
            <w:vAlign w:val="bottom"/>
            <w:hideMark/>
          </w:tcPr>
          <w:p w14:paraId="19986C1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0,711</w:t>
            </w:r>
          </w:p>
        </w:tc>
      </w:tr>
      <w:tr w:rsidR="005370B5" w:rsidRPr="00354FC5" w14:paraId="219582CC" w14:textId="77777777" w:rsidTr="00354FC5">
        <w:trPr>
          <w:trHeight w:val="300"/>
        </w:trPr>
        <w:tc>
          <w:tcPr>
            <w:tcW w:w="1276" w:type="dxa"/>
            <w:tcBorders>
              <w:top w:val="nil"/>
              <w:left w:val="nil"/>
              <w:bottom w:val="nil"/>
              <w:right w:val="nil"/>
            </w:tcBorders>
            <w:shd w:val="clear" w:color="auto" w:fill="auto"/>
            <w:noWrap/>
            <w:vAlign w:val="bottom"/>
            <w:hideMark/>
          </w:tcPr>
          <w:p w14:paraId="1D86188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DMU22</w:t>
            </w:r>
          </w:p>
        </w:tc>
        <w:tc>
          <w:tcPr>
            <w:tcW w:w="977" w:type="dxa"/>
            <w:tcBorders>
              <w:top w:val="nil"/>
              <w:left w:val="nil"/>
              <w:bottom w:val="nil"/>
              <w:right w:val="nil"/>
            </w:tcBorders>
            <w:shd w:val="clear" w:color="auto" w:fill="auto"/>
            <w:noWrap/>
            <w:vAlign w:val="bottom"/>
            <w:hideMark/>
          </w:tcPr>
          <w:p w14:paraId="3C66FF6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C2P10</w:t>
            </w:r>
          </w:p>
        </w:tc>
        <w:tc>
          <w:tcPr>
            <w:tcW w:w="1356" w:type="dxa"/>
            <w:tcBorders>
              <w:top w:val="nil"/>
              <w:left w:val="nil"/>
              <w:bottom w:val="nil"/>
              <w:right w:val="nil"/>
            </w:tcBorders>
            <w:shd w:val="clear" w:color="auto" w:fill="auto"/>
            <w:noWrap/>
            <w:vAlign w:val="bottom"/>
            <w:hideMark/>
          </w:tcPr>
          <w:p w14:paraId="5661EE6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0603142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389" w:type="dxa"/>
            <w:tcBorders>
              <w:top w:val="nil"/>
              <w:left w:val="nil"/>
              <w:bottom w:val="nil"/>
              <w:right w:val="nil"/>
            </w:tcBorders>
            <w:shd w:val="clear" w:color="auto" w:fill="auto"/>
            <w:noWrap/>
            <w:vAlign w:val="bottom"/>
            <w:hideMark/>
          </w:tcPr>
          <w:p w14:paraId="3F27C00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0,390</w:t>
            </w:r>
          </w:p>
        </w:tc>
        <w:tc>
          <w:tcPr>
            <w:tcW w:w="1870" w:type="dxa"/>
            <w:gridSpan w:val="2"/>
            <w:tcBorders>
              <w:top w:val="nil"/>
              <w:left w:val="nil"/>
              <w:bottom w:val="nil"/>
              <w:right w:val="nil"/>
            </w:tcBorders>
            <w:shd w:val="clear" w:color="auto" w:fill="auto"/>
            <w:noWrap/>
            <w:vAlign w:val="bottom"/>
            <w:hideMark/>
          </w:tcPr>
          <w:p w14:paraId="72FEB36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0,690</w:t>
            </w:r>
          </w:p>
        </w:tc>
        <w:tc>
          <w:tcPr>
            <w:tcW w:w="1182" w:type="dxa"/>
            <w:tcBorders>
              <w:top w:val="nil"/>
              <w:left w:val="nil"/>
              <w:bottom w:val="nil"/>
              <w:right w:val="nil"/>
            </w:tcBorders>
            <w:shd w:val="clear" w:color="auto" w:fill="auto"/>
            <w:noWrap/>
            <w:vAlign w:val="bottom"/>
            <w:hideMark/>
          </w:tcPr>
          <w:p w14:paraId="3035F8C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0,677</w:t>
            </w:r>
          </w:p>
        </w:tc>
      </w:tr>
      <w:tr w:rsidR="005370B5" w:rsidRPr="00354FC5" w14:paraId="72C7BAE5" w14:textId="77777777" w:rsidTr="00354FC5">
        <w:trPr>
          <w:trHeight w:val="300"/>
        </w:trPr>
        <w:tc>
          <w:tcPr>
            <w:tcW w:w="1276" w:type="dxa"/>
            <w:tcBorders>
              <w:top w:val="nil"/>
              <w:left w:val="nil"/>
              <w:bottom w:val="nil"/>
              <w:right w:val="nil"/>
            </w:tcBorders>
            <w:shd w:val="clear" w:color="auto" w:fill="auto"/>
            <w:noWrap/>
            <w:vAlign w:val="bottom"/>
            <w:hideMark/>
          </w:tcPr>
          <w:p w14:paraId="7FC78EC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DMU23</w:t>
            </w:r>
          </w:p>
        </w:tc>
        <w:tc>
          <w:tcPr>
            <w:tcW w:w="977" w:type="dxa"/>
            <w:tcBorders>
              <w:top w:val="nil"/>
              <w:left w:val="nil"/>
              <w:bottom w:val="nil"/>
              <w:right w:val="nil"/>
            </w:tcBorders>
            <w:shd w:val="clear" w:color="auto" w:fill="auto"/>
            <w:noWrap/>
            <w:vAlign w:val="bottom"/>
            <w:hideMark/>
          </w:tcPr>
          <w:p w14:paraId="25BDF4E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C2P11</w:t>
            </w:r>
          </w:p>
        </w:tc>
        <w:tc>
          <w:tcPr>
            <w:tcW w:w="1356" w:type="dxa"/>
            <w:tcBorders>
              <w:top w:val="nil"/>
              <w:left w:val="nil"/>
              <w:bottom w:val="nil"/>
              <w:right w:val="nil"/>
            </w:tcBorders>
            <w:shd w:val="clear" w:color="auto" w:fill="auto"/>
            <w:noWrap/>
            <w:vAlign w:val="bottom"/>
            <w:hideMark/>
          </w:tcPr>
          <w:p w14:paraId="03696F8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7EE8628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389" w:type="dxa"/>
            <w:tcBorders>
              <w:top w:val="nil"/>
              <w:left w:val="nil"/>
              <w:bottom w:val="nil"/>
              <w:right w:val="nil"/>
            </w:tcBorders>
            <w:shd w:val="clear" w:color="auto" w:fill="auto"/>
            <w:noWrap/>
            <w:vAlign w:val="bottom"/>
            <w:hideMark/>
          </w:tcPr>
          <w:p w14:paraId="341A03F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0,435</w:t>
            </w:r>
          </w:p>
        </w:tc>
        <w:tc>
          <w:tcPr>
            <w:tcW w:w="1870" w:type="dxa"/>
            <w:gridSpan w:val="2"/>
            <w:tcBorders>
              <w:top w:val="nil"/>
              <w:left w:val="nil"/>
              <w:bottom w:val="nil"/>
              <w:right w:val="nil"/>
            </w:tcBorders>
            <w:shd w:val="clear" w:color="auto" w:fill="auto"/>
            <w:noWrap/>
            <w:vAlign w:val="bottom"/>
            <w:hideMark/>
          </w:tcPr>
          <w:p w14:paraId="6516992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0,722</w:t>
            </w:r>
          </w:p>
        </w:tc>
        <w:tc>
          <w:tcPr>
            <w:tcW w:w="1182" w:type="dxa"/>
            <w:tcBorders>
              <w:top w:val="nil"/>
              <w:left w:val="nil"/>
              <w:bottom w:val="nil"/>
              <w:right w:val="nil"/>
            </w:tcBorders>
            <w:shd w:val="clear" w:color="auto" w:fill="auto"/>
            <w:noWrap/>
            <w:vAlign w:val="bottom"/>
            <w:hideMark/>
          </w:tcPr>
          <w:p w14:paraId="2EFE747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0,721</w:t>
            </w:r>
          </w:p>
        </w:tc>
      </w:tr>
      <w:tr w:rsidR="005370B5" w:rsidRPr="00354FC5" w14:paraId="29964836" w14:textId="77777777" w:rsidTr="00354FC5">
        <w:trPr>
          <w:trHeight w:val="300"/>
        </w:trPr>
        <w:tc>
          <w:tcPr>
            <w:tcW w:w="1276" w:type="dxa"/>
            <w:tcBorders>
              <w:top w:val="nil"/>
              <w:left w:val="nil"/>
              <w:bottom w:val="nil"/>
              <w:right w:val="nil"/>
            </w:tcBorders>
            <w:shd w:val="clear" w:color="auto" w:fill="auto"/>
            <w:noWrap/>
            <w:vAlign w:val="bottom"/>
            <w:hideMark/>
          </w:tcPr>
          <w:p w14:paraId="7359DB1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DMU24</w:t>
            </w:r>
          </w:p>
        </w:tc>
        <w:tc>
          <w:tcPr>
            <w:tcW w:w="977" w:type="dxa"/>
            <w:tcBorders>
              <w:top w:val="nil"/>
              <w:left w:val="nil"/>
              <w:bottom w:val="nil"/>
              <w:right w:val="nil"/>
            </w:tcBorders>
            <w:shd w:val="clear" w:color="auto" w:fill="auto"/>
            <w:noWrap/>
            <w:vAlign w:val="bottom"/>
            <w:hideMark/>
          </w:tcPr>
          <w:p w14:paraId="593659B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C2P12</w:t>
            </w:r>
          </w:p>
        </w:tc>
        <w:tc>
          <w:tcPr>
            <w:tcW w:w="1356" w:type="dxa"/>
            <w:tcBorders>
              <w:top w:val="nil"/>
              <w:left w:val="nil"/>
              <w:bottom w:val="nil"/>
              <w:right w:val="nil"/>
            </w:tcBorders>
            <w:shd w:val="clear" w:color="auto" w:fill="auto"/>
            <w:noWrap/>
            <w:vAlign w:val="bottom"/>
            <w:hideMark/>
          </w:tcPr>
          <w:p w14:paraId="151CBE6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2</w:t>
            </w:r>
          </w:p>
        </w:tc>
        <w:tc>
          <w:tcPr>
            <w:tcW w:w="1021" w:type="dxa"/>
            <w:tcBorders>
              <w:top w:val="nil"/>
              <w:left w:val="nil"/>
              <w:bottom w:val="nil"/>
              <w:right w:val="nil"/>
            </w:tcBorders>
            <w:shd w:val="clear" w:color="auto" w:fill="auto"/>
            <w:noWrap/>
            <w:vAlign w:val="bottom"/>
            <w:hideMark/>
          </w:tcPr>
          <w:p w14:paraId="0AC0ADF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389" w:type="dxa"/>
            <w:tcBorders>
              <w:top w:val="nil"/>
              <w:left w:val="nil"/>
              <w:bottom w:val="nil"/>
              <w:right w:val="nil"/>
            </w:tcBorders>
            <w:shd w:val="clear" w:color="auto" w:fill="auto"/>
            <w:noWrap/>
            <w:vAlign w:val="bottom"/>
            <w:hideMark/>
          </w:tcPr>
          <w:p w14:paraId="1CDD9F1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0,465</w:t>
            </w:r>
          </w:p>
        </w:tc>
        <w:tc>
          <w:tcPr>
            <w:tcW w:w="1870" w:type="dxa"/>
            <w:gridSpan w:val="2"/>
            <w:tcBorders>
              <w:top w:val="nil"/>
              <w:left w:val="nil"/>
              <w:bottom w:val="nil"/>
              <w:right w:val="nil"/>
            </w:tcBorders>
            <w:shd w:val="clear" w:color="auto" w:fill="auto"/>
            <w:noWrap/>
            <w:vAlign w:val="bottom"/>
            <w:hideMark/>
          </w:tcPr>
          <w:p w14:paraId="7D2CF31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0,696</w:t>
            </w:r>
          </w:p>
        </w:tc>
        <w:tc>
          <w:tcPr>
            <w:tcW w:w="1182" w:type="dxa"/>
            <w:tcBorders>
              <w:top w:val="nil"/>
              <w:left w:val="nil"/>
              <w:bottom w:val="nil"/>
              <w:right w:val="nil"/>
            </w:tcBorders>
            <w:shd w:val="clear" w:color="auto" w:fill="auto"/>
            <w:noWrap/>
            <w:vAlign w:val="bottom"/>
            <w:hideMark/>
          </w:tcPr>
          <w:p w14:paraId="4076D35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0,697</w:t>
            </w:r>
          </w:p>
        </w:tc>
      </w:tr>
      <w:tr w:rsidR="005370B5" w:rsidRPr="00354FC5" w14:paraId="45F0347E" w14:textId="77777777" w:rsidTr="00354FC5">
        <w:trPr>
          <w:trHeight w:val="300"/>
        </w:trPr>
        <w:tc>
          <w:tcPr>
            <w:tcW w:w="1276" w:type="dxa"/>
            <w:tcBorders>
              <w:top w:val="nil"/>
              <w:left w:val="nil"/>
              <w:bottom w:val="nil"/>
              <w:right w:val="nil"/>
            </w:tcBorders>
            <w:shd w:val="clear" w:color="auto" w:fill="auto"/>
            <w:noWrap/>
            <w:vAlign w:val="bottom"/>
            <w:hideMark/>
          </w:tcPr>
          <w:p w14:paraId="055CFB6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DMU25</w:t>
            </w:r>
          </w:p>
        </w:tc>
        <w:tc>
          <w:tcPr>
            <w:tcW w:w="977" w:type="dxa"/>
            <w:tcBorders>
              <w:top w:val="nil"/>
              <w:left w:val="nil"/>
              <w:bottom w:val="nil"/>
              <w:right w:val="nil"/>
            </w:tcBorders>
            <w:shd w:val="clear" w:color="auto" w:fill="auto"/>
            <w:noWrap/>
            <w:vAlign w:val="bottom"/>
            <w:hideMark/>
          </w:tcPr>
          <w:p w14:paraId="5B25C30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w:t>
            </w:r>
          </w:p>
        </w:tc>
        <w:tc>
          <w:tcPr>
            <w:tcW w:w="1356" w:type="dxa"/>
            <w:tcBorders>
              <w:top w:val="nil"/>
              <w:left w:val="nil"/>
              <w:bottom w:val="nil"/>
              <w:right w:val="nil"/>
            </w:tcBorders>
            <w:shd w:val="clear" w:color="auto" w:fill="auto"/>
            <w:noWrap/>
            <w:vAlign w:val="bottom"/>
            <w:hideMark/>
          </w:tcPr>
          <w:p w14:paraId="52B80C9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79C7819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389" w:type="dxa"/>
            <w:tcBorders>
              <w:top w:val="nil"/>
              <w:left w:val="nil"/>
              <w:bottom w:val="nil"/>
              <w:right w:val="nil"/>
            </w:tcBorders>
            <w:shd w:val="clear" w:color="auto" w:fill="auto"/>
            <w:noWrap/>
            <w:vAlign w:val="bottom"/>
            <w:hideMark/>
          </w:tcPr>
          <w:p w14:paraId="75C2CF3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0,900</w:t>
            </w:r>
          </w:p>
        </w:tc>
        <w:tc>
          <w:tcPr>
            <w:tcW w:w="1870" w:type="dxa"/>
            <w:gridSpan w:val="2"/>
            <w:tcBorders>
              <w:top w:val="nil"/>
              <w:left w:val="nil"/>
              <w:bottom w:val="nil"/>
              <w:right w:val="nil"/>
            </w:tcBorders>
            <w:shd w:val="clear" w:color="auto" w:fill="auto"/>
            <w:noWrap/>
            <w:vAlign w:val="bottom"/>
            <w:hideMark/>
          </w:tcPr>
          <w:p w14:paraId="4D95A4F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0,288</w:t>
            </w:r>
          </w:p>
        </w:tc>
        <w:tc>
          <w:tcPr>
            <w:tcW w:w="1182" w:type="dxa"/>
            <w:tcBorders>
              <w:top w:val="nil"/>
              <w:left w:val="nil"/>
              <w:bottom w:val="nil"/>
              <w:right w:val="nil"/>
            </w:tcBorders>
            <w:shd w:val="clear" w:color="auto" w:fill="auto"/>
            <w:noWrap/>
            <w:vAlign w:val="bottom"/>
            <w:hideMark/>
          </w:tcPr>
          <w:p w14:paraId="00E7568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0,471</w:t>
            </w:r>
          </w:p>
        </w:tc>
      </w:tr>
      <w:tr w:rsidR="005370B5" w:rsidRPr="00354FC5" w14:paraId="22183D74" w14:textId="77777777" w:rsidTr="00354FC5">
        <w:trPr>
          <w:trHeight w:val="300"/>
        </w:trPr>
        <w:tc>
          <w:tcPr>
            <w:tcW w:w="1276" w:type="dxa"/>
            <w:tcBorders>
              <w:top w:val="nil"/>
              <w:left w:val="nil"/>
              <w:bottom w:val="nil"/>
              <w:right w:val="nil"/>
            </w:tcBorders>
            <w:shd w:val="clear" w:color="auto" w:fill="auto"/>
            <w:noWrap/>
            <w:vAlign w:val="bottom"/>
            <w:hideMark/>
          </w:tcPr>
          <w:p w14:paraId="2B1A946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DMU26</w:t>
            </w:r>
          </w:p>
        </w:tc>
        <w:tc>
          <w:tcPr>
            <w:tcW w:w="977" w:type="dxa"/>
            <w:tcBorders>
              <w:top w:val="nil"/>
              <w:left w:val="nil"/>
              <w:bottom w:val="nil"/>
              <w:right w:val="nil"/>
            </w:tcBorders>
            <w:shd w:val="clear" w:color="auto" w:fill="auto"/>
            <w:noWrap/>
            <w:vAlign w:val="bottom"/>
            <w:hideMark/>
          </w:tcPr>
          <w:p w14:paraId="35BAFA9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C3P2</w:t>
            </w:r>
          </w:p>
        </w:tc>
        <w:tc>
          <w:tcPr>
            <w:tcW w:w="1356" w:type="dxa"/>
            <w:tcBorders>
              <w:top w:val="nil"/>
              <w:left w:val="nil"/>
              <w:bottom w:val="nil"/>
              <w:right w:val="nil"/>
            </w:tcBorders>
            <w:shd w:val="clear" w:color="auto" w:fill="auto"/>
            <w:noWrap/>
            <w:vAlign w:val="bottom"/>
            <w:hideMark/>
          </w:tcPr>
          <w:p w14:paraId="612B88C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5E2A4C8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389" w:type="dxa"/>
            <w:tcBorders>
              <w:top w:val="nil"/>
              <w:left w:val="nil"/>
              <w:bottom w:val="nil"/>
              <w:right w:val="nil"/>
            </w:tcBorders>
            <w:shd w:val="clear" w:color="auto" w:fill="auto"/>
            <w:noWrap/>
            <w:vAlign w:val="bottom"/>
            <w:hideMark/>
          </w:tcPr>
          <w:p w14:paraId="17C6868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0,899</w:t>
            </w:r>
          </w:p>
        </w:tc>
        <w:tc>
          <w:tcPr>
            <w:tcW w:w="1870" w:type="dxa"/>
            <w:gridSpan w:val="2"/>
            <w:tcBorders>
              <w:top w:val="nil"/>
              <w:left w:val="nil"/>
              <w:bottom w:val="nil"/>
              <w:right w:val="nil"/>
            </w:tcBorders>
            <w:shd w:val="clear" w:color="auto" w:fill="auto"/>
            <w:noWrap/>
            <w:vAlign w:val="bottom"/>
            <w:hideMark/>
          </w:tcPr>
          <w:p w14:paraId="362488D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0,354</w:t>
            </w:r>
          </w:p>
        </w:tc>
        <w:tc>
          <w:tcPr>
            <w:tcW w:w="1182" w:type="dxa"/>
            <w:tcBorders>
              <w:top w:val="nil"/>
              <w:left w:val="nil"/>
              <w:bottom w:val="nil"/>
              <w:right w:val="nil"/>
            </w:tcBorders>
            <w:shd w:val="clear" w:color="auto" w:fill="auto"/>
            <w:noWrap/>
            <w:vAlign w:val="bottom"/>
            <w:hideMark/>
          </w:tcPr>
          <w:p w14:paraId="32A2941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0,461</w:t>
            </w:r>
          </w:p>
        </w:tc>
      </w:tr>
      <w:tr w:rsidR="005370B5" w:rsidRPr="00354FC5" w14:paraId="576751C2" w14:textId="77777777" w:rsidTr="00354FC5">
        <w:trPr>
          <w:trHeight w:val="300"/>
        </w:trPr>
        <w:tc>
          <w:tcPr>
            <w:tcW w:w="1276" w:type="dxa"/>
            <w:tcBorders>
              <w:top w:val="nil"/>
              <w:left w:val="nil"/>
              <w:bottom w:val="nil"/>
              <w:right w:val="nil"/>
            </w:tcBorders>
            <w:shd w:val="clear" w:color="auto" w:fill="auto"/>
            <w:noWrap/>
            <w:vAlign w:val="bottom"/>
            <w:hideMark/>
          </w:tcPr>
          <w:p w14:paraId="16FA51B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DMU27</w:t>
            </w:r>
          </w:p>
        </w:tc>
        <w:tc>
          <w:tcPr>
            <w:tcW w:w="977" w:type="dxa"/>
            <w:tcBorders>
              <w:top w:val="nil"/>
              <w:left w:val="nil"/>
              <w:bottom w:val="nil"/>
              <w:right w:val="nil"/>
            </w:tcBorders>
            <w:shd w:val="clear" w:color="auto" w:fill="auto"/>
            <w:noWrap/>
            <w:vAlign w:val="bottom"/>
            <w:hideMark/>
          </w:tcPr>
          <w:p w14:paraId="1C1E041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C3P3</w:t>
            </w:r>
          </w:p>
        </w:tc>
        <w:tc>
          <w:tcPr>
            <w:tcW w:w="1356" w:type="dxa"/>
            <w:tcBorders>
              <w:top w:val="nil"/>
              <w:left w:val="nil"/>
              <w:bottom w:val="nil"/>
              <w:right w:val="nil"/>
            </w:tcBorders>
            <w:shd w:val="clear" w:color="auto" w:fill="auto"/>
            <w:noWrap/>
            <w:vAlign w:val="bottom"/>
            <w:hideMark/>
          </w:tcPr>
          <w:p w14:paraId="468FD70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1739C86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389" w:type="dxa"/>
            <w:tcBorders>
              <w:top w:val="nil"/>
              <w:left w:val="nil"/>
              <w:bottom w:val="nil"/>
              <w:right w:val="nil"/>
            </w:tcBorders>
            <w:shd w:val="clear" w:color="auto" w:fill="auto"/>
            <w:noWrap/>
            <w:vAlign w:val="bottom"/>
            <w:hideMark/>
          </w:tcPr>
          <w:p w14:paraId="1EC986C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0,875</w:t>
            </w:r>
          </w:p>
        </w:tc>
        <w:tc>
          <w:tcPr>
            <w:tcW w:w="1870" w:type="dxa"/>
            <w:gridSpan w:val="2"/>
            <w:tcBorders>
              <w:top w:val="nil"/>
              <w:left w:val="nil"/>
              <w:bottom w:val="nil"/>
              <w:right w:val="nil"/>
            </w:tcBorders>
            <w:shd w:val="clear" w:color="auto" w:fill="auto"/>
            <w:noWrap/>
            <w:vAlign w:val="bottom"/>
            <w:hideMark/>
          </w:tcPr>
          <w:p w14:paraId="34449A6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0,532</w:t>
            </w:r>
          </w:p>
        </w:tc>
        <w:tc>
          <w:tcPr>
            <w:tcW w:w="1182" w:type="dxa"/>
            <w:tcBorders>
              <w:top w:val="nil"/>
              <w:left w:val="nil"/>
              <w:bottom w:val="nil"/>
              <w:right w:val="nil"/>
            </w:tcBorders>
            <w:shd w:val="clear" w:color="auto" w:fill="auto"/>
            <w:noWrap/>
            <w:vAlign w:val="bottom"/>
            <w:hideMark/>
          </w:tcPr>
          <w:p w14:paraId="46E4ED1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0,615</w:t>
            </w:r>
          </w:p>
        </w:tc>
      </w:tr>
      <w:tr w:rsidR="005370B5" w:rsidRPr="00354FC5" w14:paraId="65CF2841" w14:textId="77777777" w:rsidTr="00354FC5">
        <w:trPr>
          <w:trHeight w:val="300"/>
        </w:trPr>
        <w:tc>
          <w:tcPr>
            <w:tcW w:w="1276" w:type="dxa"/>
            <w:tcBorders>
              <w:top w:val="nil"/>
              <w:left w:val="nil"/>
              <w:bottom w:val="nil"/>
              <w:right w:val="nil"/>
            </w:tcBorders>
            <w:shd w:val="clear" w:color="auto" w:fill="auto"/>
            <w:noWrap/>
            <w:vAlign w:val="bottom"/>
            <w:hideMark/>
          </w:tcPr>
          <w:p w14:paraId="31B85C3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DMU28</w:t>
            </w:r>
          </w:p>
        </w:tc>
        <w:tc>
          <w:tcPr>
            <w:tcW w:w="977" w:type="dxa"/>
            <w:tcBorders>
              <w:top w:val="nil"/>
              <w:left w:val="nil"/>
              <w:bottom w:val="nil"/>
              <w:right w:val="nil"/>
            </w:tcBorders>
            <w:shd w:val="clear" w:color="auto" w:fill="auto"/>
            <w:noWrap/>
            <w:vAlign w:val="bottom"/>
            <w:hideMark/>
          </w:tcPr>
          <w:p w14:paraId="08B7650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C3P4</w:t>
            </w:r>
          </w:p>
        </w:tc>
        <w:tc>
          <w:tcPr>
            <w:tcW w:w="1356" w:type="dxa"/>
            <w:tcBorders>
              <w:top w:val="nil"/>
              <w:left w:val="nil"/>
              <w:bottom w:val="nil"/>
              <w:right w:val="nil"/>
            </w:tcBorders>
            <w:shd w:val="clear" w:color="auto" w:fill="auto"/>
            <w:noWrap/>
            <w:vAlign w:val="bottom"/>
            <w:hideMark/>
          </w:tcPr>
          <w:p w14:paraId="7EAC9C3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3EF17A1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389" w:type="dxa"/>
            <w:tcBorders>
              <w:top w:val="nil"/>
              <w:left w:val="nil"/>
              <w:bottom w:val="nil"/>
              <w:right w:val="nil"/>
            </w:tcBorders>
            <w:shd w:val="clear" w:color="auto" w:fill="auto"/>
            <w:noWrap/>
            <w:vAlign w:val="bottom"/>
            <w:hideMark/>
          </w:tcPr>
          <w:p w14:paraId="50E5A04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0,817</w:t>
            </w:r>
          </w:p>
        </w:tc>
        <w:tc>
          <w:tcPr>
            <w:tcW w:w="1870" w:type="dxa"/>
            <w:gridSpan w:val="2"/>
            <w:tcBorders>
              <w:top w:val="nil"/>
              <w:left w:val="nil"/>
              <w:bottom w:val="nil"/>
              <w:right w:val="nil"/>
            </w:tcBorders>
            <w:shd w:val="clear" w:color="auto" w:fill="auto"/>
            <w:noWrap/>
            <w:vAlign w:val="bottom"/>
            <w:hideMark/>
          </w:tcPr>
          <w:p w14:paraId="1443323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0,597</w:t>
            </w:r>
          </w:p>
        </w:tc>
        <w:tc>
          <w:tcPr>
            <w:tcW w:w="1182" w:type="dxa"/>
            <w:tcBorders>
              <w:top w:val="nil"/>
              <w:left w:val="nil"/>
              <w:bottom w:val="nil"/>
              <w:right w:val="nil"/>
            </w:tcBorders>
            <w:shd w:val="clear" w:color="auto" w:fill="auto"/>
            <w:noWrap/>
            <w:vAlign w:val="bottom"/>
            <w:hideMark/>
          </w:tcPr>
          <w:p w14:paraId="70EA411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0,551</w:t>
            </w:r>
          </w:p>
        </w:tc>
      </w:tr>
      <w:tr w:rsidR="005370B5" w:rsidRPr="00354FC5" w14:paraId="74852B75" w14:textId="77777777" w:rsidTr="00354FC5">
        <w:trPr>
          <w:trHeight w:val="300"/>
        </w:trPr>
        <w:tc>
          <w:tcPr>
            <w:tcW w:w="1276" w:type="dxa"/>
            <w:tcBorders>
              <w:top w:val="nil"/>
              <w:left w:val="nil"/>
              <w:bottom w:val="nil"/>
              <w:right w:val="nil"/>
            </w:tcBorders>
            <w:shd w:val="clear" w:color="auto" w:fill="auto"/>
            <w:noWrap/>
            <w:vAlign w:val="bottom"/>
            <w:hideMark/>
          </w:tcPr>
          <w:p w14:paraId="574821D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DMU29</w:t>
            </w:r>
          </w:p>
        </w:tc>
        <w:tc>
          <w:tcPr>
            <w:tcW w:w="977" w:type="dxa"/>
            <w:tcBorders>
              <w:top w:val="nil"/>
              <w:left w:val="nil"/>
              <w:bottom w:val="nil"/>
              <w:right w:val="nil"/>
            </w:tcBorders>
            <w:shd w:val="clear" w:color="auto" w:fill="auto"/>
            <w:noWrap/>
            <w:vAlign w:val="bottom"/>
            <w:hideMark/>
          </w:tcPr>
          <w:p w14:paraId="054772A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C3P5</w:t>
            </w:r>
          </w:p>
        </w:tc>
        <w:tc>
          <w:tcPr>
            <w:tcW w:w="1356" w:type="dxa"/>
            <w:tcBorders>
              <w:top w:val="nil"/>
              <w:left w:val="nil"/>
              <w:bottom w:val="nil"/>
              <w:right w:val="nil"/>
            </w:tcBorders>
            <w:shd w:val="clear" w:color="auto" w:fill="auto"/>
            <w:noWrap/>
            <w:vAlign w:val="bottom"/>
            <w:hideMark/>
          </w:tcPr>
          <w:p w14:paraId="21071F7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294E7F5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389" w:type="dxa"/>
            <w:tcBorders>
              <w:top w:val="nil"/>
              <w:left w:val="nil"/>
              <w:bottom w:val="nil"/>
              <w:right w:val="nil"/>
            </w:tcBorders>
            <w:shd w:val="clear" w:color="auto" w:fill="auto"/>
            <w:noWrap/>
            <w:vAlign w:val="bottom"/>
            <w:hideMark/>
          </w:tcPr>
          <w:p w14:paraId="4378943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0,900</w:t>
            </w:r>
          </w:p>
        </w:tc>
        <w:tc>
          <w:tcPr>
            <w:tcW w:w="1870" w:type="dxa"/>
            <w:gridSpan w:val="2"/>
            <w:tcBorders>
              <w:top w:val="nil"/>
              <w:left w:val="nil"/>
              <w:bottom w:val="nil"/>
              <w:right w:val="nil"/>
            </w:tcBorders>
            <w:shd w:val="clear" w:color="auto" w:fill="auto"/>
            <w:noWrap/>
            <w:vAlign w:val="bottom"/>
            <w:hideMark/>
          </w:tcPr>
          <w:p w14:paraId="03DAA06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0,600</w:t>
            </w:r>
          </w:p>
        </w:tc>
        <w:tc>
          <w:tcPr>
            <w:tcW w:w="1182" w:type="dxa"/>
            <w:tcBorders>
              <w:top w:val="nil"/>
              <w:left w:val="nil"/>
              <w:bottom w:val="nil"/>
              <w:right w:val="nil"/>
            </w:tcBorders>
            <w:shd w:val="clear" w:color="auto" w:fill="auto"/>
            <w:noWrap/>
            <w:vAlign w:val="bottom"/>
            <w:hideMark/>
          </w:tcPr>
          <w:p w14:paraId="75485F8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0,632</w:t>
            </w:r>
          </w:p>
        </w:tc>
      </w:tr>
      <w:tr w:rsidR="005370B5" w:rsidRPr="00354FC5" w14:paraId="5FC5D467" w14:textId="77777777" w:rsidTr="00354FC5">
        <w:trPr>
          <w:trHeight w:val="300"/>
        </w:trPr>
        <w:tc>
          <w:tcPr>
            <w:tcW w:w="1276" w:type="dxa"/>
            <w:tcBorders>
              <w:top w:val="nil"/>
              <w:left w:val="nil"/>
              <w:bottom w:val="nil"/>
              <w:right w:val="nil"/>
            </w:tcBorders>
            <w:shd w:val="clear" w:color="auto" w:fill="auto"/>
            <w:noWrap/>
            <w:vAlign w:val="bottom"/>
            <w:hideMark/>
          </w:tcPr>
          <w:p w14:paraId="33E125E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DMU30</w:t>
            </w:r>
          </w:p>
        </w:tc>
        <w:tc>
          <w:tcPr>
            <w:tcW w:w="977" w:type="dxa"/>
            <w:tcBorders>
              <w:top w:val="nil"/>
              <w:left w:val="nil"/>
              <w:bottom w:val="nil"/>
              <w:right w:val="nil"/>
            </w:tcBorders>
            <w:shd w:val="clear" w:color="auto" w:fill="auto"/>
            <w:noWrap/>
            <w:vAlign w:val="bottom"/>
            <w:hideMark/>
          </w:tcPr>
          <w:p w14:paraId="5F781F9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C3P6</w:t>
            </w:r>
          </w:p>
        </w:tc>
        <w:tc>
          <w:tcPr>
            <w:tcW w:w="1356" w:type="dxa"/>
            <w:tcBorders>
              <w:top w:val="nil"/>
              <w:left w:val="nil"/>
              <w:bottom w:val="nil"/>
              <w:right w:val="nil"/>
            </w:tcBorders>
            <w:shd w:val="clear" w:color="auto" w:fill="auto"/>
            <w:noWrap/>
            <w:vAlign w:val="bottom"/>
            <w:hideMark/>
          </w:tcPr>
          <w:p w14:paraId="1E614D7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15E64F2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389" w:type="dxa"/>
            <w:tcBorders>
              <w:top w:val="nil"/>
              <w:left w:val="nil"/>
              <w:bottom w:val="nil"/>
              <w:right w:val="nil"/>
            </w:tcBorders>
            <w:shd w:val="clear" w:color="auto" w:fill="auto"/>
            <w:noWrap/>
            <w:vAlign w:val="bottom"/>
            <w:hideMark/>
          </w:tcPr>
          <w:p w14:paraId="3F77ABD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0,858</w:t>
            </w:r>
          </w:p>
        </w:tc>
        <w:tc>
          <w:tcPr>
            <w:tcW w:w="1870" w:type="dxa"/>
            <w:gridSpan w:val="2"/>
            <w:tcBorders>
              <w:top w:val="nil"/>
              <w:left w:val="nil"/>
              <w:bottom w:val="nil"/>
              <w:right w:val="nil"/>
            </w:tcBorders>
            <w:shd w:val="clear" w:color="auto" w:fill="auto"/>
            <w:noWrap/>
            <w:vAlign w:val="bottom"/>
            <w:hideMark/>
          </w:tcPr>
          <w:p w14:paraId="6D07352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0,555</w:t>
            </w:r>
          </w:p>
        </w:tc>
        <w:tc>
          <w:tcPr>
            <w:tcW w:w="1182" w:type="dxa"/>
            <w:tcBorders>
              <w:top w:val="nil"/>
              <w:left w:val="nil"/>
              <w:bottom w:val="nil"/>
              <w:right w:val="nil"/>
            </w:tcBorders>
            <w:shd w:val="clear" w:color="auto" w:fill="auto"/>
            <w:noWrap/>
            <w:vAlign w:val="bottom"/>
            <w:hideMark/>
          </w:tcPr>
          <w:p w14:paraId="4890381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0,541</w:t>
            </w:r>
          </w:p>
        </w:tc>
      </w:tr>
      <w:tr w:rsidR="005370B5" w:rsidRPr="00354FC5" w14:paraId="17F18B01" w14:textId="77777777" w:rsidTr="00354FC5">
        <w:trPr>
          <w:trHeight w:val="300"/>
        </w:trPr>
        <w:tc>
          <w:tcPr>
            <w:tcW w:w="1276" w:type="dxa"/>
            <w:tcBorders>
              <w:top w:val="nil"/>
              <w:left w:val="nil"/>
              <w:bottom w:val="nil"/>
              <w:right w:val="nil"/>
            </w:tcBorders>
            <w:shd w:val="clear" w:color="auto" w:fill="auto"/>
            <w:noWrap/>
            <w:vAlign w:val="bottom"/>
            <w:hideMark/>
          </w:tcPr>
          <w:p w14:paraId="437256C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lastRenderedPageBreak/>
              <w:t>DMU31</w:t>
            </w:r>
          </w:p>
        </w:tc>
        <w:tc>
          <w:tcPr>
            <w:tcW w:w="977" w:type="dxa"/>
            <w:tcBorders>
              <w:top w:val="nil"/>
              <w:left w:val="nil"/>
              <w:bottom w:val="nil"/>
              <w:right w:val="nil"/>
            </w:tcBorders>
            <w:shd w:val="clear" w:color="auto" w:fill="auto"/>
            <w:noWrap/>
            <w:vAlign w:val="bottom"/>
            <w:hideMark/>
          </w:tcPr>
          <w:p w14:paraId="1477BE3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C3P7</w:t>
            </w:r>
          </w:p>
        </w:tc>
        <w:tc>
          <w:tcPr>
            <w:tcW w:w="1356" w:type="dxa"/>
            <w:tcBorders>
              <w:top w:val="nil"/>
              <w:left w:val="nil"/>
              <w:bottom w:val="nil"/>
              <w:right w:val="nil"/>
            </w:tcBorders>
            <w:shd w:val="clear" w:color="auto" w:fill="auto"/>
            <w:noWrap/>
            <w:vAlign w:val="bottom"/>
            <w:hideMark/>
          </w:tcPr>
          <w:p w14:paraId="50C977C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5C0617A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389" w:type="dxa"/>
            <w:tcBorders>
              <w:top w:val="nil"/>
              <w:left w:val="nil"/>
              <w:bottom w:val="nil"/>
              <w:right w:val="nil"/>
            </w:tcBorders>
            <w:shd w:val="clear" w:color="auto" w:fill="auto"/>
            <w:noWrap/>
            <w:vAlign w:val="bottom"/>
            <w:hideMark/>
          </w:tcPr>
          <w:p w14:paraId="70C5C77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0,844</w:t>
            </w:r>
          </w:p>
        </w:tc>
        <w:tc>
          <w:tcPr>
            <w:tcW w:w="1870" w:type="dxa"/>
            <w:gridSpan w:val="2"/>
            <w:tcBorders>
              <w:top w:val="nil"/>
              <w:left w:val="nil"/>
              <w:bottom w:val="nil"/>
              <w:right w:val="nil"/>
            </w:tcBorders>
            <w:shd w:val="clear" w:color="auto" w:fill="auto"/>
            <w:noWrap/>
            <w:vAlign w:val="bottom"/>
            <w:hideMark/>
          </w:tcPr>
          <w:p w14:paraId="6E81243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0,525</w:t>
            </w:r>
          </w:p>
        </w:tc>
        <w:tc>
          <w:tcPr>
            <w:tcW w:w="1182" w:type="dxa"/>
            <w:tcBorders>
              <w:top w:val="nil"/>
              <w:left w:val="nil"/>
              <w:bottom w:val="nil"/>
              <w:right w:val="nil"/>
            </w:tcBorders>
            <w:shd w:val="clear" w:color="auto" w:fill="auto"/>
            <w:noWrap/>
            <w:vAlign w:val="bottom"/>
            <w:hideMark/>
          </w:tcPr>
          <w:p w14:paraId="6B57876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0,531</w:t>
            </w:r>
          </w:p>
        </w:tc>
      </w:tr>
      <w:tr w:rsidR="005370B5" w:rsidRPr="00354FC5" w14:paraId="5EB9F40D" w14:textId="77777777" w:rsidTr="00354FC5">
        <w:trPr>
          <w:trHeight w:val="300"/>
        </w:trPr>
        <w:tc>
          <w:tcPr>
            <w:tcW w:w="1276" w:type="dxa"/>
            <w:tcBorders>
              <w:top w:val="nil"/>
              <w:left w:val="nil"/>
              <w:bottom w:val="nil"/>
              <w:right w:val="nil"/>
            </w:tcBorders>
            <w:shd w:val="clear" w:color="auto" w:fill="auto"/>
            <w:noWrap/>
            <w:vAlign w:val="bottom"/>
            <w:hideMark/>
          </w:tcPr>
          <w:p w14:paraId="286E551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DMU32</w:t>
            </w:r>
          </w:p>
        </w:tc>
        <w:tc>
          <w:tcPr>
            <w:tcW w:w="977" w:type="dxa"/>
            <w:tcBorders>
              <w:top w:val="nil"/>
              <w:left w:val="nil"/>
              <w:bottom w:val="nil"/>
              <w:right w:val="nil"/>
            </w:tcBorders>
            <w:shd w:val="clear" w:color="auto" w:fill="auto"/>
            <w:noWrap/>
            <w:vAlign w:val="bottom"/>
            <w:hideMark/>
          </w:tcPr>
          <w:p w14:paraId="2BC3483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C3P8</w:t>
            </w:r>
          </w:p>
        </w:tc>
        <w:tc>
          <w:tcPr>
            <w:tcW w:w="1356" w:type="dxa"/>
            <w:tcBorders>
              <w:top w:val="nil"/>
              <w:left w:val="nil"/>
              <w:bottom w:val="nil"/>
              <w:right w:val="nil"/>
            </w:tcBorders>
            <w:shd w:val="clear" w:color="auto" w:fill="auto"/>
            <w:noWrap/>
            <w:vAlign w:val="bottom"/>
            <w:hideMark/>
          </w:tcPr>
          <w:p w14:paraId="7DB75A2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7E0A45A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389" w:type="dxa"/>
            <w:tcBorders>
              <w:top w:val="nil"/>
              <w:left w:val="nil"/>
              <w:bottom w:val="nil"/>
              <w:right w:val="nil"/>
            </w:tcBorders>
            <w:shd w:val="clear" w:color="auto" w:fill="auto"/>
            <w:noWrap/>
            <w:vAlign w:val="bottom"/>
            <w:hideMark/>
          </w:tcPr>
          <w:p w14:paraId="6B1F46E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0,895</w:t>
            </w:r>
          </w:p>
        </w:tc>
        <w:tc>
          <w:tcPr>
            <w:tcW w:w="1870" w:type="dxa"/>
            <w:gridSpan w:val="2"/>
            <w:tcBorders>
              <w:top w:val="nil"/>
              <w:left w:val="nil"/>
              <w:bottom w:val="nil"/>
              <w:right w:val="nil"/>
            </w:tcBorders>
            <w:shd w:val="clear" w:color="auto" w:fill="auto"/>
            <w:noWrap/>
            <w:vAlign w:val="bottom"/>
            <w:hideMark/>
          </w:tcPr>
          <w:p w14:paraId="29F0C68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0,609</w:t>
            </w:r>
          </w:p>
        </w:tc>
        <w:tc>
          <w:tcPr>
            <w:tcW w:w="1182" w:type="dxa"/>
            <w:tcBorders>
              <w:top w:val="nil"/>
              <w:left w:val="nil"/>
              <w:bottom w:val="nil"/>
              <w:right w:val="nil"/>
            </w:tcBorders>
            <w:shd w:val="clear" w:color="auto" w:fill="auto"/>
            <w:noWrap/>
            <w:vAlign w:val="bottom"/>
            <w:hideMark/>
          </w:tcPr>
          <w:p w14:paraId="14FD914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0,627</w:t>
            </w:r>
          </w:p>
        </w:tc>
      </w:tr>
      <w:tr w:rsidR="005370B5" w:rsidRPr="00354FC5" w14:paraId="65E6844E" w14:textId="77777777" w:rsidTr="00354FC5">
        <w:trPr>
          <w:trHeight w:val="300"/>
        </w:trPr>
        <w:tc>
          <w:tcPr>
            <w:tcW w:w="1276" w:type="dxa"/>
            <w:tcBorders>
              <w:top w:val="nil"/>
              <w:left w:val="nil"/>
              <w:bottom w:val="nil"/>
              <w:right w:val="nil"/>
            </w:tcBorders>
            <w:shd w:val="clear" w:color="auto" w:fill="auto"/>
            <w:noWrap/>
            <w:vAlign w:val="bottom"/>
            <w:hideMark/>
          </w:tcPr>
          <w:p w14:paraId="1ED4929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DMU33</w:t>
            </w:r>
          </w:p>
        </w:tc>
        <w:tc>
          <w:tcPr>
            <w:tcW w:w="977" w:type="dxa"/>
            <w:tcBorders>
              <w:top w:val="nil"/>
              <w:left w:val="nil"/>
              <w:bottom w:val="nil"/>
              <w:right w:val="nil"/>
            </w:tcBorders>
            <w:shd w:val="clear" w:color="auto" w:fill="auto"/>
            <w:noWrap/>
            <w:vAlign w:val="bottom"/>
            <w:hideMark/>
          </w:tcPr>
          <w:p w14:paraId="5C081B4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C3P9</w:t>
            </w:r>
          </w:p>
        </w:tc>
        <w:tc>
          <w:tcPr>
            <w:tcW w:w="1356" w:type="dxa"/>
            <w:tcBorders>
              <w:top w:val="nil"/>
              <w:left w:val="nil"/>
              <w:bottom w:val="nil"/>
              <w:right w:val="nil"/>
            </w:tcBorders>
            <w:shd w:val="clear" w:color="auto" w:fill="auto"/>
            <w:noWrap/>
            <w:vAlign w:val="bottom"/>
            <w:hideMark/>
          </w:tcPr>
          <w:p w14:paraId="3E0B084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484A2A7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389" w:type="dxa"/>
            <w:tcBorders>
              <w:top w:val="nil"/>
              <w:left w:val="nil"/>
              <w:bottom w:val="nil"/>
              <w:right w:val="nil"/>
            </w:tcBorders>
            <w:shd w:val="clear" w:color="auto" w:fill="auto"/>
            <w:noWrap/>
            <w:vAlign w:val="bottom"/>
            <w:hideMark/>
          </w:tcPr>
          <w:p w14:paraId="604C15C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0,835</w:t>
            </w:r>
          </w:p>
        </w:tc>
        <w:tc>
          <w:tcPr>
            <w:tcW w:w="1870" w:type="dxa"/>
            <w:gridSpan w:val="2"/>
            <w:tcBorders>
              <w:top w:val="nil"/>
              <w:left w:val="nil"/>
              <w:bottom w:val="nil"/>
              <w:right w:val="nil"/>
            </w:tcBorders>
            <w:shd w:val="clear" w:color="auto" w:fill="auto"/>
            <w:noWrap/>
            <w:vAlign w:val="bottom"/>
            <w:hideMark/>
          </w:tcPr>
          <w:p w14:paraId="61EC91D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0,478</w:t>
            </w:r>
          </w:p>
        </w:tc>
        <w:tc>
          <w:tcPr>
            <w:tcW w:w="1182" w:type="dxa"/>
            <w:tcBorders>
              <w:top w:val="nil"/>
              <w:left w:val="nil"/>
              <w:bottom w:val="nil"/>
              <w:right w:val="nil"/>
            </w:tcBorders>
            <w:shd w:val="clear" w:color="auto" w:fill="auto"/>
            <w:noWrap/>
            <w:vAlign w:val="bottom"/>
            <w:hideMark/>
          </w:tcPr>
          <w:p w14:paraId="4BA3CC6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0,437</w:t>
            </w:r>
          </w:p>
        </w:tc>
      </w:tr>
      <w:tr w:rsidR="005370B5" w:rsidRPr="00354FC5" w14:paraId="5F7CA6D1" w14:textId="77777777" w:rsidTr="00354FC5">
        <w:trPr>
          <w:trHeight w:val="300"/>
        </w:trPr>
        <w:tc>
          <w:tcPr>
            <w:tcW w:w="1276" w:type="dxa"/>
            <w:tcBorders>
              <w:top w:val="nil"/>
              <w:left w:val="nil"/>
              <w:bottom w:val="nil"/>
              <w:right w:val="nil"/>
            </w:tcBorders>
            <w:shd w:val="clear" w:color="auto" w:fill="auto"/>
            <w:noWrap/>
            <w:vAlign w:val="bottom"/>
            <w:hideMark/>
          </w:tcPr>
          <w:p w14:paraId="576E973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DMU34</w:t>
            </w:r>
          </w:p>
        </w:tc>
        <w:tc>
          <w:tcPr>
            <w:tcW w:w="977" w:type="dxa"/>
            <w:tcBorders>
              <w:top w:val="nil"/>
              <w:left w:val="nil"/>
              <w:bottom w:val="nil"/>
              <w:right w:val="nil"/>
            </w:tcBorders>
            <w:shd w:val="clear" w:color="auto" w:fill="auto"/>
            <w:noWrap/>
            <w:vAlign w:val="bottom"/>
            <w:hideMark/>
          </w:tcPr>
          <w:p w14:paraId="48AB6AD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C3P10</w:t>
            </w:r>
          </w:p>
        </w:tc>
        <w:tc>
          <w:tcPr>
            <w:tcW w:w="1356" w:type="dxa"/>
            <w:tcBorders>
              <w:top w:val="nil"/>
              <w:left w:val="nil"/>
              <w:bottom w:val="nil"/>
              <w:right w:val="nil"/>
            </w:tcBorders>
            <w:shd w:val="clear" w:color="auto" w:fill="auto"/>
            <w:noWrap/>
            <w:vAlign w:val="bottom"/>
            <w:hideMark/>
          </w:tcPr>
          <w:p w14:paraId="732DFEA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46907E3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389" w:type="dxa"/>
            <w:tcBorders>
              <w:top w:val="nil"/>
              <w:left w:val="nil"/>
              <w:bottom w:val="nil"/>
              <w:right w:val="nil"/>
            </w:tcBorders>
            <w:shd w:val="clear" w:color="auto" w:fill="auto"/>
            <w:noWrap/>
            <w:vAlign w:val="bottom"/>
            <w:hideMark/>
          </w:tcPr>
          <w:p w14:paraId="304669D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0,853</w:t>
            </w:r>
          </w:p>
        </w:tc>
        <w:tc>
          <w:tcPr>
            <w:tcW w:w="1870" w:type="dxa"/>
            <w:gridSpan w:val="2"/>
            <w:tcBorders>
              <w:top w:val="nil"/>
              <w:left w:val="nil"/>
              <w:bottom w:val="nil"/>
              <w:right w:val="nil"/>
            </w:tcBorders>
            <w:shd w:val="clear" w:color="auto" w:fill="auto"/>
            <w:noWrap/>
            <w:vAlign w:val="bottom"/>
            <w:hideMark/>
          </w:tcPr>
          <w:p w14:paraId="1856DB2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0,460</w:t>
            </w:r>
          </w:p>
        </w:tc>
        <w:tc>
          <w:tcPr>
            <w:tcW w:w="1182" w:type="dxa"/>
            <w:tcBorders>
              <w:top w:val="nil"/>
              <w:left w:val="nil"/>
              <w:bottom w:val="nil"/>
              <w:right w:val="nil"/>
            </w:tcBorders>
            <w:shd w:val="clear" w:color="auto" w:fill="auto"/>
            <w:noWrap/>
            <w:vAlign w:val="bottom"/>
            <w:hideMark/>
          </w:tcPr>
          <w:p w14:paraId="5722720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0,491</w:t>
            </w:r>
          </w:p>
        </w:tc>
      </w:tr>
      <w:tr w:rsidR="005370B5" w:rsidRPr="00354FC5" w14:paraId="2A8BA193" w14:textId="77777777" w:rsidTr="00354FC5">
        <w:trPr>
          <w:trHeight w:val="300"/>
        </w:trPr>
        <w:tc>
          <w:tcPr>
            <w:tcW w:w="1276" w:type="dxa"/>
            <w:tcBorders>
              <w:top w:val="nil"/>
              <w:left w:val="nil"/>
              <w:bottom w:val="nil"/>
              <w:right w:val="nil"/>
            </w:tcBorders>
            <w:shd w:val="clear" w:color="auto" w:fill="auto"/>
            <w:noWrap/>
            <w:vAlign w:val="bottom"/>
            <w:hideMark/>
          </w:tcPr>
          <w:p w14:paraId="4C1895F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DMU35</w:t>
            </w:r>
          </w:p>
        </w:tc>
        <w:tc>
          <w:tcPr>
            <w:tcW w:w="977" w:type="dxa"/>
            <w:tcBorders>
              <w:top w:val="nil"/>
              <w:left w:val="nil"/>
              <w:bottom w:val="nil"/>
              <w:right w:val="nil"/>
            </w:tcBorders>
            <w:shd w:val="clear" w:color="auto" w:fill="auto"/>
            <w:noWrap/>
            <w:vAlign w:val="bottom"/>
            <w:hideMark/>
          </w:tcPr>
          <w:p w14:paraId="663CF53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C3P11</w:t>
            </w:r>
          </w:p>
        </w:tc>
        <w:tc>
          <w:tcPr>
            <w:tcW w:w="1356" w:type="dxa"/>
            <w:tcBorders>
              <w:top w:val="nil"/>
              <w:left w:val="nil"/>
              <w:bottom w:val="nil"/>
              <w:right w:val="nil"/>
            </w:tcBorders>
            <w:shd w:val="clear" w:color="auto" w:fill="auto"/>
            <w:noWrap/>
            <w:vAlign w:val="bottom"/>
            <w:hideMark/>
          </w:tcPr>
          <w:p w14:paraId="4B9962A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566A88A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389" w:type="dxa"/>
            <w:tcBorders>
              <w:top w:val="nil"/>
              <w:left w:val="nil"/>
              <w:bottom w:val="nil"/>
              <w:right w:val="nil"/>
            </w:tcBorders>
            <w:shd w:val="clear" w:color="auto" w:fill="auto"/>
            <w:noWrap/>
            <w:vAlign w:val="bottom"/>
            <w:hideMark/>
          </w:tcPr>
          <w:p w14:paraId="5009E67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0,843</w:t>
            </w:r>
          </w:p>
        </w:tc>
        <w:tc>
          <w:tcPr>
            <w:tcW w:w="1870" w:type="dxa"/>
            <w:gridSpan w:val="2"/>
            <w:tcBorders>
              <w:top w:val="nil"/>
              <w:left w:val="nil"/>
              <w:bottom w:val="nil"/>
              <w:right w:val="nil"/>
            </w:tcBorders>
            <w:shd w:val="clear" w:color="auto" w:fill="auto"/>
            <w:noWrap/>
            <w:vAlign w:val="bottom"/>
            <w:hideMark/>
          </w:tcPr>
          <w:p w14:paraId="26DAE44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0,410</w:t>
            </w:r>
          </w:p>
        </w:tc>
        <w:tc>
          <w:tcPr>
            <w:tcW w:w="1182" w:type="dxa"/>
            <w:tcBorders>
              <w:top w:val="nil"/>
              <w:left w:val="nil"/>
              <w:bottom w:val="nil"/>
              <w:right w:val="nil"/>
            </w:tcBorders>
            <w:shd w:val="clear" w:color="auto" w:fill="auto"/>
            <w:noWrap/>
            <w:vAlign w:val="bottom"/>
            <w:hideMark/>
          </w:tcPr>
          <w:p w14:paraId="3674667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0,363</w:t>
            </w:r>
          </w:p>
        </w:tc>
      </w:tr>
      <w:tr w:rsidR="005370B5" w:rsidRPr="00354FC5" w14:paraId="01CED6FC" w14:textId="77777777" w:rsidTr="00354FC5">
        <w:trPr>
          <w:trHeight w:val="300"/>
        </w:trPr>
        <w:tc>
          <w:tcPr>
            <w:tcW w:w="1276" w:type="dxa"/>
            <w:tcBorders>
              <w:top w:val="nil"/>
              <w:left w:val="nil"/>
              <w:bottom w:val="nil"/>
              <w:right w:val="nil"/>
            </w:tcBorders>
            <w:shd w:val="clear" w:color="auto" w:fill="auto"/>
            <w:noWrap/>
            <w:vAlign w:val="bottom"/>
            <w:hideMark/>
          </w:tcPr>
          <w:p w14:paraId="49C23CA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DMU36</w:t>
            </w:r>
          </w:p>
        </w:tc>
        <w:tc>
          <w:tcPr>
            <w:tcW w:w="977" w:type="dxa"/>
            <w:tcBorders>
              <w:top w:val="nil"/>
              <w:left w:val="nil"/>
              <w:bottom w:val="nil"/>
              <w:right w:val="nil"/>
            </w:tcBorders>
            <w:shd w:val="clear" w:color="auto" w:fill="auto"/>
            <w:noWrap/>
            <w:vAlign w:val="bottom"/>
            <w:hideMark/>
          </w:tcPr>
          <w:p w14:paraId="3B9E7C2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C3P12</w:t>
            </w:r>
          </w:p>
        </w:tc>
        <w:tc>
          <w:tcPr>
            <w:tcW w:w="1356" w:type="dxa"/>
            <w:tcBorders>
              <w:top w:val="nil"/>
              <w:left w:val="nil"/>
              <w:bottom w:val="nil"/>
              <w:right w:val="nil"/>
            </w:tcBorders>
            <w:shd w:val="clear" w:color="auto" w:fill="auto"/>
            <w:noWrap/>
            <w:vAlign w:val="bottom"/>
            <w:hideMark/>
          </w:tcPr>
          <w:p w14:paraId="4A0D028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3</w:t>
            </w:r>
          </w:p>
        </w:tc>
        <w:tc>
          <w:tcPr>
            <w:tcW w:w="1021" w:type="dxa"/>
            <w:tcBorders>
              <w:top w:val="nil"/>
              <w:left w:val="nil"/>
              <w:bottom w:val="nil"/>
              <w:right w:val="nil"/>
            </w:tcBorders>
            <w:shd w:val="clear" w:color="auto" w:fill="auto"/>
            <w:noWrap/>
            <w:vAlign w:val="bottom"/>
            <w:hideMark/>
          </w:tcPr>
          <w:p w14:paraId="702727F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389" w:type="dxa"/>
            <w:tcBorders>
              <w:top w:val="nil"/>
              <w:left w:val="nil"/>
              <w:bottom w:val="nil"/>
              <w:right w:val="nil"/>
            </w:tcBorders>
            <w:shd w:val="clear" w:color="auto" w:fill="auto"/>
            <w:noWrap/>
            <w:vAlign w:val="bottom"/>
            <w:hideMark/>
          </w:tcPr>
          <w:p w14:paraId="29354C0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0,897</w:t>
            </w:r>
          </w:p>
        </w:tc>
        <w:tc>
          <w:tcPr>
            <w:tcW w:w="1870" w:type="dxa"/>
            <w:gridSpan w:val="2"/>
            <w:tcBorders>
              <w:top w:val="nil"/>
              <w:left w:val="nil"/>
              <w:bottom w:val="nil"/>
              <w:right w:val="nil"/>
            </w:tcBorders>
            <w:shd w:val="clear" w:color="auto" w:fill="auto"/>
            <w:noWrap/>
            <w:vAlign w:val="bottom"/>
            <w:hideMark/>
          </w:tcPr>
          <w:p w14:paraId="7CB1A66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0,314</w:t>
            </w:r>
          </w:p>
        </w:tc>
        <w:tc>
          <w:tcPr>
            <w:tcW w:w="1182" w:type="dxa"/>
            <w:tcBorders>
              <w:top w:val="nil"/>
              <w:left w:val="nil"/>
              <w:bottom w:val="nil"/>
              <w:right w:val="nil"/>
            </w:tcBorders>
            <w:shd w:val="clear" w:color="auto" w:fill="auto"/>
            <w:noWrap/>
            <w:vAlign w:val="bottom"/>
            <w:hideMark/>
          </w:tcPr>
          <w:p w14:paraId="464936F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0,376</w:t>
            </w:r>
          </w:p>
        </w:tc>
      </w:tr>
      <w:tr w:rsidR="005370B5" w:rsidRPr="00354FC5" w14:paraId="5A451460" w14:textId="77777777" w:rsidTr="00354FC5">
        <w:trPr>
          <w:trHeight w:val="300"/>
        </w:trPr>
        <w:tc>
          <w:tcPr>
            <w:tcW w:w="1276" w:type="dxa"/>
            <w:tcBorders>
              <w:top w:val="nil"/>
              <w:left w:val="nil"/>
              <w:bottom w:val="nil"/>
              <w:right w:val="nil"/>
            </w:tcBorders>
            <w:shd w:val="clear" w:color="auto" w:fill="auto"/>
            <w:noWrap/>
            <w:vAlign w:val="bottom"/>
            <w:hideMark/>
          </w:tcPr>
          <w:p w14:paraId="771A43E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DMU37</w:t>
            </w:r>
          </w:p>
        </w:tc>
        <w:tc>
          <w:tcPr>
            <w:tcW w:w="977" w:type="dxa"/>
            <w:tcBorders>
              <w:top w:val="nil"/>
              <w:left w:val="nil"/>
              <w:bottom w:val="nil"/>
              <w:right w:val="nil"/>
            </w:tcBorders>
            <w:shd w:val="clear" w:color="auto" w:fill="auto"/>
            <w:noWrap/>
            <w:vAlign w:val="bottom"/>
            <w:hideMark/>
          </w:tcPr>
          <w:p w14:paraId="45ACFF1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w:t>
            </w:r>
          </w:p>
        </w:tc>
        <w:tc>
          <w:tcPr>
            <w:tcW w:w="1356" w:type="dxa"/>
            <w:tcBorders>
              <w:top w:val="nil"/>
              <w:left w:val="nil"/>
              <w:bottom w:val="nil"/>
              <w:right w:val="nil"/>
            </w:tcBorders>
            <w:shd w:val="clear" w:color="auto" w:fill="auto"/>
            <w:noWrap/>
            <w:vAlign w:val="bottom"/>
            <w:hideMark/>
          </w:tcPr>
          <w:p w14:paraId="18C403D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32D3C55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389" w:type="dxa"/>
            <w:tcBorders>
              <w:top w:val="nil"/>
              <w:left w:val="nil"/>
              <w:bottom w:val="nil"/>
              <w:right w:val="nil"/>
            </w:tcBorders>
            <w:shd w:val="clear" w:color="auto" w:fill="auto"/>
            <w:noWrap/>
            <w:vAlign w:val="bottom"/>
            <w:hideMark/>
          </w:tcPr>
          <w:p w14:paraId="0147697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0,500</w:t>
            </w:r>
          </w:p>
        </w:tc>
        <w:tc>
          <w:tcPr>
            <w:tcW w:w="1870" w:type="dxa"/>
            <w:gridSpan w:val="2"/>
            <w:tcBorders>
              <w:top w:val="nil"/>
              <w:left w:val="nil"/>
              <w:bottom w:val="nil"/>
              <w:right w:val="nil"/>
            </w:tcBorders>
            <w:shd w:val="clear" w:color="auto" w:fill="auto"/>
            <w:noWrap/>
            <w:vAlign w:val="bottom"/>
            <w:hideMark/>
          </w:tcPr>
          <w:p w14:paraId="2BA5A43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0,213</w:t>
            </w:r>
          </w:p>
        </w:tc>
        <w:tc>
          <w:tcPr>
            <w:tcW w:w="1182" w:type="dxa"/>
            <w:tcBorders>
              <w:top w:val="nil"/>
              <w:left w:val="nil"/>
              <w:bottom w:val="nil"/>
              <w:right w:val="nil"/>
            </w:tcBorders>
            <w:shd w:val="clear" w:color="auto" w:fill="auto"/>
            <w:noWrap/>
            <w:vAlign w:val="bottom"/>
            <w:hideMark/>
          </w:tcPr>
          <w:p w14:paraId="0C98BAD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0,227</w:t>
            </w:r>
          </w:p>
        </w:tc>
      </w:tr>
      <w:tr w:rsidR="005370B5" w:rsidRPr="00354FC5" w14:paraId="74B75B56" w14:textId="77777777" w:rsidTr="00354FC5">
        <w:trPr>
          <w:trHeight w:val="300"/>
        </w:trPr>
        <w:tc>
          <w:tcPr>
            <w:tcW w:w="1276" w:type="dxa"/>
            <w:tcBorders>
              <w:top w:val="nil"/>
              <w:left w:val="nil"/>
              <w:bottom w:val="nil"/>
              <w:right w:val="nil"/>
            </w:tcBorders>
            <w:shd w:val="clear" w:color="auto" w:fill="auto"/>
            <w:noWrap/>
            <w:vAlign w:val="bottom"/>
            <w:hideMark/>
          </w:tcPr>
          <w:p w14:paraId="272B7A8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DMU38</w:t>
            </w:r>
          </w:p>
        </w:tc>
        <w:tc>
          <w:tcPr>
            <w:tcW w:w="977" w:type="dxa"/>
            <w:tcBorders>
              <w:top w:val="nil"/>
              <w:left w:val="nil"/>
              <w:bottom w:val="nil"/>
              <w:right w:val="nil"/>
            </w:tcBorders>
            <w:shd w:val="clear" w:color="auto" w:fill="auto"/>
            <w:noWrap/>
            <w:vAlign w:val="bottom"/>
            <w:hideMark/>
          </w:tcPr>
          <w:p w14:paraId="4A0898D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C4P2</w:t>
            </w:r>
          </w:p>
        </w:tc>
        <w:tc>
          <w:tcPr>
            <w:tcW w:w="1356" w:type="dxa"/>
            <w:tcBorders>
              <w:top w:val="nil"/>
              <w:left w:val="nil"/>
              <w:bottom w:val="nil"/>
              <w:right w:val="nil"/>
            </w:tcBorders>
            <w:shd w:val="clear" w:color="auto" w:fill="auto"/>
            <w:noWrap/>
            <w:vAlign w:val="bottom"/>
            <w:hideMark/>
          </w:tcPr>
          <w:p w14:paraId="46DD078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2876136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389" w:type="dxa"/>
            <w:tcBorders>
              <w:top w:val="nil"/>
              <w:left w:val="nil"/>
              <w:bottom w:val="nil"/>
              <w:right w:val="nil"/>
            </w:tcBorders>
            <w:shd w:val="clear" w:color="auto" w:fill="auto"/>
            <w:noWrap/>
            <w:vAlign w:val="bottom"/>
            <w:hideMark/>
          </w:tcPr>
          <w:p w14:paraId="54D2C54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0,542</w:t>
            </w:r>
          </w:p>
        </w:tc>
        <w:tc>
          <w:tcPr>
            <w:tcW w:w="1870" w:type="dxa"/>
            <w:gridSpan w:val="2"/>
            <w:tcBorders>
              <w:top w:val="nil"/>
              <w:left w:val="nil"/>
              <w:bottom w:val="nil"/>
              <w:right w:val="nil"/>
            </w:tcBorders>
            <w:shd w:val="clear" w:color="auto" w:fill="auto"/>
            <w:noWrap/>
            <w:vAlign w:val="bottom"/>
            <w:hideMark/>
          </w:tcPr>
          <w:p w14:paraId="34E65E5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0,244</w:t>
            </w:r>
          </w:p>
        </w:tc>
        <w:tc>
          <w:tcPr>
            <w:tcW w:w="1182" w:type="dxa"/>
            <w:tcBorders>
              <w:top w:val="nil"/>
              <w:left w:val="nil"/>
              <w:bottom w:val="nil"/>
              <w:right w:val="nil"/>
            </w:tcBorders>
            <w:shd w:val="clear" w:color="auto" w:fill="auto"/>
            <w:noWrap/>
            <w:vAlign w:val="bottom"/>
            <w:hideMark/>
          </w:tcPr>
          <w:p w14:paraId="04BD7ED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0,255</w:t>
            </w:r>
          </w:p>
        </w:tc>
      </w:tr>
      <w:tr w:rsidR="005370B5" w:rsidRPr="00354FC5" w14:paraId="0C9BBA23" w14:textId="77777777" w:rsidTr="00354FC5">
        <w:trPr>
          <w:trHeight w:val="300"/>
        </w:trPr>
        <w:tc>
          <w:tcPr>
            <w:tcW w:w="1276" w:type="dxa"/>
            <w:tcBorders>
              <w:top w:val="nil"/>
              <w:left w:val="nil"/>
              <w:bottom w:val="nil"/>
              <w:right w:val="nil"/>
            </w:tcBorders>
            <w:shd w:val="clear" w:color="auto" w:fill="auto"/>
            <w:noWrap/>
            <w:vAlign w:val="bottom"/>
            <w:hideMark/>
          </w:tcPr>
          <w:p w14:paraId="3937E7A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DMU39</w:t>
            </w:r>
          </w:p>
        </w:tc>
        <w:tc>
          <w:tcPr>
            <w:tcW w:w="977" w:type="dxa"/>
            <w:tcBorders>
              <w:top w:val="nil"/>
              <w:left w:val="nil"/>
              <w:bottom w:val="nil"/>
              <w:right w:val="nil"/>
            </w:tcBorders>
            <w:shd w:val="clear" w:color="auto" w:fill="auto"/>
            <w:noWrap/>
            <w:vAlign w:val="bottom"/>
            <w:hideMark/>
          </w:tcPr>
          <w:p w14:paraId="30BEE3C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C4P3</w:t>
            </w:r>
          </w:p>
        </w:tc>
        <w:tc>
          <w:tcPr>
            <w:tcW w:w="1356" w:type="dxa"/>
            <w:tcBorders>
              <w:top w:val="nil"/>
              <w:left w:val="nil"/>
              <w:bottom w:val="nil"/>
              <w:right w:val="nil"/>
            </w:tcBorders>
            <w:shd w:val="clear" w:color="auto" w:fill="auto"/>
            <w:noWrap/>
            <w:vAlign w:val="bottom"/>
            <w:hideMark/>
          </w:tcPr>
          <w:p w14:paraId="2635620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68FD548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389" w:type="dxa"/>
            <w:tcBorders>
              <w:top w:val="nil"/>
              <w:left w:val="nil"/>
              <w:bottom w:val="nil"/>
              <w:right w:val="nil"/>
            </w:tcBorders>
            <w:shd w:val="clear" w:color="auto" w:fill="auto"/>
            <w:noWrap/>
            <w:vAlign w:val="bottom"/>
            <w:hideMark/>
          </w:tcPr>
          <w:p w14:paraId="59A046D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0,524</w:t>
            </w:r>
          </w:p>
        </w:tc>
        <w:tc>
          <w:tcPr>
            <w:tcW w:w="1870" w:type="dxa"/>
            <w:gridSpan w:val="2"/>
            <w:tcBorders>
              <w:top w:val="nil"/>
              <w:left w:val="nil"/>
              <w:bottom w:val="nil"/>
              <w:right w:val="nil"/>
            </w:tcBorders>
            <w:shd w:val="clear" w:color="auto" w:fill="auto"/>
            <w:noWrap/>
            <w:vAlign w:val="bottom"/>
            <w:hideMark/>
          </w:tcPr>
          <w:p w14:paraId="74CA556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0,173</w:t>
            </w:r>
          </w:p>
        </w:tc>
        <w:tc>
          <w:tcPr>
            <w:tcW w:w="1182" w:type="dxa"/>
            <w:tcBorders>
              <w:top w:val="nil"/>
              <w:left w:val="nil"/>
              <w:bottom w:val="nil"/>
              <w:right w:val="nil"/>
            </w:tcBorders>
            <w:shd w:val="clear" w:color="auto" w:fill="auto"/>
            <w:noWrap/>
            <w:vAlign w:val="bottom"/>
            <w:hideMark/>
          </w:tcPr>
          <w:p w14:paraId="113A820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0,188</w:t>
            </w:r>
          </w:p>
        </w:tc>
      </w:tr>
      <w:tr w:rsidR="005370B5" w:rsidRPr="00354FC5" w14:paraId="2AED1B7B" w14:textId="77777777" w:rsidTr="00354FC5">
        <w:trPr>
          <w:trHeight w:val="300"/>
        </w:trPr>
        <w:tc>
          <w:tcPr>
            <w:tcW w:w="1276" w:type="dxa"/>
            <w:tcBorders>
              <w:top w:val="nil"/>
              <w:left w:val="nil"/>
              <w:bottom w:val="nil"/>
              <w:right w:val="nil"/>
            </w:tcBorders>
            <w:shd w:val="clear" w:color="auto" w:fill="auto"/>
            <w:noWrap/>
            <w:vAlign w:val="bottom"/>
            <w:hideMark/>
          </w:tcPr>
          <w:p w14:paraId="4D4097E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DMU40</w:t>
            </w:r>
          </w:p>
        </w:tc>
        <w:tc>
          <w:tcPr>
            <w:tcW w:w="977" w:type="dxa"/>
            <w:tcBorders>
              <w:top w:val="nil"/>
              <w:left w:val="nil"/>
              <w:bottom w:val="nil"/>
              <w:right w:val="nil"/>
            </w:tcBorders>
            <w:shd w:val="clear" w:color="auto" w:fill="auto"/>
            <w:noWrap/>
            <w:vAlign w:val="bottom"/>
            <w:hideMark/>
          </w:tcPr>
          <w:p w14:paraId="42101B7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C4P4</w:t>
            </w:r>
          </w:p>
        </w:tc>
        <w:tc>
          <w:tcPr>
            <w:tcW w:w="1356" w:type="dxa"/>
            <w:tcBorders>
              <w:top w:val="nil"/>
              <w:left w:val="nil"/>
              <w:bottom w:val="nil"/>
              <w:right w:val="nil"/>
            </w:tcBorders>
            <w:shd w:val="clear" w:color="auto" w:fill="auto"/>
            <w:noWrap/>
            <w:vAlign w:val="bottom"/>
            <w:hideMark/>
          </w:tcPr>
          <w:p w14:paraId="7EFA4D9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637F7DE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389" w:type="dxa"/>
            <w:tcBorders>
              <w:top w:val="nil"/>
              <w:left w:val="nil"/>
              <w:bottom w:val="nil"/>
              <w:right w:val="nil"/>
            </w:tcBorders>
            <w:shd w:val="clear" w:color="auto" w:fill="auto"/>
            <w:noWrap/>
            <w:vAlign w:val="bottom"/>
            <w:hideMark/>
          </w:tcPr>
          <w:p w14:paraId="2D0D33D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0,656</w:t>
            </w:r>
          </w:p>
        </w:tc>
        <w:tc>
          <w:tcPr>
            <w:tcW w:w="1870" w:type="dxa"/>
            <w:gridSpan w:val="2"/>
            <w:tcBorders>
              <w:top w:val="nil"/>
              <w:left w:val="nil"/>
              <w:bottom w:val="nil"/>
              <w:right w:val="nil"/>
            </w:tcBorders>
            <w:shd w:val="clear" w:color="auto" w:fill="auto"/>
            <w:noWrap/>
            <w:vAlign w:val="bottom"/>
            <w:hideMark/>
          </w:tcPr>
          <w:p w14:paraId="6E89EEA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0,216</w:t>
            </w:r>
          </w:p>
        </w:tc>
        <w:tc>
          <w:tcPr>
            <w:tcW w:w="1182" w:type="dxa"/>
            <w:tcBorders>
              <w:top w:val="nil"/>
              <w:left w:val="nil"/>
              <w:bottom w:val="nil"/>
              <w:right w:val="nil"/>
            </w:tcBorders>
            <w:shd w:val="clear" w:color="auto" w:fill="auto"/>
            <w:noWrap/>
            <w:vAlign w:val="bottom"/>
            <w:hideMark/>
          </w:tcPr>
          <w:p w14:paraId="3C94938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0,231</w:t>
            </w:r>
          </w:p>
        </w:tc>
      </w:tr>
      <w:tr w:rsidR="005370B5" w:rsidRPr="00354FC5" w14:paraId="270F09AC" w14:textId="77777777" w:rsidTr="00354FC5">
        <w:trPr>
          <w:trHeight w:val="300"/>
        </w:trPr>
        <w:tc>
          <w:tcPr>
            <w:tcW w:w="1276" w:type="dxa"/>
            <w:tcBorders>
              <w:top w:val="nil"/>
              <w:left w:val="nil"/>
              <w:bottom w:val="nil"/>
              <w:right w:val="nil"/>
            </w:tcBorders>
            <w:shd w:val="clear" w:color="auto" w:fill="auto"/>
            <w:noWrap/>
            <w:vAlign w:val="bottom"/>
            <w:hideMark/>
          </w:tcPr>
          <w:p w14:paraId="65440B4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DMU41</w:t>
            </w:r>
          </w:p>
        </w:tc>
        <w:tc>
          <w:tcPr>
            <w:tcW w:w="977" w:type="dxa"/>
            <w:tcBorders>
              <w:top w:val="nil"/>
              <w:left w:val="nil"/>
              <w:bottom w:val="nil"/>
              <w:right w:val="nil"/>
            </w:tcBorders>
            <w:shd w:val="clear" w:color="auto" w:fill="auto"/>
            <w:noWrap/>
            <w:vAlign w:val="bottom"/>
            <w:hideMark/>
          </w:tcPr>
          <w:p w14:paraId="7E72B66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C4P5</w:t>
            </w:r>
          </w:p>
        </w:tc>
        <w:tc>
          <w:tcPr>
            <w:tcW w:w="1356" w:type="dxa"/>
            <w:tcBorders>
              <w:top w:val="nil"/>
              <w:left w:val="nil"/>
              <w:bottom w:val="nil"/>
              <w:right w:val="nil"/>
            </w:tcBorders>
            <w:shd w:val="clear" w:color="auto" w:fill="auto"/>
            <w:noWrap/>
            <w:vAlign w:val="bottom"/>
            <w:hideMark/>
          </w:tcPr>
          <w:p w14:paraId="11CD86E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14BD505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389" w:type="dxa"/>
            <w:tcBorders>
              <w:top w:val="nil"/>
              <w:left w:val="nil"/>
              <w:bottom w:val="nil"/>
              <w:right w:val="nil"/>
            </w:tcBorders>
            <w:shd w:val="clear" w:color="auto" w:fill="auto"/>
            <w:noWrap/>
            <w:vAlign w:val="bottom"/>
            <w:hideMark/>
          </w:tcPr>
          <w:p w14:paraId="3DBF0BB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0,149</w:t>
            </w:r>
          </w:p>
        </w:tc>
        <w:tc>
          <w:tcPr>
            <w:tcW w:w="1870" w:type="dxa"/>
            <w:gridSpan w:val="2"/>
            <w:tcBorders>
              <w:top w:val="nil"/>
              <w:left w:val="nil"/>
              <w:bottom w:val="nil"/>
              <w:right w:val="nil"/>
            </w:tcBorders>
            <w:shd w:val="clear" w:color="auto" w:fill="auto"/>
            <w:noWrap/>
            <w:vAlign w:val="bottom"/>
            <w:hideMark/>
          </w:tcPr>
          <w:p w14:paraId="65305E1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0,223</w:t>
            </w:r>
          </w:p>
        </w:tc>
        <w:tc>
          <w:tcPr>
            <w:tcW w:w="1182" w:type="dxa"/>
            <w:tcBorders>
              <w:top w:val="nil"/>
              <w:left w:val="nil"/>
              <w:bottom w:val="nil"/>
              <w:right w:val="nil"/>
            </w:tcBorders>
            <w:shd w:val="clear" w:color="auto" w:fill="auto"/>
            <w:noWrap/>
            <w:vAlign w:val="bottom"/>
            <w:hideMark/>
          </w:tcPr>
          <w:p w14:paraId="0B967B9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0,190</w:t>
            </w:r>
          </w:p>
        </w:tc>
      </w:tr>
      <w:tr w:rsidR="005370B5" w:rsidRPr="00354FC5" w14:paraId="5C5A9E84" w14:textId="77777777" w:rsidTr="00354FC5">
        <w:trPr>
          <w:trHeight w:val="300"/>
        </w:trPr>
        <w:tc>
          <w:tcPr>
            <w:tcW w:w="1276" w:type="dxa"/>
            <w:tcBorders>
              <w:top w:val="nil"/>
              <w:left w:val="nil"/>
              <w:bottom w:val="nil"/>
              <w:right w:val="nil"/>
            </w:tcBorders>
            <w:shd w:val="clear" w:color="auto" w:fill="auto"/>
            <w:noWrap/>
            <w:vAlign w:val="bottom"/>
            <w:hideMark/>
          </w:tcPr>
          <w:p w14:paraId="06F2D47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DMU42</w:t>
            </w:r>
          </w:p>
        </w:tc>
        <w:tc>
          <w:tcPr>
            <w:tcW w:w="977" w:type="dxa"/>
            <w:tcBorders>
              <w:top w:val="nil"/>
              <w:left w:val="nil"/>
              <w:bottom w:val="nil"/>
              <w:right w:val="nil"/>
            </w:tcBorders>
            <w:shd w:val="clear" w:color="auto" w:fill="auto"/>
            <w:noWrap/>
            <w:vAlign w:val="bottom"/>
            <w:hideMark/>
          </w:tcPr>
          <w:p w14:paraId="2CCDAFE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C4P6</w:t>
            </w:r>
          </w:p>
        </w:tc>
        <w:tc>
          <w:tcPr>
            <w:tcW w:w="1356" w:type="dxa"/>
            <w:tcBorders>
              <w:top w:val="nil"/>
              <w:left w:val="nil"/>
              <w:bottom w:val="nil"/>
              <w:right w:val="nil"/>
            </w:tcBorders>
            <w:shd w:val="clear" w:color="auto" w:fill="auto"/>
            <w:noWrap/>
            <w:vAlign w:val="bottom"/>
            <w:hideMark/>
          </w:tcPr>
          <w:p w14:paraId="69E2D0A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3D6B109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389" w:type="dxa"/>
            <w:tcBorders>
              <w:top w:val="nil"/>
              <w:left w:val="nil"/>
              <w:bottom w:val="nil"/>
              <w:right w:val="nil"/>
            </w:tcBorders>
            <w:shd w:val="clear" w:color="auto" w:fill="auto"/>
            <w:noWrap/>
            <w:vAlign w:val="bottom"/>
            <w:hideMark/>
          </w:tcPr>
          <w:p w14:paraId="4F68A26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0,288</w:t>
            </w:r>
          </w:p>
        </w:tc>
        <w:tc>
          <w:tcPr>
            <w:tcW w:w="1870" w:type="dxa"/>
            <w:gridSpan w:val="2"/>
            <w:tcBorders>
              <w:top w:val="nil"/>
              <w:left w:val="nil"/>
              <w:bottom w:val="nil"/>
              <w:right w:val="nil"/>
            </w:tcBorders>
            <w:shd w:val="clear" w:color="auto" w:fill="auto"/>
            <w:noWrap/>
            <w:vAlign w:val="bottom"/>
            <w:hideMark/>
          </w:tcPr>
          <w:p w14:paraId="7C2C68E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0,271</w:t>
            </w:r>
          </w:p>
        </w:tc>
        <w:tc>
          <w:tcPr>
            <w:tcW w:w="1182" w:type="dxa"/>
            <w:tcBorders>
              <w:top w:val="nil"/>
              <w:left w:val="nil"/>
              <w:bottom w:val="nil"/>
              <w:right w:val="nil"/>
            </w:tcBorders>
            <w:shd w:val="clear" w:color="auto" w:fill="auto"/>
            <w:noWrap/>
            <w:vAlign w:val="bottom"/>
            <w:hideMark/>
          </w:tcPr>
          <w:p w14:paraId="4EC0FA9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0,238</w:t>
            </w:r>
          </w:p>
        </w:tc>
      </w:tr>
      <w:tr w:rsidR="005370B5" w:rsidRPr="00354FC5" w14:paraId="57B16B99" w14:textId="77777777" w:rsidTr="00354FC5">
        <w:trPr>
          <w:trHeight w:val="300"/>
        </w:trPr>
        <w:tc>
          <w:tcPr>
            <w:tcW w:w="1276" w:type="dxa"/>
            <w:tcBorders>
              <w:top w:val="nil"/>
              <w:left w:val="nil"/>
              <w:bottom w:val="nil"/>
              <w:right w:val="nil"/>
            </w:tcBorders>
            <w:shd w:val="clear" w:color="auto" w:fill="auto"/>
            <w:noWrap/>
            <w:vAlign w:val="bottom"/>
            <w:hideMark/>
          </w:tcPr>
          <w:p w14:paraId="1B800D1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DMU43</w:t>
            </w:r>
          </w:p>
        </w:tc>
        <w:tc>
          <w:tcPr>
            <w:tcW w:w="977" w:type="dxa"/>
            <w:tcBorders>
              <w:top w:val="nil"/>
              <w:left w:val="nil"/>
              <w:bottom w:val="nil"/>
              <w:right w:val="nil"/>
            </w:tcBorders>
            <w:shd w:val="clear" w:color="auto" w:fill="auto"/>
            <w:noWrap/>
            <w:vAlign w:val="bottom"/>
            <w:hideMark/>
          </w:tcPr>
          <w:p w14:paraId="1A83DF3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C4P7</w:t>
            </w:r>
          </w:p>
        </w:tc>
        <w:tc>
          <w:tcPr>
            <w:tcW w:w="1356" w:type="dxa"/>
            <w:tcBorders>
              <w:top w:val="nil"/>
              <w:left w:val="nil"/>
              <w:bottom w:val="nil"/>
              <w:right w:val="nil"/>
            </w:tcBorders>
            <w:shd w:val="clear" w:color="auto" w:fill="auto"/>
            <w:noWrap/>
            <w:vAlign w:val="bottom"/>
            <w:hideMark/>
          </w:tcPr>
          <w:p w14:paraId="5017E87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403F38F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389" w:type="dxa"/>
            <w:tcBorders>
              <w:top w:val="nil"/>
              <w:left w:val="nil"/>
              <w:bottom w:val="nil"/>
              <w:right w:val="nil"/>
            </w:tcBorders>
            <w:shd w:val="clear" w:color="auto" w:fill="auto"/>
            <w:noWrap/>
            <w:vAlign w:val="bottom"/>
            <w:hideMark/>
          </w:tcPr>
          <w:p w14:paraId="547913A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0,748</w:t>
            </w:r>
          </w:p>
        </w:tc>
        <w:tc>
          <w:tcPr>
            <w:tcW w:w="1870" w:type="dxa"/>
            <w:gridSpan w:val="2"/>
            <w:tcBorders>
              <w:top w:val="nil"/>
              <w:left w:val="nil"/>
              <w:bottom w:val="nil"/>
              <w:right w:val="nil"/>
            </w:tcBorders>
            <w:shd w:val="clear" w:color="auto" w:fill="auto"/>
            <w:noWrap/>
            <w:vAlign w:val="bottom"/>
            <w:hideMark/>
          </w:tcPr>
          <w:p w14:paraId="43F2CE4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0,246</w:t>
            </w:r>
          </w:p>
        </w:tc>
        <w:tc>
          <w:tcPr>
            <w:tcW w:w="1182" w:type="dxa"/>
            <w:tcBorders>
              <w:top w:val="nil"/>
              <w:left w:val="nil"/>
              <w:bottom w:val="nil"/>
              <w:right w:val="nil"/>
            </w:tcBorders>
            <w:shd w:val="clear" w:color="auto" w:fill="auto"/>
            <w:noWrap/>
            <w:vAlign w:val="bottom"/>
            <w:hideMark/>
          </w:tcPr>
          <w:p w14:paraId="54E1060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0,265</w:t>
            </w:r>
          </w:p>
        </w:tc>
      </w:tr>
      <w:tr w:rsidR="005370B5" w:rsidRPr="00354FC5" w14:paraId="381222BB" w14:textId="77777777" w:rsidTr="00354FC5">
        <w:trPr>
          <w:trHeight w:val="300"/>
        </w:trPr>
        <w:tc>
          <w:tcPr>
            <w:tcW w:w="1276" w:type="dxa"/>
            <w:tcBorders>
              <w:top w:val="nil"/>
              <w:left w:val="nil"/>
              <w:bottom w:val="nil"/>
              <w:right w:val="nil"/>
            </w:tcBorders>
            <w:shd w:val="clear" w:color="auto" w:fill="auto"/>
            <w:noWrap/>
            <w:vAlign w:val="bottom"/>
            <w:hideMark/>
          </w:tcPr>
          <w:p w14:paraId="4C79AEB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DMU44</w:t>
            </w:r>
          </w:p>
        </w:tc>
        <w:tc>
          <w:tcPr>
            <w:tcW w:w="977" w:type="dxa"/>
            <w:tcBorders>
              <w:top w:val="nil"/>
              <w:left w:val="nil"/>
              <w:bottom w:val="nil"/>
              <w:right w:val="nil"/>
            </w:tcBorders>
            <w:shd w:val="clear" w:color="auto" w:fill="auto"/>
            <w:noWrap/>
            <w:vAlign w:val="bottom"/>
            <w:hideMark/>
          </w:tcPr>
          <w:p w14:paraId="7331608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C4P8</w:t>
            </w:r>
          </w:p>
        </w:tc>
        <w:tc>
          <w:tcPr>
            <w:tcW w:w="1356" w:type="dxa"/>
            <w:tcBorders>
              <w:top w:val="nil"/>
              <w:left w:val="nil"/>
              <w:bottom w:val="nil"/>
              <w:right w:val="nil"/>
            </w:tcBorders>
            <w:shd w:val="clear" w:color="auto" w:fill="auto"/>
            <w:noWrap/>
            <w:vAlign w:val="bottom"/>
            <w:hideMark/>
          </w:tcPr>
          <w:p w14:paraId="4851DD8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07ACA23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389" w:type="dxa"/>
            <w:tcBorders>
              <w:top w:val="nil"/>
              <w:left w:val="nil"/>
              <w:bottom w:val="nil"/>
              <w:right w:val="nil"/>
            </w:tcBorders>
            <w:shd w:val="clear" w:color="auto" w:fill="auto"/>
            <w:noWrap/>
            <w:vAlign w:val="bottom"/>
            <w:hideMark/>
          </w:tcPr>
          <w:p w14:paraId="04D802D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0,718</w:t>
            </w:r>
          </w:p>
        </w:tc>
        <w:tc>
          <w:tcPr>
            <w:tcW w:w="1870" w:type="dxa"/>
            <w:gridSpan w:val="2"/>
            <w:tcBorders>
              <w:top w:val="nil"/>
              <w:left w:val="nil"/>
              <w:bottom w:val="nil"/>
              <w:right w:val="nil"/>
            </w:tcBorders>
            <w:shd w:val="clear" w:color="auto" w:fill="auto"/>
            <w:noWrap/>
            <w:vAlign w:val="bottom"/>
            <w:hideMark/>
          </w:tcPr>
          <w:p w14:paraId="6DF1599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0,181</w:t>
            </w:r>
          </w:p>
        </w:tc>
        <w:tc>
          <w:tcPr>
            <w:tcW w:w="1182" w:type="dxa"/>
            <w:tcBorders>
              <w:top w:val="nil"/>
              <w:left w:val="nil"/>
              <w:bottom w:val="nil"/>
              <w:right w:val="nil"/>
            </w:tcBorders>
            <w:shd w:val="clear" w:color="auto" w:fill="auto"/>
            <w:noWrap/>
            <w:vAlign w:val="bottom"/>
            <w:hideMark/>
          </w:tcPr>
          <w:p w14:paraId="5F0759F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0,193</w:t>
            </w:r>
          </w:p>
        </w:tc>
      </w:tr>
      <w:tr w:rsidR="005370B5" w:rsidRPr="00354FC5" w14:paraId="3F8EEB81" w14:textId="77777777" w:rsidTr="00354FC5">
        <w:trPr>
          <w:trHeight w:val="300"/>
        </w:trPr>
        <w:tc>
          <w:tcPr>
            <w:tcW w:w="1276" w:type="dxa"/>
            <w:tcBorders>
              <w:top w:val="nil"/>
              <w:left w:val="nil"/>
              <w:bottom w:val="nil"/>
              <w:right w:val="nil"/>
            </w:tcBorders>
            <w:shd w:val="clear" w:color="auto" w:fill="auto"/>
            <w:noWrap/>
            <w:vAlign w:val="bottom"/>
            <w:hideMark/>
          </w:tcPr>
          <w:p w14:paraId="2ACB31E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DMU45</w:t>
            </w:r>
          </w:p>
        </w:tc>
        <w:tc>
          <w:tcPr>
            <w:tcW w:w="977" w:type="dxa"/>
            <w:tcBorders>
              <w:top w:val="nil"/>
              <w:left w:val="nil"/>
              <w:bottom w:val="nil"/>
              <w:right w:val="nil"/>
            </w:tcBorders>
            <w:shd w:val="clear" w:color="auto" w:fill="auto"/>
            <w:noWrap/>
            <w:vAlign w:val="bottom"/>
            <w:hideMark/>
          </w:tcPr>
          <w:p w14:paraId="5046602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C4P9</w:t>
            </w:r>
          </w:p>
        </w:tc>
        <w:tc>
          <w:tcPr>
            <w:tcW w:w="1356" w:type="dxa"/>
            <w:tcBorders>
              <w:top w:val="nil"/>
              <w:left w:val="nil"/>
              <w:bottom w:val="nil"/>
              <w:right w:val="nil"/>
            </w:tcBorders>
            <w:shd w:val="clear" w:color="auto" w:fill="auto"/>
            <w:noWrap/>
            <w:vAlign w:val="bottom"/>
            <w:hideMark/>
          </w:tcPr>
          <w:p w14:paraId="36E4A8D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7D2D272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389" w:type="dxa"/>
            <w:tcBorders>
              <w:top w:val="nil"/>
              <w:left w:val="nil"/>
              <w:bottom w:val="nil"/>
              <w:right w:val="nil"/>
            </w:tcBorders>
            <w:shd w:val="clear" w:color="auto" w:fill="auto"/>
            <w:noWrap/>
            <w:vAlign w:val="bottom"/>
            <w:hideMark/>
          </w:tcPr>
          <w:p w14:paraId="4844CD9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0,521</w:t>
            </w:r>
          </w:p>
        </w:tc>
        <w:tc>
          <w:tcPr>
            <w:tcW w:w="1870" w:type="dxa"/>
            <w:gridSpan w:val="2"/>
            <w:tcBorders>
              <w:top w:val="nil"/>
              <w:left w:val="nil"/>
              <w:bottom w:val="nil"/>
              <w:right w:val="nil"/>
            </w:tcBorders>
            <w:shd w:val="clear" w:color="auto" w:fill="auto"/>
            <w:noWrap/>
            <w:vAlign w:val="bottom"/>
            <w:hideMark/>
          </w:tcPr>
          <w:p w14:paraId="1290684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0,141</w:t>
            </w:r>
          </w:p>
        </w:tc>
        <w:tc>
          <w:tcPr>
            <w:tcW w:w="1182" w:type="dxa"/>
            <w:tcBorders>
              <w:top w:val="nil"/>
              <w:left w:val="nil"/>
              <w:bottom w:val="nil"/>
              <w:right w:val="nil"/>
            </w:tcBorders>
            <w:shd w:val="clear" w:color="auto" w:fill="auto"/>
            <w:noWrap/>
            <w:vAlign w:val="bottom"/>
            <w:hideMark/>
          </w:tcPr>
          <w:p w14:paraId="48FD7C1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0,146</w:t>
            </w:r>
          </w:p>
        </w:tc>
      </w:tr>
      <w:tr w:rsidR="005370B5" w:rsidRPr="00354FC5" w14:paraId="3B97B4EC" w14:textId="77777777" w:rsidTr="00354FC5">
        <w:trPr>
          <w:trHeight w:val="300"/>
        </w:trPr>
        <w:tc>
          <w:tcPr>
            <w:tcW w:w="1276" w:type="dxa"/>
            <w:tcBorders>
              <w:top w:val="nil"/>
              <w:left w:val="nil"/>
              <w:bottom w:val="nil"/>
              <w:right w:val="nil"/>
            </w:tcBorders>
            <w:shd w:val="clear" w:color="auto" w:fill="auto"/>
            <w:noWrap/>
            <w:vAlign w:val="bottom"/>
            <w:hideMark/>
          </w:tcPr>
          <w:p w14:paraId="68ED899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DMU46</w:t>
            </w:r>
          </w:p>
        </w:tc>
        <w:tc>
          <w:tcPr>
            <w:tcW w:w="977" w:type="dxa"/>
            <w:tcBorders>
              <w:top w:val="nil"/>
              <w:left w:val="nil"/>
              <w:bottom w:val="nil"/>
              <w:right w:val="nil"/>
            </w:tcBorders>
            <w:shd w:val="clear" w:color="auto" w:fill="auto"/>
            <w:noWrap/>
            <w:vAlign w:val="bottom"/>
            <w:hideMark/>
          </w:tcPr>
          <w:p w14:paraId="7BC3EB2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C4P10</w:t>
            </w:r>
          </w:p>
        </w:tc>
        <w:tc>
          <w:tcPr>
            <w:tcW w:w="1356" w:type="dxa"/>
            <w:tcBorders>
              <w:top w:val="nil"/>
              <w:left w:val="nil"/>
              <w:bottom w:val="nil"/>
              <w:right w:val="nil"/>
            </w:tcBorders>
            <w:shd w:val="clear" w:color="auto" w:fill="auto"/>
            <w:noWrap/>
            <w:vAlign w:val="bottom"/>
            <w:hideMark/>
          </w:tcPr>
          <w:p w14:paraId="2621F33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7F7C651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389" w:type="dxa"/>
            <w:tcBorders>
              <w:top w:val="nil"/>
              <w:left w:val="nil"/>
              <w:bottom w:val="nil"/>
              <w:right w:val="nil"/>
            </w:tcBorders>
            <w:shd w:val="clear" w:color="auto" w:fill="auto"/>
            <w:noWrap/>
            <w:vAlign w:val="bottom"/>
            <w:hideMark/>
          </w:tcPr>
          <w:p w14:paraId="623FE51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0,520</w:t>
            </w:r>
          </w:p>
        </w:tc>
        <w:tc>
          <w:tcPr>
            <w:tcW w:w="1870" w:type="dxa"/>
            <w:gridSpan w:val="2"/>
            <w:tcBorders>
              <w:top w:val="nil"/>
              <w:left w:val="nil"/>
              <w:bottom w:val="nil"/>
              <w:right w:val="nil"/>
            </w:tcBorders>
            <w:shd w:val="clear" w:color="auto" w:fill="auto"/>
            <w:noWrap/>
            <w:vAlign w:val="bottom"/>
            <w:hideMark/>
          </w:tcPr>
          <w:p w14:paraId="4844C8B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0,195</w:t>
            </w:r>
          </w:p>
        </w:tc>
        <w:tc>
          <w:tcPr>
            <w:tcW w:w="1182" w:type="dxa"/>
            <w:tcBorders>
              <w:top w:val="nil"/>
              <w:left w:val="nil"/>
              <w:bottom w:val="nil"/>
              <w:right w:val="nil"/>
            </w:tcBorders>
            <w:shd w:val="clear" w:color="auto" w:fill="auto"/>
            <w:noWrap/>
            <w:vAlign w:val="bottom"/>
            <w:hideMark/>
          </w:tcPr>
          <w:p w14:paraId="11D5367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0,199</w:t>
            </w:r>
          </w:p>
        </w:tc>
      </w:tr>
      <w:tr w:rsidR="005370B5" w:rsidRPr="00354FC5" w14:paraId="74BBE0BC" w14:textId="77777777" w:rsidTr="00354FC5">
        <w:trPr>
          <w:trHeight w:val="300"/>
        </w:trPr>
        <w:tc>
          <w:tcPr>
            <w:tcW w:w="1276" w:type="dxa"/>
            <w:tcBorders>
              <w:top w:val="nil"/>
              <w:left w:val="nil"/>
              <w:bottom w:val="nil"/>
              <w:right w:val="nil"/>
            </w:tcBorders>
            <w:shd w:val="clear" w:color="auto" w:fill="auto"/>
            <w:noWrap/>
            <w:vAlign w:val="bottom"/>
            <w:hideMark/>
          </w:tcPr>
          <w:p w14:paraId="460489F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DMU47</w:t>
            </w:r>
          </w:p>
        </w:tc>
        <w:tc>
          <w:tcPr>
            <w:tcW w:w="977" w:type="dxa"/>
            <w:tcBorders>
              <w:top w:val="nil"/>
              <w:left w:val="nil"/>
              <w:bottom w:val="nil"/>
              <w:right w:val="nil"/>
            </w:tcBorders>
            <w:shd w:val="clear" w:color="auto" w:fill="auto"/>
            <w:noWrap/>
            <w:vAlign w:val="bottom"/>
            <w:hideMark/>
          </w:tcPr>
          <w:p w14:paraId="372DA67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C4P11</w:t>
            </w:r>
          </w:p>
        </w:tc>
        <w:tc>
          <w:tcPr>
            <w:tcW w:w="1356" w:type="dxa"/>
            <w:tcBorders>
              <w:top w:val="nil"/>
              <w:left w:val="nil"/>
              <w:bottom w:val="nil"/>
              <w:right w:val="nil"/>
            </w:tcBorders>
            <w:shd w:val="clear" w:color="auto" w:fill="auto"/>
            <w:noWrap/>
            <w:vAlign w:val="bottom"/>
            <w:hideMark/>
          </w:tcPr>
          <w:p w14:paraId="6D5805F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64EA7DD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389" w:type="dxa"/>
            <w:tcBorders>
              <w:top w:val="nil"/>
              <w:left w:val="nil"/>
              <w:bottom w:val="nil"/>
              <w:right w:val="nil"/>
            </w:tcBorders>
            <w:shd w:val="clear" w:color="auto" w:fill="auto"/>
            <w:noWrap/>
            <w:vAlign w:val="bottom"/>
            <w:hideMark/>
          </w:tcPr>
          <w:p w14:paraId="12E9C31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0,367</w:t>
            </w:r>
          </w:p>
        </w:tc>
        <w:tc>
          <w:tcPr>
            <w:tcW w:w="1870" w:type="dxa"/>
            <w:gridSpan w:val="2"/>
            <w:tcBorders>
              <w:top w:val="nil"/>
              <w:left w:val="nil"/>
              <w:bottom w:val="nil"/>
              <w:right w:val="nil"/>
            </w:tcBorders>
            <w:shd w:val="clear" w:color="auto" w:fill="auto"/>
            <w:noWrap/>
            <w:vAlign w:val="bottom"/>
            <w:hideMark/>
          </w:tcPr>
          <w:p w14:paraId="2CED64F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0,169</w:t>
            </w:r>
          </w:p>
        </w:tc>
        <w:tc>
          <w:tcPr>
            <w:tcW w:w="1182" w:type="dxa"/>
            <w:tcBorders>
              <w:top w:val="nil"/>
              <w:left w:val="nil"/>
              <w:bottom w:val="nil"/>
              <w:right w:val="nil"/>
            </w:tcBorders>
            <w:shd w:val="clear" w:color="auto" w:fill="auto"/>
            <w:noWrap/>
            <w:vAlign w:val="bottom"/>
            <w:hideMark/>
          </w:tcPr>
          <w:p w14:paraId="2A46AF3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0,176</w:t>
            </w:r>
          </w:p>
        </w:tc>
      </w:tr>
      <w:tr w:rsidR="005370B5" w:rsidRPr="00354FC5" w14:paraId="2A392DE8" w14:textId="77777777" w:rsidTr="00354FC5">
        <w:trPr>
          <w:trHeight w:val="300"/>
        </w:trPr>
        <w:tc>
          <w:tcPr>
            <w:tcW w:w="1276" w:type="dxa"/>
            <w:tcBorders>
              <w:top w:val="nil"/>
              <w:left w:val="nil"/>
              <w:bottom w:val="nil"/>
              <w:right w:val="nil"/>
            </w:tcBorders>
            <w:shd w:val="clear" w:color="auto" w:fill="auto"/>
            <w:noWrap/>
            <w:vAlign w:val="bottom"/>
            <w:hideMark/>
          </w:tcPr>
          <w:p w14:paraId="66A988C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DMU48</w:t>
            </w:r>
          </w:p>
        </w:tc>
        <w:tc>
          <w:tcPr>
            <w:tcW w:w="977" w:type="dxa"/>
            <w:tcBorders>
              <w:top w:val="nil"/>
              <w:left w:val="nil"/>
              <w:bottom w:val="nil"/>
              <w:right w:val="nil"/>
            </w:tcBorders>
            <w:shd w:val="clear" w:color="auto" w:fill="auto"/>
            <w:noWrap/>
            <w:vAlign w:val="bottom"/>
            <w:hideMark/>
          </w:tcPr>
          <w:p w14:paraId="10F022B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C4P12</w:t>
            </w:r>
          </w:p>
        </w:tc>
        <w:tc>
          <w:tcPr>
            <w:tcW w:w="1356" w:type="dxa"/>
            <w:tcBorders>
              <w:top w:val="nil"/>
              <w:left w:val="nil"/>
              <w:bottom w:val="nil"/>
              <w:right w:val="nil"/>
            </w:tcBorders>
            <w:shd w:val="clear" w:color="auto" w:fill="auto"/>
            <w:noWrap/>
            <w:vAlign w:val="bottom"/>
            <w:hideMark/>
          </w:tcPr>
          <w:p w14:paraId="67708EB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4</w:t>
            </w:r>
          </w:p>
        </w:tc>
        <w:tc>
          <w:tcPr>
            <w:tcW w:w="1021" w:type="dxa"/>
            <w:tcBorders>
              <w:top w:val="nil"/>
              <w:left w:val="nil"/>
              <w:bottom w:val="nil"/>
              <w:right w:val="nil"/>
            </w:tcBorders>
            <w:shd w:val="clear" w:color="auto" w:fill="auto"/>
            <w:noWrap/>
            <w:vAlign w:val="bottom"/>
            <w:hideMark/>
          </w:tcPr>
          <w:p w14:paraId="641FB9D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389" w:type="dxa"/>
            <w:tcBorders>
              <w:top w:val="nil"/>
              <w:left w:val="nil"/>
              <w:bottom w:val="nil"/>
              <w:right w:val="nil"/>
            </w:tcBorders>
            <w:shd w:val="clear" w:color="auto" w:fill="auto"/>
            <w:noWrap/>
            <w:vAlign w:val="bottom"/>
            <w:hideMark/>
          </w:tcPr>
          <w:p w14:paraId="3029C2F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0,372</w:t>
            </w:r>
          </w:p>
        </w:tc>
        <w:tc>
          <w:tcPr>
            <w:tcW w:w="1870" w:type="dxa"/>
            <w:gridSpan w:val="2"/>
            <w:tcBorders>
              <w:top w:val="nil"/>
              <w:left w:val="nil"/>
              <w:bottom w:val="nil"/>
              <w:right w:val="nil"/>
            </w:tcBorders>
            <w:shd w:val="clear" w:color="auto" w:fill="auto"/>
            <w:noWrap/>
            <w:vAlign w:val="bottom"/>
            <w:hideMark/>
          </w:tcPr>
          <w:p w14:paraId="4D28CD8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0,193</w:t>
            </w:r>
          </w:p>
        </w:tc>
        <w:tc>
          <w:tcPr>
            <w:tcW w:w="1182" w:type="dxa"/>
            <w:tcBorders>
              <w:top w:val="nil"/>
              <w:left w:val="nil"/>
              <w:bottom w:val="nil"/>
              <w:right w:val="nil"/>
            </w:tcBorders>
            <w:shd w:val="clear" w:color="auto" w:fill="auto"/>
            <w:noWrap/>
            <w:vAlign w:val="bottom"/>
            <w:hideMark/>
          </w:tcPr>
          <w:p w14:paraId="31627BE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0,200</w:t>
            </w:r>
          </w:p>
        </w:tc>
      </w:tr>
      <w:tr w:rsidR="005370B5" w:rsidRPr="00354FC5" w14:paraId="5CFB588D" w14:textId="77777777" w:rsidTr="00354FC5">
        <w:trPr>
          <w:trHeight w:val="300"/>
        </w:trPr>
        <w:tc>
          <w:tcPr>
            <w:tcW w:w="1276" w:type="dxa"/>
            <w:tcBorders>
              <w:top w:val="nil"/>
              <w:left w:val="nil"/>
              <w:bottom w:val="nil"/>
              <w:right w:val="nil"/>
            </w:tcBorders>
            <w:shd w:val="clear" w:color="auto" w:fill="auto"/>
            <w:noWrap/>
            <w:vAlign w:val="bottom"/>
            <w:hideMark/>
          </w:tcPr>
          <w:p w14:paraId="6EA2EBF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DMU49</w:t>
            </w:r>
          </w:p>
        </w:tc>
        <w:tc>
          <w:tcPr>
            <w:tcW w:w="977" w:type="dxa"/>
            <w:tcBorders>
              <w:top w:val="nil"/>
              <w:left w:val="nil"/>
              <w:bottom w:val="nil"/>
              <w:right w:val="nil"/>
            </w:tcBorders>
            <w:shd w:val="clear" w:color="auto" w:fill="auto"/>
            <w:noWrap/>
            <w:vAlign w:val="bottom"/>
            <w:hideMark/>
          </w:tcPr>
          <w:p w14:paraId="7B42E53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w:t>
            </w:r>
          </w:p>
        </w:tc>
        <w:tc>
          <w:tcPr>
            <w:tcW w:w="1356" w:type="dxa"/>
            <w:tcBorders>
              <w:top w:val="nil"/>
              <w:left w:val="nil"/>
              <w:bottom w:val="nil"/>
              <w:right w:val="nil"/>
            </w:tcBorders>
            <w:shd w:val="clear" w:color="auto" w:fill="auto"/>
            <w:noWrap/>
            <w:vAlign w:val="bottom"/>
            <w:hideMark/>
          </w:tcPr>
          <w:p w14:paraId="505FD59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079178F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389" w:type="dxa"/>
            <w:tcBorders>
              <w:top w:val="nil"/>
              <w:left w:val="nil"/>
              <w:bottom w:val="nil"/>
              <w:right w:val="nil"/>
            </w:tcBorders>
            <w:shd w:val="clear" w:color="auto" w:fill="auto"/>
            <w:noWrap/>
            <w:vAlign w:val="bottom"/>
            <w:hideMark/>
          </w:tcPr>
          <w:p w14:paraId="72D977C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0,758</w:t>
            </w:r>
          </w:p>
        </w:tc>
        <w:tc>
          <w:tcPr>
            <w:tcW w:w="1870" w:type="dxa"/>
            <w:gridSpan w:val="2"/>
            <w:tcBorders>
              <w:top w:val="nil"/>
              <w:left w:val="nil"/>
              <w:bottom w:val="nil"/>
              <w:right w:val="nil"/>
            </w:tcBorders>
            <w:shd w:val="clear" w:color="auto" w:fill="auto"/>
            <w:noWrap/>
            <w:vAlign w:val="bottom"/>
            <w:hideMark/>
          </w:tcPr>
          <w:p w14:paraId="1BD549B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0,848</w:t>
            </w:r>
          </w:p>
        </w:tc>
        <w:tc>
          <w:tcPr>
            <w:tcW w:w="1182" w:type="dxa"/>
            <w:tcBorders>
              <w:top w:val="nil"/>
              <w:left w:val="nil"/>
              <w:bottom w:val="nil"/>
              <w:right w:val="nil"/>
            </w:tcBorders>
            <w:shd w:val="clear" w:color="auto" w:fill="auto"/>
            <w:noWrap/>
            <w:vAlign w:val="bottom"/>
            <w:hideMark/>
          </w:tcPr>
          <w:p w14:paraId="607AAAE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0,792</w:t>
            </w:r>
          </w:p>
        </w:tc>
      </w:tr>
      <w:tr w:rsidR="005370B5" w:rsidRPr="00354FC5" w14:paraId="105CB658" w14:textId="77777777" w:rsidTr="00354FC5">
        <w:trPr>
          <w:trHeight w:val="300"/>
        </w:trPr>
        <w:tc>
          <w:tcPr>
            <w:tcW w:w="1276" w:type="dxa"/>
            <w:tcBorders>
              <w:top w:val="nil"/>
              <w:left w:val="nil"/>
              <w:bottom w:val="nil"/>
              <w:right w:val="nil"/>
            </w:tcBorders>
            <w:shd w:val="clear" w:color="auto" w:fill="auto"/>
            <w:noWrap/>
            <w:vAlign w:val="bottom"/>
            <w:hideMark/>
          </w:tcPr>
          <w:p w14:paraId="318103F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DMU50</w:t>
            </w:r>
          </w:p>
        </w:tc>
        <w:tc>
          <w:tcPr>
            <w:tcW w:w="977" w:type="dxa"/>
            <w:tcBorders>
              <w:top w:val="nil"/>
              <w:left w:val="nil"/>
              <w:bottom w:val="nil"/>
              <w:right w:val="nil"/>
            </w:tcBorders>
            <w:shd w:val="clear" w:color="auto" w:fill="auto"/>
            <w:noWrap/>
            <w:vAlign w:val="bottom"/>
            <w:hideMark/>
          </w:tcPr>
          <w:p w14:paraId="3D83214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C5P2</w:t>
            </w:r>
          </w:p>
        </w:tc>
        <w:tc>
          <w:tcPr>
            <w:tcW w:w="1356" w:type="dxa"/>
            <w:tcBorders>
              <w:top w:val="nil"/>
              <w:left w:val="nil"/>
              <w:bottom w:val="nil"/>
              <w:right w:val="nil"/>
            </w:tcBorders>
            <w:shd w:val="clear" w:color="auto" w:fill="auto"/>
            <w:noWrap/>
            <w:vAlign w:val="bottom"/>
            <w:hideMark/>
          </w:tcPr>
          <w:p w14:paraId="6A9FAFB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0B2548B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389" w:type="dxa"/>
            <w:tcBorders>
              <w:top w:val="nil"/>
              <w:left w:val="nil"/>
              <w:bottom w:val="nil"/>
              <w:right w:val="nil"/>
            </w:tcBorders>
            <w:shd w:val="clear" w:color="auto" w:fill="auto"/>
            <w:noWrap/>
            <w:vAlign w:val="bottom"/>
            <w:hideMark/>
          </w:tcPr>
          <w:p w14:paraId="3064502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0,700</w:t>
            </w:r>
          </w:p>
        </w:tc>
        <w:tc>
          <w:tcPr>
            <w:tcW w:w="1870" w:type="dxa"/>
            <w:gridSpan w:val="2"/>
            <w:tcBorders>
              <w:top w:val="nil"/>
              <w:left w:val="nil"/>
              <w:bottom w:val="nil"/>
              <w:right w:val="nil"/>
            </w:tcBorders>
            <w:shd w:val="clear" w:color="auto" w:fill="auto"/>
            <w:noWrap/>
            <w:vAlign w:val="bottom"/>
            <w:hideMark/>
          </w:tcPr>
          <w:p w14:paraId="1363CBA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0,873</w:t>
            </w:r>
          </w:p>
        </w:tc>
        <w:tc>
          <w:tcPr>
            <w:tcW w:w="1182" w:type="dxa"/>
            <w:tcBorders>
              <w:top w:val="nil"/>
              <w:left w:val="nil"/>
              <w:bottom w:val="nil"/>
              <w:right w:val="nil"/>
            </w:tcBorders>
            <w:shd w:val="clear" w:color="auto" w:fill="auto"/>
            <w:noWrap/>
            <w:vAlign w:val="bottom"/>
            <w:hideMark/>
          </w:tcPr>
          <w:p w14:paraId="768967B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0,810</w:t>
            </w:r>
          </w:p>
        </w:tc>
      </w:tr>
      <w:tr w:rsidR="005370B5" w:rsidRPr="00354FC5" w14:paraId="77EAB709" w14:textId="77777777" w:rsidTr="00354FC5">
        <w:trPr>
          <w:trHeight w:val="300"/>
        </w:trPr>
        <w:tc>
          <w:tcPr>
            <w:tcW w:w="1276" w:type="dxa"/>
            <w:tcBorders>
              <w:top w:val="nil"/>
              <w:left w:val="nil"/>
              <w:bottom w:val="nil"/>
              <w:right w:val="nil"/>
            </w:tcBorders>
            <w:shd w:val="clear" w:color="auto" w:fill="auto"/>
            <w:noWrap/>
            <w:vAlign w:val="bottom"/>
            <w:hideMark/>
          </w:tcPr>
          <w:p w14:paraId="4FCBFFF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DMU51</w:t>
            </w:r>
          </w:p>
        </w:tc>
        <w:tc>
          <w:tcPr>
            <w:tcW w:w="977" w:type="dxa"/>
            <w:tcBorders>
              <w:top w:val="nil"/>
              <w:left w:val="nil"/>
              <w:bottom w:val="nil"/>
              <w:right w:val="nil"/>
            </w:tcBorders>
            <w:shd w:val="clear" w:color="auto" w:fill="auto"/>
            <w:noWrap/>
            <w:vAlign w:val="bottom"/>
            <w:hideMark/>
          </w:tcPr>
          <w:p w14:paraId="6026C6A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C5P3</w:t>
            </w:r>
          </w:p>
        </w:tc>
        <w:tc>
          <w:tcPr>
            <w:tcW w:w="1356" w:type="dxa"/>
            <w:tcBorders>
              <w:top w:val="nil"/>
              <w:left w:val="nil"/>
              <w:bottom w:val="nil"/>
              <w:right w:val="nil"/>
            </w:tcBorders>
            <w:shd w:val="clear" w:color="auto" w:fill="auto"/>
            <w:noWrap/>
            <w:vAlign w:val="bottom"/>
            <w:hideMark/>
          </w:tcPr>
          <w:p w14:paraId="4AA0939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0D4A0EC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389" w:type="dxa"/>
            <w:tcBorders>
              <w:top w:val="nil"/>
              <w:left w:val="nil"/>
              <w:bottom w:val="nil"/>
              <w:right w:val="nil"/>
            </w:tcBorders>
            <w:shd w:val="clear" w:color="auto" w:fill="auto"/>
            <w:noWrap/>
            <w:vAlign w:val="bottom"/>
            <w:hideMark/>
          </w:tcPr>
          <w:p w14:paraId="6D25876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0,687</w:t>
            </w:r>
          </w:p>
        </w:tc>
        <w:tc>
          <w:tcPr>
            <w:tcW w:w="1870" w:type="dxa"/>
            <w:gridSpan w:val="2"/>
            <w:tcBorders>
              <w:top w:val="nil"/>
              <w:left w:val="nil"/>
              <w:bottom w:val="nil"/>
              <w:right w:val="nil"/>
            </w:tcBorders>
            <w:shd w:val="clear" w:color="auto" w:fill="auto"/>
            <w:noWrap/>
            <w:vAlign w:val="bottom"/>
            <w:hideMark/>
          </w:tcPr>
          <w:p w14:paraId="53C7C96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0,862</w:t>
            </w:r>
          </w:p>
        </w:tc>
        <w:tc>
          <w:tcPr>
            <w:tcW w:w="1182" w:type="dxa"/>
            <w:tcBorders>
              <w:top w:val="nil"/>
              <w:left w:val="nil"/>
              <w:bottom w:val="nil"/>
              <w:right w:val="nil"/>
            </w:tcBorders>
            <w:shd w:val="clear" w:color="auto" w:fill="auto"/>
            <w:noWrap/>
            <w:vAlign w:val="bottom"/>
            <w:hideMark/>
          </w:tcPr>
          <w:p w14:paraId="3286C97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0,773</w:t>
            </w:r>
          </w:p>
        </w:tc>
      </w:tr>
      <w:tr w:rsidR="005370B5" w:rsidRPr="00354FC5" w14:paraId="7D959DD2" w14:textId="77777777" w:rsidTr="00354FC5">
        <w:trPr>
          <w:trHeight w:val="300"/>
        </w:trPr>
        <w:tc>
          <w:tcPr>
            <w:tcW w:w="1276" w:type="dxa"/>
            <w:tcBorders>
              <w:top w:val="nil"/>
              <w:left w:val="nil"/>
              <w:bottom w:val="nil"/>
              <w:right w:val="nil"/>
            </w:tcBorders>
            <w:shd w:val="clear" w:color="auto" w:fill="auto"/>
            <w:noWrap/>
            <w:vAlign w:val="bottom"/>
            <w:hideMark/>
          </w:tcPr>
          <w:p w14:paraId="027CBCF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DMU52</w:t>
            </w:r>
          </w:p>
        </w:tc>
        <w:tc>
          <w:tcPr>
            <w:tcW w:w="977" w:type="dxa"/>
            <w:tcBorders>
              <w:top w:val="nil"/>
              <w:left w:val="nil"/>
              <w:bottom w:val="nil"/>
              <w:right w:val="nil"/>
            </w:tcBorders>
            <w:shd w:val="clear" w:color="auto" w:fill="auto"/>
            <w:noWrap/>
            <w:vAlign w:val="bottom"/>
            <w:hideMark/>
          </w:tcPr>
          <w:p w14:paraId="0669605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C5P4</w:t>
            </w:r>
          </w:p>
        </w:tc>
        <w:tc>
          <w:tcPr>
            <w:tcW w:w="1356" w:type="dxa"/>
            <w:tcBorders>
              <w:top w:val="nil"/>
              <w:left w:val="nil"/>
              <w:bottom w:val="nil"/>
              <w:right w:val="nil"/>
            </w:tcBorders>
            <w:shd w:val="clear" w:color="auto" w:fill="auto"/>
            <w:noWrap/>
            <w:vAlign w:val="bottom"/>
            <w:hideMark/>
          </w:tcPr>
          <w:p w14:paraId="13A0B31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17030B2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389" w:type="dxa"/>
            <w:tcBorders>
              <w:top w:val="nil"/>
              <w:left w:val="nil"/>
              <w:bottom w:val="nil"/>
              <w:right w:val="nil"/>
            </w:tcBorders>
            <w:shd w:val="clear" w:color="auto" w:fill="auto"/>
            <w:noWrap/>
            <w:vAlign w:val="bottom"/>
            <w:hideMark/>
          </w:tcPr>
          <w:p w14:paraId="6AD0B72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0,234</w:t>
            </w:r>
          </w:p>
        </w:tc>
        <w:tc>
          <w:tcPr>
            <w:tcW w:w="1870" w:type="dxa"/>
            <w:gridSpan w:val="2"/>
            <w:tcBorders>
              <w:top w:val="nil"/>
              <w:left w:val="nil"/>
              <w:bottom w:val="nil"/>
              <w:right w:val="nil"/>
            </w:tcBorders>
            <w:shd w:val="clear" w:color="auto" w:fill="auto"/>
            <w:noWrap/>
            <w:vAlign w:val="bottom"/>
            <w:hideMark/>
          </w:tcPr>
          <w:p w14:paraId="640ED6F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0,835</w:t>
            </w:r>
          </w:p>
        </w:tc>
        <w:tc>
          <w:tcPr>
            <w:tcW w:w="1182" w:type="dxa"/>
            <w:tcBorders>
              <w:top w:val="nil"/>
              <w:left w:val="nil"/>
              <w:bottom w:val="nil"/>
              <w:right w:val="nil"/>
            </w:tcBorders>
            <w:shd w:val="clear" w:color="auto" w:fill="auto"/>
            <w:noWrap/>
            <w:vAlign w:val="bottom"/>
            <w:hideMark/>
          </w:tcPr>
          <w:p w14:paraId="28591C0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0,492</w:t>
            </w:r>
          </w:p>
        </w:tc>
      </w:tr>
      <w:tr w:rsidR="005370B5" w:rsidRPr="00354FC5" w14:paraId="460C9753" w14:textId="77777777" w:rsidTr="00354FC5">
        <w:trPr>
          <w:trHeight w:val="300"/>
        </w:trPr>
        <w:tc>
          <w:tcPr>
            <w:tcW w:w="1276" w:type="dxa"/>
            <w:tcBorders>
              <w:top w:val="nil"/>
              <w:left w:val="nil"/>
              <w:bottom w:val="nil"/>
              <w:right w:val="nil"/>
            </w:tcBorders>
            <w:shd w:val="clear" w:color="auto" w:fill="auto"/>
            <w:noWrap/>
            <w:vAlign w:val="bottom"/>
            <w:hideMark/>
          </w:tcPr>
          <w:p w14:paraId="6FD47A9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DMU53</w:t>
            </w:r>
          </w:p>
        </w:tc>
        <w:tc>
          <w:tcPr>
            <w:tcW w:w="977" w:type="dxa"/>
            <w:tcBorders>
              <w:top w:val="nil"/>
              <w:left w:val="nil"/>
              <w:bottom w:val="nil"/>
              <w:right w:val="nil"/>
            </w:tcBorders>
            <w:shd w:val="clear" w:color="auto" w:fill="auto"/>
            <w:noWrap/>
            <w:vAlign w:val="bottom"/>
            <w:hideMark/>
          </w:tcPr>
          <w:p w14:paraId="45701C6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C5P5</w:t>
            </w:r>
          </w:p>
        </w:tc>
        <w:tc>
          <w:tcPr>
            <w:tcW w:w="1356" w:type="dxa"/>
            <w:tcBorders>
              <w:top w:val="nil"/>
              <w:left w:val="nil"/>
              <w:bottom w:val="nil"/>
              <w:right w:val="nil"/>
            </w:tcBorders>
            <w:shd w:val="clear" w:color="auto" w:fill="auto"/>
            <w:noWrap/>
            <w:vAlign w:val="bottom"/>
            <w:hideMark/>
          </w:tcPr>
          <w:p w14:paraId="78FF10C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6C34AA2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389" w:type="dxa"/>
            <w:tcBorders>
              <w:top w:val="nil"/>
              <w:left w:val="nil"/>
              <w:bottom w:val="nil"/>
              <w:right w:val="nil"/>
            </w:tcBorders>
            <w:shd w:val="clear" w:color="auto" w:fill="auto"/>
            <w:noWrap/>
            <w:vAlign w:val="bottom"/>
            <w:hideMark/>
          </w:tcPr>
          <w:p w14:paraId="3B710CD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0,500</w:t>
            </w:r>
          </w:p>
        </w:tc>
        <w:tc>
          <w:tcPr>
            <w:tcW w:w="1870" w:type="dxa"/>
            <w:gridSpan w:val="2"/>
            <w:tcBorders>
              <w:top w:val="nil"/>
              <w:left w:val="nil"/>
              <w:bottom w:val="nil"/>
              <w:right w:val="nil"/>
            </w:tcBorders>
            <w:shd w:val="clear" w:color="auto" w:fill="auto"/>
            <w:noWrap/>
            <w:vAlign w:val="bottom"/>
            <w:hideMark/>
          </w:tcPr>
          <w:p w14:paraId="7B073AA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0,818</w:t>
            </w:r>
          </w:p>
        </w:tc>
        <w:tc>
          <w:tcPr>
            <w:tcW w:w="1182" w:type="dxa"/>
            <w:tcBorders>
              <w:top w:val="nil"/>
              <w:left w:val="nil"/>
              <w:bottom w:val="nil"/>
              <w:right w:val="nil"/>
            </w:tcBorders>
            <w:shd w:val="clear" w:color="auto" w:fill="auto"/>
            <w:noWrap/>
            <w:vAlign w:val="bottom"/>
            <w:hideMark/>
          </w:tcPr>
          <w:p w14:paraId="5F61CD4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0,500</w:t>
            </w:r>
          </w:p>
        </w:tc>
      </w:tr>
      <w:tr w:rsidR="005370B5" w:rsidRPr="00354FC5" w14:paraId="71B36E43" w14:textId="77777777" w:rsidTr="00354FC5">
        <w:trPr>
          <w:trHeight w:val="300"/>
        </w:trPr>
        <w:tc>
          <w:tcPr>
            <w:tcW w:w="1276" w:type="dxa"/>
            <w:tcBorders>
              <w:top w:val="nil"/>
              <w:left w:val="nil"/>
              <w:bottom w:val="nil"/>
              <w:right w:val="nil"/>
            </w:tcBorders>
            <w:shd w:val="clear" w:color="auto" w:fill="auto"/>
            <w:noWrap/>
            <w:vAlign w:val="bottom"/>
            <w:hideMark/>
          </w:tcPr>
          <w:p w14:paraId="6C161B0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DMU54</w:t>
            </w:r>
          </w:p>
        </w:tc>
        <w:tc>
          <w:tcPr>
            <w:tcW w:w="977" w:type="dxa"/>
            <w:tcBorders>
              <w:top w:val="nil"/>
              <w:left w:val="nil"/>
              <w:bottom w:val="nil"/>
              <w:right w:val="nil"/>
            </w:tcBorders>
            <w:shd w:val="clear" w:color="auto" w:fill="auto"/>
            <w:noWrap/>
            <w:vAlign w:val="bottom"/>
            <w:hideMark/>
          </w:tcPr>
          <w:p w14:paraId="2717A72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C5P6</w:t>
            </w:r>
          </w:p>
        </w:tc>
        <w:tc>
          <w:tcPr>
            <w:tcW w:w="1356" w:type="dxa"/>
            <w:tcBorders>
              <w:top w:val="nil"/>
              <w:left w:val="nil"/>
              <w:bottom w:val="nil"/>
              <w:right w:val="nil"/>
            </w:tcBorders>
            <w:shd w:val="clear" w:color="auto" w:fill="auto"/>
            <w:noWrap/>
            <w:vAlign w:val="bottom"/>
            <w:hideMark/>
          </w:tcPr>
          <w:p w14:paraId="51741AE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6E39997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389" w:type="dxa"/>
            <w:tcBorders>
              <w:top w:val="nil"/>
              <w:left w:val="nil"/>
              <w:bottom w:val="nil"/>
              <w:right w:val="nil"/>
            </w:tcBorders>
            <w:shd w:val="clear" w:color="auto" w:fill="auto"/>
            <w:noWrap/>
            <w:vAlign w:val="bottom"/>
            <w:hideMark/>
          </w:tcPr>
          <w:p w14:paraId="32C139E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0,520</w:t>
            </w:r>
          </w:p>
        </w:tc>
        <w:tc>
          <w:tcPr>
            <w:tcW w:w="1870" w:type="dxa"/>
            <w:gridSpan w:val="2"/>
            <w:tcBorders>
              <w:top w:val="nil"/>
              <w:left w:val="nil"/>
              <w:bottom w:val="nil"/>
              <w:right w:val="nil"/>
            </w:tcBorders>
            <w:shd w:val="clear" w:color="auto" w:fill="auto"/>
            <w:noWrap/>
            <w:vAlign w:val="bottom"/>
            <w:hideMark/>
          </w:tcPr>
          <w:p w14:paraId="39D649E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0,643</w:t>
            </w:r>
          </w:p>
        </w:tc>
        <w:tc>
          <w:tcPr>
            <w:tcW w:w="1182" w:type="dxa"/>
            <w:tcBorders>
              <w:top w:val="nil"/>
              <w:left w:val="nil"/>
              <w:bottom w:val="nil"/>
              <w:right w:val="nil"/>
            </w:tcBorders>
            <w:shd w:val="clear" w:color="auto" w:fill="auto"/>
            <w:noWrap/>
            <w:vAlign w:val="bottom"/>
            <w:hideMark/>
          </w:tcPr>
          <w:p w14:paraId="6CDCE7B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0,456</w:t>
            </w:r>
          </w:p>
        </w:tc>
      </w:tr>
      <w:tr w:rsidR="005370B5" w:rsidRPr="00354FC5" w14:paraId="315C72E4" w14:textId="77777777" w:rsidTr="00354FC5">
        <w:trPr>
          <w:trHeight w:val="300"/>
        </w:trPr>
        <w:tc>
          <w:tcPr>
            <w:tcW w:w="1276" w:type="dxa"/>
            <w:tcBorders>
              <w:top w:val="nil"/>
              <w:left w:val="nil"/>
              <w:bottom w:val="nil"/>
              <w:right w:val="nil"/>
            </w:tcBorders>
            <w:shd w:val="clear" w:color="auto" w:fill="auto"/>
            <w:noWrap/>
            <w:vAlign w:val="bottom"/>
            <w:hideMark/>
          </w:tcPr>
          <w:p w14:paraId="0B9A057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DMU55</w:t>
            </w:r>
          </w:p>
        </w:tc>
        <w:tc>
          <w:tcPr>
            <w:tcW w:w="977" w:type="dxa"/>
            <w:tcBorders>
              <w:top w:val="nil"/>
              <w:left w:val="nil"/>
              <w:bottom w:val="nil"/>
              <w:right w:val="nil"/>
            </w:tcBorders>
            <w:shd w:val="clear" w:color="auto" w:fill="auto"/>
            <w:noWrap/>
            <w:vAlign w:val="bottom"/>
            <w:hideMark/>
          </w:tcPr>
          <w:p w14:paraId="2ED15DB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C5P7</w:t>
            </w:r>
          </w:p>
        </w:tc>
        <w:tc>
          <w:tcPr>
            <w:tcW w:w="1356" w:type="dxa"/>
            <w:tcBorders>
              <w:top w:val="nil"/>
              <w:left w:val="nil"/>
              <w:bottom w:val="nil"/>
              <w:right w:val="nil"/>
            </w:tcBorders>
            <w:shd w:val="clear" w:color="auto" w:fill="auto"/>
            <w:noWrap/>
            <w:vAlign w:val="bottom"/>
            <w:hideMark/>
          </w:tcPr>
          <w:p w14:paraId="3104C5A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1F1FED9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389" w:type="dxa"/>
            <w:tcBorders>
              <w:top w:val="nil"/>
              <w:left w:val="nil"/>
              <w:bottom w:val="nil"/>
              <w:right w:val="nil"/>
            </w:tcBorders>
            <w:shd w:val="clear" w:color="auto" w:fill="auto"/>
            <w:noWrap/>
            <w:vAlign w:val="bottom"/>
            <w:hideMark/>
          </w:tcPr>
          <w:p w14:paraId="26EA83B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0,202</w:t>
            </w:r>
          </w:p>
        </w:tc>
        <w:tc>
          <w:tcPr>
            <w:tcW w:w="1870" w:type="dxa"/>
            <w:gridSpan w:val="2"/>
            <w:tcBorders>
              <w:top w:val="nil"/>
              <w:left w:val="nil"/>
              <w:bottom w:val="nil"/>
              <w:right w:val="nil"/>
            </w:tcBorders>
            <w:shd w:val="clear" w:color="auto" w:fill="auto"/>
            <w:noWrap/>
            <w:vAlign w:val="bottom"/>
            <w:hideMark/>
          </w:tcPr>
          <w:p w14:paraId="0DCCA0E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0,587</w:t>
            </w:r>
          </w:p>
        </w:tc>
        <w:tc>
          <w:tcPr>
            <w:tcW w:w="1182" w:type="dxa"/>
            <w:tcBorders>
              <w:top w:val="nil"/>
              <w:left w:val="nil"/>
              <w:bottom w:val="nil"/>
              <w:right w:val="nil"/>
            </w:tcBorders>
            <w:shd w:val="clear" w:color="auto" w:fill="auto"/>
            <w:noWrap/>
            <w:vAlign w:val="bottom"/>
            <w:hideMark/>
          </w:tcPr>
          <w:p w14:paraId="7E44D2E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0,452</w:t>
            </w:r>
          </w:p>
        </w:tc>
      </w:tr>
      <w:tr w:rsidR="005370B5" w:rsidRPr="00354FC5" w14:paraId="7502123B" w14:textId="77777777" w:rsidTr="00354FC5">
        <w:trPr>
          <w:trHeight w:val="300"/>
        </w:trPr>
        <w:tc>
          <w:tcPr>
            <w:tcW w:w="1276" w:type="dxa"/>
            <w:tcBorders>
              <w:top w:val="nil"/>
              <w:left w:val="nil"/>
              <w:bottom w:val="nil"/>
              <w:right w:val="nil"/>
            </w:tcBorders>
            <w:shd w:val="clear" w:color="auto" w:fill="auto"/>
            <w:noWrap/>
            <w:vAlign w:val="bottom"/>
            <w:hideMark/>
          </w:tcPr>
          <w:p w14:paraId="42B04F7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DMU56</w:t>
            </w:r>
          </w:p>
        </w:tc>
        <w:tc>
          <w:tcPr>
            <w:tcW w:w="977" w:type="dxa"/>
            <w:tcBorders>
              <w:top w:val="nil"/>
              <w:left w:val="nil"/>
              <w:bottom w:val="nil"/>
              <w:right w:val="nil"/>
            </w:tcBorders>
            <w:shd w:val="clear" w:color="auto" w:fill="auto"/>
            <w:noWrap/>
            <w:vAlign w:val="bottom"/>
            <w:hideMark/>
          </w:tcPr>
          <w:p w14:paraId="00E69D9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C5P8</w:t>
            </w:r>
          </w:p>
        </w:tc>
        <w:tc>
          <w:tcPr>
            <w:tcW w:w="1356" w:type="dxa"/>
            <w:tcBorders>
              <w:top w:val="nil"/>
              <w:left w:val="nil"/>
              <w:bottom w:val="nil"/>
              <w:right w:val="nil"/>
            </w:tcBorders>
            <w:shd w:val="clear" w:color="auto" w:fill="auto"/>
            <w:noWrap/>
            <w:vAlign w:val="bottom"/>
            <w:hideMark/>
          </w:tcPr>
          <w:p w14:paraId="2A389D9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5903A89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389" w:type="dxa"/>
            <w:tcBorders>
              <w:top w:val="nil"/>
              <w:left w:val="nil"/>
              <w:bottom w:val="nil"/>
              <w:right w:val="nil"/>
            </w:tcBorders>
            <w:shd w:val="clear" w:color="auto" w:fill="auto"/>
            <w:noWrap/>
            <w:vAlign w:val="bottom"/>
            <w:hideMark/>
          </w:tcPr>
          <w:p w14:paraId="7C67874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0,474</w:t>
            </w:r>
          </w:p>
        </w:tc>
        <w:tc>
          <w:tcPr>
            <w:tcW w:w="1870" w:type="dxa"/>
            <w:gridSpan w:val="2"/>
            <w:tcBorders>
              <w:top w:val="nil"/>
              <w:left w:val="nil"/>
              <w:bottom w:val="nil"/>
              <w:right w:val="nil"/>
            </w:tcBorders>
            <w:shd w:val="clear" w:color="auto" w:fill="auto"/>
            <w:noWrap/>
            <w:vAlign w:val="bottom"/>
            <w:hideMark/>
          </w:tcPr>
          <w:p w14:paraId="2ABE806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0,735</w:t>
            </w:r>
          </w:p>
        </w:tc>
        <w:tc>
          <w:tcPr>
            <w:tcW w:w="1182" w:type="dxa"/>
            <w:tcBorders>
              <w:top w:val="nil"/>
              <w:left w:val="nil"/>
              <w:bottom w:val="nil"/>
              <w:right w:val="nil"/>
            </w:tcBorders>
            <w:shd w:val="clear" w:color="auto" w:fill="auto"/>
            <w:noWrap/>
            <w:vAlign w:val="bottom"/>
            <w:hideMark/>
          </w:tcPr>
          <w:p w14:paraId="695174F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0,698</w:t>
            </w:r>
          </w:p>
        </w:tc>
      </w:tr>
      <w:tr w:rsidR="005370B5" w:rsidRPr="00354FC5" w14:paraId="2293FD0F" w14:textId="77777777" w:rsidTr="00354FC5">
        <w:trPr>
          <w:trHeight w:val="300"/>
        </w:trPr>
        <w:tc>
          <w:tcPr>
            <w:tcW w:w="1276" w:type="dxa"/>
            <w:tcBorders>
              <w:top w:val="nil"/>
              <w:left w:val="nil"/>
              <w:bottom w:val="nil"/>
              <w:right w:val="nil"/>
            </w:tcBorders>
            <w:shd w:val="clear" w:color="auto" w:fill="auto"/>
            <w:noWrap/>
            <w:vAlign w:val="bottom"/>
            <w:hideMark/>
          </w:tcPr>
          <w:p w14:paraId="6B82591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DMU57</w:t>
            </w:r>
          </w:p>
        </w:tc>
        <w:tc>
          <w:tcPr>
            <w:tcW w:w="977" w:type="dxa"/>
            <w:tcBorders>
              <w:top w:val="nil"/>
              <w:left w:val="nil"/>
              <w:bottom w:val="nil"/>
              <w:right w:val="nil"/>
            </w:tcBorders>
            <w:shd w:val="clear" w:color="auto" w:fill="auto"/>
            <w:noWrap/>
            <w:vAlign w:val="bottom"/>
            <w:hideMark/>
          </w:tcPr>
          <w:p w14:paraId="02A0CAB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C5P9</w:t>
            </w:r>
          </w:p>
        </w:tc>
        <w:tc>
          <w:tcPr>
            <w:tcW w:w="1356" w:type="dxa"/>
            <w:tcBorders>
              <w:top w:val="nil"/>
              <w:left w:val="nil"/>
              <w:bottom w:val="nil"/>
              <w:right w:val="nil"/>
            </w:tcBorders>
            <w:shd w:val="clear" w:color="auto" w:fill="auto"/>
            <w:noWrap/>
            <w:vAlign w:val="bottom"/>
            <w:hideMark/>
          </w:tcPr>
          <w:p w14:paraId="6D8D454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5FA70E6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389" w:type="dxa"/>
            <w:tcBorders>
              <w:top w:val="nil"/>
              <w:left w:val="nil"/>
              <w:bottom w:val="nil"/>
              <w:right w:val="nil"/>
            </w:tcBorders>
            <w:shd w:val="clear" w:color="auto" w:fill="auto"/>
            <w:noWrap/>
            <w:vAlign w:val="bottom"/>
            <w:hideMark/>
          </w:tcPr>
          <w:p w14:paraId="26E182E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0,845</w:t>
            </w:r>
          </w:p>
        </w:tc>
        <w:tc>
          <w:tcPr>
            <w:tcW w:w="1870" w:type="dxa"/>
            <w:gridSpan w:val="2"/>
            <w:tcBorders>
              <w:top w:val="nil"/>
              <w:left w:val="nil"/>
              <w:bottom w:val="nil"/>
              <w:right w:val="nil"/>
            </w:tcBorders>
            <w:shd w:val="clear" w:color="auto" w:fill="auto"/>
            <w:noWrap/>
            <w:vAlign w:val="bottom"/>
            <w:hideMark/>
          </w:tcPr>
          <w:p w14:paraId="3466C15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0,527</w:t>
            </w:r>
          </w:p>
        </w:tc>
        <w:tc>
          <w:tcPr>
            <w:tcW w:w="1182" w:type="dxa"/>
            <w:tcBorders>
              <w:top w:val="nil"/>
              <w:left w:val="nil"/>
              <w:bottom w:val="nil"/>
              <w:right w:val="nil"/>
            </w:tcBorders>
            <w:shd w:val="clear" w:color="auto" w:fill="auto"/>
            <w:noWrap/>
            <w:vAlign w:val="bottom"/>
            <w:hideMark/>
          </w:tcPr>
          <w:p w14:paraId="6512F02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0,548</w:t>
            </w:r>
          </w:p>
        </w:tc>
      </w:tr>
      <w:tr w:rsidR="005370B5" w:rsidRPr="00354FC5" w14:paraId="1F6FA4B3" w14:textId="77777777" w:rsidTr="00354FC5">
        <w:trPr>
          <w:trHeight w:val="300"/>
        </w:trPr>
        <w:tc>
          <w:tcPr>
            <w:tcW w:w="1276" w:type="dxa"/>
            <w:tcBorders>
              <w:top w:val="nil"/>
              <w:left w:val="nil"/>
              <w:bottom w:val="nil"/>
              <w:right w:val="nil"/>
            </w:tcBorders>
            <w:shd w:val="clear" w:color="auto" w:fill="auto"/>
            <w:noWrap/>
            <w:vAlign w:val="bottom"/>
            <w:hideMark/>
          </w:tcPr>
          <w:p w14:paraId="225FE9B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DMU58</w:t>
            </w:r>
          </w:p>
        </w:tc>
        <w:tc>
          <w:tcPr>
            <w:tcW w:w="977" w:type="dxa"/>
            <w:tcBorders>
              <w:top w:val="nil"/>
              <w:left w:val="nil"/>
              <w:bottom w:val="nil"/>
              <w:right w:val="nil"/>
            </w:tcBorders>
            <w:shd w:val="clear" w:color="auto" w:fill="auto"/>
            <w:noWrap/>
            <w:vAlign w:val="bottom"/>
            <w:hideMark/>
          </w:tcPr>
          <w:p w14:paraId="5495CCF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C5P10</w:t>
            </w:r>
          </w:p>
        </w:tc>
        <w:tc>
          <w:tcPr>
            <w:tcW w:w="1356" w:type="dxa"/>
            <w:tcBorders>
              <w:top w:val="nil"/>
              <w:left w:val="nil"/>
              <w:bottom w:val="nil"/>
              <w:right w:val="nil"/>
            </w:tcBorders>
            <w:shd w:val="clear" w:color="auto" w:fill="auto"/>
            <w:noWrap/>
            <w:vAlign w:val="bottom"/>
            <w:hideMark/>
          </w:tcPr>
          <w:p w14:paraId="11E54ED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250E548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389" w:type="dxa"/>
            <w:tcBorders>
              <w:top w:val="nil"/>
              <w:left w:val="nil"/>
              <w:bottom w:val="nil"/>
              <w:right w:val="nil"/>
            </w:tcBorders>
            <w:shd w:val="clear" w:color="auto" w:fill="auto"/>
            <w:noWrap/>
            <w:vAlign w:val="bottom"/>
            <w:hideMark/>
          </w:tcPr>
          <w:p w14:paraId="31CE021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0,772</w:t>
            </w:r>
          </w:p>
        </w:tc>
        <w:tc>
          <w:tcPr>
            <w:tcW w:w="1870" w:type="dxa"/>
            <w:gridSpan w:val="2"/>
            <w:tcBorders>
              <w:top w:val="nil"/>
              <w:left w:val="nil"/>
              <w:bottom w:val="nil"/>
              <w:right w:val="nil"/>
            </w:tcBorders>
            <w:shd w:val="clear" w:color="auto" w:fill="auto"/>
            <w:noWrap/>
            <w:vAlign w:val="bottom"/>
            <w:hideMark/>
          </w:tcPr>
          <w:p w14:paraId="4732B23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0,493</w:t>
            </w:r>
          </w:p>
        </w:tc>
        <w:tc>
          <w:tcPr>
            <w:tcW w:w="1182" w:type="dxa"/>
            <w:tcBorders>
              <w:top w:val="nil"/>
              <w:left w:val="nil"/>
              <w:bottom w:val="nil"/>
              <w:right w:val="nil"/>
            </w:tcBorders>
            <w:shd w:val="clear" w:color="auto" w:fill="auto"/>
            <w:noWrap/>
            <w:vAlign w:val="bottom"/>
            <w:hideMark/>
          </w:tcPr>
          <w:p w14:paraId="7EEB2EC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0,481</w:t>
            </w:r>
          </w:p>
        </w:tc>
      </w:tr>
      <w:tr w:rsidR="005370B5" w:rsidRPr="00354FC5" w14:paraId="43498B76" w14:textId="77777777" w:rsidTr="00354FC5">
        <w:trPr>
          <w:trHeight w:val="300"/>
        </w:trPr>
        <w:tc>
          <w:tcPr>
            <w:tcW w:w="1276" w:type="dxa"/>
            <w:tcBorders>
              <w:top w:val="nil"/>
              <w:left w:val="nil"/>
              <w:bottom w:val="nil"/>
              <w:right w:val="nil"/>
            </w:tcBorders>
            <w:shd w:val="clear" w:color="auto" w:fill="auto"/>
            <w:noWrap/>
            <w:vAlign w:val="bottom"/>
            <w:hideMark/>
          </w:tcPr>
          <w:p w14:paraId="190E374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DMU59</w:t>
            </w:r>
          </w:p>
        </w:tc>
        <w:tc>
          <w:tcPr>
            <w:tcW w:w="977" w:type="dxa"/>
            <w:tcBorders>
              <w:top w:val="nil"/>
              <w:left w:val="nil"/>
              <w:bottom w:val="nil"/>
              <w:right w:val="nil"/>
            </w:tcBorders>
            <w:shd w:val="clear" w:color="auto" w:fill="auto"/>
            <w:noWrap/>
            <w:vAlign w:val="bottom"/>
            <w:hideMark/>
          </w:tcPr>
          <w:p w14:paraId="516B66E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C5P11</w:t>
            </w:r>
          </w:p>
        </w:tc>
        <w:tc>
          <w:tcPr>
            <w:tcW w:w="1356" w:type="dxa"/>
            <w:tcBorders>
              <w:top w:val="nil"/>
              <w:left w:val="nil"/>
              <w:bottom w:val="nil"/>
              <w:right w:val="nil"/>
            </w:tcBorders>
            <w:shd w:val="clear" w:color="auto" w:fill="auto"/>
            <w:noWrap/>
            <w:vAlign w:val="bottom"/>
            <w:hideMark/>
          </w:tcPr>
          <w:p w14:paraId="20566F2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2EF3D5F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389" w:type="dxa"/>
            <w:tcBorders>
              <w:top w:val="nil"/>
              <w:left w:val="nil"/>
              <w:bottom w:val="nil"/>
              <w:right w:val="nil"/>
            </w:tcBorders>
            <w:shd w:val="clear" w:color="auto" w:fill="auto"/>
            <w:noWrap/>
            <w:vAlign w:val="bottom"/>
            <w:hideMark/>
          </w:tcPr>
          <w:p w14:paraId="5B64E6B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0,800</w:t>
            </w:r>
          </w:p>
        </w:tc>
        <w:tc>
          <w:tcPr>
            <w:tcW w:w="1870" w:type="dxa"/>
            <w:gridSpan w:val="2"/>
            <w:tcBorders>
              <w:top w:val="nil"/>
              <w:left w:val="nil"/>
              <w:bottom w:val="nil"/>
              <w:right w:val="nil"/>
            </w:tcBorders>
            <w:shd w:val="clear" w:color="auto" w:fill="auto"/>
            <w:noWrap/>
            <w:vAlign w:val="bottom"/>
            <w:hideMark/>
          </w:tcPr>
          <w:p w14:paraId="48F3968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0,420</w:t>
            </w:r>
          </w:p>
        </w:tc>
        <w:tc>
          <w:tcPr>
            <w:tcW w:w="1182" w:type="dxa"/>
            <w:tcBorders>
              <w:top w:val="nil"/>
              <w:left w:val="nil"/>
              <w:bottom w:val="nil"/>
              <w:right w:val="nil"/>
            </w:tcBorders>
            <w:shd w:val="clear" w:color="auto" w:fill="auto"/>
            <w:noWrap/>
            <w:vAlign w:val="bottom"/>
            <w:hideMark/>
          </w:tcPr>
          <w:p w14:paraId="43E1AA2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0,414</w:t>
            </w:r>
          </w:p>
        </w:tc>
      </w:tr>
      <w:tr w:rsidR="005370B5" w:rsidRPr="00354FC5" w14:paraId="2631E638" w14:textId="77777777" w:rsidTr="00354FC5">
        <w:trPr>
          <w:trHeight w:val="300"/>
        </w:trPr>
        <w:tc>
          <w:tcPr>
            <w:tcW w:w="1276" w:type="dxa"/>
            <w:tcBorders>
              <w:top w:val="nil"/>
              <w:left w:val="nil"/>
              <w:bottom w:val="nil"/>
              <w:right w:val="nil"/>
            </w:tcBorders>
            <w:shd w:val="clear" w:color="auto" w:fill="auto"/>
            <w:noWrap/>
            <w:vAlign w:val="bottom"/>
            <w:hideMark/>
          </w:tcPr>
          <w:p w14:paraId="7777F9E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DMU60</w:t>
            </w:r>
          </w:p>
        </w:tc>
        <w:tc>
          <w:tcPr>
            <w:tcW w:w="977" w:type="dxa"/>
            <w:tcBorders>
              <w:top w:val="nil"/>
              <w:left w:val="nil"/>
              <w:bottom w:val="nil"/>
              <w:right w:val="nil"/>
            </w:tcBorders>
            <w:shd w:val="clear" w:color="auto" w:fill="auto"/>
            <w:noWrap/>
            <w:vAlign w:val="bottom"/>
            <w:hideMark/>
          </w:tcPr>
          <w:p w14:paraId="50BB943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C5P12</w:t>
            </w:r>
          </w:p>
        </w:tc>
        <w:tc>
          <w:tcPr>
            <w:tcW w:w="1356" w:type="dxa"/>
            <w:tcBorders>
              <w:top w:val="nil"/>
              <w:left w:val="nil"/>
              <w:bottom w:val="nil"/>
              <w:right w:val="nil"/>
            </w:tcBorders>
            <w:shd w:val="clear" w:color="auto" w:fill="auto"/>
            <w:noWrap/>
            <w:vAlign w:val="bottom"/>
            <w:hideMark/>
          </w:tcPr>
          <w:p w14:paraId="47321F4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5</w:t>
            </w:r>
          </w:p>
        </w:tc>
        <w:tc>
          <w:tcPr>
            <w:tcW w:w="1021" w:type="dxa"/>
            <w:tcBorders>
              <w:top w:val="nil"/>
              <w:left w:val="nil"/>
              <w:bottom w:val="nil"/>
              <w:right w:val="nil"/>
            </w:tcBorders>
            <w:shd w:val="clear" w:color="auto" w:fill="auto"/>
            <w:noWrap/>
            <w:vAlign w:val="bottom"/>
            <w:hideMark/>
          </w:tcPr>
          <w:p w14:paraId="68E5E49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389" w:type="dxa"/>
            <w:tcBorders>
              <w:top w:val="nil"/>
              <w:left w:val="nil"/>
              <w:bottom w:val="nil"/>
              <w:right w:val="nil"/>
            </w:tcBorders>
            <w:shd w:val="clear" w:color="auto" w:fill="auto"/>
            <w:noWrap/>
            <w:vAlign w:val="bottom"/>
            <w:hideMark/>
          </w:tcPr>
          <w:p w14:paraId="567E745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0,765</w:t>
            </w:r>
          </w:p>
        </w:tc>
        <w:tc>
          <w:tcPr>
            <w:tcW w:w="1870" w:type="dxa"/>
            <w:gridSpan w:val="2"/>
            <w:tcBorders>
              <w:top w:val="nil"/>
              <w:left w:val="nil"/>
              <w:bottom w:val="nil"/>
              <w:right w:val="nil"/>
            </w:tcBorders>
            <w:shd w:val="clear" w:color="auto" w:fill="auto"/>
            <w:noWrap/>
            <w:vAlign w:val="bottom"/>
            <w:hideMark/>
          </w:tcPr>
          <w:p w14:paraId="4C428D3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0,454</w:t>
            </w:r>
          </w:p>
        </w:tc>
        <w:tc>
          <w:tcPr>
            <w:tcW w:w="1182" w:type="dxa"/>
            <w:tcBorders>
              <w:top w:val="nil"/>
              <w:left w:val="nil"/>
              <w:bottom w:val="nil"/>
              <w:right w:val="nil"/>
            </w:tcBorders>
            <w:shd w:val="clear" w:color="auto" w:fill="auto"/>
            <w:noWrap/>
            <w:vAlign w:val="bottom"/>
            <w:hideMark/>
          </w:tcPr>
          <w:p w14:paraId="302F6B3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0,523</w:t>
            </w:r>
          </w:p>
        </w:tc>
      </w:tr>
      <w:tr w:rsidR="005370B5" w:rsidRPr="00354FC5" w14:paraId="040558CF" w14:textId="77777777" w:rsidTr="00354FC5">
        <w:trPr>
          <w:trHeight w:val="300"/>
        </w:trPr>
        <w:tc>
          <w:tcPr>
            <w:tcW w:w="1276" w:type="dxa"/>
            <w:tcBorders>
              <w:top w:val="nil"/>
              <w:left w:val="nil"/>
              <w:bottom w:val="nil"/>
              <w:right w:val="nil"/>
            </w:tcBorders>
            <w:shd w:val="clear" w:color="auto" w:fill="auto"/>
            <w:noWrap/>
            <w:vAlign w:val="bottom"/>
            <w:hideMark/>
          </w:tcPr>
          <w:p w14:paraId="6359AAC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DMU61</w:t>
            </w:r>
          </w:p>
        </w:tc>
        <w:tc>
          <w:tcPr>
            <w:tcW w:w="977" w:type="dxa"/>
            <w:tcBorders>
              <w:top w:val="nil"/>
              <w:left w:val="nil"/>
              <w:bottom w:val="nil"/>
              <w:right w:val="nil"/>
            </w:tcBorders>
            <w:shd w:val="clear" w:color="auto" w:fill="auto"/>
            <w:noWrap/>
            <w:vAlign w:val="bottom"/>
            <w:hideMark/>
          </w:tcPr>
          <w:p w14:paraId="01F8F26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C6P1</w:t>
            </w:r>
          </w:p>
        </w:tc>
        <w:tc>
          <w:tcPr>
            <w:tcW w:w="1356" w:type="dxa"/>
            <w:tcBorders>
              <w:top w:val="nil"/>
              <w:left w:val="nil"/>
              <w:bottom w:val="nil"/>
              <w:right w:val="nil"/>
            </w:tcBorders>
            <w:shd w:val="clear" w:color="auto" w:fill="auto"/>
            <w:noWrap/>
            <w:vAlign w:val="bottom"/>
            <w:hideMark/>
          </w:tcPr>
          <w:p w14:paraId="4679158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2E3C361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389" w:type="dxa"/>
            <w:tcBorders>
              <w:top w:val="nil"/>
              <w:left w:val="nil"/>
              <w:bottom w:val="nil"/>
              <w:right w:val="nil"/>
            </w:tcBorders>
            <w:shd w:val="clear" w:color="auto" w:fill="auto"/>
            <w:noWrap/>
            <w:vAlign w:val="bottom"/>
            <w:hideMark/>
          </w:tcPr>
          <w:p w14:paraId="56F3CA8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0,722</w:t>
            </w:r>
          </w:p>
        </w:tc>
        <w:tc>
          <w:tcPr>
            <w:tcW w:w="1870" w:type="dxa"/>
            <w:gridSpan w:val="2"/>
            <w:tcBorders>
              <w:top w:val="nil"/>
              <w:left w:val="nil"/>
              <w:bottom w:val="nil"/>
              <w:right w:val="nil"/>
            </w:tcBorders>
            <w:shd w:val="clear" w:color="auto" w:fill="auto"/>
            <w:noWrap/>
            <w:vAlign w:val="bottom"/>
            <w:hideMark/>
          </w:tcPr>
          <w:p w14:paraId="61AC688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0,475</w:t>
            </w:r>
          </w:p>
        </w:tc>
        <w:tc>
          <w:tcPr>
            <w:tcW w:w="1182" w:type="dxa"/>
            <w:tcBorders>
              <w:top w:val="nil"/>
              <w:left w:val="nil"/>
              <w:bottom w:val="nil"/>
              <w:right w:val="nil"/>
            </w:tcBorders>
            <w:shd w:val="clear" w:color="auto" w:fill="auto"/>
            <w:noWrap/>
            <w:vAlign w:val="bottom"/>
            <w:hideMark/>
          </w:tcPr>
          <w:p w14:paraId="2E33606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0,550</w:t>
            </w:r>
          </w:p>
        </w:tc>
      </w:tr>
      <w:tr w:rsidR="005370B5" w:rsidRPr="00354FC5" w14:paraId="406F7593" w14:textId="77777777" w:rsidTr="00354FC5">
        <w:trPr>
          <w:trHeight w:val="300"/>
        </w:trPr>
        <w:tc>
          <w:tcPr>
            <w:tcW w:w="1276" w:type="dxa"/>
            <w:tcBorders>
              <w:top w:val="nil"/>
              <w:left w:val="nil"/>
              <w:bottom w:val="nil"/>
              <w:right w:val="nil"/>
            </w:tcBorders>
            <w:shd w:val="clear" w:color="auto" w:fill="auto"/>
            <w:noWrap/>
            <w:vAlign w:val="bottom"/>
            <w:hideMark/>
          </w:tcPr>
          <w:p w14:paraId="5C2CC26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DMU62</w:t>
            </w:r>
          </w:p>
        </w:tc>
        <w:tc>
          <w:tcPr>
            <w:tcW w:w="977" w:type="dxa"/>
            <w:tcBorders>
              <w:top w:val="nil"/>
              <w:left w:val="nil"/>
              <w:bottom w:val="nil"/>
              <w:right w:val="nil"/>
            </w:tcBorders>
            <w:shd w:val="clear" w:color="auto" w:fill="auto"/>
            <w:noWrap/>
            <w:vAlign w:val="bottom"/>
            <w:hideMark/>
          </w:tcPr>
          <w:p w14:paraId="3C2BEFD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C6P2</w:t>
            </w:r>
          </w:p>
        </w:tc>
        <w:tc>
          <w:tcPr>
            <w:tcW w:w="1356" w:type="dxa"/>
            <w:tcBorders>
              <w:top w:val="nil"/>
              <w:left w:val="nil"/>
              <w:bottom w:val="nil"/>
              <w:right w:val="nil"/>
            </w:tcBorders>
            <w:shd w:val="clear" w:color="auto" w:fill="auto"/>
            <w:noWrap/>
            <w:vAlign w:val="bottom"/>
            <w:hideMark/>
          </w:tcPr>
          <w:p w14:paraId="7C9E05C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5551170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389" w:type="dxa"/>
            <w:tcBorders>
              <w:top w:val="nil"/>
              <w:left w:val="nil"/>
              <w:bottom w:val="nil"/>
              <w:right w:val="nil"/>
            </w:tcBorders>
            <w:shd w:val="clear" w:color="auto" w:fill="auto"/>
            <w:noWrap/>
            <w:vAlign w:val="bottom"/>
            <w:hideMark/>
          </w:tcPr>
          <w:p w14:paraId="22ED897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0,712</w:t>
            </w:r>
          </w:p>
        </w:tc>
        <w:tc>
          <w:tcPr>
            <w:tcW w:w="1870" w:type="dxa"/>
            <w:gridSpan w:val="2"/>
            <w:tcBorders>
              <w:top w:val="nil"/>
              <w:left w:val="nil"/>
              <w:bottom w:val="nil"/>
              <w:right w:val="nil"/>
            </w:tcBorders>
            <w:shd w:val="clear" w:color="auto" w:fill="auto"/>
            <w:noWrap/>
            <w:vAlign w:val="bottom"/>
            <w:hideMark/>
          </w:tcPr>
          <w:p w14:paraId="0DBF61D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0,539</w:t>
            </w:r>
          </w:p>
        </w:tc>
        <w:tc>
          <w:tcPr>
            <w:tcW w:w="1182" w:type="dxa"/>
            <w:tcBorders>
              <w:top w:val="nil"/>
              <w:left w:val="nil"/>
              <w:bottom w:val="nil"/>
              <w:right w:val="nil"/>
            </w:tcBorders>
            <w:shd w:val="clear" w:color="auto" w:fill="auto"/>
            <w:noWrap/>
            <w:vAlign w:val="bottom"/>
            <w:hideMark/>
          </w:tcPr>
          <w:p w14:paraId="021A27A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0,573</w:t>
            </w:r>
          </w:p>
        </w:tc>
      </w:tr>
      <w:tr w:rsidR="005370B5" w:rsidRPr="00354FC5" w14:paraId="6B783F6C" w14:textId="77777777" w:rsidTr="00354FC5">
        <w:trPr>
          <w:trHeight w:val="300"/>
        </w:trPr>
        <w:tc>
          <w:tcPr>
            <w:tcW w:w="1276" w:type="dxa"/>
            <w:tcBorders>
              <w:top w:val="nil"/>
              <w:left w:val="nil"/>
              <w:bottom w:val="nil"/>
              <w:right w:val="nil"/>
            </w:tcBorders>
            <w:shd w:val="clear" w:color="auto" w:fill="auto"/>
            <w:noWrap/>
            <w:vAlign w:val="bottom"/>
            <w:hideMark/>
          </w:tcPr>
          <w:p w14:paraId="0EFE6EA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DMU63</w:t>
            </w:r>
          </w:p>
        </w:tc>
        <w:tc>
          <w:tcPr>
            <w:tcW w:w="977" w:type="dxa"/>
            <w:tcBorders>
              <w:top w:val="nil"/>
              <w:left w:val="nil"/>
              <w:bottom w:val="nil"/>
              <w:right w:val="nil"/>
            </w:tcBorders>
            <w:shd w:val="clear" w:color="auto" w:fill="auto"/>
            <w:noWrap/>
            <w:vAlign w:val="bottom"/>
            <w:hideMark/>
          </w:tcPr>
          <w:p w14:paraId="51E8F7B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C6P3</w:t>
            </w:r>
          </w:p>
        </w:tc>
        <w:tc>
          <w:tcPr>
            <w:tcW w:w="1356" w:type="dxa"/>
            <w:tcBorders>
              <w:top w:val="nil"/>
              <w:left w:val="nil"/>
              <w:bottom w:val="nil"/>
              <w:right w:val="nil"/>
            </w:tcBorders>
            <w:shd w:val="clear" w:color="auto" w:fill="auto"/>
            <w:noWrap/>
            <w:vAlign w:val="bottom"/>
            <w:hideMark/>
          </w:tcPr>
          <w:p w14:paraId="717497B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20EC94E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389" w:type="dxa"/>
            <w:tcBorders>
              <w:top w:val="nil"/>
              <w:left w:val="nil"/>
              <w:bottom w:val="nil"/>
              <w:right w:val="nil"/>
            </w:tcBorders>
            <w:shd w:val="clear" w:color="auto" w:fill="auto"/>
            <w:noWrap/>
            <w:vAlign w:val="bottom"/>
            <w:hideMark/>
          </w:tcPr>
          <w:p w14:paraId="2F194AE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0,671</w:t>
            </w:r>
          </w:p>
        </w:tc>
        <w:tc>
          <w:tcPr>
            <w:tcW w:w="1870" w:type="dxa"/>
            <w:gridSpan w:val="2"/>
            <w:tcBorders>
              <w:top w:val="nil"/>
              <w:left w:val="nil"/>
              <w:bottom w:val="nil"/>
              <w:right w:val="nil"/>
            </w:tcBorders>
            <w:shd w:val="clear" w:color="auto" w:fill="auto"/>
            <w:noWrap/>
            <w:vAlign w:val="bottom"/>
            <w:hideMark/>
          </w:tcPr>
          <w:p w14:paraId="785AF90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0,534</w:t>
            </w:r>
          </w:p>
        </w:tc>
        <w:tc>
          <w:tcPr>
            <w:tcW w:w="1182" w:type="dxa"/>
            <w:tcBorders>
              <w:top w:val="nil"/>
              <w:left w:val="nil"/>
              <w:bottom w:val="nil"/>
              <w:right w:val="nil"/>
            </w:tcBorders>
            <w:shd w:val="clear" w:color="auto" w:fill="auto"/>
            <w:noWrap/>
            <w:vAlign w:val="bottom"/>
            <w:hideMark/>
          </w:tcPr>
          <w:p w14:paraId="5510401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0,540</w:t>
            </w:r>
          </w:p>
        </w:tc>
      </w:tr>
      <w:tr w:rsidR="005370B5" w:rsidRPr="00354FC5" w14:paraId="1719E6DE" w14:textId="77777777" w:rsidTr="00354FC5">
        <w:trPr>
          <w:trHeight w:val="300"/>
        </w:trPr>
        <w:tc>
          <w:tcPr>
            <w:tcW w:w="1276" w:type="dxa"/>
            <w:tcBorders>
              <w:top w:val="nil"/>
              <w:left w:val="nil"/>
              <w:bottom w:val="nil"/>
              <w:right w:val="nil"/>
            </w:tcBorders>
            <w:shd w:val="clear" w:color="auto" w:fill="auto"/>
            <w:noWrap/>
            <w:vAlign w:val="bottom"/>
            <w:hideMark/>
          </w:tcPr>
          <w:p w14:paraId="7F25F67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DMU64</w:t>
            </w:r>
          </w:p>
        </w:tc>
        <w:tc>
          <w:tcPr>
            <w:tcW w:w="977" w:type="dxa"/>
            <w:tcBorders>
              <w:top w:val="nil"/>
              <w:left w:val="nil"/>
              <w:bottom w:val="nil"/>
              <w:right w:val="nil"/>
            </w:tcBorders>
            <w:shd w:val="clear" w:color="auto" w:fill="auto"/>
            <w:noWrap/>
            <w:vAlign w:val="bottom"/>
            <w:hideMark/>
          </w:tcPr>
          <w:p w14:paraId="6E6DF4B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C6P4</w:t>
            </w:r>
          </w:p>
        </w:tc>
        <w:tc>
          <w:tcPr>
            <w:tcW w:w="1356" w:type="dxa"/>
            <w:tcBorders>
              <w:top w:val="nil"/>
              <w:left w:val="nil"/>
              <w:bottom w:val="nil"/>
              <w:right w:val="nil"/>
            </w:tcBorders>
            <w:shd w:val="clear" w:color="auto" w:fill="auto"/>
            <w:noWrap/>
            <w:vAlign w:val="bottom"/>
            <w:hideMark/>
          </w:tcPr>
          <w:p w14:paraId="0B532D6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1101EFE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389" w:type="dxa"/>
            <w:tcBorders>
              <w:top w:val="nil"/>
              <w:left w:val="nil"/>
              <w:bottom w:val="nil"/>
              <w:right w:val="nil"/>
            </w:tcBorders>
            <w:shd w:val="clear" w:color="auto" w:fill="auto"/>
            <w:noWrap/>
            <w:vAlign w:val="bottom"/>
            <w:hideMark/>
          </w:tcPr>
          <w:p w14:paraId="125C89A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0,711</w:t>
            </w:r>
          </w:p>
        </w:tc>
        <w:tc>
          <w:tcPr>
            <w:tcW w:w="1870" w:type="dxa"/>
            <w:gridSpan w:val="2"/>
            <w:tcBorders>
              <w:top w:val="nil"/>
              <w:left w:val="nil"/>
              <w:bottom w:val="nil"/>
              <w:right w:val="nil"/>
            </w:tcBorders>
            <w:shd w:val="clear" w:color="auto" w:fill="auto"/>
            <w:noWrap/>
            <w:vAlign w:val="bottom"/>
            <w:hideMark/>
          </w:tcPr>
          <w:p w14:paraId="031A336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0,526</w:t>
            </w:r>
          </w:p>
        </w:tc>
        <w:tc>
          <w:tcPr>
            <w:tcW w:w="1182" w:type="dxa"/>
            <w:tcBorders>
              <w:top w:val="nil"/>
              <w:left w:val="nil"/>
              <w:bottom w:val="nil"/>
              <w:right w:val="nil"/>
            </w:tcBorders>
            <w:shd w:val="clear" w:color="auto" w:fill="auto"/>
            <w:noWrap/>
            <w:vAlign w:val="bottom"/>
            <w:hideMark/>
          </w:tcPr>
          <w:p w14:paraId="1F3388F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0,603</w:t>
            </w:r>
          </w:p>
        </w:tc>
      </w:tr>
      <w:tr w:rsidR="005370B5" w:rsidRPr="00354FC5" w14:paraId="2C027E7B" w14:textId="77777777" w:rsidTr="00354FC5">
        <w:trPr>
          <w:trHeight w:val="300"/>
        </w:trPr>
        <w:tc>
          <w:tcPr>
            <w:tcW w:w="1276" w:type="dxa"/>
            <w:tcBorders>
              <w:top w:val="nil"/>
              <w:left w:val="nil"/>
              <w:bottom w:val="nil"/>
              <w:right w:val="nil"/>
            </w:tcBorders>
            <w:shd w:val="clear" w:color="auto" w:fill="auto"/>
            <w:noWrap/>
            <w:vAlign w:val="bottom"/>
            <w:hideMark/>
          </w:tcPr>
          <w:p w14:paraId="57BA7E2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DMU65</w:t>
            </w:r>
          </w:p>
        </w:tc>
        <w:tc>
          <w:tcPr>
            <w:tcW w:w="977" w:type="dxa"/>
            <w:tcBorders>
              <w:top w:val="nil"/>
              <w:left w:val="nil"/>
              <w:bottom w:val="nil"/>
              <w:right w:val="nil"/>
            </w:tcBorders>
            <w:shd w:val="clear" w:color="auto" w:fill="auto"/>
            <w:noWrap/>
            <w:vAlign w:val="bottom"/>
            <w:hideMark/>
          </w:tcPr>
          <w:p w14:paraId="2887990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C6P5</w:t>
            </w:r>
          </w:p>
        </w:tc>
        <w:tc>
          <w:tcPr>
            <w:tcW w:w="1356" w:type="dxa"/>
            <w:tcBorders>
              <w:top w:val="nil"/>
              <w:left w:val="nil"/>
              <w:bottom w:val="nil"/>
              <w:right w:val="nil"/>
            </w:tcBorders>
            <w:shd w:val="clear" w:color="auto" w:fill="auto"/>
            <w:noWrap/>
            <w:vAlign w:val="bottom"/>
            <w:hideMark/>
          </w:tcPr>
          <w:p w14:paraId="7505A39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7461A4B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389" w:type="dxa"/>
            <w:tcBorders>
              <w:top w:val="nil"/>
              <w:left w:val="nil"/>
              <w:bottom w:val="nil"/>
              <w:right w:val="nil"/>
            </w:tcBorders>
            <w:shd w:val="clear" w:color="auto" w:fill="auto"/>
            <w:noWrap/>
            <w:vAlign w:val="bottom"/>
            <w:hideMark/>
          </w:tcPr>
          <w:p w14:paraId="60F981D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0,685</w:t>
            </w:r>
          </w:p>
        </w:tc>
        <w:tc>
          <w:tcPr>
            <w:tcW w:w="1870" w:type="dxa"/>
            <w:gridSpan w:val="2"/>
            <w:tcBorders>
              <w:top w:val="nil"/>
              <w:left w:val="nil"/>
              <w:bottom w:val="nil"/>
              <w:right w:val="nil"/>
            </w:tcBorders>
            <w:shd w:val="clear" w:color="auto" w:fill="auto"/>
            <w:noWrap/>
            <w:vAlign w:val="bottom"/>
            <w:hideMark/>
          </w:tcPr>
          <w:p w14:paraId="5EF7AC5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0,538</w:t>
            </w:r>
          </w:p>
        </w:tc>
        <w:tc>
          <w:tcPr>
            <w:tcW w:w="1182" w:type="dxa"/>
            <w:tcBorders>
              <w:top w:val="nil"/>
              <w:left w:val="nil"/>
              <w:bottom w:val="nil"/>
              <w:right w:val="nil"/>
            </w:tcBorders>
            <w:shd w:val="clear" w:color="auto" w:fill="auto"/>
            <w:noWrap/>
            <w:vAlign w:val="bottom"/>
            <w:hideMark/>
          </w:tcPr>
          <w:p w14:paraId="5E9C44A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0,548</w:t>
            </w:r>
          </w:p>
        </w:tc>
      </w:tr>
      <w:tr w:rsidR="005370B5" w:rsidRPr="00354FC5" w14:paraId="6E13C5FD" w14:textId="77777777" w:rsidTr="00354FC5">
        <w:trPr>
          <w:trHeight w:val="300"/>
        </w:trPr>
        <w:tc>
          <w:tcPr>
            <w:tcW w:w="1276" w:type="dxa"/>
            <w:tcBorders>
              <w:top w:val="nil"/>
              <w:left w:val="nil"/>
              <w:bottom w:val="nil"/>
              <w:right w:val="nil"/>
            </w:tcBorders>
            <w:shd w:val="clear" w:color="auto" w:fill="auto"/>
            <w:noWrap/>
            <w:vAlign w:val="bottom"/>
            <w:hideMark/>
          </w:tcPr>
          <w:p w14:paraId="76BAF6E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DMU66</w:t>
            </w:r>
          </w:p>
        </w:tc>
        <w:tc>
          <w:tcPr>
            <w:tcW w:w="977" w:type="dxa"/>
            <w:tcBorders>
              <w:top w:val="nil"/>
              <w:left w:val="nil"/>
              <w:bottom w:val="nil"/>
              <w:right w:val="nil"/>
            </w:tcBorders>
            <w:shd w:val="clear" w:color="auto" w:fill="auto"/>
            <w:noWrap/>
            <w:vAlign w:val="bottom"/>
            <w:hideMark/>
          </w:tcPr>
          <w:p w14:paraId="7D9F851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C6P6</w:t>
            </w:r>
          </w:p>
        </w:tc>
        <w:tc>
          <w:tcPr>
            <w:tcW w:w="1356" w:type="dxa"/>
            <w:tcBorders>
              <w:top w:val="nil"/>
              <w:left w:val="nil"/>
              <w:bottom w:val="nil"/>
              <w:right w:val="nil"/>
            </w:tcBorders>
            <w:shd w:val="clear" w:color="auto" w:fill="auto"/>
            <w:noWrap/>
            <w:vAlign w:val="bottom"/>
            <w:hideMark/>
          </w:tcPr>
          <w:p w14:paraId="6BC1969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7CBB644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389" w:type="dxa"/>
            <w:tcBorders>
              <w:top w:val="nil"/>
              <w:left w:val="nil"/>
              <w:bottom w:val="nil"/>
              <w:right w:val="nil"/>
            </w:tcBorders>
            <w:shd w:val="clear" w:color="auto" w:fill="auto"/>
            <w:noWrap/>
            <w:vAlign w:val="bottom"/>
            <w:hideMark/>
          </w:tcPr>
          <w:p w14:paraId="3C035CB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0,692</w:t>
            </w:r>
          </w:p>
        </w:tc>
        <w:tc>
          <w:tcPr>
            <w:tcW w:w="1870" w:type="dxa"/>
            <w:gridSpan w:val="2"/>
            <w:tcBorders>
              <w:top w:val="nil"/>
              <w:left w:val="nil"/>
              <w:bottom w:val="nil"/>
              <w:right w:val="nil"/>
            </w:tcBorders>
            <w:shd w:val="clear" w:color="auto" w:fill="auto"/>
            <w:noWrap/>
            <w:vAlign w:val="bottom"/>
            <w:hideMark/>
          </w:tcPr>
          <w:p w14:paraId="6808159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0,619</w:t>
            </w:r>
          </w:p>
        </w:tc>
        <w:tc>
          <w:tcPr>
            <w:tcW w:w="1182" w:type="dxa"/>
            <w:tcBorders>
              <w:top w:val="nil"/>
              <w:left w:val="nil"/>
              <w:bottom w:val="nil"/>
              <w:right w:val="nil"/>
            </w:tcBorders>
            <w:shd w:val="clear" w:color="auto" w:fill="auto"/>
            <w:noWrap/>
            <w:vAlign w:val="bottom"/>
            <w:hideMark/>
          </w:tcPr>
          <w:p w14:paraId="1930540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0,618</w:t>
            </w:r>
          </w:p>
        </w:tc>
      </w:tr>
      <w:tr w:rsidR="005370B5" w:rsidRPr="00354FC5" w14:paraId="73D93BD2" w14:textId="77777777" w:rsidTr="00354FC5">
        <w:trPr>
          <w:trHeight w:val="300"/>
        </w:trPr>
        <w:tc>
          <w:tcPr>
            <w:tcW w:w="1276" w:type="dxa"/>
            <w:tcBorders>
              <w:top w:val="nil"/>
              <w:left w:val="nil"/>
              <w:bottom w:val="nil"/>
              <w:right w:val="nil"/>
            </w:tcBorders>
            <w:shd w:val="clear" w:color="auto" w:fill="auto"/>
            <w:noWrap/>
            <w:vAlign w:val="bottom"/>
            <w:hideMark/>
          </w:tcPr>
          <w:p w14:paraId="079F5F0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DMU67</w:t>
            </w:r>
          </w:p>
        </w:tc>
        <w:tc>
          <w:tcPr>
            <w:tcW w:w="977" w:type="dxa"/>
            <w:tcBorders>
              <w:top w:val="nil"/>
              <w:left w:val="nil"/>
              <w:bottom w:val="nil"/>
              <w:right w:val="nil"/>
            </w:tcBorders>
            <w:shd w:val="clear" w:color="auto" w:fill="auto"/>
            <w:noWrap/>
            <w:vAlign w:val="bottom"/>
            <w:hideMark/>
          </w:tcPr>
          <w:p w14:paraId="080CE9B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C6P7</w:t>
            </w:r>
          </w:p>
        </w:tc>
        <w:tc>
          <w:tcPr>
            <w:tcW w:w="1356" w:type="dxa"/>
            <w:tcBorders>
              <w:top w:val="nil"/>
              <w:left w:val="nil"/>
              <w:bottom w:val="nil"/>
              <w:right w:val="nil"/>
            </w:tcBorders>
            <w:shd w:val="clear" w:color="auto" w:fill="auto"/>
            <w:noWrap/>
            <w:vAlign w:val="bottom"/>
            <w:hideMark/>
          </w:tcPr>
          <w:p w14:paraId="726E82A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1496CF2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389" w:type="dxa"/>
            <w:tcBorders>
              <w:top w:val="nil"/>
              <w:left w:val="nil"/>
              <w:bottom w:val="nil"/>
              <w:right w:val="nil"/>
            </w:tcBorders>
            <w:shd w:val="clear" w:color="auto" w:fill="auto"/>
            <w:noWrap/>
            <w:vAlign w:val="bottom"/>
            <w:hideMark/>
          </w:tcPr>
          <w:p w14:paraId="7895011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0,734</w:t>
            </w:r>
          </w:p>
        </w:tc>
        <w:tc>
          <w:tcPr>
            <w:tcW w:w="1870" w:type="dxa"/>
            <w:gridSpan w:val="2"/>
            <w:tcBorders>
              <w:top w:val="nil"/>
              <w:left w:val="nil"/>
              <w:bottom w:val="nil"/>
              <w:right w:val="nil"/>
            </w:tcBorders>
            <w:shd w:val="clear" w:color="auto" w:fill="auto"/>
            <w:noWrap/>
            <w:vAlign w:val="bottom"/>
            <w:hideMark/>
          </w:tcPr>
          <w:p w14:paraId="075718D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0,483</w:t>
            </w:r>
          </w:p>
        </w:tc>
        <w:tc>
          <w:tcPr>
            <w:tcW w:w="1182" w:type="dxa"/>
            <w:tcBorders>
              <w:top w:val="nil"/>
              <w:left w:val="nil"/>
              <w:bottom w:val="nil"/>
              <w:right w:val="nil"/>
            </w:tcBorders>
            <w:shd w:val="clear" w:color="auto" w:fill="auto"/>
            <w:noWrap/>
            <w:vAlign w:val="bottom"/>
            <w:hideMark/>
          </w:tcPr>
          <w:p w14:paraId="335F8E0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0,611</w:t>
            </w:r>
          </w:p>
        </w:tc>
      </w:tr>
      <w:tr w:rsidR="005370B5" w:rsidRPr="00354FC5" w14:paraId="7F7B0616" w14:textId="77777777" w:rsidTr="00354FC5">
        <w:trPr>
          <w:trHeight w:val="300"/>
        </w:trPr>
        <w:tc>
          <w:tcPr>
            <w:tcW w:w="1276" w:type="dxa"/>
            <w:tcBorders>
              <w:top w:val="nil"/>
              <w:left w:val="nil"/>
              <w:bottom w:val="nil"/>
              <w:right w:val="nil"/>
            </w:tcBorders>
            <w:shd w:val="clear" w:color="auto" w:fill="auto"/>
            <w:noWrap/>
            <w:vAlign w:val="bottom"/>
            <w:hideMark/>
          </w:tcPr>
          <w:p w14:paraId="6FD8E2D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DMU68</w:t>
            </w:r>
          </w:p>
        </w:tc>
        <w:tc>
          <w:tcPr>
            <w:tcW w:w="977" w:type="dxa"/>
            <w:tcBorders>
              <w:top w:val="nil"/>
              <w:left w:val="nil"/>
              <w:bottom w:val="nil"/>
              <w:right w:val="nil"/>
            </w:tcBorders>
            <w:shd w:val="clear" w:color="auto" w:fill="auto"/>
            <w:noWrap/>
            <w:vAlign w:val="bottom"/>
            <w:hideMark/>
          </w:tcPr>
          <w:p w14:paraId="6E83668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C6P8</w:t>
            </w:r>
          </w:p>
        </w:tc>
        <w:tc>
          <w:tcPr>
            <w:tcW w:w="1356" w:type="dxa"/>
            <w:tcBorders>
              <w:top w:val="nil"/>
              <w:left w:val="nil"/>
              <w:bottom w:val="nil"/>
              <w:right w:val="nil"/>
            </w:tcBorders>
            <w:shd w:val="clear" w:color="auto" w:fill="auto"/>
            <w:noWrap/>
            <w:vAlign w:val="bottom"/>
            <w:hideMark/>
          </w:tcPr>
          <w:p w14:paraId="42018F8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50EC0E5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389" w:type="dxa"/>
            <w:tcBorders>
              <w:top w:val="nil"/>
              <w:left w:val="nil"/>
              <w:bottom w:val="nil"/>
              <w:right w:val="nil"/>
            </w:tcBorders>
            <w:shd w:val="clear" w:color="auto" w:fill="auto"/>
            <w:noWrap/>
            <w:vAlign w:val="bottom"/>
            <w:hideMark/>
          </w:tcPr>
          <w:p w14:paraId="0AEE6FA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0,698</w:t>
            </w:r>
          </w:p>
        </w:tc>
        <w:tc>
          <w:tcPr>
            <w:tcW w:w="1870" w:type="dxa"/>
            <w:gridSpan w:val="2"/>
            <w:tcBorders>
              <w:top w:val="nil"/>
              <w:left w:val="nil"/>
              <w:bottom w:val="nil"/>
              <w:right w:val="nil"/>
            </w:tcBorders>
            <w:shd w:val="clear" w:color="auto" w:fill="auto"/>
            <w:noWrap/>
            <w:vAlign w:val="bottom"/>
            <w:hideMark/>
          </w:tcPr>
          <w:p w14:paraId="783E29E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0,553</w:t>
            </w:r>
          </w:p>
        </w:tc>
        <w:tc>
          <w:tcPr>
            <w:tcW w:w="1182" w:type="dxa"/>
            <w:tcBorders>
              <w:top w:val="nil"/>
              <w:left w:val="nil"/>
              <w:bottom w:val="nil"/>
              <w:right w:val="nil"/>
            </w:tcBorders>
            <w:shd w:val="clear" w:color="auto" w:fill="auto"/>
            <w:noWrap/>
            <w:vAlign w:val="bottom"/>
            <w:hideMark/>
          </w:tcPr>
          <w:p w14:paraId="03DAE47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0,562</w:t>
            </w:r>
          </w:p>
        </w:tc>
      </w:tr>
      <w:tr w:rsidR="005370B5" w:rsidRPr="00354FC5" w14:paraId="49719C46" w14:textId="77777777" w:rsidTr="00354FC5">
        <w:trPr>
          <w:trHeight w:val="300"/>
        </w:trPr>
        <w:tc>
          <w:tcPr>
            <w:tcW w:w="1276" w:type="dxa"/>
            <w:tcBorders>
              <w:top w:val="nil"/>
              <w:left w:val="nil"/>
              <w:bottom w:val="nil"/>
              <w:right w:val="nil"/>
            </w:tcBorders>
            <w:shd w:val="clear" w:color="auto" w:fill="auto"/>
            <w:noWrap/>
            <w:vAlign w:val="bottom"/>
            <w:hideMark/>
          </w:tcPr>
          <w:p w14:paraId="2DA572E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DMU69</w:t>
            </w:r>
          </w:p>
        </w:tc>
        <w:tc>
          <w:tcPr>
            <w:tcW w:w="977" w:type="dxa"/>
            <w:tcBorders>
              <w:top w:val="nil"/>
              <w:left w:val="nil"/>
              <w:bottom w:val="nil"/>
              <w:right w:val="nil"/>
            </w:tcBorders>
            <w:shd w:val="clear" w:color="auto" w:fill="auto"/>
            <w:noWrap/>
            <w:vAlign w:val="bottom"/>
            <w:hideMark/>
          </w:tcPr>
          <w:p w14:paraId="3F36CE8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C6P9</w:t>
            </w:r>
          </w:p>
        </w:tc>
        <w:tc>
          <w:tcPr>
            <w:tcW w:w="1356" w:type="dxa"/>
            <w:tcBorders>
              <w:top w:val="nil"/>
              <w:left w:val="nil"/>
              <w:bottom w:val="nil"/>
              <w:right w:val="nil"/>
            </w:tcBorders>
            <w:shd w:val="clear" w:color="auto" w:fill="auto"/>
            <w:noWrap/>
            <w:vAlign w:val="bottom"/>
            <w:hideMark/>
          </w:tcPr>
          <w:p w14:paraId="349E087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2DB81EB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389" w:type="dxa"/>
            <w:tcBorders>
              <w:top w:val="nil"/>
              <w:left w:val="nil"/>
              <w:bottom w:val="nil"/>
              <w:right w:val="nil"/>
            </w:tcBorders>
            <w:shd w:val="clear" w:color="auto" w:fill="auto"/>
            <w:noWrap/>
            <w:vAlign w:val="bottom"/>
            <w:hideMark/>
          </w:tcPr>
          <w:p w14:paraId="0B7E352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0,649</w:t>
            </w:r>
          </w:p>
        </w:tc>
        <w:tc>
          <w:tcPr>
            <w:tcW w:w="1870" w:type="dxa"/>
            <w:gridSpan w:val="2"/>
            <w:tcBorders>
              <w:top w:val="nil"/>
              <w:left w:val="nil"/>
              <w:bottom w:val="nil"/>
              <w:right w:val="nil"/>
            </w:tcBorders>
            <w:shd w:val="clear" w:color="auto" w:fill="auto"/>
            <w:noWrap/>
            <w:vAlign w:val="bottom"/>
            <w:hideMark/>
          </w:tcPr>
          <w:p w14:paraId="03C9221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0,579</w:t>
            </w:r>
          </w:p>
        </w:tc>
        <w:tc>
          <w:tcPr>
            <w:tcW w:w="1182" w:type="dxa"/>
            <w:tcBorders>
              <w:top w:val="nil"/>
              <w:left w:val="nil"/>
              <w:bottom w:val="nil"/>
              <w:right w:val="nil"/>
            </w:tcBorders>
            <w:shd w:val="clear" w:color="auto" w:fill="auto"/>
            <w:noWrap/>
            <w:vAlign w:val="bottom"/>
            <w:hideMark/>
          </w:tcPr>
          <w:p w14:paraId="562E4DF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0,560</w:t>
            </w:r>
          </w:p>
        </w:tc>
      </w:tr>
      <w:tr w:rsidR="005370B5" w:rsidRPr="00354FC5" w14:paraId="681D8788" w14:textId="77777777" w:rsidTr="00354FC5">
        <w:trPr>
          <w:trHeight w:val="300"/>
        </w:trPr>
        <w:tc>
          <w:tcPr>
            <w:tcW w:w="1276" w:type="dxa"/>
            <w:tcBorders>
              <w:top w:val="nil"/>
              <w:left w:val="nil"/>
              <w:bottom w:val="nil"/>
              <w:right w:val="nil"/>
            </w:tcBorders>
            <w:shd w:val="clear" w:color="auto" w:fill="auto"/>
            <w:noWrap/>
            <w:vAlign w:val="bottom"/>
            <w:hideMark/>
          </w:tcPr>
          <w:p w14:paraId="2685155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DMU70</w:t>
            </w:r>
          </w:p>
        </w:tc>
        <w:tc>
          <w:tcPr>
            <w:tcW w:w="977" w:type="dxa"/>
            <w:tcBorders>
              <w:top w:val="nil"/>
              <w:left w:val="nil"/>
              <w:bottom w:val="nil"/>
              <w:right w:val="nil"/>
            </w:tcBorders>
            <w:shd w:val="clear" w:color="auto" w:fill="auto"/>
            <w:noWrap/>
            <w:vAlign w:val="bottom"/>
            <w:hideMark/>
          </w:tcPr>
          <w:p w14:paraId="5A90009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C6P10</w:t>
            </w:r>
          </w:p>
        </w:tc>
        <w:tc>
          <w:tcPr>
            <w:tcW w:w="1356" w:type="dxa"/>
            <w:tcBorders>
              <w:top w:val="nil"/>
              <w:left w:val="nil"/>
              <w:bottom w:val="nil"/>
              <w:right w:val="nil"/>
            </w:tcBorders>
            <w:shd w:val="clear" w:color="auto" w:fill="auto"/>
            <w:noWrap/>
            <w:vAlign w:val="bottom"/>
            <w:hideMark/>
          </w:tcPr>
          <w:p w14:paraId="6172BEB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0A0AB4D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389" w:type="dxa"/>
            <w:tcBorders>
              <w:top w:val="nil"/>
              <w:left w:val="nil"/>
              <w:bottom w:val="nil"/>
              <w:right w:val="nil"/>
            </w:tcBorders>
            <w:shd w:val="clear" w:color="auto" w:fill="auto"/>
            <w:noWrap/>
            <w:vAlign w:val="bottom"/>
            <w:hideMark/>
          </w:tcPr>
          <w:p w14:paraId="57C77CF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0,685</w:t>
            </w:r>
          </w:p>
        </w:tc>
        <w:tc>
          <w:tcPr>
            <w:tcW w:w="1870" w:type="dxa"/>
            <w:gridSpan w:val="2"/>
            <w:tcBorders>
              <w:top w:val="nil"/>
              <w:left w:val="nil"/>
              <w:bottom w:val="nil"/>
              <w:right w:val="nil"/>
            </w:tcBorders>
            <w:shd w:val="clear" w:color="auto" w:fill="auto"/>
            <w:noWrap/>
            <w:vAlign w:val="bottom"/>
            <w:hideMark/>
          </w:tcPr>
          <w:p w14:paraId="1B11A45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0,459</w:t>
            </w:r>
          </w:p>
        </w:tc>
        <w:tc>
          <w:tcPr>
            <w:tcW w:w="1182" w:type="dxa"/>
            <w:tcBorders>
              <w:top w:val="nil"/>
              <w:left w:val="nil"/>
              <w:bottom w:val="nil"/>
              <w:right w:val="nil"/>
            </w:tcBorders>
            <w:shd w:val="clear" w:color="auto" w:fill="auto"/>
            <w:noWrap/>
            <w:vAlign w:val="bottom"/>
            <w:hideMark/>
          </w:tcPr>
          <w:p w14:paraId="0EDA4F3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0,455</w:t>
            </w:r>
          </w:p>
        </w:tc>
      </w:tr>
      <w:tr w:rsidR="005370B5" w:rsidRPr="00354FC5" w14:paraId="070C6C0C" w14:textId="77777777" w:rsidTr="00354FC5">
        <w:trPr>
          <w:trHeight w:val="300"/>
        </w:trPr>
        <w:tc>
          <w:tcPr>
            <w:tcW w:w="1276" w:type="dxa"/>
            <w:tcBorders>
              <w:top w:val="nil"/>
              <w:left w:val="nil"/>
              <w:bottom w:val="nil"/>
              <w:right w:val="nil"/>
            </w:tcBorders>
            <w:shd w:val="clear" w:color="auto" w:fill="auto"/>
            <w:noWrap/>
            <w:vAlign w:val="bottom"/>
            <w:hideMark/>
          </w:tcPr>
          <w:p w14:paraId="4FE5601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DMU71</w:t>
            </w:r>
          </w:p>
        </w:tc>
        <w:tc>
          <w:tcPr>
            <w:tcW w:w="977" w:type="dxa"/>
            <w:tcBorders>
              <w:top w:val="nil"/>
              <w:left w:val="nil"/>
              <w:bottom w:val="nil"/>
              <w:right w:val="nil"/>
            </w:tcBorders>
            <w:shd w:val="clear" w:color="auto" w:fill="auto"/>
            <w:noWrap/>
            <w:vAlign w:val="bottom"/>
            <w:hideMark/>
          </w:tcPr>
          <w:p w14:paraId="2DA463F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C6P11</w:t>
            </w:r>
          </w:p>
        </w:tc>
        <w:tc>
          <w:tcPr>
            <w:tcW w:w="1356" w:type="dxa"/>
            <w:tcBorders>
              <w:top w:val="nil"/>
              <w:left w:val="nil"/>
              <w:bottom w:val="nil"/>
              <w:right w:val="nil"/>
            </w:tcBorders>
            <w:shd w:val="clear" w:color="auto" w:fill="auto"/>
            <w:noWrap/>
            <w:vAlign w:val="bottom"/>
            <w:hideMark/>
          </w:tcPr>
          <w:p w14:paraId="169AEB9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504DE8C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389" w:type="dxa"/>
            <w:tcBorders>
              <w:top w:val="nil"/>
              <w:left w:val="nil"/>
              <w:bottom w:val="nil"/>
              <w:right w:val="nil"/>
            </w:tcBorders>
            <w:shd w:val="clear" w:color="auto" w:fill="auto"/>
            <w:noWrap/>
            <w:vAlign w:val="bottom"/>
            <w:hideMark/>
          </w:tcPr>
          <w:p w14:paraId="57E83F6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0,604</w:t>
            </w:r>
          </w:p>
        </w:tc>
        <w:tc>
          <w:tcPr>
            <w:tcW w:w="1870" w:type="dxa"/>
            <w:gridSpan w:val="2"/>
            <w:tcBorders>
              <w:top w:val="nil"/>
              <w:left w:val="nil"/>
              <w:bottom w:val="nil"/>
              <w:right w:val="nil"/>
            </w:tcBorders>
            <w:shd w:val="clear" w:color="auto" w:fill="auto"/>
            <w:noWrap/>
            <w:vAlign w:val="bottom"/>
            <w:hideMark/>
          </w:tcPr>
          <w:p w14:paraId="03D66C0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0,357</w:t>
            </w:r>
          </w:p>
        </w:tc>
        <w:tc>
          <w:tcPr>
            <w:tcW w:w="1182" w:type="dxa"/>
            <w:tcBorders>
              <w:top w:val="nil"/>
              <w:left w:val="nil"/>
              <w:bottom w:val="nil"/>
              <w:right w:val="nil"/>
            </w:tcBorders>
            <w:shd w:val="clear" w:color="auto" w:fill="auto"/>
            <w:noWrap/>
            <w:vAlign w:val="bottom"/>
            <w:hideMark/>
          </w:tcPr>
          <w:p w14:paraId="53FC09A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0,430</w:t>
            </w:r>
          </w:p>
        </w:tc>
      </w:tr>
      <w:tr w:rsidR="005370B5" w:rsidRPr="00354FC5" w14:paraId="3C374467" w14:textId="77777777" w:rsidTr="00354FC5">
        <w:trPr>
          <w:trHeight w:val="300"/>
        </w:trPr>
        <w:tc>
          <w:tcPr>
            <w:tcW w:w="1276" w:type="dxa"/>
            <w:tcBorders>
              <w:top w:val="nil"/>
              <w:left w:val="nil"/>
              <w:bottom w:val="nil"/>
              <w:right w:val="nil"/>
            </w:tcBorders>
            <w:shd w:val="clear" w:color="auto" w:fill="auto"/>
            <w:noWrap/>
            <w:vAlign w:val="bottom"/>
            <w:hideMark/>
          </w:tcPr>
          <w:p w14:paraId="0299CA4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DMU72</w:t>
            </w:r>
          </w:p>
        </w:tc>
        <w:tc>
          <w:tcPr>
            <w:tcW w:w="977" w:type="dxa"/>
            <w:tcBorders>
              <w:top w:val="nil"/>
              <w:left w:val="nil"/>
              <w:bottom w:val="nil"/>
              <w:right w:val="nil"/>
            </w:tcBorders>
            <w:shd w:val="clear" w:color="auto" w:fill="auto"/>
            <w:noWrap/>
            <w:vAlign w:val="bottom"/>
            <w:hideMark/>
          </w:tcPr>
          <w:p w14:paraId="60F2997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C6P12</w:t>
            </w:r>
          </w:p>
        </w:tc>
        <w:tc>
          <w:tcPr>
            <w:tcW w:w="1356" w:type="dxa"/>
            <w:tcBorders>
              <w:top w:val="nil"/>
              <w:left w:val="nil"/>
              <w:bottom w:val="nil"/>
              <w:right w:val="nil"/>
            </w:tcBorders>
            <w:shd w:val="clear" w:color="auto" w:fill="auto"/>
            <w:noWrap/>
            <w:vAlign w:val="bottom"/>
            <w:hideMark/>
          </w:tcPr>
          <w:p w14:paraId="55F5DAC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6</w:t>
            </w:r>
          </w:p>
        </w:tc>
        <w:tc>
          <w:tcPr>
            <w:tcW w:w="1021" w:type="dxa"/>
            <w:tcBorders>
              <w:top w:val="nil"/>
              <w:left w:val="nil"/>
              <w:bottom w:val="nil"/>
              <w:right w:val="nil"/>
            </w:tcBorders>
            <w:shd w:val="clear" w:color="auto" w:fill="auto"/>
            <w:noWrap/>
            <w:vAlign w:val="bottom"/>
            <w:hideMark/>
          </w:tcPr>
          <w:p w14:paraId="53D7A4E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389" w:type="dxa"/>
            <w:tcBorders>
              <w:top w:val="nil"/>
              <w:left w:val="nil"/>
              <w:bottom w:val="nil"/>
              <w:right w:val="nil"/>
            </w:tcBorders>
            <w:shd w:val="clear" w:color="auto" w:fill="auto"/>
            <w:noWrap/>
            <w:vAlign w:val="bottom"/>
            <w:hideMark/>
          </w:tcPr>
          <w:p w14:paraId="12DE98E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0,533</w:t>
            </w:r>
          </w:p>
        </w:tc>
        <w:tc>
          <w:tcPr>
            <w:tcW w:w="1870" w:type="dxa"/>
            <w:gridSpan w:val="2"/>
            <w:tcBorders>
              <w:top w:val="nil"/>
              <w:left w:val="nil"/>
              <w:bottom w:val="nil"/>
              <w:right w:val="nil"/>
            </w:tcBorders>
            <w:shd w:val="clear" w:color="auto" w:fill="auto"/>
            <w:noWrap/>
            <w:vAlign w:val="bottom"/>
            <w:hideMark/>
          </w:tcPr>
          <w:p w14:paraId="009D6F8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0,353</w:t>
            </w:r>
          </w:p>
        </w:tc>
        <w:tc>
          <w:tcPr>
            <w:tcW w:w="1182" w:type="dxa"/>
            <w:tcBorders>
              <w:top w:val="nil"/>
              <w:left w:val="nil"/>
              <w:bottom w:val="nil"/>
              <w:right w:val="nil"/>
            </w:tcBorders>
            <w:shd w:val="clear" w:color="auto" w:fill="auto"/>
            <w:noWrap/>
            <w:vAlign w:val="bottom"/>
            <w:hideMark/>
          </w:tcPr>
          <w:p w14:paraId="32CB4C3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0,373</w:t>
            </w:r>
          </w:p>
        </w:tc>
      </w:tr>
      <w:tr w:rsidR="005370B5" w:rsidRPr="00354FC5" w14:paraId="4144A544" w14:textId="77777777" w:rsidTr="00354FC5">
        <w:trPr>
          <w:trHeight w:val="300"/>
        </w:trPr>
        <w:tc>
          <w:tcPr>
            <w:tcW w:w="1276" w:type="dxa"/>
            <w:tcBorders>
              <w:top w:val="nil"/>
              <w:left w:val="nil"/>
              <w:bottom w:val="nil"/>
              <w:right w:val="nil"/>
            </w:tcBorders>
            <w:shd w:val="clear" w:color="auto" w:fill="auto"/>
            <w:noWrap/>
            <w:vAlign w:val="bottom"/>
            <w:hideMark/>
          </w:tcPr>
          <w:p w14:paraId="2F47FCC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DMU73</w:t>
            </w:r>
          </w:p>
        </w:tc>
        <w:tc>
          <w:tcPr>
            <w:tcW w:w="977" w:type="dxa"/>
            <w:tcBorders>
              <w:top w:val="nil"/>
              <w:left w:val="nil"/>
              <w:bottom w:val="nil"/>
              <w:right w:val="nil"/>
            </w:tcBorders>
            <w:shd w:val="clear" w:color="auto" w:fill="auto"/>
            <w:noWrap/>
            <w:vAlign w:val="bottom"/>
            <w:hideMark/>
          </w:tcPr>
          <w:p w14:paraId="77B8EF8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C7P1</w:t>
            </w:r>
          </w:p>
        </w:tc>
        <w:tc>
          <w:tcPr>
            <w:tcW w:w="1356" w:type="dxa"/>
            <w:tcBorders>
              <w:top w:val="nil"/>
              <w:left w:val="nil"/>
              <w:bottom w:val="nil"/>
              <w:right w:val="nil"/>
            </w:tcBorders>
            <w:shd w:val="clear" w:color="auto" w:fill="auto"/>
            <w:noWrap/>
            <w:vAlign w:val="bottom"/>
            <w:hideMark/>
          </w:tcPr>
          <w:p w14:paraId="0CC9DF5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3789E99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389" w:type="dxa"/>
            <w:tcBorders>
              <w:top w:val="nil"/>
              <w:left w:val="nil"/>
              <w:bottom w:val="nil"/>
              <w:right w:val="nil"/>
            </w:tcBorders>
            <w:shd w:val="clear" w:color="auto" w:fill="auto"/>
            <w:noWrap/>
            <w:vAlign w:val="bottom"/>
            <w:hideMark/>
          </w:tcPr>
          <w:p w14:paraId="40D32FA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0,478</w:t>
            </w:r>
          </w:p>
        </w:tc>
        <w:tc>
          <w:tcPr>
            <w:tcW w:w="1870" w:type="dxa"/>
            <w:gridSpan w:val="2"/>
            <w:tcBorders>
              <w:top w:val="nil"/>
              <w:left w:val="nil"/>
              <w:bottom w:val="nil"/>
              <w:right w:val="nil"/>
            </w:tcBorders>
            <w:shd w:val="clear" w:color="auto" w:fill="auto"/>
            <w:noWrap/>
            <w:vAlign w:val="bottom"/>
            <w:hideMark/>
          </w:tcPr>
          <w:p w14:paraId="00D805C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0,438</w:t>
            </w:r>
          </w:p>
        </w:tc>
        <w:tc>
          <w:tcPr>
            <w:tcW w:w="1182" w:type="dxa"/>
            <w:tcBorders>
              <w:top w:val="nil"/>
              <w:left w:val="nil"/>
              <w:bottom w:val="nil"/>
              <w:right w:val="nil"/>
            </w:tcBorders>
            <w:shd w:val="clear" w:color="auto" w:fill="auto"/>
            <w:noWrap/>
            <w:vAlign w:val="bottom"/>
            <w:hideMark/>
          </w:tcPr>
          <w:p w14:paraId="7A62F45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0,449</w:t>
            </w:r>
          </w:p>
        </w:tc>
      </w:tr>
      <w:tr w:rsidR="005370B5" w:rsidRPr="00354FC5" w14:paraId="7A19D131" w14:textId="77777777" w:rsidTr="00354FC5">
        <w:trPr>
          <w:trHeight w:val="300"/>
        </w:trPr>
        <w:tc>
          <w:tcPr>
            <w:tcW w:w="1276" w:type="dxa"/>
            <w:tcBorders>
              <w:top w:val="nil"/>
              <w:left w:val="nil"/>
              <w:bottom w:val="nil"/>
              <w:right w:val="nil"/>
            </w:tcBorders>
            <w:shd w:val="clear" w:color="auto" w:fill="auto"/>
            <w:noWrap/>
            <w:vAlign w:val="bottom"/>
            <w:hideMark/>
          </w:tcPr>
          <w:p w14:paraId="01850A3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DMU74</w:t>
            </w:r>
          </w:p>
        </w:tc>
        <w:tc>
          <w:tcPr>
            <w:tcW w:w="977" w:type="dxa"/>
            <w:tcBorders>
              <w:top w:val="nil"/>
              <w:left w:val="nil"/>
              <w:bottom w:val="nil"/>
              <w:right w:val="nil"/>
            </w:tcBorders>
            <w:shd w:val="clear" w:color="auto" w:fill="auto"/>
            <w:noWrap/>
            <w:vAlign w:val="bottom"/>
            <w:hideMark/>
          </w:tcPr>
          <w:p w14:paraId="67E63BD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C7P2</w:t>
            </w:r>
          </w:p>
        </w:tc>
        <w:tc>
          <w:tcPr>
            <w:tcW w:w="1356" w:type="dxa"/>
            <w:tcBorders>
              <w:top w:val="nil"/>
              <w:left w:val="nil"/>
              <w:bottom w:val="nil"/>
              <w:right w:val="nil"/>
            </w:tcBorders>
            <w:shd w:val="clear" w:color="auto" w:fill="auto"/>
            <w:noWrap/>
            <w:vAlign w:val="bottom"/>
            <w:hideMark/>
          </w:tcPr>
          <w:p w14:paraId="0691BE9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2049308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389" w:type="dxa"/>
            <w:tcBorders>
              <w:top w:val="nil"/>
              <w:left w:val="nil"/>
              <w:bottom w:val="nil"/>
              <w:right w:val="nil"/>
            </w:tcBorders>
            <w:shd w:val="clear" w:color="auto" w:fill="auto"/>
            <w:noWrap/>
            <w:vAlign w:val="bottom"/>
            <w:hideMark/>
          </w:tcPr>
          <w:p w14:paraId="32D748B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0,520</w:t>
            </w:r>
          </w:p>
        </w:tc>
        <w:tc>
          <w:tcPr>
            <w:tcW w:w="1870" w:type="dxa"/>
            <w:gridSpan w:val="2"/>
            <w:tcBorders>
              <w:top w:val="nil"/>
              <w:left w:val="nil"/>
              <w:bottom w:val="nil"/>
              <w:right w:val="nil"/>
            </w:tcBorders>
            <w:shd w:val="clear" w:color="auto" w:fill="auto"/>
            <w:noWrap/>
            <w:vAlign w:val="bottom"/>
            <w:hideMark/>
          </w:tcPr>
          <w:p w14:paraId="080D6BA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0,504</w:t>
            </w:r>
          </w:p>
        </w:tc>
        <w:tc>
          <w:tcPr>
            <w:tcW w:w="1182" w:type="dxa"/>
            <w:tcBorders>
              <w:top w:val="nil"/>
              <w:left w:val="nil"/>
              <w:bottom w:val="nil"/>
              <w:right w:val="nil"/>
            </w:tcBorders>
            <w:shd w:val="clear" w:color="auto" w:fill="auto"/>
            <w:noWrap/>
            <w:vAlign w:val="bottom"/>
            <w:hideMark/>
          </w:tcPr>
          <w:p w14:paraId="05E6961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0,532</w:t>
            </w:r>
          </w:p>
        </w:tc>
      </w:tr>
      <w:tr w:rsidR="005370B5" w:rsidRPr="00354FC5" w14:paraId="0554DC41" w14:textId="77777777" w:rsidTr="00354FC5">
        <w:trPr>
          <w:trHeight w:val="300"/>
        </w:trPr>
        <w:tc>
          <w:tcPr>
            <w:tcW w:w="1276" w:type="dxa"/>
            <w:tcBorders>
              <w:top w:val="nil"/>
              <w:left w:val="nil"/>
              <w:bottom w:val="nil"/>
              <w:right w:val="nil"/>
            </w:tcBorders>
            <w:shd w:val="clear" w:color="auto" w:fill="auto"/>
            <w:noWrap/>
            <w:vAlign w:val="bottom"/>
            <w:hideMark/>
          </w:tcPr>
          <w:p w14:paraId="4B7B2BE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lastRenderedPageBreak/>
              <w:t>DMU75</w:t>
            </w:r>
          </w:p>
        </w:tc>
        <w:tc>
          <w:tcPr>
            <w:tcW w:w="977" w:type="dxa"/>
            <w:tcBorders>
              <w:top w:val="nil"/>
              <w:left w:val="nil"/>
              <w:bottom w:val="nil"/>
              <w:right w:val="nil"/>
            </w:tcBorders>
            <w:shd w:val="clear" w:color="auto" w:fill="auto"/>
            <w:noWrap/>
            <w:vAlign w:val="bottom"/>
            <w:hideMark/>
          </w:tcPr>
          <w:p w14:paraId="4F50145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C7P3</w:t>
            </w:r>
          </w:p>
        </w:tc>
        <w:tc>
          <w:tcPr>
            <w:tcW w:w="1356" w:type="dxa"/>
            <w:tcBorders>
              <w:top w:val="nil"/>
              <w:left w:val="nil"/>
              <w:bottom w:val="nil"/>
              <w:right w:val="nil"/>
            </w:tcBorders>
            <w:shd w:val="clear" w:color="auto" w:fill="auto"/>
            <w:noWrap/>
            <w:vAlign w:val="bottom"/>
            <w:hideMark/>
          </w:tcPr>
          <w:p w14:paraId="4E29E64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387468B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389" w:type="dxa"/>
            <w:tcBorders>
              <w:top w:val="nil"/>
              <w:left w:val="nil"/>
              <w:bottom w:val="nil"/>
              <w:right w:val="nil"/>
            </w:tcBorders>
            <w:shd w:val="clear" w:color="auto" w:fill="auto"/>
            <w:noWrap/>
            <w:vAlign w:val="bottom"/>
            <w:hideMark/>
          </w:tcPr>
          <w:p w14:paraId="64E136E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0,463</w:t>
            </w:r>
          </w:p>
        </w:tc>
        <w:tc>
          <w:tcPr>
            <w:tcW w:w="1870" w:type="dxa"/>
            <w:gridSpan w:val="2"/>
            <w:tcBorders>
              <w:top w:val="nil"/>
              <w:left w:val="nil"/>
              <w:bottom w:val="nil"/>
              <w:right w:val="nil"/>
            </w:tcBorders>
            <w:shd w:val="clear" w:color="auto" w:fill="auto"/>
            <w:noWrap/>
            <w:vAlign w:val="bottom"/>
            <w:hideMark/>
          </w:tcPr>
          <w:p w14:paraId="2F04054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0,465</w:t>
            </w:r>
          </w:p>
        </w:tc>
        <w:tc>
          <w:tcPr>
            <w:tcW w:w="1182" w:type="dxa"/>
            <w:tcBorders>
              <w:top w:val="nil"/>
              <w:left w:val="nil"/>
              <w:bottom w:val="nil"/>
              <w:right w:val="nil"/>
            </w:tcBorders>
            <w:shd w:val="clear" w:color="auto" w:fill="auto"/>
            <w:noWrap/>
            <w:vAlign w:val="bottom"/>
            <w:hideMark/>
          </w:tcPr>
          <w:p w14:paraId="484B219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0,467</w:t>
            </w:r>
          </w:p>
        </w:tc>
      </w:tr>
      <w:tr w:rsidR="005370B5" w:rsidRPr="00354FC5" w14:paraId="6F06E00E" w14:textId="77777777" w:rsidTr="00354FC5">
        <w:trPr>
          <w:trHeight w:val="300"/>
        </w:trPr>
        <w:tc>
          <w:tcPr>
            <w:tcW w:w="1276" w:type="dxa"/>
            <w:tcBorders>
              <w:top w:val="nil"/>
              <w:left w:val="nil"/>
              <w:bottom w:val="nil"/>
              <w:right w:val="nil"/>
            </w:tcBorders>
            <w:shd w:val="clear" w:color="auto" w:fill="auto"/>
            <w:noWrap/>
            <w:vAlign w:val="bottom"/>
            <w:hideMark/>
          </w:tcPr>
          <w:p w14:paraId="23924BC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DMU76</w:t>
            </w:r>
          </w:p>
        </w:tc>
        <w:tc>
          <w:tcPr>
            <w:tcW w:w="977" w:type="dxa"/>
            <w:tcBorders>
              <w:top w:val="nil"/>
              <w:left w:val="nil"/>
              <w:bottom w:val="nil"/>
              <w:right w:val="nil"/>
            </w:tcBorders>
            <w:shd w:val="clear" w:color="auto" w:fill="auto"/>
            <w:noWrap/>
            <w:vAlign w:val="bottom"/>
            <w:hideMark/>
          </w:tcPr>
          <w:p w14:paraId="3E720AE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C7P4</w:t>
            </w:r>
          </w:p>
        </w:tc>
        <w:tc>
          <w:tcPr>
            <w:tcW w:w="1356" w:type="dxa"/>
            <w:tcBorders>
              <w:top w:val="nil"/>
              <w:left w:val="nil"/>
              <w:bottom w:val="nil"/>
              <w:right w:val="nil"/>
            </w:tcBorders>
            <w:shd w:val="clear" w:color="auto" w:fill="auto"/>
            <w:noWrap/>
            <w:vAlign w:val="bottom"/>
            <w:hideMark/>
          </w:tcPr>
          <w:p w14:paraId="3819123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34DBA63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389" w:type="dxa"/>
            <w:tcBorders>
              <w:top w:val="nil"/>
              <w:left w:val="nil"/>
              <w:bottom w:val="nil"/>
              <w:right w:val="nil"/>
            </w:tcBorders>
            <w:shd w:val="clear" w:color="auto" w:fill="auto"/>
            <w:noWrap/>
            <w:vAlign w:val="bottom"/>
            <w:hideMark/>
          </w:tcPr>
          <w:p w14:paraId="6984393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0,501</w:t>
            </w:r>
          </w:p>
        </w:tc>
        <w:tc>
          <w:tcPr>
            <w:tcW w:w="1870" w:type="dxa"/>
            <w:gridSpan w:val="2"/>
            <w:tcBorders>
              <w:top w:val="nil"/>
              <w:left w:val="nil"/>
              <w:bottom w:val="nil"/>
              <w:right w:val="nil"/>
            </w:tcBorders>
            <w:shd w:val="clear" w:color="auto" w:fill="auto"/>
            <w:noWrap/>
            <w:vAlign w:val="bottom"/>
            <w:hideMark/>
          </w:tcPr>
          <w:p w14:paraId="1094A7E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0,518</w:t>
            </w:r>
          </w:p>
        </w:tc>
        <w:tc>
          <w:tcPr>
            <w:tcW w:w="1182" w:type="dxa"/>
            <w:tcBorders>
              <w:top w:val="nil"/>
              <w:left w:val="nil"/>
              <w:bottom w:val="nil"/>
              <w:right w:val="nil"/>
            </w:tcBorders>
            <w:shd w:val="clear" w:color="auto" w:fill="auto"/>
            <w:noWrap/>
            <w:vAlign w:val="bottom"/>
            <w:hideMark/>
          </w:tcPr>
          <w:p w14:paraId="31FA6BD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0,534</w:t>
            </w:r>
          </w:p>
        </w:tc>
      </w:tr>
      <w:tr w:rsidR="005370B5" w:rsidRPr="00354FC5" w14:paraId="2486EDBA" w14:textId="77777777" w:rsidTr="00354FC5">
        <w:trPr>
          <w:trHeight w:val="300"/>
        </w:trPr>
        <w:tc>
          <w:tcPr>
            <w:tcW w:w="1276" w:type="dxa"/>
            <w:tcBorders>
              <w:top w:val="nil"/>
              <w:left w:val="nil"/>
              <w:bottom w:val="nil"/>
              <w:right w:val="nil"/>
            </w:tcBorders>
            <w:shd w:val="clear" w:color="auto" w:fill="auto"/>
            <w:noWrap/>
            <w:vAlign w:val="bottom"/>
            <w:hideMark/>
          </w:tcPr>
          <w:p w14:paraId="75CE5C9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DMU77</w:t>
            </w:r>
          </w:p>
        </w:tc>
        <w:tc>
          <w:tcPr>
            <w:tcW w:w="977" w:type="dxa"/>
            <w:tcBorders>
              <w:top w:val="nil"/>
              <w:left w:val="nil"/>
              <w:bottom w:val="nil"/>
              <w:right w:val="nil"/>
            </w:tcBorders>
            <w:shd w:val="clear" w:color="auto" w:fill="auto"/>
            <w:noWrap/>
            <w:vAlign w:val="bottom"/>
            <w:hideMark/>
          </w:tcPr>
          <w:p w14:paraId="08C2EF1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C7P5</w:t>
            </w:r>
          </w:p>
        </w:tc>
        <w:tc>
          <w:tcPr>
            <w:tcW w:w="1356" w:type="dxa"/>
            <w:tcBorders>
              <w:top w:val="nil"/>
              <w:left w:val="nil"/>
              <w:bottom w:val="nil"/>
              <w:right w:val="nil"/>
            </w:tcBorders>
            <w:shd w:val="clear" w:color="auto" w:fill="auto"/>
            <w:noWrap/>
            <w:vAlign w:val="bottom"/>
            <w:hideMark/>
          </w:tcPr>
          <w:p w14:paraId="395AFDE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72CC4C4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389" w:type="dxa"/>
            <w:tcBorders>
              <w:top w:val="nil"/>
              <w:left w:val="nil"/>
              <w:bottom w:val="nil"/>
              <w:right w:val="nil"/>
            </w:tcBorders>
            <w:shd w:val="clear" w:color="auto" w:fill="auto"/>
            <w:noWrap/>
            <w:vAlign w:val="bottom"/>
            <w:hideMark/>
          </w:tcPr>
          <w:p w14:paraId="22964DA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0,488</w:t>
            </w:r>
          </w:p>
        </w:tc>
        <w:tc>
          <w:tcPr>
            <w:tcW w:w="1870" w:type="dxa"/>
            <w:gridSpan w:val="2"/>
            <w:tcBorders>
              <w:top w:val="nil"/>
              <w:left w:val="nil"/>
              <w:bottom w:val="nil"/>
              <w:right w:val="nil"/>
            </w:tcBorders>
            <w:shd w:val="clear" w:color="auto" w:fill="auto"/>
            <w:noWrap/>
            <w:vAlign w:val="bottom"/>
            <w:hideMark/>
          </w:tcPr>
          <w:p w14:paraId="7B2ECD9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0,530</w:t>
            </w:r>
          </w:p>
        </w:tc>
        <w:tc>
          <w:tcPr>
            <w:tcW w:w="1182" w:type="dxa"/>
            <w:tcBorders>
              <w:top w:val="nil"/>
              <w:left w:val="nil"/>
              <w:bottom w:val="nil"/>
              <w:right w:val="nil"/>
            </w:tcBorders>
            <w:shd w:val="clear" w:color="auto" w:fill="auto"/>
            <w:noWrap/>
            <w:vAlign w:val="bottom"/>
            <w:hideMark/>
          </w:tcPr>
          <w:p w14:paraId="4D933C8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0,530</w:t>
            </w:r>
          </w:p>
        </w:tc>
      </w:tr>
      <w:tr w:rsidR="005370B5" w:rsidRPr="00354FC5" w14:paraId="3B2258E5" w14:textId="77777777" w:rsidTr="00354FC5">
        <w:trPr>
          <w:trHeight w:val="300"/>
        </w:trPr>
        <w:tc>
          <w:tcPr>
            <w:tcW w:w="1276" w:type="dxa"/>
            <w:tcBorders>
              <w:top w:val="nil"/>
              <w:left w:val="nil"/>
              <w:bottom w:val="nil"/>
              <w:right w:val="nil"/>
            </w:tcBorders>
            <w:shd w:val="clear" w:color="auto" w:fill="auto"/>
            <w:noWrap/>
            <w:vAlign w:val="bottom"/>
            <w:hideMark/>
          </w:tcPr>
          <w:p w14:paraId="675ABFC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DMU78</w:t>
            </w:r>
          </w:p>
        </w:tc>
        <w:tc>
          <w:tcPr>
            <w:tcW w:w="977" w:type="dxa"/>
            <w:tcBorders>
              <w:top w:val="nil"/>
              <w:left w:val="nil"/>
              <w:bottom w:val="nil"/>
              <w:right w:val="nil"/>
            </w:tcBorders>
            <w:shd w:val="clear" w:color="auto" w:fill="auto"/>
            <w:noWrap/>
            <w:vAlign w:val="bottom"/>
            <w:hideMark/>
          </w:tcPr>
          <w:p w14:paraId="1F7B180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C7P6</w:t>
            </w:r>
          </w:p>
        </w:tc>
        <w:tc>
          <w:tcPr>
            <w:tcW w:w="1356" w:type="dxa"/>
            <w:tcBorders>
              <w:top w:val="nil"/>
              <w:left w:val="nil"/>
              <w:bottom w:val="nil"/>
              <w:right w:val="nil"/>
            </w:tcBorders>
            <w:shd w:val="clear" w:color="auto" w:fill="auto"/>
            <w:noWrap/>
            <w:vAlign w:val="bottom"/>
            <w:hideMark/>
          </w:tcPr>
          <w:p w14:paraId="5055478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72A65D2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389" w:type="dxa"/>
            <w:tcBorders>
              <w:top w:val="nil"/>
              <w:left w:val="nil"/>
              <w:bottom w:val="nil"/>
              <w:right w:val="nil"/>
            </w:tcBorders>
            <w:shd w:val="clear" w:color="auto" w:fill="auto"/>
            <w:noWrap/>
            <w:vAlign w:val="bottom"/>
            <w:hideMark/>
          </w:tcPr>
          <w:p w14:paraId="7350DA8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0,500</w:t>
            </w:r>
          </w:p>
        </w:tc>
        <w:tc>
          <w:tcPr>
            <w:tcW w:w="1870" w:type="dxa"/>
            <w:gridSpan w:val="2"/>
            <w:tcBorders>
              <w:top w:val="nil"/>
              <w:left w:val="nil"/>
              <w:bottom w:val="nil"/>
              <w:right w:val="nil"/>
            </w:tcBorders>
            <w:shd w:val="clear" w:color="auto" w:fill="auto"/>
            <w:noWrap/>
            <w:vAlign w:val="bottom"/>
            <w:hideMark/>
          </w:tcPr>
          <w:p w14:paraId="7FDCC8A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0,507</w:t>
            </w:r>
          </w:p>
        </w:tc>
        <w:tc>
          <w:tcPr>
            <w:tcW w:w="1182" w:type="dxa"/>
            <w:tcBorders>
              <w:top w:val="nil"/>
              <w:left w:val="nil"/>
              <w:bottom w:val="nil"/>
              <w:right w:val="nil"/>
            </w:tcBorders>
            <w:shd w:val="clear" w:color="auto" w:fill="auto"/>
            <w:noWrap/>
            <w:vAlign w:val="bottom"/>
            <w:hideMark/>
          </w:tcPr>
          <w:p w14:paraId="540ABDD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0,509</w:t>
            </w:r>
          </w:p>
        </w:tc>
      </w:tr>
      <w:tr w:rsidR="005370B5" w:rsidRPr="00354FC5" w14:paraId="006014A6" w14:textId="77777777" w:rsidTr="00354FC5">
        <w:trPr>
          <w:trHeight w:val="300"/>
        </w:trPr>
        <w:tc>
          <w:tcPr>
            <w:tcW w:w="1276" w:type="dxa"/>
            <w:tcBorders>
              <w:top w:val="nil"/>
              <w:left w:val="nil"/>
              <w:bottom w:val="nil"/>
              <w:right w:val="nil"/>
            </w:tcBorders>
            <w:shd w:val="clear" w:color="auto" w:fill="auto"/>
            <w:noWrap/>
            <w:vAlign w:val="bottom"/>
            <w:hideMark/>
          </w:tcPr>
          <w:p w14:paraId="2FB916F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DMU79</w:t>
            </w:r>
          </w:p>
        </w:tc>
        <w:tc>
          <w:tcPr>
            <w:tcW w:w="977" w:type="dxa"/>
            <w:tcBorders>
              <w:top w:val="nil"/>
              <w:left w:val="nil"/>
              <w:bottom w:val="nil"/>
              <w:right w:val="nil"/>
            </w:tcBorders>
            <w:shd w:val="clear" w:color="auto" w:fill="auto"/>
            <w:noWrap/>
            <w:vAlign w:val="bottom"/>
            <w:hideMark/>
          </w:tcPr>
          <w:p w14:paraId="6AB2F06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C7P7</w:t>
            </w:r>
          </w:p>
        </w:tc>
        <w:tc>
          <w:tcPr>
            <w:tcW w:w="1356" w:type="dxa"/>
            <w:tcBorders>
              <w:top w:val="nil"/>
              <w:left w:val="nil"/>
              <w:bottom w:val="nil"/>
              <w:right w:val="nil"/>
            </w:tcBorders>
            <w:shd w:val="clear" w:color="auto" w:fill="auto"/>
            <w:noWrap/>
            <w:vAlign w:val="bottom"/>
            <w:hideMark/>
          </w:tcPr>
          <w:p w14:paraId="6DBD5DC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14C2BA1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389" w:type="dxa"/>
            <w:tcBorders>
              <w:top w:val="nil"/>
              <w:left w:val="nil"/>
              <w:bottom w:val="nil"/>
              <w:right w:val="nil"/>
            </w:tcBorders>
            <w:shd w:val="clear" w:color="auto" w:fill="auto"/>
            <w:noWrap/>
            <w:vAlign w:val="bottom"/>
            <w:hideMark/>
          </w:tcPr>
          <w:p w14:paraId="0D6AADE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0,532</w:t>
            </w:r>
          </w:p>
        </w:tc>
        <w:tc>
          <w:tcPr>
            <w:tcW w:w="1870" w:type="dxa"/>
            <w:gridSpan w:val="2"/>
            <w:tcBorders>
              <w:top w:val="nil"/>
              <w:left w:val="nil"/>
              <w:bottom w:val="nil"/>
              <w:right w:val="nil"/>
            </w:tcBorders>
            <w:shd w:val="clear" w:color="auto" w:fill="auto"/>
            <w:noWrap/>
            <w:vAlign w:val="bottom"/>
            <w:hideMark/>
          </w:tcPr>
          <w:p w14:paraId="509E0F5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0,432</w:t>
            </w:r>
          </w:p>
        </w:tc>
        <w:tc>
          <w:tcPr>
            <w:tcW w:w="1182" w:type="dxa"/>
            <w:tcBorders>
              <w:top w:val="nil"/>
              <w:left w:val="nil"/>
              <w:bottom w:val="nil"/>
              <w:right w:val="nil"/>
            </w:tcBorders>
            <w:shd w:val="clear" w:color="auto" w:fill="auto"/>
            <w:noWrap/>
            <w:vAlign w:val="bottom"/>
            <w:hideMark/>
          </w:tcPr>
          <w:p w14:paraId="5ABF850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0,504</w:t>
            </w:r>
          </w:p>
        </w:tc>
      </w:tr>
      <w:tr w:rsidR="005370B5" w:rsidRPr="00354FC5" w14:paraId="42EB7963" w14:textId="77777777" w:rsidTr="00354FC5">
        <w:trPr>
          <w:trHeight w:val="300"/>
        </w:trPr>
        <w:tc>
          <w:tcPr>
            <w:tcW w:w="1276" w:type="dxa"/>
            <w:tcBorders>
              <w:top w:val="nil"/>
              <w:left w:val="nil"/>
              <w:bottom w:val="nil"/>
              <w:right w:val="nil"/>
            </w:tcBorders>
            <w:shd w:val="clear" w:color="auto" w:fill="auto"/>
            <w:noWrap/>
            <w:vAlign w:val="bottom"/>
            <w:hideMark/>
          </w:tcPr>
          <w:p w14:paraId="0104DE6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DMU80</w:t>
            </w:r>
          </w:p>
        </w:tc>
        <w:tc>
          <w:tcPr>
            <w:tcW w:w="977" w:type="dxa"/>
            <w:tcBorders>
              <w:top w:val="nil"/>
              <w:left w:val="nil"/>
              <w:bottom w:val="nil"/>
              <w:right w:val="nil"/>
            </w:tcBorders>
            <w:shd w:val="clear" w:color="auto" w:fill="auto"/>
            <w:noWrap/>
            <w:vAlign w:val="bottom"/>
            <w:hideMark/>
          </w:tcPr>
          <w:p w14:paraId="32D3D9F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C7P8</w:t>
            </w:r>
          </w:p>
        </w:tc>
        <w:tc>
          <w:tcPr>
            <w:tcW w:w="1356" w:type="dxa"/>
            <w:tcBorders>
              <w:top w:val="nil"/>
              <w:left w:val="nil"/>
              <w:bottom w:val="nil"/>
              <w:right w:val="nil"/>
            </w:tcBorders>
            <w:shd w:val="clear" w:color="auto" w:fill="auto"/>
            <w:noWrap/>
            <w:vAlign w:val="bottom"/>
            <w:hideMark/>
          </w:tcPr>
          <w:p w14:paraId="045D15A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0214AD0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389" w:type="dxa"/>
            <w:tcBorders>
              <w:top w:val="nil"/>
              <w:left w:val="nil"/>
              <w:bottom w:val="nil"/>
              <w:right w:val="nil"/>
            </w:tcBorders>
            <w:shd w:val="clear" w:color="auto" w:fill="auto"/>
            <w:noWrap/>
            <w:vAlign w:val="bottom"/>
            <w:hideMark/>
          </w:tcPr>
          <w:p w14:paraId="6E3F3EC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0,519</w:t>
            </w:r>
          </w:p>
        </w:tc>
        <w:tc>
          <w:tcPr>
            <w:tcW w:w="1870" w:type="dxa"/>
            <w:gridSpan w:val="2"/>
            <w:tcBorders>
              <w:top w:val="nil"/>
              <w:left w:val="nil"/>
              <w:bottom w:val="nil"/>
              <w:right w:val="nil"/>
            </w:tcBorders>
            <w:shd w:val="clear" w:color="auto" w:fill="auto"/>
            <w:noWrap/>
            <w:vAlign w:val="bottom"/>
            <w:hideMark/>
          </w:tcPr>
          <w:p w14:paraId="0B57886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0,448</w:t>
            </w:r>
          </w:p>
        </w:tc>
        <w:tc>
          <w:tcPr>
            <w:tcW w:w="1182" w:type="dxa"/>
            <w:tcBorders>
              <w:top w:val="nil"/>
              <w:left w:val="nil"/>
              <w:bottom w:val="nil"/>
              <w:right w:val="nil"/>
            </w:tcBorders>
            <w:shd w:val="clear" w:color="auto" w:fill="auto"/>
            <w:noWrap/>
            <w:vAlign w:val="bottom"/>
            <w:hideMark/>
          </w:tcPr>
          <w:p w14:paraId="3819700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0,461</w:t>
            </w:r>
          </w:p>
        </w:tc>
      </w:tr>
      <w:tr w:rsidR="005370B5" w:rsidRPr="00354FC5" w14:paraId="1CBF640B" w14:textId="77777777" w:rsidTr="00354FC5">
        <w:trPr>
          <w:trHeight w:val="300"/>
        </w:trPr>
        <w:tc>
          <w:tcPr>
            <w:tcW w:w="1276" w:type="dxa"/>
            <w:tcBorders>
              <w:top w:val="nil"/>
              <w:left w:val="nil"/>
              <w:bottom w:val="nil"/>
              <w:right w:val="nil"/>
            </w:tcBorders>
            <w:shd w:val="clear" w:color="auto" w:fill="auto"/>
            <w:noWrap/>
            <w:vAlign w:val="bottom"/>
            <w:hideMark/>
          </w:tcPr>
          <w:p w14:paraId="5E9C915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DMU81</w:t>
            </w:r>
          </w:p>
        </w:tc>
        <w:tc>
          <w:tcPr>
            <w:tcW w:w="977" w:type="dxa"/>
            <w:tcBorders>
              <w:top w:val="nil"/>
              <w:left w:val="nil"/>
              <w:bottom w:val="nil"/>
              <w:right w:val="nil"/>
            </w:tcBorders>
            <w:shd w:val="clear" w:color="auto" w:fill="auto"/>
            <w:noWrap/>
            <w:vAlign w:val="bottom"/>
            <w:hideMark/>
          </w:tcPr>
          <w:p w14:paraId="377FE62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C7P9</w:t>
            </w:r>
          </w:p>
        </w:tc>
        <w:tc>
          <w:tcPr>
            <w:tcW w:w="1356" w:type="dxa"/>
            <w:tcBorders>
              <w:top w:val="nil"/>
              <w:left w:val="nil"/>
              <w:bottom w:val="nil"/>
              <w:right w:val="nil"/>
            </w:tcBorders>
            <w:shd w:val="clear" w:color="auto" w:fill="auto"/>
            <w:noWrap/>
            <w:vAlign w:val="bottom"/>
            <w:hideMark/>
          </w:tcPr>
          <w:p w14:paraId="40AC7D0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3445EEE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389" w:type="dxa"/>
            <w:tcBorders>
              <w:top w:val="nil"/>
              <w:left w:val="nil"/>
              <w:bottom w:val="nil"/>
              <w:right w:val="nil"/>
            </w:tcBorders>
            <w:shd w:val="clear" w:color="auto" w:fill="auto"/>
            <w:noWrap/>
            <w:vAlign w:val="bottom"/>
            <w:hideMark/>
          </w:tcPr>
          <w:p w14:paraId="79EB00E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0,489</w:t>
            </w:r>
          </w:p>
        </w:tc>
        <w:tc>
          <w:tcPr>
            <w:tcW w:w="1870" w:type="dxa"/>
            <w:gridSpan w:val="2"/>
            <w:tcBorders>
              <w:top w:val="nil"/>
              <w:left w:val="nil"/>
              <w:bottom w:val="nil"/>
              <w:right w:val="nil"/>
            </w:tcBorders>
            <w:shd w:val="clear" w:color="auto" w:fill="auto"/>
            <w:noWrap/>
            <w:vAlign w:val="bottom"/>
            <w:hideMark/>
          </w:tcPr>
          <w:p w14:paraId="478FDC0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0,425</w:t>
            </w:r>
          </w:p>
        </w:tc>
        <w:tc>
          <w:tcPr>
            <w:tcW w:w="1182" w:type="dxa"/>
            <w:tcBorders>
              <w:top w:val="nil"/>
              <w:left w:val="nil"/>
              <w:bottom w:val="nil"/>
              <w:right w:val="nil"/>
            </w:tcBorders>
            <w:shd w:val="clear" w:color="auto" w:fill="auto"/>
            <w:noWrap/>
            <w:vAlign w:val="bottom"/>
            <w:hideMark/>
          </w:tcPr>
          <w:p w14:paraId="74F9585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0,436</w:t>
            </w:r>
          </w:p>
        </w:tc>
      </w:tr>
      <w:tr w:rsidR="005370B5" w:rsidRPr="00354FC5" w14:paraId="3697AA1D" w14:textId="77777777" w:rsidTr="00354FC5">
        <w:trPr>
          <w:trHeight w:val="300"/>
        </w:trPr>
        <w:tc>
          <w:tcPr>
            <w:tcW w:w="1276" w:type="dxa"/>
            <w:tcBorders>
              <w:top w:val="nil"/>
              <w:left w:val="nil"/>
              <w:bottom w:val="nil"/>
              <w:right w:val="nil"/>
            </w:tcBorders>
            <w:shd w:val="clear" w:color="auto" w:fill="auto"/>
            <w:noWrap/>
            <w:vAlign w:val="bottom"/>
            <w:hideMark/>
          </w:tcPr>
          <w:p w14:paraId="756DAA7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DMU82</w:t>
            </w:r>
          </w:p>
        </w:tc>
        <w:tc>
          <w:tcPr>
            <w:tcW w:w="977" w:type="dxa"/>
            <w:tcBorders>
              <w:top w:val="nil"/>
              <w:left w:val="nil"/>
              <w:bottom w:val="nil"/>
              <w:right w:val="nil"/>
            </w:tcBorders>
            <w:shd w:val="clear" w:color="auto" w:fill="auto"/>
            <w:noWrap/>
            <w:vAlign w:val="bottom"/>
            <w:hideMark/>
          </w:tcPr>
          <w:p w14:paraId="0B31D1C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C7P10</w:t>
            </w:r>
          </w:p>
        </w:tc>
        <w:tc>
          <w:tcPr>
            <w:tcW w:w="1356" w:type="dxa"/>
            <w:tcBorders>
              <w:top w:val="nil"/>
              <w:left w:val="nil"/>
              <w:bottom w:val="nil"/>
              <w:right w:val="nil"/>
            </w:tcBorders>
            <w:shd w:val="clear" w:color="auto" w:fill="auto"/>
            <w:noWrap/>
            <w:vAlign w:val="bottom"/>
            <w:hideMark/>
          </w:tcPr>
          <w:p w14:paraId="114A8A6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73AC5E9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389" w:type="dxa"/>
            <w:tcBorders>
              <w:top w:val="nil"/>
              <w:left w:val="nil"/>
              <w:bottom w:val="nil"/>
              <w:right w:val="nil"/>
            </w:tcBorders>
            <w:shd w:val="clear" w:color="auto" w:fill="auto"/>
            <w:noWrap/>
            <w:vAlign w:val="bottom"/>
            <w:hideMark/>
          </w:tcPr>
          <w:p w14:paraId="36B5CA8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0,461</w:t>
            </w:r>
          </w:p>
        </w:tc>
        <w:tc>
          <w:tcPr>
            <w:tcW w:w="1870" w:type="dxa"/>
            <w:gridSpan w:val="2"/>
            <w:tcBorders>
              <w:top w:val="nil"/>
              <w:left w:val="nil"/>
              <w:bottom w:val="nil"/>
              <w:right w:val="nil"/>
            </w:tcBorders>
            <w:shd w:val="clear" w:color="auto" w:fill="auto"/>
            <w:noWrap/>
            <w:vAlign w:val="bottom"/>
            <w:hideMark/>
          </w:tcPr>
          <w:p w14:paraId="7726963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0,402</w:t>
            </w:r>
          </w:p>
        </w:tc>
        <w:tc>
          <w:tcPr>
            <w:tcW w:w="1182" w:type="dxa"/>
            <w:tcBorders>
              <w:top w:val="nil"/>
              <w:left w:val="nil"/>
              <w:bottom w:val="nil"/>
              <w:right w:val="nil"/>
            </w:tcBorders>
            <w:shd w:val="clear" w:color="auto" w:fill="auto"/>
            <w:noWrap/>
            <w:vAlign w:val="bottom"/>
            <w:hideMark/>
          </w:tcPr>
          <w:p w14:paraId="1E5ED17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0,405</w:t>
            </w:r>
          </w:p>
        </w:tc>
      </w:tr>
      <w:tr w:rsidR="005370B5" w:rsidRPr="00354FC5" w14:paraId="0AED7E07" w14:textId="77777777" w:rsidTr="00354FC5">
        <w:trPr>
          <w:trHeight w:val="300"/>
        </w:trPr>
        <w:tc>
          <w:tcPr>
            <w:tcW w:w="1276" w:type="dxa"/>
            <w:tcBorders>
              <w:top w:val="nil"/>
              <w:left w:val="nil"/>
              <w:bottom w:val="nil"/>
              <w:right w:val="nil"/>
            </w:tcBorders>
            <w:shd w:val="clear" w:color="auto" w:fill="auto"/>
            <w:noWrap/>
            <w:vAlign w:val="bottom"/>
            <w:hideMark/>
          </w:tcPr>
          <w:p w14:paraId="7365DE1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DMU83</w:t>
            </w:r>
          </w:p>
        </w:tc>
        <w:tc>
          <w:tcPr>
            <w:tcW w:w="977" w:type="dxa"/>
            <w:tcBorders>
              <w:top w:val="nil"/>
              <w:left w:val="nil"/>
              <w:bottom w:val="nil"/>
              <w:right w:val="nil"/>
            </w:tcBorders>
            <w:shd w:val="clear" w:color="auto" w:fill="auto"/>
            <w:noWrap/>
            <w:vAlign w:val="bottom"/>
            <w:hideMark/>
          </w:tcPr>
          <w:p w14:paraId="26071EF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C7P11</w:t>
            </w:r>
          </w:p>
        </w:tc>
        <w:tc>
          <w:tcPr>
            <w:tcW w:w="1356" w:type="dxa"/>
            <w:tcBorders>
              <w:top w:val="nil"/>
              <w:left w:val="nil"/>
              <w:bottom w:val="nil"/>
              <w:right w:val="nil"/>
            </w:tcBorders>
            <w:shd w:val="clear" w:color="auto" w:fill="auto"/>
            <w:noWrap/>
            <w:vAlign w:val="bottom"/>
            <w:hideMark/>
          </w:tcPr>
          <w:p w14:paraId="7A3B72C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55AFD52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389" w:type="dxa"/>
            <w:tcBorders>
              <w:top w:val="nil"/>
              <w:left w:val="nil"/>
              <w:bottom w:val="nil"/>
              <w:right w:val="nil"/>
            </w:tcBorders>
            <w:shd w:val="clear" w:color="auto" w:fill="auto"/>
            <w:noWrap/>
            <w:vAlign w:val="bottom"/>
            <w:hideMark/>
          </w:tcPr>
          <w:p w14:paraId="558FFE5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0,487</w:t>
            </w:r>
          </w:p>
        </w:tc>
        <w:tc>
          <w:tcPr>
            <w:tcW w:w="1870" w:type="dxa"/>
            <w:gridSpan w:val="2"/>
            <w:tcBorders>
              <w:top w:val="nil"/>
              <w:left w:val="nil"/>
              <w:bottom w:val="nil"/>
              <w:right w:val="nil"/>
            </w:tcBorders>
            <w:shd w:val="clear" w:color="auto" w:fill="auto"/>
            <w:noWrap/>
            <w:vAlign w:val="bottom"/>
            <w:hideMark/>
          </w:tcPr>
          <w:p w14:paraId="101E62D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0,393</w:t>
            </w:r>
          </w:p>
        </w:tc>
        <w:tc>
          <w:tcPr>
            <w:tcW w:w="1182" w:type="dxa"/>
            <w:tcBorders>
              <w:top w:val="nil"/>
              <w:left w:val="nil"/>
              <w:bottom w:val="nil"/>
              <w:right w:val="nil"/>
            </w:tcBorders>
            <w:shd w:val="clear" w:color="auto" w:fill="auto"/>
            <w:noWrap/>
            <w:vAlign w:val="bottom"/>
            <w:hideMark/>
          </w:tcPr>
          <w:p w14:paraId="78C3CF1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0,399</w:t>
            </w:r>
          </w:p>
        </w:tc>
      </w:tr>
      <w:tr w:rsidR="005370B5" w:rsidRPr="00354FC5" w14:paraId="36EA4354" w14:textId="77777777" w:rsidTr="00354FC5">
        <w:trPr>
          <w:trHeight w:val="300"/>
        </w:trPr>
        <w:tc>
          <w:tcPr>
            <w:tcW w:w="1276" w:type="dxa"/>
            <w:tcBorders>
              <w:top w:val="nil"/>
              <w:left w:val="nil"/>
              <w:bottom w:val="nil"/>
              <w:right w:val="nil"/>
            </w:tcBorders>
            <w:shd w:val="clear" w:color="auto" w:fill="auto"/>
            <w:noWrap/>
            <w:vAlign w:val="bottom"/>
            <w:hideMark/>
          </w:tcPr>
          <w:p w14:paraId="54089AF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DMU84</w:t>
            </w:r>
          </w:p>
        </w:tc>
        <w:tc>
          <w:tcPr>
            <w:tcW w:w="977" w:type="dxa"/>
            <w:tcBorders>
              <w:top w:val="nil"/>
              <w:left w:val="nil"/>
              <w:bottom w:val="nil"/>
              <w:right w:val="nil"/>
            </w:tcBorders>
            <w:shd w:val="clear" w:color="auto" w:fill="auto"/>
            <w:noWrap/>
            <w:vAlign w:val="bottom"/>
            <w:hideMark/>
          </w:tcPr>
          <w:p w14:paraId="692F1B4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C7P12</w:t>
            </w:r>
          </w:p>
        </w:tc>
        <w:tc>
          <w:tcPr>
            <w:tcW w:w="1356" w:type="dxa"/>
            <w:tcBorders>
              <w:top w:val="nil"/>
              <w:left w:val="nil"/>
              <w:bottom w:val="nil"/>
              <w:right w:val="nil"/>
            </w:tcBorders>
            <w:shd w:val="clear" w:color="auto" w:fill="auto"/>
            <w:noWrap/>
            <w:vAlign w:val="bottom"/>
            <w:hideMark/>
          </w:tcPr>
          <w:p w14:paraId="4F36492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7</w:t>
            </w:r>
          </w:p>
        </w:tc>
        <w:tc>
          <w:tcPr>
            <w:tcW w:w="1021" w:type="dxa"/>
            <w:tcBorders>
              <w:top w:val="nil"/>
              <w:left w:val="nil"/>
              <w:bottom w:val="nil"/>
              <w:right w:val="nil"/>
            </w:tcBorders>
            <w:shd w:val="clear" w:color="auto" w:fill="auto"/>
            <w:noWrap/>
            <w:vAlign w:val="bottom"/>
            <w:hideMark/>
          </w:tcPr>
          <w:p w14:paraId="70A27A7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389" w:type="dxa"/>
            <w:tcBorders>
              <w:top w:val="nil"/>
              <w:left w:val="nil"/>
              <w:bottom w:val="nil"/>
              <w:right w:val="nil"/>
            </w:tcBorders>
            <w:shd w:val="clear" w:color="auto" w:fill="auto"/>
            <w:noWrap/>
            <w:vAlign w:val="bottom"/>
            <w:hideMark/>
          </w:tcPr>
          <w:p w14:paraId="24414B1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0,431</w:t>
            </w:r>
          </w:p>
        </w:tc>
        <w:tc>
          <w:tcPr>
            <w:tcW w:w="1870" w:type="dxa"/>
            <w:gridSpan w:val="2"/>
            <w:tcBorders>
              <w:top w:val="nil"/>
              <w:left w:val="nil"/>
              <w:bottom w:val="nil"/>
              <w:right w:val="nil"/>
            </w:tcBorders>
            <w:shd w:val="clear" w:color="auto" w:fill="auto"/>
            <w:noWrap/>
            <w:vAlign w:val="bottom"/>
            <w:hideMark/>
          </w:tcPr>
          <w:p w14:paraId="77EAE18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0,491</w:t>
            </w:r>
          </w:p>
        </w:tc>
        <w:tc>
          <w:tcPr>
            <w:tcW w:w="1182" w:type="dxa"/>
            <w:tcBorders>
              <w:top w:val="nil"/>
              <w:left w:val="nil"/>
              <w:bottom w:val="nil"/>
              <w:right w:val="nil"/>
            </w:tcBorders>
            <w:shd w:val="clear" w:color="auto" w:fill="auto"/>
            <w:noWrap/>
            <w:vAlign w:val="bottom"/>
            <w:hideMark/>
          </w:tcPr>
          <w:p w14:paraId="08DA39D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0,481</w:t>
            </w:r>
          </w:p>
        </w:tc>
      </w:tr>
      <w:tr w:rsidR="005370B5" w:rsidRPr="00354FC5" w14:paraId="29712B04" w14:textId="77777777" w:rsidTr="00354FC5">
        <w:trPr>
          <w:trHeight w:val="300"/>
        </w:trPr>
        <w:tc>
          <w:tcPr>
            <w:tcW w:w="1276" w:type="dxa"/>
            <w:tcBorders>
              <w:top w:val="nil"/>
              <w:left w:val="nil"/>
              <w:bottom w:val="nil"/>
              <w:right w:val="nil"/>
            </w:tcBorders>
            <w:shd w:val="clear" w:color="auto" w:fill="auto"/>
            <w:noWrap/>
            <w:vAlign w:val="bottom"/>
            <w:hideMark/>
          </w:tcPr>
          <w:p w14:paraId="5425ACE7"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DMU85</w:t>
            </w:r>
          </w:p>
        </w:tc>
        <w:tc>
          <w:tcPr>
            <w:tcW w:w="977" w:type="dxa"/>
            <w:tcBorders>
              <w:top w:val="nil"/>
              <w:left w:val="nil"/>
              <w:bottom w:val="nil"/>
              <w:right w:val="nil"/>
            </w:tcBorders>
            <w:shd w:val="clear" w:color="auto" w:fill="auto"/>
            <w:noWrap/>
            <w:vAlign w:val="bottom"/>
            <w:hideMark/>
          </w:tcPr>
          <w:p w14:paraId="44670D6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C8P1</w:t>
            </w:r>
          </w:p>
        </w:tc>
        <w:tc>
          <w:tcPr>
            <w:tcW w:w="1356" w:type="dxa"/>
            <w:tcBorders>
              <w:top w:val="nil"/>
              <w:left w:val="nil"/>
              <w:bottom w:val="nil"/>
              <w:right w:val="nil"/>
            </w:tcBorders>
            <w:shd w:val="clear" w:color="auto" w:fill="auto"/>
            <w:noWrap/>
            <w:vAlign w:val="bottom"/>
            <w:hideMark/>
          </w:tcPr>
          <w:p w14:paraId="40793EE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066FA0C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389" w:type="dxa"/>
            <w:tcBorders>
              <w:top w:val="nil"/>
              <w:left w:val="nil"/>
              <w:bottom w:val="nil"/>
              <w:right w:val="nil"/>
            </w:tcBorders>
            <w:shd w:val="clear" w:color="auto" w:fill="auto"/>
            <w:noWrap/>
            <w:vAlign w:val="bottom"/>
            <w:hideMark/>
          </w:tcPr>
          <w:p w14:paraId="0378B3B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0,803</w:t>
            </w:r>
          </w:p>
        </w:tc>
        <w:tc>
          <w:tcPr>
            <w:tcW w:w="1870" w:type="dxa"/>
            <w:gridSpan w:val="2"/>
            <w:tcBorders>
              <w:top w:val="nil"/>
              <w:left w:val="nil"/>
              <w:bottom w:val="nil"/>
              <w:right w:val="nil"/>
            </w:tcBorders>
            <w:shd w:val="clear" w:color="auto" w:fill="auto"/>
            <w:noWrap/>
            <w:vAlign w:val="bottom"/>
            <w:hideMark/>
          </w:tcPr>
          <w:p w14:paraId="4894164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0,758</w:t>
            </w:r>
          </w:p>
        </w:tc>
        <w:tc>
          <w:tcPr>
            <w:tcW w:w="1182" w:type="dxa"/>
            <w:tcBorders>
              <w:top w:val="nil"/>
              <w:left w:val="nil"/>
              <w:bottom w:val="nil"/>
              <w:right w:val="nil"/>
            </w:tcBorders>
            <w:shd w:val="clear" w:color="auto" w:fill="auto"/>
            <w:noWrap/>
            <w:vAlign w:val="bottom"/>
            <w:hideMark/>
          </w:tcPr>
          <w:p w14:paraId="7427799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0,765</w:t>
            </w:r>
          </w:p>
        </w:tc>
      </w:tr>
      <w:tr w:rsidR="005370B5" w:rsidRPr="00354FC5" w14:paraId="7437EE91" w14:textId="77777777" w:rsidTr="00354FC5">
        <w:trPr>
          <w:trHeight w:val="300"/>
        </w:trPr>
        <w:tc>
          <w:tcPr>
            <w:tcW w:w="1276" w:type="dxa"/>
            <w:tcBorders>
              <w:top w:val="nil"/>
              <w:left w:val="nil"/>
              <w:bottom w:val="nil"/>
              <w:right w:val="nil"/>
            </w:tcBorders>
            <w:shd w:val="clear" w:color="auto" w:fill="auto"/>
            <w:noWrap/>
            <w:vAlign w:val="bottom"/>
            <w:hideMark/>
          </w:tcPr>
          <w:p w14:paraId="758C0E1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DMU86</w:t>
            </w:r>
          </w:p>
        </w:tc>
        <w:tc>
          <w:tcPr>
            <w:tcW w:w="977" w:type="dxa"/>
            <w:tcBorders>
              <w:top w:val="nil"/>
              <w:left w:val="nil"/>
              <w:bottom w:val="nil"/>
              <w:right w:val="nil"/>
            </w:tcBorders>
            <w:shd w:val="clear" w:color="auto" w:fill="auto"/>
            <w:noWrap/>
            <w:vAlign w:val="bottom"/>
            <w:hideMark/>
          </w:tcPr>
          <w:p w14:paraId="1905A02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C8P2</w:t>
            </w:r>
          </w:p>
        </w:tc>
        <w:tc>
          <w:tcPr>
            <w:tcW w:w="1356" w:type="dxa"/>
            <w:tcBorders>
              <w:top w:val="nil"/>
              <w:left w:val="nil"/>
              <w:bottom w:val="nil"/>
              <w:right w:val="nil"/>
            </w:tcBorders>
            <w:shd w:val="clear" w:color="auto" w:fill="auto"/>
            <w:noWrap/>
            <w:vAlign w:val="bottom"/>
            <w:hideMark/>
          </w:tcPr>
          <w:p w14:paraId="07DE1F0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6F59637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389" w:type="dxa"/>
            <w:tcBorders>
              <w:top w:val="nil"/>
              <w:left w:val="nil"/>
              <w:bottom w:val="nil"/>
              <w:right w:val="nil"/>
            </w:tcBorders>
            <w:shd w:val="clear" w:color="auto" w:fill="auto"/>
            <w:noWrap/>
            <w:vAlign w:val="bottom"/>
            <w:hideMark/>
          </w:tcPr>
          <w:p w14:paraId="5349220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0,822</w:t>
            </w:r>
          </w:p>
        </w:tc>
        <w:tc>
          <w:tcPr>
            <w:tcW w:w="1870" w:type="dxa"/>
            <w:gridSpan w:val="2"/>
            <w:tcBorders>
              <w:top w:val="nil"/>
              <w:left w:val="nil"/>
              <w:bottom w:val="nil"/>
              <w:right w:val="nil"/>
            </w:tcBorders>
            <w:shd w:val="clear" w:color="auto" w:fill="auto"/>
            <w:noWrap/>
            <w:vAlign w:val="bottom"/>
            <w:hideMark/>
          </w:tcPr>
          <w:p w14:paraId="37ABF62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0,643</w:t>
            </w:r>
          </w:p>
        </w:tc>
        <w:tc>
          <w:tcPr>
            <w:tcW w:w="1182" w:type="dxa"/>
            <w:tcBorders>
              <w:top w:val="nil"/>
              <w:left w:val="nil"/>
              <w:bottom w:val="nil"/>
              <w:right w:val="nil"/>
            </w:tcBorders>
            <w:shd w:val="clear" w:color="auto" w:fill="auto"/>
            <w:noWrap/>
            <w:vAlign w:val="bottom"/>
            <w:hideMark/>
          </w:tcPr>
          <w:p w14:paraId="5B0F478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0,710</w:t>
            </w:r>
          </w:p>
        </w:tc>
      </w:tr>
      <w:tr w:rsidR="005370B5" w:rsidRPr="00354FC5" w14:paraId="7AF0C006" w14:textId="77777777" w:rsidTr="00354FC5">
        <w:trPr>
          <w:trHeight w:val="300"/>
        </w:trPr>
        <w:tc>
          <w:tcPr>
            <w:tcW w:w="1276" w:type="dxa"/>
            <w:tcBorders>
              <w:top w:val="nil"/>
              <w:left w:val="nil"/>
              <w:bottom w:val="nil"/>
              <w:right w:val="nil"/>
            </w:tcBorders>
            <w:shd w:val="clear" w:color="auto" w:fill="auto"/>
            <w:noWrap/>
            <w:vAlign w:val="bottom"/>
            <w:hideMark/>
          </w:tcPr>
          <w:p w14:paraId="20C8196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DMU87</w:t>
            </w:r>
          </w:p>
        </w:tc>
        <w:tc>
          <w:tcPr>
            <w:tcW w:w="977" w:type="dxa"/>
            <w:tcBorders>
              <w:top w:val="nil"/>
              <w:left w:val="nil"/>
              <w:bottom w:val="nil"/>
              <w:right w:val="nil"/>
            </w:tcBorders>
            <w:shd w:val="clear" w:color="auto" w:fill="auto"/>
            <w:noWrap/>
            <w:vAlign w:val="bottom"/>
            <w:hideMark/>
          </w:tcPr>
          <w:p w14:paraId="3784420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C8P3</w:t>
            </w:r>
          </w:p>
        </w:tc>
        <w:tc>
          <w:tcPr>
            <w:tcW w:w="1356" w:type="dxa"/>
            <w:tcBorders>
              <w:top w:val="nil"/>
              <w:left w:val="nil"/>
              <w:bottom w:val="nil"/>
              <w:right w:val="nil"/>
            </w:tcBorders>
            <w:shd w:val="clear" w:color="auto" w:fill="auto"/>
            <w:noWrap/>
            <w:vAlign w:val="bottom"/>
            <w:hideMark/>
          </w:tcPr>
          <w:p w14:paraId="67E6527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09F7BC5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389" w:type="dxa"/>
            <w:tcBorders>
              <w:top w:val="nil"/>
              <w:left w:val="nil"/>
              <w:bottom w:val="nil"/>
              <w:right w:val="nil"/>
            </w:tcBorders>
            <w:shd w:val="clear" w:color="auto" w:fill="auto"/>
            <w:noWrap/>
            <w:vAlign w:val="bottom"/>
            <w:hideMark/>
          </w:tcPr>
          <w:p w14:paraId="00000B4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0,857</w:t>
            </w:r>
          </w:p>
        </w:tc>
        <w:tc>
          <w:tcPr>
            <w:tcW w:w="1870" w:type="dxa"/>
            <w:gridSpan w:val="2"/>
            <w:tcBorders>
              <w:top w:val="nil"/>
              <w:left w:val="nil"/>
              <w:bottom w:val="nil"/>
              <w:right w:val="nil"/>
            </w:tcBorders>
            <w:shd w:val="clear" w:color="auto" w:fill="auto"/>
            <w:noWrap/>
            <w:vAlign w:val="bottom"/>
            <w:hideMark/>
          </w:tcPr>
          <w:p w14:paraId="1CBE525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0,757</w:t>
            </w:r>
          </w:p>
        </w:tc>
        <w:tc>
          <w:tcPr>
            <w:tcW w:w="1182" w:type="dxa"/>
            <w:tcBorders>
              <w:top w:val="nil"/>
              <w:left w:val="nil"/>
              <w:bottom w:val="nil"/>
              <w:right w:val="nil"/>
            </w:tcBorders>
            <w:shd w:val="clear" w:color="auto" w:fill="auto"/>
            <w:noWrap/>
            <w:vAlign w:val="bottom"/>
            <w:hideMark/>
          </w:tcPr>
          <w:p w14:paraId="4C6933B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0,772</w:t>
            </w:r>
          </w:p>
        </w:tc>
      </w:tr>
      <w:tr w:rsidR="005370B5" w:rsidRPr="00354FC5" w14:paraId="5EB8DE57" w14:textId="77777777" w:rsidTr="00354FC5">
        <w:trPr>
          <w:trHeight w:val="300"/>
        </w:trPr>
        <w:tc>
          <w:tcPr>
            <w:tcW w:w="1276" w:type="dxa"/>
            <w:tcBorders>
              <w:top w:val="nil"/>
              <w:left w:val="nil"/>
              <w:bottom w:val="nil"/>
              <w:right w:val="nil"/>
            </w:tcBorders>
            <w:shd w:val="clear" w:color="auto" w:fill="auto"/>
            <w:noWrap/>
            <w:vAlign w:val="bottom"/>
            <w:hideMark/>
          </w:tcPr>
          <w:p w14:paraId="0103A54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DMU88</w:t>
            </w:r>
          </w:p>
        </w:tc>
        <w:tc>
          <w:tcPr>
            <w:tcW w:w="977" w:type="dxa"/>
            <w:tcBorders>
              <w:top w:val="nil"/>
              <w:left w:val="nil"/>
              <w:bottom w:val="nil"/>
              <w:right w:val="nil"/>
            </w:tcBorders>
            <w:shd w:val="clear" w:color="auto" w:fill="auto"/>
            <w:noWrap/>
            <w:vAlign w:val="bottom"/>
            <w:hideMark/>
          </w:tcPr>
          <w:p w14:paraId="03E7B13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C8P4</w:t>
            </w:r>
          </w:p>
        </w:tc>
        <w:tc>
          <w:tcPr>
            <w:tcW w:w="1356" w:type="dxa"/>
            <w:tcBorders>
              <w:top w:val="nil"/>
              <w:left w:val="nil"/>
              <w:bottom w:val="nil"/>
              <w:right w:val="nil"/>
            </w:tcBorders>
            <w:shd w:val="clear" w:color="auto" w:fill="auto"/>
            <w:noWrap/>
            <w:vAlign w:val="bottom"/>
            <w:hideMark/>
          </w:tcPr>
          <w:p w14:paraId="6A86557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3E8963F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389" w:type="dxa"/>
            <w:tcBorders>
              <w:top w:val="nil"/>
              <w:left w:val="nil"/>
              <w:bottom w:val="nil"/>
              <w:right w:val="nil"/>
            </w:tcBorders>
            <w:shd w:val="clear" w:color="auto" w:fill="auto"/>
            <w:noWrap/>
            <w:vAlign w:val="bottom"/>
            <w:hideMark/>
          </w:tcPr>
          <w:p w14:paraId="37CD025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0,631</w:t>
            </w:r>
          </w:p>
        </w:tc>
        <w:tc>
          <w:tcPr>
            <w:tcW w:w="1870" w:type="dxa"/>
            <w:gridSpan w:val="2"/>
            <w:tcBorders>
              <w:top w:val="nil"/>
              <w:left w:val="nil"/>
              <w:bottom w:val="nil"/>
              <w:right w:val="nil"/>
            </w:tcBorders>
            <w:shd w:val="clear" w:color="auto" w:fill="auto"/>
            <w:noWrap/>
            <w:vAlign w:val="bottom"/>
            <w:hideMark/>
          </w:tcPr>
          <w:p w14:paraId="4EE007B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0,731</w:t>
            </w:r>
          </w:p>
        </w:tc>
        <w:tc>
          <w:tcPr>
            <w:tcW w:w="1182" w:type="dxa"/>
            <w:tcBorders>
              <w:top w:val="nil"/>
              <w:left w:val="nil"/>
              <w:bottom w:val="nil"/>
              <w:right w:val="nil"/>
            </w:tcBorders>
            <w:shd w:val="clear" w:color="auto" w:fill="auto"/>
            <w:noWrap/>
            <w:vAlign w:val="bottom"/>
            <w:hideMark/>
          </w:tcPr>
          <w:p w14:paraId="0393F8B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0,740</w:t>
            </w:r>
          </w:p>
        </w:tc>
      </w:tr>
      <w:tr w:rsidR="005370B5" w:rsidRPr="00354FC5" w14:paraId="4B95DB1A" w14:textId="77777777" w:rsidTr="00354FC5">
        <w:trPr>
          <w:trHeight w:val="300"/>
        </w:trPr>
        <w:tc>
          <w:tcPr>
            <w:tcW w:w="1276" w:type="dxa"/>
            <w:tcBorders>
              <w:top w:val="nil"/>
              <w:left w:val="nil"/>
              <w:bottom w:val="nil"/>
              <w:right w:val="nil"/>
            </w:tcBorders>
            <w:shd w:val="clear" w:color="auto" w:fill="auto"/>
            <w:noWrap/>
            <w:vAlign w:val="bottom"/>
            <w:hideMark/>
          </w:tcPr>
          <w:p w14:paraId="75369E5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DMU89</w:t>
            </w:r>
          </w:p>
        </w:tc>
        <w:tc>
          <w:tcPr>
            <w:tcW w:w="977" w:type="dxa"/>
            <w:tcBorders>
              <w:top w:val="nil"/>
              <w:left w:val="nil"/>
              <w:bottom w:val="nil"/>
              <w:right w:val="nil"/>
            </w:tcBorders>
            <w:shd w:val="clear" w:color="auto" w:fill="auto"/>
            <w:noWrap/>
            <w:vAlign w:val="bottom"/>
            <w:hideMark/>
          </w:tcPr>
          <w:p w14:paraId="4B65A80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C8P5</w:t>
            </w:r>
          </w:p>
        </w:tc>
        <w:tc>
          <w:tcPr>
            <w:tcW w:w="1356" w:type="dxa"/>
            <w:tcBorders>
              <w:top w:val="nil"/>
              <w:left w:val="nil"/>
              <w:bottom w:val="nil"/>
              <w:right w:val="nil"/>
            </w:tcBorders>
            <w:shd w:val="clear" w:color="auto" w:fill="auto"/>
            <w:noWrap/>
            <w:vAlign w:val="bottom"/>
            <w:hideMark/>
          </w:tcPr>
          <w:p w14:paraId="15EB08F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74C3434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389" w:type="dxa"/>
            <w:tcBorders>
              <w:top w:val="nil"/>
              <w:left w:val="nil"/>
              <w:bottom w:val="nil"/>
              <w:right w:val="nil"/>
            </w:tcBorders>
            <w:shd w:val="clear" w:color="auto" w:fill="auto"/>
            <w:noWrap/>
            <w:vAlign w:val="bottom"/>
            <w:hideMark/>
          </w:tcPr>
          <w:p w14:paraId="01F8849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0,630</w:t>
            </w:r>
          </w:p>
        </w:tc>
        <w:tc>
          <w:tcPr>
            <w:tcW w:w="1870" w:type="dxa"/>
            <w:gridSpan w:val="2"/>
            <w:tcBorders>
              <w:top w:val="nil"/>
              <w:left w:val="nil"/>
              <w:bottom w:val="nil"/>
              <w:right w:val="nil"/>
            </w:tcBorders>
            <w:shd w:val="clear" w:color="auto" w:fill="auto"/>
            <w:noWrap/>
            <w:vAlign w:val="bottom"/>
            <w:hideMark/>
          </w:tcPr>
          <w:p w14:paraId="360426B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0,700</w:t>
            </w:r>
          </w:p>
        </w:tc>
        <w:tc>
          <w:tcPr>
            <w:tcW w:w="1182" w:type="dxa"/>
            <w:tcBorders>
              <w:top w:val="nil"/>
              <w:left w:val="nil"/>
              <w:bottom w:val="nil"/>
              <w:right w:val="nil"/>
            </w:tcBorders>
            <w:shd w:val="clear" w:color="auto" w:fill="auto"/>
            <w:noWrap/>
            <w:vAlign w:val="bottom"/>
            <w:hideMark/>
          </w:tcPr>
          <w:p w14:paraId="584E36B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0,730</w:t>
            </w:r>
          </w:p>
        </w:tc>
      </w:tr>
      <w:tr w:rsidR="005370B5" w:rsidRPr="00354FC5" w14:paraId="09D422DE" w14:textId="77777777" w:rsidTr="00354FC5">
        <w:trPr>
          <w:trHeight w:val="300"/>
        </w:trPr>
        <w:tc>
          <w:tcPr>
            <w:tcW w:w="1276" w:type="dxa"/>
            <w:tcBorders>
              <w:top w:val="nil"/>
              <w:left w:val="nil"/>
              <w:bottom w:val="nil"/>
              <w:right w:val="nil"/>
            </w:tcBorders>
            <w:shd w:val="clear" w:color="auto" w:fill="auto"/>
            <w:noWrap/>
            <w:vAlign w:val="bottom"/>
            <w:hideMark/>
          </w:tcPr>
          <w:p w14:paraId="4F035F5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DMU90</w:t>
            </w:r>
          </w:p>
        </w:tc>
        <w:tc>
          <w:tcPr>
            <w:tcW w:w="977" w:type="dxa"/>
            <w:tcBorders>
              <w:top w:val="nil"/>
              <w:left w:val="nil"/>
              <w:bottom w:val="nil"/>
              <w:right w:val="nil"/>
            </w:tcBorders>
            <w:shd w:val="clear" w:color="auto" w:fill="auto"/>
            <w:noWrap/>
            <w:vAlign w:val="bottom"/>
            <w:hideMark/>
          </w:tcPr>
          <w:p w14:paraId="4F6E7AB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C8P6</w:t>
            </w:r>
          </w:p>
        </w:tc>
        <w:tc>
          <w:tcPr>
            <w:tcW w:w="1356" w:type="dxa"/>
            <w:tcBorders>
              <w:top w:val="nil"/>
              <w:left w:val="nil"/>
              <w:bottom w:val="nil"/>
              <w:right w:val="nil"/>
            </w:tcBorders>
            <w:shd w:val="clear" w:color="auto" w:fill="auto"/>
            <w:noWrap/>
            <w:vAlign w:val="bottom"/>
            <w:hideMark/>
          </w:tcPr>
          <w:p w14:paraId="5C66384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5889394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389" w:type="dxa"/>
            <w:tcBorders>
              <w:top w:val="nil"/>
              <w:left w:val="nil"/>
              <w:bottom w:val="nil"/>
              <w:right w:val="nil"/>
            </w:tcBorders>
            <w:shd w:val="clear" w:color="auto" w:fill="auto"/>
            <w:noWrap/>
            <w:vAlign w:val="bottom"/>
            <w:hideMark/>
          </w:tcPr>
          <w:p w14:paraId="2366676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0,614</w:t>
            </w:r>
          </w:p>
        </w:tc>
        <w:tc>
          <w:tcPr>
            <w:tcW w:w="1870" w:type="dxa"/>
            <w:gridSpan w:val="2"/>
            <w:tcBorders>
              <w:top w:val="nil"/>
              <w:left w:val="nil"/>
              <w:bottom w:val="nil"/>
              <w:right w:val="nil"/>
            </w:tcBorders>
            <w:shd w:val="clear" w:color="auto" w:fill="auto"/>
            <w:noWrap/>
            <w:vAlign w:val="bottom"/>
            <w:hideMark/>
          </w:tcPr>
          <w:p w14:paraId="2A9AA14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0,769</w:t>
            </w:r>
          </w:p>
        </w:tc>
        <w:tc>
          <w:tcPr>
            <w:tcW w:w="1182" w:type="dxa"/>
            <w:tcBorders>
              <w:top w:val="nil"/>
              <w:left w:val="nil"/>
              <w:bottom w:val="nil"/>
              <w:right w:val="nil"/>
            </w:tcBorders>
            <w:shd w:val="clear" w:color="auto" w:fill="auto"/>
            <w:noWrap/>
            <w:vAlign w:val="bottom"/>
            <w:hideMark/>
          </w:tcPr>
          <w:p w14:paraId="0929209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0,761</w:t>
            </w:r>
          </w:p>
        </w:tc>
      </w:tr>
      <w:tr w:rsidR="005370B5" w:rsidRPr="00354FC5" w14:paraId="5252BDE7" w14:textId="77777777" w:rsidTr="00354FC5">
        <w:trPr>
          <w:trHeight w:val="300"/>
        </w:trPr>
        <w:tc>
          <w:tcPr>
            <w:tcW w:w="1276" w:type="dxa"/>
            <w:tcBorders>
              <w:top w:val="nil"/>
              <w:left w:val="nil"/>
              <w:bottom w:val="nil"/>
              <w:right w:val="nil"/>
            </w:tcBorders>
            <w:shd w:val="clear" w:color="auto" w:fill="auto"/>
            <w:noWrap/>
            <w:vAlign w:val="bottom"/>
            <w:hideMark/>
          </w:tcPr>
          <w:p w14:paraId="2A4A423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DMU91</w:t>
            </w:r>
          </w:p>
        </w:tc>
        <w:tc>
          <w:tcPr>
            <w:tcW w:w="977" w:type="dxa"/>
            <w:tcBorders>
              <w:top w:val="nil"/>
              <w:left w:val="nil"/>
              <w:bottom w:val="nil"/>
              <w:right w:val="nil"/>
            </w:tcBorders>
            <w:shd w:val="clear" w:color="auto" w:fill="auto"/>
            <w:noWrap/>
            <w:vAlign w:val="bottom"/>
            <w:hideMark/>
          </w:tcPr>
          <w:p w14:paraId="7DDC02B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C8P7</w:t>
            </w:r>
          </w:p>
        </w:tc>
        <w:tc>
          <w:tcPr>
            <w:tcW w:w="1356" w:type="dxa"/>
            <w:tcBorders>
              <w:top w:val="nil"/>
              <w:left w:val="nil"/>
              <w:bottom w:val="nil"/>
              <w:right w:val="nil"/>
            </w:tcBorders>
            <w:shd w:val="clear" w:color="auto" w:fill="auto"/>
            <w:noWrap/>
            <w:vAlign w:val="bottom"/>
            <w:hideMark/>
          </w:tcPr>
          <w:p w14:paraId="7C60F72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2EF76B5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389" w:type="dxa"/>
            <w:tcBorders>
              <w:top w:val="nil"/>
              <w:left w:val="nil"/>
              <w:bottom w:val="nil"/>
              <w:right w:val="nil"/>
            </w:tcBorders>
            <w:shd w:val="clear" w:color="auto" w:fill="auto"/>
            <w:noWrap/>
            <w:vAlign w:val="bottom"/>
            <w:hideMark/>
          </w:tcPr>
          <w:p w14:paraId="64DCC08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0,633</w:t>
            </w:r>
          </w:p>
        </w:tc>
        <w:tc>
          <w:tcPr>
            <w:tcW w:w="1870" w:type="dxa"/>
            <w:gridSpan w:val="2"/>
            <w:tcBorders>
              <w:top w:val="nil"/>
              <w:left w:val="nil"/>
              <w:bottom w:val="nil"/>
              <w:right w:val="nil"/>
            </w:tcBorders>
            <w:shd w:val="clear" w:color="auto" w:fill="auto"/>
            <w:noWrap/>
            <w:vAlign w:val="bottom"/>
            <w:hideMark/>
          </w:tcPr>
          <w:p w14:paraId="03D35E3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0,751</w:t>
            </w:r>
          </w:p>
        </w:tc>
        <w:tc>
          <w:tcPr>
            <w:tcW w:w="1182" w:type="dxa"/>
            <w:tcBorders>
              <w:top w:val="nil"/>
              <w:left w:val="nil"/>
              <w:bottom w:val="nil"/>
              <w:right w:val="nil"/>
            </w:tcBorders>
            <w:shd w:val="clear" w:color="auto" w:fill="auto"/>
            <w:noWrap/>
            <w:vAlign w:val="bottom"/>
            <w:hideMark/>
          </w:tcPr>
          <w:p w14:paraId="5ED2A6B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0,783</w:t>
            </w:r>
          </w:p>
        </w:tc>
      </w:tr>
      <w:tr w:rsidR="005370B5" w:rsidRPr="00354FC5" w14:paraId="31076DCA" w14:textId="77777777" w:rsidTr="00354FC5">
        <w:trPr>
          <w:trHeight w:val="300"/>
        </w:trPr>
        <w:tc>
          <w:tcPr>
            <w:tcW w:w="1276" w:type="dxa"/>
            <w:tcBorders>
              <w:top w:val="nil"/>
              <w:left w:val="nil"/>
              <w:bottom w:val="nil"/>
              <w:right w:val="nil"/>
            </w:tcBorders>
            <w:shd w:val="clear" w:color="auto" w:fill="auto"/>
            <w:noWrap/>
            <w:vAlign w:val="bottom"/>
            <w:hideMark/>
          </w:tcPr>
          <w:p w14:paraId="4B4C37A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DMU92</w:t>
            </w:r>
          </w:p>
        </w:tc>
        <w:tc>
          <w:tcPr>
            <w:tcW w:w="977" w:type="dxa"/>
            <w:tcBorders>
              <w:top w:val="nil"/>
              <w:left w:val="nil"/>
              <w:bottom w:val="nil"/>
              <w:right w:val="nil"/>
            </w:tcBorders>
            <w:shd w:val="clear" w:color="auto" w:fill="auto"/>
            <w:noWrap/>
            <w:vAlign w:val="bottom"/>
            <w:hideMark/>
          </w:tcPr>
          <w:p w14:paraId="46011C9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C8P8</w:t>
            </w:r>
          </w:p>
        </w:tc>
        <w:tc>
          <w:tcPr>
            <w:tcW w:w="1356" w:type="dxa"/>
            <w:tcBorders>
              <w:top w:val="nil"/>
              <w:left w:val="nil"/>
              <w:bottom w:val="nil"/>
              <w:right w:val="nil"/>
            </w:tcBorders>
            <w:shd w:val="clear" w:color="auto" w:fill="auto"/>
            <w:noWrap/>
            <w:vAlign w:val="bottom"/>
            <w:hideMark/>
          </w:tcPr>
          <w:p w14:paraId="33B211B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515F4D6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389" w:type="dxa"/>
            <w:tcBorders>
              <w:top w:val="nil"/>
              <w:left w:val="nil"/>
              <w:bottom w:val="nil"/>
              <w:right w:val="nil"/>
            </w:tcBorders>
            <w:shd w:val="clear" w:color="auto" w:fill="auto"/>
            <w:noWrap/>
            <w:vAlign w:val="bottom"/>
            <w:hideMark/>
          </w:tcPr>
          <w:p w14:paraId="502A89F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0,619</w:t>
            </w:r>
          </w:p>
        </w:tc>
        <w:tc>
          <w:tcPr>
            <w:tcW w:w="1870" w:type="dxa"/>
            <w:gridSpan w:val="2"/>
            <w:tcBorders>
              <w:top w:val="nil"/>
              <w:left w:val="nil"/>
              <w:bottom w:val="nil"/>
              <w:right w:val="nil"/>
            </w:tcBorders>
            <w:shd w:val="clear" w:color="auto" w:fill="auto"/>
            <w:noWrap/>
            <w:vAlign w:val="bottom"/>
            <w:hideMark/>
          </w:tcPr>
          <w:p w14:paraId="0AFCB9F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0,735</w:t>
            </w:r>
          </w:p>
        </w:tc>
        <w:tc>
          <w:tcPr>
            <w:tcW w:w="1182" w:type="dxa"/>
            <w:tcBorders>
              <w:top w:val="nil"/>
              <w:left w:val="nil"/>
              <w:bottom w:val="nil"/>
              <w:right w:val="nil"/>
            </w:tcBorders>
            <w:shd w:val="clear" w:color="auto" w:fill="auto"/>
            <w:noWrap/>
            <w:vAlign w:val="bottom"/>
            <w:hideMark/>
          </w:tcPr>
          <w:p w14:paraId="1C778A7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0,764</w:t>
            </w:r>
          </w:p>
        </w:tc>
      </w:tr>
      <w:tr w:rsidR="005370B5" w:rsidRPr="00354FC5" w14:paraId="276B6EC5" w14:textId="77777777" w:rsidTr="00354FC5">
        <w:trPr>
          <w:trHeight w:val="300"/>
        </w:trPr>
        <w:tc>
          <w:tcPr>
            <w:tcW w:w="1276" w:type="dxa"/>
            <w:tcBorders>
              <w:top w:val="nil"/>
              <w:left w:val="nil"/>
              <w:bottom w:val="nil"/>
              <w:right w:val="nil"/>
            </w:tcBorders>
            <w:shd w:val="clear" w:color="auto" w:fill="auto"/>
            <w:noWrap/>
            <w:vAlign w:val="bottom"/>
            <w:hideMark/>
          </w:tcPr>
          <w:p w14:paraId="050BBC9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DMU93</w:t>
            </w:r>
          </w:p>
        </w:tc>
        <w:tc>
          <w:tcPr>
            <w:tcW w:w="977" w:type="dxa"/>
            <w:tcBorders>
              <w:top w:val="nil"/>
              <w:left w:val="nil"/>
              <w:bottom w:val="nil"/>
              <w:right w:val="nil"/>
            </w:tcBorders>
            <w:shd w:val="clear" w:color="auto" w:fill="auto"/>
            <w:noWrap/>
            <w:vAlign w:val="bottom"/>
            <w:hideMark/>
          </w:tcPr>
          <w:p w14:paraId="2E4DECE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C8P9</w:t>
            </w:r>
          </w:p>
        </w:tc>
        <w:tc>
          <w:tcPr>
            <w:tcW w:w="1356" w:type="dxa"/>
            <w:tcBorders>
              <w:top w:val="nil"/>
              <w:left w:val="nil"/>
              <w:bottom w:val="nil"/>
              <w:right w:val="nil"/>
            </w:tcBorders>
            <w:shd w:val="clear" w:color="auto" w:fill="auto"/>
            <w:noWrap/>
            <w:vAlign w:val="bottom"/>
            <w:hideMark/>
          </w:tcPr>
          <w:p w14:paraId="7E85444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5999887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389" w:type="dxa"/>
            <w:tcBorders>
              <w:top w:val="nil"/>
              <w:left w:val="nil"/>
              <w:bottom w:val="nil"/>
              <w:right w:val="nil"/>
            </w:tcBorders>
            <w:shd w:val="clear" w:color="auto" w:fill="auto"/>
            <w:noWrap/>
            <w:vAlign w:val="bottom"/>
            <w:hideMark/>
          </w:tcPr>
          <w:p w14:paraId="72156FC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0,682</w:t>
            </w:r>
          </w:p>
        </w:tc>
        <w:tc>
          <w:tcPr>
            <w:tcW w:w="1870" w:type="dxa"/>
            <w:gridSpan w:val="2"/>
            <w:tcBorders>
              <w:top w:val="nil"/>
              <w:left w:val="nil"/>
              <w:bottom w:val="nil"/>
              <w:right w:val="nil"/>
            </w:tcBorders>
            <w:shd w:val="clear" w:color="auto" w:fill="auto"/>
            <w:noWrap/>
            <w:vAlign w:val="bottom"/>
            <w:hideMark/>
          </w:tcPr>
          <w:p w14:paraId="3B6E461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0,785</w:t>
            </w:r>
          </w:p>
        </w:tc>
        <w:tc>
          <w:tcPr>
            <w:tcW w:w="1182" w:type="dxa"/>
            <w:tcBorders>
              <w:top w:val="nil"/>
              <w:left w:val="nil"/>
              <w:bottom w:val="nil"/>
              <w:right w:val="nil"/>
            </w:tcBorders>
            <w:shd w:val="clear" w:color="auto" w:fill="auto"/>
            <w:noWrap/>
            <w:vAlign w:val="bottom"/>
            <w:hideMark/>
          </w:tcPr>
          <w:p w14:paraId="1083B2B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0,781</w:t>
            </w:r>
          </w:p>
        </w:tc>
      </w:tr>
      <w:tr w:rsidR="005370B5" w:rsidRPr="00354FC5" w14:paraId="3AC80F8D" w14:textId="77777777" w:rsidTr="00354FC5">
        <w:trPr>
          <w:trHeight w:val="300"/>
        </w:trPr>
        <w:tc>
          <w:tcPr>
            <w:tcW w:w="1276" w:type="dxa"/>
            <w:tcBorders>
              <w:top w:val="nil"/>
              <w:left w:val="nil"/>
              <w:bottom w:val="nil"/>
              <w:right w:val="nil"/>
            </w:tcBorders>
            <w:shd w:val="clear" w:color="auto" w:fill="auto"/>
            <w:noWrap/>
            <w:vAlign w:val="bottom"/>
            <w:hideMark/>
          </w:tcPr>
          <w:p w14:paraId="5F854B1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DMU94</w:t>
            </w:r>
          </w:p>
        </w:tc>
        <w:tc>
          <w:tcPr>
            <w:tcW w:w="977" w:type="dxa"/>
            <w:tcBorders>
              <w:top w:val="nil"/>
              <w:left w:val="nil"/>
              <w:bottom w:val="nil"/>
              <w:right w:val="nil"/>
            </w:tcBorders>
            <w:shd w:val="clear" w:color="auto" w:fill="auto"/>
            <w:noWrap/>
            <w:vAlign w:val="bottom"/>
            <w:hideMark/>
          </w:tcPr>
          <w:p w14:paraId="179D9A4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C8P10</w:t>
            </w:r>
          </w:p>
        </w:tc>
        <w:tc>
          <w:tcPr>
            <w:tcW w:w="1356" w:type="dxa"/>
            <w:tcBorders>
              <w:top w:val="nil"/>
              <w:left w:val="nil"/>
              <w:bottom w:val="nil"/>
              <w:right w:val="nil"/>
            </w:tcBorders>
            <w:shd w:val="clear" w:color="auto" w:fill="auto"/>
            <w:noWrap/>
            <w:vAlign w:val="bottom"/>
            <w:hideMark/>
          </w:tcPr>
          <w:p w14:paraId="14354E9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5C15EAA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389" w:type="dxa"/>
            <w:tcBorders>
              <w:top w:val="nil"/>
              <w:left w:val="nil"/>
              <w:bottom w:val="nil"/>
              <w:right w:val="nil"/>
            </w:tcBorders>
            <w:shd w:val="clear" w:color="auto" w:fill="auto"/>
            <w:noWrap/>
            <w:vAlign w:val="bottom"/>
            <w:hideMark/>
          </w:tcPr>
          <w:p w14:paraId="4FD7C7A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0,796</w:t>
            </w:r>
          </w:p>
        </w:tc>
        <w:tc>
          <w:tcPr>
            <w:tcW w:w="1870" w:type="dxa"/>
            <w:gridSpan w:val="2"/>
            <w:tcBorders>
              <w:top w:val="nil"/>
              <w:left w:val="nil"/>
              <w:bottom w:val="nil"/>
              <w:right w:val="nil"/>
            </w:tcBorders>
            <w:shd w:val="clear" w:color="auto" w:fill="auto"/>
            <w:noWrap/>
            <w:vAlign w:val="bottom"/>
            <w:hideMark/>
          </w:tcPr>
          <w:p w14:paraId="2414553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0,757</w:t>
            </w:r>
          </w:p>
        </w:tc>
        <w:tc>
          <w:tcPr>
            <w:tcW w:w="1182" w:type="dxa"/>
            <w:tcBorders>
              <w:top w:val="nil"/>
              <w:left w:val="nil"/>
              <w:bottom w:val="nil"/>
              <w:right w:val="nil"/>
            </w:tcBorders>
            <w:shd w:val="clear" w:color="auto" w:fill="auto"/>
            <w:noWrap/>
            <w:vAlign w:val="bottom"/>
            <w:hideMark/>
          </w:tcPr>
          <w:p w14:paraId="3B154A1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0,769</w:t>
            </w:r>
          </w:p>
        </w:tc>
      </w:tr>
      <w:tr w:rsidR="005370B5" w:rsidRPr="00354FC5" w14:paraId="7DE0DE8E" w14:textId="77777777" w:rsidTr="00354FC5">
        <w:trPr>
          <w:trHeight w:val="300"/>
        </w:trPr>
        <w:tc>
          <w:tcPr>
            <w:tcW w:w="1276" w:type="dxa"/>
            <w:tcBorders>
              <w:top w:val="nil"/>
              <w:left w:val="nil"/>
              <w:bottom w:val="nil"/>
              <w:right w:val="nil"/>
            </w:tcBorders>
            <w:shd w:val="clear" w:color="auto" w:fill="auto"/>
            <w:noWrap/>
            <w:vAlign w:val="bottom"/>
            <w:hideMark/>
          </w:tcPr>
          <w:p w14:paraId="28095AB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DMU95</w:t>
            </w:r>
          </w:p>
        </w:tc>
        <w:tc>
          <w:tcPr>
            <w:tcW w:w="977" w:type="dxa"/>
            <w:tcBorders>
              <w:top w:val="nil"/>
              <w:left w:val="nil"/>
              <w:bottom w:val="nil"/>
              <w:right w:val="nil"/>
            </w:tcBorders>
            <w:shd w:val="clear" w:color="auto" w:fill="auto"/>
            <w:noWrap/>
            <w:vAlign w:val="bottom"/>
            <w:hideMark/>
          </w:tcPr>
          <w:p w14:paraId="09EA8ED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C8P11</w:t>
            </w:r>
          </w:p>
        </w:tc>
        <w:tc>
          <w:tcPr>
            <w:tcW w:w="1356" w:type="dxa"/>
            <w:tcBorders>
              <w:top w:val="nil"/>
              <w:left w:val="nil"/>
              <w:bottom w:val="nil"/>
              <w:right w:val="nil"/>
            </w:tcBorders>
            <w:shd w:val="clear" w:color="auto" w:fill="auto"/>
            <w:noWrap/>
            <w:vAlign w:val="bottom"/>
            <w:hideMark/>
          </w:tcPr>
          <w:p w14:paraId="06770FA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20A00D9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389" w:type="dxa"/>
            <w:tcBorders>
              <w:top w:val="nil"/>
              <w:left w:val="nil"/>
              <w:bottom w:val="nil"/>
              <w:right w:val="nil"/>
            </w:tcBorders>
            <w:shd w:val="clear" w:color="auto" w:fill="auto"/>
            <w:noWrap/>
            <w:vAlign w:val="bottom"/>
            <w:hideMark/>
          </w:tcPr>
          <w:p w14:paraId="37368C8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0,747</w:t>
            </w:r>
          </w:p>
        </w:tc>
        <w:tc>
          <w:tcPr>
            <w:tcW w:w="1870" w:type="dxa"/>
            <w:gridSpan w:val="2"/>
            <w:tcBorders>
              <w:top w:val="nil"/>
              <w:left w:val="nil"/>
              <w:bottom w:val="nil"/>
              <w:right w:val="nil"/>
            </w:tcBorders>
            <w:shd w:val="clear" w:color="auto" w:fill="auto"/>
            <w:noWrap/>
            <w:vAlign w:val="bottom"/>
            <w:hideMark/>
          </w:tcPr>
          <w:p w14:paraId="42BB2BF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0,738</w:t>
            </w:r>
          </w:p>
        </w:tc>
        <w:tc>
          <w:tcPr>
            <w:tcW w:w="1182" w:type="dxa"/>
            <w:tcBorders>
              <w:top w:val="nil"/>
              <w:left w:val="nil"/>
              <w:bottom w:val="nil"/>
              <w:right w:val="nil"/>
            </w:tcBorders>
            <w:shd w:val="clear" w:color="auto" w:fill="auto"/>
            <w:noWrap/>
            <w:vAlign w:val="bottom"/>
            <w:hideMark/>
          </w:tcPr>
          <w:p w14:paraId="21921FF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0,736</w:t>
            </w:r>
          </w:p>
        </w:tc>
      </w:tr>
      <w:tr w:rsidR="005370B5" w:rsidRPr="00354FC5" w14:paraId="303F5C83" w14:textId="77777777" w:rsidTr="00354FC5">
        <w:trPr>
          <w:trHeight w:val="300"/>
        </w:trPr>
        <w:tc>
          <w:tcPr>
            <w:tcW w:w="1276" w:type="dxa"/>
            <w:tcBorders>
              <w:top w:val="nil"/>
              <w:left w:val="nil"/>
              <w:bottom w:val="nil"/>
              <w:right w:val="nil"/>
            </w:tcBorders>
            <w:shd w:val="clear" w:color="auto" w:fill="auto"/>
            <w:noWrap/>
            <w:vAlign w:val="bottom"/>
            <w:hideMark/>
          </w:tcPr>
          <w:p w14:paraId="36C6E4A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DMU96</w:t>
            </w:r>
          </w:p>
        </w:tc>
        <w:tc>
          <w:tcPr>
            <w:tcW w:w="977" w:type="dxa"/>
            <w:tcBorders>
              <w:top w:val="nil"/>
              <w:left w:val="nil"/>
              <w:bottom w:val="nil"/>
              <w:right w:val="nil"/>
            </w:tcBorders>
            <w:shd w:val="clear" w:color="auto" w:fill="auto"/>
            <w:noWrap/>
            <w:vAlign w:val="bottom"/>
            <w:hideMark/>
          </w:tcPr>
          <w:p w14:paraId="073E7FE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C8P12</w:t>
            </w:r>
          </w:p>
        </w:tc>
        <w:tc>
          <w:tcPr>
            <w:tcW w:w="1356" w:type="dxa"/>
            <w:tcBorders>
              <w:top w:val="nil"/>
              <w:left w:val="nil"/>
              <w:bottom w:val="nil"/>
              <w:right w:val="nil"/>
            </w:tcBorders>
            <w:shd w:val="clear" w:color="auto" w:fill="auto"/>
            <w:noWrap/>
            <w:vAlign w:val="bottom"/>
            <w:hideMark/>
          </w:tcPr>
          <w:p w14:paraId="03BDCBB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8</w:t>
            </w:r>
          </w:p>
        </w:tc>
        <w:tc>
          <w:tcPr>
            <w:tcW w:w="1021" w:type="dxa"/>
            <w:tcBorders>
              <w:top w:val="nil"/>
              <w:left w:val="nil"/>
              <w:bottom w:val="nil"/>
              <w:right w:val="nil"/>
            </w:tcBorders>
            <w:shd w:val="clear" w:color="auto" w:fill="auto"/>
            <w:noWrap/>
            <w:vAlign w:val="bottom"/>
            <w:hideMark/>
          </w:tcPr>
          <w:p w14:paraId="233BE1B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389" w:type="dxa"/>
            <w:tcBorders>
              <w:top w:val="nil"/>
              <w:left w:val="nil"/>
              <w:bottom w:val="nil"/>
              <w:right w:val="nil"/>
            </w:tcBorders>
            <w:shd w:val="clear" w:color="auto" w:fill="auto"/>
            <w:noWrap/>
            <w:vAlign w:val="bottom"/>
            <w:hideMark/>
          </w:tcPr>
          <w:p w14:paraId="4B4E63C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0,602</w:t>
            </w:r>
          </w:p>
        </w:tc>
        <w:tc>
          <w:tcPr>
            <w:tcW w:w="1870" w:type="dxa"/>
            <w:gridSpan w:val="2"/>
            <w:tcBorders>
              <w:top w:val="nil"/>
              <w:left w:val="nil"/>
              <w:bottom w:val="nil"/>
              <w:right w:val="nil"/>
            </w:tcBorders>
            <w:shd w:val="clear" w:color="auto" w:fill="auto"/>
            <w:noWrap/>
            <w:vAlign w:val="bottom"/>
            <w:hideMark/>
          </w:tcPr>
          <w:p w14:paraId="195765C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0,734</w:t>
            </w:r>
          </w:p>
        </w:tc>
        <w:tc>
          <w:tcPr>
            <w:tcW w:w="1182" w:type="dxa"/>
            <w:tcBorders>
              <w:top w:val="nil"/>
              <w:left w:val="nil"/>
              <w:bottom w:val="nil"/>
              <w:right w:val="nil"/>
            </w:tcBorders>
            <w:shd w:val="clear" w:color="auto" w:fill="auto"/>
            <w:noWrap/>
            <w:vAlign w:val="bottom"/>
            <w:hideMark/>
          </w:tcPr>
          <w:p w14:paraId="48E9110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0,729</w:t>
            </w:r>
          </w:p>
        </w:tc>
      </w:tr>
      <w:tr w:rsidR="005370B5" w:rsidRPr="00354FC5" w14:paraId="57DE7364" w14:textId="77777777" w:rsidTr="00354FC5">
        <w:trPr>
          <w:trHeight w:val="300"/>
        </w:trPr>
        <w:tc>
          <w:tcPr>
            <w:tcW w:w="1276" w:type="dxa"/>
            <w:tcBorders>
              <w:top w:val="nil"/>
              <w:left w:val="nil"/>
              <w:bottom w:val="nil"/>
              <w:right w:val="nil"/>
            </w:tcBorders>
            <w:shd w:val="clear" w:color="auto" w:fill="auto"/>
            <w:noWrap/>
            <w:vAlign w:val="bottom"/>
            <w:hideMark/>
          </w:tcPr>
          <w:p w14:paraId="09CCEA0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DMU97</w:t>
            </w:r>
          </w:p>
        </w:tc>
        <w:tc>
          <w:tcPr>
            <w:tcW w:w="977" w:type="dxa"/>
            <w:tcBorders>
              <w:top w:val="nil"/>
              <w:left w:val="nil"/>
              <w:bottom w:val="nil"/>
              <w:right w:val="nil"/>
            </w:tcBorders>
            <w:shd w:val="clear" w:color="auto" w:fill="auto"/>
            <w:noWrap/>
            <w:vAlign w:val="bottom"/>
            <w:hideMark/>
          </w:tcPr>
          <w:p w14:paraId="153BD41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w:t>
            </w:r>
          </w:p>
        </w:tc>
        <w:tc>
          <w:tcPr>
            <w:tcW w:w="1356" w:type="dxa"/>
            <w:tcBorders>
              <w:top w:val="nil"/>
              <w:left w:val="nil"/>
              <w:bottom w:val="nil"/>
              <w:right w:val="nil"/>
            </w:tcBorders>
            <w:shd w:val="clear" w:color="auto" w:fill="auto"/>
            <w:noWrap/>
            <w:vAlign w:val="bottom"/>
            <w:hideMark/>
          </w:tcPr>
          <w:p w14:paraId="3344F26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7714A7D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jan/15</w:t>
            </w:r>
          </w:p>
        </w:tc>
        <w:tc>
          <w:tcPr>
            <w:tcW w:w="1389" w:type="dxa"/>
            <w:tcBorders>
              <w:top w:val="nil"/>
              <w:left w:val="nil"/>
              <w:bottom w:val="nil"/>
              <w:right w:val="nil"/>
            </w:tcBorders>
            <w:shd w:val="clear" w:color="auto" w:fill="auto"/>
            <w:noWrap/>
            <w:vAlign w:val="bottom"/>
            <w:hideMark/>
          </w:tcPr>
          <w:p w14:paraId="6E77F36A"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0,748</w:t>
            </w:r>
          </w:p>
        </w:tc>
        <w:tc>
          <w:tcPr>
            <w:tcW w:w="1870" w:type="dxa"/>
            <w:gridSpan w:val="2"/>
            <w:tcBorders>
              <w:top w:val="nil"/>
              <w:left w:val="nil"/>
              <w:bottom w:val="nil"/>
              <w:right w:val="nil"/>
            </w:tcBorders>
            <w:shd w:val="clear" w:color="auto" w:fill="auto"/>
            <w:noWrap/>
            <w:vAlign w:val="bottom"/>
            <w:hideMark/>
          </w:tcPr>
          <w:p w14:paraId="0AC223B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0,744</w:t>
            </w:r>
          </w:p>
        </w:tc>
        <w:tc>
          <w:tcPr>
            <w:tcW w:w="1182" w:type="dxa"/>
            <w:tcBorders>
              <w:top w:val="nil"/>
              <w:left w:val="nil"/>
              <w:bottom w:val="nil"/>
              <w:right w:val="nil"/>
            </w:tcBorders>
            <w:shd w:val="clear" w:color="auto" w:fill="auto"/>
            <w:noWrap/>
            <w:vAlign w:val="bottom"/>
            <w:hideMark/>
          </w:tcPr>
          <w:p w14:paraId="54E1073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0,741</w:t>
            </w:r>
          </w:p>
        </w:tc>
      </w:tr>
      <w:tr w:rsidR="005370B5" w:rsidRPr="00354FC5" w14:paraId="57E60BA3" w14:textId="77777777" w:rsidTr="00354FC5">
        <w:trPr>
          <w:trHeight w:val="300"/>
        </w:trPr>
        <w:tc>
          <w:tcPr>
            <w:tcW w:w="1276" w:type="dxa"/>
            <w:tcBorders>
              <w:top w:val="nil"/>
              <w:left w:val="nil"/>
              <w:bottom w:val="nil"/>
              <w:right w:val="nil"/>
            </w:tcBorders>
            <w:shd w:val="clear" w:color="auto" w:fill="auto"/>
            <w:noWrap/>
            <w:vAlign w:val="bottom"/>
            <w:hideMark/>
          </w:tcPr>
          <w:p w14:paraId="0BFD95D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DMU98</w:t>
            </w:r>
          </w:p>
        </w:tc>
        <w:tc>
          <w:tcPr>
            <w:tcW w:w="977" w:type="dxa"/>
            <w:tcBorders>
              <w:top w:val="nil"/>
              <w:left w:val="nil"/>
              <w:bottom w:val="nil"/>
              <w:right w:val="nil"/>
            </w:tcBorders>
            <w:shd w:val="clear" w:color="auto" w:fill="auto"/>
            <w:noWrap/>
            <w:vAlign w:val="bottom"/>
            <w:hideMark/>
          </w:tcPr>
          <w:p w14:paraId="1A6998F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C9P2</w:t>
            </w:r>
          </w:p>
        </w:tc>
        <w:tc>
          <w:tcPr>
            <w:tcW w:w="1356" w:type="dxa"/>
            <w:tcBorders>
              <w:top w:val="nil"/>
              <w:left w:val="nil"/>
              <w:bottom w:val="nil"/>
              <w:right w:val="nil"/>
            </w:tcBorders>
            <w:shd w:val="clear" w:color="auto" w:fill="auto"/>
            <w:noWrap/>
            <w:vAlign w:val="bottom"/>
            <w:hideMark/>
          </w:tcPr>
          <w:p w14:paraId="601E295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0025319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fev/15</w:t>
            </w:r>
          </w:p>
        </w:tc>
        <w:tc>
          <w:tcPr>
            <w:tcW w:w="1389" w:type="dxa"/>
            <w:tcBorders>
              <w:top w:val="nil"/>
              <w:left w:val="nil"/>
              <w:bottom w:val="nil"/>
              <w:right w:val="nil"/>
            </w:tcBorders>
            <w:shd w:val="clear" w:color="auto" w:fill="auto"/>
            <w:noWrap/>
            <w:vAlign w:val="bottom"/>
            <w:hideMark/>
          </w:tcPr>
          <w:p w14:paraId="2DEB79A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0,863</w:t>
            </w:r>
          </w:p>
        </w:tc>
        <w:tc>
          <w:tcPr>
            <w:tcW w:w="1870" w:type="dxa"/>
            <w:gridSpan w:val="2"/>
            <w:tcBorders>
              <w:top w:val="nil"/>
              <w:left w:val="nil"/>
              <w:bottom w:val="nil"/>
              <w:right w:val="nil"/>
            </w:tcBorders>
            <w:shd w:val="clear" w:color="auto" w:fill="auto"/>
            <w:noWrap/>
            <w:vAlign w:val="bottom"/>
            <w:hideMark/>
          </w:tcPr>
          <w:p w14:paraId="3DA66CF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0,750</w:t>
            </w:r>
          </w:p>
        </w:tc>
        <w:tc>
          <w:tcPr>
            <w:tcW w:w="1182" w:type="dxa"/>
            <w:tcBorders>
              <w:top w:val="nil"/>
              <w:left w:val="nil"/>
              <w:bottom w:val="nil"/>
              <w:right w:val="nil"/>
            </w:tcBorders>
            <w:shd w:val="clear" w:color="auto" w:fill="auto"/>
            <w:noWrap/>
            <w:vAlign w:val="bottom"/>
            <w:hideMark/>
          </w:tcPr>
          <w:p w14:paraId="34AFD0B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0,743</w:t>
            </w:r>
          </w:p>
        </w:tc>
      </w:tr>
      <w:tr w:rsidR="005370B5" w:rsidRPr="00354FC5" w14:paraId="7DF69AF1" w14:textId="77777777" w:rsidTr="00354FC5">
        <w:trPr>
          <w:trHeight w:val="300"/>
        </w:trPr>
        <w:tc>
          <w:tcPr>
            <w:tcW w:w="1276" w:type="dxa"/>
            <w:tcBorders>
              <w:top w:val="nil"/>
              <w:left w:val="nil"/>
              <w:bottom w:val="nil"/>
              <w:right w:val="nil"/>
            </w:tcBorders>
            <w:shd w:val="clear" w:color="auto" w:fill="auto"/>
            <w:noWrap/>
            <w:vAlign w:val="bottom"/>
            <w:hideMark/>
          </w:tcPr>
          <w:p w14:paraId="2F59574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DMU99</w:t>
            </w:r>
          </w:p>
        </w:tc>
        <w:tc>
          <w:tcPr>
            <w:tcW w:w="977" w:type="dxa"/>
            <w:tcBorders>
              <w:top w:val="nil"/>
              <w:left w:val="nil"/>
              <w:bottom w:val="nil"/>
              <w:right w:val="nil"/>
            </w:tcBorders>
            <w:shd w:val="clear" w:color="auto" w:fill="auto"/>
            <w:noWrap/>
            <w:vAlign w:val="bottom"/>
            <w:hideMark/>
          </w:tcPr>
          <w:p w14:paraId="11767B04"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C9P3</w:t>
            </w:r>
          </w:p>
        </w:tc>
        <w:tc>
          <w:tcPr>
            <w:tcW w:w="1356" w:type="dxa"/>
            <w:tcBorders>
              <w:top w:val="nil"/>
              <w:left w:val="nil"/>
              <w:bottom w:val="nil"/>
              <w:right w:val="nil"/>
            </w:tcBorders>
            <w:shd w:val="clear" w:color="auto" w:fill="auto"/>
            <w:noWrap/>
            <w:vAlign w:val="bottom"/>
            <w:hideMark/>
          </w:tcPr>
          <w:p w14:paraId="095A06B9"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5DC0988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mar/15</w:t>
            </w:r>
          </w:p>
        </w:tc>
        <w:tc>
          <w:tcPr>
            <w:tcW w:w="1389" w:type="dxa"/>
            <w:tcBorders>
              <w:top w:val="nil"/>
              <w:left w:val="nil"/>
              <w:bottom w:val="nil"/>
              <w:right w:val="nil"/>
            </w:tcBorders>
            <w:shd w:val="clear" w:color="auto" w:fill="auto"/>
            <w:noWrap/>
            <w:vAlign w:val="bottom"/>
            <w:hideMark/>
          </w:tcPr>
          <w:p w14:paraId="40A7A0F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0,890</w:t>
            </w:r>
          </w:p>
        </w:tc>
        <w:tc>
          <w:tcPr>
            <w:tcW w:w="1870" w:type="dxa"/>
            <w:gridSpan w:val="2"/>
            <w:tcBorders>
              <w:top w:val="nil"/>
              <w:left w:val="nil"/>
              <w:bottom w:val="nil"/>
              <w:right w:val="nil"/>
            </w:tcBorders>
            <w:shd w:val="clear" w:color="auto" w:fill="auto"/>
            <w:noWrap/>
            <w:vAlign w:val="bottom"/>
            <w:hideMark/>
          </w:tcPr>
          <w:p w14:paraId="79D83472"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0,747</w:t>
            </w:r>
          </w:p>
        </w:tc>
        <w:tc>
          <w:tcPr>
            <w:tcW w:w="1182" w:type="dxa"/>
            <w:tcBorders>
              <w:top w:val="nil"/>
              <w:left w:val="nil"/>
              <w:bottom w:val="nil"/>
              <w:right w:val="nil"/>
            </w:tcBorders>
            <w:shd w:val="clear" w:color="auto" w:fill="auto"/>
            <w:noWrap/>
            <w:vAlign w:val="bottom"/>
            <w:hideMark/>
          </w:tcPr>
          <w:p w14:paraId="7660E32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0,735</w:t>
            </w:r>
          </w:p>
        </w:tc>
      </w:tr>
      <w:tr w:rsidR="005370B5" w:rsidRPr="00354FC5" w14:paraId="4F4BFE0F" w14:textId="77777777" w:rsidTr="00354FC5">
        <w:trPr>
          <w:trHeight w:val="300"/>
        </w:trPr>
        <w:tc>
          <w:tcPr>
            <w:tcW w:w="1276" w:type="dxa"/>
            <w:tcBorders>
              <w:top w:val="nil"/>
              <w:left w:val="nil"/>
              <w:bottom w:val="nil"/>
              <w:right w:val="nil"/>
            </w:tcBorders>
            <w:shd w:val="clear" w:color="auto" w:fill="auto"/>
            <w:noWrap/>
            <w:vAlign w:val="bottom"/>
            <w:hideMark/>
          </w:tcPr>
          <w:p w14:paraId="78A2F8A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DMU100</w:t>
            </w:r>
          </w:p>
        </w:tc>
        <w:tc>
          <w:tcPr>
            <w:tcW w:w="977" w:type="dxa"/>
            <w:tcBorders>
              <w:top w:val="nil"/>
              <w:left w:val="nil"/>
              <w:bottom w:val="nil"/>
              <w:right w:val="nil"/>
            </w:tcBorders>
            <w:shd w:val="clear" w:color="auto" w:fill="auto"/>
            <w:noWrap/>
            <w:vAlign w:val="bottom"/>
            <w:hideMark/>
          </w:tcPr>
          <w:p w14:paraId="1F2AD8B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C9P4</w:t>
            </w:r>
          </w:p>
        </w:tc>
        <w:tc>
          <w:tcPr>
            <w:tcW w:w="1356" w:type="dxa"/>
            <w:tcBorders>
              <w:top w:val="nil"/>
              <w:left w:val="nil"/>
              <w:bottom w:val="nil"/>
              <w:right w:val="nil"/>
            </w:tcBorders>
            <w:shd w:val="clear" w:color="auto" w:fill="auto"/>
            <w:noWrap/>
            <w:vAlign w:val="bottom"/>
            <w:hideMark/>
          </w:tcPr>
          <w:p w14:paraId="49C7E20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14371DA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abr/15</w:t>
            </w:r>
          </w:p>
        </w:tc>
        <w:tc>
          <w:tcPr>
            <w:tcW w:w="1389" w:type="dxa"/>
            <w:tcBorders>
              <w:top w:val="nil"/>
              <w:left w:val="nil"/>
              <w:bottom w:val="nil"/>
              <w:right w:val="nil"/>
            </w:tcBorders>
            <w:shd w:val="clear" w:color="auto" w:fill="auto"/>
            <w:noWrap/>
            <w:vAlign w:val="bottom"/>
            <w:hideMark/>
          </w:tcPr>
          <w:p w14:paraId="217A6EB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0,886</w:t>
            </w:r>
          </w:p>
        </w:tc>
        <w:tc>
          <w:tcPr>
            <w:tcW w:w="1870" w:type="dxa"/>
            <w:gridSpan w:val="2"/>
            <w:tcBorders>
              <w:top w:val="nil"/>
              <w:left w:val="nil"/>
              <w:bottom w:val="nil"/>
              <w:right w:val="nil"/>
            </w:tcBorders>
            <w:shd w:val="clear" w:color="auto" w:fill="auto"/>
            <w:noWrap/>
            <w:vAlign w:val="bottom"/>
            <w:hideMark/>
          </w:tcPr>
          <w:p w14:paraId="70F5EF1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0,729</w:t>
            </w:r>
          </w:p>
        </w:tc>
        <w:tc>
          <w:tcPr>
            <w:tcW w:w="1182" w:type="dxa"/>
            <w:tcBorders>
              <w:top w:val="nil"/>
              <w:left w:val="nil"/>
              <w:bottom w:val="nil"/>
              <w:right w:val="nil"/>
            </w:tcBorders>
            <w:shd w:val="clear" w:color="auto" w:fill="auto"/>
            <w:noWrap/>
            <w:vAlign w:val="bottom"/>
            <w:hideMark/>
          </w:tcPr>
          <w:p w14:paraId="25E14CC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0,714</w:t>
            </w:r>
          </w:p>
        </w:tc>
      </w:tr>
      <w:tr w:rsidR="005370B5" w:rsidRPr="00354FC5" w14:paraId="14254EF0" w14:textId="77777777" w:rsidTr="00354FC5">
        <w:trPr>
          <w:trHeight w:val="300"/>
        </w:trPr>
        <w:tc>
          <w:tcPr>
            <w:tcW w:w="1276" w:type="dxa"/>
            <w:tcBorders>
              <w:top w:val="nil"/>
              <w:left w:val="nil"/>
              <w:bottom w:val="nil"/>
              <w:right w:val="nil"/>
            </w:tcBorders>
            <w:shd w:val="clear" w:color="auto" w:fill="auto"/>
            <w:noWrap/>
            <w:vAlign w:val="bottom"/>
            <w:hideMark/>
          </w:tcPr>
          <w:p w14:paraId="315E580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DMU101</w:t>
            </w:r>
          </w:p>
        </w:tc>
        <w:tc>
          <w:tcPr>
            <w:tcW w:w="977" w:type="dxa"/>
            <w:tcBorders>
              <w:top w:val="nil"/>
              <w:left w:val="nil"/>
              <w:bottom w:val="nil"/>
              <w:right w:val="nil"/>
            </w:tcBorders>
            <w:shd w:val="clear" w:color="auto" w:fill="auto"/>
            <w:noWrap/>
            <w:vAlign w:val="bottom"/>
            <w:hideMark/>
          </w:tcPr>
          <w:p w14:paraId="0B63981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C9P5</w:t>
            </w:r>
          </w:p>
        </w:tc>
        <w:tc>
          <w:tcPr>
            <w:tcW w:w="1356" w:type="dxa"/>
            <w:tcBorders>
              <w:top w:val="nil"/>
              <w:left w:val="nil"/>
              <w:bottom w:val="nil"/>
              <w:right w:val="nil"/>
            </w:tcBorders>
            <w:shd w:val="clear" w:color="auto" w:fill="auto"/>
            <w:noWrap/>
            <w:vAlign w:val="bottom"/>
            <w:hideMark/>
          </w:tcPr>
          <w:p w14:paraId="06CEE096"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498A8460"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mai/15</w:t>
            </w:r>
          </w:p>
        </w:tc>
        <w:tc>
          <w:tcPr>
            <w:tcW w:w="1389" w:type="dxa"/>
            <w:tcBorders>
              <w:top w:val="nil"/>
              <w:left w:val="nil"/>
              <w:bottom w:val="nil"/>
              <w:right w:val="nil"/>
            </w:tcBorders>
            <w:shd w:val="clear" w:color="auto" w:fill="auto"/>
            <w:noWrap/>
            <w:vAlign w:val="bottom"/>
            <w:hideMark/>
          </w:tcPr>
          <w:p w14:paraId="6205455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0,881</w:t>
            </w:r>
          </w:p>
        </w:tc>
        <w:tc>
          <w:tcPr>
            <w:tcW w:w="1870" w:type="dxa"/>
            <w:gridSpan w:val="2"/>
            <w:tcBorders>
              <w:top w:val="nil"/>
              <w:left w:val="nil"/>
              <w:bottom w:val="nil"/>
              <w:right w:val="nil"/>
            </w:tcBorders>
            <w:shd w:val="clear" w:color="auto" w:fill="auto"/>
            <w:noWrap/>
            <w:vAlign w:val="bottom"/>
            <w:hideMark/>
          </w:tcPr>
          <w:p w14:paraId="7F412A9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0,704</w:t>
            </w:r>
          </w:p>
        </w:tc>
        <w:tc>
          <w:tcPr>
            <w:tcW w:w="1182" w:type="dxa"/>
            <w:tcBorders>
              <w:top w:val="nil"/>
              <w:left w:val="nil"/>
              <w:bottom w:val="nil"/>
              <w:right w:val="nil"/>
            </w:tcBorders>
            <w:shd w:val="clear" w:color="auto" w:fill="auto"/>
            <w:noWrap/>
            <w:vAlign w:val="bottom"/>
            <w:hideMark/>
          </w:tcPr>
          <w:p w14:paraId="020BA77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0,678</w:t>
            </w:r>
          </w:p>
        </w:tc>
      </w:tr>
      <w:tr w:rsidR="005370B5" w:rsidRPr="00354FC5" w14:paraId="5EF08C8A" w14:textId="77777777" w:rsidTr="00354FC5">
        <w:trPr>
          <w:trHeight w:val="300"/>
        </w:trPr>
        <w:tc>
          <w:tcPr>
            <w:tcW w:w="1276" w:type="dxa"/>
            <w:tcBorders>
              <w:top w:val="nil"/>
              <w:left w:val="nil"/>
              <w:bottom w:val="nil"/>
              <w:right w:val="nil"/>
            </w:tcBorders>
            <w:shd w:val="clear" w:color="auto" w:fill="auto"/>
            <w:noWrap/>
            <w:vAlign w:val="bottom"/>
            <w:hideMark/>
          </w:tcPr>
          <w:p w14:paraId="76520F9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DMU102</w:t>
            </w:r>
          </w:p>
        </w:tc>
        <w:tc>
          <w:tcPr>
            <w:tcW w:w="977" w:type="dxa"/>
            <w:tcBorders>
              <w:top w:val="nil"/>
              <w:left w:val="nil"/>
              <w:bottom w:val="nil"/>
              <w:right w:val="nil"/>
            </w:tcBorders>
            <w:shd w:val="clear" w:color="auto" w:fill="auto"/>
            <w:noWrap/>
            <w:vAlign w:val="bottom"/>
            <w:hideMark/>
          </w:tcPr>
          <w:p w14:paraId="452C68B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C9P6</w:t>
            </w:r>
          </w:p>
        </w:tc>
        <w:tc>
          <w:tcPr>
            <w:tcW w:w="1356" w:type="dxa"/>
            <w:tcBorders>
              <w:top w:val="nil"/>
              <w:left w:val="nil"/>
              <w:bottom w:val="nil"/>
              <w:right w:val="nil"/>
            </w:tcBorders>
            <w:shd w:val="clear" w:color="auto" w:fill="auto"/>
            <w:noWrap/>
            <w:vAlign w:val="bottom"/>
            <w:hideMark/>
          </w:tcPr>
          <w:p w14:paraId="53B95CE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092D63B5"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jun/15</w:t>
            </w:r>
          </w:p>
        </w:tc>
        <w:tc>
          <w:tcPr>
            <w:tcW w:w="1389" w:type="dxa"/>
            <w:tcBorders>
              <w:top w:val="nil"/>
              <w:left w:val="nil"/>
              <w:bottom w:val="nil"/>
              <w:right w:val="nil"/>
            </w:tcBorders>
            <w:shd w:val="clear" w:color="auto" w:fill="auto"/>
            <w:noWrap/>
            <w:vAlign w:val="bottom"/>
            <w:hideMark/>
          </w:tcPr>
          <w:p w14:paraId="2D56D82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0,887</w:t>
            </w:r>
          </w:p>
        </w:tc>
        <w:tc>
          <w:tcPr>
            <w:tcW w:w="1870" w:type="dxa"/>
            <w:gridSpan w:val="2"/>
            <w:tcBorders>
              <w:top w:val="nil"/>
              <w:left w:val="nil"/>
              <w:bottom w:val="nil"/>
              <w:right w:val="nil"/>
            </w:tcBorders>
            <w:shd w:val="clear" w:color="auto" w:fill="auto"/>
            <w:noWrap/>
            <w:vAlign w:val="bottom"/>
            <w:hideMark/>
          </w:tcPr>
          <w:p w14:paraId="77AFB30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0,710</w:t>
            </w:r>
          </w:p>
        </w:tc>
        <w:tc>
          <w:tcPr>
            <w:tcW w:w="1182" w:type="dxa"/>
            <w:tcBorders>
              <w:top w:val="nil"/>
              <w:left w:val="nil"/>
              <w:bottom w:val="nil"/>
              <w:right w:val="nil"/>
            </w:tcBorders>
            <w:shd w:val="clear" w:color="auto" w:fill="auto"/>
            <w:noWrap/>
            <w:vAlign w:val="bottom"/>
            <w:hideMark/>
          </w:tcPr>
          <w:p w14:paraId="2A74D3DD"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0,710</w:t>
            </w:r>
          </w:p>
        </w:tc>
      </w:tr>
      <w:tr w:rsidR="005370B5" w:rsidRPr="00354FC5" w14:paraId="1E500D79" w14:textId="77777777" w:rsidTr="00354FC5">
        <w:trPr>
          <w:trHeight w:val="300"/>
        </w:trPr>
        <w:tc>
          <w:tcPr>
            <w:tcW w:w="1276" w:type="dxa"/>
            <w:tcBorders>
              <w:top w:val="nil"/>
              <w:left w:val="nil"/>
              <w:bottom w:val="nil"/>
              <w:right w:val="nil"/>
            </w:tcBorders>
            <w:shd w:val="clear" w:color="auto" w:fill="auto"/>
            <w:noWrap/>
            <w:vAlign w:val="bottom"/>
            <w:hideMark/>
          </w:tcPr>
          <w:p w14:paraId="4D4C805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DMU103</w:t>
            </w:r>
          </w:p>
        </w:tc>
        <w:tc>
          <w:tcPr>
            <w:tcW w:w="977" w:type="dxa"/>
            <w:tcBorders>
              <w:top w:val="nil"/>
              <w:left w:val="nil"/>
              <w:bottom w:val="nil"/>
              <w:right w:val="nil"/>
            </w:tcBorders>
            <w:shd w:val="clear" w:color="auto" w:fill="auto"/>
            <w:noWrap/>
            <w:vAlign w:val="bottom"/>
            <w:hideMark/>
          </w:tcPr>
          <w:p w14:paraId="0AE5881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C9P7</w:t>
            </w:r>
          </w:p>
        </w:tc>
        <w:tc>
          <w:tcPr>
            <w:tcW w:w="1356" w:type="dxa"/>
            <w:tcBorders>
              <w:top w:val="nil"/>
              <w:left w:val="nil"/>
              <w:bottom w:val="nil"/>
              <w:right w:val="nil"/>
            </w:tcBorders>
            <w:shd w:val="clear" w:color="auto" w:fill="auto"/>
            <w:noWrap/>
            <w:vAlign w:val="bottom"/>
            <w:hideMark/>
          </w:tcPr>
          <w:p w14:paraId="22A3A4F1"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7AFB744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jul/15</w:t>
            </w:r>
          </w:p>
        </w:tc>
        <w:tc>
          <w:tcPr>
            <w:tcW w:w="1389" w:type="dxa"/>
            <w:tcBorders>
              <w:top w:val="nil"/>
              <w:left w:val="nil"/>
              <w:bottom w:val="nil"/>
              <w:right w:val="nil"/>
            </w:tcBorders>
            <w:shd w:val="clear" w:color="auto" w:fill="auto"/>
            <w:noWrap/>
            <w:vAlign w:val="bottom"/>
            <w:hideMark/>
          </w:tcPr>
          <w:p w14:paraId="1BA9F4D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0,864</w:t>
            </w:r>
          </w:p>
        </w:tc>
        <w:tc>
          <w:tcPr>
            <w:tcW w:w="1870" w:type="dxa"/>
            <w:gridSpan w:val="2"/>
            <w:tcBorders>
              <w:top w:val="nil"/>
              <w:left w:val="nil"/>
              <w:bottom w:val="nil"/>
              <w:right w:val="nil"/>
            </w:tcBorders>
            <w:shd w:val="clear" w:color="auto" w:fill="auto"/>
            <w:noWrap/>
            <w:vAlign w:val="bottom"/>
            <w:hideMark/>
          </w:tcPr>
          <w:p w14:paraId="62226C3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0,659</w:t>
            </w:r>
          </w:p>
        </w:tc>
        <w:tc>
          <w:tcPr>
            <w:tcW w:w="1182" w:type="dxa"/>
            <w:tcBorders>
              <w:top w:val="nil"/>
              <w:left w:val="nil"/>
              <w:bottom w:val="nil"/>
              <w:right w:val="nil"/>
            </w:tcBorders>
            <w:shd w:val="clear" w:color="auto" w:fill="auto"/>
            <w:noWrap/>
            <w:vAlign w:val="bottom"/>
            <w:hideMark/>
          </w:tcPr>
          <w:p w14:paraId="5D9E55D7"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0,653</w:t>
            </w:r>
          </w:p>
        </w:tc>
      </w:tr>
      <w:tr w:rsidR="005370B5" w:rsidRPr="00354FC5" w14:paraId="608809E5" w14:textId="77777777" w:rsidTr="00354FC5">
        <w:trPr>
          <w:trHeight w:val="300"/>
        </w:trPr>
        <w:tc>
          <w:tcPr>
            <w:tcW w:w="1276" w:type="dxa"/>
            <w:tcBorders>
              <w:top w:val="nil"/>
              <w:left w:val="nil"/>
              <w:bottom w:val="nil"/>
              <w:right w:val="nil"/>
            </w:tcBorders>
            <w:shd w:val="clear" w:color="auto" w:fill="auto"/>
            <w:noWrap/>
            <w:vAlign w:val="bottom"/>
            <w:hideMark/>
          </w:tcPr>
          <w:p w14:paraId="002191CF"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DMU104</w:t>
            </w:r>
          </w:p>
        </w:tc>
        <w:tc>
          <w:tcPr>
            <w:tcW w:w="977" w:type="dxa"/>
            <w:tcBorders>
              <w:top w:val="nil"/>
              <w:left w:val="nil"/>
              <w:bottom w:val="nil"/>
              <w:right w:val="nil"/>
            </w:tcBorders>
            <w:shd w:val="clear" w:color="auto" w:fill="auto"/>
            <w:noWrap/>
            <w:vAlign w:val="bottom"/>
            <w:hideMark/>
          </w:tcPr>
          <w:p w14:paraId="22E3642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C9P8</w:t>
            </w:r>
          </w:p>
        </w:tc>
        <w:tc>
          <w:tcPr>
            <w:tcW w:w="1356" w:type="dxa"/>
            <w:tcBorders>
              <w:top w:val="nil"/>
              <w:left w:val="nil"/>
              <w:bottom w:val="nil"/>
              <w:right w:val="nil"/>
            </w:tcBorders>
            <w:shd w:val="clear" w:color="auto" w:fill="auto"/>
            <w:noWrap/>
            <w:vAlign w:val="bottom"/>
            <w:hideMark/>
          </w:tcPr>
          <w:p w14:paraId="0886F21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3C02E34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ago/15</w:t>
            </w:r>
          </w:p>
        </w:tc>
        <w:tc>
          <w:tcPr>
            <w:tcW w:w="1389" w:type="dxa"/>
            <w:tcBorders>
              <w:top w:val="nil"/>
              <w:left w:val="nil"/>
              <w:bottom w:val="nil"/>
              <w:right w:val="nil"/>
            </w:tcBorders>
            <w:shd w:val="clear" w:color="auto" w:fill="auto"/>
            <w:noWrap/>
            <w:vAlign w:val="bottom"/>
            <w:hideMark/>
          </w:tcPr>
          <w:p w14:paraId="55D6031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0,886</w:t>
            </w:r>
          </w:p>
        </w:tc>
        <w:tc>
          <w:tcPr>
            <w:tcW w:w="1870" w:type="dxa"/>
            <w:gridSpan w:val="2"/>
            <w:tcBorders>
              <w:top w:val="nil"/>
              <w:left w:val="nil"/>
              <w:bottom w:val="nil"/>
              <w:right w:val="nil"/>
            </w:tcBorders>
            <w:shd w:val="clear" w:color="auto" w:fill="auto"/>
            <w:noWrap/>
            <w:vAlign w:val="bottom"/>
            <w:hideMark/>
          </w:tcPr>
          <w:p w14:paraId="0E41839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0,600</w:t>
            </w:r>
          </w:p>
        </w:tc>
        <w:tc>
          <w:tcPr>
            <w:tcW w:w="1182" w:type="dxa"/>
            <w:tcBorders>
              <w:top w:val="nil"/>
              <w:left w:val="nil"/>
              <w:bottom w:val="nil"/>
              <w:right w:val="nil"/>
            </w:tcBorders>
            <w:shd w:val="clear" w:color="auto" w:fill="auto"/>
            <w:noWrap/>
            <w:vAlign w:val="bottom"/>
            <w:hideMark/>
          </w:tcPr>
          <w:p w14:paraId="02610EF9"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0,623</w:t>
            </w:r>
          </w:p>
        </w:tc>
      </w:tr>
      <w:tr w:rsidR="005370B5" w:rsidRPr="00354FC5" w14:paraId="34E96215" w14:textId="77777777" w:rsidTr="00354FC5">
        <w:trPr>
          <w:trHeight w:val="300"/>
        </w:trPr>
        <w:tc>
          <w:tcPr>
            <w:tcW w:w="1276" w:type="dxa"/>
            <w:tcBorders>
              <w:top w:val="nil"/>
              <w:left w:val="nil"/>
              <w:bottom w:val="nil"/>
              <w:right w:val="nil"/>
            </w:tcBorders>
            <w:shd w:val="clear" w:color="auto" w:fill="auto"/>
            <w:noWrap/>
            <w:vAlign w:val="bottom"/>
            <w:hideMark/>
          </w:tcPr>
          <w:p w14:paraId="5DF0932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DMU105</w:t>
            </w:r>
          </w:p>
        </w:tc>
        <w:tc>
          <w:tcPr>
            <w:tcW w:w="977" w:type="dxa"/>
            <w:tcBorders>
              <w:top w:val="nil"/>
              <w:left w:val="nil"/>
              <w:bottom w:val="nil"/>
              <w:right w:val="nil"/>
            </w:tcBorders>
            <w:shd w:val="clear" w:color="auto" w:fill="auto"/>
            <w:noWrap/>
            <w:vAlign w:val="bottom"/>
            <w:hideMark/>
          </w:tcPr>
          <w:p w14:paraId="714AEEE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C9P9</w:t>
            </w:r>
          </w:p>
        </w:tc>
        <w:tc>
          <w:tcPr>
            <w:tcW w:w="1356" w:type="dxa"/>
            <w:tcBorders>
              <w:top w:val="nil"/>
              <w:left w:val="nil"/>
              <w:bottom w:val="nil"/>
              <w:right w:val="nil"/>
            </w:tcBorders>
            <w:shd w:val="clear" w:color="auto" w:fill="auto"/>
            <w:noWrap/>
            <w:vAlign w:val="bottom"/>
            <w:hideMark/>
          </w:tcPr>
          <w:p w14:paraId="62BCE22C"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033D975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set/15</w:t>
            </w:r>
          </w:p>
        </w:tc>
        <w:tc>
          <w:tcPr>
            <w:tcW w:w="1389" w:type="dxa"/>
            <w:tcBorders>
              <w:top w:val="nil"/>
              <w:left w:val="nil"/>
              <w:bottom w:val="nil"/>
              <w:right w:val="nil"/>
            </w:tcBorders>
            <w:shd w:val="clear" w:color="auto" w:fill="auto"/>
            <w:noWrap/>
            <w:vAlign w:val="bottom"/>
            <w:hideMark/>
          </w:tcPr>
          <w:p w14:paraId="6CE49B6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0,881</w:t>
            </w:r>
          </w:p>
        </w:tc>
        <w:tc>
          <w:tcPr>
            <w:tcW w:w="1870" w:type="dxa"/>
            <w:gridSpan w:val="2"/>
            <w:tcBorders>
              <w:top w:val="nil"/>
              <w:left w:val="nil"/>
              <w:bottom w:val="nil"/>
              <w:right w:val="nil"/>
            </w:tcBorders>
            <w:shd w:val="clear" w:color="auto" w:fill="auto"/>
            <w:noWrap/>
            <w:vAlign w:val="bottom"/>
            <w:hideMark/>
          </w:tcPr>
          <w:p w14:paraId="192ACFB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0,717</w:t>
            </w:r>
          </w:p>
        </w:tc>
        <w:tc>
          <w:tcPr>
            <w:tcW w:w="1182" w:type="dxa"/>
            <w:tcBorders>
              <w:top w:val="nil"/>
              <w:left w:val="nil"/>
              <w:bottom w:val="nil"/>
              <w:right w:val="nil"/>
            </w:tcBorders>
            <w:shd w:val="clear" w:color="auto" w:fill="auto"/>
            <w:noWrap/>
            <w:vAlign w:val="bottom"/>
            <w:hideMark/>
          </w:tcPr>
          <w:p w14:paraId="1A6F24F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0,726</w:t>
            </w:r>
          </w:p>
        </w:tc>
      </w:tr>
      <w:tr w:rsidR="005370B5" w:rsidRPr="00354FC5" w14:paraId="1B3B08A0" w14:textId="77777777" w:rsidTr="00354FC5">
        <w:trPr>
          <w:trHeight w:val="300"/>
        </w:trPr>
        <w:tc>
          <w:tcPr>
            <w:tcW w:w="1276" w:type="dxa"/>
            <w:tcBorders>
              <w:top w:val="nil"/>
              <w:left w:val="nil"/>
              <w:bottom w:val="nil"/>
              <w:right w:val="nil"/>
            </w:tcBorders>
            <w:shd w:val="clear" w:color="auto" w:fill="auto"/>
            <w:noWrap/>
            <w:vAlign w:val="bottom"/>
            <w:hideMark/>
          </w:tcPr>
          <w:p w14:paraId="7864975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DMU106</w:t>
            </w:r>
          </w:p>
        </w:tc>
        <w:tc>
          <w:tcPr>
            <w:tcW w:w="977" w:type="dxa"/>
            <w:tcBorders>
              <w:top w:val="nil"/>
              <w:left w:val="nil"/>
              <w:bottom w:val="nil"/>
              <w:right w:val="nil"/>
            </w:tcBorders>
            <w:shd w:val="clear" w:color="auto" w:fill="auto"/>
            <w:noWrap/>
            <w:vAlign w:val="bottom"/>
            <w:hideMark/>
          </w:tcPr>
          <w:p w14:paraId="460FE5E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C9P10</w:t>
            </w:r>
          </w:p>
        </w:tc>
        <w:tc>
          <w:tcPr>
            <w:tcW w:w="1356" w:type="dxa"/>
            <w:tcBorders>
              <w:top w:val="nil"/>
              <w:left w:val="nil"/>
              <w:bottom w:val="nil"/>
              <w:right w:val="nil"/>
            </w:tcBorders>
            <w:shd w:val="clear" w:color="auto" w:fill="auto"/>
            <w:noWrap/>
            <w:vAlign w:val="bottom"/>
            <w:hideMark/>
          </w:tcPr>
          <w:p w14:paraId="6AF30F4D"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099EF50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out/15</w:t>
            </w:r>
          </w:p>
        </w:tc>
        <w:tc>
          <w:tcPr>
            <w:tcW w:w="1389" w:type="dxa"/>
            <w:tcBorders>
              <w:top w:val="nil"/>
              <w:left w:val="nil"/>
              <w:bottom w:val="nil"/>
              <w:right w:val="nil"/>
            </w:tcBorders>
            <w:shd w:val="clear" w:color="auto" w:fill="auto"/>
            <w:noWrap/>
            <w:vAlign w:val="bottom"/>
            <w:hideMark/>
          </w:tcPr>
          <w:p w14:paraId="322A274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0,897</w:t>
            </w:r>
          </w:p>
        </w:tc>
        <w:tc>
          <w:tcPr>
            <w:tcW w:w="1870" w:type="dxa"/>
            <w:gridSpan w:val="2"/>
            <w:tcBorders>
              <w:top w:val="nil"/>
              <w:left w:val="nil"/>
              <w:bottom w:val="nil"/>
              <w:right w:val="nil"/>
            </w:tcBorders>
            <w:shd w:val="clear" w:color="auto" w:fill="auto"/>
            <w:noWrap/>
            <w:vAlign w:val="bottom"/>
            <w:hideMark/>
          </w:tcPr>
          <w:p w14:paraId="163137D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0,639</w:t>
            </w:r>
          </w:p>
        </w:tc>
        <w:tc>
          <w:tcPr>
            <w:tcW w:w="1182" w:type="dxa"/>
            <w:tcBorders>
              <w:top w:val="nil"/>
              <w:left w:val="nil"/>
              <w:bottom w:val="nil"/>
              <w:right w:val="nil"/>
            </w:tcBorders>
            <w:shd w:val="clear" w:color="auto" w:fill="auto"/>
            <w:noWrap/>
            <w:vAlign w:val="bottom"/>
            <w:hideMark/>
          </w:tcPr>
          <w:p w14:paraId="7939032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0,719</w:t>
            </w:r>
          </w:p>
        </w:tc>
      </w:tr>
      <w:tr w:rsidR="005370B5" w:rsidRPr="00354FC5" w14:paraId="79744123" w14:textId="77777777" w:rsidTr="00354FC5">
        <w:trPr>
          <w:trHeight w:val="300"/>
        </w:trPr>
        <w:tc>
          <w:tcPr>
            <w:tcW w:w="1276" w:type="dxa"/>
            <w:tcBorders>
              <w:top w:val="nil"/>
              <w:left w:val="nil"/>
              <w:bottom w:val="nil"/>
              <w:right w:val="nil"/>
            </w:tcBorders>
            <w:shd w:val="clear" w:color="auto" w:fill="auto"/>
            <w:noWrap/>
            <w:vAlign w:val="bottom"/>
            <w:hideMark/>
          </w:tcPr>
          <w:p w14:paraId="42C6959A"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DMU107</w:t>
            </w:r>
          </w:p>
        </w:tc>
        <w:tc>
          <w:tcPr>
            <w:tcW w:w="977" w:type="dxa"/>
            <w:tcBorders>
              <w:top w:val="nil"/>
              <w:left w:val="nil"/>
              <w:bottom w:val="nil"/>
              <w:right w:val="nil"/>
            </w:tcBorders>
            <w:shd w:val="clear" w:color="auto" w:fill="auto"/>
            <w:noWrap/>
            <w:vAlign w:val="bottom"/>
            <w:hideMark/>
          </w:tcPr>
          <w:p w14:paraId="5766069E"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C9P11</w:t>
            </w:r>
          </w:p>
        </w:tc>
        <w:tc>
          <w:tcPr>
            <w:tcW w:w="1356" w:type="dxa"/>
            <w:tcBorders>
              <w:top w:val="nil"/>
              <w:left w:val="nil"/>
              <w:bottom w:val="nil"/>
              <w:right w:val="nil"/>
            </w:tcBorders>
            <w:shd w:val="clear" w:color="auto" w:fill="auto"/>
            <w:noWrap/>
            <w:vAlign w:val="bottom"/>
            <w:hideMark/>
          </w:tcPr>
          <w:p w14:paraId="0018B4C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4EDC779B"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nov/15</w:t>
            </w:r>
          </w:p>
        </w:tc>
        <w:tc>
          <w:tcPr>
            <w:tcW w:w="1389" w:type="dxa"/>
            <w:tcBorders>
              <w:top w:val="nil"/>
              <w:left w:val="nil"/>
              <w:bottom w:val="nil"/>
              <w:right w:val="nil"/>
            </w:tcBorders>
            <w:shd w:val="clear" w:color="auto" w:fill="auto"/>
            <w:noWrap/>
            <w:vAlign w:val="bottom"/>
            <w:hideMark/>
          </w:tcPr>
          <w:p w14:paraId="7AE5676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0,891</w:t>
            </w:r>
          </w:p>
        </w:tc>
        <w:tc>
          <w:tcPr>
            <w:tcW w:w="1870" w:type="dxa"/>
            <w:gridSpan w:val="2"/>
            <w:tcBorders>
              <w:top w:val="nil"/>
              <w:left w:val="nil"/>
              <w:right w:val="nil"/>
            </w:tcBorders>
            <w:shd w:val="clear" w:color="auto" w:fill="auto"/>
            <w:noWrap/>
            <w:vAlign w:val="bottom"/>
            <w:hideMark/>
          </w:tcPr>
          <w:p w14:paraId="4DBD9A3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0,762</w:t>
            </w:r>
          </w:p>
        </w:tc>
        <w:tc>
          <w:tcPr>
            <w:tcW w:w="1182" w:type="dxa"/>
            <w:tcBorders>
              <w:top w:val="nil"/>
              <w:left w:val="nil"/>
              <w:right w:val="nil"/>
            </w:tcBorders>
            <w:shd w:val="clear" w:color="auto" w:fill="auto"/>
            <w:noWrap/>
            <w:vAlign w:val="bottom"/>
            <w:hideMark/>
          </w:tcPr>
          <w:p w14:paraId="7DD1ECB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0,757</w:t>
            </w:r>
          </w:p>
        </w:tc>
      </w:tr>
      <w:tr w:rsidR="005370B5" w:rsidRPr="00354FC5" w14:paraId="6618FC12" w14:textId="77777777" w:rsidTr="00354FC5">
        <w:trPr>
          <w:trHeight w:val="300"/>
        </w:trPr>
        <w:tc>
          <w:tcPr>
            <w:tcW w:w="1276" w:type="dxa"/>
            <w:tcBorders>
              <w:top w:val="nil"/>
              <w:left w:val="nil"/>
              <w:bottom w:val="nil"/>
              <w:right w:val="nil"/>
            </w:tcBorders>
            <w:shd w:val="clear" w:color="auto" w:fill="auto"/>
            <w:noWrap/>
            <w:vAlign w:val="bottom"/>
            <w:hideMark/>
          </w:tcPr>
          <w:p w14:paraId="7BF3CF5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DMU108</w:t>
            </w:r>
          </w:p>
        </w:tc>
        <w:tc>
          <w:tcPr>
            <w:tcW w:w="977" w:type="dxa"/>
            <w:tcBorders>
              <w:top w:val="nil"/>
              <w:left w:val="nil"/>
              <w:bottom w:val="nil"/>
              <w:right w:val="nil"/>
            </w:tcBorders>
            <w:shd w:val="clear" w:color="auto" w:fill="auto"/>
            <w:noWrap/>
            <w:vAlign w:val="bottom"/>
            <w:hideMark/>
          </w:tcPr>
          <w:p w14:paraId="5365ADD8"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C9P12</w:t>
            </w:r>
          </w:p>
        </w:tc>
        <w:tc>
          <w:tcPr>
            <w:tcW w:w="1356" w:type="dxa"/>
            <w:tcBorders>
              <w:top w:val="nil"/>
              <w:left w:val="nil"/>
              <w:bottom w:val="nil"/>
              <w:right w:val="nil"/>
            </w:tcBorders>
            <w:shd w:val="clear" w:color="auto" w:fill="auto"/>
            <w:noWrap/>
            <w:vAlign w:val="bottom"/>
            <w:hideMark/>
          </w:tcPr>
          <w:p w14:paraId="7ECB19B2"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Contrato 9</w:t>
            </w:r>
          </w:p>
        </w:tc>
        <w:tc>
          <w:tcPr>
            <w:tcW w:w="1021" w:type="dxa"/>
            <w:tcBorders>
              <w:top w:val="nil"/>
              <w:left w:val="nil"/>
              <w:bottom w:val="nil"/>
              <w:right w:val="nil"/>
            </w:tcBorders>
            <w:shd w:val="clear" w:color="auto" w:fill="auto"/>
            <w:noWrap/>
            <w:vAlign w:val="bottom"/>
            <w:hideMark/>
          </w:tcPr>
          <w:p w14:paraId="50A5C6E3" w14:textId="77777777" w:rsidR="005370B5" w:rsidRPr="00354FC5" w:rsidRDefault="005370B5" w:rsidP="005370B5">
            <w:pPr>
              <w:autoSpaceDE/>
              <w:autoSpaceDN/>
              <w:adjustRightInd/>
              <w:spacing w:line="240" w:lineRule="auto"/>
              <w:ind w:firstLine="0"/>
              <w:jc w:val="center"/>
              <w:rPr>
                <w:rFonts w:cs="Arial"/>
                <w:color w:val="000000"/>
                <w:sz w:val="22"/>
                <w:szCs w:val="22"/>
              </w:rPr>
            </w:pPr>
            <w:r w:rsidRPr="00354FC5">
              <w:rPr>
                <w:rFonts w:cs="Arial"/>
                <w:color w:val="000000"/>
                <w:sz w:val="22"/>
                <w:szCs w:val="22"/>
              </w:rPr>
              <w:t>dez/15</w:t>
            </w:r>
          </w:p>
        </w:tc>
        <w:tc>
          <w:tcPr>
            <w:tcW w:w="1389" w:type="dxa"/>
            <w:tcBorders>
              <w:top w:val="nil"/>
              <w:left w:val="nil"/>
              <w:bottom w:val="nil"/>
              <w:right w:val="nil"/>
            </w:tcBorders>
            <w:shd w:val="clear" w:color="auto" w:fill="auto"/>
            <w:noWrap/>
            <w:vAlign w:val="bottom"/>
            <w:hideMark/>
          </w:tcPr>
          <w:p w14:paraId="02CBCACF"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0,905</w:t>
            </w:r>
          </w:p>
        </w:tc>
        <w:tc>
          <w:tcPr>
            <w:tcW w:w="1870" w:type="dxa"/>
            <w:gridSpan w:val="2"/>
            <w:tcBorders>
              <w:top w:val="nil"/>
              <w:left w:val="nil"/>
              <w:bottom w:val="nil"/>
              <w:right w:val="nil"/>
            </w:tcBorders>
            <w:shd w:val="clear" w:color="auto" w:fill="auto"/>
            <w:noWrap/>
            <w:vAlign w:val="bottom"/>
            <w:hideMark/>
          </w:tcPr>
          <w:p w14:paraId="5F30209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0,651</w:t>
            </w:r>
          </w:p>
        </w:tc>
        <w:tc>
          <w:tcPr>
            <w:tcW w:w="1182" w:type="dxa"/>
            <w:tcBorders>
              <w:top w:val="nil"/>
              <w:left w:val="nil"/>
              <w:bottom w:val="nil"/>
              <w:right w:val="nil"/>
            </w:tcBorders>
            <w:shd w:val="clear" w:color="auto" w:fill="auto"/>
            <w:noWrap/>
            <w:vAlign w:val="bottom"/>
            <w:hideMark/>
          </w:tcPr>
          <w:p w14:paraId="545F464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0,714</w:t>
            </w:r>
          </w:p>
        </w:tc>
      </w:tr>
      <w:tr w:rsidR="005370B5" w:rsidRPr="00354FC5" w14:paraId="62A87E36" w14:textId="77777777" w:rsidTr="00354FC5">
        <w:trPr>
          <w:trHeight w:val="600"/>
        </w:trPr>
        <w:tc>
          <w:tcPr>
            <w:tcW w:w="1276" w:type="dxa"/>
            <w:tcBorders>
              <w:top w:val="nil"/>
              <w:left w:val="nil"/>
              <w:right w:val="nil"/>
            </w:tcBorders>
            <w:shd w:val="clear" w:color="auto" w:fill="auto"/>
            <w:noWrap/>
            <w:vAlign w:val="bottom"/>
            <w:hideMark/>
          </w:tcPr>
          <w:p w14:paraId="678B214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p>
        </w:tc>
        <w:tc>
          <w:tcPr>
            <w:tcW w:w="977" w:type="dxa"/>
            <w:tcBorders>
              <w:top w:val="nil"/>
              <w:left w:val="nil"/>
              <w:right w:val="nil"/>
            </w:tcBorders>
            <w:shd w:val="clear" w:color="auto" w:fill="auto"/>
            <w:noWrap/>
            <w:vAlign w:val="bottom"/>
            <w:hideMark/>
          </w:tcPr>
          <w:p w14:paraId="5F892385" w14:textId="77777777" w:rsidR="005370B5" w:rsidRPr="00354FC5" w:rsidRDefault="005370B5" w:rsidP="005370B5">
            <w:pPr>
              <w:autoSpaceDE/>
              <w:autoSpaceDN/>
              <w:adjustRightInd/>
              <w:spacing w:line="240" w:lineRule="auto"/>
              <w:ind w:firstLine="0"/>
              <w:jc w:val="left"/>
              <w:rPr>
                <w:rFonts w:cs="Arial"/>
                <w:sz w:val="20"/>
                <w:szCs w:val="20"/>
              </w:rPr>
            </w:pPr>
          </w:p>
        </w:tc>
        <w:tc>
          <w:tcPr>
            <w:tcW w:w="1356" w:type="dxa"/>
            <w:tcBorders>
              <w:top w:val="nil"/>
              <w:left w:val="nil"/>
              <w:right w:val="nil"/>
            </w:tcBorders>
            <w:shd w:val="clear" w:color="auto" w:fill="auto"/>
            <w:noWrap/>
            <w:vAlign w:val="bottom"/>
            <w:hideMark/>
          </w:tcPr>
          <w:p w14:paraId="2B248706" w14:textId="77777777" w:rsidR="005370B5" w:rsidRPr="00354FC5" w:rsidRDefault="005370B5" w:rsidP="005370B5">
            <w:pPr>
              <w:autoSpaceDE/>
              <w:autoSpaceDN/>
              <w:adjustRightInd/>
              <w:spacing w:line="240" w:lineRule="auto"/>
              <w:ind w:firstLine="0"/>
              <w:jc w:val="left"/>
              <w:rPr>
                <w:rFonts w:cs="Arial"/>
                <w:sz w:val="20"/>
                <w:szCs w:val="20"/>
              </w:rPr>
            </w:pPr>
          </w:p>
        </w:tc>
        <w:tc>
          <w:tcPr>
            <w:tcW w:w="1021" w:type="dxa"/>
            <w:tcBorders>
              <w:top w:val="nil"/>
              <w:left w:val="nil"/>
              <w:right w:val="nil"/>
            </w:tcBorders>
            <w:shd w:val="clear" w:color="auto" w:fill="auto"/>
            <w:noWrap/>
            <w:vAlign w:val="bottom"/>
            <w:hideMark/>
          </w:tcPr>
          <w:p w14:paraId="335CC5A0" w14:textId="77777777" w:rsidR="005370B5" w:rsidRPr="00354FC5" w:rsidRDefault="005370B5" w:rsidP="005370B5">
            <w:pPr>
              <w:autoSpaceDE/>
              <w:autoSpaceDN/>
              <w:adjustRightInd/>
              <w:spacing w:line="240" w:lineRule="auto"/>
              <w:ind w:firstLine="0"/>
              <w:jc w:val="left"/>
              <w:rPr>
                <w:rFonts w:cs="Arial"/>
                <w:sz w:val="20"/>
                <w:szCs w:val="20"/>
              </w:rPr>
            </w:pPr>
          </w:p>
        </w:tc>
        <w:tc>
          <w:tcPr>
            <w:tcW w:w="1389" w:type="dxa"/>
            <w:tcBorders>
              <w:top w:val="nil"/>
              <w:left w:val="nil"/>
              <w:right w:val="nil"/>
            </w:tcBorders>
            <w:shd w:val="clear" w:color="auto" w:fill="auto"/>
            <w:vAlign w:val="center"/>
            <w:hideMark/>
          </w:tcPr>
          <w:p w14:paraId="091659C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Eficiência cliente</w:t>
            </w:r>
          </w:p>
        </w:tc>
        <w:tc>
          <w:tcPr>
            <w:tcW w:w="1870" w:type="dxa"/>
            <w:gridSpan w:val="2"/>
            <w:tcBorders>
              <w:left w:val="nil"/>
              <w:right w:val="nil"/>
            </w:tcBorders>
            <w:shd w:val="clear" w:color="auto" w:fill="auto"/>
            <w:vAlign w:val="center"/>
            <w:hideMark/>
          </w:tcPr>
          <w:p w14:paraId="397FDCA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Eficiência prestador de serviços</w:t>
            </w:r>
          </w:p>
        </w:tc>
        <w:tc>
          <w:tcPr>
            <w:tcW w:w="1182" w:type="dxa"/>
            <w:tcBorders>
              <w:left w:val="nil"/>
              <w:right w:val="nil"/>
            </w:tcBorders>
            <w:shd w:val="clear" w:color="auto" w:fill="auto"/>
            <w:vAlign w:val="center"/>
            <w:hideMark/>
          </w:tcPr>
          <w:p w14:paraId="79418C18"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Eficiência integrada</w:t>
            </w:r>
          </w:p>
        </w:tc>
      </w:tr>
      <w:tr w:rsidR="005370B5" w:rsidRPr="00354FC5" w14:paraId="424E76E9" w14:textId="77777777" w:rsidTr="00354FC5">
        <w:trPr>
          <w:trHeight w:val="300"/>
        </w:trPr>
        <w:tc>
          <w:tcPr>
            <w:tcW w:w="4630" w:type="dxa"/>
            <w:gridSpan w:val="4"/>
            <w:tcBorders>
              <w:top w:val="nil"/>
              <w:left w:val="nil"/>
              <w:bottom w:val="nil"/>
              <w:right w:val="nil"/>
            </w:tcBorders>
            <w:shd w:val="clear" w:color="auto" w:fill="D9D9D9" w:themeFill="background1" w:themeFillShade="D9"/>
            <w:noWrap/>
            <w:vAlign w:val="bottom"/>
            <w:hideMark/>
          </w:tcPr>
          <w:p w14:paraId="74FEC371" w14:textId="77777777" w:rsidR="005370B5" w:rsidRPr="00354FC5" w:rsidRDefault="005370B5" w:rsidP="005370B5">
            <w:pPr>
              <w:autoSpaceDE/>
              <w:autoSpaceDN/>
              <w:adjustRightInd/>
              <w:spacing w:line="240" w:lineRule="auto"/>
              <w:ind w:firstLine="0"/>
              <w:jc w:val="right"/>
              <w:rPr>
                <w:rFonts w:cs="Arial"/>
                <w:b/>
                <w:bCs/>
                <w:color w:val="000000"/>
                <w:sz w:val="22"/>
                <w:szCs w:val="22"/>
              </w:rPr>
            </w:pPr>
            <w:r w:rsidRPr="00354FC5">
              <w:rPr>
                <w:rFonts w:cs="Arial"/>
                <w:b/>
                <w:bCs/>
                <w:color w:val="000000"/>
                <w:sz w:val="22"/>
                <w:szCs w:val="22"/>
              </w:rPr>
              <w:t>MÉDIA</w:t>
            </w:r>
          </w:p>
        </w:tc>
        <w:tc>
          <w:tcPr>
            <w:tcW w:w="1389" w:type="dxa"/>
            <w:tcBorders>
              <w:top w:val="nil"/>
              <w:left w:val="nil"/>
              <w:bottom w:val="nil"/>
              <w:right w:val="nil"/>
            </w:tcBorders>
            <w:shd w:val="clear" w:color="auto" w:fill="D9D9D9" w:themeFill="background1" w:themeFillShade="D9"/>
            <w:noWrap/>
            <w:vAlign w:val="bottom"/>
            <w:hideMark/>
          </w:tcPr>
          <w:p w14:paraId="6C9CC07B"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0,658</w:t>
            </w:r>
          </w:p>
        </w:tc>
        <w:tc>
          <w:tcPr>
            <w:tcW w:w="1870" w:type="dxa"/>
            <w:gridSpan w:val="2"/>
            <w:tcBorders>
              <w:top w:val="nil"/>
              <w:left w:val="nil"/>
              <w:bottom w:val="nil"/>
              <w:right w:val="nil"/>
            </w:tcBorders>
            <w:shd w:val="clear" w:color="auto" w:fill="D9D9D9" w:themeFill="background1" w:themeFillShade="D9"/>
            <w:noWrap/>
            <w:vAlign w:val="bottom"/>
            <w:hideMark/>
          </w:tcPr>
          <w:p w14:paraId="5491276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0,579</w:t>
            </w:r>
          </w:p>
        </w:tc>
        <w:tc>
          <w:tcPr>
            <w:tcW w:w="1182" w:type="dxa"/>
            <w:tcBorders>
              <w:top w:val="nil"/>
              <w:left w:val="nil"/>
              <w:bottom w:val="nil"/>
              <w:right w:val="nil"/>
            </w:tcBorders>
            <w:shd w:val="clear" w:color="auto" w:fill="D9D9D9" w:themeFill="background1" w:themeFillShade="D9"/>
            <w:noWrap/>
            <w:vAlign w:val="bottom"/>
            <w:hideMark/>
          </w:tcPr>
          <w:p w14:paraId="5FA1192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0,579</w:t>
            </w:r>
          </w:p>
        </w:tc>
      </w:tr>
      <w:tr w:rsidR="005370B5" w:rsidRPr="00354FC5" w14:paraId="0CC646E0" w14:textId="77777777" w:rsidTr="00354FC5">
        <w:trPr>
          <w:trHeight w:val="300"/>
        </w:trPr>
        <w:tc>
          <w:tcPr>
            <w:tcW w:w="4630" w:type="dxa"/>
            <w:gridSpan w:val="4"/>
            <w:tcBorders>
              <w:top w:val="nil"/>
              <w:left w:val="nil"/>
              <w:bottom w:val="nil"/>
              <w:right w:val="nil"/>
            </w:tcBorders>
            <w:shd w:val="clear" w:color="auto" w:fill="D9D9D9" w:themeFill="background1" w:themeFillShade="D9"/>
            <w:noWrap/>
            <w:vAlign w:val="bottom"/>
            <w:hideMark/>
          </w:tcPr>
          <w:p w14:paraId="573493A6" w14:textId="77777777" w:rsidR="005370B5" w:rsidRPr="00354FC5" w:rsidRDefault="005370B5" w:rsidP="005370B5">
            <w:pPr>
              <w:autoSpaceDE/>
              <w:autoSpaceDN/>
              <w:adjustRightInd/>
              <w:spacing w:line="240" w:lineRule="auto"/>
              <w:ind w:firstLine="0"/>
              <w:jc w:val="right"/>
              <w:rPr>
                <w:rFonts w:cs="Arial"/>
                <w:b/>
                <w:bCs/>
                <w:color w:val="000000"/>
                <w:sz w:val="22"/>
                <w:szCs w:val="22"/>
              </w:rPr>
            </w:pPr>
            <w:r w:rsidRPr="00354FC5">
              <w:rPr>
                <w:rFonts w:cs="Arial"/>
                <w:b/>
                <w:bCs/>
                <w:color w:val="000000"/>
                <w:sz w:val="22"/>
                <w:szCs w:val="22"/>
              </w:rPr>
              <w:t>DESVIO PADRÃO</w:t>
            </w:r>
          </w:p>
        </w:tc>
        <w:tc>
          <w:tcPr>
            <w:tcW w:w="1389" w:type="dxa"/>
            <w:tcBorders>
              <w:top w:val="nil"/>
              <w:left w:val="nil"/>
              <w:bottom w:val="nil"/>
              <w:right w:val="nil"/>
            </w:tcBorders>
            <w:shd w:val="clear" w:color="auto" w:fill="D9D9D9" w:themeFill="background1" w:themeFillShade="D9"/>
            <w:noWrap/>
            <w:vAlign w:val="bottom"/>
            <w:hideMark/>
          </w:tcPr>
          <w:p w14:paraId="17111A54"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0,201</w:t>
            </w:r>
          </w:p>
        </w:tc>
        <w:tc>
          <w:tcPr>
            <w:tcW w:w="1870" w:type="dxa"/>
            <w:gridSpan w:val="2"/>
            <w:tcBorders>
              <w:top w:val="nil"/>
              <w:left w:val="nil"/>
              <w:bottom w:val="nil"/>
              <w:right w:val="nil"/>
            </w:tcBorders>
            <w:shd w:val="clear" w:color="auto" w:fill="D9D9D9" w:themeFill="background1" w:themeFillShade="D9"/>
            <w:noWrap/>
            <w:vAlign w:val="bottom"/>
            <w:hideMark/>
          </w:tcPr>
          <w:p w14:paraId="062BC5E3"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0,188</w:t>
            </w:r>
          </w:p>
        </w:tc>
        <w:tc>
          <w:tcPr>
            <w:tcW w:w="1182" w:type="dxa"/>
            <w:tcBorders>
              <w:top w:val="nil"/>
              <w:left w:val="nil"/>
              <w:bottom w:val="nil"/>
              <w:right w:val="nil"/>
            </w:tcBorders>
            <w:shd w:val="clear" w:color="auto" w:fill="D9D9D9" w:themeFill="background1" w:themeFillShade="D9"/>
            <w:noWrap/>
            <w:vAlign w:val="bottom"/>
            <w:hideMark/>
          </w:tcPr>
          <w:p w14:paraId="58533FE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0,178</w:t>
            </w:r>
          </w:p>
        </w:tc>
      </w:tr>
      <w:tr w:rsidR="005370B5" w:rsidRPr="00354FC5" w14:paraId="3BA4E4D5" w14:textId="77777777" w:rsidTr="00354FC5">
        <w:trPr>
          <w:trHeight w:val="300"/>
        </w:trPr>
        <w:tc>
          <w:tcPr>
            <w:tcW w:w="4630" w:type="dxa"/>
            <w:gridSpan w:val="4"/>
            <w:tcBorders>
              <w:top w:val="nil"/>
              <w:left w:val="nil"/>
              <w:right w:val="nil"/>
            </w:tcBorders>
            <w:shd w:val="clear" w:color="auto" w:fill="D9D9D9" w:themeFill="background1" w:themeFillShade="D9"/>
            <w:noWrap/>
            <w:vAlign w:val="bottom"/>
            <w:hideMark/>
          </w:tcPr>
          <w:p w14:paraId="2D99B254" w14:textId="77777777" w:rsidR="005370B5" w:rsidRPr="00354FC5" w:rsidRDefault="005370B5" w:rsidP="005370B5">
            <w:pPr>
              <w:autoSpaceDE/>
              <w:autoSpaceDN/>
              <w:adjustRightInd/>
              <w:spacing w:line="240" w:lineRule="auto"/>
              <w:ind w:firstLine="0"/>
              <w:jc w:val="right"/>
              <w:rPr>
                <w:rFonts w:cs="Arial"/>
                <w:b/>
                <w:bCs/>
                <w:color w:val="000000"/>
                <w:sz w:val="22"/>
                <w:szCs w:val="22"/>
              </w:rPr>
            </w:pPr>
            <w:r w:rsidRPr="00354FC5">
              <w:rPr>
                <w:rFonts w:cs="Arial"/>
                <w:b/>
                <w:bCs/>
                <w:color w:val="000000"/>
                <w:sz w:val="22"/>
                <w:szCs w:val="22"/>
              </w:rPr>
              <w:t>MÍNIMO</w:t>
            </w:r>
          </w:p>
        </w:tc>
        <w:tc>
          <w:tcPr>
            <w:tcW w:w="1389" w:type="dxa"/>
            <w:tcBorders>
              <w:top w:val="nil"/>
              <w:left w:val="nil"/>
              <w:right w:val="nil"/>
            </w:tcBorders>
            <w:shd w:val="clear" w:color="auto" w:fill="D9D9D9" w:themeFill="background1" w:themeFillShade="D9"/>
            <w:noWrap/>
            <w:vAlign w:val="bottom"/>
            <w:hideMark/>
          </w:tcPr>
          <w:p w14:paraId="7C5B07C5"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0,149</w:t>
            </w:r>
          </w:p>
        </w:tc>
        <w:tc>
          <w:tcPr>
            <w:tcW w:w="1870" w:type="dxa"/>
            <w:gridSpan w:val="2"/>
            <w:tcBorders>
              <w:top w:val="nil"/>
              <w:left w:val="nil"/>
              <w:right w:val="nil"/>
            </w:tcBorders>
            <w:shd w:val="clear" w:color="auto" w:fill="D9D9D9" w:themeFill="background1" w:themeFillShade="D9"/>
            <w:noWrap/>
            <w:vAlign w:val="bottom"/>
            <w:hideMark/>
          </w:tcPr>
          <w:p w14:paraId="4B4606CE"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0,141</w:t>
            </w:r>
          </w:p>
        </w:tc>
        <w:tc>
          <w:tcPr>
            <w:tcW w:w="1182" w:type="dxa"/>
            <w:tcBorders>
              <w:top w:val="nil"/>
              <w:left w:val="nil"/>
              <w:right w:val="nil"/>
            </w:tcBorders>
            <w:shd w:val="clear" w:color="auto" w:fill="D9D9D9" w:themeFill="background1" w:themeFillShade="D9"/>
            <w:noWrap/>
            <w:vAlign w:val="bottom"/>
            <w:hideMark/>
          </w:tcPr>
          <w:p w14:paraId="587FD896"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0,146</w:t>
            </w:r>
          </w:p>
        </w:tc>
      </w:tr>
      <w:tr w:rsidR="005370B5" w:rsidRPr="00354FC5" w14:paraId="0C61021B" w14:textId="77777777" w:rsidTr="00354FC5">
        <w:trPr>
          <w:trHeight w:val="300"/>
        </w:trPr>
        <w:tc>
          <w:tcPr>
            <w:tcW w:w="4630" w:type="dxa"/>
            <w:gridSpan w:val="4"/>
            <w:tcBorders>
              <w:top w:val="nil"/>
              <w:left w:val="nil"/>
              <w:bottom w:val="single" w:sz="4" w:space="0" w:color="auto"/>
              <w:right w:val="nil"/>
            </w:tcBorders>
            <w:shd w:val="clear" w:color="auto" w:fill="D9D9D9" w:themeFill="background1" w:themeFillShade="D9"/>
            <w:noWrap/>
            <w:vAlign w:val="bottom"/>
            <w:hideMark/>
          </w:tcPr>
          <w:p w14:paraId="3FEBA043" w14:textId="77777777" w:rsidR="005370B5" w:rsidRPr="00354FC5" w:rsidRDefault="005370B5" w:rsidP="005370B5">
            <w:pPr>
              <w:autoSpaceDE/>
              <w:autoSpaceDN/>
              <w:adjustRightInd/>
              <w:spacing w:line="240" w:lineRule="auto"/>
              <w:ind w:firstLine="0"/>
              <w:jc w:val="right"/>
              <w:rPr>
                <w:rFonts w:cs="Arial"/>
                <w:b/>
                <w:bCs/>
                <w:color w:val="000000"/>
                <w:sz w:val="22"/>
                <w:szCs w:val="22"/>
              </w:rPr>
            </w:pPr>
            <w:r w:rsidRPr="00354FC5">
              <w:rPr>
                <w:rFonts w:cs="Arial"/>
                <w:b/>
                <w:bCs/>
                <w:color w:val="000000"/>
                <w:sz w:val="22"/>
                <w:szCs w:val="22"/>
              </w:rPr>
              <w:t>MÁXIMO</w:t>
            </w:r>
          </w:p>
        </w:tc>
        <w:tc>
          <w:tcPr>
            <w:tcW w:w="1389" w:type="dxa"/>
            <w:tcBorders>
              <w:top w:val="nil"/>
              <w:left w:val="nil"/>
              <w:bottom w:val="single" w:sz="4" w:space="0" w:color="auto"/>
              <w:right w:val="nil"/>
            </w:tcBorders>
            <w:shd w:val="clear" w:color="auto" w:fill="D9D9D9" w:themeFill="background1" w:themeFillShade="D9"/>
            <w:noWrap/>
            <w:vAlign w:val="bottom"/>
            <w:hideMark/>
          </w:tcPr>
          <w:p w14:paraId="4D6FFEDC"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0,905</w:t>
            </w:r>
          </w:p>
        </w:tc>
        <w:tc>
          <w:tcPr>
            <w:tcW w:w="1870" w:type="dxa"/>
            <w:gridSpan w:val="2"/>
            <w:tcBorders>
              <w:top w:val="nil"/>
              <w:left w:val="nil"/>
              <w:bottom w:val="single" w:sz="4" w:space="0" w:color="auto"/>
              <w:right w:val="nil"/>
            </w:tcBorders>
            <w:shd w:val="clear" w:color="auto" w:fill="D9D9D9" w:themeFill="background1" w:themeFillShade="D9"/>
            <w:noWrap/>
            <w:vAlign w:val="bottom"/>
            <w:hideMark/>
          </w:tcPr>
          <w:p w14:paraId="5C911390"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0,873</w:t>
            </w:r>
          </w:p>
        </w:tc>
        <w:tc>
          <w:tcPr>
            <w:tcW w:w="1182" w:type="dxa"/>
            <w:tcBorders>
              <w:top w:val="nil"/>
              <w:left w:val="nil"/>
              <w:bottom w:val="single" w:sz="4" w:space="0" w:color="auto"/>
              <w:right w:val="nil"/>
            </w:tcBorders>
            <w:shd w:val="clear" w:color="auto" w:fill="D9D9D9" w:themeFill="background1" w:themeFillShade="D9"/>
            <w:noWrap/>
            <w:vAlign w:val="bottom"/>
            <w:hideMark/>
          </w:tcPr>
          <w:p w14:paraId="44A86CC1" w14:textId="77777777" w:rsidR="005370B5" w:rsidRPr="00354FC5" w:rsidRDefault="005370B5" w:rsidP="005370B5">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0,835</w:t>
            </w:r>
          </w:p>
        </w:tc>
      </w:tr>
    </w:tbl>
    <w:p w14:paraId="5855BC09" w14:textId="77777777" w:rsidR="00F614BD" w:rsidRDefault="00F614BD" w:rsidP="00F614BD">
      <w:pPr>
        <w:ind w:firstLine="0"/>
        <w:jc w:val="center"/>
        <w:rPr>
          <w:rFonts w:cs="Arial"/>
          <w:sz w:val="22"/>
          <w:szCs w:val="24"/>
        </w:rPr>
      </w:pPr>
      <w:r w:rsidRPr="007D6902">
        <w:rPr>
          <w:rFonts w:cs="Arial"/>
          <w:sz w:val="22"/>
          <w:szCs w:val="24"/>
        </w:rPr>
        <w:t xml:space="preserve">Fonte: </w:t>
      </w:r>
      <w:r>
        <w:rPr>
          <w:rFonts w:cs="Arial"/>
          <w:sz w:val="22"/>
          <w:szCs w:val="24"/>
        </w:rPr>
        <w:t>Dados da pesquisa.</w:t>
      </w:r>
    </w:p>
    <w:p w14:paraId="3360758E" w14:textId="77777777" w:rsidR="00F614BD" w:rsidRDefault="00F614BD" w:rsidP="00F614BD">
      <w:pPr>
        <w:ind w:firstLine="0"/>
        <w:jc w:val="center"/>
        <w:rPr>
          <w:rFonts w:cs="Arial"/>
          <w:sz w:val="22"/>
          <w:szCs w:val="24"/>
        </w:rPr>
      </w:pPr>
    </w:p>
    <w:p w14:paraId="5F1AE241" w14:textId="6556D71B" w:rsidR="00AE447B" w:rsidRDefault="00AE447B" w:rsidP="00F614BD">
      <w:pPr>
        <w:rPr>
          <w:rFonts w:cs="Arial"/>
          <w:szCs w:val="24"/>
        </w:rPr>
      </w:pPr>
      <w:r>
        <w:rPr>
          <w:rFonts w:cs="Arial"/>
          <w:szCs w:val="24"/>
        </w:rPr>
        <w:lastRenderedPageBreak/>
        <w:t>Baseado</w:t>
      </w:r>
      <w:r w:rsidR="00F614BD">
        <w:rPr>
          <w:rFonts w:cs="Arial"/>
          <w:szCs w:val="24"/>
        </w:rPr>
        <w:t xml:space="preserve"> nos dados apresentados </w:t>
      </w:r>
      <w:r w:rsidR="00F614BD" w:rsidRPr="00AA33E3">
        <w:rPr>
          <w:rFonts w:cs="Arial"/>
          <w:szCs w:val="24"/>
        </w:rPr>
        <w:t xml:space="preserve">na Tabela </w:t>
      </w:r>
      <w:r w:rsidR="00AA33E3" w:rsidRPr="00AA33E3">
        <w:rPr>
          <w:rFonts w:cs="Arial"/>
          <w:szCs w:val="24"/>
        </w:rPr>
        <w:t>7</w:t>
      </w:r>
      <w:r w:rsidR="00F614BD" w:rsidRPr="00AA33E3">
        <w:rPr>
          <w:rFonts w:cs="Arial"/>
          <w:szCs w:val="24"/>
        </w:rPr>
        <w:t>,</w:t>
      </w:r>
      <w:r w:rsidR="00F614BD">
        <w:rPr>
          <w:rFonts w:cs="Arial"/>
          <w:szCs w:val="24"/>
        </w:rPr>
        <w:t xml:space="preserve"> é possível perceber que </w:t>
      </w:r>
      <w:r w:rsidR="00AD5801">
        <w:rPr>
          <w:rFonts w:cs="Arial"/>
          <w:szCs w:val="24"/>
        </w:rPr>
        <w:t xml:space="preserve">a eficiência média na perspectiva do cliente tem um desempenho </w:t>
      </w:r>
      <w:r w:rsidR="0088066B">
        <w:rPr>
          <w:rFonts w:cs="Arial"/>
          <w:szCs w:val="24"/>
        </w:rPr>
        <w:t>de</w:t>
      </w:r>
      <w:r w:rsidR="00AD5801">
        <w:rPr>
          <w:rFonts w:cs="Arial"/>
          <w:szCs w:val="24"/>
        </w:rPr>
        <w:t xml:space="preserve"> 0,658, superior ao desempenho da</w:t>
      </w:r>
      <w:r w:rsidR="0093714D">
        <w:rPr>
          <w:rFonts w:cs="Arial"/>
          <w:szCs w:val="24"/>
        </w:rPr>
        <w:t>s</w:t>
      </w:r>
      <w:r w:rsidR="00AD5801">
        <w:rPr>
          <w:rFonts w:cs="Arial"/>
          <w:szCs w:val="24"/>
        </w:rPr>
        <w:t xml:space="preserve"> eficiência</w:t>
      </w:r>
      <w:r w:rsidR="0093714D">
        <w:rPr>
          <w:rFonts w:cs="Arial"/>
          <w:szCs w:val="24"/>
        </w:rPr>
        <w:t>s</w:t>
      </w:r>
      <w:r w:rsidR="00AD5801">
        <w:rPr>
          <w:rFonts w:cs="Arial"/>
          <w:szCs w:val="24"/>
        </w:rPr>
        <w:t xml:space="preserve"> média</w:t>
      </w:r>
      <w:r w:rsidR="0093714D">
        <w:rPr>
          <w:rFonts w:cs="Arial"/>
          <w:szCs w:val="24"/>
        </w:rPr>
        <w:t>s</w:t>
      </w:r>
      <w:r w:rsidR="00AD5801">
        <w:rPr>
          <w:rFonts w:cs="Arial"/>
          <w:szCs w:val="24"/>
        </w:rPr>
        <w:t xml:space="preserve"> do prestador de serviços </w:t>
      </w:r>
      <w:r w:rsidR="0093714D">
        <w:rPr>
          <w:rFonts w:cs="Arial"/>
          <w:szCs w:val="24"/>
        </w:rPr>
        <w:t>e integrada</w:t>
      </w:r>
      <w:r w:rsidR="0088066B">
        <w:rPr>
          <w:rFonts w:cs="Arial"/>
          <w:szCs w:val="24"/>
        </w:rPr>
        <w:t xml:space="preserve"> (0,579). A </w:t>
      </w:r>
      <w:r w:rsidR="00AD5801">
        <w:rPr>
          <w:rFonts w:cs="Arial"/>
          <w:szCs w:val="24"/>
        </w:rPr>
        <w:t>diferença média entre os desempe</w:t>
      </w:r>
      <w:r w:rsidR="0093714D">
        <w:rPr>
          <w:rFonts w:cs="Arial"/>
          <w:szCs w:val="24"/>
        </w:rPr>
        <w:t xml:space="preserve">nhos em eficiência do cliente, </w:t>
      </w:r>
      <w:r w:rsidR="00AD5801">
        <w:rPr>
          <w:rFonts w:cs="Arial"/>
          <w:szCs w:val="24"/>
        </w:rPr>
        <w:t>prestado</w:t>
      </w:r>
      <w:r w:rsidR="0093714D">
        <w:rPr>
          <w:rFonts w:cs="Arial"/>
          <w:szCs w:val="24"/>
        </w:rPr>
        <w:t>r</w:t>
      </w:r>
      <w:r w:rsidR="00AD5801">
        <w:rPr>
          <w:rFonts w:cs="Arial"/>
          <w:szCs w:val="24"/>
        </w:rPr>
        <w:t xml:space="preserve"> de serviços </w:t>
      </w:r>
      <w:r w:rsidR="0093714D">
        <w:rPr>
          <w:rFonts w:cs="Arial"/>
          <w:szCs w:val="24"/>
        </w:rPr>
        <w:t xml:space="preserve">e integrada </w:t>
      </w:r>
      <w:r w:rsidR="00AD5801">
        <w:rPr>
          <w:rFonts w:cs="Arial"/>
          <w:szCs w:val="24"/>
        </w:rPr>
        <w:t>é igual a 0,079</w:t>
      </w:r>
      <w:r w:rsidR="0088066B">
        <w:rPr>
          <w:rFonts w:cs="Arial"/>
          <w:szCs w:val="24"/>
        </w:rPr>
        <w:t xml:space="preserve"> (12%). </w:t>
      </w:r>
      <w:r>
        <w:rPr>
          <w:rFonts w:cs="Arial"/>
          <w:szCs w:val="24"/>
        </w:rPr>
        <w:t>O desvio padrão das eficiências calculadas na perspectiva do cliente é de 0,</w:t>
      </w:r>
      <w:r w:rsidR="0093714D">
        <w:rPr>
          <w:rFonts w:cs="Arial"/>
          <w:szCs w:val="24"/>
        </w:rPr>
        <w:t>201,</w:t>
      </w:r>
      <w:r>
        <w:rPr>
          <w:rFonts w:cs="Arial"/>
          <w:szCs w:val="24"/>
        </w:rPr>
        <w:t xml:space="preserve"> nas eficiências calculadas </w:t>
      </w:r>
      <w:r w:rsidR="00E672FB">
        <w:rPr>
          <w:rFonts w:cs="Arial"/>
          <w:szCs w:val="24"/>
        </w:rPr>
        <w:t>para o</w:t>
      </w:r>
      <w:r>
        <w:rPr>
          <w:rFonts w:cs="Arial"/>
          <w:szCs w:val="24"/>
        </w:rPr>
        <w:t xml:space="preserve"> pr</w:t>
      </w:r>
      <w:r w:rsidR="00E672FB">
        <w:rPr>
          <w:rFonts w:cs="Arial"/>
          <w:szCs w:val="24"/>
        </w:rPr>
        <w:t>estador de serviços é de 0,188 e, nas eficiências calculadas no modelo integrado, é de 0,178.</w:t>
      </w:r>
    </w:p>
    <w:p w14:paraId="537E65EF" w14:textId="0C231B83" w:rsidR="0010697B" w:rsidRDefault="00AE447B" w:rsidP="00F614BD">
      <w:pPr>
        <w:rPr>
          <w:rFonts w:cs="Arial"/>
          <w:szCs w:val="24"/>
        </w:rPr>
      </w:pPr>
      <w:r>
        <w:rPr>
          <w:rFonts w:cs="Arial"/>
          <w:szCs w:val="24"/>
        </w:rPr>
        <w:t xml:space="preserve">Em relação ás eficiências mínimas e máximas </w:t>
      </w:r>
      <w:r w:rsidRPr="00AA33E3">
        <w:rPr>
          <w:rFonts w:cs="Arial"/>
          <w:szCs w:val="24"/>
        </w:rPr>
        <w:t xml:space="preserve">analisadas na Tabela </w:t>
      </w:r>
      <w:r w:rsidR="00AA33E3" w:rsidRPr="00AA33E3">
        <w:rPr>
          <w:rFonts w:cs="Arial"/>
          <w:szCs w:val="24"/>
        </w:rPr>
        <w:t>7</w:t>
      </w:r>
      <w:r w:rsidRPr="00AA33E3">
        <w:rPr>
          <w:rFonts w:cs="Arial"/>
          <w:szCs w:val="24"/>
        </w:rPr>
        <w:t>,</w:t>
      </w:r>
      <w:r>
        <w:rPr>
          <w:rFonts w:cs="Arial"/>
          <w:szCs w:val="24"/>
        </w:rPr>
        <w:t xml:space="preserve"> é possível identificar que o escore máximo obtido na análise de eficiência do cliente é de 0,905</w:t>
      </w:r>
      <w:r w:rsidR="000F3019">
        <w:rPr>
          <w:rFonts w:cs="Arial"/>
          <w:szCs w:val="24"/>
        </w:rPr>
        <w:t xml:space="preserve"> </w:t>
      </w:r>
      <w:r w:rsidR="005744BF">
        <w:rPr>
          <w:rFonts w:cs="Arial"/>
          <w:szCs w:val="24"/>
        </w:rPr>
        <w:t>(</w:t>
      </w:r>
      <w:r w:rsidR="000F3019">
        <w:rPr>
          <w:rFonts w:cs="Arial"/>
          <w:szCs w:val="24"/>
        </w:rPr>
        <w:t xml:space="preserve">DMU </w:t>
      </w:r>
      <w:r w:rsidR="006B48A6">
        <w:rPr>
          <w:rFonts w:cs="Arial"/>
          <w:szCs w:val="24"/>
        </w:rPr>
        <w:t>de código C9P12</w:t>
      </w:r>
      <w:r w:rsidR="005744BF">
        <w:rPr>
          <w:rFonts w:cs="Arial"/>
          <w:szCs w:val="24"/>
        </w:rPr>
        <w:t>)</w:t>
      </w:r>
      <w:r>
        <w:rPr>
          <w:rFonts w:cs="Arial"/>
          <w:szCs w:val="24"/>
        </w:rPr>
        <w:t>, superior ao</w:t>
      </w:r>
      <w:r w:rsidR="005744BF">
        <w:rPr>
          <w:rFonts w:cs="Arial"/>
          <w:szCs w:val="24"/>
        </w:rPr>
        <w:t>s</w:t>
      </w:r>
      <w:r>
        <w:rPr>
          <w:rFonts w:cs="Arial"/>
          <w:szCs w:val="24"/>
        </w:rPr>
        <w:t xml:space="preserve"> escore</w:t>
      </w:r>
      <w:r w:rsidR="000C6C04">
        <w:rPr>
          <w:rFonts w:cs="Arial"/>
          <w:szCs w:val="24"/>
        </w:rPr>
        <w:t>s</w:t>
      </w:r>
      <w:r>
        <w:rPr>
          <w:rFonts w:cs="Arial"/>
          <w:szCs w:val="24"/>
        </w:rPr>
        <w:t xml:space="preserve"> máximo</w:t>
      </w:r>
      <w:r w:rsidR="005744BF">
        <w:rPr>
          <w:rFonts w:cs="Arial"/>
          <w:szCs w:val="24"/>
        </w:rPr>
        <w:t>s das eficiências do prestador e integrada que obtém desempenhos</w:t>
      </w:r>
      <w:r>
        <w:rPr>
          <w:rFonts w:cs="Arial"/>
          <w:szCs w:val="24"/>
        </w:rPr>
        <w:t xml:space="preserve"> de 0,873</w:t>
      </w:r>
      <w:r w:rsidR="00657BD4">
        <w:rPr>
          <w:rFonts w:cs="Arial"/>
          <w:szCs w:val="24"/>
        </w:rPr>
        <w:t xml:space="preserve"> </w:t>
      </w:r>
      <w:r w:rsidR="005744BF">
        <w:rPr>
          <w:rFonts w:cs="Arial"/>
          <w:szCs w:val="24"/>
        </w:rPr>
        <w:t>(</w:t>
      </w:r>
      <w:r w:rsidR="00657BD4">
        <w:rPr>
          <w:rFonts w:cs="Arial"/>
          <w:szCs w:val="24"/>
        </w:rPr>
        <w:t xml:space="preserve">DMU </w:t>
      </w:r>
      <w:r w:rsidR="006B48A6">
        <w:rPr>
          <w:rFonts w:cs="Arial"/>
          <w:szCs w:val="24"/>
        </w:rPr>
        <w:t>de código C5P2</w:t>
      </w:r>
      <w:r w:rsidR="005744BF">
        <w:rPr>
          <w:rFonts w:cs="Arial"/>
          <w:szCs w:val="24"/>
        </w:rPr>
        <w:t xml:space="preserve">) e 0,835 (DMU de código C1P6) respectivamente. </w:t>
      </w:r>
      <w:r w:rsidR="00FF1C9F">
        <w:rPr>
          <w:rFonts w:cs="Arial"/>
          <w:szCs w:val="24"/>
        </w:rPr>
        <w:t>O</w:t>
      </w:r>
      <w:r w:rsidR="00A34C6A">
        <w:rPr>
          <w:rFonts w:cs="Arial"/>
          <w:szCs w:val="24"/>
        </w:rPr>
        <w:t xml:space="preserve"> escore mínimo obtido </w:t>
      </w:r>
      <w:r w:rsidR="006B48A6">
        <w:rPr>
          <w:rFonts w:cs="Arial"/>
          <w:szCs w:val="24"/>
        </w:rPr>
        <w:t xml:space="preserve">na análise de eficiência do cliente é de 0,149 </w:t>
      </w:r>
      <w:r w:rsidR="00093D60">
        <w:rPr>
          <w:rFonts w:cs="Arial"/>
          <w:szCs w:val="24"/>
        </w:rPr>
        <w:t>(</w:t>
      </w:r>
      <w:r w:rsidR="006B48A6">
        <w:rPr>
          <w:rFonts w:cs="Arial"/>
          <w:szCs w:val="24"/>
        </w:rPr>
        <w:t>DMU de código C4P5</w:t>
      </w:r>
      <w:r w:rsidR="00093D60">
        <w:rPr>
          <w:rFonts w:cs="Arial"/>
          <w:szCs w:val="24"/>
        </w:rPr>
        <w:t>), superior ao escore mínimo do prestador de serviços que desempenhou</w:t>
      </w:r>
      <w:r w:rsidR="006B48A6">
        <w:rPr>
          <w:rFonts w:cs="Arial"/>
          <w:szCs w:val="24"/>
        </w:rPr>
        <w:t xml:space="preserve"> 0,141 </w:t>
      </w:r>
      <w:r w:rsidR="00093D60">
        <w:rPr>
          <w:rFonts w:cs="Arial"/>
          <w:szCs w:val="24"/>
        </w:rPr>
        <w:t>(</w:t>
      </w:r>
      <w:r w:rsidR="006B48A6">
        <w:rPr>
          <w:rFonts w:cs="Arial"/>
          <w:szCs w:val="24"/>
        </w:rPr>
        <w:t>DMU de código C4P9</w:t>
      </w:r>
      <w:r w:rsidR="00093D60">
        <w:rPr>
          <w:rFonts w:cs="Arial"/>
          <w:szCs w:val="24"/>
        </w:rPr>
        <w:t>) e superior ao escore mínimo do modelo integrado que desempenhou 0,14</w:t>
      </w:r>
      <w:r w:rsidR="0070741A">
        <w:rPr>
          <w:rFonts w:cs="Arial"/>
          <w:szCs w:val="24"/>
        </w:rPr>
        <w:t>6</w:t>
      </w:r>
      <w:r w:rsidR="00093D60">
        <w:rPr>
          <w:rFonts w:cs="Arial"/>
          <w:szCs w:val="24"/>
        </w:rPr>
        <w:t xml:space="preserve"> (DMU de código C4P9). </w:t>
      </w:r>
      <w:r w:rsidR="006B48A6">
        <w:rPr>
          <w:rFonts w:cs="Arial"/>
          <w:szCs w:val="24"/>
        </w:rPr>
        <w:t>Cabe destacar que, tanto para a eficiência do cliente quanto para a eficiência do prestador de serviços</w:t>
      </w:r>
      <w:r w:rsidR="0070741A">
        <w:rPr>
          <w:rFonts w:cs="Arial"/>
          <w:szCs w:val="24"/>
        </w:rPr>
        <w:t xml:space="preserve"> e integrada</w:t>
      </w:r>
      <w:r w:rsidR="006B48A6">
        <w:rPr>
          <w:rFonts w:cs="Arial"/>
          <w:szCs w:val="24"/>
        </w:rPr>
        <w:t>, o contrato de número quatro foi quem apresentou o menor escore de eficiência na análise.</w:t>
      </w:r>
    </w:p>
    <w:p w14:paraId="6C3A6647" w14:textId="5CABB229" w:rsidR="00AD656A" w:rsidRDefault="00373FBD" w:rsidP="00F614BD">
      <w:pPr>
        <w:rPr>
          <w:rFonts w:cs="Arial"/>
          <w:szCs w:val="24"/>
        </w:rPr>
      </w:pPr>
      <w:r w:rsidRPr="004E4612">
        <w:rPr>
          <w:rFonts w:cs="Arial"/>
          <w:szCs w:val="24"/>
        </w:rPr>
        <w:t>Ao comparar os desempenhos em eficiência</w:t>
      </w:r>
      <w:r w:rsidR="006B48A6" w:rsidRPr="004E4612">
        <w:rPr>
          <w:rFonts w:cs="Arial"/>
          <w:szCs w:val="24"/>
        </w:rPr>
        <w:t xml:space="preserve"> </w:t>
      </w:r>
      <w:r w:rsidR="00CE0B8B" w:rsidRPr="004E4612">
        <w:rPr>
          <w:rFonts w:cs="Arial"/>
          <w:szCs w:val="24"/>
        </w:rPr>
        <w:t xml:space="preserve">do cliente, </w:t>
      </w:r>
      <w:r w:rsidRPr="004E4612">
        <w:rPr>
          <w:rFonts w:cs="Arial"/>
          <w:szCs w:val="24"/>
        </w:rPr>
        <w:t xml:space="preserve">prestador de serviços </w:t>
      </w:r>
      <w:r w:rsidR="00CE0B8B" w:rsidRPr="004E4612">
        <w:rPr>
          <w:rFonts w:cs="Arial"/>
          <w:szCs w:val="24"/>
        </w:rPr>
        <w:t>e integrada</w:t>
      </w:r>
      <w:r w:rsidRPr="004E4612">
        <w:rPr>
          <w:rFonts w:cs="Arial"/>
          <w:szCs w:val="24"/>
        </w:rPr>
        <w:t>, observa-se que não existem DMU</w:t>
      </w:r>
      <w:r w:rsidR="00BC5BAC" w:rsidRPr="004E4612">
        <w:rPr>
          <w:rFonts w:cs="Arial"/>
          <w:szCs w:val="24"/>
        </w:rPr>
        <w:t>´s coincidentes entre os melhores desempenhos em eficiência</w:t>
      </w:r>
      <w:r w:rsidR="004E4612">
        <w:rPr>
          <w:rFonts w:cs="Arial"/>
          <w:szCs w:val="24"/>
        </w:rPr>
        <w:t xml:space="preserve"> nas perspectivas do cliente e prestador de serviços</w:t>
      </w:r>
      <w:r w:rsidR="00BC5BAC" w:rsidRPr="004E4612">
        <w:rPr>
          <w:rFonts w:cs="Arial"/>
          <w:szCs w:val="24"/>
        </w:rPr>
        <w:t>. As DMU´s de melhor desempenho na análise segunda a perspectiva do cliente possuem os códigos C9P12, C3P1, C3P5, C3P2, C3P12, C9P10, C3P8, C9P11, C1P7 e C9P3. De acordo com a análise de eficiência na perspectiva do prestador de serviços, as DMU´s de melhor desempenho são as que possuem os códigos, C5P2, C5P3, C1P6, C5P1, C5P4, C5P5, C8P9, C1P4, C1P5 e C1P9.</w:t>
      </w:r>
      <w:r>
        <w:rPr>
          <w:rFonts w:cs="Arial"/>
          <w:szCs w:val="24"/>
        </w:rPr>
        <w:t xml:space="preserve"> </w:t>
      </w:r>
      <w:r w:rsidR="004E4612">
        <w:rPr>
          <w:rFonts w:cs="Arial"/>
          <w:szCs w:val="24"/>
        </w:rPr>
        <w:t xml:space="preserve">Quando comparados os melhores desempenhos em eficiência na perspectiva do prestador e integrada, identifica-se que as DMU´s de códigos </w:t>
      </w:r>
      <w:r w:rsidR="00B10A1A">
        <w:rPr>
          <w:rFonts w:cs="Arial"/>
          <w:szCs w:val="24"/>
        </w:rPr>
        <w:t>C5</w:t>
      </w:r>
      <w:r w:rsidR="004E4612">
        <w:rPr>
          <w:rFonts w:cs="Arial"/>
          <w:szCs w:val="24"/>
        </w:rPr>
        <w:t>P</w:t>
      </w:r>
      <w:r w:rsidR="00B10A1A">
        <w:rPr>
          <w:rFonts w:cs="Arial"/>
          <w:szCs w:val="24"/>
        </w:rPr>
        <w:t>2</w:t>
      </w:r>
      <w:r w:rsidR="004E4612">
        <w:rPr>
          <w:rFonts w:cs="Arial"/>
          <w:szCs w:val="24"/>
        </w:rPr>
        <w:t>,</w:t>
      </w:r>
      <w:r w:rsidR="00B10A1A">
        <w:rPr>
          <w:rFonts w:cs="Arial"/>
          <w:szCs w:val="24"/>
        </w:rPr>
        <w:t xml:space="preserve"> C5P3, C1P6, C5P1, C8P9 e C1P4 aparecem </w:t>
      </w:r>
      <w:r w:rsidR="004D0641">
        <w:rPr>
          <w:rFonts w:cs="Arial"/>
          <w:szCs w:val="24"/>
        </w:rPr>
        <w:t>entre os melhores desempenhos em eficiência em ambas perspectivas.</w:t>
      </w:r>
      <w:r w:rsidR="004E4612">
        <w:rPr>
          <w:rFonts w:cs="Arial"/>
          <w:szCs w:val="24"/>
        </w:rPr>
        <w:t xml:space="preserve"> </w:t>
      </w:r>
    </w:p>
    <w:p w14:paraId="7295A2F9" w14:textId="4B6166FD" w:rsidR="005573E5" w:rsidRDefault="00BC5BAC" w:rsidP="0089104C">
      <w:pPr>
        <w:rPr>
          <w:rFonts w:cs="Arial"/>
          <w:szCs w:val="24"/>
        </w:rPr>
      </w:pPr>
      <w:r>
        <w:rPr>
          <w:rFonts w:cs="Arial"/>
          <w:szCs w:val="24"/>
        </w:rPr>
        <w:t>As DMU´s com os piores desempenhos na an</w:t>
      </w:r>
      <w:r w:rsidR="009B7BA5">
        <w:rPr>
          <w:rFonts w:cs="Arial"/>
          <w:szCs w:val="24"/>
        </w:rPr>
        <w:t>álise, segundo</w:t>
      </w:r>
      <w:r>
        <w:rPr>
          <w:rFonts w:cs="Arial"/>
          <w:szCs w:val="24"/>
        </w:rPr>
        <w:t xml:space="preserve"> a perspectiva do cliente</w:t>
      </w:r>
      <w:r w:rsidR="009B7BA5">
        <w:rPr>
          <w:rFonts w:cs="Arial"/>
          <w:szCs w:val="24"/>
        </w:rPr>
        <w:t>,</w:t>
      </w:r>
      <w:r>
        <w:rPr>
          <w:rFonts w:cs="Arial"/>
          <w:szCs w:val="24"/>
        </w:rPr>
        <w:t xml:space="preserve"> possuem os códigos C4P11, C2P7, C2P8, C2P9, C4P6, C2P4, C5P4, C5P7, C2P5, C4P5. Na análise de eficiência do prestador de serviços, as DMU´s com os piores desempenhos em eficiência possuem os códigos C4P2, C4P5, C4P4, C4P1, C4P10, C4P12, C4P8, C4P3, C4P11 e C4P9. </w:t>
      </w:r>
      <w:r w:rsidR="0089104C">
        <w:rPr>
          <w:rFonts w:cs="Arial"/>
          <w:szCs w:val="24"/>
        </w:rPr>
        <w:t xml:space="preserve">Para o modelo integrado, as DMU´s </w:t>
      </w:r>
      <w:r w:rsidR="0089104C">
        <w:rPr>
          <w:rFonts w:cs="Arial"/>
          <w:szCs w:val="24"/>
        </w:rPr>
        <w:lastRenderedPageBreak/>
        <w:t xml:space="preserve">com os piores desempenhos em eficiência possuem os códigos C4P6, C4P4, C4P1, C4P12, C4P10, C4P8, C4P5, C4P3, C4P11 e C4P10. </w:t>
      </w:r>
      <w:r w:rsidR="005573E5">
        <w:rPr>
          <w:rFonts w:cs="Arial"/>
          <w:szCs w:val="24"/>
        </w:rPr>
        <w:t xml:space="preserve">Entre as DMU´s com os piores desempenhos em eficiência, observa-se que as DMU´s de códigos C4P11 e C4P5 aparecem nas três perspectivas (cliente, prestador de serviços e integrada). A DMU de código C4P6 é a única DMU </w:t>
      </w:r>
      <w:r w:rsidR="001254F2">
        <w:rPr>
          <w:rFonts w:cs="Arial"/>
          <w:szCs w:val="24"/>
        </w:rPr>
        <w:t>coincidente entre a perspectiva do cliente e integrada nos piores desempenhos em eficiência</w:t>
      </w:r>
      <w:r w:rsidR="005573E5">
        <w:rPr>
          <w:rFonts w:cs="Arial"/>
          <w:szCs w:val="24"/>
        </w:rPr>
        <w:t xml:space="preserve">. </w:t>
      </w:r>
      <w:r w:rsidR="006A62E5">
        <w:rPr>
          <w:rFonts w:cs="Arial"/>
          <w:szCs w:val="24"/>
        </w:rPr>
        <w:t>Quando avaliados os piores desempenhos em eficiência nas perspectivas do prestador de serviços e integrada, encontram-se sete DMU´s coincidentes, a saber: C4P4, C4P1, C4P10, C4P12, C4P8, C4P3 e C4P9.</w:t>
      </w:r>
      <w:r w:rsidR="001254F2">
        <w:rPr>
          <w:rFonts w:cs="Arial"/>
          <w:szCs w:val="24"/>
        </w:rPr>
        <w:t xml:space="preserve"> </w:t>
      </w:r>
    </w:p>
    <w:p w14:paraId="41DEC26F" w14:textId="77777777" w:rsidR="00FF1C9F" w:rsidRDefault="00FF1C9F" w:rsidP="00AA33E3">
      <w:pPr>
        <w:pStyle w:val="Legenda"/>
      </w:pPr>
      <w:bookmarkStart w:id="106" w:name="_Toc475649216"/>
    </w:p>
    <w:p w14:paraId="19D5F99D" w14:textId="77777777" w:rsidR="00FF1C9F" w:rsidRDefault="00FF1C9F" w:rsidP="00AA33E3">
      <w:pPr>
        <w:pStyle w:val="Legenda"/>
      </w:pPr>
    </w:p>
    <w:p w14:paraId="40D5B4FB" w14:textId="77777777" w:rsidR="00FF1C9F" w:rsidRDefault="00FF1C9F" w:rsidP="00AA33E3">
      <w:pPr>
        <w:pStyle w:val="Legenda"/>
      </w:pPr>
    </w:p>
    <w:p w14:paraId="618CDCD2" w14:textId="77777777" w:rsidR="00FF1C9F" w:rsidRDefault="00FF1C9F" w:rsidP="00AA33E3">
      <w:pPr>
        <w:pStyle w:val="Legenda"/>
      </w:pPr>
    </w:p>
    <w:p w14:paraId="740043BF" w14:textId="77777777" w:rsidR="00FF1C9F" w:rsidRDefault="00FF1C9F" w:rsidP="00AA33E3">
      <w:pPr>
        <w:pStyle w:val="Legenda"/>
      </w:pPr>
    </w:p>
    <w:p w14:paraId="4933DFF6" w14:textId="77777777" w:rsidR="00FF1C9F" w:rsidRDefault="00FF1C9F" w:rsidP="00AA33E3">
      <w:pPr>
        <w:pStyle w:val="Legenda"/>
      </w:pPr>
    </w:p>
    <w:p w14:paraId="6623B7A8" w14:textId="77777777" w:rsidR="00FF1C9F" w:rsidRDefault="00FF1C9F" w:rsidP="00AA33E3">
      <w:pPr>
        <w:pStyle w:val="Legenda"/>
      </w:pPr>
    </w:p>
    <w:p w14:paraId="03499954" w14:textId="77777777" w:rsidR="00FF1C9F" w:rsidRDefault="00FF1C9F" w:rsidP="00AA33E3">
      <w:pPr>
        <w:pStyle w:val="Legenda"/>
      </w:pPr>
    </w:p>
    <w:p w14:paraId="398BD135" w14:textId="77777777" w:rsidR="00FF1C9F" w:rsidRDefault="00FF1C9F" w:rsidP="00AA33E3">
      <w:pPr>
        <w:pStyle w:val="Legenda"/>
      </w:pPr>
    </w:p>
    <w:p w14:paraId="43E59FBE" w14:textId="77777777" w:rsidR="00FF1C9F" w:rsidRDefault="00FF1C9F" w:rsidP="00AA33E3">
      <w:pPr>
        <w:pStyle w:val="Legenda"/>
      </w:pPr>
    </w:p>
    <w:p w14:paraId="5B2E236C" w14:textId="77777777" w:rsidR="00FF1C9F" w:rsidRDefault="00FF1C9F" w:rsidP="00AA33E3">
      <w:pPr>
        <w:pStyle w:val="Legenda"/>
      </w:pPr>
    </w:p>
    <w:p w14:paraId="1411D98D" w14:textId="77777777" w:rsidR="00FF1C9F" w:rsidRDefault="00FF1C9F" w:rsidP="00AA33E3">
      <w:pPr>
        <w:pStyle w:val="Legenda"/>
      </w:pPr>
    </w:p>
    <w:p w14:paraId="0BD3BE9B" w14:textId="77777777" w:rsidR="00FF1C9F" w:rsidRDefault="00FF1C9F" w:rsidP="00AA33E3">
      <w:pPr>
        <w:pStyle w:val="Legenda"/>
      </w:pPr>
    </w:p>
    <w:p w14:paraId="5544059E" w14:textId="77777777" w:rsidR="00FF1C9F" w:rsidRDefault="00FF1C9F" w:rsidP="00AA33E3">
      <w:pPr>
        <w:pStyle w:val="Legenda"/>
      </w:pPr>
    </w:p>
    <w:p w14:paraId="2D9858EA" w14:textId="77777777" w:rsidR="00FF1C9F" w:rsidRDefault="00FF1C9F" w:rsidP="00AA33E3">
      <w:pPr>
        <w:pStyle w:val="Legenda"/>
      </w:pPr>
    </w:p>
    <w:p w14:paraId="4897CCAB" w14:textId="77777777" w:rsidR="00FF1C9F" w:rsidRDefault="00FF1C9F" w:rsidP="00AA33E3">
      <w:pPr>
        <w:pStyle w:val="Legenda"/>
      </w:pPr>
    </w:p>
    <w:p w14:paraId="029396CA" w14:textId="77777777" w:rsidR="00FF1C9F" w:rsidRDefault="00FF1C9F" w:rsidP="00AA33E3">
      <w:pPr>
        <w:pStyle w:val="Legenda"/>
      </w:pPr>
    </w:p>
    <w:p w14:paraId="730C6E9D" w14:textId="77777777" w:rsidR="00FF1C9F" w:rsidRDefault="00FF1C9F" w:rsidP="00AA33E3">
      <w:pPr>
        <w:pStyle w:val="Legenda"/>
      </w:pPr>
    </w:p>
    <w:p w14:paraId="3EFC75D3" w14:textId="77777777" w:rsidR="00FF1C9F" w:rsidRDefault="00FF1C9F" w:rsidP="00AA33E3">
      <w:pPr>
        <w:pStyle w:val="Legenda"/>
      </w:pPr>
    </w:p>
    <w:p w14:paraId="7640E2B6" w14:textId="77777777" w:rsidR="00FF1C9F" w:rsidRDefault="00FF1C9F" w:rsidP="00AA33E3">
      <w:pPr>
        <w:pStyle w:val="Legenda"/>
      </w:pPr>
    </w:p>
    <w:p w14:paraId="32464FC3" w14:textId="77777777" w:rsidR="00FF1C9F" w:rsidRDefault="00FF1C9F" w:rsidP="00AA33E3">
      <w:pPr>
        <w:pStyle w:val="Legenda"/>
      </w:pPr>
    </w:p>
    <w:p w14:paraId="4E6EB831" w14:textId="77777777" w:rsidR="00FF1C9F" w:rsidRDefault="00FF1C9F" w:rsidP="00AA33E3">
      <w:pPr>
        <w:pStyle w:val="Legenda"/>
      </w:pPr>
    </w:p>
    <w:p w14:paraId="089D0D2A" w14:textId="77777777" w:rsidR="00FF1C9F" w:rsidRDefault="00FF1C9F" w:rsidP="00AA33E3">
      <w:pPr>
        <w:pStyle w:val="Legenda"/>
      </w:pPr>
    </w:p>
    <w:p w14:paraId="0C0EC42D" w14:textId="77777777" w:rsidR="00FF1C9F" w:rsidRDefault="00FF1C9F" w:rsidP="00AA33E3">
      <w:pPr>
        <w:pStyle w:val="Legenda"/>
      </w:pPr>
    </w:p>
    <w:p w14:paraId="2D88A381" w14:textId="77777777" w:rsidR="00FF1C9F" w:rsidRDefault="00FF1C9F" w:rsidP="00AA33E3">
      <w:pPr>
        <w:pStyle w:val="Legenda"/>
      </w:pPr>
    </w:p>
    <w:p w14:paraId="6DF54555" w14:textId="77777777" w:rsidR="00FF1C9F" w:rsidRDefault="00FF1C9F" w:rsidP="00AA33E3">
      <w:pPr>
        <w:pStyle w:val="Legenda"/>
      </w:pPr>
    </w:p>
    <w:p w14:paraId="7571B3EE" w14:textId="77777777" w:rsidR="00FF1C9F" w:rsidRDefault="00FF1C9F" w:rsidP="00AA33E3">
      <w:pPr>
        <w:pStyle w:val="Legenda"/>
      </w:pPr>
    </w:p>
    <w:p w14:paraId="2C01F415" w14:textId="7AE3A5DA" w:rsidR="009B7BA5" w:rsidRDefault="00AA33E3" w:rsidP="00AA33E3">
      <w:pPr>
        <w:pStyle w:val="Legenda"/>
        <w:rPr>
          <w:rFonts w:cs="Arial"/>
          <w:szCs w:val="24"/>
        </w:rPr>
      </w:pPr>
      <w:r>
        <w:lastRenderedPageBreak/>
        <w:t xml:space="preserve">Quadro </w:t>
      </w:r>
      <w:r w:rsidR="00E77C66">
        <w:fldChar w:fldCharType="begin"/>
      </w:r>
      <w:r w:rsidR="00E77C66">
        <w:instrText xml:space="preserve"> SEQ Quadro \* ARABIC </w:instrText>
      </w:r>
      <w:r w:rsidR="00E77C66">
        <w:fldChar w:fldCharType="separate"/>
      </w:r>
      <w:r w:rsidR="007D5E59">
        <w:rPr>
          <w:noProof/>
        </w:rPr>
        <w:t>22</w:t>
      </w:r>
      <w:r w:rsidR="00E77C66">
        <w:rPr>
          <w:noProof/>
        </w:rPr>
        <w:fldChar w:fldCharType="end"/>
      </w:r>
      <w:r w:rsidR="009B7BA5" w:rsidRPr="00AA33E3">
        <w:rPr>
          <w:rFonts w:cs="Arial"/>
          <w:szCs w:val="24"/>
        </w:rPr>
        <w:t>:</w:t>
      </w:r>
      <w:r w:rsidR="009B7BA5">
        <w:rPr>
          <w:rFonts w:cs="Arial"/>
          <w:szCs w:val="24"/>
        </w:rPr>
        <w:t xml:space="preserve"> </w:t>
      </w:r>
      <w:r w:rsidR="00610CE1">
        <w:rPr>
          <w:rFonts w:cs="Arial"/>
          <w:szCs w:val="24"/>
        </w:rPr>
        <w:t>Comparação dos melhores e piores desempenhos em eficiência</w:t>
      </w:r>
      <w:bookmarkEnd w:id="106"/>
    </w:p>
    <w:tbl>
      <w:tblPr>
        <w:tblW w:w="9061" w:type="dxa"/>
        <w:tblCellMar>
          <w:left w:w="70" w:type="dxa"/>
          <w:right w:w="70" w:type="dxa"/>
        </w:tblCellMar>
        <w:tblLook w:val="04A0" w:firstRow="1" w:lastRow="0" w:firstColumn="1" w:lastColumn="0" w:noHBand="0" w:noVBand="1"/>
      </w:tblPr>
      <w:tblGrid>
        <w:gridCol w:w="1057"/>
        <w:gridCol w:w="923"/>
        <w:gridCol w:w="1132"/>
        <w:gridCol w:w="948"/>
        <w:gridCol w:w="889"/>
        <w:gridCol w:w="1243"/>
        <w:gridCol w:w="886"/>
        <w:gridCol w:w="889"/>
        <w:gridCol w:w="1094"/>
      </w:tblGrid>
      <w:tr w:rsidR="00DF389A" w:rsidRPr="00354FC5" w14:paraId="3D174F33" w14:textId="77777777" w:rsidTr="00C23F6B">
        <w:trPr>
          <w:trHeight w:val="300"/>
        </w:trPr>
        <w:tc>
          <w:tcPr>
            <w:tcW w:w="906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9DC5A"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Melhores desempenhos em eficiência</w:t>
            </w:r>
          </w:p>
        </w:tc>
      </w:tr>
      <w:tr w:rsidR="00DF389A" w:rsidRPr="00354FC5" w14:paraId="29E4ECE8" w14:textId="77777777" w:rsidTr="00C23F6B">
        <w:trPr>
          <w:trHeight w:val="300"/>
        </w:trPr>
        <w:tc>
          <w:tcPr>
            <w:tcW w:w="311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61D96"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Cliente</w:t>
            </w:r>
          </w:p>
        </w:tc>
        <w:tc>
          <w:tcPr>
            <w:tcW w:w="30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6E9D6F7"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Prestador de serviços</w:t>
            </w:r>
          </w:p>
        </w:tc>
        <w:tc>
          <w:tcPr>
            <w:tcW w:w="2867"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3E8828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Integrada</w:t>
            </w:r>
          </w:p>
        </w:tc>
      </w:tr>
      <w:tr w:rsidR="00C23F6B" w:rsidRPr="00354FC5" w14:paraId="185C6D7D" w14:textId="77777777" w:rsidTr="00C23F6B">
        <w:trPr>
          <w:trHeight w:val="900"/>
        </w:trPr>
        <w:tc>
          <w:tcPr>
            <w:tcW w:w="1058" w:type="dxa"/>
            <w:tcBorders>
              <w:top w:val="nil"/>
              <w:left w:val="single" w:sz="4" w:space="0" w:color="auto"/>
              <w:bottom w:val="single" w:sz="4" w:space="0" w:color="auto"/>
              <w:right w:val="single" w:sz="4" w:space="0" w:color="auto"/>
            </w:tcBorders>
            <w:shd w:val="clear" w:color="auto" w:fill="auto"/>
            <w:vAlign w:val="center"/>
            <w:hideMark/>
          </w:tcPr>
          <w:p w14:paraId="4E615506"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w:t>
            </w:r>
          </w:p>
        </w:tc>
        <w:tc>
          <w:tcPr>
            <w:tcW w:w="924" w:type="dxa"/>
            <w:tcBorders>
              <w:top w:val="nil"/>
              <w:left w:val="nil"/>
              <w:bottom w:val="single" w:sz="4" w:space="0" w:color="auto"/>
              <w:right w:val="single" w:sz="4" w:space="0" w:color="auto"/>
            </w:tcBorders>
            <w:shd w:val="clear" w:color="auto" w:fill="auto"/>
            <w:vAlign w:val="center"/>
            <w:hideMark/>
          </w:tcPr>
          <w:p w14:paraId="0707B1BB"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Código da DMU</w:t>
            </w:r>
          </w:p>
        </w:tc>
        <w:tc>
          <w:tcPr>
            <w:tcW w:w="1132" w:type="dxa"/>
            <w:tcBorders>
              <w:top w:val="nil"/>
              <w:left w:val="nil"/>
              <w:bottom w:val="single" w:sz="4" w:space="0" w:color="auto"/>
              <w:right w:val="single" w:sz="4" w:space="0" w:color="auto"/>
            </w:tcBorders>
            <w:shd w:val="clear" w:color="auto" w:fill="auto"/>
            <w:vAlign w:val="center"/>
            <w:hideMark/>
          </w:tcPr>
          <w:p w14:paraId="4D3A11A6"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Eficiência composta</w:t>
            </w:r>
          </w:p>
        </w:tc>
        <w:tc>
          <w:tcPr>
            <w:tcW w:w="948" w:type="dxa"/>
            <w:tcBorders>
              <w:top w:val="nil"/>
              <w:left w:val="nil"/>
              <w:bottom w:val="single" w:sz="4" w:space="0" w:color="auto"/>
              <w:right w:val="single" w:sz="4" w:space="0" w:color="auto"/>
            </w:tcBorders>
            <w:shd w:val="clear" w:color="auto" w:fill="auto"/>
            <w:vAlign w:val="center"/>
            <w:hideMark/>
          </w:tcPr>
          <w:p w14:paraId="47C3E86B"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w:t>
            </w:r>
          </w:p>
        </w:tc>
        <w:tc>
          <w:tcPr>
            <w:tcW w:w="889" w:type="dxa"/>
            <w:tcBorders>
              <w:top w:val="nil"/>
              <w:left w:val="nil"/>
              <w:bottom w:val="single" w:sz="4" w:space="0" w:color="auto"/>
              <w:right w:val="single" w:sz="4" w:space="0" w:color="auto"/>
            </w:tcBorders>
            <w:shd w:val="clear" w:color="auto" w:fill="auto"/>
            <w:vAlign w:val="center"/>
            <w:hideMark/>
          </w:tcPr>
          <w:p w14:paraId="41B825EA"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Código da DMU</w:t>
            </w:r>
          </w:p>
        </w:tc>
        <w:tc>
          <w:tcPr>
            <w:tcW w:w="1243" w:type="dxa"/>
            <w:tcBorders>
              <w:top w:val="nil"/>
              <w:left w:val="nil"/>
              <w:bottom w:val="single" w:sz="4" w:space="0" w:color="auto"/>
              <w:right w:val="single" w:sz="4" w:space="0" w:color="auto"/>
            </w:tcBorders>
            <w:shd w:val="clear" w:color="auto" w:fill="auto"/>
            <w:vAlign w:val="center"/>
            <w:hideMark/>
          </w:tcPr>
          <w:p w14:paraId="50936211"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Eficiência composta</w:t>
            </w:r>
          </w:p>
        </w:tc>
        <w:tc>
          <w:tcPr>
            <w:tcW w:w="885" w:type="dxa"/>
            <w:tcBorders>
              <w:top w:val="nil"/>
              <w:left w:val="nil"/>
              <w:bottom w:val="single" w:sz="4" w:space="0" w:color="auto"/>
              <w:right w:val="single" w:sz="4" w:space="0" w:color="auto"/>
            </w:tcBorders>
            <w:shd w:val="clear" w:color="auto" w:fill="auto"/>
            <w:vAlign w:val="center"/>
            <w:hideMark/>
          </w:tcPr>
          <w:p w14:paraId="4125FAC5"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w:t>
            </w:r>
          </w:p>
        </w:tc>
        <w:tc>
          <w:tcPr>
            <w:tcW w:w="889" w:type="dxa"/>
            <w:tcBorders>
              <w:top w:val="nil"/>
              <w:left w:val="nil"/>
              <w:bottom w:val="single" w:sz="4" w:space="0" w:color="auto"/>
              <w:right w:val="single" w:sz="4" w:space="0" w:color="auto"/>
            </w:tcBorders>
            <w:shd w:val="clear" w:color="auto" w:fill="auto"/>
            <w:vAlign w:val="center"/>
            <w:hideMark/>
          </w:tcPr>
          <w:p w14:paraId="6912342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Código da DMU</w:t>
            </w:r>
          </w:p>
        </w:tc>
        <w:tc>
          <w:tcPr>
            <w:tcW w:w="1093" w:type="dxa"/>
            <w:tcBorders>
              <w:top w:val="nil"/>
              <w:left w:val="nil"/>
              <w:bottom w:val="single" w:sz="4" w:space="0" w:color="auto"/>
              <w:right w:val="single" w:sz="4" w:space="0" w:color="auto"/>
            </w:tcBorders>
            <w:shd w:val="clear" w:color="auto" w:fill="auto"/>
            <w:vAlign w:val="center"/>
            <w:hideMark/>
          </w:tcPr>
          <w:p w14:paraId="7A688FAA"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Eficiência composta</w:t>
            </w:r>
          </w:p>
        </w:tc>
      </w:tr>
      <w:tr w:rsidR="00C23F6B" w:rsidRPr="00354FC5" w14:paraId="7C2885BA"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CE10A49"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DMU108</w:t>
            </w:r>
          </w:p>
        </w:tc>
        <w:tc>
          <w:tcPr>
            <w:tcW w:w="924" w:type="dxa"/>
            <w:tcBorders>
              <w:top w:val="nil"/>
              <w:left w:val="nil"/>
              <w:bottom w:val="single" w:sz="4" w:space="0" w:color="auto"/>
              <w:right w:val="single" w:sz="4" w:space="0" w:color="auto"/>
            </w:tcBorders>
            <w:shd w:val="clear" w:color="auto" w:fill="auto"/>
            <w:noWrap/>
            <w:vAlign w:val="bottom"/>
            <w:hideMark/>
          </w:tcPr>
          <w:p w14:paraId="50545CFF"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C9P12</w:t>
            </w:r>
          </w:p>
        </w:tc>
        <w:tc>
          <w:tcPr>
            <w:tcW w:w="1132" w:type="dxa"/>
            <w:tcBorders>
              <w:top w:val="nil"/>
              <w:left w:val="nil"/>
              <w:bottom w:val="single" w:sz="4" w:space="0" w:color="auto"/>
              <w:right w:val="single" w:sz="4" w:space="0" w:color="auto"/>
            </w:tcBorders>
            <w:shd w:val="clear" w:color="auto" w:fill="auto"/>
            <w:noWrap/>
            <w:vAlign w:val="bottom"/>
            <w:hideMark/>
          </w:tcPr>
          <w:p w14:paraId="4F80919B"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0,905</w:t>
            </w:r>
          </w:p>
        </w:tc>
        <w:tc>
          <w:tcPr>
            <w:tcW w:w="948" w:type="dxa"/>
            <w:tcBorders>
              <w:top w:val="nil"/>
              <w:left w:val="nil"/>
              <w:bottom w:val="single" w:sz="4" w:space="0" w:color="auto"/>
              <w:right w:val="single" w:sz="4" w:space="0" w:color="auto"/>
            </w:tcBorders>
            <w:shd w:val="clear" w:color="000000" w:fill="BDD7EE"/>
            <w:noWrap/>
            <w:vAlign w:val="bottom"/>
            <w:hideMark/>
          </w:tcPr>
          <w:p w14:paraId="125EC186"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DMU50</w:t>
            </w:r>
          </w:p>
        </w:tc>
        <w:tc>
          <w:tcPr>
            <w:tcW w:w="889" w:type="dxa"/>
            <w:tcBorders>
              <w:top w:val="nil"/>
              <w:left w:val="nil"/>
              <w:bottom w:val="single" w:sz="4" w:space="0" w:color="auto"/>
              <w:right w:val="single" w:sz="4" w:space="0" w:color="auto"/>
            </w:tcBorders>
            <w:shd w:val="clear" w:color="auto" w:fill="auto"/>
            <w:noWrap/>
            <w:vAlign w:val="bottom"/>
            <w:hideMark/>
          </w:tcPr>
          <w:p w14:paraId="5832FFD4"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C5P2</w:t>
            </w:r>
          </w:p>
        </w:tc>
        <w:tc>
          <w:tcPr>
            <w:tcW w:w="1243" w:type="dxa"/>
            <w:tcBorders>
              <w:top w:val="nil"/>
              <w:left w:val="nil"/>
              <w:bottom w:val="single" w:sz="4" w:space="0" w:color="auto"/>
              <w:right w:val="single" w:sz="4" w:space="0" w:color="auto"/>
            </w:tcBorders>
            <w:shd w:val="clear" w:color="auto" w:fill="auto"/>
            <w:noWrap/>
            <w:vAlign w:val="bottom"/>
            <w:hideMark/>
          </w:tcPr>
          <w:p w14:paraId="378D532A"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0,873</w:t>
            </w:r>
          </w:p>
        </w:tc>
        <w:tc>
          <w:tcPr>
            <w:tcW w:w="885" w:type="dxa"/>
            <w:tcBorders>
              <w:top w:val="nil"/>
              <w:left w:val="nil"/>
              <w:bottom w:val="single" w:sz="4" w:space="0" w:color="auto"/>
              <w:right w:val="single" w:sz="4" w:space="0" w:color="auto"/>
            </w:tcBorders>
            <w:shd w:val="clear" w:color="000000" w:fill="BDD7EE"/>
            <w:noWrap/>
            <w:vAlign w:val="bottom"/>
            <w:hideMark/>
          </w:tcPr>
          <w:p w14:paraId="43BC425B"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w:t>
            </w:r>
          </w:p>
        </w:tc>
        <w:tc>
          <w:tcPr>
            <w:tcW w:w="889" w:type="dxa"/>
            <w:tcBorders>
              <w:top w:val="nil"/>
              <w:left w:val="nil"/>
              <w:bottom w:val="single" w:sz="4" w:space="0" w:color="auto"/>
              <w:right w:val="single" w:sz="4" w:space="0" w:color="auto"/>
            </w:tcBorders>
            <w:shd w:val="clear" w:color="auto" w:fill="auto"/>
            <w:noWrap/>
            <w:vAlign w:val="bottom"/>
            <w:hideMark/>
          </w:tcPr>
          <w:p w14:paraId="284A7D91"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C1P6</w:t>
            </w:r>
          </w:p>
        </w:tc>
        <w:tc>
          <w:tcPr>
            <w:tcW w:w="1093" w:type="dxa"/>
            <w:tcBorders>
              <w:top w:val="nil"/>
              <w:left w:val="nil"/>
              <w:bottom w:val="single" w:sz="4" w:space="0" w:color="auto"/>
              <w:right w:val="single" w:sz="4" w:space="0" w:color="auto"/>
            </w:tcBorders>
            <w:shd w:val="clear" w:color="auto" w:fill="auto"/>
            <w:noWrap/>
            <w:vAlign w:val="bottom"/>
            <w:hideMark/>
          </w:tcPr>
          <w:p w14:paraId="4CBFFBB7"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0,835</w:t>
            </w:r>
          </w:p>
        </w:tc>
      </w:tr>
      <w:tr w:rsidR="00C23F6B" w:rsidRPr="00354FC5" w14:paraId="1892499D"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99F2024"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DMU25</w:t>
            </w:r>
          </w:p>
        </w:tc>
        <w:tc>
          <w:tcPr>
            <w:tcW w:w="924" w:type="dxa"/>
            <w:tcBorders>
              <w:top w:val="nil"/>
              <w:left w:val="nil"/>
              <w:bottom w:val="single" w:sz="4" w:space="0" w:color="auto"/>
              <w:right w:val="single" w:sz="4" w:space="0" w:color="auto"/>
            </w:tcBorders>
            <w:shd w:val="clear" w:color="auto" w:fill="auto"/>
            <w:noWrap/>
            <w:vAlign w:val="bottom"/>
            <w:hideMark/>
          </w:tcPr>
          <w:p w14:paraId="28A0CA6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w:t>
            </w:r>
          </w:p>
        </w:tc>
        <w:tc>
          <w:tcPr>
            <w:tcW w:w="1132" w:type="dxa"/>
            <w:tcBorders>
              <w:top w:val="nil"/>
              <w:left w:val="nil"/>
              <w:bottom w:val="single" w:sz="4" w:space="0" w:color="auto"/>
              <w:right w:val="single" w:sz="4" w:space="0" w:color="auto"/>
            </w:tcBorders>
            <w:shd w:val="clear" w:color="auto" w:fill="auto"/>
            <w:noWrap/>
            <w:vAlign w:val="bottom"/>
            <w:hideMark/>
          </w:tcPr>
          <w:p w14:paraId="3B81127B"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0,900</w:t>
            </w:r>
          </w:p>
        </w:tc>
        <w:tc>
          <w:tcPr>
            <w:tcW w:w="948" w:type="dxa"/>
            <w:tcBorders>
              <w:top w:val="nil"/>
              <w:left w:val="nil"/>
              <w:bottom w:val="single" w:sz="4" w:space="0" w:color="auto"/>
              <w:right w:val="single" w:sz="4" w:space="0" w:color="auto"/>
            </w:tcBorders>
            <w:shd w:val="clear" w:color="000000" w:fill="BDD7EE"/>
            <w:noWrap/>
            <w:vAlign w:val="bottom"/>
            <w:hideMark/>
          </w:tcPr>
          <w:p w14:paraId="61AEBC58"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DMU51</w:t>
            </w:r>
          </w:p>
        </w:tc>
        <w:tc>
          <w:tcPr>
            <w:tcW w:w="889" w:type="dxa"/>
            <w:tcBorders>
              <w:top w:val="nil"/>
              <w:left w:val="nil"/>
              <w:bottom w:val="single" w:sz="4" w:space="0" w:color="auto"/>
              <w:right w:val="single" w:sz="4" w:space="0" w:color="auto"/>
            </w:tcBorders>
            <w:shd w:val="clear" w:color="auto" w:fill="auto"/>
            <w:noWrap/>
            <w:vAlign w:val="bottom"/>
            <w:hideMark/>
          </w:tcPr>
          <w:p w14:paraId="077C56A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C5P3</w:t>
            </w:r>
          </w:p>
        </w:tc>
        <w:tc>
          <w:tcPr>
            <w:tcW w:w="1243" w:type="dxa"/>
            <w:tcBorders>
              <w:top w:val="nil"/>
              <w:left w:val="nil"/>
              <w:bottom w:val="single" w:sz="4" w:space="0" w:color="auto"/>
              <w:right w:val="single" w:sz="4" w:space="0" w:color="auto"/>
            </w:tcBorders>
            <w:shd w:val="clear" w:color="auto" w:fill="auto"/>
            <w:noWrap/>
            <w:vAlign w:val="bottom"/>
            <w:hideMark/>
          </w:tcPr>
          <w:p w14:paraId="48145673"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0,862</w:t>
            </w:r>
          </w:p>
        </w:tc>
        <w:tc>
          <w:tcPr>
            <w:tcW w:w="885" w:type="dxa"/>
            <w:tcBorders>
              <w:top w:val="nil"/>
              <w:left w:val="nil"/>
              <w:bottom w:val="single" w:sz="4" w:space="0" w:color="auto"/>
              <w:right w:val="single" w:sz="4" w:space="0" w:color="auto"/>
            </w:tcBorders>
            <w:shd w:val="clear" w:color="000000" w:fill="BDD7EE"/>
            <w:noWrap/>
            <w:vAlign w:val="bottom"/>
            <w:hideMark/>
          </w:tcPr>
          <w:p w14:paraId="4F454C3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DMU50</w:t>
            </w:r>
          </w:p>
        </w:tc>
        <w:tc>
          <w:tcPr>
            <w:tcW w:w="889" w:type="dxa"/>
            <w:tcBorders>
              <w:top w:val="nil"/>
              <w:left w:val="nil"/>
              <w:bottom w:val="single" w:sz="4" w:space="0" w:color="auto"/>
              <w:right w:val="single" w:sz="4" w:space="0" w:color="auto"/>
            </w:tcBorders>
            <w:shd w:val="clear" w:color="auto" w:fill="auto"/>
            <w:noWrap/>
            <w:vAlign w:val="bottom"/>
            <w:hideMark/>
          </w:tcPr>
          <w:p w14:paraId="308912E0"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C5P2</w:t>
            </w:r>
          </w:p>
        </w:tc>
        <w:tc>
          <w:tcPr>
            <w:tcW w:w="1093" w:type="dxa"/>
            <w:tcBorders>
              <w:top w:val="nil"/>
              <w:left w:val="nil"/>
              <w:bottom w:val="single" w:sz="4" w:space="0" w:color="auto"/>
              <w:right w:val="single" w:sz="4" w:space="0" w:color="auto"/>
            </w:tcBorders>
            <w:shd w:val="clear" w:color="auto" w:fill="auto"/>
            <w:noWrap/>
            <w:vAlign w:val="bottom"/>
            <w:hideMark/>
          </w:tcPr>
          <w:p w14:paraId="15A5E6C1"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0,810</w:t>
            </w:r>
          </w:p>
        </w:tc>
      </w:tr>
      <w:tr w:rsidR="00C23F6B" w:rsidRPr="00354FC5" w14:paraId="41F09E0C"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F1EDB29"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DMU29</w:t>
            </w:r>
          </w:p>
        </w:tc>
        <w:tc>
          <w:tcPr>
            <w:tcW w:w="924" w:type="dxa"/>
            <w:tcBorders>
              <w:top w:val="nil"/>
              <w:left w:val="nil"/>
              <w:bottom w:val="single" w:sz="4" w:space="0" w:color="auto"/>
              <w:right w:val="single" w:sz="4" w:space="0" w:color="auto"/>
            </w:tcBorders>
            <w:shd w:val="clear" w:color="auto" w:fill="auto"/>
            <w:noWrap/>
            <w:vAlign w:val="bottom"/>
            <w:hideMark/>
          </w:tcPr>
          <w:p w14:paraId="1DCA868B"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C3P5</w:t>
            </w:r>
          </w:p>
        </w:tc>
        <w:tc>
          <w:tcPr>
            <w:tcW w:w="1132" w:type="dxa"/>
            <w:tcBorders>
              <w:top w:val="nil"/>
              <w:left w:val="nil"/>
              <w:bottom w:val="single" w:sz="4" w:space="0" w:color="auto"/>
              <w:right w:val="single" w:sz="4" w:space="0" w:color="auto"/>
            </w:tcBorders>
            <w:shd w:val="clear" w:color="auto" w:fill="auto"/>
            <w:noWrap/>
            <w:vAlign w:val="bottom"/>
            <w:hideMark/>
          </w:tcPr>
          <w:p w14:paraId="7D984361"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0,900</w:t>
            </w:r>
          </w:p>
        </w:tc>
        <w:tc>
          <w:tcPr>
            <w:tcW w:w="948" w:type="dxa"/>
            <w:tcBorders>
              <w:top w:val="nil"/>
              <w:left w:val="nil"/>
              <w:bottom w:val="single" w:sz="4" w:space="0" w:color="auto"/>
              <w:right w:val="single" w:sz="4" w:space="0" w:color="auto"/>
            </w:tcBorders>
            <w:shd w:val="clear" w:color="000000" w:fill="BDD7EE"/>
            <w:noWrap/>
            <w:vAlign w:val="bottom"/>
            <w:hideMark/>
          </w:tcPr>
          <w:p w14:paraId="555DEBFB"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DMU6</w:t>
            </w:r>
          </w:p>
        </w:tc>
        <w:tc>
          <w:tcPr>
            <w:tcW w:w="889" w:type="dxa"/>
            <w:tcBorders>
              <w:top w:val="nil"/>
              <w:left w:val="nil"/>
              <w:bottom w:val="single" w:sz="4" w:space="0" w:color="auto"/>
              <w:right w:val="single" w:sz="4" w:space="0" w:color="auto"/>
            </w:tcBorders>
            <w:shd w:val="clear" w:color="auto" w:fill="auto"/>
            <w:noWrap/>
            <w:vAlign w:val="bottom"/>
            <w:hideMark/>
          </w:tcPr>
          <w:p w14:paraId="0F32CCE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C1P6</w:t>
            </w:r>
          </w:p>
        </w:tc>
        <w:tc>
          <w:tcPr>
            <w:tcW w:w="1243" w:type="dxa"/>
            <w:tcBorders>
              <w:top w:val="nil"/>
              <w:left w:val="nil"/>
              <w:bottom w:val="single" w:sz="4" w:space="0" w:color="auto"/>
              <w:right w:val="single" w:sz="4" w:space="0" w:color="auto"/>
            </w:tcBorders>
            <w:shd w:val="clear" w:color="auto" w:fill="auto"/>
            <w:noWrap/>
            <w:vAlign w:val="bottom"/>
            <w:hideMark/>
          </w:tcPr>
          <w:p w14:paraId="2AEAC5A2"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0,848</w:t>
            </w:r>
          </w:p>
        </w:tc>
        <w:tc>
          <w:tcPr>
            <w:tcW w:w="885" w:type="dxa"/>
            <w:tcBorders>
              <w:top w:val="nil"/>
              <w:left w:val="nil"/>
              <w:bottom w:val="single" w:sz="4" w:space="0" w:color="auto"/>
              <w:right w:val="single" w:sz="4" w:space="0" w:color="auto"/>
            </w:tcBorders>
            <w:shd w:val="clear" w:color="000000" w:fill="BDD7EE"/>
            <w:noWrap/>
            <w:vAlign w:val="bottom"/>
            <w:hideMark/>
          </w:tcPr>
          <w:p w14:paraId="0BAC8EE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DMU49</w:t>
            </w:r>
          </w:p>
        </w:tc>
        <w:tc>
          <w:tcPr>
            <w:tcW w:w="889" w:type="dxa"/>
            <w:tcBorders>
              <w:top w:val="nil"/>
              <w:left w:val="nil"/>
              <w:bottom w:val="single" w:sz="4" w:space="0" w:color="auto"/>
              <w:right w:val="single" w:sz="4" w:space="0" w:color="auto"/>
            </w:tcBorders>
            <w:shd w:val="clear" w:color="auto" w:fill="auto"/>
            <w:noWrap/>
            <w:vAlign w:val="bottom"/>
            <w:hideMark/>
          </w:tcPr>
          <w:p w14:paraId="75F3E0FA"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w:t>
            </w:r>
          </w:p>
        </w:tc>
        <w:tc>
          <w:tcPr>
            <w:tcW w:w="1093" w:type="dxa"/>
            <w:tcBorders>
              <w:top w:val="nil"/>
              <w:left w:val="nil"/>
              <w:bottom w:val="single" w:sz="4" w:space="0" w:color="auto"/>
              <w:right w:val="single" w:sz="4" w:space="0" w:color="auto"/>
            </w:tcBorders>
            <w:shd w:val="clear" w:color="auto" w:fill="auto"/>
            <w:noWrap/>
            <w:vAlign w:val="bottom"/>
            <w:hideMark/>
          </w:tcPr>
          <w:p w14:paraId="280AD095"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0,792</w:t>
            </w:r>
          </w:p>
        </w:tc>
      </w:tr>
      <w:tr w:rsidR="00C23F6B" w:rsidRPr="00354FC5" w14:paraId="3AAB0140"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6EC1BD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DMU26</w:t>
            </w:r>
          </w:p>
        </w:tc>
        <w:tc>
          <w:tcPr>
            <w:tcW w:w="924" w:type="dxa"/>
            <w:tcBorders>
              <w:top w:val="nil"/>
              <w:left w:val="nil"/>
              <w:bottom w:val="single" w:sz="4" w:space="0" w:color="auto"/>
              <w:right w:val="single" w:sz="4" w:space="0" w:color="auto"/>
            </w:tcBorders>
            <w:shd w:val="clear" w:color="auto" w:fill="auto"/>
            <w:noWrap/>
            <w:vAlign w:val="bottom"/>
            <w:hideMark/>
          </w:tcPr>
          <w:p w14:paraId="6AF5972B"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C3P2</w:t>
            </w:r>
          </w:p>
        </w:tc>
        <w:tc>
          <w:tcPr>
            <w:tcW w:w="1132" w:type="dxa"/>
            <w:tcBorders>
              <w:top w:val="nil"/>
              <w:left w:val="nil"/>
              <w:bottom w:val="single" w:sz="4" w:space="0" w:color="auto"/>
              <w:right w:val="single" w:sz="4" w:space="0" w:color="auto"/>
            </w:tcBorders>
            <w:shd w:val="clear" w:color="auto" w:fill="auto"/>
            <w:noWrap/>
            <w:vAlign w:val="bottom"/>
            <w:hideMark/>
          </w:tcPr>
          <w:p w14:paraId="6AB53B10"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0,899</w:t>
            </w:r>
          </w:p>
        </w:tc>
        <w:tc>
          <w:tcPr>
            <w:tcW w:w="948" w:type="dxa"/>
            <w:tcBorders>
              <w:top w:val="nil"/>
              <w:left w:val="nil"/>
              <w:bottom w:val="single" w:sz="4" w:space="0" w:color="auto"/>
              <w:right w:val="single" w:sz="4" w:space="0" w:color="auto"/>
            </w:tcBorders>
            <w:shd w:val="clear" w:color="000000" w:fill="BDD7EE"/>
            <w:noWrap/>
            <w:vAlign w:val="bottom"/>
            <w:hideMark/>
          </w:tcPr>
          <w:p w14:paraId="45A7CB20"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DMU49</w:t>
            </w:r>
          </w:p>
        </w:tc>
        <w:tc>
          <w:tcPr>
            <w:tcW w:w="889" w:type="dxa"/>
            <w:tcBorders>
              <w:top w:val="nil"/>
              <w:left w:val="nil"/>
              <w:bottom w:val="single" w:sz="4" w:space="0" w:color="auto"/>
              <w:right w:val="single" w:sz="4" w:space="0" w:color="auto"/>
            </w:tcBorders>
            <w:shd w:val="clear" w:color="auto" w:fill="auto"/>
            <w:noWrap/>
            <w:vAlign w:val="bottom"/>
            <w:hideMark/>
          </w:tcPr>
          <w:p w14:paraId="51285D3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C5P1</w:t>
            </w:r>
          </w:p>
        </w:tc>
        <w:tc>
          <w:tcPr>
            <w:tcW w:w="1243" w:type="dxa"/>
            <w:tcBorders>
              <w:top w:val="nil"/>
              <w:left w:val="nil"/>
              <w:bottom w:val="single" w:sz="4" w:space="0" w:color="auto"/>
              <w:right w:val="single" w:sz="4" w:space="0" w:color="auto"/>
            </w:tcBorders>
            <w:shd w:val="clear" w:color="auto" w:fill="auto"/>
            <w:noWrap/>
            <w:vAlign w:val="bottom"/>
            <w:hideMark/>
          </w:tcPr>
          <w:p w14:paraId="148C2773"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0,848</w:t>
            </w:r>
          </w:p>
        </w:tc>
        <w:tc>
          <w:tcPr>
            <w:tcW w:w="885" w:type="dxa"/>
            <w:tcBorders>
              <w:top w:val="nil"/>
              <w:left w:val="nil"/>
              <w:bottom w:val="single" w:sz="4" w:space="0" w:color="auto"/>
              <w:right w:val="single" w:sz="4" w:space="0" w:color="auto"/>
            </w:tcBorders>
            <w:shd w:val="clear" w:color="auto" w:fill="auto"/>
            <w:noWrap/>
            <w:vAlign w:val="bottom"/>
            <w:hideMark/>
          </w:tcPr>
          <w:p w14:paraId="5FD229E9"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DMU91</w:t>
            </w:r>
          </w:p>
        </w:tc>
        <w:tc>
          <w:tcPr>
            <w:tcW w:w="889" w:type="dxa"/>
            <w:tcBorders>
              <w:top w:val="nil"/>
              <w:left w:val="nil"/>
              <w:bottom w:val="single" w:sz="4" w:space="0" w:color="auto"/>
              <w:right w:val="single" w:sz="4" w:space="0" w:color="auto"/>
            </w:tcBorders>
            <w:shd w:val="clear" w:color="auto" w:fill="auto"/>
            <w:noWrap/>
            <w:vAlign w:val="bottom"/>
            <w:hideMark/>
          </w:tcPr>
          <w:p w14:paraId="1C9EC64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C8P7</w:t>
            </w:r>
          </w:p>
        </w:tc>
        <w:tc>
          <w:tcPr>
            <w:tcW w:w="1093" w:type="dxa"/>
            <w:tcBorders>
              <w:top w:val="nil"/>
              <w:left w:val="nil"/>
              <w:bottom w:val="single" w:sz="4" w:space="0" w:color="auto"/>
              <w:right w:val="single" w:sz="4" w:space="0" w:color="auto"/>
            </w:tcBorders>
            <w:shd w:val="clear" w:color="auto" w:fill="auto"/>
            <w:noWrap/>
            <w:vAlign w:val="bottom"/>
            <w:hideMark/>
          </w:tcPr>
          <w:p w14:paraId="12289A10"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0,783</w:t>
            </w:r>
          </w:p>
        </w:tc>
      </w:tr>
      <w:tr w:rsidR="00C23F6B" w:rsidRPr="00354FC5" w14:paraId="5D91935D"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D5BB8E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DMU36</w:t>
            </w:r>
          </w:p>
        </w:tc>
        <w:tc>
          <w:tcPr>
            <w:tcW w:w="924" w:type="dxa"/>
            <w:tcBorders>
              <w:top w:val="nil"/>
              <w:left w:val="nil"/>
              <w:bottom w:val="single" w:sz="4" w:space="0" w:color="auto"/>
              <w:right w:val="single" w:sz="4" w:space="0" w:color="auto"/>
            </w:tcBorders>
            <w:shd w:val="clear" w:color="auto" w:fill="auto"/>
            <w:noWrap/>
            <w:vAlign w:val="bottom"/>
            <w:hideMark/>
          </w:tcPr>
          <w:p w14:paraId="52D09EA0"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C3P12</w:t>
            </w:r>
          </w:p>
        </w:tc>
        <w:tc>
          <w:tcPr>
            <w:tcW w:w="1132" w:type="dxa"/>
            <w:tcBorders>
              <w:top w:val="nil"/>
              <w:left w:val="nil"/>
              <w:bottom w:val="single" w:sz="4" w:space="0" w:color="auto"/>
              <w:right w:val="single" w:sz="4" w:space="0" w:color="auto"/>
            </w:tcBorders>
            <w:shd w:val="clear" w:color="auto" w:fill="auto"/>
            <w:noWrap/>
            <w:vAlign w:val="bottom"/>
            <w:hideMark/>
          </w:tcPr>
          <w:p w14:paraId="286248E0"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0,897</w:t>
            </w:r>
          </w:p>
        </w:tc>
        <w:tc>
          <w:tcPr>
            <w:tcW w:w="948" w:type="dxa"/>
            <w:tcBorders>
              <w:top w:val="nil"/>
              <w:left w:val="nil"/>
              <w:bottom w:val="single" w:sz="4" w:space="0" w:color="auto"/>
              <w:right w:val="single" w:sz="4" w:space="0" w:color="auto"/>
            </w:tcBorders>
            <w:shd w:val="clear" w:color="auto" w:fill="auto"/>
            <w:noWrap/>
            <w:vAlign w:val="bottom"/>
            <w:hideMark/>
          </w:tcPr>
          <w:p w14:paraId="5D9290AA"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DMU52</w:t>
            </w:r>
          </w:p>
        </w:tc>
        <w:tc>
          <w:tcPr>
            <w:tcW w:w="889" w:type="dxa"/>
            <w:tcBorders>
              <w:top w:val="nil"/>
              <w:left w:val="nil"/>
              <w:bottom w:val="single" w:sz="4" w:space="0" w:color="auto"/>
              <w:right w:val="single" w:sz="4" w:space="0" w:color="auto"/>
            </w:tcBorders>
            <w:shd w:val="clear" w:color="auto" w:fill="auto"/>
            <w:noWrap/>
            <w:vAlign w:val="bottom"/>
            <w:hideMark/>
          </w:tcPr>
          <w:p w14:paraId="5AC4BB0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C5P4</w:t>
            </w:r>
          </w:p>
        </w:tc>
        <w:tc>
          <w:tcPr>
            <w:tcW w:w="1243" w:type="dxa"/>
            <w:tcBorders>
              <w:top w:val="nil"/>
              <w:left w:val="nil"/>
              <w:bottom w:val="single" w:sz="4" w:space="0" w:color="auto"/>
              <w:right w:val="single" w:sz="4" w:space="0" w:color="auto"/>
            </w:tcBorders>
            <w:shd w:val="clear" w:color="auto" w:fill="auto"/>
            <w:noWrap/>
            <w:vAlign w:val="bottom"/>
            <w:hideMark/>
          </w:tcPr>
          <w:p w14:paraId="4848ADC6"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0,835</w:t>
            </w:r>
          </w:p>
        </w:tc>
        <w:tc>
          <w:tcPr>
            <w:tcW w:w="885" w:type="dxa"/>
            <w:tcBorders>
              <w:top w:val="nil"/>
              <w:left w:val="nil"/>
              <w:bottom w:val="single" w:sz="4" w:space="0" w:color="auto"/>
              <w:right w:val="single" w:sz="4" w:space="0" w:color="auto"/>
            </w:tcBorders>
            <w:shd w:val="clear" w:color="auto" w:fill="auto"/>
            <w:noWrap/>
            <w:vAlign w:val="bottom"/>
            <w:hideMark/>
          </w:tcPr>
          <w:p w14:paraId="273F6CC8"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w:t>
            </w:r>
          </w:p>
        </w:tc>
        <w:tc>
          <w:tcPr>
            <w:tcW w:w="889" w:type="dxa"/>
            <w:tcBorders>
              <w:top w:val="nil"/>
              <w:left w:val="nil"/>
              <w:bottom w:val="single" w:sz="4" w:space="0" w:color="auto"/>
              <w:right w:val="single" w:sz="4" w:space="0" w:color="auto"/>
            </w:tcBorders>
            <w:shd w:val="clear" w:color="auto" w:fill="auto"/>
            <w:noWrap/>
            <w:vAlign w:val="bottom"/>
            <w:hideMark/>
          </w:tcPr>
          <w:p w14:paraId="473D050E"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C1P7</w:t>
            </w:r>
          </w:p>
        </w:tc>
        <w:tc>
          <w:tcPr>
            <w:tcW w:w="1093" w:type="dxa"/>
            <w:tcBorders>
              <w:top w:val="nil"/>
              <w:left w:val="nil"/>
              <w:bottom w:val="single" w:sz="4" w:space="0" w:color="auto"/>
              <w:right w:val="single" w:sz="4" w:space="0" w:color="auto"/>
            </w:tcBorders>
            <w:shd w:val="clear" w:color="auto" w:fill="auto"/>
            <w:noWrap/>
            <w:vAlign w:val="bottom"/>
            <w:hideMark/>
          </w:tcPr>
          <w:p w14:paraId="0AF7C01B"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0,782</w:t>
            </w:r>
          </w:p>
        </w:tc>
      </w:tr>
      <w:tr w:rsidR="00C23F6B" w:rsidRPr="00354FC5" w14:paraId="253BF86D"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4CF4288"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DMU106</w:t>
            </w:r>
          </w:p>
        </w:tc>
        <w:tc>
          <w:tcPr>
            <w:tcW w:w="924" w:type="dxa"/>
            <w:tcBorders>
              <w:top w:val="nil"/>
              <w:left w:val="nil"/>
              <w:bottom w:val="single" w:sz="4" w:space="0" w:color="auto"/>
              <w:right w:val="single" w:sz="4" w:space="0" w:color="auto"/>
            </w:tcBorders>
            <w:shd w:val="clear" w:color="auto" w:fill="auto"/>
            <w:noWrap/>
            <w:vAlign w:val="bottom"/>
            <w:hideMark/>
          </w:tcPr>
          <w:p w14:paraId="0E383CE4"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C9P10</w:t>
            </w:r>
          </w:p>
        </w:tc>
        <w:tc>
          <w:tcPr>
            <w:tcW w:w="1132" w:type="dxa"/>
            <w:tcBorders>
              <w:top w:val="nil"/>
              <w:left w:val="nil"/>
              <w:bottom w:val="single" w:sz="4" w:space="0" w:color="auto"/>
              <w:right w:val="single" w:sz="4" w:space="0" w:color="auto"/>
            </w:tcBorders>
            <w:shd w:val="clear" w:color="auto" w:fill="auto"/>
            <w:noWrap/>
            <w:vAlign w:val="bottom"/>
            <w:hideMark/>
          </w:tcPr>
          <w:p w14:paraId="1E84B65F"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0,897</w:t>
            </w:r>
          </w:p>
        </w:tc>
        <w:tc>
          <w:tcPr>
            <w:tcW w:w="948" w:type="dxa"/>
            <w:tcBorders>
              <w:top w:val="nil"/>
              <w:left w:val="nil"/>
              <w:bottom w:val="single" w:sz="4" w:space="0" w:color="auto"/>
              <w:right w:val="single" w:sz="4" w:space="0" w:color="auto"/>
            </w:tcBorders>
            <w:shd w:val="clear" w:color="auto" w:fill="auto"/>
            <w:noWrap/>
            <w:vAlign w:val="bottom"/>
            <w:hideMark/>
          </w:tcPr>
          <w:p w14:paraId="64550F2F"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DMU53</w:t>
            </w:r>
          </w:p>
        </w:tc>
        <w:tc>
          <w:tcPr>
            <w:tcW w:w="889" w:type="dxa"/>
            <w:tcBorders>
              <w:top w:val="nil"/>
              <w:left w:val="nil"/>
              <w:bottom w:val="single" w:sz="4" w:space="0" w:color="auto"/>
              <w:right w:val="single" w:sz="4" w:space="0" w:color="auto"/>
            </w:tcBorders>
            <w:shd w:val="clear" w:color="auto" w:fill="auto"/>
            <w:noWrap/>
            <w:vAlign w:val="bottom"/>
            <w:hideMark/>
          </w:tcPr>
          <w:p w14:paraId="2E347284"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C5P5</w:t>
            </w:r>
          </w:p>
        </w:tc>
        <w:tc>
          <w:tcPr>
            <w:tcW w:w="1243" w:type="dxa"/>
            <w:tcBorders>
              <w:top w:val="nil"/>
              <w:left w:val="nil"/>
              <w:bottom w:val="single" w:sz="4" w:space="0" w:color="auto"/>
              <w:right w:val="single" w:sz="4" w:space="0" w:color="auto"/>
            </w:tcBorders>
            <w:shd w:val="clear" w:color="auto" w:fill="auto"/>
            <w:noWrap/>
            <w:vAlign w:val="bottom"/>
            <w:hideMark/>
          </w:tcPr>
          <w:p w14:paraId="2D19EFC5"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0,818</w:t>
            </w:r>
          </w:p>
        </w:tc>
        <w:tc>
          <w:tcPr>
            <w:tcW w:w="885" w:type="dxa"/>
            <w:tcBorders>
              <w:top w:val="nil"/>
              <w:left w:val="nil"/>
              <w:bottom w:val="single" w:sz="4" w:space="0" w:color="auto"/>
              <w:right w:val="single" w:sz="4" w:space="0" w:color="auto"/>
            </w:tcBorders>
            <w:shd w:val="clear" w:color="000000" w:fill="BDD7EE"/>
            <w:noWrap/>
            <w:vAlign w:val="bottom"/>
            <w:hideMark/>
          </w:tcPr>
          <w:p w14:paraId="57102CC9"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DMU93</w:t>
            </w:r>
          </w:p>
        </w:tc>
        <w:tc>
          <w:tcPr>
            <w:tcW w:w="889" w:type="dxa"/>
            <w:tcBorders>
              <w:top w:val="nil"/>
              <w:left w:val="nil"/>
              <w:bottom w:val="single" w:sz="4" w:space="0" w:color="auto"/>
              <w:right w:val="single" w:sz="4" w:space="0" w:color="auto"/>
            </w:tcBorders>
            <w:shd w:val="clear" w:color="auto" w:fill="auto"/>
            <w:noWrap/>
            <w:vAlign w:val="bottom"/>
            <w:hideMark/>
          </w:tcPr>
          <w:p w14:paraId="2292FB28"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C8P9</w:t>
            </w:r>
          </w:p>
        </w:tc>
        <w:tc>
          <w:tcPr>
            <w:tcW w:w="1093" w:type="dxa"/>
            <w:tcBorders>
              <w:top w:val="nil"/>
              <w:left w:val="nil"/>
              <w:bottom w:val="single" w:sz="4" w:space="0" w:color="auto"/>
              <w:right w:val="single" w:sz="4" w:space="0" w:color="auto"/>
            </w:tcBorders>
            <w:shd w:val="clear" w:color="auto" w:fill="auto"/>
            <w:noWrap/>
            <w:vAlign w:val="bottom"/>
            <w:hideMark/>
          </w:tcPr>
          <w:p w14:paraId="7BB9E2BA"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0,781</w:t>
            </w:r>
          </w:p>
        </w:tc>
      </w:tr>
      <w:tr w:rsidR="00C23F6B" w:rsidRPr="00354FC5" w14:paraId="4A233969"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8B6350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DMU32</w:t>
            </w:r>
          </w:p>
        </w:tc>
        <w:tc>
          <w:tcPr>
            <w:tcW w:w="924" w:type="dxa"/>
            <w:tcBorders>
              <w:top w:val="nil"/>
              <w:left w:val="nil"/>
              <w:bottom w:val="single" w:sz="4" w:space="0" w:color="auto"/>
              <w:right w:val="single" w:sz="4" w:space="0" w:color="auto"/>
            </w:tcBorders>
            <w:shd w:val="clear" w:color="auto" w:fill="auto"/>
            <w:noWrap/>
            <w:vAlign w:val="bottom"/>
            <w:hideMark/>
          </w:tcPr>
          <w:p w14:paraId="511C452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C3P8</w:t>
            </w:r>
          </w:p>
        </w:tc>
        <w:tc>
          <w:tcPr>
            <w:tcW w:w="1132" w:type="dxa"/>
            <w:tcBorders>
              <w:top w:val="nil"/>
              <w:left w:val="nil"/>
              <w:bottom w:val="single" w:sz="4" w:space="0" w:color="auto"/>
              <w:right w:val="single" w:sz="4" w:space="0" w:color="auto"/>
            </w:tcBorders>
            <w:shd w:val="clear" w:color="auto" w:fill="auto"/>
            <w:noWrap/>
            <w:vAlign w:val="bottom"/>
            <w:hideMark/>
          </w:tcPr>
          <w:p w14:paraId="449692B5"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0,895</w:t>
            </w:r>
          </w:p>
        </w:tc>
        <w:tc>
          <w:tcPr>
            <w:tcW w:w="948" w:type="dxa"/>
            <w:tcBorders>
              <w:top w:val="nil"/>
              <w:left w:val="nil"/>
              <w:bottom w:val="single" w:sz="4" w:space="0" w:color="auto"/>
              <w:right w:val="single" w:sz="4" w:space="0" w:color="auto"/>
            </w:tcBorders>
            <w:shd w:val="clear" w:color="000000" w:fill="BDD7EE"/>
            <w:noWrap/>
            <w:vAlign w:val="bottom"/>
            <w:hideMark/>
          </w:tcPr>
          <w:p w14:paraId="5F870EE8"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DMU93</w:t>
            </w:r>
          </w:p>
        </w:tc>
        <w:tc>
          <w:tcPr>
            <w:tcW w:w="889" w:type="dxa"/>
            <w:tcBorders>
              <w:top w:val="nil"/>
              <w:left w:val="nil"/>
              <w:bottom w:val="single" w:sz="4" w:space="0" w:color="auto"/>
              <w:right w:val="single" w:sz="4" w:space="0" w:color="auto"/>
            </w:tcBorders>
            <w:shd w:val="clear" w:color="auto" w:fill="auto"/>
            <w:noWrap/>
            <w:vAlign w:val="bottom"/>
            <w:hideMark/>
          </w:tcPr>
          <w:p w14:paraId="5B53BC5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C8P9</w:t>
            </w:r>
          </w:p>
        </w:tc>
        <w:tc>
          <w:tcPr>
            <w:tcW w:w="1243" w:type="dxa"/>
            <w:tcBorders>
              <w:top w:val="nil"/>
              <w:left w:val="nil"/>
              <w:bottom w:val="single" w:sz="4" w:space="0" w:color="auto"/>
              <w:right w:val="single" w:sz="4" w:space="0" w:color="auto"/>
            </w:tcBorders>
            <w:shd w:val="clear" w:color="auto" w:fill="auto"/>
            <w:noWrap/>
            <w:vAlign w:val="bottom"/>
            <w:hideMark/>
          </w:tcPr>
          <w:p w14:paraId="366E0CB5"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0,785</w:t>
            </w:r>
          </w:p>
        </w:tc>
        <w:tc>
          <w:tcPr>
            <w:tcW w:w="885" w:type="dxa"/>
            <w:tcBorders>
              <w:top w:val="nil"/>
              <w:left w:val="nil"/>
              <w:bottom w:val="single" w:sz="4" w:space="0" w:color="auto"/>
              <w:right w:val="single" w:sz="4" w:space="0" w:color="auto"/>
            </w:tcBorders>
            <w:shd w:val="clear" w:color="000000" w:fill="BDD7EE"/>
            <w:noWrap/>
            <w:vAlign w:val="bottom"/>
            <w:hideMark/>
          </w:tcPr>
          <w:p w14:paraId="36EA5C30"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DMU51</w:t>
            </w:r>
          </w:p>
        </w:tc>
        <w:tc>
          <w:tcPr>
            <w:tcW w:w="889" w:type="dxa"/>
            <w:tcBorders>
              <w:top w:val="nil"/>
              <w:left w:val="nil"/>
              <w:bottom w:val="single" w:sz="4" w:space="0" w:color="auto"/>
              <w:right w:val="single" w:sz="4" w:space="0" w:color="auto"/>
            </w:tcBorders>
            <w:shd w:val="clear" w:color="auto" w:fill="auto"/>
            <w:noWrap/>
            <w:vAlign w:val="bottom"/>
            <w:hideMark/>
          </w:tcPr>
          <w:p w14:paraId="57DF6E8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C5P3</w:t>
            </w:r>
          </w:p>
        </w:tc>
        <w:tc>
          <w:tcPr>
            <w:tcW w:w="1093" w:type="dxa"/>
            <w:tcBorders>
              <w:top w:val="nil"/>
              <w:left w:val="nil"/>
              <w:bottom w:val="single" w:sz="4" w:space="0" w:color="auto"/>
              <w:right w:val="single" w:sz="4" w:space="0" w:color="auto"/>
            </w:tcBorders>
            <w:shd w:val="clear" w:color="auto" w:fill="auto"/>
            <w:noWrap/>
            <w:vAlign w:val="bottom"/>
            <w:hideMark/>
          </w:tcPr>
          <w:p w14:paraId="319F5F99"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0,773</w:t>
            </w:r>
          </w:p>
        </w:tc>
      </w:tr>
      <w:tr w:rsidR="00C23F6B" w:rsidRPr="00354FC5" w14:paraId="616E28E4"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45E604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DMU107</w:t>
            </w:r>
          </w:p>
        </w:tc>
        <w:tc>
          <w:tcPr>
            <w:tcW w:w="924" w:type="dxa"/>
            <w:tcBorders>
              <w:top w:val="nil"/>
              <w:left w:val="nil"/>
              <w:bottom w:val="single" w:sz="4" w:space="0" w:color="auto"/>
              <w:right w:val="single" w:sz="4" w:space="0" w:color="auto"/>
            </w:tcBorders>
            <w:shd w:val="clear" w:color="auto" w:fill="auto"/>
            <w:noWrap/>
            <w:vAlign w:val="bottom"/>
            <w:hideMark/>
          </w:tcPr>
          <w:p w14:paraId="739FD27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C9P11</w:t>
            </w:r>
          </w:p>
        </w:tc>
        <w:tc>
          <w:tcPr>
            <w:tcW w:w="1132" w:type="dxa"/>
            <w:tcBorders>
              <w:top w:val="nil"/>
              <w:left w:val="nil"/>
              <w:bottom w:val="single" w:sz="4" w:space="0" w:color="auto"/>
              <w:right w:val="single" w:sz="4" w:space="0" w:color="auto"/>
            </w:tcBorders>
            <w:shd w:val="clear" w:color="auto" w:fill="auto"/>
            <w:noWrap/>
            <w:vAlign w:val="bottom"/>
            <w:hideMark/>
          </w:tcPr>
          <w:p w14:paraId="555AF1AE"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0,891</w:t>
            </w:r>
          </w:p>
        </w:tc>
        <w:tc>
          <w:tcPr>
            <w:tcW w:w="948" w:type="dxa"/>
            <w:tcBorders>
              <w:top w:val="nil"/>
              <w:left w:val="nil"/>
              <w:bottom w:val="single" w:sz="4" w:space="0" w:color="auto"/>
              <w:right w:val="single" w:sz="4" w:space="0" w:color="auto"/>
            </w:tcBorders>
            <w:shd w:val="clear" w:color="000000" w:fill="BDD7EE"/>
            <w:noWrap/>
            <w:vAlign w:val="bottom"/>
            <w:hideMark/>
          </w:tcPr>
          <w:p w14:paraId="1CF68C2F"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w:t>
            </w:r>
          </w:p>
        </w:tc>
        <w:tc>
          <w:tcPr>
            <w:tcW w:w="889" w:type="dxa"/>
            <w:tcBorders>
              <w:top w:val="nil"/>
              <w:left w:val="nil"/>
              <w:bottom w:val="single" w:sz="4" w:space="0" w:color="auto"/>
              <w:right w:val="single" w:sz="4" w:space="0" w:color="auto"/>
            </w:tcBorders>
            <w:shd w:val="clear" w:color="auto" w:fill="auto"/>
            <w:noWrap/>
            <w:vAlign w:val="bottom"/>
            <w:hideMark/>
          </w:tcPr>
          <w:p w14:paraId="396CB719"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C1P4</w:t>
            </w:r>
          </w:p>
        </w:tc>
        <w:tc>
          <w:tcPr>
            <w:tcW w:w="1243" w:type="dxa"/>
            <w:tcBorders>
              <w:top w:val="nil"/>
              <w:left w:val="nil"/>
              <w:bottom w:val="single" w:sz="4" w:space="0" w:color="auto"/>
              <w:right w:val="single" w:sz="4" w:space="0" w:color="auto"/>
            </w:tcBorders>
            <w:shd w:val="clear" w:color="auto" w:fill="auto"/>
            <w:noWrap/>
            <w:vAlign w:val="bottom"/>
            <w:hideMark/>
          </w:tcPr>
          <w:p w14:paraId="1AB913A0"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0,783</w:t>
            </w:r>
          </w:p>
        </w:tc>
        <w:tc>
          <w:tcPr>
            <w:tcW w:w="885" w:type="dxa"/>
            <w:tcBorders>
              <w:top w:val="nil"/>
              <w:left w:val="nil"/>
              <w:bottom w:val="single" w:sz="4" w:space="0" w:color="auto"/>
              <w:right w:val="single" w:sz="4" w:space="0" w:color="auto"/>
            </w:tcBorders>
            <w:shd w:val="clear" w:color="000000" w:fill="BDD7EE"/>
            <w:noWrap/>
            <w:vAlign w:val="bottom"/>
            <w:hideMark/>
          </w:tcPr>
          <w:p w14:paraId="493296E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w:t>
            </w:r>
          </w:p>
        </w:tc>
        <w:tc>
          <w:tcPr>
            <w:tcW w:w="889" w:type="dxa"/>
            <w:tcBorders>
              <w:top w:val="nil"/>
              <w:left w:val="nil"/>
              <w:bottom w:val="single" w:sz="4" w:space="0" w:color="auto"/>
              <w:right w:val="single" w:sz="4" w:space="0" w:color="auto"/>
            </w:tcBorders>
            <w:shd w:val="clear" w:color="auto" w:fill="auto"/>
            <w:noWrap/>
            <w:vAlign w:val="bottom"/>
            <w:hideMark/>
          </w:tcPr>
          <w:p w14:paraId="34D4C59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C1P4</w:t>
            </w:r>
          </w:p>
        </w:tc>
        <w:tc>
          <w:tcPr>
            <w:tcW w:w="1093" w:type="dxa"/>
            <w:tcBorders>
              <w:top w:val="nil"/>
              <w:left w:val="nil"/>
              <w:bottom w:val="single" w:sz="4" w:space="0" w:color="auto"/>
              <w:right w:val="single" w:sz="4" w:space="0" w:color="auto"/>
            </w:tcBorders>
            <w:shd w:val="clear" w:color="auto" w:fill="auto"/>
            <w:noWrap/>
            <w:vAlign w:val="bottom"/>
            <w:hideMark/>
          </w:tcPr>
          <w:p w14:paraId="61ADBE66"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0,772</w:t>
            </w:r>
          </w:p>
        </w:tc>
      </w:tr>
      <w:tr w:rsidR="00C23F6B" w:rsidRPr="00354FC5" w14:paraId="5E9E4FA2"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A23AAD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DMU7</w:t>
            </w:r>
          </w:p>
        </w:tc>
        <w:tc>
          <w:tcPr>
            <w:tcW w:w="924" w:type="dxa"/>
            <w:tcBorders>
              <w:top w:val="nil"/>
              <w:left w:val="nil"/>
              <w:bottom w:val="single" w:sz="4" w:space="0" w:color="auto"/>
              <w:right w:val="single" w:sz="4" w:space="0" w:color="auto"/>
            </w:tcBorders>
            <w:shd w:val="clear" w:color="auto" w:fill="auto"/>
            <w:noWrap/>
            <w:vAlign w:val="bottom"/>
            <w:hideMark/>
          </w:tcPr>
          <w:p w14:paraId="255EB9A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C1P7</w:t>
            </w:r>
          </w:p>
        </w:tc>
        <w:tc>
          <w:tcPr>
            <w:tcW w:w="1132" w:type="dxa"/>
            <w:tcBorders>
              <w:top w:val="nil"/>
              <w:left w:val="nil"/>
              <w:bottom w:val="single" w:sz="4" w:space="0" w:color="auto"/>
              <w:right w:val="single" w:sz="4" w:space="0" w:color="auto"/>
            </w:tcBorders>
            <w:shd w:val="clear" w:color="auto" w:fill="auto"/>
            <w:noWrap/>
            <w:vAlign w:val="bottom"/>
            <w:hideMark/>
          </w:tcPr>
          <w:p w14:paraId="3E05F013"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0,890</w:t>
            </w:r>
          </w:p>
        </w:tc>
        <w:tc>
          <w:tcPr>
            <w:tcW w:w="948" w:type="dxa"/>
            <w:tcBorders>
              <w:top w:val="nil"/>
              <w:left w:val="nil"/>
              <w:bottom w:val="single" w:sz="4" w:space="0" w:color="auto"/>
              <w:right w:val="single" w:sz="4" w:space="0" w:color="auto"/>
            </w:tcBorders>
            <w:shd w:val="clear" w:color="auto" w:fill="auto"/>
            <w:noWrap/>
            <w:vAlign w:val="bottom"/>
            <w:hideMark/>
          </w:tcPr>
          <w:p w14:paraId="04D7D4A9"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w:t>
            </w:r>
          </w:p>
        </w:tc>
        <w:tc>
          <w:tcPr>
            <w:tcW w:w="889" w:type="dxa"/>
            <w:tcBorders>
              <w:top w:val="nil"/>
              <w:left w:val="nil"/>
              <w:bottom w:val="single" w:sz="4" w:space="0" w:color="auto"/>
              <w:right w:val="single" w:sz="4" w:space="0" w:color="auto"/>
            </w:tcBorders>
            <w:shd w:val="clear" w:color="auto" w:fill="auto"/>
            <w:noWrap/>
            <w:vAlign w:val="bottom"/>
            <w:hideMark/>
          </w:tcPr>
          <w:p w14:paraId="6705FD0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C1P5</w:t>
            </w:r>
          </w:p>
        </w:tc>
        <w:tc>
          <w:tcPr>
            <w:tcW w:w="1243" w:type="dxa"/>
            <w:tcBorders>
              <w:top w:val="nil"/>
              <w:left w:val="nil"/>
              <w:bottom w:val="single" w:sz="4" w:space="0" w:color="auto"/>
              <w:right w:val="single" w:sz="4" w:space="0" w:color="auto"/>
            </w:tcBorders>
            <w:shd w:val="clear" w:color="auto" w:fill="auto"/>
            <w:noWrap/>
            <w:vAlign w:val="bottom"/>
            <w:hideMark/>
          </w:tcPr>
          <w:p w14:paraId="6BC8169B"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0,783</w:t>
            </w:r>
          </w:p>
        </w:tc>
        <w:tc>
          <w:tcPr>
            <w:tcW w:w="885" w:type="dxa"/>
            <w:tcBorders>
              <w:top w:val="nil"/>
              <w:left w:val="nil"/>
              <w:bottom w:val="single" w:sz="4" w:space="0" w:color="auto"/>
              <w:right w:val="single" w:sz="4" w:space="0" w:color="auto"/>
            </w:tcBorders>
            <w:shd w:val="clear" w:color="auto" w:fill="auto"/>
            <w:noWrap/>
            <w:vAlign w:val="bottom"/>
            <w:hideMark/>
          </w:tcPr>
          <w:p w14:paraId="76183330"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DMU87</w:t>
            </w:r>
          </w:p>
        </w:tc>
        <w:tc>
          <w:tcPr>
            <w:tcW w:w="889" w:type="dxa"/>
            <w:tcBorders>
              <w:top w:val="nil"/>
              <w:left w:val="nil"/>
              <w:bottom w:val="single" w:sz="4" w:space="0" w:color="auto"/>
              <w:right w:val="single" w:sz="4" w:space="0" w:color="auto"/>
            </w:tcBorders>
            <w:shd w:val="clear" w:color="auto" w:fill="auto"/>
            <w:noWrap/>
            <w:vAlign w:val="bottom"/>
            <w:hideMark/>
          </w:tcPr>
          <w:p w14:paraId="1970B47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C8P3</w:t>
            </w:r>
          </w:p>
        </w:tc>
        <w:tc>
          <w:tcPr>
            <w:tcW w:w="1093" w:type="dxa"/>
            <w:tcBorders>
              <w:top w:val="nil"/>
              <w:left w:val="nil"/>
              <w:bottom w:val="single" w:sz="4" w:space="0" w:color="auto"/>
              <w:right w:val="single" w:sz="4" w:space="0" w:color="auto"/>
            </w:tcBorders>
            <w:shd w:val="clear" w:color="auto" w:fill="auto"/>
            <w:noWrap/>
            <w:vAlign w:val="bottom"/>
            <w:hideMark/>
          </w:tcPr>
          <w:p w14:paraId="13C74492"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0,772</w:t>
            </w:r>
          </w:p>
        </w:tc>
      </w:tr>
      <w:tr w:rsidR="00C23F6B" w:rsidRPr="00354FC5" w14:paraId="60D25C8F"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7A61D556"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DMU99</w:t>
            </w:r>
          </w:p>
        </w:tc>
        <w:tc>
          <w:tcPr>
            <w:tcW w:w="924" w:type="dxa"/>
            <w:tcBorders>
              <w:top w:val="nil"/>
              <w:left w:val="nil"/>
              <w:bottom w:val="single" w:sz="4" w:space="0" w:color="auto"/>
              <w:right w:val="single" w:sz="4" w:space="0" w:color="auto"/>
            </w:tcBorders>
            <w:shd w:val="clear" w:color="auto" w:fill="auto"/>
            <w:noWrap/>
            <w:vAlign w:val="bottom"/>
            <w:hideMark/>
          </w:tcPr>
          <w:p w14:paraId="16423C21"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C9P3</w:t>
            </w:r>
          </w:p>
        </w:tc>
        <w:tc>
          <w:tcPr>
            <w:tcW w:w="1132" w:type="dxa"/>
            <w:tcBorders>
              <w:top w:val="nil"/>
              <w:left w:val="nil"/>
              <w:bottom w:val="single" w:sz="4" w:space="0" w:color="auto"/>
              <w:right w:val="single" w:sz="4" w:space="0" w:color="auto"/>
            </w:tcBorders>
            <w:shd w:val="clear" w:color="auto" w:fill="auto"/>
            <w:noWrap/>
            <w:vAlign w:val="bottom"/>
            <w:hideMark/>
          </w:tcPr>
          <w:p w14:paraId="06098972"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0,890</w:t>
            </w:r>
          </w:p>
        </w:tc>
        <w:tc>
          <w:tcPr>
            <w:tcW w:w="948" w:type="dxa"/>
            <w:tcBorders>
              <w:top w:val="nil"/>
              <w:left w:val="nil"/>
              <w:bottom w:val="single" w:sz="4" w:space="0" w:color="auto"/>
              <w:right w:val="single" w:sz="4" w:space="0" w:color="auto"/>
            </w:tcBorders>
            <w:shd w:val="clear" w:color="auto" w:fill="auto"/>
            <w:noWrap/>
            <w:vAlign w:val="bottom"/>
            <w:hideMark/>
          </w:tcPr>
          <w:p w14:paraId="36EA8A85"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w:t>
            </w:r>
          </w:p>
        </w:tc>
        <w:tc>
          <w:tcPr>
            <w:tcW w:w="889" w:type="dxa"/>
            <w:tcBorders>
              <w:top w:val="nil"/>
              <w:left w:val="nil"/>
              <w:bottom w:val="single" w:sz="4" w:space="0" w:color="auto"/>
              <w:right w:val="single" w:sz="4" w:space="0" w:color="auto"/>
            </w:tcBorders>
            <w:shd w:val="clear" w:color="auto" w:fill="auto"/>
            <w:noWrap/>
            <w:vAlign w:val="bottom"/>
            <w:hideMark/>
          </w:tcPr>
          <w:p w14:paraId="5ED0DB51"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C1P9</w:t>
            </w:r>
          </w:p>
        </w:tc>
        <w:tc>
          <w:tcPr>
            <w:tcW w:w="1243" w:type="dxa"/>
            <w:tcBorders>
              <w:top w:val="nil"/>
              <w:left w:val="nil"/>
              <w:bottom w:val="single" w:sz="4" w:space="0" w:color="auto"/>
              <w:right w:val="single" w:sz="4" w:space="0" w:color="auto"/>
            </w:tcBorders>
            <w:shd w:val="clear" w:color="auto" w:fill="auto"/>
            <w:noWrap/>
            <w:vAlign w:val="bottom"/>
            <w:hideMark/>
          </w:tcPr>
          <w:p w14:paraId="0D7AABD0"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0,773</w:t>
            </w:r>
          </w:p>
        </w:tc>
        <w:tc>
          <w:tcPr>
            <w:tcW w:w="885" w:type="dxa"/>
            <w:tcBorders>
              <w:top w:val="nil"/>
              <w:left w:val="nil"/>
              <w:bottom w:val="single" w:sz="4" w:space="0" w:color="auto"/>
              <w:right w:val="single" w:sz="4" w:space="0" w:color="auto"/>
            </w:tcBorders>
            <w:shd w:val="clear" w:color="auto" w:fill="auto"/>
            <w:noWrap/>
            <w:vAlign w:val="bottom"/>
            <w:hideMark/>
          </w:tcPr>
          <w:p w14:paraId="361E07EE"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DMU94</w:t>
            </w:r>
          </w:p>
        </w:tc>
        <w:tc>
          <w:tcPr>
            <w:tcW w:w="889" w:type="dxa"/>
            <w:tcBorders>
              <w:top w:val="nil"/>
              <w:left w:val="nil"/>
              <w:bottom w:val="single" w:sz="4" w:space="0" w:color="auto"/>
              <w:right w:val="single" w:sz="4" w:space="0" w:color="auto"/>
            </w:tcBorders>
            <w:shd w:val="clear" w:color="auto" w:fill="auto"/>
            <w:noWrap/>
            <w:vAlign w:val="bottom"/>
            <w:hideMark/>
          </w:tcPr>
          <w:p w14:paraId="3923063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C8P10</w:t>
            </w:r>
          </w:p>
        </w:tc>
        <w:tc>
          <w:tcPr>
            <w:tcW w:w="1093" w:type="dxa"/>
            <w:tcBorders>
              <w:top w:val="nil"/>
              <w:left w:val="nil"/>
              <w:bottom w:val="single" w:sz="4" w:space="0" w:color="auto"/>
              <w:right w:val="single" w:sz="4" w:space="0" w:color="auto"/>
            </w:tcBorders>
            <w:shd w:val="clear" w:color="auto" w:fill="auto"/>
            <w:noWrap/>
            <w:vAlign w:val="bottom"/>
            <w:hideMark/>
          </w:tcPr>
          <w:p w14:paraId="0FB2FE4C"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0,769</w:t>
            </w:r>
          </w:p>
        </w:tc>
      </w:tr>
      <w:tr w:rsidR="00DF389A" w:rsidRPr="00354FC5" w14:paraId="0735FBEB" w14:textId="77777777" w:rsidTr="00C23F6B">
        <w:trPr>
          <w:trHeight w:val="300"/>
        </w:trPr>
        <w:tc>
          <w:tcPr>
            <w:tcW w:w="9061" w:type="dxa"/>
            <w:gridSpan w:val="9"/>
            <w:tcBorders>
              <w:top w:val="single" w:sz="4" w:space="0" w:color="auto"/>
              <w:left w:val="single" w:sz="4" w:space="0" w:color="auto"/>
              <w:bottom w:val="single" w:sz="4" w:space="0" w:color="auto"/>
              <w:right w:val="nil"/>
            </w:tcBorders>
            <w:shd w:val="clear" w:color="auto" w:fill="auto"/>
            <w:noWrap/>
            <w:vAlign w:val="bottom"/>
            <w:hideMark/>
          </w:tcPr>
          <w:p w14:paraId="0135C793"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Piores desempenhos em eficiência</w:t>
            </w:r>
          </w:p>
        </w:tc>
      </w:tr>
      <w:tr w:rsidR="00DF389A" w:rsidRPr="00354FC5" w14:paraId="3213CC98" w14:textId="77777777" w:rsidTr="00C23F6B">
        <w:trPr>
          <w:trHeight w:val="300"/>
        </w:trPr>
        <w:tc>
          <w:tcPr>
            <w:tcW w:w="311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E0B9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Cliente</w:t>
            </w:r>
          </w:p>
        </w:tc>
        <w:tc>
          <w:tcPr>
            <w:tcW w:w="30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EE04F9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Prestador de serviços</w:t>
            </w:r>
          </w:p>
        </w:tc>
        <w:tc>
          <w:tcPr>
            <w:tcW w:w="2867"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E59B22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Integrada</w:t>
            </w:r>
          </w:p>
        </w:tc>
      </w:tr>
      <w:tr w:rsidR="00C23F6B" w:rsidRPr="00354FC5" w14:paraId="7C01BACE" w14:textId="77777777" w:rsidTr="00C23F6B">
        <w:trPr>
          <w:trHeight w:val="585"/>
        </w:trPr>
        <w:tc>
          <w:tcPr>
            <w:tcW w:w="1058" w:type="dxa"/>
            <w:tcBorders>
              <w:top w:val="nil"/>
              <w:left w:val="single" w:sz="4" w:space="0" w:color="auto"/>
              <w:bottom w:val="single" w:sz="4" w:space="0" w:color="auto"/>
              <w:right w:val="single" w:sz="4" w:space="0" w:color="auto"/>
            </w:tcBorders>
            <w:shd w:val="clear" w:color="auto" w:fill="auto"/>
            <w:vAlign w:val="center"/>
            <w:hideMark/>
          </w:tcPr>
          <w:p w14:paraId="3C9CC1EE"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w:t>
            </w:r>
          </w:p>
        </w:tc>
        <w:tc>
          <w:tcPr>
            <w:tcW w:w="924" w:type="dxa"/>
            <w:tcBorders>
              <w:top w:val="nil"/>
              <w:left w:val="nil"/>
              <w:bottom w:val="single" w:sz="4" w:space="0" w:color="auto"/>
              <w:right w:val="single" w:sz="4" w:space="0" w:color="auto"/>
            </w:tcBorders>
            <w:shd w:val="clear" w:color="auto" w:fill="auto"/>
            <w:vAlign w:val="center"/>
            <w:hideMark/>
          </w:tcPr>
          <w:p w14:paraId="64C891B7"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Código da DMU</w:t>
            </w:r>
          </w:p>
        </w:tc>
        <w:tc>
          <w:tcPr>
            <w:tcW w:w="1132" w:type="dxa"/>
            <w:tcBorders>
              <w:top w:val="nil"/>
              <w:left w:val="nil"/>
              <w:bottom w:val="single" w:sz="4" w:space="0" w:color="auto"/>
              <w:right w:val="single" w:sz="4" w:space="0" w:color="auto"/>
            </w:tcBorders>
            <w:shd w:val="clear" w:color="auto" w:fill="auto"/>
            <w:vAlign w:val="center"/>
            <w:hideMark/>
          </w:tcPr>
          <w:p w14:paraId="7D8AF38A"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Eficiência composta</w:t>
            </w:r>
          </w:p>
        </w:tc>
        <w:tc>
          <w:tcPr>
            <w:tcW w:w="948" w:type="dxa"/>
            <w:tcBorders>
              <w:top w:val="nil"/>
              <w:left w:val="nil"/>
              <w:bottom w:val="single" w:sz="4" w:space="0" w:color="auto"/>
              <w:right w:val="single" w:sz="4" w:space="0" w:color="auto"/>
            </w:tcBorders>
            <w:shd w:val="clear" w:color="auto" w:fill="auto"/>
            <w:vAlign w:val="center"/>
            <w:hideMark/>
          </w:tcPr>
          <w:p w14:paraId="56AE021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w:t>
            </w:r>
          </w:p>
        </w:tc>
        <w:tc>
          <w:tcPr>
            <w:tcW w:w="889" w:type="dxa"/>
            <w:tcBorders>
              <w:top w:val="nil"/>
              <w:left w:val="nil"/>
              <w:bottom w:val="single" w:sz="4" w:space="0" w:color="auto"/>
              <w:right w:val="single" w:sz="4" w:space="0" w:color="auto"/>
            </w:tcBorders>
            <w:shd w:val="clear" w:color="auto" w:fill="auto"/>
            <w:vAlign w:val="center"/>
            <w:hideMark/>
          </w:tcPr>
          <w:p w14:paraId="6C926000"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Código da DMU</w:t>
            </w:r>
          </w:p>
        </w:tc>
        <w:tc>
          <w:tcPr>
            <w:tcW w:w="1243" w:type="dxa"/>
            <w:tcBorders>
              <w:top w:val="nil"/>
              <w:left w:val="nil"/>
              <w:bottom w:val="single" w:sz="4" w:space="0" w:color="auto"/>
              <w:right w:val="single" w:sz="4" w:space="0" w:color="auto"/>
            </w:tcBorders>
            <w:shd w:val="clear" w:color="auto" w:fill="auto"/>
            <w:vAlign w:val="center"/>
            <w:hideMark/>
          </w:tcPr>
          <w:p w14:paraId="4679DCAE"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Eficiência composta</w:t>
            </w:r>
          </w:p>
        </w:tc>
        <w:tc>
          <w:tcPr>
            <w:tcW w:w="885" w:type="dxa"/>
            <w:tcBorders>
              <w:top w:val="nil"/>
              <w:left w:val="nil"/>
              <w:bottom w:val="single" w:sz="4" w:space="0" w:color="auto"/>
              <w:right w:val="single" w:sz="4" w:space="0" w:color="auto"/>
            </w:tcBorders>
            <w:shd w:val="clear" w:color="auto" w:fill="auto"/>
            <w:vAlign w:val="center"/>
            <w:hideMark/>
          </w:tcPr>
          <w:p w14:paraId="4C13E2A4"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w:t>
            </w:r>
          </w:p>
        </w:tc>
        <w:tc>
          <w:tcPr>
            <w:tcW w:w="889" w:type="dxa"/>
            <w:tcBorders>
              <w:top w:val="nil"/>
              <w:left w:val="nil"/>
              <w:bottom w:val="single" w:sz="4" w:space="0" w:color="auto"/>
              <w:right w:val="single" w:sz="4" w:space="0" w:color="auto"/>
            </w:tcBorders>
            <w:shd w:val="clear" w:color="auto" w:fill="auto"/>
            <w:vAlign w:val="center"/>
            <w:hideMark/>
          </w:tcPr>
          <w:p w14:paraId="31EA88D8"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Código da DMU</w:t>
            </w:r>
          </w:p>
        </w:tc>
        <w:tc>
          <w:tcPr>
            <w:tcW w:w="1093" w:type="dxa"/>
            <w:tcBorders>
              <w:top w:val="nil"/>
              <w:left w:val="nil"/>
              <w:bottom w:val="single" w:sz="4" w:space="0" w:color="auto"/>
              <w:right w:val="single" w:sz="4" w:space="0" w:color="auto"/>
            </w:tcBorders>
            <w:shd w:val="clear" w:color="auto" w:fill="auto"/>
            <w:vAlign w:val="center"/>
            <w:hideMark/>
          </w:tcPr>
          <w:p w14:paraId="0D908317"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Eficiência composta</w:t>
            </w:r>
          </w:p>
        </w:tc>
      </w:tr>
      <w:tr w:rsidR="00C23F6B" w:rsidRPr="00354FC5" w14:paraId="37054FB4" w14:textId="77777777" w:rsidTr="00C23F6B">
        <w:trPr>
          <w:trHeight w:val="300"/>
        </w:trPr>
        <w:tc>
          <w:tcPr>
            <w:tcW w:w="1058" w:type="dxa"/>
            <w:tcBorders>
              <w:top w:val="nil"/>
              <w:left w:val="single" w:sz="4" w:space="0" w:color="auto"/>
              <w:bottom w:val="single" w:sz="4" w:space="0" w:color="auto"/>
              <w:right w:val="single" w:sz="4" w:space="0" w:color="auto"/>
            </w:tcBorders>
            <w:shd w:val="clear" w:color="000000" w:fill="D9D9D9"/>
            <w:noWrap/>
            <w:vAlign w:val="bottom"/>
            <w:hideMark/>
          </w:tcPr>
          <w:p w14:paraId="69686C8A"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DMU47</w:t>
            </w:r>
          </w:p>
        </w:tc>
        <w:tc>
          <w:tcPr>
            <w:tcW w:w="924" w:type="dxa"/>
            <w:tcBorders>
              <w:top w:val="nil"/>
              <w:left w:val="nil"/>
              <w:bottom w:val="single" w:sz="4" w:space="0" w:color="auto"/>
              <w:right w:val="single" w:sz="4" w:space="0" w:color="auto"/>
            </w:tcBorders>
            <w:shd w:val="clear" w:color="auto" w:fill="auto"/>
            <w:noWrap/>
            <w:vAlign w:val="bottom"/>
            <w:hideMark/>
          </w:tcPr>
          <w:p w14:paraId="6618E62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C4P11</w:t>
            </w:r>
          </w:p>
        </w:tc>
        <w:tc>
          <w:tcPr>
            <w:tcW w:w="1132" w:type="dxa"/>
            <w:tcBorders>
              <w:top w:val="nil"/>
              <w:left w:val="nil"/>
              <w:bottom w:val="single" w:sz="4" w:space="0" w:color="auto"/>
              <w:right w:val="single" w:sz="4" w:space="0" w:color="auto"/>
            </w:tcBorders>
            <w:shd w:val="clear" w:color="auto" w:fill="auto"/>
            <w:noWrap/>
            <w:vAlign w:val="bottom"/>
            <w:hideMark/>
          </w:tcPr>
          <w:p w14:paraId="6441BE28"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0,367</w:t>
            </w:r>
          </w:p>
        </w:tc>
        <w:tc>
          <w:tcPr>
            <w:tcW w:w="948" w:type="dxa"/>
            <w:tcBorders>
              <w:top w:val="nil"/>
              <w:left w:val="nil"/>
              <w:bottom w:val="single" w:sz="4" w:space="0" w:color="auto"/>
              <w:right w:val="single" w:sz="4" w:space="0" w:color="auto"/>
            </w:tcBorders>
            <w:shd w:val="clear" w:color="auto" w:fill="auto"/>
            <w:noWrap/>
            <w:vAlign w:val="bottom"/>
            <w:hideMark/>
          </w:tcPr>
          <w:p w14:paraId="4928DE85"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DMU38</w:t>
            </w:r>
          </w:p>
        </w:tc>
        <w:tc>
          <w:tcPr>
            <w:tcW w:w="889" w:type="dxa"/>
            <w:tcBorders>
              <w:top w:val="nil"/>
              <w:left w:val="nil"/>
              <w:bottom w:val="single" w:sz="4" w:space="0" w:color="auto"/>
              <w:right w:val="single" w:sz="4" w:space="0" w:color="auto"/>
            </w:tcBorders>
            <w:shd w:val="clear" w:color="auto" w:fill="auto"/>
            <w:noWrap/>
            <w:vAlign w:val="bottom"/>
            <w:hideMark/>
          </w:tcPr>
          <w:p w14:paraId="3FED73E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C4P2</w:t>
            </w:r>
          </w:p>
        </w:tc>
        <w:tc>
          <w:tcPr>
            <w:tcW w:w="1243" w:type="dxa"/>
            <w:tcBorders>
              <w:top w:val="nil"/>
              <w:left w:val="nil"/>
              <w:bottom w:val="single" w:sz="4" w:space="0" w:color="auto"/>
              <w:right w:val="single" w:sz="4" w:space="0" w:color="auto"/>
            </w:tcBorders>
            <w:shd w:val="clear" w:color="auto" w:fill="auto"/>
            <w:noWrap/>
            <w:vAlign w:val="bottom"/>
            <w:hideMark/>
          </w:tcPr>
          <w:p w14:paraId="13851C3F"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0,244</w:t>
            </w:r>
          </w:p>
        </w:tc>
        <w:tc>
          <w:tcPr>
            <w:tcW w:w="885" w:type="dxa"/>
            <w:tcBorders>
              <w:top w:val="nil"/>
              <w:left w:val="nil"/>
              <w:bottom w:val="single" w:sz="4" w:space="0" w:color="auto"/>
              <w:right w:val="single" w:sz="4" w:space="0" w:color="auto"/>
            </w:tcBorders>
            <w:shd w:val="clear" w:color="000000" w:fill="C6E0B4"/>
            <w:noWrap/>
            <w:vAlign w:val="bottom"/>
            <w:hideMark/>
          </w:tcPr>
          <w:p w14:paraId="74996BD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DMU42</w:t>
            </w:r>
          </w:p>
        </w:tc>
        <w:tc>
          <w:tcPr>
            <w:tcW w:w="889" w:type="dxa"/>
            <w:tcBorders>
              <w:top w:val="nil"/>
              <w:left w:val="nil"/>
              <w:bottom w:val="single" w:sz="4" w:space="0" w:color="auto"/>
              <w:right w:val="single" w:sz="4" w:space="0" w:color="auto"/>
            </w:tcBorders>
            <w:shd w:val="clear" w:color="auto" w:fill="auto"/>
            <w:noWrap/>
            <w:vAlign w:val="bottom"/>
            <w:hideMark/>
          </w:tcPr>
          <w:p w14:paraId="3CCBC1FF"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C4P6</w:t>
            </w:r>
          </w:p>
        </w:tc>
        <w:tc>
          <w:tcPr>
            <w:tcW w:w="1093" w:type="dxa"/>
            <w:tcBorders>
              <w:top w:val="nil"/>
              <w:left w:val="nil"/>
              <w:bottom w:val="single" w:sz="4" w:space="0" w:color="auto"/>
              <w:right w:val="single" w:sz="4" w:space="0" w:color="auto"/>
            </w:tcBorders>
            <w:shd w:val="clear" w:color="auto" w:fill="auto"/>
            <w:noWrap/>
            <w:vAlign w:val="bottom"/>
            <w:hideMark/>
          </w:tcPr>
          <w:p w14:paraId="6FDE1CD7"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0,238</w:t>
            </w:r>
          </w:p>
        </w:tc>
      </w:tr>
      <w:tr w:rsidR="00C23F6B" w:rsidRPr="00354FC5" w14:paraId="3B4AD29D"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1CF7FEF"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DMU19</w:t>
            </w:r>
          </w:p>
        </w:tc>
        <w:tc>
          <w:tcPr>
            <w:tcW w:w="924" w:type="dxa"/>
            <w:tcBorders>
              <w:top w:val="nil"/>
              <w:left w:val="nil"/>
              <w:bottom w:val="single" w:sz="4" w:space="0" w:color="auto"/>
              <w:right w:val="single" w:sz="4" w:space="0" w:color="auto"/>
            </w:tcBorders>
            <w:shd w:val="clear" w:color="auto" w:fill="auto"/>
            <w:noWrap/>
            <w:vAlign w:val="bottom"/>
            <w:hideMark/>
          </w:tcPr>
          <w:p w14:paraId="706BE1F7"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C2P7</w:t>
            </w:r>
          </w:p>
        </w:tc>
        <w:tc>
          <w:tcPr>
            <w:tcW w:w="1132" w:type="dxa"/>
            <w:tcBorders>
              <w:top w:val="nil"/>
              <w:left w:val="nil"/>
              <w:bottom w:val="single" w:sz="4" w:space="0" w:color="auto"/>
              <w:right w:val="single" w:sz="4" w:space="0" w:color="auto"/>
            </w:tcBorders>
            <w:shd w:val="clear" w:color="auto" w:fill="auto"/>
            <w:noWrap/>
            <w:vAlign w:val="bottom"/>
            <w:hideMark/>
          </w:tcPr>
          <w:p w14:paraId="75C8C161"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0,327</w:t>
            </w:r>
          </w:p>
        </w:tc>
        <w:tc>
          <w:tcPr>
            <w:tcW w:w="948" w:type="dxa"/>
            <w:tcBorders>
              <w:top w:val="nil"/>
              <w:left w:val="nil"/>
              <w:bottom w:val="single" w:sz="4" w:space="0" w:color="auto"/>
              <w:right w:val="single" w:sz="4" w:space="0" w:color="auto"/>
            </w:tcBorders>
            <w:shd w:val="clear" w:color="000000" w:fill="D9D9D9"/>
            <w:noWrap/>
            <w:vAlign w:val="bottom"/>
            <w:hideMark/>
          </w:tcPr>
          <w:p w14:paraId="31AFA1C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DMU41</w:t>
            </w:r>
          </w:p>
        </w:tc>
        <w:tc>
          <w:tcPr>
            <w:tcW w:w="889" w:type="dxa"/>
            <w:tcBorders>
              <w:top w:val="nil"/>
              <w:left w:val="nil"/>
              <w:bottom w:val="single" w:sz="4" w:space="0" w:color="auto"/>
              <w:right w:val="single" w:sz="4" w:space="0" w:color="auto"/>
            </w:tcBorders>
            <w:shd w:val="clear" w:color="auto" w:fill="auto"/>
            <w:noWrap/>
            <w:vAlign w:val="bottom"/>
            <w:hideMark/>
          </w:tcPr>
          <w:p w14:paraId="39DED6D1"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C4P5</w:t>
            </w:r>
          </w:p>
        </w:tc>
        <w:tc>
          <w:tcPr>
            <w:tcW w:w="1243" w:type="dxa"/>
            <w:tcBorders>
              <w:top w:val="nil"/>
              <w:left w:val="nil"/>
              <w:bottom w:val="single" w:sz="4" w:space="0" w:color="auto"/>
              <w:right w:val="single" w:sz="4" w:space="0" w:color="auto"/>
            </w:tcBorders>
            <w:shd w:val="clear" w:color="auto" w:fill="auto"/>
            <w:noWrap/>
            <w:vAlign w:val="bottom"/>
            <w:hideMark/>
          </w:tcPr>
          <w:p w14:paraId="34E3E33F"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0,223</w:t>
            </w:r>
          </w:p>
        </w:tc>
        <w:tc>
          <w:tcPr>
            <w:tcW w:w="885" w:type="dxa"/>
            <w:tcBorders>
              <w:top w:val="nil"/>
              <w:left w:val="nil"/>
              <w:bottom w:val="single" w:sz="4" w:space="0" w:color="auto"/>
              <w:right w:val="single" w:sz="4" w:space="0" w:color="auto"/>
            </w:tcBorders>
            <w:shd w:val="clear" w:color="000000" w:fill="BDD7EE"/>
            <w:noWrap/>
            <w:vAlign w:val="bottom"/>
            <w:hideMark/>
          </w:tcPr>
          <w:p w14:paraId="2591C121"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DMU40</w:t>
            </w:r>
          </w:p>
        </w:tc>
        <w:tc>
          <w:tcPr>
            <w:tcW w:w="889" w:type="dxa"/>
            <w:tcBorders>
              <w:top w:val="nil"/>
              <w:left w:val="nil"/>
              <w:bottom w:val="single" w:sz="4" w:space="0" w:color="auto"/>
              <w:right w:val="single" w:sz="4" w:space="0" w:color="auto"/>
            </w:tcBorders>
            <w:shd w:val="clear" w:color="auto" w:fill="auto"/>
            <w:noWrap/>
            <w:vAlign w:val="bottom"/>
            <w:hideMark/>
          </w:tcPr>
          <w:p w14:paraId="63AACF46"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C4P4</w:t>
            </w:r>
          </w:p>
        </w:tc>
        <w:tc>
          <w:tcPr>
            <w:tcW w:w="1093" w:type="dxa"/>
            <w:tcBorders>
              <w:top w:val="nil"/>
              <w:left w:val="nil"/>
              <w:bottom w:val="single" w:sz="4" w:space="0" w:color="auto"/>
              <w:right w:val="single" w:sz="4" w:space="0" w:color="auto"/>
            </w:tcBorders>
            <w:shd w:val="clear" w:color="auto" w:fill="auto"/>
            <w:noWrap/>
            <w:vAlign w:val="bottom"/>
            <w:hideMark/>
          </w:tcPr>
          <w:p w14:paraId="2ADEAACA"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0,231</w:t>
            </w:r>
          </w:p>
        </w:tc>
      </w:tr>
      <w:tr w:rsidR="00C23F6B" w:rsidRPr="00354FC5" w14:paraId="4D2463E8"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07E9299"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DMU20</w:t>
            </w:r>
          </w:p>
        </w:tc>
        <w:tc>
          <w:tcPr>
            <w:tcW w:w="924" w:type="dxa"/>
            <w:tcBorders>
              <w:top w:val="nil"/>
              <w:left w:val="nil"/>
              <w:bottom w:val="single" w:sz="4" w:space="0" w:color="auto"/>
              <w:right w:val="single" w:sz="4" w:space="0" w:color="auto"/>
            </w:tcBorders>
            <w:shd w:val="clear" w:color="auto" w:fill="auto"/>
            <w:noWrap/>
            <w:vAlign w:val="bottom"/>
            <w:hideMark/>
          </w:tcPr>
          <w:p w14:paraId="52CACEF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C2P8</w:t>
            </w:r>
          </w:p>
        </w:tc>
        <w:tc>
          <w:tcPr>
            <w:tcW w:w="1132" w:type="dxa"/>
            <w:tcBorders>
              <w:top w:val="nil"/>
              <w:left w:val="nil"/>
              <w:bottom w:val="single" w:sz="4" w:space="0" w:color="auto"/>
              <w:right w:val="single" w:sz="4" w:space="0" w:color="auto"/>
            </w:tcBorders>
            <w:shd w:val="clear" w:color="auto" w:fill="auto"/>
            <w:noWrap/>
            <w:vAlign w:val="bottom"/>
            <w:hideMark/>
          </w:tcPr>
          <w:p w14:paraId="4972122C"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0,314</w:t>
            </w:r>
          </w:p>
        </w:tc>
        <w:tc>
          <w:tcPr>
            <w:tcW w:w="948" w:type="dxa"/>
            <w:tcBorders>
              <w:top w:val="nil"/>
              <w:left w:val="nil"/>
              <w:bottom w:val="single" w:sz="4" w:space="0" w:color="auto"/>
              <w:right w:val="single" w:sz="4" w:space="0" w:color="auto"/>
            </w:tcBorders>
            <w:shd w:val="clear" w:color="000000" w:fill="BDD7EE"/>
            <w:noWrap/>
            <w:vAlign w:val="bottom"/>
            <w:hideMark/>
          </w:tcPr>
          <w:p w14:paraId="38301048"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DMU40</w:t>
            </w:r>
          </w:p>
        </w:tc>
        <w:tc>
          <w:tcPr>
            <w:tcW w:w="889" w:type="dxa"/>
            <w:tcBorders>
              <w:top w:val="nil"/>
              <w:left w:val="nil"/>
              <w:bottom w:val="single" w:sz="4" w:space="0" w:color="auto"/>
              <w:right w:val="single" w:sz="4" w:space="0" w:color="auto"/>
            </w:tcBorders>
            <w:shd w:val="clear" w:color="auto" w:fill="auto"/>
            <w:noWrap/>
            <w:vAlign w:val="bottom"/>
            <w:hideMark/>
          </w:tcPr>
          <w:p w14:paraId="26ED5C05"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C4P4</w:t>
            </w:r>
          </w:p>
        </w:tc>
        <w:tc>
          <w:tcPr>
            <w:tcW w:w="1243" w:type="dxa"/>
            <w:tcBorders>
              <w:top w:val="nil"/>
              <w:left w:val="nil"/>
              <w:bottom w:val="single" w:sz="4" w:space="0" w:color="auto"/>
              <w:right w:val="single" w:sz="4" w:space="0" w:color="auto"/>
            </w:tcBorders>
            <w:shd w:val="clear" w:color="auto" w:fill="auto"/>
            <w:noWrap/>
            <w:vAlign w:val="bottom"/>
            <w:hideMark/>
          </w:tcPr>
          <w:p w14:paraId="7AEFF8B1"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0,216</w:t>
            </w:r>
          </w:p>
        </w:tc>
        <w:tc>
          <w:tcPr>
            <w:tcW w:w="885" w:type="dxa"/>
            <w:tcBorders>
              <w:top w:val="nil"/>
              <w:left w:val="nil"/>
              <w:bottom w:val="single" w:sz="4" w:space="0" w:color="auto"/>
              <w:right w:val="single" w:sz="4" w:space="0" w:color="auto"/>
            </w:tcBorders>
            <w:shd w:val="clear" w:color="000000" w:fill="BDD7EE"/>
            <w:noWrap/>
            <w:vAlign w:val="bottom"/>
            <w:hideMark/>
          </w:tcPr>
          <w:p w14:paraId="6324861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DMU37</w:t>
            </w:r>
          </w:p>
        </w:tc>
        <w:tc>
          <w:tcPr>
            <w:tcW w:w="889" w:type="dxa"/>
            <w:tcBorders>
              <w:top w:val="nil"/>
              <w:left w:val="nil"/>
              <w:bottom w:val="single" w:sz="4" w:space="0" w:color="auto"/>
              <w:right w:val="single" w:sz="4" w:space="0" w:color="auto"/>
            </w:tcBorders>
            <w:shd w:val="clear" w:color="auto" w:fill="auto"/>
            <w:noWrap/>
            <w:vAlign w:val="bottom"/>
            <w:hideMark/>
          </w:tcPr>
          <w:p w14:paraId="0B3876C6"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w:t>
            </w:r>
          </w:p>
        </w:tc>
        <w:tc>
          <w:tcPr>
            <w:tcW w:w="1093" w:type="dxa"/>
            <w:tcBorders>
              <w:top w:val="nil"/>
              <w:left w:val="nil"/>
              <w:bottom w:val="single" w:sz="4" w:space="0" w:color="auto"/>
              <w:right w:val="single" w:sz="4" w:space="0" w:color="auto"/>
            </w:tcBorders>
            <w:shd w:val="clear" w:color="auto" w:fill="auto"/>
            <w:noWrap/>
            <w:vAlign w:val="bottom"/>
            <w:hideMark/>
          </w:tcPr>
          <w:p w14:paraId="103144AD"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0,227</w:t>
            </w:r>
          </w:p>
        </w:tc>
      </w:tr>
      <w:tr w:rsidR="00C23F6B" w:rsidRPr="00354FC5" w14:paraId="3C94FB28"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819AAEE"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DMU21</w:t>
            </w:r>
          </w:p>
        </w:tc>
        <w:tc>
          <w:tcPr>
            <w:tcW w:w="924" w:type="dxa"/>
            <w:tcBorders>
              <w:top w:val="nil"/>
              <w:left w:val="nil"/>
              <w:bottom w:val="single" w:sz="4" w:space="0" w:color="auto"/>
              <w:right w:val="single" w:sz="4" w:space="0" w:color="auto"/>
            </w:tcBorders>
            <w:shd w:val="clear" w:color="auto" w:fill="auto"/>
            <w:noWrap/>
            <w:vAlign w:val="bottom"/>
            <w:hideMark/>
          </w:tcPr>
          <w:p w14:paraId="5BBF124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C2P9</w:t>
            </w:r>
          </w:p>
        </w:tc>
        <w:tc>
          <w:tcPr>
            <w:tcW w:w="1132" w:type="dxa"/>
            <w:tcBorders>
              <w:top w:val="nil"/>
              <w:left w:val="nil"/>
              <w:bottom w:val="single" w:sz="4" w:space="0" w:color="auto"/>
              <w:right w:val="single" w:sz="4" w:space="0" w:color="auto"/>
            </w:tcBorders>
            <w:shd w:val="clear" w:color="auto" w:fill="auto"/>
            <w:noWrap/>
            <w:vAlign w:val="bottom"/>
            <w:hideMark/>
          </w:tcPr>
          <w:p w14:paraId="4C2DE365"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0,309</w:t>
            </w:r>
          </w:p>
        </w:tc>
        <w:tc>
          <w:tcPr>
            <w:tcW w:w="948" w:type="dxa"/>
            <w:tcBorders>
              <w:top w:val="nil"/>
              <w:left w:val="nil"/>
              <w:bottom w:val="single" w:sz="4" w:space="0" w:color="auto"/>
              <w:right w:val="single" w:sz="4" w:space="0" w:color="auto"/>
            </w:tcBorders>
            <w:shd w:val="clear" w:color="000000" w:fill="BDD7EE"/>
            <w:noWrap/>
            <w:vAlign w:val="bottom"/>
            <w:hideMark/>
          </w:tcPr>
          <w:p w14:paraId="17798837"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DMU37</w:t>
            </w:r>
          </w:p>
        </w:tc>
        <w:tc>
          <w:tcPr>
            <w:tcW w:w="889" w:type="dxa"/>
            <w:tcBorders>
              <w:top w:val="nil"/>
              <w:left w:val="nil"/>
              <w:bottom w:val="single" w:sz="4" w:space="0" w:color="auto"/>
              <w:right w:val="single" w:sz="4" w:space="0" w:color="auto"/>
            </w:tcBorders>
            <w:shd w:val="clear" w:color="auto" w:fill="auto"/>
            <w:noWrap/>
            <w:vAlign w:val="bottom"/>
            <w:hideMark/>
          </w:tcPr>
          <w:p w14:paraId="2C6B566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w:t>
            </w:r>
          </w:p>
        </w:tc>
        <w:tc>
          <w:tcPr>
            <w:tcW w:w="1243" w:type="dxa"/>
            <w:tcBorders>
              <w:top w:val="nil"/>
              <w:left w:val="nil"/>
              <w:bottom w:val="single" w:sz="4" w:space="0" w:color="auto"/>
              <w:right w:val="single" w:sz="4" w:space="0" w:color="auto"/>
            </w:tcBorders>
            <w:shd w:val="clear" w:color="auto" w:fill="auto"/>
            <w:noWrap/>
            <w:vAlign w:val="bottom"/>
            <w:hideMark/>
          </w:tcPr>
          <w:p w14:paraId="2CDDD47B"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0,213</w:t>
            </w:r>
          </w:p>
        </w:tc>
        <w:tc>
          <w:tcPr>
            <w:tcW w:w="885" w:type="dxa"/>
            <w:tcBorders>
              <w:top w:val="nil"/>
              <w:left w:val="nil"/>
              <w:bottom w:val="single" w:sz="4" w:space="0" w:color="auto"/>
              <w:right w:val="single" w:sz="4" w:space="0" w:color="auto"/>
            </w:tcBorders>
            <w:shd w:val="clear" w:color="000000" w:fill="BDD7EE"/>
            <w:noWrap/>
            <w:vAlign w:val="bottom"/>
            <w:hideMark/>
          </w:tcPr>
          <w:p w14:paraId="552D3538"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DMU48</w:t>
            </w:r>
          </w:p>
        </w:tc>
        <w:tc>
          <w:tcPr>
            <w:tcW w:w="889" w:type="dxa"/>
            <w:tcBorders>
              <w:top w:val="nil"/>
              <w:left w:val="nil"/>
              <w:bottom w:val="single" w:sz="4" w:space="0" w:color="auto"/>
              <w:right w:val="single" w:sz="4" w:space="0" w:color="auto"/>
            </w:tcBorders>
            <w:shd w:val="clear" w:color="auto" w:fill="auto"/>
            <w:noWrap/>
            <w:vAlign w:val="bottom"/>
            <w:hideMark/>
          </w:tcPr>
          <w:p w14:paraId="425F8A9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C4P12</w:t>
            </w:r>
          </w:p>
        </w:tc>
        <w:tc>
          <w:tcPr>
            <w:tcW w:w="1093" w:type="dxa"/>
            <w:tcBorders>
              <w:top w:val="nil"/>
              <w:left w:val="nil"/>
              <w:bottom w:val="single" w:sz="4" w:space="0" w:color="auto"/>
              <w:right w:val="single" w:sz="4" w:space="0" w:color="auto"/>
            </w:tcBorders>
            <w:shd w:val="clear" w:color="auto" w:fill="auto"/>
            <w:noWrap/>
            <w:vAlign w:val="bottom"/>
            <w:hideMark/>
          </w:tcPr>
          <w:p w14:paraId="6653EC16"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0,200</w:t>
            </w:r>
          </w:p>
        </w:tc>
      </w:tr>
      <w:tr w:rsidR="00C23F6B" w:rsidRPr="00354FC5" w14:paraId="26A0EE7B" w14:textId="77777777" w:rsidTr="00C23F6B">
        <w:trPr>
          <w:trHeight w:val="300"/>
        </w:trPr>
        <w:tc>
          <w:tcPr>
            <w:tcW w:w="1058" w:type="dxa"/>
            <w:tcBorders>
              <w:top w:val="nil"/>
              <w:left w:val="single" w:sz="4" w:space="0" w:color="auto"/>
              <w:bottom w:val="single" w:sz="4" w:space="0" w:color="auto"/>
              <w:right w:val="single" w:sz="4" w:space="0" w:color="auto"/>
            </w:tcBorders>
            <w:shd w:val="clear" w:color="000000" w:fill="C6E0B4"/>
            <w:noWrap/>
            <w:vAlign w:val="bottom"/>
            <w:hideMark/>
          </w:tcPr>
          <w:p w14:paraId="3A740E57"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DMU42</w:t>
            </w:r>
          </w:p>
        </w:tc>
        <w:tc>
          <w:tcPr>
            <w:tcW w:w="924" w:type="dxa"/>
            <w:tcBorders>
              <w:top w:val="nil"/>
              <w:left w:val="nil"/>
              <w:bottom w:val="single" w:sz="4" w:space="0" w:color="auto"/>
              <w:right w:val="single" w:sz="4" w:space="0" w:color="auto"/>
            </w:tcBorders>
            <w:shd w:val="clear" w:color="auto" w:fill="auto"/>
            <w:noWrap/>
            <w:vAlign w:val="bottom"/>
            <w:hideMark/>
          </w:tcPr>
          <w:p w14:paraId="1156ED29"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C4P6</w:t>
            </w:r>
          </w:p>
        </w:tc>
        <w:tc>
          <w:tcPr>
            <w:tcW w:w="1132" w:type="dxa"/>
            <w:tcBorders>
              <w:top w:val="nil"/>
              <w:left w:val="nil"/>
              <w:bottom w:val="single" w:sz="4" w:space="0" w:color="auto"/>
              <w:right w:val="single" w:sz="4" w:space="0" w:color="auto"/>
            </w:tcBorders>
            <w:shd w:val="clear" w:color="auto" w:fill="auto"/>
            <w:noWrap/>
            <w:vAlign w:val="bottom"/>
            <w:hideMark/>
          </w:tcPr>
          <w:p w14:paraId="4ED4F14B"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0,288</w:t>
            </w:r>
          </w:p>
        </w:tc>
        <w:tc>
          <w:tcPr>
            <w:tcW w:w="948" w:type="dxa"/>
            <w:tcBorders>
              <w:top w:val="nil"/>
              <w:left w:val="nil"/>
              <w:bottom w:val="single" w:sz="4" w:space="0" w:color="auto"/>
              <w:right w:val="single" w:sz="4" w:space="0" w:color="auto"/>
            </w:tcBorders>
            <w:shd w:val="clear" w:color="000000" w:fill="BDD7EE"/>
            <w:noWrap/>
            <w:vAlign w:val="bottom"/>
            <w:hideMark/>
          </w:tcPr>
          <w:p w14:paraId="5A39BB50"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DMU46</w:t>
            </w:r>
          </w:p>
        </w:tc>
        <w:tc>
          <w:tcPr>
            <w:tcW w:w="889" w:type="dxa"/>
            <w:tcBorders>
              <w:top w:val="nil"/>
              <w:left w:val="nil"/>
              <w:bottom w:val="single" w:sz="4" w:space="0" w:color="auto"/>
              <w:right w:val="single" w:sz="4" w:space="0" w:color="auto"/>
            </w:tcBorders>
            <w:shd w:val="clear" w:color="auto" w:fill="auto"/>
            <w:noWrap/>
            <w:vAlign w:val="bottom"/>
            <w:hideMark/>
          </w:tcPr>
          <w:p w14:paraId="73D3C992"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C4P10</w:t>
            </w:r>
          </w:p>
        </w:tc>
        <w:tc>
          <w:tcPr>
            <w:tcW w:w="1243" w:type="dxa"/>
            <w:tcBorders>
              <w:top w:val="nil"/>
              <w:left w:val="nil"/>
              <w:bottom w:val="single" w:sz="4" w:space="0" w:color="auto"/>
              <w:right w:val="single" w:sz="4" w:space="0" w:color="auto"/>
            </w:tcBorders>
            <w:shd w:val="clear" w:color="auto" w:fill="auto"/>
            <w:noWrap/>
            <w:vAlign w:val="bottom"/>
            <w:hideMark/>
          </w:tcPr>
          <w:p w14:paraId="1EE8DA41"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0,195</w:t>
            </w:r>
          </w:p>
        </w:tc>
        <w:tc>
          <w:tcPr>
            <w:tcW w:w="885" w:type="dxa"/>
            <w:tcBorders>
              <w:top w:val="nil"/>
              <w:left w:val="nil"/>
              <w:bottom w:val="single" w:sz="4" w:space="0" w:color="auto"/>
              <w:right w:val="single" w:sz="4" w:space="0" w:color="auto"/>
            </w:tcBorders>
            <w:shd w:val="clear" w:color="000000" w:fill="BDD7EE"/>
            <w:noWrap/>
            <w:vAlign w:val="bottom"/>
            <w:hideMark/>
          </w:tcPr>
          <w:p w14:paraId="6609BEF6"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DMU46</w:t>
            </w:r>
          </w:p>
        </w:tc>
        <w:tc>
          <w:tcPr>
            <w:tcW w:w="889" w:type="dxa"/>
            <w:tcBorders>
              <w:top w:val="nil"/>
              <w:left w:val="nil"/>
              <w:bottom w:val="single" w:sz="4" w:space="0" w:color="auto"/>
              <w:right w:val="single" w:sz="4" w:space="0" w:color="auto"/>
            </w:tcBorders>
            <w:shd w:val="clear" w:color="auto" w:fill="auto"/>
            <w:noWrap/>
            <w:vAlign w:val="bottom"/>
            <w:hideMark/>
          </w:tcPr>
          <w:p w14:paraId="1EEFCAE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C4P10</w:t>
            </w:r>
          </w:p>
        </w:tc>
        <w:tc>
          <w:tcPr>
            <w:tcW w:w="1093" w:type="dxa"/>
            <w:tcBorders>
              <w:top w:val="nil"/>
              <w:left w:val="nil"/>
              <w:bottom w:val="single" w:sz="4" w:space="0" w:color="auto"/>
              <w:right w:val="single" w:sz="4" w:space="0" w:color="auto"/>
            </w:tcBorders>
            <w:shd w:val="clear" w:color="auto" w:fill="auto"/>
            <w:noWrap/>
            <w:vAlign w:val="bottom"/>
            <w:hideMark/>
          </w:tcPr>
          <w:p w14:paraId="70487442"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0,199</w:t>
            </w:r>
          </w:p>
        </w:tc>
      </w:tr>
      <w:tr w:rsidR="00C23F6B" w:rsidRPr="00354FC5" w14:paraId="4D97E5F7"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6E9AABF"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DMU16</w:t>
            </w:r>
          </w:p>
        </w:tc>
        <w:tc>
          <w:tcPr>
            <w:tcW w:w="924" w:type="dxa"/>
            <w:tcBorders>
              <w:top w:val="nil"/>
              <w:left w:val="nil"/>
              <w:bottom w:val="single" w:sz="4" w:space="0" w:color="auto"/>
              <w:right w:val="single" w:sz="4" w:space="0" w:color="auto"/>
            </w:tcBorders>
            <w:shd w:val="clear" w:color="auto" w:fill="auto"/>
            <w:noWrap/>
            <w:vAlign w:val="bottom"/>
            <w:hideMark/>
          </w:tcPr>
          <w:p w14:paraId="4D480E7E"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C2P4</w:t>
            </w:r>
          </w:p>
        </w:tc>
        <w:tc>
          <w:tcPr>
            <w:tcW w:w="1132" w:type="dxa"/>
            <w:tcBorders>
              <w:top w:val="nil"/>
              <w:left w:val="nil"/>
              <w:bottom w:val="single" w:sz="4" w:space="0" w:color="auto"/>
              <w:right w:val="single" w:sz="4" w:space="0" w:color="auto"/>
            </w:tcBorders>
            <w:shd w:val="clear" w:color="auto" w:fill="auto"/>
            <w:noWrap/>
            <w:vAlign w:val="bottom"/>
            <w:hideMark/>
          </w:tcPr>
          <w:p w14:paraId="6060DEF3"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0,272</w:t>
            </w:r>
          </w:p>
        </w:tc>
        <w:tc>
          <w:tcPr>
            <w:tcW w:w="948" w:type="dxa"/>
            <w:tcBorders>
              <w:top w:val="nil"/>
              <w:left w:val="nil"/>
              <w:bottom w:val="single" w:sz="4" w:space="0" w:color="auto"/>
              <w:right w:val="single" w:sz="4" w:space="0" w:color="auto"/>
            </w:tcBorders>
            <w:shd w:val="clear" w:color="000000" w:fill="BDD7EE"/>
            <w:noWrap/>
            <w:vAlign w:val="bottom"/>
            <w:hideMark/>
          </w:tcPr>
          <w:p w14:paraId="7F55EEAF"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DMU48</w:t>
            </w:r>
          </w:p>
        </w:tc>
        <w:tc>
          <w:tcPr>
            <w:tcW w:w="889" w:type="dxa"/>
            <w:tcBorders>
              <w:top w:val="nil"/>
              <w:left w:val="nil"/>
              <w:bottom w:val="single" w:sz="4" w:space="0" w:color="auto"/>
              <w:right w:val="single" w:sz="4" w:space="0" w:color="auto"/>
            </w:tcBorders>
            <w:shd w:val="clear" w:color="auto" w:fill="auto"/>
            <w:noWrap/>
            <w:vAlign w:val="bottom"/>
            <w:hideMark/>
          </w:tcPr>
          <w:p w14:paraId="1EB2AAAF"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C4P12</w:t>
            </w:r>
          </w:p>
        </w:tc>
        <w:tc>
          <w:tcPr>
            <w:tcW w:w="1243" w:type="dxa"/>
            <w:tcBorders>
              <w:top w:val="nil"/>
              <w:left w:val="nil"/>
              <w:bottom w:val="single" w:sz="4" w:space="0" w:color="auto"/>
              <w:right w:val="single" w:sz="4" w:space="0" w:color="auto"/>
            </w:tcBorders>
            <w:shd w:val="clear" w:color="auto" w:fill="auto"/>
            <w:noWrap/>
            <w:vAlign w:val="bottom"/>
            <w:hideMark/>
          </w:tcPr>
          <w:p w14:paraId="474ABFD5"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0,193</w:t>
            </w:r>
          </w:p>
        </w:tc>
        <w:tc>
          <w:tcPr>
            <w:tcW w:w="885" w:type="dxa"/>
            <w:tcBorders>
              <w:top w:val="nil"/>
              <w:left w:val="nil"/>
              <w:bottom w:val="single" w:sz="4" w:space="0" w:color="auto"/>
              <w:right w:val="single" w:sz="4" w:space="0" w:color="auto"/>
            </w:tcBorders>
            <w:shd w:val="clear" w:color="000000" w:fill="BDD7EE"/>
            <w:noWrap/>
            <w:vAlign w:val="bottom"/>
            <w:hideMark/>
          </w:tcPr>
          <w:p w14:paraId="19AE3A6E"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DMU44</w:t>
            </w:r>
          </w:p>
        </w:tc>
        <w:tc>
          <w:tcPr>
            <w:tcW w:w="889" w:type="dxa"/>
            <w:tcBorders>
              <w:top w:val="nil"/>
              <w:left w:val="nil"/>
              <w:bottom w:val="single" w:sz="4" w:space="0" w:color="auto"/>
              <w:right w:val="single" w:sz="4" w:space="0" w:color="auto"/>
            </w:tcBorders>
            <w:shd w:val="clear" w:color="auto" w:fill="auto"/>
            <w:noWrap/>
            <w:vAlign w:val="bottom"/>
            <w:hideMark/>
          </w:tcPr>
          <w:p w14:paraId="4C043E97"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C4P8</w:t>
            </w:r>
          </w:p>
        </w:tc>
        <w:tc>
          <w:tcPr>
            <w:tcW w:w="1093" w:type="dxa"/>
            <w:tcBorders>
              <w:top w:val="nil"/>
              <w:left w:val="nil"/>
              <w:bottom w:val="single" w:sz="4" w:space="0" w:color="auto"/>
              <w:right w:val="single" w:sz="4" w:space="0" w:color="auto"/>
            </w:tcBorders>
            <w:shd w:val="clear" w:color="auto" w:fill="auto"/>
            <w:noWrap/>
            <w:vAlign w:val="bottom"/>
            <w:hideMark/>
          </w:tcPr>
          <w:p w14:paraId="59E1FC46"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0,193</w:t>
            </w:r>
          </w:p>
        </w:tc>
      </w:tr>
      <w:tr w:rsidR="00C23F6B" w:rsidRPr="00354FC5" w14:paraId="23DA855C"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75E1B15"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DMU52</w:t>
            </w:r>
          </w:p>
        </w:tc>
        <w:tc>
          <w:tcPr>
            <w:tcW w:w="924" w:type="dxa"/>
            <w:tcBorders>
              <w:top w:val="nil"/>
              <w:left w:val="nil"/>
              <w:bottom w:val="single" w:sz="4" w:space="0" w:color="auto"/>
              <w:right w:val="single" w:sz="4" w:space="0" w:color="auto"/>
            </w:tcBorders>
            <w:shd w:val="clear" w:color="auto" w:fill="auto"/>
            <w:noWrap/>
            <w:vAlign w:val="bottom"/>
            <w:hideMark/>
          </w:tcPr>
          <w:p w14:paraId="5041D31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C5P4</w:t>
            </w:r>
          </w:p>
        </w:tc>
        <w:tc>
          <w:tcPr>
            <w:tcW w:w="1132" w:type="dxa"/>
            <w:tcBorders>
              <w:top w:val="nil"/>
              <w:left w:val="nil"/>
              <w:bottom w:val="single" w:sz="4" w:space="0" w:color="auto"/>
              <w:right w:val="single" w:sz="4" w:space="0" w:color="auto"/>
            </w:tcBorders>
            <w:shd w:val="clear" w:color="auto" w:fill="auto"/>
            <w:noWrap/>
            <w:vAlign w:val="bottom"/>
            <w:hideMark/>
          </w:tcPr>
          <w:p w14:paraId="084CDB40"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0,234</w:t>
            </w:r>
          </w:p>
        </w:tc>
        <w:tc>
          <w:tcPr>
            <w:tcW w:w="948" w:type="dxa"/>
            <w:tcBorders>
              <w:top w:val="nil"/>
              <w:left w:val="nil"/>
              <w:bottom w:val="single" w:sz="4" w:space="0" w:color="auto"/>
              <w:right w:val="single" w:sz="4" w:space="0" w:color="auto"/>
            </w:tcBorders>
            <w:shd w:val="clear" w:color="000000" w:fill="BDD7EE"/>
            <w:noWrap/>
            <w:vAlign w:val="bottom"/>
            <w:hideMark/>
          </w:tcPr>
          <w:p w14:paraId="0783E651"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DMU44</w:t>
            </w:r>
          </w:p>
        </w:tc>
        <w:tc>
          <w:tcPr>
            <w:tcW w:w="889" w:type="dxa"/>
            <w:tcBorders>
              <w:top w:val="nil"/>
              <w:left w:val="nil"/>
              <w:bottom w:val="single" w:sz="4" w:space="0" w:color="auto"/>
              <w:right w:val="single" w:sz="4" w:space="0" w:color="auto"/>
            </w:tcBorders>
            <w:shd w:val="clear" w:color="auto" w:fill="auto"/>
            <w:noWrap/>
            <w:vAlign w:val="bottom"/>
            <w:hideMark/>
          </w:tcPr>
          <w:p w14:paraId="6A27708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C4P8</w:t>
            </w:r>
          </w:p>
        </w:tc>
        <w:tc>
          <w:tcPr>
            <w:tcW w:w="1243" w:type="dxa"/>
            <w:tcBorders>
              <w:top w:val="nil"/>
              <w:left w:val="nil"/>
              <w:bottom w:val="single" w:sz="4" w:space="0" w:color="auto"/>
              <w:right w:val="single" w:sz="4" w:space="0" w:color="auto"/>
            </w:tcBorders>
            <w:shd w:val="clear" w:color="auto" w:fill="auto"/>
            <w:noWrap/>
            <w:vAlign w:val="bottom"/>
            <w:hideMark/>
          </w:tcPr>
          <w:p w14:paraId="06144F8C"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0,181</w:t>
            </w:r>
          </w:p>
        </w:tc>
        <w:tc>
          <w:tcPr>
            <w:tcW w:w="885" w:type="dxa"/>
            <w:tcBorders>
              <w:top w:val="nil"/>
              <w:left w:val="nil"/>
              <w:bottom w:val="single" w:sz="4" w:space="0" w:color="auto"/>
              <w:right w:val="single" w:sz="4" w:space="0" w:color="auto"/>
            </w:tcBorders>
            <w:shd w:val="clear" w:color="000000" w:fill="D9D9D9"/>
            <w:noWrap/>
            <w:vAlign w:val="bottom"/>
            <w:hideMark/>
          </w:tcPr>
          <w:p w14:paraId="543C6E4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DMU41</w:t>
            </w:r>
          </w:p>
        </w:tc>
        <w:tc>
          <w:tcPr>
            <w:tcW w:w="889" w:type="dxa"/>
            <w:tcBorders>
              <w:top w:val="nil"/>
              <w:left w:val="nil"/>
              <w:bottom w:val="single" w:sz="4" w:space="0" w:color="auto"/>
              <w:right w:val="single" w:sz="4" w:space="0" w:color="auto"/>
            </w:tcBorders>
            <w:shd w:val="clear" w:color="auto" w:fill="auto"/>
            <w:noWrap/>
            <w:vAlign w:val="bottom"/>
            <w:hideMark/>
          </w:tcPr>
          <w:p w14:paraId="2D603B8B"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C4P5</w:t>
            </w:r>
          </w:p>
        </w:tc>
        <w:tc>
          <w:tcPr>
            <w:tcW w:w="1093" w:type="dxa"/>
            <w:tcBorders>
              <w:top w:val="nil"/>
              <w:left w:val="nil"/>
              <w:bottom w:val="single" w:sz="4" w:space="0" w:color="auto"/>
              <w:right w:val="single" w:sz="4" w:space="0" w:color="auto"/>
            </w:tcBorders>
            <w:shd w:val="clear" w:color="auto" w:fill="auto"/>
            <w:noWrap/>
            <w:vAlign w:val="bottom"/>
            <w:hideMark/>
          </w:tcPr>
          <w:p w14:paraId="5FD9067B"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0,190</w:t>
            </w:r>
          </w:p>
        </w:tc>
      </w:tr>
      <w:tr w:rsidR="00C23F6B" w:rsidRPr="00354FC5" w14:paraId="6B08D0E2"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113AEAC0"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DMU55</w:t>
            </w:r>
          </w:p>
        </w:tc>
        <w:tc>
          <w:tcPr>
            <w:tcW w:w="924" w:type="dxa"/>
            <w:tcBorders>
              <w:top w:val="nil"/>
              <w:left w:val="nil"/>
              <w:bottom w:val="single" w:sz="4" w:space="0" w:color="auto"/>
              <w:right w:val="single" w:sz="4" w:space="0" w:color="auto"/>
            </w:tcBorders>
            <w:shd w:val="clear" w:color="auto" w:fill="auto"/>
            <w:noWrap/>
            <w:vAlign w:val="bottom"/>
            <w:hideMark/>
          </w:tcPr>
          <w:p w14:paraId="1C4C7070"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C5P7</w:t>
            </w:r>
          </w:p>
        </w:tc>
        <w:tc>
          <w:tcPr>
            <w:tcW w:w="1132" w:type="dxa"/>
            <w:tcBorders>
              <w:top w:val="nil"/>
              <w:left w:val="nil"/>
              <w:bottom w:val="single" w:sz="4" w:space="0" w:color="auto"/>
              <w:right w:val="single" w:sz="4" w:space="0" w:color="auto"/>
            </w:tcBorders>
            <w:shd w:val="clear" w:color="auto" w:fill="auto"/>
            <w:noWrap/>
            <w:vAlign w:val="bottom"/>
            <w:hideMark/>
          </w:tcPr>
          <w:p w14:paraId="3B82445E"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0,202</w:t>
            </w:r>
          </w:p>
        </w:tc>
        <w:tc>
          <w:tcPr>
            <w:tcW w:w="948" w:type="dxa"/>
            <w:tcBorders>
              <w:top w:val="nil"/>
              <w:left w:val="nil"/>
              <w:bottom w:val="single" w:sz="4" w:space="0" w:color="auto"/>
              <w:right w:val="single" w:sz="4" w:space="0" w:color="auto"/>
            </w:tcBorders>
            <w:shd w:val="clear" w:color="000000" w:fill="BDD7EE"/>
            <w:noWrap/>
            <w:vAlign w:val="bottom"/>
            <w:hideMark/>
          </w:tcPr>
          <w:p w14:paraId="0F858F29"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DMU39</w:t>
            </w:r>
          </w:p>
        </w:tc>
        <w:tc>
          <w:tcPr>
            <w:tcW w:w="889" w:type="dxa"/>
            <w:tcBorders>
              <w:top w:val="nil"/>
              <w:left w:val="nil"/>
              <w:bottom w:val="single" w:sz="4" w:space="0" w:color="auto"/>
              <w:right w:val="single" w:sz="4" w:space="0" w:color="auto"/>
            </w:tcBorders>
            <w:shd w:val="clear" w:color="auto" w:fill="auto"/>
            <w:noWrap/>
            <w:vAlign w:val="bottom"/>
            <w:hideMark/>
          </w:tcPr>
          <w:p w14:paraId="11D1D68A"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C4P3</w:t>
            </w:r>
          </w:p>
        </w:tc>
        <w:tc>
          <w:tcPr>
            <w:tcW w:w="1243" w:type="dxa"/>
            <w:tcBorders>
              <w:top w:val="nil"/>
              <w:left w:val="nil"/>
              <w:bottom w:val="single" w:sz="4" w:space="0" w:color="auto"/>
              <w:right w:val="single" w:sz="4" w:space="0" w:color="auto"/>
            </w:tcBorders>
            <w:shd w:val="clear" w:color="auto" w:fill="auto"/>
            <w:noWrap/>
            <w:vAlign w:val="bottom"/>
            <w:hideMark/>
          </w:tcPr>
          <w:p w14:paraId="3A2019EA"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0,173</w:t>
            </w:r>
          </w:p>
        </w:tc>
        <w:tc>
          <w:tcPr>
            <w:tcW w:w="885" w:type="dxa"/>
            <w:tcBorders>
              <w:top w:val="nil"/>
              <w:left w:val="nil"/>
              <w:bottom w:val="single" w:sz="4" w:space="0" w:color="auto"/>
              <w:right w:val="single" w:sz="4" w:space="0" w:color="auto"/>
            </w:tcBorders>
            <w:shd w:val="clear" w:color="000000" w:fill="BDD7EE"/>
            <w:noWrap/>
            <w:vAlign w:val="bottom"/>
            <w:hideMark/>
          </w:tcPr>
          <w:p w14:paraId="7C8EFF2B"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DMU39</w:t>
            </w:r>
          </w:p>
        </w:tc>
        <w:tc>
          <w:tcPr>
            <w:tcW w:w="889" w:type="dxa"/>
            <w:tcBorders>
              <w:top w:val="nil"/>
              <w:left w:val="nil"/>
              <w:bottom w:val="single" w:sz="4" w:space="0" w:color="auto"/>
              <w:right w:val="single" w:sz="4" w:space="0" w:color="auto"/>
            </w:tcBorders>
            <w:shd w:val="clear" w:color="auto" w:fill="auto"/>
            <w:noWrap/>
            <w:vAlign w:val="bottom"/>
            <w:hideMark/>
          </w:tcPr>
          <w:p w14:paraId="14E01AAC"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C4P3</w:t>
            </w:r>
          </w:p>
        </w:tc>
        <w:tc>
          <w:tcPr>
            <w:tcW w:w="1093" w:type="dxa"/>
            <w:tcBorders>
              <w:top w:val="nil"/>
              <w:left w:val="nil"/>
              <w:bottom w:val="single" w:sz="4" w:space="0" w:color="auto"/>
              <w:right w:val="single" w:sz="4" w:space="0" w:color="auto"/>
            </w:tcBorders>
            <w:shd w:val="clear" w:color="auto" w:fill="auto"/>
            <w:noWrap/>
            <w:vAlign w:val="bottom"/>
            <w:hideMark/>
          </w:tcPr>
          <w:p w14:paraId="746BEA4F"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0,188</w:t>
            </w:r>
          </w:p>
        </w:tc>
      </w:tr>
      <w:tr w:rsidR="00C23F6B" w:rsidRPr="00354FC5" w14:paraId="493638B9" w14:textId="77777777" w:rsidTr="00C23F6B">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C42556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DMU17</w:t>
            </w:r>
          </w:p>
        </w:tc>
        <w:tc>
          <w:tcPr>
            <w:tcW w:w="924" w:type="dxa"/>
            <w:tcBorders>
              <w:top w:val="nil"/>
              <w:left w:val="nil"/>
              <w:bottom w:val="single" w:sz="4" w:space="0" w:color="auto"/>
              <w:right w:val="single" w:sz="4" w:space="0" w:color="auto"/>
            </w:tcBorders>
            <w:shd w:val="clear" w:color="auto" w:fill="auto"/>
            <w:noWrap/>
            <w:vAlign w:val="bottom"/>
            <w:hideMark/>
          </w:tcPr>
          <w:p w14:paraId="27D42305"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C2P5</w:t>
            </w:r>
          </w:p>
        </w:tc>
        <w:tc>
          <w:tcPr>
            <w:tcW w:w="1132" w:type="dxa"/>
            <w:tcBorders>
              <w:top w:val="nil"/>
              <w:left w:val="nil"/>
              <w:bottom w:val="single" w:sz="4" w:space="0" w:color="auto"/>
              <w:right w:val="single" w:sz="4" w:space="0" w:color="auto"/>
            </w:tcBorders>
            <w:shd w:val="clear" w:color="auto" w:fill="auto"/>
            <w:noWrap/>
            <w:vAlign w:val="bottom"/>
            <w:hideMark/>
          </w:tcPr>
          <w:p w14:paraId="10504A4A"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0,197</w:t>
            </w:r>
          </w:p>
        </w:tc>
        <w:tc>
          <w:tcPr>
            <w:tcW w:w="948" w:type="dxa"/>
            <w:tcBorders>
              <w:top w:val="nil"/>
              <w:left w:val="nil"/>
              <w:bottom w:val="single" w:sz="4" w:space="0" w:color="auto"/>
              <w:right w:val="single" w:sz="4" w:space="0" w:color="auto"/>
            </w:tcBorders>
            <w:shd w:val="clear" w:color="000000" w:fill="D9D9D9"/>
            <w:noWrap/>
            <w:vAlign w:val="bottom"/>
            <w:hideMark/>
          </w:tcPr>
          <w:p w14:paraId="733EB9B1"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DMU47</w:t>
            </w:r>
          </w:p>
        </w:tc>
        <w:tc>
          <w:tcPr>
            <w:tcW w:w="889" w:type="dxa"/>
            <w:tcBorders>
              <w:top w:val="nil"/>
              <w:left w:val="nil"/>
              <w:bottom w:val="single" w:sz="4" w:space="0" w:color="auto"/>
              <w:right w:val="single" w:sz="4" w:space="0" w:color="auto"/>
            </w:tcBorders>
            <w:shd w:val="clear" w:color="auto" w:fill="auto"/>
            <w:noWrap/>
            <w:vAlign w:val="bottom"/>
            <w:hideMark/>
          </w:tcPr>
          <w:p w14:paraId="4866C013"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C4P11</w:t>
            </w:r>
          </w:p>
        </w:tc>
        <w:tc>
          <w:tcPr>
            <w:tcW w:w="1243" w:type="dxa"/>
            <w:tcBorders>
              <w:top w:val="nil"/>
              <w:left w:val="nil"/>
              <w:bottom w:val="single" w:sz="4" w:space="0" w:color="auto"/>
              <w:right w:val="single" w:sz="4" w:space="0" w:color="auto"/>
            </w:tcBorders>
            <w:shd w:val="clear" w:color="auto" w:fill="auto"/>
            <w:noWrap/>
            <w:vAlign w:val="bottom"/>
            <w:hideMark/>
          </w:tcPr>
          <w:p w14:paraId="28E36DA6"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0,169</w:t>
            </w:r>
          </w:p>
        </w:tc>
        <w:tc>
          <w:tcPr>
            <w:tcW w:w="885" w:type="dxa"/>
            <w:tcBorders>
              <w:top w:val="nil"/>
              <w:left w:val="nil"/>
              <w:bottom w:val="single" w:sz="4" w:space="0" w:color="auto"/>
              <w:right w:val="single" w:sz="4" w:space="0" w:color="auto"/>
            </w:tcBorders>
            <w:shd w:val="clear" w:color="000000" w:fill="D9D9D9"/>
            <w:noWrap/>
            <w:vAlign w:val="bottom"/>
            <w:hideMark/>
          </w:tcPr>
          <w:p w14:paraId="37F23D7E"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DMU47</w:t>
            </w:r>
          </w:p>
        </w:tc>
        <w:tc>
          <w:tcPr>
            <w:tcW w:w="889" w:type="dxa"/>
            <w:tcBorders>
              <w:top w:val="nil"/>
              <w:left w:val="nil"/>
              <w:bottom w:val="single" w:sz="4" w:space="0" w:color="auto"/>
              <w:right w:val="single" w:sz="4" w:space="0" w:color="auto"/>
            </w:tcBorders>
            <w:shd w:val="clear" w:color="auto" w:fill="auto"/>
            <w:noWrap/>
            <w:vAlign w:val="bottom"/>
            <w:hideMark/>
          </w:tcPr>
          <w:p w14:paraId="632DC97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C4P11</w:t>
            </w:r>
          </w:p>
        </w:tc>
        <w:tc>
          <w:tcPr>
            <w:tcW w:w="1093" w:type="dxa"/>
            <w:tcBorders>
              <w:top w:val="nil"/>
              <w:left w:val="nil"/>
              <w:bottom w:val="single" w:sz="4" w:space="0" w:color="auto"/>
              <w:right w:val="single" w:sz="4" w:space="0" w:color="auto"/>
            </w:tcBorders>
            <w:shd w:val="clear" w:color="auto" w:fill="auto"/>
            <w:noWrap/>
            <w:vAlign w:val="bottom"/>
            <w:hideMark/>
          </w:tcPr>
          <w:p w14:paraId="6E979B85"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0,176</w:t>
            </w:r>
          </w:p>
        </w:tc>
      </w:tr>
      <w:tr w:rsidR="00C23F6B" w:rsidRPr="00354FC5" w14:paraId="5B32790A" w14:textId="77777777" w:rsidTr="00C23F6B">
        <w:trPr>
          <w:trHeight w:val="300"/>
        </w:trPr>
        <w:tc>
          <w:tcPr>
            <w:tcW w:w="1058" w:type="dxa"/>
            <w:tcBorders>
              <w:top w:val="nil"/>
              <w:left w:val="single" w:sz="4" w:space="0" w:color="auto"/>
              <w:bottom w:val="single" w:sz="4" w:space="0" w:color="auto"/>
              <w:right w:val="single" w:sz="4" w:space="0" w:color="auto"/>
            </w:tcBorders>
            <w:shd w:val="clear" w:color="000000" w:fill="D9D9D9"/>
            <w:noWrap/>
            <w:vAlign w:val="bottom"/>
            <w:hideMark/>
          </w:tcPr>
          <w:p w14:paraId="402AF157"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DMU41</w:t>
            </w:r>
          </w:p>
        </w:tc>
        <w:tc>
          <w:tcPr>
            <w:tcW w:w="924" w:type="dxa"/>
            <w:tcBorders>
              <w:top w:val="nil"/>
              <w:left w:val="nil"/>
              <w:bottom w:val="single" w:sz="4" w:space="0" w:color="auto"/>
              <w:right w:val="single" w:sz="4" w:space="0" w:color="auto"/>
            </w:tcBorders>
            <w:shd w:val="clear" w:color="auto" w:fill="auto"/>
            <w:noWrap/>
            <w:vAlign w:val="bottom"/>
            <w:hideMark/>
          </w:tcPr>
          <w:p w14:paraId="4A79722B"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C4P5</w:t>
            </w:r>
          </w:p>
        </w:tc>
        <w:tc>
          <w:tcPr>
            <w:tcW w:w="1132" w:type="dxa"/>
            <w:tcBorders>
              <w:top w:val="nil"/>
              <w:left w:val="nil"/>
              <w:bottom w:val="single" w:sz="4" w:space="0" w:color="auto"/>
              <w:right w:val="single" w:sz="4" w:space="0" w:color="auto"/>
            </w:tcBorders>
            <w:shd w:val="clear" w:color="auto" w:fill="auto"/>
            <w:noWrap/>
            <w:vAlign w:val="bottom"/>
            <w:hideMark/>
          </w:tcPr>
          <w:p w14:paraId="301DB41D"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0,149</w:t>
            </w:r>
          </w:p>
        </w:tc>
        <w:tc>
          <w:tcPr>
            <w:tcW w:w="948" w:type="dxa"/>
            <w:tcBorders>
              <w:top w:val="nil"/>
              <w:left w:val="nil"/>
              <w:bottom w:val="single" w:sz="4" w:space="0" w:color="auto"/>
              <w:right w:val="single" w:sz="4" w:space="0" w:color="auto"/>
            </w:tcBorders>
            <w:shd w:val="clear" w:color="000000" w:fill="BDD7EE"/>
            <w:noWrap/>
            <w:vAlign w:val="bottom"/>
            <w:hideMark/>
          </w:tcPr>
          <w:p w14:paraId="7E9383D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DMU45</w:t>
            </w:r>
          </w:p>
        </w:tc>
        <w:tc>
          <w:tcPr>
            <w:tcW w:w="889" w:type="dxa"/>
            <w:tcBorders>
              <w:top w:val="nil"/>
              <w:left w:val="nil"/>
              <w:bottom w:val="single" w:sz="4" w:space="0" w:color="auto"/>
              <w:right w:val="single" w:sz="4" w:space="0" w:color="auto"/>
            </w:tcBorders>
            <w:shd w:val="clear" w:color="auto" w:fill="auto"/>
            <w:noWrap/>
            <w:vAlign w:val="bottom"/>
            <w:hideMark/>
          </w:tcPr>
          <w:p w14:paraId="7C36B27D"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C4P9</w:t>
            </w:r>
          </w:p>
        </w:tc>
        <w:tc>
          <w:tcPr>
            <w:tcW w:w="1243" w:type="dxa"/>
            <w:tcBorders>
              <w:top w:val="nil"/>
              <w:left w:val="nil"/>
              <w:bottom w:val="single" w:sz="4" w:space="0" w:color="auto"/>
              <w:right w:val="single" w:sz="4" w:space="0" w:color="auto"/>
            </w:tcBorders>
            <w:shd w:val="clear" w:color="auto" w:fill="auto"/>
            <w:noWrap/>
            <w:vAlign w:val="bottom"/>
            <w:hideMark/>
          </w:tcPr>
          <w:p w14:paraId="596A5354"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0,141</w:t>
            </w:r>
          </w:p>
        </w:tc>
        <w:tc>
          <w:tcPr>
            <w:tcW w:w="885" w:type="dxa"/>
            <w:tcBorders>
              <w:top w:val="nil"/>
              <w:left w:val="nil"/>
              <w:bottom w:val="single" w:sz="4" w:space="0" w:color="auto"/>
              <w:right w:val="single" w:sz="4" w:space="0" w:color="auto"/>
            </w:tcBorders>
            <w:shd w:val="clear" w:color="000000" w:fill="BDD7EE"/>
            <w:noWrap/>
            <w:vAlign w:val="bottom"/>
            <w:hideMark/>
          </w:tcPr>
          <w:p w14:paraId="5F0BA956"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DMU45</w:t>
            </w:r>
          </w:p>
        </w:tc>
        <w:tc>
          <w:tcPr>
            <w:tcW w:w="889" w:type="dxa"/>
            <w:tcBorders>
              <w:top w:val="nil"/>
              <w:left w:val="nil"/>
              <w:bottom w:val="single" w:sz="4" w:space="0" w:color="auto"/>
              <w:right w:val="single" w:sz="4" w:space="0" w:color="auto"/>
            </w:tcBorders>
            <w:shd w:val="clear" w:color="auto" w:fill="auto"/>
            <w:noWrap/>
            <w:vAlign w:val="bottom"/>
            <w:hideMark/>
          </w:tcPr>
          <w:p w14:paraId="5D6C30B1" w14:textId="77777777" w:rsidR="00DF389A" w:rsidRPr="00354FC5" w:rsidRDefault="00DF389A" w:rsidP="00DF389A">
            <w:pPr>
              <w:autoSpaceDE/>
              <w:autoSpaceDN/>
              <w:adjustRightInd/>
              <w:spacing w:line="240" w:lineRule="auto"/>
              <w:ind w:firstLine="0"/>
              <w:jc w:val="center"/>
              <w:rPr>
                <w:rFonts w:cs="Arial"/>
                <w:color w:val="000000"/>
                <w:sz w:val="22"/>
                <w:szCs w:val="22"/>
              </w:rPr>
            </w:pPr>
            <w:r w:rsidRPr="00354FC5">
              <w:rPr>
                <w:rFonts w:cs="Arial"/>
                <w:color w:val="000000"/>
                <w:sz w:val="22"/>
                <w:szCs w:val="22"/>
              </w:rPr>
              <w:t>C4P9</w:t>
            </w:r>
          </w:p>
        </w:tc>
        <w:tc>
          <w:tcPr>
            <w:tcW w:w="1093" w:type="dxa"/>
            <w:tcBorders>
              <w:top w:val="nil"/>
              <w:left w:val="nil"/>
              <w:bottom w:val="single" w:sz="4" w:space="0" w:color="auto"/>
              <w:right w:val="single" w:sz="4" w:space="0" w:color="auto"/>
            </w:tcBorders>
            <w:shd w:val="clear" w:color="auto" w:fill="auto"/>
            <w:noWrap/>
            <w:vAlign w:val="bottom"/>
            <w:hideMark/>
          </w:tcPr>
          <w:p w14:paraId="1A94D816" w14:textId="77777777" w:rsidR="00DF389A" w:rsidRPr="00354FC5" w:rsidRDefault="00DF389A" w:rsidP="00DF389A">
            <w:pPr>
              <w:autoSpaceDE/>
              <w:autoSpaceDN/>
              <w:adjustRightInd/>
              <w:spacing w:line="240" w:lineRule="auto"/>
              <w:ind w:firstLine="0"/>
              <w:jc w:val="center"/>
              <w:rPr>
                <w:rFonts w:cs="Arial"/>
                <w:b/>
                <w:bCs/>
                <w:color w:val="000000"/>
                <w:sz w:val="22"/>
                <w:szCs w:val="22"/>
              </w:rPr>
            </w:pPr>
            <w:r w:rsidRPr="00354FC5">
              <w:rPr>
                <w:rFonts w:cs="Arial"/>
                <w:b/>
                <w:bCs/>
                <w:color w:val="000000"/>
                <w:sz w:val="22"/>
                <w:szCs w:val="22"/>
              </w:rPr>
              <w:t>0,146</w:t>
            </w:r>
          </w:p>
        </w:tc>
      </w:tr>
      <w:tr w:rsidR="00C23F6B" w:rsidRPr="00354FC5" w14:paraId="20CC20AB" w14:textId="77777777" w:rsidTr="00C23F6B">
        <w:trPr>
          <w:trHeight w:val="330"/>
        </w:trPr>
        <w:tc>
          <w:tcPr>
            <w:tcW w:w="1058" w:type="dxa"/>
            <w:tcBorders>
              <w:top w:val="nil"/>
              <w:left w:val="nil"/>
              <w:bottom w:val="nil"/>
              <w:right w:val="nil"/>
            </w:tcBorders>
            <w:shd w:val="clear" w:color="auto" w:fill="auto"/>
            <w:noWrap/>
            <w:vAlign w:val="bottom"/>
            <w:hideMark/>
          </w:tcPr>
          <w:p w14:paraId="3A5A658D" w14:textId="0D171636" w:rsidR="00DF389A" w:rsidRPr="00354FC5" w:rsidRDefault="00C23F6B" w:rsidP="00DF389A">
            <w:pPr>
              <w:autoSpaceDE/>
              <w:autoSpaceDN/>
              <w:adjustRightInd/>
              <w:spacing w:line="240" w:lineRule="auto"/>
              <w:ind w:firstLine="0"/>
              <w:jc w:val="center"/>
              <w:rPr>
                <w:rFonts w:cs="Arial"/>
                <w:color w:val="000000"/>
                <w:sz w:val="22"/>
                <w:szCs w:val="22"/>
              </w:rPr>
            </w:pPr>
            <w:r>
              <w:rPr>
                <w:rFonts w:cs="Arial"/>
                <w:color w:val="000000"/>
                <w:sz w:val="22"/>
                <w:szCs w:val="22"/>
              </w:rPr>
              <w:t>Legenda</w:t>
            </w:r>
          </w:p>
        </w:tc>
        <w:tc>
          <w:tcPr>
            <w:tcW w:w="924" w:type="dxa"/>
            <w:tcBorders>
              <w:top w:val="nil"/>
              <w:left w:val="nil"/>
              <w:bottom w:val="nil"/>
              <w:right w:val="nil"/>
            </w:tcBorders>
            <w:shd w:val="clear" w:color="auto" w:fill="auto"/>
            <w:noWrap/>
            <w:vAlign w:val="bottom"/>
            <w:hideMark/>
          </w:tcPr>
          <w:p w14:paraId="38F6A1CC" w14:textId="77777777" w:rsidR="00DF389A" w:rsidRPr="00354FC5" w:rsidRDefault="00DF389A" w:rsidP="00DF389A">
            <w:pPr>
              <w:autoSpaceDE/>
              <w:autoSpaceDN/>
              <w:adjustRightInd/>
              <w:spacing w:line="240" w:lineRule="auto"/>
              <w:ind w:firstLine="0"/>
              <w:jc w:val="center"/>
              <w:rPr>
                <w:rFonts w:cs="Arial"/>
                <w:color w:val="000000"/>
                <w:sz w:val="22"/>
                <w:szCs w:val="22"/>
              </w:rPr>
            </w:pPr>
          </w:p>
        </w:tc>
        <w:tc>
          <w:tcPr>
            <w:tcW w:w="1132" w:type="dxa"/>
            <w:tcBorders>
              <w:top w:val="nil"/>
              <w:left w:val="nil"/>
              <w:bottom w:val="nil"/>
              <w:right w:val="nil"/>
            </w:tcBorders>
            <w:shd w:val="clear" w:color="auto" w:fill="auto"/>
            <w:noWrap/>
            <w:vAlign w:val="bottom"/>
            <w:hideMark/>
          </w:tcPr>
          <w:p w14:paraId="68A9E533" w14:textId="77777777" w:rsidR="00DF389A" w:rsidRPr="00354FC5" w:rsidRDefault="00DF389A" w:rsidP="00DF389A">
            <w:pPr>
              <w:autoSpaceDE/>
              <w:autoSpaceDN/>
              <w:adjustRightInd/>
              <w:spacing w:line="240" w:lineRule="auto"/>
              <w:ind w:firstLine="0"/>
              <w:jc w:val="left"/>
              <w:rPr>
                <w:rFonts w:cs="Arial"/>
                <w:sz w:val="20"/>
                <w:szCs w:val="20"/>
              </w:rPr>
            </w:pPr>
          </w:p>
        </w:tc>
        <w:tc>
          <w:tcPr>
            <w:tcW w:w="948" w:type="dxa"/>
            <w:tcBorders>
              <w:top w:val="nil"/>
              <w:left w:val="nil"/>
              <w:bottom w:val="nil"/>
              <w:right w:val="nil"/>
            </w:tcBorders>
            <w:shd w:val="clear" w:color="auto" w:fill="auto"/>
            <w:noWrap/>
            <w:vAlign w:val="bottom"/>
            <w:hideMark/>
          </w:tcPr>
          <w:p w14:paraId="58CACA6A" w14:textId="77777777" w:rsidR="00DF389A" w:rsidRPr="00354FC5" w:rsidRDefault="00DF389A" w:rsidP="00DF389A">
            <w:pPr>
              <w:autoSpaceDE/>
              <w:autoSpaceDN/>
              <w:adjustRightInd/>
              <w:spacing w:line="240" w:lineRule="auto"/>
              <w:ind w:firstLine="0"/>
              <w:jc w:val="left"/>
              <w:rPr>
                <w:rFonts w:cs="Arial"/>
                <w:sz w:val="20"/>
                <w:szCs w:val="20"/>
              </w:rPr>
            </w:pPr>
          </w:p>
        </w:tc>
        <w:tc>
          <w:tcPr>
            <w:tcW w:w="889" w:type="dxa"/>
            <w:tcBorders>
              <w:top w:val="nil"/>
              <w:left w:val="nil"/>
              <w:bottom w:val="nil"/>
              <w:right w:val="nil"/>
            </w:tcBorders>
            <w:shd w:val="clear" w:color="auto" w:fill="auto"/>
            <w:noWrap/>
            <w:vAlign w:val="bottom"/>
            <w:hideMark/>
          </w:tcPr>
          <w:p w14:paraId="76C42C21" w14:textId="77777777" w:rsidR="00DF389A" w:rsidRPr="00354FC5" w:rsidRDefault="00DF389A" w:rsidP="00DF389A">
            <w:pPr>
              <w:autoSpaceDE/>
              <w:autoSpaceDN/>
              <w:adjustRightInd/>
              <w:spacing w:line="240" w:lineRule="auto"/>
              <w:ind w:firstLine="0"/>
              <w:jc w:val="left"/>
              <w:rPr>
                <w:rFonts w:cs="Arial"/>
                <w:sz w:val="20"/>
                <w:szCs w:val="20"/>
              </w:rPr>
            </w:pPr>
          </w:p>
        </w:tc>
        <w:tc>
          <w:tcPr>
            <w:tcW w:w="1243" w:type="dxa"/>
            <w:tcBorders>
              <w:top w:val="nil"/>
              <w:left w:val="nil"/>
              <w:bottom w:val="nil"/>
              <w:right w:val="nil"/>
            </w:tcBorders>
            <w:shd w:val="clear" w:color="auto" w:fill="auto"/>
            <w:noWrap/>
            <w:vAlign w:val="bottom"/>
            <w:hideMark/>
          </w:tcPr>
          <w:p w14:paraId="5EDDF635" w14:textId="77777777" w:rsidR="00DF389A" w:rsidRPr="00354FC5" w:rsidRDefault="00DF389A" w:rsidP="00DF389A">
            <w:pPr>
              <w:autoSpaceDE/>
              <w:autoSpaceDN/>
              <w:adjustRightInd/>
              <w:spacing w:line="240" w:lineRule="auto"/>
              <w:ind w:firstLine="0"/>
              <w:jc w:val="left"/>
              <w:rPr>
                <w:rFonts w:cs="Arial"/>
                <w:sz w:val="20"/>
                <w:szCs w:val="20"/>
              </w:rPr>
            </w:pPr>
          </w:p>
        </w:tc>
        <w:tc>
          <w:tcPr>
            <w:tcW w:w="885" w:type="dxa"/>
            <w:tcBorders>
              <w:top w:val="nil"/>
              <w:left w:val="nil"/>
              <w:bottom w:val="nil"/>
              <w:right w:val="nil"/>
            </w:tcBorders>
            <w:shd w:val="clear" w:color="auto" w:fill="auto"/>
            <w:noWrap/>
            <w:vAlign w:val="bottom"/>
            <w:hideMark/>
          </w:tcPr>
          <w:p w14:paraId="043B31CA" w14:textId="77777777" w:rsidR="00DF389A" w:rsidRPr="00354FC5" w:rsidRDefault="00DF389A" w:rsidP="00DF389A">
            <w:pPr>
              <w:autoSpaceDE/>
              <w:autoSpaceDN/>
              <w:adjustRightInd/>
              <w:spacing w:line="240" w:lineRule="auto"/>
              <w:ind w:firstLine="0"/>
              <w:jc w:val="left"/>
              <w:rPr>
                <w:rFonts w:cs="Arial"/>
                <w:sz w:val="20"/>
                <w:szCs w:val="20"/>
              </w:rPr>
            </w:pPr>
          </w:p>
        </w:tc>
        <w:tc>
          <w:tcPr>
            <w:tcW w:w="889" w:type="dxa"/>
            <w:tcBorders>
              <w:top w:val="nil"/>
              <w:left w:val="nil"/>
              <w:bottom w:val="nil"/>
              <w:right w:val="nil"/>
            </w:tcBorders>
            <w:shd w:val="clear" w:color="auto" w:fill="auto"/>
            <w:noWrap/>
            <w:vAlign w:val="bottom"/>
            <w:hideMark/>
          </w:tcPr>
          <w:p w14:paraId="6DF1C063" w14:textId="77777777" w:rsidR="00DF389A" w:rsidRPr="00354FC5" w:rsidRDefault="00DF389A" w:rsidP="00DF389A">
            <w:pPr>
              <w:autoSpaceDE/>
              <w:autoSpaceDN/>
              <w:adjustRightInd/>
              <w:spacing w:line="240" w:lineRule="auto"/>
              <w:ind w:firstLine="0"/>
              <w:jc w:val="left"/>
              <w:rPr>
                <w:rFonts w:cs="Arial"/>
                <w:sz w:val="20"/>
                <w:szCs w:val="20"/>
              </w:rPr>
            </w:pPr>
          </w:p>
        </w:tc>
        <w:tc>
          <w:tcPr>
            <w:tcW w:w="1093" w:type="dxa"/>
            <w:tcBorders>
              <w:top w:val="nil"/>
              <w:left w:val="nil"/>
              <w:bottom w:val="nil"/>
              <w:right w:val="nil"/>
            </w:tcBorders>
            <w:shd w:val="clear" w:color="auto" w:fill="auto"/>
            <w:noWrap/>
            <w:vAlign w:val="bottom"/>
            <w:hideMark/>
          </w:tcPr>
          <w:p w14:paraId="6E6E8408" w14:textId="77777777" w:rsidR="00DF389A" w:rsidRPr="00354FC5" w:rsidRDefault="00DF389A" w:rsidP="00DF389A">
            <w:pPr>
              <w:autoSpaceDE/>
              <w:autoSpaceDN/>
              <w:adjustRightInd/>
              <w:spacing w:line="240" w:lineRule="auto"/>
              <w:ind w:firstLine="0"/>
              <w:jc w:val="left"/>
              <w:rPr>
                <w:rFonts w:cs="Arial"/>
                <w:sz w:val="20"/>
                <w:szCs w:val="20"/>
              </w:rPr>
            </w:pPr>
          </w:p>
        </w:tc>
      </w:tr>
      <w:tr w:rsidR="00C23F6B" w:rsidRPr="00354FC5" w14:paraId="5BDDFFAC" w14:textId="77777777" w:rsidTr="00C23F6B">
        <w:trPr>
          <w:trHeight w:val="300"/>
        </w:trPr>
        <w:tc>
          <w:tcPr>
            <w:tcW w:w="1058" w:type="dxa"/>
            <w:tcBorders>
              <w:top w:val="nil"/>
              <w:left w:val="nil"/>
              <w:bottom w:val="nil"/>
              <w:right w:val="nil"/>
            </w:tcBorders>
            <w:shd w:val="clear" w:color="000000" w:fill="D9D9D9"/>
            <w:noWrap/>
            <w:vAlign w:val="bottom"/>
            <w:hideMark/>
          </w:tcPr>
          <w:p w14:paraId="520DFA0A" w14:textId="77777777" w:rsidR="00DF389A" w:rsidRPr="00354FC5" w:rsidRDefault="00DF389A" w:rsidP="00DF389A">
            <w:pPr>
              <w:autoSpaceDE/>
              <w:autoSpaceDN/>
              <w:adjustRightInd/>
              <w:spacing w:line="240" w:lineRule="auto"/>
              <w:ind w:firstLine="0"/>
              <w:jc w:val="left"/>
              <w:rPr>
                <w:rFonts w:cs="Arial"/>
                <w:color w:val="000000"/>
                <w:sz w:val="22"/>
                <w:szCs w:val="22"/>
              </w:rPr>
            </w:pPr>
            <w:r w:rsidRPr="00354FC5">
              <w:rPr>
                <w:rFonts w:cs="Arial"/>
                <w:color w:val="000000"/>
                <w:sz w:val="22"/>
                <w:szCs w:val="22"/>
              </w:rPr>
              <w:t> </w:t>
            </w:r>
          </w:p>
        </w:tc>
        <w:tc>
          <w:tcPr>
            <w:tcW w:w="3893" w:type="dxa"/>
            <w:gridSpan w:val="4"/>
            <w:tcBorders>
              <w:top w:val="nil"/>
              <w:left w:val="nil"/>
              <w:bottom w:val="nil"/>
              <w:right w:val="nil"/>
            </w:tcBorders>
            <w:shd w:val="clear" w:color="auto" w:fill="auto"/>
            <w:noWrap/>
            <w:vAlign w:val="bottom"/>
            <w:hideMark/>
          </w:tcPr>
          <w:p w14:paraId="7D3E3B21" w14:textId="77777777" w:rsidR="00DF389A" w:rsidRPr="00354FC5" w:rsidRDefault="00DF389A" w:rsidP="00DF389A">
            <w:pPr>
              <w:autoSpaceDE/>
              <w:autoSpaceDN/>
              <w:adjustRightInd/>
              <w:spacing w:line="240" w:lineRule="auto"/>
              <w:ind w:firstLine="0"/>
              <w:jc w:val="left"/>
              <w:rPr>
                <w:rFonts w:cs="Arial"/>
                <w:color w:val="000000"/>
                <w:sz w:val="22"/>
                <w:szCs w:val="22"/>
              </w:rPr>
            </w:pPr>
            <w:r w:rsidRPr="00354FC5">
              <w:rPr>
                <w:rFonts w:cs="Arial"/>
                <w:color w:val="000000"/>
                <w:sz w:val="22"/>
                <w:szCs w:val="22"/>
              </w:rPr>
              <w:t>DMUs comuns nas três perspectivas</w:t>
            </w:r>
          </w:p>
        </w:tc>
        <w:tc>
          <w:tcPr>
            <w:tcW w:w="1243" w:type="dxa"/>
            <w:tcBorders>
              <w:top w:val="nil"/>
              <w:left w:val="nil"/>
              <w:bottom w:val="nil"/>
              <w:right w:val="nil"/>
            </w:tcBorders>
            <w:shd w:val="clear" w:color="auto" w:fill="auto"/>
            <w:noWrap/>
            <w:vAlign w:val="bottom"/>
            <w:hideMark/>
          </w:tcPr>
          <w:p w14:paraId="576F5799" w14:textId="77777777" w:rsidR="00DF389A" w:rsidRPr="00354FC5" w:rsidRDefault="00DF389A" w:rsidP="00DF389A">
            <w:pPr>
              <w:autoSpaceDE/>
              <w:autoSpaceDN/>
              <w:adjustRightInd/>
              <w:spacing w:line="240" w:lineRule="auto"/>
              <w:ind w:firstLine="0"/>
              <w:jc w:val="left"/>
              <w:rPr>
                <w:rFonts w:cs="Arial"/>
                <w:color w:val="000000"/>
                <w:sz w:val="22"/>
                <w:szCs w:val="22"/>
              </w:rPr>
            </w:pPr>
          </w:p>
        </w:tc>
        <w:tc>
          <w:tcPr>
            <w:tcW w:w="885" w:type="dxa"/>
            <w:tcBorders>
              <w:top w:val="nil"/>
              <w:left w:val="nil"/>
              <w:bottom w:val="nil"/>
              <w:right w:val="nil"/>
            </w:tcBorders>
            <w:shd w:val="clear" w:color="auto" w:fill="auto"/>
            <w:noWrap/>
            <w:vAlign w:val="bottom"/>
            <w:hideMark/>
          </w:tcPr>
          <w:p w14:paraId="65807719" w14:textId="77777777" w:rsidR="00DF389A" w:rsidRPr="00354FC5" w:rsidRDefault="00DF389A" w:rsidP="00DF389A">
            <w:pPr>
              <w:autoSpaceDE/>
              <w:autoSpaceDN/>
              <w:adjustRightInd/>
              <w:spacing w:line="240" w:lineRule="auto"/>
              <w:ind w:firstLine="0"/>
              <w:jc w:val="left"/>
              <w:rPr>
                <w:rFonts w:cs="Arial"/>
                <w:sz w:val="20"/>
                <w:szCs w:val="20"/>
              </w:rPr>
            </w:pPr>
          </w:p>
        </w:tc>
        <w:tc>
          <w:tcPr>
            <w:tcW w:w="889" w:type="dxa"/>
            <w:tcBorders>
              <w:top w:val="nil"/>
              <w:left w:val="nil"/>
              <w:bottom w:val="nil"/>
              <w:right w:val="nil"/>
            </w:tcBorders>
            <w:shd w:val="clear" w:color="auto" w:fill="auto"/>
            <w:noWrap/>
            <w:vAlign w:val="bottom"/>
            <w:hideMark/>
          </w:tcPr>
          <w:p w14:paraId="0C65F737" w14:textId="77777777" w:rsidR="00DF389A" w:rsidRPr="00354FC5" w:rsidRDefault="00DF389A" w:rsidP="00DF389A">
            <w:pPr>
              <w:autoSpaceDE/>
              <w:autoSpaceDN/>
              <w:adjustRightInd/>
              <w:spacing w:line="240" w:lineRule="auto"/>
              <w:ind w:firstLine="0"/>
              <w:jc w:val="left"/>
              <w:rPr>
                <w:rFonts w:cs="Arial"/>
                <w:sz w:val="20"/>
                <w:szCs w:val="20"/>
              </w:rPr>
            </w:pPr>
          </w:p>
        </w:tc>
        <w:tc>
          <w:tcPr>
            <w:tcW w:w="1093" w:type="dxa"/>
            <w:tcBorders>
              <w:top w:val="nil"/>
              <w:left w:val="nil"/>
              <w:bottom w:val="nil"/>
              <w:right w:val="nil"/>
            </w:tcBorders>
            <w:shd w:val="clear" w:color="auto" w:fill="auto"/>
            <w:noWrap/>
            <w:vAlign w:val="bottom"/>
            <w:hideMark/>
          </w:tcPr>
          <w:p w14:paraId="3EC9B97E" w14:textId="77777777" w:rsidR="00DF389A" w:rsidRPr="00354FC5" w:rsidRDefault="00DF389A" w:rsidP="00DF389A">
            <w:pPr>
              <w:autoSpaceDE/>
              <w:autoSpaceDN/>
              <w:adjustRightInd/>
              <w:spacing w:line="240" w:lineRule="auto"/>
              <w:ind w:firstLine="0"/>
              <w:jc w:val="left"/>
              <w:rPr>
                <w:rFonts w:cs="Arial"/>
                <w:sz w:val="20"/>
                <w:szCs w:val="20"/>
              </w:rPr>
            </w:pPr>
          </w:p>
        </w:tc>
      </w:tr>
      <w:tr w:rsidR="00DF389A" w:rsidRPr="00354FC5" w14:paraId="03173E34" w14:textId="77777777" w:rsidTr="00C23F6B">
        <w:trPr>
          <w:trHeight w:val="300"/>
        </w:trPr>
        <w:tc>
          <w:tcPr>
            <w:tcW w:w="1058" w:type="dxa"/>
            <w:tcBorders>
              <w:top w:val="nil"/>
              <w:left w:val="nil"/>
              <w:bottom w:val="nil"/>
              <w:right w:val="nil"/>
            </w:tcBorders>
            <w:shd w:val="clear" w:color="000000" w:fill="F8CBAD"/>
            <w:noWrap/>
            <w:vAlign w:val="bottom"/>
            <w:hideMark/>
          </w:tcPr>
          <w:p w14:paraId="6EA64EB6" w14:textId="77777777" w:rsidR="00DF389A" w:rsidRPr="00354FC5" w:rsidRDefault="00DF389A" w:rsidP="00DF389A">
            <w:pPr>
              <w:autoSpaceDE/>
              <w:autoSpaceDN/>
              <w:adjustRightInd/>
              <w:spacing w:line="240" w:lineRule="auto"/>
              <w:ind w:firstLine="0"/>
              <w:jc w:val="left"/>
              <w:rPr>
                <w:rFonts w:cs="Arial"/>
                <w:color w:val="000000"/>
                <w:sz w:val="22"/>
                <w:szCs w:val="22"/>
              </w:rPr>
            </w:pPr>
            <w:r w:rsidRPr="00354FC5">
              <w:rPr>
                <w:rFonts w:cs="Arial"/>
                <w:color w:val="000000"/>
                <w:sz w:val="22"/>
                <w:szCs w:val="22"/>
              </w:rPr>
              <w:t> </w:t>
            </w:r>
          </w:p>
        </w:tc>
        <w:tc>
          <w:tcPr>
            <w:tcW w:w="6021" w:type="dxa"/>
            <w:gridSpan w:val="6"/>
            <w:tcBorders>
              <w:top w:val="nil"/>
              <w:left w:val="nil"/>
              <w:bottom w:val="nil"/>
              <w:right w:val="nil"/>
            </w:tcBorders>
            <w:shd w:val="clear" w:color="auto" w:fill="auto"/>
            <w:noWrap/>
            <w:vAlign w:val="bottom"/>
            <w:hideMark/>
          </w:tcPr>
          <w:p w14:paraId="7D26852A" w14:textId="04D9FED7" w:rsidR="00DF389A" w:rsidRPr="00354FC5" w:rsidRDefault="00DF389A" w:rsidP="00DF389A">
            <w:pPr>
              <w:autoSpaceDE/>
              <w:autoSpaceDN/>
              <w:adjustRightInd/>
              <w:spacing w:line="240" w:lineRule="auto"/>
              <w:ind w:firstLine="0"/>
              <w:jc w:val="left"/>
              <w:rPr>
                <w:rFonts w:cs="Arial"/>
                <w:color w:val="000000"/>
                <w:sz w:val="22"/>
                <w:szCs w:val="22"/>
              </w:rPr>
            </w:pPr>
            <w:r w:rsidRPr="00354FC5">
              <w:rPr>
                <w:rFonts w:cs="Arial"/>
                <w:color w:val="000000"/>
                <w:sz w:val="22"/>
                <w:szCs w:val="22"/>
              </w:rPr>
              <w:t>DMUs comuns nas perspectivas</w:t>
            </w:r>
            <w:r w:rsidR="001254F2" w:rsidRPr="00354FC5">
              <w:rPr>
                <w:rFonts w:cs="Arial"/>
                <w:color w:val="000000"/>
                <w:sz w:val="22"/>
                <w:szCs w:val="22"/>
              </w:rPr>
              <w:t>:</w:t>
            </w:r>
            <w:r w:rsidRPr="00354FC5">
              <w:rPr>
                <w:rFonts w:cs="Arial"/>
                <w:color w:val="000000"/>
                <w:sz w:val="22"/>
                <w:szCs w:val="22"/>
              </w:rPr>
              <w:t xml:space="preserve"> cliente e prestador de serviços</w:t>
            </w:r>
          </w:p>
        </w:tc>
        <w:tc>
          <w:tcPr>
            <w:tcW w:w="889" w:type="dxa"/>
            <w:tcBorders>
              <w:top w:val="nil"/>
              <w:left w:val="nil"/>
              <w:bottom w:val="nil"/>
              <w:right w:val="nil"/>
            </w:tcBorders>
            <w:shd w:val="clear" w:color="auto" w:fill="auto"/>
            <w:noWrap/>
            <w:vAlign w:val="bottom"/>
            <w:hideMark/>
          </w:tcPr>
          <w:p w14:paraId="49CF8F92" w14:textId="77777777" w:rsidR="00DF389A" w:rsidRPr="00354FC5" w:rsidRDefault="00DF389A" w:rsidP="00DF389A">
            <w:pPr>
              <w:autoSpaceDE/>
              <w:autoSpaceDN/>
              <w:adjustRightInd/>
              <w:spacing w:line="240" w:lineRule="auto"/>
              <w:ind w:firstLine="0"/>
              <w:jc w:val="left"/>
              <w:rPr>
                <w:rFonts w:cs="Arial"/>
                <w:color w:val="000000"/>
                <w:sz w:val="22"/>
                <w:szCs w:val="22"/>
              </w:rPr>
            </w:pPr>
          </w:p>
        </w:tc>
        <w:tc>
          <w:tcPr>
            <w:tcW w:w="1093" w:type="dxa"/>
            <w:tcBorders>
              <w:top w:val="nil"/>
              <w:left w:val="nil"/>
              <w:bottom w:val="nil"/>
              <w:right w:val="nil"/>
            </w:tcBorders>
            <w:shd w:val="clear" w:color="auto" w:fill="auto"/>
            <w:noWrap/>
            <w:vAlign w:val="bottom"/>
            <w:hideMark/>
          </w:tcPr>
          <w:p w14:paraId="3AC3C2DC" w14:textId="77777777" w:rsidR="00DF389A" w:rsidRPr="00354FC5" w:rsidRDefault="00DF389A" w:rsidP="00DF389A">
            <w:pPr>
              <w:autoSpaceDE/>
              <w:autoSpaceDN/>
              <w:adjustRightInd/>
              <w:spacing w:line="240" w:lineRule="auto"/>
              <w:ind w:firstLine="0"/>
              <w:jc w:val="left"/>
              <w:rPr>
                <w:rFonts w:cs="Arial"/>
                <w:sz w:val="20"/>
                <w:szCs w:val="20"/>
              </w:rPr>
            </w:pPr>
          </w:p>
        </w:tc>
      </w:tr>
      <w:tr w:rsidR="00DF389A" w:rsidRPr="00354FC5" w14:paraId="15CF3096" w14:textId="77777777" w:rsidTr="00C23F6B">
        <w:trPr>
          <w:trHeight w:val="300"/>
        </w:trPr>
        <w:tc>
          <w:tcPr>
            <w:tcW w:w="1058" w:type="dxa"/>
            <w:tcBorders>
              <w:top w:val="nil"/>
              <w:left w:val="nil"/>
              <w:bottom w:val="nil"/>
              <w:right w:val="nil"/>
            </w:tcBorders>
            <w:shd w:val="clear" w:color="000000" w:fill="C6E0B4"/>
            <w:noWrap/>
            <w:vAlign w:val="bottom"/>
            <w:hideMark/>
          </w:tcPr>
          <w:p w14:paraId="2DBA00EC" w14:textId="77777777" w:rsidR="00DF389A" w:rsidRPr="00354FC5" w:rsidRDefault="00DF389A" w:rsidP="00DF389A">
            <w:pPr>
              <w:autoSpaceDE/>
              <w:autoSpaceDN/>
              <w:adjustRightInd/>
              <w:spacing w:line="240" w:lineRule="auto"/>
              <w:ind w:firstLine="0"/>
              <w:jc w:val="left"/>
              <w:rPr>
                <w:rFonts w:cs="Arial"/>
                <w:color w:val="000000"/>
                <w:sz w:val="22"/>
                <w:szCs w:val="22"/>
              </w:rPr>
            </w:pPr>
            <w:r w:rsidRPr="00354FC5">
              <w:rPr>
                <w:rFonts w:cs="Arial"/>
                <w:color w:val="000000"/>
                <w:sz w:val="22"/>
                <w:szCs w:val="22"/>
              </w:rPr>
              <w:t> </w:t>
            </w:r>
          </w:p>
        </w:tc>
        <w:tc>
          <w:tcPr>
            <w:tcW w:w="5136" w:type="dxa"/>
            <w:gridSpan w:val="5"/>
            <w:tcBorders>
              <w:top w:val="nil"/>
              <w:left w:val="nil"/>
              <w:bottom w:val="nil"/>
              <w:right w:val="nil"/>
            </w:tcBorders>
            <w:shd w:val="clear" w:color="auto" w:fill="auto"/>
            <w:noWrap/>
            <w:vAlign w:val="bottom"/>
            <w:hideMark/>
          </w:tcPr>
          <w:p w14:paraId="53C221C5" w14:textId="3A1227C4" w:rsidR="00DF389A" w:rsidRPr="00354FC5" w:rsidRDefault="00DF389A" w:rsidP="00DF389A">
            <w:pPr>
              <w:autoSpaceDE/>
              <w:autoSpaceDN/>
              <w:adjustRightInd/>
              <w:spacing w:line="240" w:lineRule="auto"/>
              <w:ind w:firstLine="0"/>
              <w:jc w:val="left"/>
              <w:rPr>
                <w:rFonts w:cs="Arial"/>
                <w:color w:val="000000"/>
                <w:sz w:val="22"/>
                <w:szCs w:val="22"/>
              </w:rPr>
            </w:pPr>
            <w:r w:rsidRPr="00354FC5">
              <w:rPr>
                <w:rFonts w:cs="Arial"/>
                <w:color w:val="000000"/>
                <w:sz w:val="22"/>
                <w:szCs w:val="22"/>
              </w:rPr>
              <w:t>DMUs comuns nas perspectivas</w:t>
            </w:r>
            <w:r w:rsidR="001254F2" w:rsidRPr="00354FC5">
              <w:rPr>
                <w:rFonts w:cs="Arial"/>
                <w:color w:val="000000"/>
                <w:sz w:val="22"/>
                <w:szCs w:val="22"/>
              </w:rPr>
              <w:t>:</w:t>
            </w:r>
            <w:r w:rsidRPr="00354FC5">
              <w:rPr>
                <w:rFonts w:cs="Arial"/>
                <w:color w:val="000000"/>
                <w:sz w:val="22"/>
                <w:szCs w:val="22"/>
              </w:rPr>
              <w:t xml:space="preserve"> cliente e integrada</w:t>
            </w:r>
          </w:p>
        </w:tc>
        <w:tc>
          <w:tcPr>
            <w:tcW w:w="885" w:type="dxa"/>
            <w:tcBorders>
              <w:top w:val="nil"/>
              <w:left w:val="nil"/>
              <w:bottom w:val="nil"/>
              <w:right w:val="nil"/>
            </w:tcBorders>
            <w:shd w:val="clear" w:color="auto" w:fill="auto"/>
            <w:noWrap/>
            <w:vAlign w:val="bottom"/>
            <w:hideMark/>
          </w:tcPr>
          <w:p w14:paraId="599670B6" w14:textId="77777777" w:rsidR="00DF389A" w:rsidRPr="00354FC5" w:rsidRDefault="00DF389A" w:rsidP="00DF389A">
            <w:pPr>
              <w:autoSpaceDE/>
              <w:autoSpaceDN/>
              <w:adjustRightInd/>
              <w:spacing w:line="240" w:lineRule="auto"/>
              <w:ind w:firstLine="0"/>
              <w:jc w:val="left"/>
              <w:rPr>
                <w:rFonts w:cs="Arial"/>
                <w:color w:val="000000"/>
                <w:sz w:val="22"/>
                <w:szCs w:val="22"/>
              </w:rPr>
            </w:pPr>
          </w:p>
        </w:tc>
        <w:tc>
          <w:tcPr>
            <w:tcW w:w="889" w:type="dxa"/>
            <w:tcBorders>
              <w:top w:val="nil"/>
              <w:left w:val="nil"/>
              <w:bottom w:val="nil"/>
              <w:right w:val="nil"/>
            </w:tcBorders>
            <w:shd w:val="clear" w:color="auto" w:fill="auto"/>
            <w:noWrap/>
            <w:vAlign w:val="bottom"/>
            <w:hideMark/>
          </w:tcPr>
          <w:p w14:paraId="7B6ED067" w14:textId="77777777" w:rsidR="00DF389A" w:rsidRPr="00354FC5" w:rsidRDefault="00DF389A" w:rsidP="00DF389A">
            <w:pPr>
              <w:autoSpaceDE/>
              <w:autoSpaceDN/>
              <w:adjustRightInd/>
              <w:spacing w:line="240" w:lineRule="auto"/>
              <w:ind w:firstLine="0"/>
              <w:jc w:val="left"/>
              <w:rPr>
                <w:rFonts w:cs="Arial"/>
                <w:sz w:val="20"/>
                <w:szCs w:val="20"/>
              </w:rPr>
            </w:pPr>
          </w:p>
        </w:tc>
        <w:tc>
          <w:tcPr>
            <w:tcW w:w="1093" w:type="dxa"/>
            <w:tcBorders>
              <w:top w:val="nil"/>
              <w:left w:val="nil"/>
              <w:bottom w:val="nil"/>
              <w:right w:val="nil"/>
            </w:tcBorders>
            <w:shd w:val="clear" w:color="auto" w:fill="auto"/>
            <w:noWrap/>
            <w:vAlign w:val="bottom"/>
            <w:hideMark/>
          </w:tcPr>
          <w:p w14:paraId="653DFAE6" w14:textId="77777777" w:rsidR="00DF389A" w:rsidRPr="00354FC5" w:rsidRDefault="00DF389A" w:rsidP="00DF389A">
            <w:pPr>
              <w:autoSpaceDE/>
              <w:autoSpaceDN/>
              <w:adjustRightInd/>
              <w:spacing w:line="240" w:lineRule="auto"/>
              <w:ind w:firstLine="0"/>
              <w:jc w:val="left"/>
              <w:rPr>
                <w:rFonts w:cs="Arial"/>
                <w:sz w:val="20"/>
                <w:szCs w:val="20"/>
              </w:rPr>
            </w:pPr>
          </w:p>
        </w:tc>
      </w:tr>
      <w:tr w:rsidR="00DF389A" w:rsidRPr="00354FC5" w14:paraId="6B61E819" w14:textId="77777777" w:rsidTr="00C23F6B">
        <w:trPr>
          <w:trHeight w:val="300"/>
        </w:trPr>
        <w:tc>
          <w:tcPr>
            <w:tcW w:w="1058" w:type="dxa"/>
            <w:tcBorders>
              <w:top w:val="nil"/>
              <w:left w:val="nil"/>
              <w:bottom w:val="nil"/>
              <w:right w:val="nil"/>
            </w:tcBorders>
            <w:shd w:val="clear" w:color="000000" w:fill="BDD7EE"/>
            <w:noWrap/>
            <w:vAlign w:val="bottom"/>
            <w:hideMark/>
          </w:tcPr>
          <w:p w14:paraId="4887949A" w14:textId="77777777" w:rsidR="00DF389A" w:rsidRPr="00354FC5" w:rsidRDefault="00DF389A" w:rsidP="00DF389A">
            <w:pPr>
              <w:autoSpaceDE/>
              <w:autoSpaceDN/>
              <w:adjustRightInd/>
              <w:spacing w:line="240" w:lineRule="auto"/>
              <w:ind w:firstLine="0"/>
              <w:jc w:val="left"/>
              <w:rPr>
                <w:rFonts w:cs="Arial"/>
                <w:color w:val="000000"/>
                <w:sz w:val="22"/>
                <w:szCs w:val="22"/>
              </w:rPr>
            </w:pPr>
            <w:r w:rsidRPr="00354FC5">
              <w:rPr>
                <w:rFonts w:cs="Arial"/>
                <w:color w:val="000000"/>
                <w:sz w:val="22"/>
                <w:szCs w:val="22"/>
              </w:rPr>
              <w:t> </w:t>
            </w:r>
          </w:p>
        </w:tc>
        <w:tc>
          <w:tcPr>
            <w:tcW w:w="6910" w:type="dxa"/>
            <w:gridSpan w:val="7"/>
            <w:tcBorders>
              <w:top w:val="nil"/>
              <w:left w:val="nil"/>
              <w:bottom w:val="nil"/>
              <w:right w:val="nil"/>
            </w:tcBorders>
            <w:shd w:val="clear" w:color="auto" w:fill="auto"/>
            <w:noWrap/>
            <w:vAlign w:val="bottom"/>
            <w:hideMark/>
          </w:tcPr>
          <w:p w14:paraId="145CB4EF" w14:textId="05C8D682" w:rsidR="00DF389A" w:rsidRPr="00354FC5" w:rsidRDefault="00DF389A" w:rsidP="00DF389A">
            <w:pPr>
              <w:autoSpaceDE/>
              <w:autoSpaceDN/>
              <w:adjustRightInd/>
              <w:spacing w:line="240" w:lineRule="auto"/>
              <w:ind w:firstLine="0"/>
              <w:jc w:val="left"/>
              <w:rPr>
                <w:rFonts w:cs="Arial"/>
                <w:color w:val="000000"/>
                <w:sz w:val="22"/>
                <w:szCs w:val="22"/>
              </w:rPr>
            </w:pPr>
            <w:r w:rsidRPr="00354FC5">
              <w:rPr>
                <w:rFonts w:cs="Arial"/>
                <w:color w:val="000000"/>
                <w:sz w:val="22"/>
                <w:szCs w:val="22"/>
              </w:rPr>
              <w:t>DMUs comuns nas perspectivas</w:t>
            </w:r>
            <w:r w:rsidR="001254F2" w:rsidRPr="00354FC5">
              <w:rPr>
                <w:rFonts w:cs="Arial"/>
                <w:color w:val="000000"/>
                <w:sz w:val="22"/>
                <w:szCs w:val="22"/>
              </w:rPr>
              <w:t xml:space="preserve">: </w:t>
            </w:r>
            <w:r w:rsidRPr="00354FC5">
              <w:rPr>
                <w:rFonts w:cs="Arial"/>
                <w:color w:val="000000"/>
                <w:sz w:val="22"/>
                <w:szCs w:val="22"/>
              </w:rPr>
              <w:t>prestador de serviços e integrada</w:t>
            </w:r>
          </w:p>
        </w:tc>
        <w:tc>
          <w:tcPr>
            <w:tcW w:w="1093" w:type="dxa"/>
            <w:tcBorders>
              <w:top w:val="nil"/>
              <w:left w:val="nil"/>
              <w:bottom w:val="nil"/>
              <w:right w:val="nil"/>
            </w:tcBorders>
            <w:shd w:val="clear" w:color="auto" w:fill="auto"/>
            <w:noWrap/>
            <w:vAlign w:val="bottom"/>
            <w:hideMark/>
          </w:tcPr>
          <w:p w14:paraId="4395F843" w14:textId="77777777" w:rsidR="00DF389A" w:rsidRPr="00354FC5" w:rsidRDefault="00DF389A" w:rsidP="00DF389A">
            <w:pPr>
              <w:autoSpaceDE/>
              <w:autoSpaceDN/>
              <w:adjustRightInd/>
              <w:spacing w:line="240" w:lineRule="auto"/>
              <w:ind w:firstLine="0"/>
              <w:jc w:val="left"/>
              <w:rPr>
                <w:rFonts w:cs="Arial"/>
                <w:color w:val="000000"/>
                <w:sz w:val="22"/>
                <w:szCs w:val="22"/>
              </w:rPr>
            </w:pPr>
          </w:p>
        </w:tc>
      </w:tr>
    </w:tbl>
    <w:p w14:paraId="2501EEF3" w14:textId="58434E56" w:rsidR="00610CE1" w:rsidRDefault="00610CE1" w:rsidP="00610CE1">
      <w:pPr>
        <w:ind w:firstLine="0"/>
        <w:jc w:val="center"/>
        <w:rPr>
          <w:rFonts w:cs="Arial"/>
          <w:sz w:val="22"/>
          <w:szCs w:val="24"/>
        </w:rPr>
      </w:pPr>
      <w:r w:rsidRPr="007D6902">
        <w:rPr>
          <w:rFonts w:cs="Arial"/>
          <w:sz w:val="22"/>
          <w:szCs w:val="24"/>
        </w:rPr>
        <w:t xml:space="preserve">Fonte: </w:t>
      </w:r>
      <w:r>
        <w:rPr>
          <w:rFonts w:cs="Arial"/>
          <w:sz w:val="22"/>
          <w:szCs w:val="24"/>
        </w:rPr>
        <w:t>Elaborado pelo autor.</w:t>
      </w:r>
    </w:p>
    <w:p w14:paraId="22B64457" w14:textId="77777777" w:rsidR="00F614BD" w:rsidRDefault="00F614BD" w:rsidP="00F614BD"/>
    <w:p w14:paraId="281715CF" w14:textId="26109A96" w:rsidR="00350CF5" w:rsidRDefault="00B57CD7" w:rsidP="00610CE1">
      <w:pPr>
        <w:rPr>
          <w:rFonts w:cs="Arial"/>
          <w:szCs w:val="24"/>
        </w:rPr>
      </w:pPr>
      <w:r w:rsidRPr="00577D85">
        <w:rPr>
          <w:rFonts w:cs="Arial"/>
          <w:szCs w:val="24"/>
        </w:rPr>
        <w:t xml:space="preserve">Para </w:t>
      </w:r>
      <w:r w:rsidR="005E718C" w:rsidRPr="00577D85">
        <w:rPr>
          <w:rFonts w:cs="Arial"/>
          <w:szCs w:val="24"/>
        </w:rPr>
        <w:t>facilitar a compreensão da comparação entre as eficiências do cliente</w:t>
      </w:r>
      <w:r w:rsidR="00577D85">
        <w:rPr>
          <w:rFonts w:cs="Arial"/>
          <w:szCs w:val="24"/>
        </w:rPr>
        <w:t>,</w:t>
      </w:r>
      <w:r w:rsidR="005E718C" w:rsidRPr="00577D85">
        <w:rPr>
          <w:rFonts w:cs="Arial"/>
          <w:szCs w:val="24"/>
        </w:rPr>
        <w:t xml:space="preserve"> prestador</w:t>
      </w:r>
      <w:r w:rsidR="00577D85">
        <w:rPr>
          <w:rFonts w:cs="Arial"/>
          <w:szCs w:val="24"/>
        </w:rPr>
        <w:t xml:space="preserve"> e integrada</w:t>
      </w:r>
      <w:r w:rsidR="005E718C" w:rsidRPr="00577D85">
        <w:rPr>
          <w:rFonts w:cs="Arial"/>
          <w:szCs w:val="24"/>
        </w:rPr>
        <w:t xml:space="preserve">, foram desenvolvidos gráficos que apresentam a </w:t>
      </w:r>
      <w:r w:rsidRPr="00577D85">
        <w:rPr>
          <w:rFonts w:cs="Arial"/>
          <w:szCs w:val="24"/>
        </w:rPr>
        <w:t xml:space="preserve">evolução </w:t>
      </w:r>
      <w:r w:rsidR="005E718C" w:rsidRPr="00577D85">
        <w:rPr>
          <w:rFonts w:cs="Arial"/>
          <w:szCs w:val="24"/>
        </w:rPr>
        <w:t>da</w:t>
      </w:r>
      <w:r w:rsidRPr="00577D85">
        <w:rPr>
          <w:rFonts w:cs="Arial"/>
          <w:szCs w:val="24"/>
        </w:rPr>
        <w:t xml:space="preserve"> eficiência </w:t>
      </w:r>
      <w:r w:rsidR="005E718C" w:rsidRPr="00577D85">
        <w:rPr>
          <w:rFonts w:cs="Arial"/>
          <w:szCs w:val="24"/>
        </w:rPr>
        <w:t>dos</w:t>
      </w:r>
      <w:r w:rsidRPr="00577D85">
        <w:rPr>
          <w:rFonts w:cs="Arial"/>
          <w:szCs w:val="24"/>
        </w:rPr>
        <w:t xml:space="preserve"> contrato</w:t>
      </w:r>
      <w:r w:rsidR="005E718C" w:rsidRPr="00577D85">
        <w:rPr>
          <w:rFonts w:cs="Arial"/>
          <w:szCs w:val="24"/>
        </w:rPr>
        <w:t>s</w:t>
      </w:r>
      <w:r>
        <w:rPr>
          <w:rFonts w:cs="Arial"/>
          <w:szCs w:val="24"/>
        </w:rPr>
        <w:t xml:space="preserve"> </w:t>
      </w:r>
      <w:r w:rsidR="005E718C">
        <w:rPr>
          <w:rFonts w:cs="Arial"/>
          <w:szCs w:val="24"/>
        </w:rPr>
        <w:t xml:space="preserve">de prestação de serviços </w:t>
      </w:r>
      <w:r>
        <w:rPr>
          <w:rFonts w:cs="Arial"/>
          <w:szCs w:val="24"/>
        </w:rPr>
        <w:t>ao</w:t>
      </w:r>
      <w:r w:rsidR="005E718C">
        <w:rPr>
          <w:rFonts w:cs="Arial"/>
          <w:szCs w:val="24"/>
        </w:rPr>
        <w:t xml:space="preserve"> longo do tempo.</w:t>
      </w:r>
      <w:r w:rsidR="00ED75C6">
        <w:rPr>
          <w:rFonts w:cs="Arial"/>
          <w:szCs w:val="24"/>
        </w:rPr>
        <w:t xml:space="preserve"> É possível </w:t>
      </w:r>
      <w:r w:rsidR="00ED75C6">
        <w:rPr>
          <w:rFonts w:cs="Arial"/>
          <w:szCs w:val="24"/>
        </w:rPr>
        <w:lastRenderedPageBreak/>
        <w:t xml:space="preserve">observar por meio </w:t>
      </w:r>
      <w:r w:rsidR="00ED75C6" w:rsidRPr="00F97706">
        <w:rPr>
          <w:rFonts w:cs="Arial"/>
          <w:szCs w:val="24"/>
        </w:rPr>
        <w:t xml:space="preserve">do Gráfico </w:t>
      </w:r>
      <w:r w:rsidR="00F97706" w:rsidRPr="00F97706">
        <w:rPr>
          <w:rFonts w:cs="Arial"/>
          <w:szCs w:val="24"/>
        </w:rPr>
        <w:t>6</w:t>
      </w:r>
      <w:r w:rsidR="00ED75C6" w:rsidRPr="00F97706">
        <w:rPr>
          <w:rFonts w:cs="Arial"/>
          <w:szCs w:val="24"/>
        </w:rPr>
        <w:t xml:space="preserve"> que</w:t>
      </w:r>
      <w:r w:rsidR="00577D85">
        <w:rPr>
          <w:rFonts w:cs="Arial"/>
          <w:szCs w:val="24"/>
        </w:rPr>
        <w:t>, aparentemente, o comportamento da</w:t>
      </w:r>
      <w:r w:rsidR="00ED75C6">
        <w:rPr>
          <w:rFonts w:cs="Arial"/>
          <w:szCs w:val="24"/>
        </w:rPr>
        <w:t>s eficiênci</w:t>
      </w:r>
      <w:r w:rsidR="00577D85">
        <w:rPr>
          <w:rFonts w:cs="Arial"/>
          <w:szCs w:val="24"/>
        </w:rPr>
        <w:t xml:space="preserve">as do cliente, </w:t>
      </w:r>
      <w:r w:rsidR="00ED75C6">
        <w:rPr>
          <w:rFonts w:cs="Arial"/>
          <w:szCs w:val="24"/>
        </w:rPr>
        <w:t>prestador de serviços</w:t>
      </w:r>
      <w:r w:rsidR="00577D85">
        <w:rPr>
          <w:rFonts w:cs="Arial"/>
          <w:szCs w:val="24"/>
        </w:rPr>
        <w:t xml:space="preserve"> e integrada</w:t>
      </w:r>
      <w:r w:rsidR="00ED75C6">
        <w:rPr>
          <w:rFonts w:cs="Arial"/>
          <w:szCs w:val="24"/>
        </w:rPr>
        <w:t xml:space="preserve"> são diferentes. </w:t>
      </w:r>
    </w:p>
    <w:p w14:paraId="699D78E2" w14:textId="77777777" w:rsidR="00C23F6B" w:rsidRDefault="00C23F6B" w:rsidP="00C92B36">
      <w:pPr>
        <w:pStyle w:val="Legenda"/>
      </w:pPr>
      <w:bookmarkStart w:id="107" w:name="_Toc475649194"/>
    </w:p>
    <w:p w14:paraId="4AED5CD5" w14:textId="597F4504" w:rsidR="00350CF5" w:rsidRDefault="00C92B36" w:rsidP="00C92B36">
      <w:pPr>
        <w:pStyle w:val="Legenda"/>
        <w:rPr>
          <w:rFonts w:cs="Arial"/>
          <w:szCs w:val="24"/>
        </w:rPr>
      </w:pPr>
      <w:r>
        <w:t xml:space="preserve">Gráfico </w:t>
      </w:r>
      <w:r w:rsidR="00E77C66">
        <w:fldChar w:fldCharType="begin"/>
      </w:r>
      <w:r w:rsidR="00E77C66">
        <w:instrText xml:space="preserve"> SEQ Gráfico \* ARABIC </w:instrText>
      </w:r>
      <w:r w:rsidR="00E77C66">
        <w:fldChar w:fldCharType="separate"/>
      </w:r>
      <w:r>
        <w:rPr>
          <w:noProof/>
        </w:rPr>
        <w:t>6</w:t>
      </w:r>
      <w:r w:rsidR="00E77C66">
        <w:rPr>
          <w:noProof/>
        </w:rPr>
        <w:fldChar w:fldCharType="end"/>
      </w:r>
      <w:r w:rsidR="00350CF5" w:rsidRPr="00C92B36">
        <w:rPr>
          <w:rFonts w:cs="Arial"/>
          <w:szCs w:val="24"/>
        </w:rPr>
        <w:t>:</w:t>
      </w:r>
      <w:r w:rsidR="00350CF5">
        <w:rPr>
          <w:rFonts w:cs="Arial"/>
          <w:szCs w:val="24"/>
        </w:rPr>
        <w:t xml:space="preserve"> Comparação da evolução da eficiência dos contratos</w:t>
      </w:r>
      <w:bookmarkEnd w:id="107"/>
      <w:r w:rsidR="00350CF5">
        <w:rPr>
          <w:rFonts w:cs="Arial"/>
          <w:szCs w:val="24"/>
        </w:rPr>
        <w:t xml:space="preserve"> </w:t>
      </w:r>
    </w:p>
    <w:p w14:paraId="2A2C4EAA" w14:textId="064EC69D" w:rsidR="00350CF5" w:rsidRDefault="0056352A" w:rsidP="00350CF5">
      <w:pPr>
        <w:ind w:firstLine="0"/>
        <w:rPr>
          <w:rFonts w:cs="Arial"/>
          <w:szCs w:val="24"/>
        </w:rPr>
      </w:pPr>
      <w:r>
        <w:rPr>
          <w:rFonts w:cs="Arial"/>
          <w:noProof/>
          <w:szCs w:val="24"/>
        </w:rPr>
        <w:drawing>
          <wp:inline distT="0" distB="0" distL="0" distR="0" wp14:anchorId="4CC03038" wp14:editId="57E5C436">
            <wp:extent cx="5191125" cy="7587029"/>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20319" cy="7629697"/>
                    </a:xfrm>
                    <a:prstGeom prst="rect">
                      <a:avLst/>
                    </a:prstGeom>
                    <a:noFill/>
                  </pic:spPr>
                </pic:pic>
              </a:graphicData>
            </a:graphic>
          </wp:inline>
        </w:drawing>
      </w:r>
    </w:p>
    <w:p w14:paraId="372C4D8E" w14:textId="77777777" w:rsidR="000A0570" w:rsidRDefault="000A0570" w:rsidP="000A0570">
      <w:pPr>
        <w:ind w:firstLine="0"/>
        <w:jc w:val="center"/>
        <w:rPr>
          <w:rFonts w:cs="Arial"/>
          <w:sz w:val="22"/>
          <w:szCs w:val="24"/>
        </w:rPr>
      </w:pPr>
      <w:r w:rsidRPr="007D6902">
        <w:rPr>
          <w:rFonts w:cs="Arial"/>
          <w:sz w:val="22"/>
          <w:szCs w:val="24"/>
        </w:rPr>
        <w:t>Fonte: Elaborado pelo autor.</w:t>
      </w:r>
    </w:p>
    <w:p w14:paraId="00D2918D" w14:textId="77777777" w:rsidR="00350CF5" w:rsidRDefault="00350CF5" w:rsidP="00610CE1">
      <w:pPr>
        <w:rPr>
          <w:rFonts w:cs="Arial"/>
          <w:szCs w:val="24"/>
        </w:rPr>
      </w:pPr>
    </w:p>
    <w:p w14:paraId="583CDAF9" w14:textId="66074056" w:rsidR="00112CCC" w:rsidRPr="00F97706" w:rsidRDefault="006C6020" w:rsidP="00BC62F2">
      <w:pPr>
        <w:rPr>
          <w:rFonts w:cs="Arial"/>
          <w:szCs w:val="24"/>
        </w:rPr>
      </w:pPr>
      <w:r>
        <w:rPr>
          <w:rFonts w:cs="Arial"/>
          <w:szCs w:val="24"/>
        </w:rPr>
        <w:t xml:space="preserve">É possível observar no </w:t>
      </w:r>
      <w:r w:rsidRPr="00F97706">
        <w:rPr>
          <w:rFonts w:cs="Arial"/>
          <w:szCs w:val="24"/>
        </w:rPr>
        <w:t xml:space="preserve">Gráfico </w:t>
      </w:r>
      <w:r w:rsidR="00F97706" w:rsidRPr="00F97706">
        <w:rPr>
          <w:rFonts w:cs="Arial"/>
          <w:szCs w:val="24"/>
        </w:rPr>
        <w:t>6</w:t>
      </w:r>
      <w:r w:rsidRPr="00F97706">
        <w:rPr>
          <w:rFonts w:cs="Arial"/>
          <w:szCs w:val="24"/>
        </w:rPr>
        <w:t xml:space="preserve"> que</w:t>
      </w:r>
      <w:r>
        <w:rPr>
          <w:rFonts w:cs="Arial"/>
          <w:szCs w:val="24"/>
        </w:rPr>
        <w:t xml:space="preserve"> o desempenho em eficiência na </w:t>
      </w:r>
      <w:r w:rsidRPr="00F97706">
        <w:rPr>
          <w:rFonts w:cs="Arial"/>
          <w:szCs w:val="24"/>
        </w:rPr>
        <w:t xml:space="preserve">perspectiva do cliente é superior em todo o período de análise para os contratos três seis e nove. </w:t>
      </w:r>
      <w:r w:rsidR="00BC62F2" w:rsidRPr="00F97706">
        <w:rPr>
          <w:rFonts w:cs="Arial"/>
          <w:szCs w:val="24"/>
        </w:rPr>
        <w:t>O contrato de número um apresenta predominância da eficiência do cliente no período de janeiro a outubro de 2015. Em novembro de 2015, a eficiência integrada passa a ser dominante</w:t>
      </w:r>
      <w:r w:rsidR="00FF1C9F">
        <w:rPr>
          <w:rFonts w:cs="Arial"/>
          <w:szCs w:val="24"/>
        </w:rPr>
        <w:t xml:space="preserve"> no contrato um</w:t>
      </w:r>
      <w:r w:rsidR="00BC62F2" w:rsidRPr="00F97706">
        <w:rPr>
          <w:rFonts w:cs="Arial"/>
          <w:szCs w:val="24"/>
        </w:rPr>
        <w:t xml:space="preserve"> e, em dezembro de 2015, observa-se novamente a eficiência do cliente em destaque. </w:t>
      </w:r>
      <w:r w:rsidR="00ED75C6" w:rsidRPr="00F97706">
        <w:rPr>
          <w:rFonts w:cs="Arial"/>
          <w:szCs w:val="24"/>
        </w:rPr>
        <w:t xml:space="preserve">O contrato quatro apresenta predominância da eficiência </w:t>
      </w:r>
      <w:r w:rsidR="00BC62F2" w:rsidRPr="00F97706">
        <w:rPr>
          <w:rFonts w:cs="Arial"/>
          <w:szCs w:val="24"/>
        </w:rPr>
        <w:t xml:space="preserve">integrada, que se destaca nos meses de janeiro, fevereiro, março, maio, junho, setembro, novembro e dezembro de 2015. </w:t>
      </w:r>
      <w:r w:rsidR="0067632E" w:rsidRPr="00F97706">
        <w:rPr>
          <w:rFonts w:cs="Arial"/>
          <w:szCs w:val="24"/>
        </w:rPr>
        <w:t>No contrato cinco, a eficiência do prestador destaca-se sobre a eficiência do cliente</w:t>
      </w:r>
      <w:r w:rsidR="00112CCC" w:rsidRPr="00F97706">
        <w:rPr>
          <w:rFonts w:cs="Arial"/>
          <w:szCs w:val="24"/>
        </w:rPr>
        <w:t xml:space="preserve"> e integrada</w:t>
      </w:r>
      <w:r w:rsidR="0067632E" w:rsidRPr="00F97706">
        <w:rPr>
          <w:rFonts w:cs="Arial"/>
          <w:szCs w:val="24"/>
        </w:rPr>
        <w:t xml:space="preserve"> no período de janeiro a agosto de 2015, enquanto a eficiência do cliente destaca-se sobre a do prestador </w:t>
      </w:r>
      <w:r w:rsidR="00112CCC" w:rsidRPr="00F97706">
        <w:rPr>
          <w:rFonts w:cs="Arial"/>
          <w:szCs w:val="24"/>
        </w:rPr>
        <w:t xml:space="preserve">e integrada </w:t>
      </w:r>
      <w:r w:rsidR="0067632E" w:rsidRPr="00F97706">
        <w:rPr>
          <w:rFonts w:cs="Arial"/>
          <w:szCs w:val="24"/>
        </w:rPr>
        <w:t>no período de setembro a dezembro de 2015.</w:t>
      </w:r>
      <w:r w:rsidR="00B62FAC" w:rsidRPr="00F97706">
        <w:rPr>
          <w:rFonts w:cs="Arial"/>
          <w:szCs w:val="24"/>
        </w:rPr>
        <w:t xml:space="preserve"> </w:t>
      </w:r>
    </w:p>
    <w:p w14:paraId="7949CBBB" w14:textId="5D75FFEC" w:rsidR="00610CE1" w:rsidRDefault="00B62FAC" w:rsidP="00BC62F2">
      <w:pPr>
        <w:rPr>
          <w:rFonts w:cs="Arial"/>
          <w:szCs w:val="24"/>
        </w:rPr>
      </w:pPr>
      <w:r w:rsidRPr="00F97706">
        <w:rPr>
          <w:rFonts w:cs="Arial"/>
          <w:szCs w:val="24"/>
        </w:rPr>
        <w:t>O contrato sete apresentou predominância da eficiência do clien</w:t>
      </w:r>
      <w:r w:rsidRPr="00577D85">
        <w:rPr>
          <w:rFonts w:cs="Arial"/>
          <w:szCs w:val="24"/>
        </w:rPr>
        <w:t xml:space="preserve">te em janeiro e fevereiro de 2015. </w:t>
      </w:r>
      <w:r w:rsidR="00112CCC">
        <w:rPr>
          <w:rFonts w:cs="Arial"/>
          <w:szCs w:val="24"/>
        </w:rPr>
        <w:t xml:space="preserve">De </w:t>
      </w:r>
      <w:r w:rsidRPr="00577D85">
        <w:rPr>
          <w:rFonts w:cs="Arial"/>
          <w:szCs w:val="24"/>
        </w:rPr>
        <w:t xml:space="preserve">março </w:t>
      </w:r>
      <w:r w:rsidR="00112CCC">
        <w:rPr>
          <w:rFonts w:cs="Arial"/>
          <w:szCs w:val="24"/>
        </w:rPr>
        <w:t xml:space="preserve">a agosto de 2015, </w:t>
      </w:r>
      <w:r w:rsidRPr="00577D85">
        <w:rPr>
          <w:rFonts w:cs="Arial"/>
          <w:szCs w:val="24"/>
        </w:rPr>
        <w:t xml:space="preserve">o contrato sete apresentou </w:t>
      </w:r>
      <w:r w:rsidR="00112CCC">
        <w:rPr>
          <w:rFonts w:cs="Arial"/>
          <w:szCs w:val="24"/>
        </w:rPr>
        <w:t xml:space="preserve">predominância da eficiência integrada que, também </w:t>
      </w:r>
      <w:r w:rsidR="00E000E4">
        <w:rPr>
          <w:rFonts w:cs="Arial"/>
          <w:szCs w:val="24"/>
        </w:rPr>
        <w:t>se destaca</w:t>
      </w:r>
      <w:r w:rsidR="00112CCC">
        <w:rPr>
          <w:rFonts w:cs="Arial"/>
          <w:szCs w:val="24"/>
        </w:rPr>
        <w:t xml:space="preserve"> em outubro de 2015. Em setembro e novembro de 2015, destaca-se a eficiência do cliente e, em dezembro de 2015, destaca-se a eficiência do prestador de serviços no contrato sete</w:t>
      </w:r>
      <w:r w:rsidRPr="00577D85">
        <w:rPr>
          <w:rFonts w:cs="Arial"/>
          <w:szCs w:val="24"/>
        </w:rPr>
        <w:t>. A eficiência do cliente manteve-se superior à do prestador de serviços</w:t>
      </w:r>
      <w:r w:rsidR="00112CCC">
        <w:rPr>
          <w:rFonts w:cs="Arial"/>
          <w:szCs w:val="24"/>
        </w:rPr>
        <w:t xml:space="preserve"> e integrada</w:t>
      </w:r>
      <w:r w:rsidR="00F103F5">
        <w:rPr>
          <w:rFonts w:cs="Arial"/>
          <w:szCs w:val="24"/>
        </w:rPr>
        <w:t xml:space="preserve"> em janeiro, fevereiro,</w:t>
      </w:r>
      <w:r w:rsidRPr="00577D85">
        <w:rPr>
          <w:rFonts w:cs="Arial"/>
          <w:szCs w:val="24"/>
        </w:rPr>
        <w:t xml:space="preserve"> março</w:t>
      </w:r>
      <w:r w:rsidR="00F103F5">
        <w:rPr>
          <w:rFonts w:cs="Arial"/>
          <w:szCs w:val="24"/>
        </w:rPr>
        <w:t>, outubro e novembro</w:t>
      </w:r>
      <w:r w:rsidRPr="00577D85">
        <w:rPr>
          <w:rFonts w:cs="Arial"/>
          <w:szCs w:val="24"/>
        </w:rPr>
        <w:t xml:space="preserve"> de 2015</w:t>
      </w:r>
      <w:r w:rsidR="00112CCC">
        <w:rPr>
          <w:rFonts w:cs="Arial"/>
          <w:szCs w:val="24"/>
        </w:rPr>
        <w:t xml:space="preserve"> </w:t>
      </w:r>
      <w:r w:rsidR="00E000E4">
        <w:rPr>
          <w:rFonts w:cs="Arial"/>
          <w:szCs w:val="24"/>
        </w:rPr>
        <w:t>para o contrato o</w:t>
      </w:r>
      <w:r w:rsidR="00112CCC" w:rsidRPr="00F97706">
        <w:rPr>
          <w:rFonts w:cs="Arial"/>
          <w:szCs w:val="24"/>
        </w:rPr>
        <w:t>ito</w:t>
      </w:r>
      <w:r w:rsidRPr="00F97706">
        <w:rPr>
          <w:rFonts w:cs="Arial"/>
          <w:szCs w:val="24"/>
        </w:rPr>
        <w:t xml:space="preserve">. </w:t>
      </w:r>
      <w:r w:rsidR="00F103F5" w:rsidRPr="00F97706">
        <w:rPr>
          <w:rFonts w:cs="Arial"/>
          <w:szCs w:val="24"/>
        </w:rPr>
        <w:t>Ainda no</w:t>
      </w:r>
      <w:r w:rsidR="00F103F5">
        <w:rPr>
          <w:rFonts w:cs="Arial"/>
          <w:szCs w:val="24"/>
        </w:rPr>
        <w:t xml:space="preserve"> contrato oito, a eficiência do prestador torna</w:t>
      </w:r>
      <w:r w:rsidRPr="00577D85">
        <w:rPr>
          <w:rFonts w:cs="Arial"/>
          <w:szCs w:val="24"/>
        </w:rPr>
        <w:t xml:space="preserve">-se dominante </w:t>
      </w:r>
      <w:r w:rsidR="00F103F5">
        <w:rPr>
          <w:rFonts w:cs="Arial"/>
          <w:szCs w:val="24"/>
        </w:rPr>
        <w:t>em abril, junho, julho, agosto, setembro</w:t>
      </w:r>
      <w:r w:rsidRPr="00577D85">
        <w:rPr>
          <w:rFonts w:cs="Arial"/>
          <w:szCs w:val="24"/>
        </w:rPr>
        <w:t xml:space="preserve"> </w:t>
      </w:r>
      <w:r w:rsidR="00F103F5">
        <w:rPr>
          <w:rFonts w:cs="Arial"/>
          <w:szCs w:val="24"/>
        </w:rPr>
        <w:t xml:space="preserve">e dezembro </w:t>
      </w:r>
      <w:r w:rsidRPr="00577D85">
        <w:rPr>
          <w:rFonts w:cs="Arial"/>
          <w:szCs w:val="24"/>
        </w:rPr>
        <w:t>de 2015. Nos meses de outubro e novembro de 2015 a eficiência do cliente foi prevalente no contrato oito.</w:t>
      </w:r>
      <w:r>
        <w:rPr>
          <w:rFonts w:cs="Arial"/>
          <w:szCs w:val="24"/>
        </w:rPr>
        <w:t xml:space="preserve"> </w:t>
      </w:r>
    </w:p>
    <w:p w14:paraId="388D4C52" w14:textId="3D507C83" w:rsidR="00534E92" w:rsidRDefault="00B62FAC" w:rsidP="00534E92">
      <w:pPr>
        <w:rPr>
          <w:rFonts w:cs="Arial"/>
          <w:szCs w:val="24"/>
        </w:rPr>
      </w:pPr>
      <w:r>
        <w:rPr>
          <w:rFonts w:cs="Arial"/>
          <w:szCs w:val="24"/>
        </w:rPr>
        <w:t xml:space="preserve">As análises comparativas das eficiências </w:t>
      </w:r>
      <w:r w:rsidR="00B9312D">
        <w:rPr>
          <w:rFonts w:cs="Arial"/>
          <w:szCs w:val="24"/>
        </w:rPr>
        <w:t>demonstram que existe</w:t>
      </w:r>
      <w:r w:rsidR="002D6F73">
        <w:rPr>
          <w:rFonts w:cs="Arial"/>
          <w:szCs w:val="24"/>
        </w:rPr>
        <w:t>m indícios</w:t>
      </w:r>
      <w:r w:rsidR="00B9312D">
        <w:rPr>
          <w:rFonts w:cs="Arial"/>
          <w:szCs w:val="24"/>
        </w:rPr>
        <w:t xml:space="preserve"> de que a</w:t>
      </w:r>
      <w:r w:rsidR="000A6F97">
        <w:rPr>
          <w:rFonts w:cs="Arial"/>
          <w:szCs w:val="24"/>
        </w:rPr>
        <w:t>s</w:t>
      </w:r>
      <w:r w:rsidR="00B9312D">
        <w:rPr>
          <w:rFonts w:cs="Arial"/>
          <w:szCs w:val="24"/>
        </w:rPr>
        <w:t xml:space="preserve"> eficiência</w:t>
      </w:r>
      <w:r w:rsidR="000A6F97">
        <w:rPr>
          <w:rFonts w:cs="Arial"/>
          <w:szCs w:val="24"/>
        </w:rPr>
        <w:t>s podem ser diferentes de acordo com a visão em que são analisadas (cliente, prestador de serviços e integrada).</w:t>
      </w:r>
      <w:r w:rsidR="00B9312D">
        <w:rPr>
          <w:rFonts w:cs="Arial"/>
          <w:szCs w:val="24"/>
        </w:rPr>
        <w:t xml:space="preserve"> Contudo, </w:t>
      </w:r>
      <w:r w:rsidR="00534E92">
        <w:rPr>
          <w:rFonts w:cs="Arial"/>
          <w:szCs w:val="24"/>
        </w:rPr>
        <w:t>para verificar se existem diferenças significat</w:t>
      </w:r>
      <w:r w:rsidR="00E000E4">
        <w:rPr>
          <w:rFonts w:cs="Arial"/>
          <w:szCs w:val="24"/>
        </w:rPr>
        <w:t xml:space="preserve">ivas nas eficiências do cliente, </w:t>
      </w:r>
      <w:r w:rsidR="00534E92">
        <w:rPr>
          <w:rFonts w:cs="Arial"/>
          <w:szCs w:val="24"/>
        </w:rPr>
        <w:t>prestador de serviços</w:t>
      </w:r>
      <w:r w:rsidR="00E000E4">
        <w:rPr>
          <w:rFonts w:cs="Arial"/>
          <w:szCs w:val="24"/>
        </w:rPr>
        <w:t xml:space="preserve"> e integrada</w:t>
      </w:r>
      <w:r w:rsidR="00534E92">
        <w:rPr>
          <w:rFonts w:cs="Arial"/>
          <w:szCs w:val="24"/>
        </w:rPr>
        <w:t xml:space="preserve">, </w:t>
      </w:r>
      <w:r w:rsidR="004E7C0E">
        <w:rPr>
          <w:rFonts w:cs="Arial"/>
          <w:szCs w:val="24"/>
        </w:rPr>
        <w:t>foram realizados testes estat</w:t>
      </w:r>
      <w:r w:rsidR="00534E92">
        <w:rPr>
          <w:rFonts w:cs="Arial"/>
          <w:szCs w:val="24"/>
        </w:rPr>
        <w:t>ísticos. Os testes estatísticos foram aplicados para corroborar a primeira hipótese desta pesquisa, a saber:</w:t>
      </w:r>
      <w:r w:rsidR="004E7C0E">
        <w:rPr>
          <w:rFonts w:cs="Arial"/>
          <w:szCs w:val="24"/>
        </w:rPr>
        <w:t xml:space="preserve"> </w:t>
      </w:r>
    </w:p>
    <w:p w14:paraId="000AC4C9" w14:textId="77777777" w:rsidR="000A0570" w:rsidRDefault="000A0570" w:rsidP="00534E92">
      <w:pPr>
        <w:ind w:firstLine="0"/>
        <w:rPr>
          <w:rFonts w:cs="Arial"/>
        </w:rPr>
      </w:pPr>
    </w:p>
    <w:p w14:paraId="3FBB4A82" w14:textId="38B94CAC" w:rsidR="00534E92" w:rsidRPr="00534E92" w:rsidRDefault="00534E92" w:rsidP="00534E92">
      <w:pPr>
        <w:ind w:firstLine="0"/>
        <w:rPr>
          <w:rFonts w:cs="Arial"/>
          <w:szCs w:val="24"/>
        </w:rPr>
      </w:pPr>
      <w:r>
        <w:rPr>
          <w:rFonts w:cs="Arial"/>
        </w:rPr>
        <w:t>H1a: Não existem diferenças significativas entre os escores de eficiência técnica dos contra</w:t>
      </w:r>
      <w:r w:rsidR="00A21598">
        <w:rPr>
          <w:rFonts w:cs="Arial"/>
        </w:rPr>
        <w:t>tos pela perspectiva do cliente e</w:t>
      </w:r>
      <w:r w:rsidR="000A6F97">
        <w:rPr>
          <w:rFonts w:cs="Arial"/>
        </w:rPr>
        <w:t xml:space="preserve"> </w:t>
      </w:r>
      <w:r>
        <w:rPr>
          <w:rFonts w:cs="Arial"/>
        </w:rPr>
        <w:t>prestador de serviços</w:t>
      </w:r>
      <w:r w:rsidR="000A6F97">
        <w:rPr>
          <w:rFonts w:cs="Arial"/>
        </w:rPr>
        <w:t xml:space="preserve"> e integrada</w:t>
      </w:r>
      <w:r>
        <w:rPr>
          <w:rFonts w:cs="Arial"/>
        </w:rPr>
        <w:t xml:space="preserve">. </w:t>
      </w:r>
    </w:p>
    <w:p w14:paraId="0F263CD7" w14:textId="55C5EC92" w:rsidR="00534E92" w:rsidRDefault="00534E92" w:rsidP="00534E92">
      <w:pPr>
        <w:ind w:firstLine="0"/>
        <w:rPr>
          <w:rFonts w:cs="Arial"/>
        </w:rPr>
      </w:pPr>
      <w:r>
        <w:rPr>
          <w:rFonts w:cs="Arial"/>
        </w:rPr>
        <w:t xml:space="preserve">H1b: Existem diferenças significativas entre os escores de eficiência técnica dos contratos pela </w:t>
      </w:r>
      <w:r w:rsidR="000A6F97">
        <w:rPr>
          <w:rFonts w:cs="Arial"/>
        </w:rPr>
        <w:t>perspectiva do cliente, prestador de serviços e integrada.</w:t>
      </w:r>
    </w:p>
    <w:p w14:paraId="382BF530" w14:textId="77777777" w:rsidR="000A0570" w:rsidRDefault="000A0570" w:rsidP="00534E92">
      <w:pPr>
        <w:ind w:firstLine="0"/>
        <w:rPr>
          <w:rFonts w:cs="Arial"/>
        </w:rPr>
      </w:pPr>
    </w:p>
    <w:p w14:paraId="096A05B0" w14:textId="28019421" w:rsidR="000A0570" w:rsidRDefault="000A0570" w:rsidP="00534E92">
      <w:pPr>
        <w:ind w:firstLine="0"/>
        <w:rPr>
          <w:rFonts w:cs="Arial"/>
        </w:rPr>
      </w:pPr>
      <w:r>
        <w:rPr>
          <w:rFonts w:cs="Arial"/>
        </w:rPr>
        <w:lastRenderedPageBreak/>
        <w:t>Os testes estatísticos são apresentados na próxima seção.</w:t>
      </w:r>
    </w:p>
    <w:p w14:paraId="780FB506" w14:textId="50857435" w:rsidR="00A3048B" w:rsidRDefault="00A3048B" w:rsidP="00A3048B">
      <w:pPr>
        <w:pStyle w:val="Ttulo2"/>
        <w:rPr>
          <w:b w:val="0"/>
        </w:rPr>
      </w:pPr>
      <w:bookmarkStart w:id="108" w:name="_Toc475700050"/>
      <w:r w:rsidRPr="002C4A7E">
        <w:rPr>
          <w:b w:val="0"/>
        </w:rPr>
        <w:t>4.</w:t>
      </w:r>
      <w:r w:rsidR="00676F79">
        <w:rPr>
          <w:b w:val="0"/>
        </w:rPr>
        <w:t>4</w:t>
      </w:r>
      <w:r>
        <w:rPr>
          <w:b w:val="0"/>
        </w:rPr>
        <w:t>.1</w:t>
      </w:r>
      <w:r w:rsidRPr="002C4A7E">
        <w:rPr>
          <w:b w:val="0"/>
        </w:rPr>
        <w:t xml:space="preserve"> </w:t>
      </w:r>
      <w:r w:rsidR="00857911">
        <w:rPr>
          <w:b w:val="0"/>
        </w:rPr>
        <w:t>Testes estatísticos</w:t>
      </w:r>
      <w:bookmarkEnd w:id="108"/>
    </w:p>
    <w:p w14:paraId="26168813" w14:textId="66059A26" w:rsidR="00AA7F49" w:rsidRDefault="0099258F" w:rsidP="00A3048B">
      <w:pPr>
        <w:rPr>
          <w:rFonts w:cs="Arial"/>
          <w:szCs w:val="24"/>
        </w:rPr>
      </w:pPr>
      <w:r>
        <w:rPr>
          <w:rFonts w:cs="Arial"/>
          <w:szCs w:val="24"/>
        </w:rPr>
        <w:t xml:space="preserve">Para realização dos testes estatísticos, utilizou-se a ANOVA. Para a execução do teste ANOVA é necessário que pressupostos sejam atendidos. Os pressupostos indicam que a distribuição dos dados </w:t>
      </w:r>
      <w:r w:rsidR="00684B5A">
        <w:rPr>
          <w:rFonts w:cs="Arial"/>
          <w:szCs w:val="24"/>
        </w:rPr>
        <w:t>é</w:t>
      </w:r>
      <w:r>
        <w:rPr>
          <w:rFonts w:cs="Arial"/>
          <w:szCs w:val="24"/>
        </w:rPr>
        <w:t xml:space="preserve"> normal (teste de normalidade) e que os dados sejam homogêneos (teste de homogeneidade). Os dados utilizados para o teste ANOVA foram os escores longitudinais de eficiência composta dos contratos de prestação de servi</w:t>
      </w:r>
      <w:r w:rsidR="005879C7">
        <w:rPr>
          <w:rFonts w:cs="Arial"/>
          <w:szCs w:val="24"/>
        </w:rPr>
        <w:t xml:space="preserve">ços nas perspectivas do cliente, </w:t>
      </w:r>
      <w:r>
        <w:rPr>
          <w:rFonts w:cs="Arial"/>
          <w:szCs w:val="24"/>
        </w:rPr>
        <w:t>prestador de serviços</w:t>
      </w:r>
      <w:r w:rsidR="005879C7">
        <w:rPr>
          <w:rFonts w:cs="Arial"/>
          <w:szCs w:val="24"/>
        </w:rPr>
        <w:t xml:space="preserve"> e integrada</w:t>
      </w:r>
      <w:r>
        <w:rPr>
          <w:rFonts w:cs="Arial"/>
          <w:szCs w:val="24"/>
        </w:rPr>
        <w:t>.</w:t>
      </w:r>
      <w:r w:rsidR="00792A57">
        <w:rPr>
          <w:rFonts w:cs="Arial"/>
          <w:szCs w:val="24"/>
        </w:rPr>
        <w:t xml:space="preserve"> O teste </w:t>
      </w:r>
      <w:r w:rsidR="00B6145F">
        <w:rPr>
          <w:rFonts w:cs="Arial"/>
          <w:i/>
          <w:szCs w:val="24"/>
        </w:rPr>
        <w:t xml:space="preserve">Kolmogorov – </w:t>
      </w:r>
      <w:r w:rsidR="00792A57" w:rsidRPr="00792A57">
        <w:rPr>
          <w:rFonts w:cs="Arial"/>
          <w:i/>
          <w:szCs w:val="24"/>
        </w:rPr>
        <w:t>Smirnov</w:t>
      </w:r>
      <w:r w:rsidR="00B6145F">
        <w:rPr>
          <w:rFonts w:cs="Arial"/>
          <w:i/>
          <w:szCs w:val="24"/>
        </w:rPr>
        <w:t xml:space="preserve"> </w:t>
      </w:r>
      <w:r w:rsidR="00792A57">
        <w:rPr>
          <w:rFonts w:cs="Arial"/>
          <w:szCs w:val="24"/>
        </w:rPr>
        <w:t xml:space="preserve">foi executado para testar a normalidade dos dados. Para verificação da homogeneidade dos dados, utilizou-se o teste de Levene. A </w:t>
      </w:r>
      <w:r w:rsidR="00F97706" w:rsidRPr="00F97706">
        <w:rPr>
          <w:rFonts w:cs="Arial"/>
          <w:szCs w:val="24"/>
        </w:rPr>
        <w:t>Tabela 8</w:t>
      </w:r>
      <w:r w:rsidR="00792A57">
        <w:rPr>
          <w:rFonts w:cs="Arial"/>
          <w:szCs w:val="24"/>
        </w:rPr>
        <w:t xml:space="preserve"> apresenta os testes de validação dos pressupostos da ANOVA. </w:t>
      </w:r>
      <w:r>
        <w:rPr>
          <w:rFonts w:cs="Arial"/>
          <w:szCs w:val="24"/>
        </w:rPr>
        <w:t xml:space="preserve">  </w:t>
      </w:r>
    </w:p>
    <w:p w14:paraId="046BC9F9" w14:textId="496F0B75" w:rsidR="00A3048B" w:rsidRDefault="00A3048B" w:rsidP="00A3048B">
      <w:pPr>
        <w:rPr>
          <w:rFonts w:cs="Arial"/>
          <w:szCs w:val="24"/>
        </w:rPr>
      </w:pPr>
      <w:r>
        <w:rPr>
          <w:rFonts w:cs="Arial"/>
          <w:szCs w:val="24"/>
        </w:rPr>
        <w:t xml:space="preserve"> </w:t>
      </w:r>
    </w:p>
    <w:p w14:paraId="75D922BC" w14:textId="1C00C01A" w:rsidR="00AA7F49" w:rsidRDefault="00F97706" w:rsidP="00F97706">
      <w:pPr>
        <w:pStyle w:val="Legenda"/>
        <w:rPr>
          <w:rFonts w:cs="Arial"/>
          <w:szCs w:val="24"/>
        </w:rPr>
      </w:pPr>
      <w:r>
        <w:t xml:space="preserve">Tabela </w:t>
      </w:r>
      <w:r w:rsidR="00E77C66">
        <w:fldChar w:fldCharType="begin"/>
      </w:r>
      <w:r w:rsidR="00E77C66">
        <w:instrText xml:space="preserve"> SEQ Tabela \* ARABIC </w:instrText>
      </w:r>
      <w:r w:rsidR="00E77C66">
        <w:fldChar w:fldCharType="separate"/>
      </w:r>
      <w:r w:rsidR="007D5E59">
        <w:rPr>
          <w:noProof/>
        </w:rPr>
        <w:t>8</w:t>
      </w:r>
      <w:r w:rsidR="00E77C66">
        <w:rPr>
          <w:noProof/>
        </w:rPr>
        <w:fldChar w:fldCharType="end"/>
      </w:r>
      <w:r w:rsidR="00AA7F49" w:rsidRPr="00F97706">
        <w:rPr>
          <w:rFonts w:cs="Arial"/>
          <w:szCs w:val="24"/>
        </w:rPr>
        <w:t>:</w:t>
      </w:r>
      <w:r w:rsidR="00AA7F49">
        <w:rPr>
          <w:rFonts w:cs="Arial"/>
          <w:szCs w:val="24"/>
        </w:rPr>
        <w:t xml:space="preserve"> Pressupostos da ANOVA </w:t>
      </w:r>
    </w:p>
    <w:tbl>
      <w:tblPr>
        <w:tblW w:w="9072" w:type="dxa"/>
        <w:tblCellMar>
          <w:left w:w="70" w:type="dxa"/>
          <w:right w:w="70" w:type="dxa"/>
        </w:tblCellMar>
        <w:tblLook w:val="04A0" w:firstRow="1" w:lastRow="0" w:firstColumn="1" w:lastColumn="0" w:noHBand="0" w:noVBand="1"/>
      </w:tblPr>
      <w:tblGrid>
        <w:gridCol w:w="3261"/>
        <w:gridCol w:w="2835"/>
        <w:gridCol w:w="2976"/>
      </w:tblGrid>
      <w:tr w:rsidR="00F76D86" w:rsidRPr="00E67F99" w14:paraId="1B9F3562" w14:textId="77777777" w:rsidTr="00684B5A">
        <w:trPr>
          <w:trHeight w:val="600"/>
        </w:trPr>
        <w:tc>
          <w:tcPr>
            <w:tcW w:w="3261" w:type="dxa"/>
            <w:tcBorders>
              <w:top w:val="single" w:sz="4" w:space="0" w:color="auto"/>
              <w:left w:val="nil"/>
              <w:bottom w:val="single" w:sz="4" w:space="0" w:color="auto"/>
              <w:right w:val="nil"/>
            </w:tcBorders>
            <w:shd w:val="clear" w:color="auto" w:fill="auto"/>
            <w:noWrap/>
            <w:vAlign w:val="center"/>
            <w:hideMark/>
          </w:tcPr>
          <w:p w14:paraId="6BCE12F0" w14:textId="77777777" w:rsidR="00F76D86" w:rsidRPr="00E67F99" w:rsidRDefault="00F76D86" w:rsidP="00F76D86">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Dados</w:t>
            </w:r>
          </w:p>
        </w:tc>
        <w:tc>
          <w:tcPr>
            <w:tcW w:w="2835" w:type="dxa"/>
            <w:tcBorders>
              <w:top w:val="single" w:sz="4" w:space="0" w:color="auto"/>
              <w:left w:val="nil"/>
              <w:bottom w:val="single" w:sz="4" w:space="0" w:color="auto"/>
              <w:right w:val="nil"/>
            </w:tcBorders>
            <w:shd w:val="clear" w:color="auto" w:fill="auto"/>
            <w:vAlign w:val="center"/>
            <w:hideMark/>
          </w:tcPr>
          <w:p w14:paraId="5BB97866" w14:textId="77777777" w:rsidR="00F76D86" w:rsidRPr="00E67F99" w:rsidRDefault="00F76D86" w:rsidP="00F76D86">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 xml:space="preserve">Teste de normalidade </w:t>
            </w:r>
            <w:r w:rsidRPr="00E67F99">
              <w:rPr>
                <w:rFonts w:cs="Arial"/>
                <w:b/>
                <w:bCs/>
                <w:color w:val="000000"/>
                <w:sz w:val="22"/>
                <w:szCs w:val="22"/>
              </w:rPr>
              <w:br/>
            </w:r>
            <w:r w:rsidRPr="009534D6">
              <w:rPr>
                <w:rFonts w:cs="Arial"/>
                <w:b/>
                <w:bCs/>
                <w:i/>
                <w:color w:val="000000"/>
                <w:sz w:val="22"/>
                <w:szCs w:val="22"/>
              </w:rPr>
              <w:t>Kolmogorov - Smirnov</w:t>
            </w:r>
            <w:r w:rsidRPr="00E67F99">
              <w:rPr>
                <w:rFonts w:cs="Arial"/>
                <w:b/>
                <w:bCs/>
                <w:color w:val="000000"/>
                <w:sz w:val="22"/>
                <w:szCs w:val="22"/>
              </w:rPr>
              <w:t xml:space="preserve"> (Sign.)</w:t>
            </w:r>
          </w:p>
        </w:tc>
        <w:tc>
          <w:tcPr>
            <w:tcW w:w="2976" w:type="dxa"/>
            <w:tcBorders>
              <w:top w:val="single" w:sz="4" w:space="0" w:color="auto"/>
              <w:left w:val="nil"/>
              <w:bottom w:val="single" w:sz="4" w:space="0" w:color="auto"/>
              <w:right w:val="nil"/>
            </w:tcBorders>
            <w:shd w:val="clear" w:color="auto" w:fill="auto"/>
            <w:vAlign w:val="center"/>
            <w:hideMark/>
          </w:tcPr>
          <w:p w14:paraId="754CBA97" w14:textId="77777777" w:rsidR="00F76D86" w:rsidRPr="00E67F99" w:rsidRDefault="00F76D86" w:rsidP="00F76D86">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Teste de homogeneidade</w:t>
            </w:r>
            <w:r w:rsidRPr="00E67F99">
              <w:rPr>
                <w:rFonts w:cs="Arial"/>
                <w:b/>
                <w:bCs/>
                <w:color w:val="000000"/>
                <w:sz w:val="22"/>
                <w:szCs w:val="22"/>
              </w:rPr>
              <w:br/>
              <w:t>Levene (Sign.)</w:t>
            </w:r>
          </w:p>
        </w:tc>
      </w:tr>
      <w:tr w:rsidR="00F76D86" w:rsidRPr="00E67F99" w14:paraId="604ABBC9" w14:textId="77777777" w:rsidTr="00684B5A">
        <w:trPr>
          <w:trHeight w:val="300"/>
        </w:trPr>
        <w:tc>
          <w:tcPr>
            <w:tcW w:w="3261" w:type="dxa"/>
            <w:tcBorders>
              <w:top w:val="nil"/>
              <w:left w:val="nil"/>
              <w:bottom w:val="nil"/>
              <w:right w:val="nil"/>
            </w:tcBorders>
            <w:shd w:val="clear" w:color="auto" w:fill="auto"/>
            <w:noWrap/>
            <w:vAlign w:val="bottom"/>
            <w:hideMark/>
          </w:tcPr>
          <w:p w14:paraId="45CFB443" w14:textId="77777777" w:rsidR="00F76D86" w:rsidRPr="00E67F99" w:rsidRDefault="00F76D86" w:rsidP="00F76D86">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cliente</w:t>
            </w:r>
          </w:p>
        </w:tc>
        <w:tc>
          <w:tcPr>
            <w:tcW w:w="2835" w:type="dxa"/>
            <w:tcBorders>
              <w:top w:val="single" w:sz="4" w:space="0" w:color="auto"/>
              <w:left w:val="nil"/>
              <w:bottom w:val="nil"/>
              <w:right w:val="nil"/>
            </w:tcBorders>
            <w:shd w:val="clear" w:color="auto" w:fill="auto"/>
            <w:noWrap/>
            <w:vAlign w:val="bottom"/>
            <w:hideMark/>
          </w:tcPr>
          <w:p w14:paraId="4C434901" w14:textId="77777777" w:rsidR="00F76D86" w:rsidRPr="00684B5A" w:rsidRDefault="00F76D86" w:rsidP="00F76D86">
            <w:pPr>
              <w:autoSpaceDE/>
              <w:autoSpaceDN/>
              <w:adjustRightInd/>
              <w:spacing w:line="240" w:lineRule="auto"/>
              <w:ind w:firstLine="0"/>
              <w:jc w:val="center"/>
              <w:rPr>
                <w:rFonts w:cs="Arial"/>
                <w:color w:val="000000"/>
                <w:sz w:val="22"/>
                <w:szCs w:val="22"/>
              </w:rPr>
            </w:pPr>
            <w:r w:rsidRPr="00684B5A">
              <w:rPr>
                <w:rFonts w:cs="Arial"/>
                <w:color w:val="000000"/>
                <w:sz w:val="22"/>
                <w:szCs w:val="22"/>
              </w:rPr>
              <w:t>0,586</w:t>
            </w:r>
          </w:p>
        </w:tc>
        <w:tc>
          <w:tcPr>
            <w:tcW w:w="2976" w:type="dxa"/>
            <w:tcBorders>
              <w:top w:val="single" w:sz="4" w:space="0" w:color="auto"/>
              <w:left w:val="nil"/>
              <w:bottom w:val="nil"/>
              <w:right w:val="nil"/>
            </w:tcBorders>
            <w:shd w:val="clear" w:color="auto" w:fill="auto"/>
            <w:noWrap/>
            <w:vAlign w:val="bottom"/>
            <w:hideMark/>
          </w:tcPr>
          <w:p w14:paraId="4C547CF6" w14:textId="77777777" w:rsidR="00F76D86" w:rsidRPr="00684B5A" w:rsidRDefault="00F76D86" w:rsidP="00F76D86">
            <w:pPr>
              <w:autoSpaceDE/>
              <w:autoSpaceDN/>
              <w:adjustRightInd/>
              <w:spacing w:line="240" w:lineRule="auto"/>
              <w:ind w:firstLine="0"/>
              <w:jc w:val="center"/>
              <w:rPr>
                <w:rFonts w:cs="Arial"/>
                <w:color w:val="000000"/>
                <w:sz w:val="22"/>
                <w:szCs w:val="22"/>
              </w:rPr>
            </w:pPr>
            <w:r w:rsidRPr="00684B5A">
              <w:rPr>
                <w:rFonts w:cs="Arial"/>
                <w:color w:val="000000"/>
                <w:sz w:val="22"/>
                <w:szCs w:val="22"/>
              </w:rPr>
              <w:t>-</w:t>
            </w:r>
          </w:p>
        </w:tc>
      </w:tr>
      <w:tr w:rsidR="00F76D86" w:rsidRPr="00E67F99" w14:paraId="3AD4B670" w14:textId="77777777" w:rsidTr="00684B5A">
        <w:trPr>
          <w:trHeight w:val="315"/>
        </w:trPr>
        <w:tc>
          <w:tcPr>
            <w:tcW w:w="3261" w:type="dxa"/>
            <w:tcBorders>
              <w:top w:val="nil"/>
              <w:left w:val="nil"/>
              <w:bottom w:val="nil"/>
              <w:right w:val="nil"/>
            </w:tcBorders>
            <w:shd w:val="clear" w:color="auto" w:fill="auto"/>
            <w:noWrap/>
            <w:vAlign w:val="bottom"/>
            <w:hideMark/>
          </w:tcPr>
          <w:p w14:paraId="2E1306BB" w14:textId="77777777" w:rsidR="00F76D86" w:rsidRPr="00E67F99" w:rsidRDefault="00F76D86" w:rsidP="00F76D86">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prestador de serviços</w:t>
            </w:r>
          </w:p>
        </w:tc>
        <w:tc>
          <w:tcPr>
            <w:tcW w:w="2835" w:type="dxa"/>
            <w:tcBorders>
              <w:top w:val="nil"/>
              <w:left w:val="nil"/>
              <w:bottom w:val="nil"/>
              <w:right w:val="nil"/>
            </w:tcBorders>
            <w:shd w:val="clear" w:color="auto" w:fill="auto"/>
            <w:noWrap/>
            <w:vAlign w:val="bottom"/>
            <w:hideMark/>
          </w:tcPr>
          <w:p w14:paraId="2AF5FF50" w14:textId="77777777" w:rsidR="00F76D86" w:rsidRPr="00684B5A" w:rsidRDefault="00F76D86" w:rsidP="00F76D86">
            <w:pPr>
              <w:autoSpaceDE/>
              <w:autoSpaceDN/>
              <w:adjustRightInd/>
              <w:spacing w:line="240" w:lineRule="auto"/>
              <w:ind w:firstLine="0"/>
              <w:jc w:val="center"/>
              <w:rPr>
                <w:rFonts w:cs="Arial"/>
                <w:color w:val="000000"/>
                <w:sz w:val="22"/>
                <w:szCs w:val="22"/>
              </w:rPr>
            </w:pPr>
            <w:r w:rsidRPr="00684B5A">
              <w:rPr>
                <w:rFonts w:cs="Arial"/>
                <w:color w:val="000000"/>
                <w:sz w:val="22"/>
                <w:szCs w:val="22"/>
              </w:rPr>
              <w:t>0,777</w:t>
            </w:r>
          </w:p>
        </w:tc>
        <w:tc>
          <w:tcPr>
            <w:tcW w:w="2976" w:type="dxa"/>
            <w:tcBorders>
              <w:top w:val="nil"/>
              <w:left w:val="nil"/>
              <w:bottom w:val="nil"/>
              <w:right w:val="nil"/>
            </w:tcBorders>
            <w:shd w:val="clear" w:color="auto" w:fill="auto"/>
            <w:noWrap/>
            <w:vAlign w:val="bottom"/>
            <w:hideMark/>
          </w:tcPr>
          <w:p w14:paraId="3A506F90" w14:textId="77777777" w:rsidR="00F76D86" w:rsidRPr="00684B5A" w:rsidRDefault="00F76D86" w:rsidP="00F76D86">
            <w:pPr>
              <w:autoSpaceDE/>
              <w:autoSpaceDN/>
              <w:adjustRightInd/>
              <w:spacing w:line="240" w:lineRule="auto"/>
              <w:ind w:firstLine="0"/>
              <w:jc w:val="center"/>
              <w:rPr>
                <w:rFonts w:cs="Arial"/>
                <w:color w:val="000000"/>
                <w:sz w:val="22"/>
                <w:szCs w:val="22"/>
              </w:rPr>
            </w:pPr>
            <w:r w:rsidRPr="00684B5A">
              <w:rPr>
                <w:rFonts w:cs="Arial"/>
                <w:color w:val="000000"/>
                <w:sz w:val="22"/>
                <w:szCs w:val="22"/>
              </w:rPr>
              <w:t>-</w:t>
            </w:r>
          </w:p>
        </w:tc>
      </w:tr>
      <w:tr w:rsidR="00F76D86" w:rsidRPr="00E67F99" w14:paraId="6E4462C5" w14:textId="77777777" w:rsidTr="00684B5A">
        <w:trPr>
          <w:trHeight w:val="300"/>
        </w:trPr>
        <w:tc>
          <w:tcPr>
            <w:tcW w:w="3261" w:type="dxa"/>
            <w:tcBorders>
              <w:top w:val="nil"/>
              <w:left w:val="nil"/>
              <w:bottom w:val="nil"/>
              <w:right w:val="nil"/>
            </w:tcBorders>
            <w:shd w:val="clear" w:color="auto" w:fill="auto"/>
            <w:noWrap/>
            <w:vAlign w:val="bottom"/>
            <w:hideMark/>
          </w:tcPr>
          <w:p w14:paraId="0D67B956" w14:textId="77777777" w:rsidR="00F76D86" w:rsidRPr="00E67F99" w:rsidRDefault="00F76D86" w:rsidP="00F76D86">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integrada</w:t>
            </w:r>
          </w:p>
        </w:tc>
        <w:tc>
          <w:tcPr>
            <w:tcW w:w="2835" w:type="dxa"/>
            <w:tcBorders>
              <w:top w:val="nil"/>
              <w:left w:val="nil"/>
              <w:bottom w:val="nil"/>
              <w:right w:val="nil"/>
            </w:tcBorders>
            <w:shd w:val="clear" w:color="auto" w:fill="auto"/>
            <w:noWrap/>
            <w:vAlign w:val="bottom"/>
            <w:hideMark/>
          </w:tcPr>
          <w:p w14:paraId="5F3DD921" w14:textId="77777777" w:rsidR="00F76D86" w:rsidRPr="00684B5A" w:rsidRDefault="00F76D86" w:rsidP="00F76D86">
            <w:pPr>
              <w:autoSpaceDE/>
              <w:autoSpaceDN/>
              <w:adjustRightInd/>
              <w:spacing w:line="240" w:lineRule="auto"/>
              <w:ind w:firstLine="0"/>
              <w:jc w:val="center"/>
              <w:rPr>
                <w:rFonts w:cs="Arial"/>
                <w:color w:val="000000"/>
                <w:sz w:val="22"/>
                <w:szCs w:val="22"/>
              </w:rPr>
            </w:pPr>
            <w:r w:rsidRPr="00684B5A">
              <w:rPr>
                <w:rFonts w:cs="Arial"/>
                <w:color w:val="000000"/>
                <w:sz w:val="22"/>
                <w:szCs w:val="22"/>
              </w:rPr>
              <w:t>0,721</w:t>
            </w:r>
          </w:p>
        </w:tc>
        <w:tc>
          <w:tcPr>
            <w:tcW w:w="2976" w:type="dxa"/>
            <w:tcBorders>
              <w:top w:val="nil"/>
              <w:left w:val="nil"/>
              <w:bottom w:val="nil"/>
              <w:right w:val="nil"/>
            </w:tcBorders>
            <w:shd w:val="clear" w:color="auto" w:fill="auto"/>
            <w:noWrap/>
            <w:vAlign w:val="bottom"/>
            <w:hideMark/>
          </w:tcPr>
          <w:p w14:paraId="62BFAC5D" w14:textId="77777777" w:rsidR="00F76D86" w:rsidRPr="00684B5A" w:rsidRDefault="00F76D86" w:rsidP="00F76D86">
            <w:pPr>
              <w:autoSpaceDE/>
              <w:autoSpaceDN/>
              <w:adjustRightInd/>
              <w:spacing w:line="240" w:lineRule="auto"/>
              <w:ind w:firstLine="0"/>
              <w:jc w:val="center"/>
              <w:rPr>
                <w:rFonts w:cs="Arial"/>
                <w:color w:val="000000"/>
                <w:sz w:val="22"/>
                <w:szCs w:val="22"/>
              </w:rPr>
            </w:pPr>
          </w:p>
        </w:tc>
      </w:tr>
      <w:tr w:rsidR="00F76D86" w:rsidRPr="00E67F99" w14:paraId="22C232E8" w14:textId="77777777" w:rsidTr="00684B5A">
        <w:trPr>
          <w:trHeight w:val="300"/>
        </w:trPr>
        <w:tc>
          <w:tcPr>
            <w:tcW w:w="3261" w:type="dxa"/>
            <w:tcBorders>
              <w:top w:val="nil"/>
              <w:left w:val="nil"/>
              <w:bottom w:val="single" w:sz="4" w:space="0" w:color="auto"/>
              <w:right w:val="nil"/>
            </w:tcBorders>
            <w:shd w:val="clear" w:color="auto" w:fill="auto"/>
            <w:noWrap/>
            <w:vAlign w:val="bottom"/>
            <w:hideMark/>
          </w:tcPr>
          <w:p w14:paraId="508E0A7D" w14:textId="77777777" w:rsidR="00F76D86" w:rsidRPr="00E67F99" w:rsidRDefault="00F76D86" w:rsidP="00F76D86">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total</w:t>
            </w:r>
          </w:p>
        </w:tc>
        <w:tc>
          <w:tcPr>
            <w:tcW w:w="2835" w:type="dxa"/>
            <w:tcBorders>
              <w:top w:val="nil"/>
              <w:left w:val="nil"/>
              <w:bottom w:val="single" w:sz="4" w:space="0" w:color="auto"/>
              <w:right w:val="nil"/>
            </w:tcBorders>
            <w:shd w:val="clear" w:color="auto" w:fill="auto"/>
            <w:noWrap/>
            <w:vAlign w:val="bottom"/>
            <w:hideMark/>
          </w:tcPr>
          <w:p w14:paraId="74353F0A" w14:textId="77777777" w:rsidR="00F76D86" w:rsidRPr="00684B5A" w:rsidRDefault="00F76D86" w:rsidP="00F76D86">
            <w:pPr>
              <w:autoSpaceDE/>
              <w:autoSpaceDN/>
              <w:adjustRightInd/>
              <w:spacing w:line="240" w:lineRule="auto"/>
              <w:ind w:firstLine="0"/>
              <w:jc w:val="center"/>
              <w:rPr>
                <w:rFonts w:cs="Arial"/>
                <w:color w:val="000000"/>
                <w:sz w:val="22"/>
                <w:szCs w:val="22"/>
              </w:rPr>
            </w:pPr>
            <w:r w:rsidRPr="00684B5A">
              <w:rPr>
                <w:rFonts w:cs="Arial"/>
                <w:color w:val="000000"/>
                <w:sz w:val="22"/>
                <w:szCs w:val="22"/>
              </w:rPr>
              <w:t>-</w:t>
            </w:r>
          </w:p>
        </w:tc>
        <w:tc>
          <w:tcPr>
            <w:tcW w:w="2976" w:type="dxa"/>
            <w:tcBorders>
              <w:top w:val="nil"/>
              <w:left w:val="nil"/>
              <w:bottom w:val="single" w:sz="4" w:space="0" w:color="auto"/>
              <w:right w:val="nil"/>
            </w:tcBorders>
            <w:shd w:val="clear" w:color="auto" w:fill="auto"/>
            <w:noWrap/>
            <w:vAlign w:val="bottom"/>
            <w:hideMark/>
          </w:tcPr>
          <w:p w14:paraId="39C05679" w14:textId="77777777" w:rsidR="00F76D86" w:rsidRPr="00684B5A" w:rsidRDefault="00F76D86" w:rsidP="00F76D86">
            <w:pPr>
              <w:autoSpaceDE/>
              <w:autoSpaceDN/>
              <w:adjustRightInd/>
              <w:spacing w:line="240" w:lineRule="auto"/>
              <w:ind w:firstLine="0"/>
              <w:jc w:val="center"/>
              <w:rPr>
                <w:rFonts w:cs="Arial"/>
                <w:color w:val="000000"/>
                <w:sz w:val="22"/>
                <w:szCs w:val="22"/>
              </w:rPr>
            </w:pPr>
            <w:r w:rsidRPr="00684B5A">
              <w:rPr>
                <w:rFonts w:cs="Arial"/>
                <w:color w:val="000000"/>
                <w:sz w:val="22"/>
                <w:szCs w:val="22"/>
              </w:rPr>
              <w:t>0,19</w:t>
            </w:r>
          </w:p>
        </w:tc>
      </w:tr>
    </w:tbl>
    <w:p w14:paraId="74B633B6" w14:textId="2435D2BF" w:rsidR="00AA7F49" w:rsidRDefault="00AA7F49" w:rsidP="00AA7F49">
      <w:pPr>
        <w:ind w:firstLine="0"/>
        <w:jc w:val="center"/>
        <w:rPr>
          <w:rFonts w:cs="Arial"/>
          <w:sz w:val="22"/>
          <w:szCs w:val="24"/>
        </w:rPr>
      </w:pPr>
      <w:r w:rsidRPr="007D6902">
        <w:rPr>
          <w:rFonts w:cs="Arial"/>
          <w:sz w:val="22"/>
          <w:szCs w:val="24"/>
        </w:rPr>
        <w:t>Fonte</w:t>
      </w:r>
      <w:r>
        <w:rPr>
          <w:rFonts w:cs="Arial"/>
          <w:sz w:val="22"/>
          <w:szCs w:val="24"/>
        </w:rPr>
        <w:t>: Dados da pesquisa</w:t>
      </w:r>
      <w:r w:rsidRPr="007D6902">
        <w:rPr>
          <w:rFonts w:cs="Arial"/>
          <w:sz w:val="22"/>
          <w:szCs w:val="24"/>
        </w:rPr>
        <w:t>.</w:t>
      </w:r>
    </w:p>
    <w:p w14:paraId="0A9E3D42" w14:textId="77777777" w:rsidR="00BB528B" w:rsidRDefault="00BB528B" w:rsidP="00BB528B"/>
    <w:p w14:paraId="0BDD2F8B" w14:textId="32C2633D" w:rsidR="006B6E01" w:rsidRDefault="00C909C8" w:rsidP="006B6E01">
      <w:pPr>
        <w:rPr>
          <w:rFonts w:cs="Arial"/>
          <w:szCs w:val="24"/>
        </w:rPr>
      </w:pPr>
      <w:r>
        <w:rPr>
          <w:rFonts w:cs="Arial"/>
          <w:szCs w:val="24"/>
        </w:rPr>
        <w:t xml:space="preserve">Observa-se </w:t>
      </w:r>
      <w:r w:rsidRPr="005C4996">
        <w:rPr>
          <w:rFonts w:cs="Arial"/>
          <w:szCs w:val="24"/>
        </w:rPr>
        <w:t xml:space="preserve">na Tabela </w:t>
      </w:r>
      <w:r w:rsidR="005C4996" w:rsidRPr="005C4996">
        <w:rPr>
          <w:rFonts w:cs="Arial"/>
          <w:szCs w:val="24"/>
        </w:rPr>
        <w:t>8</w:t>
      </w:r>
      <w:r w:rsidR="00B6145F">
        <w:rPr>
          <w:rFonts w:cs="Arial"/>
          <w:szCs w:val="24"/>
        </w:rPr>
        <w:t xml:space="preserve"> que, os dados relativos as eficiências compostas dos contratos de prestação de serviços na perspectiva do cliente, são considerados normais. A normalidade dos dados pode ser confirmada, pois o resultado do teste de normalidade </w:t>
      </w:r>
      <w:r w:rsidR="00B6145F" w:rsidRPr="00A6417B">
        <w:rPr>
          <w:rFonts w:cs="Arial"/>
          <w:i/>
          <w:szCs w:val="24"/>
        </w:rPr>
        <w:t>Kolmogorov – Smirnov</w:t>
      </w:r>
      <w:r w:rsidR="00B6145F">
        <w:rPr>
          <w:rFonts w:cs="Arial"/>
          <w:szCs w:val="24"/>
        </w:rPr>
        <w:t xml:space="preserve"> apresenta uma significância de 0,586, ou seja, maior que o indicador exigido pelo teste que é de 0,05. </w:t>
      </w:r>
      <w:r w:rsidR="00A6417B">
        <w:rPr>
          <w:rFonts w:cs="Arial"/>
          <w:szCs w:val="24"/>
        </w:rPr>
        <w:t xml:space="preserve">Os dados </w:t>
      </w:r>
      <w:r w:rsidR="006B6E01">
        <w:rPr>
          <w:rFonts w:cs="Arial"/>
          <w:szCs w:val="24"/>
        </w:rPr>
        <w:t xml:space="preserve">relativos </w:t>
      </w:r>
      <w:r w:rsidR="00A6417B">
        <w:rPr>
          <w:rFonts w:cs="Arial"/>
          <w:szCs w:val="24"/>
        </w:rPr>
        <w:t>as eficiências compostas dos contratos de prestação de serviços na perspectiva do prestador</w:t>
      </w:r>
      <w:r w:rsidR="00F7676C">
        <w:rPr>
          <w:rFonts w:cs="Arial"/>
          <w:szCs w:val="24"/>
        </w:rPr>
        <w:t xml:space="preserve"> e integrada</w:t>
      </w:r>
      <w:r w:rsidR="00A6417B">
        <w:rPr>
          <w:rFonts w:cs="Arial"/>
          <w:szCs w:val="24"/>
        </w:rPr>
        <w:t xml:space="preserve">, também podem ser considerados normais. A normalidade dos dados está associada com a significância do resultado do teste </w:t>
      </w:r>
      <w:r w:rsidR="00F7676C">
        <w:rPr>
          <w:rFonts w:cs="Arial"/>
          <w:szCs w:val="24"/>
        </w:rPr>
        <w:t xml:space="preserve">para a perspectiva prestador e integrada </w:t>
      </w:r>
      <w:r w:rsidR="00A6417B">
        <w:rPr>
          <w:rFonts w:cs="Arial"/>
          <w:szCs w:val="24"/>
        </w:rPr>
        <w:t>que é de 0,777</w:t>
      </w:r>
      <w:r w:rsidR="00F7676C">
        <w:rPr>
          <w:rFonts w:cs="Arial"/>
          <w:szCs w:val="24"/>
        </w:rPr>
        <w:t xml:space="preserve"> e 0,721 respectivamente</w:t>
      </w:r>
      <w:r w:rsidR="00A6417B">
        <w:rPr>
          <w:rFonts w:cs="Arial"/>
          <w:szCs w:val="24"/>
        </w:rPr>
        <w:t xml:space="preserve"> (maior que o indicador de 0,05 exigido pelo teste).</w:t>
      </w:r>
      <w:r w:rsidR="006B6E01">
        <w:rPr>
          <w:rFonts w:cs="Arial"/>
          <w:szCs w:val="24"/>
        </w:rPr>
        <w:t xml:space="preserve"> </w:t>
      </w:r>
    </w:p>
    <w:p w14:paraId="67A80367" w14:textId="324CCF62" w:rsidR="006B6E01" w:rsidRDefault="006B6E01" w:rsidP="006B6E01">
      <w:pPr>
        <w:rPr>
          <w:rFonts w:cs="Arial"/>
          <w:szCs w:val="24"/>
        </w:rPr>
      </w:pPr>
      <w:r>
        <w:rPr>
          <w:rFonts w:cs="Arial"/>
          <w:szCs w:val="24"/>
        </w:rPr>
        <w:lastRenderedPageBreak/>
        <w:t>Em relação a homogeneidade dos dados, obteve-se uma significância de 0,190 no resultado do teste de Levene, realizado para o conjunto dos dados das e</w:t>
      </w:r>
      <w:r w:rsidR="00C07F08">
        <w:rPr>
          <w:rFonts w:cs="Arial"/>
          <w:szCs w:val="24"/>
        </w:rPr>
        <w:t xml:space="preserve">ficiências compostas do cliente, </w:t>
      </w:r>
      <w:r>
        <w:rPr>
          <w:rFonts w:cs="Arial"/>
          <w:szCs w:val="24"/>
        </w:rPr>
        <w:t>prestador de serviços</w:t>
      </w:r>
      <w:r w:rsidR="00C07F08">
        <w:rPr>
          <w:rFonts w:cs="Arial"/>
          <w:szCs w:val="24"/>
        </w:rPr>
        <w:t xml:space="preserve"> e integrada</w:t>
      </w:r>
      <w:r>
        <w:rPr>
          <w:rFonts w:cs="Arial"/>
          <w:szCs w:val="24"/>
        </w:rPr>
        <w:t>. Neste sentido, pode-se afirmar que os pressupostos para a realização do teste ANOVA</w:t>
      </w:r>
      <w:r w:rsidR="009D7587">
        <w:rPr>
          <w:rFonts w:cs="Arial"/>
          <w:szCs w:val="24"/>
        </w:rPr>
        <w:t xml:space="preserve"> foram cumpridos.</w:t>
      </w:r>
      <w:r w:rsidR="00C07F08">
        <w:rPr>
          <w:rFonts w:cs="Arial"/>
          <w:szCs w:val="24"/>
        </w:rPr>
        <w:t xml:space="preserve"> </w:t>
      </w:r>
      <w:r w:rsidR="009D7587" w:rsidRPr="00B759B6">
        <w:rPr>
          <w:rFonts w:cs="Arial"/>
          <w:szCs w:val="24"/>
        </w:rPr>
        <w:t xml:space="preserve">O teste ANOVA foi executado </w:t>
      </w:r>
      <w:r w:rsidR="00B759B6" w:rsidRPr="00B759B6">
        <w:rPr>
          <w:rFonts w:cs="Arial"/>
          <w:szCs w:val="24"/>
        </w:rPr>
        <w:t xml:space="preserve">em três </w:t>
      </w:r>
      <w:r w:rsidR="00B759B6">
        <w:rPr>
          <w:rFonts w:cs="Arial"/>
          <w:szCs w:val="24"/>
        </w:rPr>
        <w:t>fases</w:t>
      </w:r>
      <w:r w:rsidR="00B759B6" w:rsidRPr="00B759B6">
        <w:rPr>
          <w:rFonts w:cs="Arial"/>
          <w:szCs w:val="24"/>
        </w:rPr>
        <w:t xml:space="preserve"> </w:t>
      </w:r>
      <w:r w:rsidR="009D7587" w:rsidRPr="00B759B6">
        <w:rPr>
          <w:rFonts w:cs="Arial"/>
          <w:szCs w:val="24"/>
        </w:rPr>
        <w:t xml:space="preserve">após a confirmação dos pressupostos e está apresentado </w:t>
      </w:r>
      <w:r w:rsidR="009D7587" w:rsidRPr="005C4996">
        <w:rPr>
          <w:rFonts w:cs="Arial"/>
          <w:szCs w:val="24"/>
        </w:rPr>
        <w:t xml:space="preserve">na Tabela </w:t>
      </w:r>
      <w:r w:rsidR="005C4996" w:rsidRPr="005C4996">
        <w:rPr>
          <w:rFonts w:cs="Arial"/>
          <w:szCs w:val="24"/>
        </w:rPr>
        <w:t>9</w:t>
      </w:r>
      <w:r w:rsidR="009D7587" w:rsidRPr="00B759B6">
        <w:rPr>
          <w:rFonts w:cs="Arial"/>
          <w:szCs w:val="24"/>
        </w:rPr>
        <w:t>.</w:t>
      </w:r>
      <w:r w:rsidR="00B759B6">
        <w:rPr>
          <w:rFonts w:cs="Arial"/>
          <w:szCs w:val="24"/>
        </w:rPr>
        <w:t xml:space="preserve"> Na</w:t>
      </w:r>
      <w:r w:rsidR="00B759B6" w:rsidRPr="00B759B6">
        <w:rPr>
          <w:rFonts w:cs="Arial"/>
          <w:szCs w:val="24"/>
        </w:rPr>
        <w:t xml:space="preserve"> primeira</w:t>
      </w:r>
      <w:r w:rsidR="00B759B6">
        <w:rPr>
          <w:rFonts w:cs="Arial"/>
          <w:szCs w:val="24"/>
        </w:rPr>
        <w:t xml:space="preserve"> fase, comparou-se a média das eficiências do cliente com a média das eficiências do prestador de serviços. Na segunda fase, comparou-se a média das eficiências do cliente com a média das eficiências do modelo integrado. Na fase três, comparou-se a média das eficiências do prestador de serviços com a média das eficiências do modelo integrado.</w:t>
      </w:r>
    </w:p>
    <w:p w14:paraId="18A3142F" w14:textId="77777777" w:rsidR="006B6E01" w:rsidRDefault="006B6E01" w:rsidP="006B6E01">
      <w:pPr>
        <w:rPr>
          <w:rFonts w:cs="Arial"/>
          <w:szCs w:val="24"/>
        </w:rPr>
      </w:pPr>
    </w:p>
    <w:p w14:paraId="7C2ECAAD" w14:textId="7A154A9E" w:rsidR="009D7587" w:rsidRDefault="005C4996" w:rsidP="005C4996">
      <w:pPr>
        <w:pStyle w:val="Legenda"/>
        <w:rPr>
          <w:rFonts w:cs="Arial"/>
          <w:szCs w:val="24"/>
        </w:rPr>
      </w:pPr>
      <w:r>
        <w:t xml:space="preserve">Tabela </w:t>
      </w:r>
      <w:r w:rsidR="00E77C66">
        <w:fldChar w:fldCharType="begin"/>
      </w:r>
      <w:r w:rsidR="00E77C66">
        <w:instrText xml:space="preserve"> SEQ Tabela \* ARABIC </w:instrText>
      </w:r>
      <w:r w:rsidR="00E77C66">
        <w:fldChar w:fldCharType="separate"/>
      </w:r>
      <w:r w:rsidR="007D5E59">
        <w:rPr>
          <w:noProof/>
        </w:rPr>
        <w:t>9</w:t>
      </w:r>
      <w:r w:rsidR="00E77C66">
        <w:rPr>
          <w:noProof/>
        </w:rPr>
        <w:fldChar w:fldCharType="end"/>
      </w:r>
      <w:r>
        <w:rPr>
          <w:rFonts w:cs="Arial"/>
          <w:szCs w:val="24"/>
        </w:rPr>
        <w:t xml:space="preserve">: </w:t>
      </w:r>
      <w:r w:rsidR="009D7587">
        <w:rPr>
          <w:rFonts w:cs="Arial"/>
          <w:szCs w:val="24"/>
        </w:rPr>
        <w:t xml:space="preserve">Teste ANOVA </w:t>
      </w:r>
    </w:p>
    <w:tbl>
      <w:tblPr>
        <w:tblW w:w="9214" w:type="dxa"/>
        <w:tblCellMar>
          <w:left w:w="70" w:type="dxa"/>
          <w:right w:w="70" w:type="dxa"/>
        </w:tblCellMar>
        <w:tblLook w:val="04A0" w:firstRow="1" w:lastRow="0" w:firstColumn="1" w:lastColumn="0" w:noHBand="0" w:noVBand="1"/>
      </w:tblPr>
      <w:tblGrid>
        <w:gridCol w:w="880"/>
        <w:gridCol w:w="3089"/>
        <w:gridCol w:w="1560"/>
        <w:gridCol w:w="1119"/>
        <w:gridCol w:w="753"/>
        <w:gridCol w:w="1939"/>
      </w:tblGrid>
      <w:tr w:rsidR="00E8427D" w:rsidRPr="00E67F99" w14:paraId="749FE23F" w14:textId="77777777" w:rsidTr="00E8427D">
        <w:trPr>
          <w:trHeight w:val="300"/>
        </w:trPr>
        <w:tc>
          <w:tcPr>
            <w:tcW w:w="880" w:type="dxa"/>
            <w:tcBorders>
              <w:top w:val="single" w:sz="4" w:space="0" w:color="auto"/>
              <w:left w:val="nil"/>
              <w:bottom w:val="single" w:sz="4" w:space="0" w:color="auto"/>
              <w:right w:val="nil"/>
            </w:tcBorders>
            <w:shd w:val="clear" w:color="auto" w:fill="auto"/>
            <w:noWrap/>
            <w:vAlign w:val="bottom"/>
            <w:hideMark/>
          </w:tcPr>
          <w:p w14:paraId="47B9DA09" w14:textId="77777777" w:rsidR="00E8427D" w:rsidRPr="00E67F99" w:rsidRDefault="00E8427D" w:rsidP="00E8427D">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Fase</w:t>
            </w:r>
          </w:p>
        </w:tc>
        <w:tc>
          <w:tcPr>
            <w:tcW w:w="3089" w:type="dxa"/>
            <w:tcBorders>
              <w:top w:val="single" w:sz="4" w:space="0" w:color="auto"/>
              <w:left w:val="nil"/>
              <w:bottom w:val="single" w:sz="4" w:space="0" w:color="auto"/>
              <w:right w:val="nil"/>
            </w:tcBorders>
            <w:shd w:val="clear" w:color="auto" w:fill="auto"/>
            <w:noWrap/>
            <w:vAlign w:val="center"/>
            <w:hideMark/>
          </w:tcPr>
          <w:p w14:paraId="3FEE75AB" w14:textId="77777777" w:rsidR="00E8427D" w:rsidRPr="00E67F99" w:rsidRDefault="00E8427D" w:rsidP="00E8427D">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Dados</w:t>
            </w:r>
          </w:p>
        </w:tc>
        <w:tc>
          <w:tcPr>
            <w:tcW w:w="1560" w:type="dxa"/>
            <w:tcBorders>
              <w:top w:val="single" w:sz="4" w:space="0" w:color="auto"/>
              <w:left w:val="nil"/>
              <w:bottom w:val="single" w:sz="4" w:space="0" w:color="auto"/>
              <w:right w:val="nil"/>
            </w:tcBorders>
            <w:shd w:val="clear" w:color="auto" w:fill="auto"/>
            <w:vAlign w:val="center"/>
            <w:hideMark/>
          </w:tcPr>
          <w:p w14:paraId="3A24F843" w14:textId="77777777" w:rsidR="00E8427D" w:rsidRPr="00E67F99" w:rsidRDefault="00E8427D" w:rsidP="00E8427D">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Média das eficiências</w:t>
            </w:r>
          </w:p>
        </w:tc>
        <w:tc>
          <w:tcPr>
            <w:tcW w:w="993" w:type="dxa"/>
            <w:tcBorders>
              <w:top w:val="single" w:sz="4" w:space="0" w:color="auto"/>
              <w:left w:val="nil"/>
              <w:bottom w:val="single" w:sz="4" w:space="0" w:color="auto"/>
              <w:right w:val="nil"/>
            </w:tcBorders>
            <w:shd w:val="clear" w:color="auto" w:fill="auto"/>
            <w:vAlign w:val="center"/>
            <w:hideMark/>
          </w:tcPr>
          <w:p w14:paraId="375505B2" w14:textId="77777777" w:rsidR="00E8427D" w:rsidRPr="00E67F99" w:rsidRDefault="00E8427D" w:rsidP="00E8427D">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Variância</w:t>
            </w:r>
          </w:p>
        </w:tc>
        <w:tc>
          <w:tcPr>
            <w:tcW w:w="753" w:type="dxa"/>
            <w:tcBorders>
              <w:top w:val="single" w:sz="4" w:space="0" w:color="auto"/>
              <w:left w:val="nil"/>
              <w:bottom w:val="single" w:sz="4" w:space="0" w:color="auto"/>
              <w:right w:val="nil"/>
            </w:tcBorders>
            <w:shd w:val="clear" w:color="auto" w:fill="auto"/>
            <w:vAlign w:val="center"/>
            <w:hideMark/>
          </w:tcPr>
          <w:p w14:paraId="53C851F5" w14:textId="77777777" w:rsidR="00E8427D" w:rsidRPr="00E67F99" w:rsidRDefault="00E8427D" w:rsidP="00E8427D">
            <w:pPr>
              <w:autoSpaceDE/>
              <w:autoSpaceDN/>
              <w:adjustRightInd/>
              <w:spacing w:line="240" w:lineRule="auto"/>
              <w:ind w:firstLine="0"/>
              <w:jc w:val="center"/>
              <w:rPr>
                <w:rFonts w:cs="Arial"/>
                <w:b/>
                <w:bCs/>
                <w:i/>
                <w:iCs/>
                <w:color w:val="000000"/>
                <w:sz w:val="22"/>
                <w:szCs w:val="22"/>
              </w:rPr>
            </w:pPr>
            <w:r w:rsidRPr="00E67F99">
              <w:rPr>
                <w:rFonts w:cs="Arial"/>
                <w:b/>
                <w:bCs/>
                <w:i/>
                <w:iCs/>
                <w:color w:val="000000"/>
                <w:sz w:val="22"/>
                <w:szCs w:val="22"/>
              </w:rPr>
              <w:t>F</w:t>
            </w:r>
          </w:p>
        </w:tc>
        <w:tc>
          <w:tcPr>
            <w:tcW w:w="1939" w:type="dxa"/>
            <w:tcBorders>
              <w:top w:val="single" w:sz="4" w:space="0" w:color="auto"/>
              <w:left w:val="nil"/>
              <w:bottom w:val="single" w:sz="4" w:space="0" w:color="auto"/>
              <w:right w:val="nil"/>
            </w:tcBorders>
            <w:shd w:val="clear" w:color="auto" w:fill="auto"/>
            <w:vAlign w:val="center"/>
            <w:hideMark/>
          </w:tcPr>
          <w:p w14:paraId="46FD0B1B" w14:textId="77777777" w:rsidR="00E8427D" w:rsidRPr="00E67F99" w:rsidRDefault="00E8427D" w:rsidP="00E8427D">
            <w:pPr>
              <w:autoSpaceDE/>
              <w:autoSpaceDN/>
              <w:adjustRightInd/>
              <w:spacing w:line="240" w:lineRule="auto"/>
              <w:ind w:firstLine="0"/>
              <w:jc w:val="center"/>
              <w:rPr>
                <w:rFonts w:cs="Arial"/>
                <w:b/>
                <w:bCs/>
                <w:i/>
                <w:iCs/>
                <w:color w:val="000000"/>
                <w:sz w:val="22"/>
                <w:szCs w:val="22"/>
              </w:rPr>
            </w:pPr>
            <w:r w:rsidRPr="00E67F99">
              <w:rPr>
                <w:rFonts w:cs="Arial"/>
                <w:b/>
                <w:bCs/>
                <w:i/>
                <w:iCs/>
                <w:color w:val="000000"/>
                <w:sz w:val="22"/>
                <w:szCs w:val="22"/>
              </w:rPr>
              <w:t>p - Value</w:t>
            </w:r>
          </w:p>
        </w:tc>
      </w:tr>
      <w:tr w:rsidR="00E8427D" w:rsidRPr="00E67F99" w14:paraId="0F437C4F" w14:textId="77777777" w:rsidTr="00E8427D">
        <w:trPr>
          <w:trHeight w:val="300"/>
        </w:trPr>
        <w:tc>
          <w:tcPr>
            <w:tcW w:w="880" w:type="dxa"/>
            <w:vMerge w:val="restart"/>
            <w:tcBorders>
              <w:top w:val="nil"/>
              <w:left w:val="nil"/>
              <w:bottom w:val="single" w:sz="4" w:space="0" w:color="000000"/>
              <w:right w:val="nil"/>
            </w:tcBorders>
            <w:shd w:val="clear" w:color="auto" w:fill="auto"/>
            <w:noWrap/>
            <w:vAlign w:val="center"/>
            <w:hideMark/>
          </w:tcPr>
          <w:p w14:paraId="34B78A1E" w14:textId="77777777" w:rsidR="00E8427D" w:rsidRPr="00E67F99" w:rsidRDefault="00E8427D" w:rsidP="00E8427D">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1</w:t>
            </w:r>
          </w:p>
        </w:tc>
        <w:tc>
          <w:tcPr>
            <w:tcW w:w="3089" w:type="dxa"/>
            <w:tcBorders>
              <w:top w:val="nil"/>
              <w:left w:val="nil"/>
              <w:bottom w:val="nil"/>
              <w:right w:val="nil"/>
            </w:tcBorders>
            <w:shd w:val="clear" w:color="auto" w:fill="auto"/>
            <w:noWrap/>
            <w:vAlign w:val="center"/>
            <w:hideMark/>
          </w:tcPr>
          <w:p w14:paraId="003A64DD" w14:textId="77777777" w:rsidR="00E8427D" w:rsidRPr="00E67F99" w:rsidRDefault="00E8427D" w:rsidP="00E8427D">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cliente</w:t>
            </w:r>
          </w:p>
        </w:tc>
        <w:tc>
          <w:tcPr>
            <w:tcW w:w="1560" w:type="dxa"/>
            <w:tcBorders>
              <w:top w:val="nil"/>
              <w:left w:val="nil"/>
              <w:bottom w:val="nil"/>
              <w:right w:val="nil"/>
            </w:tcBorders>
            <w:shd w:val="clear" w:color="auto" w:fill="auto"/>
            <w:noWrap/>
            <w:vAlign w:val="center"/>
            <w:hideMark/>
          </w:tcPr>
          <w:p w14:paraId="5B3C1C18"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0,658</w:t>
            </w:r>
          </w:p>
        </w:tc>
        <w:tc>
          <w:tcPr>
            <w:tcW w:w="993" w:type="dxa"/>
            <w:tcBorders>
              <w:top w:val="nil"/>
              <w:left w:val="nil"/>
              <w:bottom w:val="nil"/>
              <w:right w:val="nil"/>
            </w:tcBorders>
            <w:shd w:val="clear" w:color="auto" w:fill="auto"/>
            <w:noWrap/>
            <w:vAlign w:val="center"/>
            <w:hideMark/>
          </w:tcPr>
          <w:p w14:paraId="2C0EAC33"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0,041</w:t>
            </w:r>
          </w:p>
        </w:tc>
        <w:tc>
          <w:tcPr>
            <w:tcW w:w="753" w:type="dxa"/>
            <w:vMerge w:val="restart"/>
            <w:tcBorders>
              <w:top w:val="nil"/>
              <w:left w:val="nil"/>
              <w:bottom w:val="single" w:sz="4" w:space="0" w:color="000000"/>
              <w:right w:val="nil"/>
            </w:tcBorders>
            <w:shd w:val="clear" w:color="auto" w:fill="auto"/>
            <w:noWrap/>
            <w:vAlign w:val="center"/>
            <w:hideMark/>
          </w:tcPr>
          <w:p w14:paraId="49F0DC78"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8,853</w:t>
            </w:r>
          </w:p>
        </w:tc>
        <w:tc>
          <w:tcPr>
            <w:tcW w:w="1939" w:type="dxa"/>
            <w:vMerge w:val="restart"/>
            <w:tcBorders>
              <w:top w:val="nil"/>
              <w:left w:val="nil"/>
              <w:bottom w:val="single" w:sz="4" w:space="0" w:color="000000"/>
              <w:right w:val="nil"/>
            </w:tcBorders>
            <w:shd w:val="clear" w:color="auto" w:fill="auto"/>
            <w:noWrap/>
            <w:vAlign w:val="center"/>
            <w:hideMark/>
          </w:tcPr>
          <w:p w14:paraId="3846CD6C"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0,003261874</w:t>
            </w:r>
          </w:p>
        </w:tc>
      </w:tr>
      <w:tr w:rsidR="00E8427D" w:rsidRPr="00E67F99" w14:paraId="4CF386AB" w14:textId="77777777" w:rsidTr="00E8427D">
        <w:trPr>
          <w:trHeight w:val="300"/>
        </w:trPr>
        <w:tc>
          <w:tcPr>
            <w:tcW w:w="880" w:type="dxa"/>
            <w:vMerge/>
            <w:tcBorders>
              <w:top w:val="nil"/>
              <w:left w:val="nil"/>
              <w:bottom w:val="single" w:sz="4" w:space="0" w:color="000000"/>
              <w:right w:val="nil"/>
            </w:tcBorders>
            <w:vAlign w:val="center"/>
            <w:hideMark/>
          </w:tcPr>
          <w:p w14:paraId="2B048E89" w14:textId="77777777" w:rsidR="00E8427D" w:rsidRPr="00E67F99" w:rsidRDefault="00E8427D" w:rsidP="00E8427D">
            <w:pPr>
              <w:autoSpaceDE/>
              <w:autoSpaceDN/>
              <w:adjustRightInd/>
              <w:spacing w:line="240" w:lineRule="auto"/>
              <w:ind w:firstLine="0"/>
              <w:jc w:val="left"/>
              <w:rPr>
                <w:rFonts w:cs="Arial"/>
                <w:b/>
                <w:bCs/>
                <w:color w:val="000000"/>
                <w:sz w:val="22"/>
                <w:szCs w:val="22"/>
              </w:rPr>
            </w:pPr>
          </w:p>
        </w:tc>
        <w:tc>
          <w:tcPr>
            <w:tcW w:w="3089" w:type="dxa"/>
            <w:tcBorders>
              <w:top w:val="nil"/>
              <w:left w:val="nil"/>
              <w:bottom w:val="single" w:sz="4" w:space="0" w:color="auto"/>
              <w:right w:val="nil"/>
            </w:tcBorders>
            <w:shd w:val="clear" w:color="auto" w:fill="auto"/>
            <w:noWrap/>
            <w:vAlign w:val="center"/>
            <w:hideMark/>
          </w:tcPr>
          <w:p w14:paraId="68DCDB35" w14:textId="77777777" w:rsidR="00E8427D" w:rsidRPr="00E67F99" w:rsidRDefault="00E8427D" w:rsidP="00E8427D">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prestador de serviços</w:t>
            </w:r>
          </w:p>
        </w:tc>
        <w:tc>
          <w:tcPr>
            <w:tcW w:w="1560" w:type="dxa"/>
            <w:tcBorders>
              <w:top w:val="nil"/>
              <w:left w:val="nil"/>
              <w:bottom w:val="single" w:sz="4" w:space="0" w:color="auto"/>
              <w:right w:val="nil"/>
            </w:tcBorders>
            <w:shd w:val="clear" w:color="auto" w:fill="auto"/>
            <w:noWrap/>
            <w:vAlign w:val="center"/>
            <w:hideMark/>
          </w:tcPr>
          <w:p w14:paraId="7BD27E5B"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0,579</w:t>
            </w:r>
          </w:p>
        </w:tc>
        <w:tc>
          <w:tcPr>
            <w:tcW w:w="993" w:type="dxa"/>
            <w:tcBorders>
              <w:top w:val="nil"/>
              <w:left w:val="nil"/>
              <w:bottom w:val="single" w:sz="4" w:space="0" w:color="auto"/>
              <w:right w:val="nil"/>
            </w:tcBorders>
            <w:shd w:val="clear" w:color="auto" w:fill="auto"/>
            <w:noWrap/>
            <w:vAlign w:val="center"/>
            <w:hideMark/>
          </w:tcPr>
          <w:p w14:paraId="55465DCC"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0,036</w:t>
            </w:r>
          </w:p>
        </w:tc>
        <w:tc>
          <w:tcPr>
            <w:tcW w:w="753" w:type="dxa"/>
            <w:vMerge/>
            <w:tcBorders>
              <w:top w:val="nil"/>
              <w:left w:val="nil"/>
              <w:bottom w:val="single" w:sz="4" w:space="0" w:color="000000"/>
              <w:right w:val="nil"/>
            </w:tcBorders>
            <w:vAlign w:val="center"/>
            <w:hideMark/>
          </w:tcPr>
          <w:p w14:paraId="078934F4" w14:textId="77777777" w:rsidR="00E8427D" w:rsidRPr="00E67F99" w:rsidRDefault="00E8427D" w:rsidP="00E8427D">
            <w:pPr>
              <w:autoSpaceDE/>
              <w:autoSpaceDN/>
              <w:adjustRightInd/>
              <w:spacing w:line="240" w:lineRule="auto"/>
              <w:ind w:firstLine="0"/>
              <w:jc w:val="left"/>
              <w:rPr>
                <w:rFonts w:cs="Arial"/>
                <w:color w:val="000000"/>
                <w:sz w:val="22"/>
                <w:szCs w:val="22"/>
              </w:rPr>
            </w:pPr>
          </w:p>
        </w:tc>
        <w:tc>
          <w:tcPr>
            <w:tcW w:w="1939" w:type="dxa"/>
            <w:vMerge/>
            <w:tcBorders>
              <w:top w:val="nil"/>
              <w:left w:val="nil"/>
              <w:bottom w:val="single" w:sz="4" w:space="0" w:color="000000"/>
              <w:right w:val="nil"/>
            </w:tcBorders>
            <w:vAlign w:val="center"/>
            <w:hideMark/>
          </w:tcPr>
          <w:p w14:paraId="35C11FF3" w14:textId="77777777" w:rsidR="00E8427D" w:rsidRPr="00E67F99" w:rsidRDefault="00E8427D" w:rsidP="00E8427D">
            <w:pPr>
              <w:autoSpaceDE/>
              <w:autoSpaceDN/>
              <w:adjustRightInd/>
              <w:spacing w:line="240" w:lineRule="auto"/>
              <w:ind w:firstLine="0"/>
              <w:jc w:val="left"/>
              <w:rPr>
                <w:rFonts w:cs="Arial"/>
                <w:color w:val="000000"/>
                <w:sz w:val="22"/>
                <w:szCs w:val="22"/>
              </w:rPr>
            </w:pPr>
          </w:p>
        </w:tc>
      </w:tr>
      <w:tr w:rsidR="00E8427D" w:rsidRPr="00E67F99" w14:paraId="6B3E7753" w14:textId="77777777" w:rsidTr="00E8427D">
        <w:trPr>
          <w:trHeight w:val="300"/>
        </w:trPr>
        <w:tc>
          <w:tcPr>
            <w:tcW w:w="880" w:type="dxa"/>
            <w:vMerge w:val="restart"/>
            <w:tcBorders>
              <w:top w:val="nil"/>
              <w:left w:val="nil"/>
              <w:bottom w:val="single" w:sz="4" w:space="0" w:color="000000"/>
              <w:right w:val="nil"/>
            </w:tcBorders>
            <w:shd w:val="clear" w:color="auto" w:fill="auto"/>
            <w:noWrap/>
            <w:vAlign w:val="center"/>
            <w:hideMark/>
          </w:tcPr>
          <w:p w14:paraId="35821C59" w14:textId="77777777" w:rsidR="00E8427D" w:rsidRPr="00E67F99" w:rsidRDefault="00E8427D" w:rsidP="00E8427D">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2</w:t>
            </w:r>
          </w:p>
        </w:tc>
        <w:tc>
          <w:tcPr>
            <w:tcW w:w="3089" w:type="dxa"/>
            <w:tcBorders>
              <w:top w:val="nil"/>
              <w:left w:val="nil"/>
              <w:bottom w:val="nil"/>
              <w:right w:val="nil"/>
            </w:tcBorders>
            <w:shd w:val="clear" w:color="auto" w:fill="auto"/>
            <w:noWrap/>
            <w:vAlign w:val="center"/>
            <w:hideMark/>
          </w:tcPr>
          <w:p w14:paraId="5B864E15" w14:textId="77777777" w:rsidR="00E8427D" w:rsidRPr="00E67F99" w:rsidRDefault="00E8427D" w:rsidP="00E8427D">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cliente</w:t>
            </w:r>
          </w:p>
        </w:tc>
        <w:tc>
          <w:tcPr>
            <w:tcW w:w="1560" w:type="dxa"/>
            <w:tcBorders>
              <w:top w:val="nil"/>
              <w:left w:val="nil"/>
              <w:bottom w:val="nil"/>
              <w:right w:val="nil"/>
            </w:tcBorders>
            <w:shd w:val="clear" w:color="auto" w:fill="auto"/>
            <w:noWrap/>
            <w:vAlign w:val="center"/>
            <w:hideMark/>
          </w:tcPr>
          <w:p w14:paraId="4A6E6DF8"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0,658</w:t>
            </w:r>
          </w:p>
        </w:tc>
        <w:tc>
          <w:tcPr>
            <w:tcW w:w="993" w:type="dxa"/>
            <w:tcBorders>
              <w:top w:val="nil"/>
              <w:left w:val="nil"/>
              <w:bottom w:val="nil"/>
              <w:right w:val="nil"/>
            </w:tcBorders>
            <w:shd w:val="clear" w:color="auto" w:fill="auto"/>
            <w:noWrap/>
            <w:vAlign w:val="center"/>
            <w:hideMark/>
          </w:tcPr>
          <w:p w14:paraId="097DA3FB"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0,041</w:t>
            </w:r>
          </w:p>
        </w:tc>
        <w:tc>
          <w:tcPr>
            <w:tcW w:w="753" w:type="dxa"/>
            <w:vMerge w:val="restart"/>
            <w:tcBorders>
              <w:top w:val="nil"/>
              <w:left w:val="nil"/>
              <w:bottom w:val="single" w:sz="4" w:space="0" w:color="000000"/>
              <w:right w:val="nil"/>
            </w:tcBorders>
            <w:shd w:val="clear" w:color="auto" w:fill="auto"/>
            <w:noWrap/>
            <w:vAlign w:val="center"/>
            <w:hideMark/>
          </w:tcPr>
          <w:p w14:paraId="34088257" w14:textId="799E2E15"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9,400</w:t>
            </w:r>
          </w:p>
        </w:tc>
        <w:tc>
          <w:tcPr>
            <w:tcW w:w="1939" w:type="dxa"/>
            <w:vMerge w:val="restart"/>
            <w:tcBorders>
              <w:top w:val="nil"/>
              <w:left w:val="nil"/>
              <w:bottom w:val="single" w:sz="4" w:space="0" w:color="000000"/>
              <w:right w:val="nil"/>
            </w:tcBorders>
            <w:shd w:val="clear" w:color="auto" w:fill="auto"/>
            <w:noWrap/>
            <w:vAlign w:val="center"/>
            <w:hideMark/>
          </w:tcPr>
          <w:p w14:paraId="457D1940"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0,002448821</w:t>
            </w:r>
          </w:p>
        </w:tc>
      </w:tr>
      <w:tr w:rsidR="00E8427D" w:rsidRPr="00E67F99" w14:paraId="31487759" w14:textId="77777777" w:rsidTr="00E8427D">
        <w:trPr>
          <w:trHeight w:val="300"/>
        </w:trPr>
        <w:tc>
          <w:tcPr>
            <w:tcW w:w="880" w:type="dxa"/>
            <w:vMerge/>
            <w:tcBorders>
              <w:top w:val="nil"/>
              <w:left w:val="nil"/>
              <w:bottom w:val="single" w:sz="4" w:space="0" w:color="000000"/>
              <w:right w:val="nil"/>
            </w:tcBorders>
            <w:vAlign w:val="center"/>
            <w:hideMark/>
          </w:tcPr>
          <w:p w14:paraId="5674AB81" w14:textId="77777777" w:rsidR="00E8427D" w:rsidRPr="00E67F99" w:rsidRDefault="00E8427D" w:rsidP="00E8427D">
            <w:pPr>
              <w:autoSpaceDE/>
              <w:autoSpaceDN/>
              <w:adjustRightInd/>
              <w:spacing w:line="240" w:lineRule="auto"/>
              <w:ind w:firstLine="0"/>
              <w:jc w:val="left"/>
              <w:rPr>
                <w:rFonts w:cs="Arial"/>
                <w:b/>
                <w:bCs/>
                <w:color w:val="000000"/>
                <w:sz w:val="22"/>
                <w:szCs w:val="22"/>
              </w:rPr>
            </w:pPr>
          </w:p>
        </w:tc>
        <w:tc>
          <w:tcPr>
            <w:tcW w:w="3089" w:type="dxa"/>
            <w:tcBorders>
              <w:top w:val="nil"/>
              <w:left w:val="nil"/>
              <w:bottom w:val="single" w:sz="4" w:space="0" w:color="auto"/>
              <w:right w:val="nil"/>
            </w:tcBorders>
            <w:shd w:val="clear" w:color="auto" w:fill="auto"/>
            <w:noWrap/>
            <w:vAlign w:val="center"/>
            <w:hideMark/>
          </w:tcPr>
          <w:p w14:paraId="54E4538C" w14:textId="77777777" w:rsidR="00E8427D" w:rsidRPr="00E67F99" w:rsidRDefault="00E8427D" w:rsidP="00E8427D">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integrada</w:t>
            </w:r>
          </w:p>
        </w:tc>
        <w:tc>
          <w:tcPr>
            <w:tcW w:w="1560" w:type="dxa"/>
            <w:tcBorders>
              <w:top w:val="nil"/>
              <w:left w:val="nil"/>
              <w:bottom w:val="single" w:sz="4" w:space="0" w:color="auto"/>
              <w:right w:val="nil"/>
            </w:tcBorders>
            <w:shd w:val="clear" w:color="auto" w:fill="auto"/>
            <w:noWrap/>
            <w:vAlign w:val="center"/>
            <w:hideMark/>
          </w:tcPr>
          <w:p w14:paraId="5665F9F9"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0,579</w:t>
            </w:r>
          </w:p>
        </w:tc>
        <w:tc>
          <w:tcPr>
            <w:tcW w:w="993" w:type="dxa"/>
            <w:tcBorders>
              <w:top w:val="nil"/>
              <w:left w:val="nil"/>
              <w:bottom w:val="single" w:sz="4" w:space="0" w:color="auto"/>
              <w:right w:val="nil"/>
            </w:tcBorders>
            <w:shd w:val="clear" w:color="auto" w:fill="auto"/>
            <w:noWrap/>
            <w:vAlign w:val="bottom"/>
            <w:hideMark/>
          </w:tcPr>
          <w:p w14:paraId="2133B6AD"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0,031</w:t>
            </w:r>
          </w:p>
        </w:tc>
        <w:tc>
          <w:tcPr>
            <w:tcW w:w="753" w:type="dxa"/>
            <w:vMerge/>
            <w:tcBorders>
              <w:top w:val="nil"/>
              <w:left w:val="nil"/>
              <w:bottom w:val="single" w:sz="4" w:space="0" w:color="000000"/>
              <w:right w:val="nil"/>
            </w:tcBorders>
            <w:vAlign w:val="center"/>
            <w:hideMark/>
          </w:tcPr>
          <w:p w14:paraId="57F3CFEE" w14:textId="77777777" w:rsidR="00E8427D" w:rsidRPr="00E67F99" w:rsidRDefault="00E8427D" w:rsidP="00E8427D">
            <w:pPr>
              <w:autoSpaceDE/>
              <w:autoSpaceDN/>
              <w:adjustRightInd/>
              <w:spacing w:line="240" w:lineRule="auto"/>
              <w:ind w:firstLine="0"/>
              <w:jc w:val="left"/>
              <w:rPr>
                <w:rFonts w:cs="Arial"/>
                <w:color w:val="000000"/>
                <w:sz w:val="22"/>
                <w:szCs w:val="22"/>
              </w:rPr>
            </w:pPr>
          </w:p>
        </w:tc>
        <w:tc>
          <w:tcPr>
            <w:tcW w:w="1939" w:type="dxa"/>
            <w:vMerge/>
            <w:tcBorders>
              <w:top w:val="nil"/>
              <w:left w:val="nil"/>
              <w:bottom w:val="single" w:sz="4" w:space="0" w:color="000000"/>
              <w:right w:val="nil"/>
            </w:tcBorders>
            <w:vAlign w:val="center"/>
            <w:hideMark/>
          </w:tcPr>
          <w:p w14:paraId="3F7CC96F" w14:textId="77777777" w:rsidR="00E8427D" w:rsidRPr="00E67F99" w:rsidRDefault="00E8427D" w:rsidP="00E8427D">
            <w:pPr>
              <w:autoSpaceDE/>
              <w:autoSpaceDN/>
              <w:adjustRightInd/>
              <w:spacing w:line="240" w:lineRule="auto"/>
              <w:ind w:firstLine="0"/>
              <w:jc w:val="left"/>
              <w:rPr>
                <w:rFonts w:cs="Arial"/>
                <w:color w:val="000000"/>
                <w:sz w:val="22"/>
                <w:szCs w:val="22"/>
              </w:rPr>
            </w:pPr>
          </w:p>
        </w:tc>
      </w:tr>
      <w:tr w:rsidR="00E8427D" w:rsidRPr="00E67F99" w14:paraId="2AB93EED" w14:textId="77777777" w:rsidTr="00E8427D">
        <w:trPr>
          <w:trHeight w:val="300"/>
        </w:trPr>
        <w:tc>
          <w:tcPr>
            <w:tcW w:w="880" w:type="dxa"/>
            <w:vMerge w:val="restart"/>
            <w:tcBorders>
              <w:top w:val="nil"/>
              <w:left w:val="nil"/>
              <w:bottom w:val="single" w:sz="4" w:space="0" w:color="000000"/>
              <w:right w:val="nil"/>
            </w:tcBorders>
            <w:shd w:val="clear" w:color="auto" w:fill="auto"/>
            <w:noWrap/>
            <w:vAlign w:val="center"/>
            <w:hideMark/>
          </w:tcPr>
          <w:p w14:paraId="44176ADF" w14:textId="77777777" w:rsidR="00E8427D" w:rsidRPr="00E67F99" w:rsidRDefault="00E8427D" w:rsidP="00E8427D">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3</w:t>
            </w:r>
          </w:p>
        </w:tc>
        <w:tc>
          <w:tcPr>
            <w:tcW w:w="3089" w:type="dxa"/>
            <w:tcBorders>
              <w:top w:val="nil"/>
              <w:left w:val="nil"/>
              <w:bottom w:val="nil"/>
              <w:right w:val="nil"/>
            </w:tcBorders>
            <w:shd w:val="clear" w:color="auto" w:fill="auto"/>
            <w:noWrap/>
            <w:vAlign w:val="center"/>
            <w:hideMark/>
          </w:tcPr>
          <w:p w14:paraId="516BC92C" w14:textId="77777777" w:rsidR="00E8427D" w:rsidRPr="00E67F99" w:rsidRDefault="00E8427D" w:rsidP="00E8427D">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prestador de serviços</w:t>
            </w:r>
          </w:p>
        </w:tc>
        <w:tc>
          <w:tcPr>
            <w:tcW w:w="1560" w:type="dxa"/>
            <w:tcBorders>
              <w:top w:val="nil"/>
              <w:left w:val="nil"/>
              <w:bottom w:val="nil"/>
              <w:right w:val="nil"/>
            </w:tcBorders>
            <w:shd w:val="clear" w:color="auto" w:fill="auto"/>
            <w:noWrap/>
            <w:vAlign w:val="center"/>
            <w:hideMark/>
          </w:tcPr>
          <w:p w14:paraId="2F1186DC"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0,579</w:t>
            </w:r>
          </w:p>
        </w:tc>
        <w:tc>
          <w:tcPr>
            <w:tcW w:w="993" w:type="dxa"/>
            <w:tcBorders>
              <w:top w:val="nil"/>
              <w:left w:val="nil"/>
              <w:bottom w:val="nil"/>
              <w:right w:val="nil"/>
            </w:tcBorders>
            <w:shd w:val="clear" w:color="auto" w:fill="auto"/>
            <w:noWrap/>
            <w:vAlign w:val="center"/>
            <w:hideMark/>
          </w:tcPr>
          <w:p w14:paraId="4E6F72A6"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0,036</w:t>
            </w:r>
          </w:p>
        </w:tc>
        <w:tc>
          <w:tcPr>
            <w:tcW w:w="753" w:type="dxa"/>
            <w:vMerge w:val="restart"/>
            <w:tcBorders>
              <w:top w:val="nil"/>
              <w:left w:val="nil"/>
              <w:bottom w:val="single" w:sz="4" w:space="0" w:color="000000"/>
              <w:right w:val="nil"/>
            </w:tcBorders>
            <w:shd w:val="clear" w:color="auto" w:fill="auto"/>
            <w:noWrap/>
            <w:vAlign w:val="center"/>
            <w:hideMark/>
          </w:tcPr>
          <w:p w14:paraId="248E2425" w14:textId="445AD15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0,000</w:t>
            </w:r>
          </w:p>
        </w:tc>
        <w:tc>
          <w:tcPr>
            <w:tcW w:w="1939" w:type="dxa"/>
            <w:vMerge w:val="restart"/>
            <w:tcBorders>
              <w:top w:val="nil"/>
              <w:left w:val="nil"/>
              <w:bottom w:val="single" w:sz="4" w:space="0" w:color="000000"/>
              <w:right w:val="nil"/>
            </w:tcBorders>
            <w:shd w:val="clear" w:color="auto" w:fill="auto"/>
            <w:noWrap/>
            <w:vAlign w:val="center"/>
            <w:hideMark/>
          </w:tcPr>
          <w:p w14:paraId="7C0D711C"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0,991439484</w:t>
            </w:r>
          </w:p>
        </w:tc>
      </w:tr>
      <w:tr w:rsidR="00E8427D" w:rsidRPr="00E67F99" w14:paraId="2AF49225" w14:textId="77777777" w:rsidTr="00E8427D">
        <w:trPr>
          <w:trHeight w:val="300"/>
        </w:trPr>
        <w:tc>
          <w:tcPr>
            <w:tcW w:w="880" w:type="dxa"/>
            <w:vMerge/>
            <w:tcBorders>
              <w:top w:val="nil"/>
              <w:left w:val="nil"/>
              <w:bottom w:val="single" w:sz="4" w:space="0" w:color="000000"/>
              <w:right w:val="nil"/>
            </w:tcBorders>
            <w:vAlign w:val="center"/>
            <w:hideMark/>
          </w:tcPr>
          <w:p w14:paraId="1FAFD866" w14:textId="77777777" w:rsidR="00E8427D" w:rsidRPr="00E67F99" w:rsidRDefault="00E8427D" w:rsidP="00E8427D">
            <w:pPr>
              <w:autoSpaceDE/>
              <w:autoSpaceDN/>
              <w:adjustRightInd/>
              <w:spacing w:line="240" w:lineRule="auto"/>
              <w:ind w:firstLine="0"/>
              <w:jc w:val="left"/>
              <w:rPr>
                <w:rFonts w:cs="Arial"/>
                <w:b/>
                <w:bCs/>
                <w:color w:val="000000"/>
                <w:sz w:val="22"/>
                <w:szCs w:val="22"/>
              </w:rPr>
            </w:pPr>
          </w:p>
        </w:tc>
        <w:tc>
          <w:tcPr>
            <w:tcW w:w="3089" w:type="dxa"/>
            <w:tcBorders>
              <w:top w:val="nil"/>
              <w:left w:val="nil"/>
              <w:bottom w:val="single" w:sz="4" w:space="0" w:color="auto"/>
              <w:right w:val="nil"/>
            </w:tcBorders>
            <w:shd w:val="clear" w:color="auto" w:fill="auto"/>
            <w:noWrap/>
            <w:vAlign w:val="center"/>
            <w:hideMark/>
          </w:tcPr>
          <w:p w14:paraId="380D93C7" w14:textId="77777777" w:rsidR="00E8427D" w:rsidRPr="00E67F99" w:rsidRDefault="00E8427D" w:rsidP="00E8427D">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 de serviços - integrada</w:t>
            </w:r>
          </w:p>
        </w:tc>
        <w:tc>
          <w:tcPr>
            <w:tcW w:w="1560" w:type="dxa"/>
            <w:tcBorders>
              <w:top w:val="nil"/>
              <w:left w:val="nil"/>
              <w:bottom w:val="single" w:sz="4" w:space="0" w:color="auto"/>
              <w:right w:val="nil"/>
            </w:tcBorders>
            <w:shd w:val="clear" w:color="auto" w:fill="auto"/>
            <w:noWrap/>
            <w:vAlign w:val="center"/>
            <w:hideMark/>
          </w:tcPr>
          <w:p w14:paraId="7BEB0125"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0,579</w:t>
            </w:r>
          </w:p>
        </w:tc>
        <w:tc>
          <w:tcPr>
            <w:tcW w:w="993" w:type="dxa"/>
            <w:tcBorders>
              <w:top w:val="nil"/>
              <w:left w:val="nil"/>
              <w:bottom w:val="single" w:sz="4" w:space="0" w:color="auto"/>
              <w:right w:val="nil"/>
            </w:tcBorders>
            <w:shd w:val="clear" w:color="auto" w:fill="auto"/>
            <w:noWrap/>
            <w:vAlign w:val="bottom"/>
            <w:hideMark/>
          </w:tcPr>
          <w:p w14:paraId="0197F011" w14:textId="77777777" w:rsidR="00E8427D" w:rsidRPr="00E67F99" w:rsidRDefault="00E8427D" w:rsidP="00E8427D">
            <w:pPr>
              <w:autoSpaceDE/>
              <w:autoSpaceDN/>
              <w:adjustRightInd/>
              <w:spacing w:line="240" w:lineRule="auto"/>
              <w:ind w:firstLine="0"/>
              <w:jc w:val="center"/>
              <w:rPr>
                <w:rFonts w:cs="Arial"/>
                <w:color w:val="000000"/>
                <w:sz w:val="22"/>
                <w:szCs w:val="22"/>
              </w:rPr>
            </w:pPr>
            <w:r w:rsidRPr="00E67F99">
              <w:rPr>
                <w:rFonts w:cs="Arial"/>
                <w:color w:val="000000"/>
                <w:sz w:val="22"/>
                <w:szCs w:val="22"/>
              </w:rPr>
              <w:t>0,031</w:t>
            </w:r>
          </w:p>
        </w:tc>
        <w:tc>
          <w:tcPr>
            <w:tcW w:w="753" w:type="dxa"/>
            <w:vMerge/>
            <w:tcBorders>
              <w:top w:val="nil"/>
              <w:left w:val="nil"/>
              <w:bottom w:val="single" w:sz="4" w:space="0" w:color="000000"/>
              <w:right w:val="nil"/>
            </w:tcBorders>
            <w:vAlign w:val="center"/>
            <w:hideMark/>
          </w:tcPr>
          <w:p w14:paraId="3CE166F6" w14:textId="77777777" w:rsidR="00E8427D" w:rsidRPr="00E67F99" w:rsidRDefault="00E8427D" w:rsidP="00E8427D">
            <w:pPr>
              <w:autoSpaceDE/>
              <w:autoSpaceDN/>
              <w:adjustRightInd/>
              <w:spacing w:line="240" w:lineRule="auto"/>
              <w:ind w:firstLine="0"/>
              <w:jc w:val="left"/>
              <w:rPr>
                <w:rFonts w:cs="Arial"/>
                <w:color w:val="000000"/>
                <w:sz w:val="22"/>
                <w:szCs w:val="22"/>
              </w:rPr>
            </w:pPr>
          </w:p>
        </w:tc>
        <w:tc>
          <w:tcPr>
            <w:tcW w:w="1939" w:type="dxa"/>
            <w:vMerge/>
            <w:tcBorders>
              <w:top w:val="nil"/>
              <w:left w:val="nil"/>
              <w:bottom w:val="single" w:sz="4" w:space="0" w:color="000000"/>
              <w:right w:val="nil"/>
            </w:tcBorders>
            <w:vAlign w:val="center"/>
            <w:hideMark/>
          </w:tcPr>
          <w:p w14:paraId="2E37BA58" w14:textId="77777777" w:rsidR="00E8427D" w:rsidRPr="00E67F99" w:rsidRDefault="00E8427D" w:rsidP="00E8427D">
            <w:pPr>
              <w:autoSpaceDE/>
              <w:autoSpaceDN/>
              <w:adjustRightInd/>
              <w:spacing w:line="240" w:lineRule="auto"/>
              <w:ind w:firstLine="0"/>
              <w:jc w:val="left"/>
              <w:rPr>
                <w:rFonts w:cs="Arial"/>
                <w:color w:val="000000"/>
                <w:sz w:val="22"/>
                <w:szCs w:val="22"/>
              </w:rPr>
            </w:pPr>
          </w:p>
        </w:tc>
      </w:tr>
    </w:tbl>
    <w:p w14:paraId="0A9E9766" w14:textId="77777777" w:rsidR="009D7587" w:rsidRDefault="009D7587" w:rsidP="009D7587">
      <w:pPr>
        <w:ind w:firstLine="0"/>
        <w:jc w:val="center"/>
        <w:rPr>
          <w:rFonts w:cs="Arial"/>
          <w:sz w:val="22"/>
          <w:szCs w:val="24"/>
        </w:rPr>
      </w:pPr>
      <w:r w:rsidRPr="007D6902">
        <w:rPr>
          <w:rFonts w:cs="Arial"/>
          <w:sz w:val="22"/>
          <w:szCs w:val="24"/>
        </w:rPr>
        <w:t>Fonte</w:t>
      </w:r>
      <w:r>
        <w:rPr>
          <w:rFonts w:cs="Arial"/>
          <w:sz w:val="22"/>
          <w:szCs w:val="24"/>
        </w:rPr>
        <w:t>: Dados da pesquisa</w:t>
      </w:r>
      <w:r w:rsidRPr="007D6902">
        <w:rPr>
          <w:rFonts w:cs="Arial"/>
          <w:sz w:val="22"/>
          <w:szCs w:val="24"/>
        </w:rPr>
        <w:t>.</w:t>
      </w:r>
    </w:p>
    <w:p w14:paraId="3AAF8FDC" w14:textId="77777777" w:rsidR="009D7587" w:rsidRDefault="009D7587" w:rsidP="006B6E01">
      <w:pPr>
        <w:rPr>
          <w:rFonts w:cs="Arial"/>
          <w:szCs w:val="24"/>
        </w:rPr>
      </w:pPr>
    </w:p>
    <w:p w14:paraId="6042CFED" w14:textId="5CF40A2B" w:rsidR="00E8427D" w:rsidRDefault="00490F8C" w:rsidP="00E8427D">
      <w:pPr>
        <w:rPr>
          <w:rFonts w:cs="Arial"/>
          <w:szCs w:val="24"/>
        </w:rPr>
      </w:pPr>
      <w:r>
        <w:rPr>
          <w:rFonts w:cs="Arial"/>
          <w:szCs w:val="24"/>
        </w:rPr>
        <w:t xml:space="preserve">Os resultados obtidos com o teste ANOVA indicam que </w:t>
      </w:r>
      <w:r w:rsidR="002A4B7A">
        <w:rPr>
          <w:rFonts w:cs="Arial"/>
          <w:szCs w:val="24"/>
        </w:rPr>
        <w:t>a</w:t>
      </w:r>
      <w:r>
        <w:rPr>
          <w:rFonts w:cs="Arial"/>
          <w:szCs w:val="24"/>
        </w:rPr>
        <w:t xml:space="preserve"> média da</w:t>
      </w:r>
      <w:r w:rsidR="00E8427D">
        <w:rPr>
          <w:rFonts w:cs="Arial"/>
          <w:szCs w:val="24"/>
        </w:rPr>
        <w:t>s</w:t>
      </w:r>
      <w:r>
        <w:rPr>
          <w:rFonts w:cs="Arial"/>
          <w:szCs w:val="24"/>
        </w:rPr>
        <w:t xml:space="preserve"> eficiência</w:t>
      </w:r>
      <w:r w:rsidR="00E8427D">
        <w:rPr>
          <w:rFonts w:cs="Arial"/>
          <w:szCs w:val="24"/>
        </w:rPr>
        <w:t>s</w:t>
      </w:r>
      <w:r>
        <w:rPr>
          <w:rFonts w:cs="Arial"/>
          <w:szCs w:val="24"/>
        </w:rPr>
        <w:t xml:space="preserve"> composta</w:t>
      </w:r>
      <w:r w:rsidR="00E8427D">
        <w:rPr>
          <w:rFonts w:cs="Arial"/>
          <w:szCs w:val="24"/>
        </w:rPr>
        <w:t>s</w:t>
      </w:r>
      <w:r>
        <w:rPr>
          <w:rFonts w:cs="Arial"/>
          <w:szCs w:val="24"/>
        </w:rPr>
        <w:t xml:space="preserve"> na perspectiva do cliente é de 0,658, enquanto a</w:t>
      </w:r>
      <w:r w:rsidR="00E8427D">
        <w:rPr>
          <w:rFonts w:cs="Arial"/>
          <w:szCs w:val="24"/>
        </w:rPr>
        <w:t>s</w:t>
      </w:r>
      <w:r>
        <w:rPr>
          <w:rFonts w:cs="Arial"/>
          <w:szCs w:val="24"/>
        </w:rPr>
        <w:t xml:space="preserve"> média</w:t>
      </w:r>
      <w:r w:rsidR="00E8427D">
        <w:rPr>
          <w:rFonts w:cs="Arial"/>
          <w:szCs w:val="24"/>
        </w:rPr>
        <w:t>s</w:t>
      </w:r>
      <w:r>
        <w:rPr>
          <w:rFonts w:cs="Arial"/>
          <w:szCs w:val="24"/>
        </w:rPr>
        <w:t xml:space="preserve"> da</w:t>
      </w:r>
      <w:r w:rsidR="00E8427D">
        <w:rPr>
          <w:rFonts w:cs="Arial"/>
          <w:szCs w:val="24"/>
        </w:rPr>
        <w:t>s</w:t>
      </w:r>
      <w:r>
        <w:rPr>
          <w:rFonts w:cs="Arial"/>
          <w:szCs w:val="24"/>
        </w:rPr>
        <w:t xml:space="preserve"> eficiência</w:t>
      </w:r>
      <w:r w:rsidR="00E8427D">
        <w:rPr>
          <w:rFonts w:cs="Arial"/>
          <w:szCs w:val="24"/>
        </w:rPr>
        <w:t>s</w:t>
      </w:r>
      <w:r>
        <w:rPr>
          <w:rFonts w:cs="Arial"/>
          <w:szCs w:val="24"/>
        </w:rPr>
        <w:t xml:space="preserve"> composta</w:t>
      </w:r>
      <w:r w:rsidR="00E8427D">
        <w:rPr>
          <w:rFonts w:cs="Arial"/>
          <w:szCs w:val="24"/>
        </w:rPr>
        <w:t>s</w:t>
      </w:r>
      <w:r>
        <w:rPr>
          <w:rFonts w:cs="Arial"/>
          <w:szCs w:val="24"/>
        </w:rPr>
        <w:t xml:space="preserve"> na perspectiva do prestador de serviços</w:t>
      </w:r>
      <w:r w:rsidR="00E8427D">
        <w:rPr>
          <w:rFonts w:cs="Arial"/>
          <w:szCs w:val="24"/>
        </w:rPr>
        <w:t xml:space="preserve"> e integrada são</w:t>
      </w:r>
      <w:r>
        <w:rPr>
          <w:rFonts w:cs="Arial"/>
          <w:szCs w:val="24"/>
        </w:rPr>
        <w:t xml:space="preserve"> de 0,579. A diferença resultante entre as médias de eficiências compostas do cliente e do prestador de serviços é de 0,079</w:t>
      </w:r>
      <w:r w:rsidR="00E8427D">
        <w:rPr>
          <w:rFonts w:cs="Arial"/>
          <w:szCs w:val="24"/>
        </w:rPr>
        <w:t>, enquanto que a diferença resultante entre as médias de eficiências compostas do prestador de serviços e do modelo integrado é zero</w:t>
      </w:r>
      <w:r>
        <w:rPr>
          <w:rFonts w:cs="Arial"/>
          <w:szCs w:val="24"/>
        </w:rPr>
        <w:t>.</w:t>
      </w:r>
      <w:r w:rsidR="00E8427D">
        <w:rPr>
          <w:rFonts w:cs="Arial"/>
          <w:szCs w:val="24"/>
        </w:rPr>
        <w:t xml:space="preserve"> Na fase um, o</w:t>
      </w:r>
      <w:r>
        <w:rPr>
          <w:rFonts w:cs="Arial"/>
          <w:szCs w:val="24"/>
        </w:rPr>
        <w:t xml:space="preserve"> valor de F obtido </w:t>
      </w:r>
      <w:r w:rsidR="00E8427D">
        <w:rPr>
          <w:rFonts w:cs="Arial"/>
          <w:szCs w:val="24"/>
        </w:rPr>
        <w:t>no</w:t>
      </w:r>
      <w:r>
        <w:rPr>
          <w:rFonts w:cs="Arial"/>
          <w:szCs w:val="24"/>
        </w:rPr>
        <w:t xml:space="preserve"> teste ANOVA foi de 8,853 e está relacionado com a significância do </w:t>
      </w:r>
      <w:r w:rsidRPr="00684B5A">
        <w:rPr>
          <w:rFonts w:cs="Arial"/>
          <w:i/>
          <w:szCs w:val="24"/>
        </w:rPr>
        <w:t>p-value</w:t>
      </w:r>
      <w:r>
        <w:rPr>
          <w:rFonts w:cs="Arial"/>
          <w:szCs w:val="24"/>
        </w:rPr>
        <w:t xml:space="preserve"> do teste ANOVA. O </w:t>
      </w:r>
      <w:r w:rsidRPr="00E8427D">
        <w:rPr>
          <w:rFonts w:cs="Arial"/>
          <w:i/>
          <w:szCs w:val="24"/>
        </w:rPr>
        <w:t>p-value</w:t>
      </w:r>
      <w:r>
        <w:rPr>
          <w:rFonts w:cs="Arial"/>
          <w:szCs w:val="24"/>
        </w:rPr>
        <w:t xml:space="preserve"> obtido </w:t>
      </w:r>
      <w:r w:rsidR="002C5F94">
        <w:rPr>
          <w:rFonts w:cs="Arial"/>
          <w:szCs w:val="24"/>
        </w:rPr>
        <w:t xml:space="preserve">foi de </w:t>
      </w:r>
      <w:r w:rsidR="002C5F94" w:rsidRPr="002C5F94">
        <w:rPr>
          <w:rFonts w:cs="Arial"/>
          <w:szCs w:val="24"/>
        </w:rPr>
        <w:t>0,00326187386</w:t>
      </w:r>
      <w:r w:rsidR="002C5F94">
        <w:rPr>
          <w:rFonts w:cs="Arial"/>
          <w:szCs w:val="24"/>
        </w:rPr>
        <w:t xml:space="preserve">, ou seja, </w:t>
      </w:r>
      <w:r w:rsidR="00AE35EF">
        <w:rPr>
          <w:rFonts w:cs="Arial"/>
          <w:szCs w:val="24"/>
        </w:rPr>
        <w:t>dentro do parâmetro</w:t>
      </w:r>
      <w:r w:rsidR="002A4B7A">
        <w:rPr>
          <w:rFonts w:cs="Arial"/>
          <w:szCs w:val="24"/>
        </w:rPr>
        <w:t xml:space="preserve"> de 0,05 exigido pelo teste. </w:t>
      </w:r>
      <w:r w:rsidR="00BE1D16">
        <w:rPr>
          <w:rFonts w:cs="Arial"/>
          <w:szCs w:val="24"/>
        </w:rPr>
        <w:t>O</w:t>
      </w:r>
      <w:r w:rsidR="00187F24">
        <w:rPr>
          <w:rFonts w:cs="Arial"/>
          <w:szCs w:val="24"/>
        </w:rPr>
        <w:t>s</w:t>
      </w:r>
      <w:r w:rsidR="002A4B7A">
        <w:rPr>
          <w:rFonts w:cs="Arial"/>
          <w:szCs w:val="24"/>
        </w:rPr>
        <w:t xml:space="preserve"> resultados obtidos</w:t>
      </w:r>
      <w:r w:rsidR="00E8427D">
        <w:rPr>
          <w:rFonts w:cs="Arial"/>
          <w:szCs w:val="24"/>
        </w:rPr>
        <w:t xml:space="preserve"> na primeira fase da análise ANOVA,</w:t>
      </w:r>
      <w:r w:rsidR="002A4B7A">
        <w:rPr>
          <w:rFonts w:cs="Arial"/>
          <w:szCs w:val="24"/>
        </w:rPr>
        <w:t xml:space="preserve"> para os valores de F e </w:t>
      </w:r>
      <w:r w:rsidR="002A4B7A" w:rsidRPr="00E8427D">
        <w:rPr>
          <w:rFonts w:cs="Arial"/>
          <w:i/>
          <w:szCs w:val="24"/>
        </w:rPr>
        <w:t>p-value</w:t>
      </w:r>
      <w:r w:rsidR="00E8427D">
        <w:rPr>
          <w:rFonts w:cs="Arial"/>
          <w:i/>
          <w:szCs w:val="24"/>
        </w:rPr>
        <w:t>,</w:t>
      </w:r>
      <w:r w:rsidR="002A4B7A" w:rsidRPr="00187F24">
        <w:rPr>
          <w:rFonts w:cs="Arial"/>
          <w:szCs w:val="24"/>
        </w:rPr>
        <w:t xml:space="preserve"> </w:t>
      </w:r>
      <w:r w:rsidR="002A4B7A">
        <w:rPr>
          <w:rFonts w:cs="Arial"/>
          <w:szCs w:val="24"/>
        </w:rPr>
        <w:t xml:space="preserve">afirmam que a média de </w:t>
      </w:r>
      <w:r w:rsidR="002A4B7A">
        <w:rPr>
          <w:rFonts w:cs="Arial"/>
          <w:szCs w:val="24"/>
        </w:rPr>
        <w:lastRenderedPageBreak/>
        <w:t>eficiência dos contratos de serviços na perspectiva do cliente é diferente da média de eficiência dos contratos de serviços na perspectiva do prestador de serviços.</w:t>
      </w:r>
    </w:p>
    <w:p w14:paraId="1113CD52" w14:textId="37B6590F" w:rsidR="00E8427D" w:rsidRPr="00E8427D" w:rsidRDefault="00E8427D" w:rsidP="00E8427D">
      <w:pPr>
        <w:rPr>
          <w:rFonts w:cs="Arial"/>
          <w:szCs w:val="24"/>
        </w:rPr>
      </w:pPr>
      <w:r>
        <w:rPr>
          <w:rFonts w:cs="Arial"/>
          <w:szCs w:val="24"/>
        </w:rPr>
        <w:t xml:space="preserve">Na fase dois, o valor de F obtido no teste ANOVA foi de 9,400 e o </w:t>
      </w:r>
      <w:r w:rsidRPr="00E8427D">
        <w:rPr>
          <w:rFonts w:cs="Arial"/>
          <w:i/>
          <w:szCs w:val="24"/>
        </w:rPr>
        <w:t xml:space="preserve">p-value </w:t>
      </w:r>
      <w:r>
        <w:rPr>
          <w:rFonts w:cs="Arial"/>
          <w:szCs w:val="24"/>
        </w:rPr>
        <w:t xml:space="preserve">foi de </w:t>
      </w:r>
      <w:r w:rsidRPr="00E8427D">
        <w:rPr>
          <w:rFonts w:cs="Arial"/>
          <w:szCs w:val="24"/>
        </w:rPr>
        <w:t>0,002448821</w:t>
      </w:r>
      <w:r>
        <w:rPr>
          <w:rFonts w:cs="Arial"/>
          <w:szCs w:val="24"/>
        </w:rPr>
        <w:t xml:space="preserve"> (</w:t>
      </w:r>
      <w:r w:rsidR="00AE35EF">
        <w:rPr>
          <w:rFonts w:cs="Arial"/>
          <w:szCs w:val="24"/>
        </w:rPr>
        <w:t>dentro do parâmetro de</w:t>
      </w:r>
      <w:r>
        <w:rPr>
          <w:rFonts w:cs="Arial"/>
          <w:szCs w:val="24"/>
        </w:rPr>
        <w:t xml:space="preserve"> 0,05 exigido pelo teste). Os resultados obtidos na segunda fase da análise ANOVA afirmam que a média da</w:t>
      </w:r>
      <w:r w:rsidR="00BE1D16">
        <w:rPr>
          <w:rFonts w:cs="Arial"/>
          <w:szCs w:val="24"/>
        </w:rPr>
        <w:t>s</w:t>
      </w:r>
      <w:r>
        <w:rPr>
          <w:rFonts w:cs="Arial"/>
          <w:szCs w:val="24"/>
        </w:rPr>
        <w:t xml:space="preserve"> eficiência</w:t>
      </w:r>
      <w:r w:rsidR="00BE1D16">
        <w:rPr>
          <w:rFonts w:cs="Arial"/>
          <w:szCs w:val="24"/>
        </w:rPr>
        <w:t>s</w:t>
      </w:r>
      <w:r>
        <w:rPr>
          <w:rFonts w:cs="Arial"/>
          <w:szCs w:val="24"/>
        </w:rPr>
        <w:t xml:space="preserve"> dos contratos de serviços na perspectiva do cliente é diferente da média de eficiência dos contratos de serviços na perspectiva integrada. Na terceira e última fase do teste ANOVA, o valor de F obtido foi de 0,000 e o valor do </w:t>
      </w:r>
      <w:r w:rsidRPr="00E8427D">
        <w:rPr>
          <w:rFonts w:cs="Arial"/>
          <w:i/>
          <w:szCs w:val="24"/>
        </w:rPr>
        <w:t>p-value</w:t>
      </w:r>
      <w:r>
        <w:rPr>
          <w:rFonts w:cs="Arial"/>
          <w:i/>
          <w:szCs w:val="24"/>
        </w:rPr>
        <w:t xml:space="preserve"> </w:t>
      </w:r>
      <w:r>
        <w:rPr>
          <w:rFonts w:cs="Arial"/>
          <w:szCs w:val="24"/>
        </w:rPr>
        <w:t xml:space="preserve">foi de </w:t>
      </w:r>
      <w:r w:rsidRPr="00E8427D">
        <w:rPr>
          <w:rFonts w:cs="Arial"/>
          <w:szCs w:val="24"/>
        </w:rPr>
        <w:t>0,991439484</w:t>
      </w:r>
      <w:r w:rsidR="00AE35EF">
        <w:rPr>
          <w:rFonts w:cs="Arial"/>
          <w:szCs w:val="24"/>
        </w:rPr>
        <w:t xml:space="preserve"> (fora do parâmetro de 0,05 exigido pelo teste).</w:t>
      </w:r>
      <w:r w:rsidR="00BE1D16">
        <w:rPr>
          <w:rFonts w:cs="Arial"/>
          <w:szCs w:val="24"/>
        </w:rPr>
        <w:t xml:space="preserve"> Os resultados obtidos na terceira fase da análise ANOVA afirmam que a média das eficiências dos contratos de prestação de serviços na perspectiva do prestador de serviços não é diferente estatisticamente da média das eficiências dos contratos de serviços na perspectiva integrada.</w:t>
      </w:r>
    </w:p>
    <w:p w14:paraId="31B4988F" w14:textId="143D0C64" w:rsidR="00187F24" w:rsidRPr="00534E92" w:rsidRDefault="002A4B7A" w:rsidP="00E8427D">
      <w:pPr>
        <w:rPr>
          <w:rFonts w:cs="Arial"/>
          <w:szCs w:val="24"/>
        </w:rPr>
      </w:pPr>
      <w:r>
        <w:rPr>
          <w:rFonts w:cs="Arial"/>
          <w:szCs w:val="24"/>
        </w:rPr>
        <w:t xml:space="preserve">Neste sentido, </w:t>
      </w:r>
      <w:r w:rsidR="00187F24">
        <w:rPr>
          <w:rFonts w:cs="Arial"/>
          <w:szCs w:val="24"/>
        </w:rPr>
        <w:t xml:space="preserve">é possível rejeitar a hipótese </w:t>
      </w:r>
      <w:r w:rsidR="00187F24" w:rsidRPr="00187F24">
        <w:rPr>
          <w:rFonts w:cs="Arial"/>
          <w:szCs w:val="24"/>
        </w:rPr>
        <w:t>H1a (não existem diferenças significativas entre os escores de eficiência técnica dos contratos pela perspectiva do cliente e do prestador de serviços)</w:t>
      </w:r>
      <w:r w:rsidR="00A21598">
        <w:rPr>
          <w:rFonts w:cs="Arial"/>
          <w:szCs w:val="24"/>
        </w:rPr>
        <w:t xml:space="preserve"> com a ressalva que as médias das eficiências do prestador de serviços não são diferentes das médias das eficiências do modelo integrado</w:t>
      </w:r>
      <w:r w:rsidR="00187F24" w:rsidRPr="00187F24">
        <w:rPr>
          <w:rFonts w:cs="Arial"/>
          <w:szCs w:val="24"/>
        </w:rPr>
        <w:t>.</w:t>
      </w:r>
      <w:r w:rsidR="00A21598">
        <w:rPr>
          <w:rFonts w:cs="Arial"/>
          <w:szCs w:val="24"/>
        </w:rPr>
        <w:t xml:space="preserve"> Desta forma, a análise sobre as variáveis prevalentes na prestação de serviços será executada nas perspectivas do cliente e do prestador de serviços, pois entende-se que as variáveis que afetam a eficiência do prestador serão as mesmas que afetam a eficiência do modelo integrado.</w:t>
      </w:r>
      <w:r w:rsidR="00187F24" w:rsidRPr="00187F24">
        <w:rPr>
          <w:rFonts w:cs="Arial"/>
          <w:szCs w:val="24"/>
        </w:rPr>
        <w:t xml:space="preserve"> </w:t>
      </w:r>
      <w:r w:rsidR="008D4FA1">
        <w:rPr>
          <w:rFonts w:cs="Arial"/>
          <w:szCs w:val="24"/>
        </w:rPr>
        <w:t xml:space="preserve">No próximo capítulo será apresentada a análise sobre as variáveis prevalentes </w:t>
      </w:r>
      <w:r w:rsidR="00411008">
        <w:rPr>
          <w:rFonts w:cs="Arial"/>
          <w:szCs w:val="24"/>
        </w:rPr>
        <w:t>sobre a eficiência</w:t>
      </w:r>
      <w:r w:rsidR="008D4FA1">
        <w:rPr>
          <w:rFonts w:cs="Arial"/>
          <w:szCs w:val="24"/>
        </w:rPr>
        <w:t xml:space="preserve"> </w:t>
      </w:r>
      <w:r w:rsidR="00411008">
        <w:rPr>
          <w:rFonts w:cs="Arial"/>
          <w:szCs w:val="24"/>
        </w:rPr>
        <w:t>na</w:t>
      </w:r>
      <w:r w:rsidR="008D4FA1">
        <w:rPr>
          <w:rFonts w:cs="Arial"/>
          <w:szCs w:val="24"/>
        </w:rPr>
        <w:t xml:space="preserve"> prestação de serviços.</w:t>
      </w:r>
    </w:p>
    <w:p w14:paraId="19422593" w14:textId="635E3F70" w:rsidR="00187F24" w:rsidRDefault="00187F24" w:rsidP="00187F24">
      <w:pPr>
        <w:ind w:firstLine="0"/>
        <w:rPr>
          <w:rFonts w:cs="Arial"/>
        </w:rPr>
      </w:pPr>
    </w:p>
    <w:p w14:paraId="7BCBC4B5" w14:textId="0AEBF5D2" w:rsidR="009E1B1D" w:rsidRPr="002A4B7A" w:rsidRDefault="009E1B1D" w:rsidP="009E1B1D">
      <w:pPr>
        <w:rPr>
          <w:rFonts w:cs="Arial"/>
          <w:szCs w:val="24"/>
        </w:rPr>
      </w:pPr>
    </w:p>
    <w:p w14:paraId="5DD162E0" w14:textId="77777777" w:rsidR="006B6E01" w:rsidRDefault="006B6E01" w:rsidP="006B6E01">
      <w:pPr>
        <w:rPr>
          <w:rFonts w:cs="Arial"/>
          <w:szCs w:val="24"/>
        </w:rPr>
      </w:pPr>
    </w:p>
    <w:p w14:paraId="73A0D56E" w14:textId="77777777" w:rsidR="00BB528B" w:rsidRDefault="00BB528B" w:rsidP="00BB528B"/>
    <w:p w14:paraId="7C28CF99" w14:textId="77777777" w:rsidR="00BB528B" w:rsidRDefault="00BB528B" w:rsidP="00BB528B"/>
    <w:p w14:paraId="44B11D7D" w14:textId="77777777" w:rsidR="00BB528B" w:rsidRDefault="00BB528B" w:rsidP="00BB528B"/>
    <w:p w14:paraId="59C51675" w14:textId="77777777" w:rsidR="00BB528B" w:rsidRDefault="00BB528B" w:rsidP="00BB528B"/>
    <w:p w14:paraId="78FB5C5E" w14:textId="77777777" w:rsidR="00BB528B" w:rsidRDefault="00BB528B" w:rsidP="00BB528B"/>
    <w:p w14:paraId="5E13887E" w14:textId="77777777" w:rsidR="00BB528B" w:rsidRDefault="00BB528B" w:rsidP="00BB528B"/>
    <w:p w14:paraId="2E683DD7" w14:textId="77777777" w:rsidR="00BB528B" w:rsidRDefault="00BB528B" w:rsidP="00BB528B"/>
    <w:p w14:paraId="70192271" w14:textId="77777777" w:rsidR="00BB528B" w:rsidRDefault="00BB528B" w:rsidP="00BB528B"/>
    <w:p w14:paraId="0F4B31E1" w14:textId="77777777" w:rsidR="00BB528B" w:rsidRDefault="00BB528B" w:rsidP="00BB528B"/>
    <w:p w14:paraId="08E9E086" w14:textId="7D7C874F" w:rsidR="00411008" w:rsidRDefault="00FD2007" w:rsidP="00411008">
      <w:pPr>
        <w:pStyle w:val="Ttulo2"/>
      </w:pPr>
      <w:bookmarkStart w:id="109" w:name="_Toc475700051"/>
      <w:r>
        <w:lastRenderedPageBreak/>
        <w:t>5</w:t>
      </w:r>
      <w:r w:rsidR="00411008" w:rsidRPr="002F02D3">
        <w:t xml:space="preserve"> ANÁLISE </w:t>
      </w:r>
      <w:r w:rsidR="00411008">
        <w:t>DAS VARIÁVEIS PREVALENTES SOBRE A EFICIÊNCIA NA PRESTAÇÃO DE SERVIÇOS</w:t>
      </w:r>
      <w:bookmarkEnd w:id="109"/>
      <w:r w:rsidR="00411008">
        <w:t xml:space="preserve"> </w:t>
      </w:r>
    </w:p>
    <w:p w14:paraId="3BE1638D" w14:textId="123432B6" w:rsidR="00CF474D" w:rsidRDefault="00B8067A" w:rsidP="00B8067A">
      <w:r w:rsidRPr="005320A9">
        <w:t xml:space="preserve">Neste capítulo </w:t>
      </w:r>
      <w:r w:rsidR="00D26436">
        <w:t>se</w:t>
      </w:r>
      <w:r w:rsidR="00AC0412">
        <w:t>rá avaliada a influência que as características operac</w:t>
      </w:r>
      <w:r w:rsidR="00423FB5">
        <w:t xml:space="preserve">ionais das frotas dos clientes possuem </w:t>
      </w:r>
      <w:r w:rsidR="00AC0412">
        <w:t>sobre o desempenho em eficiência dos contratos de prestação de serviços</w:t>
      </w:r>
      <w:r w:rsidR="00423FB5">
        <w:t>. Para este fim, foi desenvolvido um</w:t>
      </w:r>
      <w:r w:rsidR="005B1154">
        <w:t xml:space="preserve"> modelo explicativo das eficiências para </w:t>
      </w:r>
      <w:r w:rsidR="00CF474D">
        <w:t>o cliente e prestador de serviços</w:t>
      </w:r>
      <w:r w:rsidR="00114171">
        <w:t>.</w:t>
      </w:r>
      <w:r w:rsidR="00CF474D">
        <w:t xml:space="preserve"> Cabe lembrar que esta avaliação não será realizada para o modelo integrado, pois as médias de eficiência do modelo integrado não apresentaram diferenças estatísticas significativas das médias de eficiências do modelo prestador de serviços. Neste sentido, conclui-se que as características operacionais das frotas dos clientes afetam da mesma forma a eficiência na perspectiva do prestador de serviços e integrada.</w:t>
      </w:r>
    </w:p>
    <w:p w14:paraId="14EE3CE4" w14:textId="69707891" w:rsidR="00CF474D" w:rsidRPr="00CF474D" w:rsidRDefault="00114171" w:rsidP="00CF474D">
      <w:pPr>
        <w:rPr>
          <w:rFonts w:cs="Arial"/>
        </w:rPr>
      </w:pPr>
      <w:r>
        <w:t xml:space="preserve">Para </w:t>
      </w:r>
      <w:r w:rsidR="00CF474D">
        <w:t>avaliar a influência das características operacionais das frotas dos clientes sobre o desempenho em eficiência</w:t>
      </w:r>
      <w:r>
        <w:t xml:space="preserve">, foi executado o teste de regressão Tobit que </w:t>
      </w:r>
      <w:r w:rsidR="00D35FED">
        <w:t>avalia os efeitos gerados pelas variáveis dos clientes no comportamento da</w:t>
      </w:r>
      <w:r w:rsidR="00183844">
        <w:t xml:space="preserve"> </w:t>
      </w:r>
      <w:r w:rsidR="00D35FED">
        <w:t xml:space="preserve">eficiência composta VRS. </w:t>
      </w:r>
      <w:r w:rsidR="00183844">
        <w:t>Para executar o teste de regressão Tobit</w:t>
      </w:r>
      <w:r w:rsidR="002D230E">
        <w:t>, foi necessário realizar anteriormente a análise dos pressupostos descritos no capítulo 3 – método de trabalho.</w:t>
      </w:r>
      <w:r w:rsidR="009218D6">
        <w:t xml:space="preserve"> A análise dos pressupostos permite identificar se os dados coletados na pesquisa podem ser analisados por meio de resultados válidos na regressão Tobit. </w:t>
      </w:r>
    </w:p>
    <w:p w14:paraId="4797B8B5" w14:textId="4E554D22" w:rsidR="00CF474D" w:rsidRDefault="00CF474D" w:rsidP="00CF474D">
      <w:r>
        <w:t>Ademais, este capítulo</w:t>
      </w:r>
      <w:r w:rsidR="001C1C85">
        <w:t xml:space="preserve"> apresenta uma </w:t>
      </w:r>
      <w:r w:rsidR="00EE209B">
        <w:t xml:space="preserve">análise comparativa </w:t>
      </w:r>
      <w:r w:rsidR="001C1C85">
        <w:t>dos modelos explicativos da eficiência para os clientes e prestador de serviços. Por fim, o capítulo</w:t>
      </w:r>
      <w:r>
        <w:t xml:space="preserve"> tem como propósito testar a segunda hip</w:t>
      </w:r>
      <w:r w:rsidR="00BA65C1">
        <w:t>ótese de pesquisa, a saber:</w:t>
      </w:r>
    </w:p>
    <w:p w14:paraId="3C16F2DD" w14:textId="77777777" w:rsidR="00BA65C1" w:rsidRDefault="00BA65C1" w:rsidP="00BA65C1">
      <w:pPr>
        <w:ind w:firstLine="0"/>
        <w:rPr>
          <w:rFonts w:cs="Arial"/>
        </w:rPr>
      </w:pPr>
    </w:p>
    <w:p w14:paraId="1562FA7B" w14:textId="77777777" w:rsidR="00BA65C1" w:rsidRDefault="00BA65C1" w:rsidP="00BA65C1">
      <w:pPr>
        <w:ind w:firstLine="0"/>
        <w:rPr>
          <w:rFonts w:cs="Arial"/>
        </w:rPr>
      </w:pPr>
      <w:r>
        <w:rPr>
          <w:rFonts w:cs="Arial"/>
        </w:rPr>
        <w:t>H2a: Há variáveis de parametrização dos serviços prevalentes no impacto da eficiência dos contratos de prestação de serviços.</w:t>
      </w:r>
    </w:p>
    <w:p w14:paraId="112FF98F" w14:textId="77777777" w:rsidR="00BA65C1" w:rsidRDefault="00BA65C1" w:rsidP="00BA65C1">
      <w:pPr>
        <w:ind w:firstLine="0"/>
        <w:rPr>
          <w:rFonts w:cs="Arial"/>
        </w:rPr>
      </w:pPr>
      <w:r>
        <w:rPr>
          <w:rFonts w:cs="Arial"/>
        </w:rPr>
        <w:t>H2b: Não há variáveis de parametrização dos serviços prevalentes no impacto da eficiência dos contratos de prestação de serviços.</w:t>
      </w:r>
    </w:p>
    <w:p w14:paraId="10C49AFE" w14:textId="77777777" w:rsidR="00BA65C1" w:rsidRDefault="00BA65C1" w:rsidP="00CF474D"/>
    <w:p w14:paraId="1ACE4398" w14:textId="29DE165F" w:rsidR="00CF474D" w:rsidRDefault="00BA65C1" w:rsidP="00CF474D">
      <w:pPr>
        <w:rPr>
          <w:rFonts w:cs="Arial"/>
        </w:rPr>
      </w:pPr>
      <w:r>
        <w:t>Se forem identificadas variáveis de parametrização dos serviços prevalentes</w:t>
      </w:r>
      <w:r w:rsidR="00676F79">
        <w:t xml:space="preserve"> no impacto da eficiência dos contratos de prestação de serviços será possível </w:t>
      </w:r>
      <w:r w:rsidR="00CF474D">
        <w:t xml:space="preserve">responder </w:t>
      </w:r>
      <w:r w:rsidR="00FE6D58">
        <w:t>à</w:t>
      </w:r>
      <w:r w:rsidR="00CF474D">
        <w:t xml:space="preserve"> questão central desta pesquisa</w:t>
      </w:r>
      <w:r w:rsidR="00676F79">
        <w:t>. A questão central de pesquisa</w:t>
      </w:r>
      <w:r w:rsidR="00CF474D">
        <w:t xml:space="preserve"> busca compreender quais são as variáveis </w:t>
      </w:r>
      <w:r w:rsidR="00CF474D">
        <w:rPr>
          <w:rFonts w:cs="Arial"/>
        </w:rPr>
        <w:t>prevalentes sobre a eficiência em operações de serviços de gestão da manutenção de frotas.</w:t>
      </w:r>
      <w:r w:rsidR="00676F79">
        <w:rPr>
          <w:rFonts w:cs="Arial"/>
        </w:rPr>
        <w:t xml:space="preserve"> Na próxima seção será apresentado o modelo explicativo da eficiência para os clientes</w:t>
      </w:r>
      <w:r w:rsidR="00423FB5">
        <w:rPr>
          <w:rFonts w:cs="Arial"/>
        </w:rPr>
        <w:t>.</w:t>
      </w:r>
    </w:p>
    <w:p w14:paraId="165FB01A" w14:textId="5080DD53" w:rsidR="00676F79" w:rsidRDefault="00676F79" w:rsidP="00676F79">
      <w:pPr>
        <w:pStyle w:val="Ttulo2"/>
        <w:rPr>
          <w:b w:val="0"/>
        </w:rPr>
      </w:pPr>
      <w:bookmarkStart w:id="110" w:name="_Toc475700052"/>
      <w:r>
        <w:rPr>
          <w:b w:val="0"/>
        </w:rPr>
        <w:lastRenderedPageBreak/>
        <w:t>5</w:t>
      </w:r>
      <w:r w:rsidRPr="002C4A7E">
        <w:rPr>
          <w:b w:val="0"/>
        </w:rPr>
        <w:t>.</w:t>
      </w:r>
      <w:r>
        <w:rPr>
          <w:b w:val="0"/>
        </w:rPr>
        <w:t>1</w:t>
      </w:r>
      <w:r w:rsidRPr="002C4A7E">
        <w:rPr>
          <w:b w:val="0"/>
        </w:rPr>
        <w:t xml:space="preserve"> </w:t>
      </w:r>
      <w:r>
        <w:rPr>
          <w:b w:val="0"/>
        </w:rPr>
        <w:t>Modelo explicativo da eficiência para os clientes</w:t>
      </w:r>
      <w:bookmarkEnd w:id="110"/>
    </w:p>
    <w:p w14:paraId="1057D2A2" w14:textId="36826D02" w:rsidR="00114171" w:rsidRDefault="005B1154" w:rsidP="00114171">
      <w:pPr>
        <w:ind w:firstLine="708"/>
        <w:contextualSpacing/>
        <w:rPr>
          <w:rFonts w:cs="Arial"/>
          <w:szCs w:val="24"/>
        </w:rPr>
      </w:pPr>
      <w:r>
        <w:rPr>
          <w:rFonts w:cs="Arial"/>
          <w:szCs w:val="24"/>
        </w:rPr>
        <w:t xml:space="preserve">A primeira etapa executada no modelo explicativo da eficiência para os clientes </w:t>
      </w:r>
      <w:r w:rsidRPr="00FA0842">
        <w:rPr>
          <w:rFonts w:cs="Arial"/>
          <w:szCs w:val="24"/>
        </w:rPr>
        <w:t xml:space="preserve">foi a análise sobre os pressupostos necessários para o teste de regressão </w:t>
      </w:r>
      <w:r w:rsidR="00423FB5">
        <w:rPr>
          <w:rFonts w:cs="Arial"/>
          <w:szCs w:val="24"/>
        </w:rPr>
        <w:t>Tobit</w:t>
      </w:r>
      <w:r w:rsidR="00114171" w:rsidRPr="00FA0842">
        <w:rPr>
          <w:rFonts w:cs="Arial"/>
          <w:szCs w:val="24"/>
        </w:rPr>
        <w:t>.</w:t>
      </w:r>
      <w:r w:rsidRPr="00FA0842">
        <w:rPr>
          <w:rFonts w:cs="Arial"/>
          <w:szCs w:val="24"/>
        </w:rPr>
        <w:t xml:space="preserve"> O Quad</w:t>
      </w:r>
      <w:r w:rsidR="00FA0842" w:rsidRPr="00FA0842">
        <w:rPr>
          <w:rFonts w:cs="Arial"/>
          <w:szCs w:val="24"/>
        </w:rPr>
        <w:t>ro 23</w:t>
      </w:r>
      <w:r w:rsidRPr="00FA0842">
        <w:rPr>
          <w:rFonts w:cs="Arial"/>
          <w:szCs w:val="24"/>
        </w:rPr>
        <w:t xml:space="preserve"> apresenta</w:t>
      </w:r>
      <w:r>
        <w:rPr>
          <w:rFonts w:cs="Arial"/>
          <w:szCs w:val="24"/>
        </w:rPr>
        <w:t xml:space="preserve"> os resultados encontrados.</w:t>
      </w:r>
    </w:p>
    <w:p w14:paraId="4C47FA34" w14:textId="77777777" w:rsidR="00114171" w:rsidRDefault="00114171" w:rsidP="00BB528B"/>
    <w:p w14:paraId="7CAF441C" w14:textId="7EE793B6" w:rsidR="005B1154" w:rsidRPr="00FE200D" w:rsidRDefault="005B1154" w:rsidP="005B1154">
      <w:pPr>
        <w:pStyle w:val="Legenda"/>
        <w:rPr>
          <w:rFonts w:cs="Arial"/>
          <w:szCs w:val="24"/>
        </w:rPr>
      </w:pPr>
      <w:bookmarkStart w:id="111" w:name="_Toc475649217"/>
      <w:r w:rsidRPr="00FE200D">
        <w:t xml:space="preserve">Quadro </w:t>
      </w:r>
      <w:r w:rsidR="00E77C66">
        <w:fldChar w:fldCharType="begin"/>
      </w:r>
      <w:r w:rsidR="00E77C66">
        <w:instrText xml:space="preserve"> SEQ Quadro \* ARABIC </w:instrText>
      </w:r>
      <w:r w:rsidR="00E77C66">
        <w:fldChar w:fldCharType="separate"/>
      </w:r>
      <w:r w:rsidR="007D5E59">
        <w:rPr>
          <w:noProof/>
        </w:rPr>
        <w:t>23</w:t>
      </w:r>
      <w:r w:rsidR="00E77C66">
        <w:rPr>
          <w:noProof/>
        </w:rPr>
        <w:fldChar w:fldCharType="end"/>
      </w:r>
      <w:r w:rsidRPr="00FE200D">
        <w:rPr>
          <w:rFonts w:cs="Arial"/>
          <w:szCs w:val="24"/>
        </w:rPr>
        <w:t xml:space="preserve">: Pressupostos para </w:t>
      </w:r>
      <w:r>
        <w:rPr>
          <w:rFonts w:cs="Arial"/>
          <w:szCs w:val="24"/>
        </w:rPr>
        <w:t>regressão Tobit – Perspectiva do cliente</w:t>
      </w:r>
      <w:bookmarkEnd w:id="111"/>
    </w:p>
    <w:tbl>
      <w:tblPr>
        <w:tblW w:w="9072" w:type="dxa"/>
        <w:tblInd w:w="-5" w:type="dxa"/>
        <w:tblCellMar>
          <w:left w:w="70" w:type="dxa"/>
          <w:right w:w="70" w:type="dxa"/>
        </w:tblCellMar>
        <w:tblLook w:val="04A0" w:firstRow="1" w:lastRow="0" w:firstColumn="1" w:lastColumn="0" w:noHBand="0" w:noVBand="1"/>
      </w:tblPr>
      <w:tblGrid>
        <w:gridCol w:w="1473"/>
        <w:gridCol w:w="1576"/>
        <w:gridCol w:w="2219"/>
        <w:gridCol w:w="1718"/>
        <w:gridCol w:w="2086"/>
      </w:tblGrid>
      <w:tr w:rsidR="00DD36EC" w:rsidRPr="00E67F99" w14:paraId="69BA3854" w14:textId="77777777" w:rsidTr="00494B8A">
        <w:trPr>
          <w:trHeight w:val="600"/>
        </w:trPr>
        <w:tc>
          <w:tcPr>
            <w:tcW w:w="14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05514" w14:textId="77777777" w:rsidR="005B1154" w:rsidRPr="00E67F99" w:rsidRDefault="005B1154" w:rsidP="005B1154">
            <w:pPr>
              <w:autoSpaceDE/>
              <w:autoSpaceDN/>
              <w:adjustRightInd/>
              <w:spacing w:line="240" w:lineRule="auto"/>
              <w:ind w:firstLine="0"/>
              <w:jc w:val="left"/>
              <w:rPr>
                <w:rFonts w:cs="Arial"/>
                <w:b/>
                <w:bCs/>
                <w:color w:val="000000"/>
                <w:sz w:val="22"/>
                <w:szCs w:val="22"/>
              </w:rPr>
            </w:pPr>
            <w:r w:rsidRPr="00E67F99">
              <w:rPr>
                <w:rFonts w:cs="Arial"/>
                <w:b/>
                <w:bCs/>
                <w:color w:val="000000"/>
                <w:sz w:val="22"/>
                <w:szCs w:val="22"/>
              </w:rPr>
              <w:t>Pressuposto</w:t>
            </w:r>
          </w:p>
        </w:tc>
        <w:tc>
          <w:tcPr>
            <w:tcW w:w="1576" w:type="dxa"/>
            <w:tcBorders>
              <w:top w:val="single" w:sz="4" w:space="0" w:color="auto"/>
              <w:left w:val="nil"/>
              <w:bottom w:val="single" w:sz="4" w:space="0" w:color="auto"/>
              <w:right w:val="single" w:sz="4" w:space="0" w:color="auto"/>
            </w:tcBorders>
            <w:shd w:val="clear" w:color="auto" w:fill="auto"/>
            <w:vAlign w:val="center"/>
            <w:hideMark/>
          </w:tcPr>
          <w:p w14:paraId="663CD155" w14:textId="77777777" w:rsidR="005B1154" w:rsidRPr="00E67F99" w:rsidRDefault="005B1154" w:rsidP="005B1154">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Normalidade dos resíduos</w:t>
            </w:r>
          </w:p>
        </w:tc>
        <w:tc>
          <w:tcPr>
            <w:tcW w:w="2219" w:type="dxa"/>
            <w:tcBorders>
              <w:top w:val="single" w:sz="4" w:space="0" w:color="auto"/>
              <w:left w:val="nil"/>
              <w:bottom w:val="single" w:sz="4" w:space="0" w:color="auto"/>
              <w:right w:val="single" w:sz="4" w:space="0" w:color="auto"/>
            </w:tcBorders>
            <w:shd w:val="clear" w:color="auto" w:fill="auto"/>
            <w:vAlign w:val="center"/>
            <w:hideMark/>
          </w:tcPr>
          <w:p w14:paraId="46378777" w14:textId="77777777" w:rsidR="005B1154" w:rsidRPr="00E67F99" w:rsidRDefault="005B1154" w:rsidP="005B1154">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 xml:space="preserve">Homocedasticidade dos resíduos </w:t>
            </w:r>
          </w:p>
        </w:tc>
        <w:tc>
          <w:tcPr>
            <w:tcW w:w="1718" w:type="dxa"/>
            <w:tcBorders>
              <w:top w:val="single" w:sz="4" w:space="0" w:color="auto"/>
              <w:left w:val="nil"/>
              <w:bottom w:val="single" w:sz="4" w:space="0" w:color="auto"/>
              <w:right w:val="single" w:sz="4" w:space="0" w:color="auto"/>
            </w:tcBorders>
            <w:shd w:val="clear" w:color="auto" w:fill="auto"/>
            <w:vAlign w:val="center"/>
            <w:hideMark/>
          </w:tcPr>
          <w:p w14:paraId="5B54B50C" w14:textId="77777777" w:rsidR="005B1154" w:rsidRPr="00E67F99" w:rsidRDefault="005B1154" w:rsidP="005B1154">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Ausência de autocorrelação serial</w:t>
            </w:r>
          </w:p>
        </w:tc>
        <w:tc>
          <w:tcPr>
            <w:tcW w:w="2086" w:type="dxa"/>
            <w:tcBorders>
              <w:top w:val="single" w:sz="4" w:space="0" w:color="auto"/>
              <w:left w:val="nil"/>
              <w:bottom w:val="single" w:sz="4" w:space="0" w:color="auto"/>
              <w:right w:val="single" w:sz="4" w:space="0" w:color="auto"/>
            </w:tcBorders>
            <w:shd w:val="clear" w:color="auto" w:fill="auto"/>
            <w:vAlign w:val="center"/>
            <w:hideMark/>
          </w:tcPr>
          <w:p w14:paraId="5BB27EE0" w14:textId="77777777" w:rsidR="005B1154" w:rsidRPr="00E67F99" w:rsidRDefault="005B1154" w:rsidP="005B1154">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Multicolinearidade entre as variáveis independentes</w:t>
            </w:r>
          </w:p>
        </w:tc>
      </w:tr>
      <w:tr w:rsidR="00DD36EC" w:rsidRPr="00E67F99" w14:paraId="5944D54A" w14:textId="77777777" w:rsidTr="00494B8A">
        <w:trPr>
          <w:trHeight w:val="300"/>
        </w:trPr>
        <w:tc>
          <w:tcPr>
            <w:tcW w:w="1473" w:type="dxa"/>
            <w:tcBorders>
              <w:top w:val="nil"/>
              <w:left w:val="single" w:sz="4" w:space="0" w:color="auto"/>
              <w:bottom w:val="single" w:sz="4" w:space="0" w:color="auto"/>
              <w:right w:val="single" w:sz="4" w:space="0" w:color="auto"/>
            </w:tcBorders>
            <w:shd w:val="clear" w:color="auto" w:fill="auto"/>
            <w:noWrap/>
            <w:vAlign w:val="center"/>
            <w:hideMark/>
          </w:tcPr>
          <w:p w14:paraId="280FF05E" w14:textId="77777777" w:rsidR="005B1154" w:rsidRPr="00E67F99" w:rsidRDefault="005B1154" w:rsidP="005B1154">
            <w:pPr>
              <w:autoSpaceDE/>
              <w:autoSpaceDN/>
              <w:adjustRightInd/>
              <w:spacing w:line="240" w:lineRule="auto"/>
              <w:ind w:firstLine="0"/>
              <w:jc w:val="left"/>
              <w:rPr>
                <w:rFonts w:cs="Arial"/>
                <w:b/>
                <w:bCs/>
                <w:color w:val="000000"/>
                <w:sz w:val="22"/>
                <w:szCs w:val="22"/>
              </w:rPr>
            </w:pPr>
            <w:r w:rsidRPr="00E67F99">
              <w:rPr>
                <w:rFonts w:cs="Arial"/>
                <w:b/>
                <w:bCs/>
                <w:color w:val="000000"/>
                <w:sz w:val="22"/>
                <w:szCs w:val="22"/>
              </w:rPr>
              <w:t>Teste</w:t>
            </w:r>
          </w:p>
        </w:tc>
        <w:tc>
          <w:tcPr>
            <w:tcW w:w="1576" w:type="dxa"/>
            <w:tcBorders>
              <w:top w:val="nil"/>
              <w:left w:val="nil"/>
              <w:bottom w:val="single" w:sz="4" w:space="0" w:color="auto"/>
              <w:right w:val="single" w:sz="4" w:space="0" w:color="auto"/>
            </w:tcBorders>
            <w:shd w:val="clear" w:color="auto" w:fill="auto"/>
            <w:vAlign w:val="center"/>
            <w:hideMark/>
          </w:tcPr>
          <w:p w14:paraId="068517AD" w14:textId="77777777" w:rsidR="005B1154" w:rsidRPr="009534D6" w:rsidRDefault="005B1154" w:rsidP="005B1154">
            <w:pPr>
              <w:autoSpaceDE/>
              <w:autoSpaceDN/>
              <w:adjustRightInd/>
              <w:spacing w:line="240" w:lineRule="auto"/>
              <w:ind w:firstLine="0"/>
              <w:jc w:val="center"/>
              <w:rPr>
                <w:rFonts w:cs="Arial"/>
                <w:b/>
                <w:bCs/>
                <w:i/>
                <w:color w:val="000000"/>
                <w:sz w:val="22"/>
                <w:szCs w:val="22"/>
              </w:rPr>
            </w:pPr>
            <w:r w:rsidRPr="009534D6">
              <w:rPr>
                <w:rFonts w:cs="Arial"/>
                <w:b/>
                <w:bCs/>
                <w:i/>
                <w:color w:val="000000"/>
                <w:sz w:val="22"/>
                <w:szCs w:val="22"/>
              </w:rPr>
              <w:t>Kolmogorov - Smirnov</w:t>
            </w:r>
          </w:p>
        </w:tc>
        <w:tc>
          <w:tcPr>
            <w:tcW w:w="2219" w:type="dxa"/>
            <w:tcBorders>
              <w:top w:val="nil"/>
              <w:left w:val="nil"/>
              <w:bottom w:val="single" w:sz="4" w:space="0" w:color="auto"/>
              <w:right w:val="single" w:sz="4" w:space="0" w:color="auto"/>
            </w:tcBorders>
            <w:shd w:val="clear" w:color="auto" w:fill="auto"/>
            <w:vAlign w:val="center"/>
            <w:hideMark/>
          </w:tcPr>
          <w:p w14:paraId="3AE9ECF0" w14:textId="77777777" w:rsidR="005B1154" w:rsidRPr="00423FB5" w:rsidRDefault="005B1154" w:rsidP="005B1154">
            <w:pPr>
              <w:autoSpaceDE/>
              <w:autoSpaceDN/>
              <w:adjustRightInd/>
              <w:spacing w:line="240" w:lineRule="auto"/>
              <w:ind w:firstLine="0"/>
              <w:jc w:val="center"/>
              <w:rPr>
                <w:rFonts w:cs="Arial"/>
                <w:b/>
                <w:bCs/>
                <w:i/>
                <w:color w:val="000000"/>
                <w:sz w:val="22"/>
                <w:szCs w:val="22"/>
              </w:rPr>
            </w:pPr>
            <w:r w:rsidRPr="00423FB5">
              <w:rPr>
                <w:rFonts w:cs="Arial"/>
                <w:b/>
                <w:bCs/>
                <w:i/>
                <w:color w:val="000000"/>
                <w:sz w:val="22"/>
                <w:szCs w:val="22"/>
              </w:rPr>
              <w:t>Pesarán Pesarán</w:t>
            </w:r>
          </w:p>
        </w:tc>
        <w:tc>
          <w:tcPr>
            <w:tcW w:w="1718" w:type="dxa"/>
            <w:tcBorders>
              <w:top w:val="nil"/>
              <w:left w:val="nil"/>
              <w:bottom w:val="single" w:sz="4" w:space="0" w:color="auto"/>
              <w:right w:val="single" w:sz="4" w:space="0" w:color="auto"/>
            </w:tcBorders>
            <w:shd w:val="clear" w:color="auto" w:fill="auto"/>
            <w:vAlign w:val="center"/>
            <w:hideMark/>
          </w:tcPr>
          <w:p w14:paraId="3B3389A8" w14:textId="77777777" w:rsidR="005B1154" w:rsidRPr="00E67F99" w:rsidRDefault="005B1154" w:rsidP="005B1154">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Durbin watson</w:t>
            </w:r>
          </w:p>
        </w:tc>
        <w:tc>
          <w:tcPr>
            <w:tcW w:w="2086" w:type="dxa"/>
            <w:tcBorders>
              <w:top w:val="nil"/>
              <w:left w:val="nil"/>
              <w:bottom w:val="single" w:sz="4" w:space="0" w:color="auto"/>
              <w:right w:val="single" w:sz="4" w:space="0" w:color="auto"/>
            </w:tcBorders>
            <w:shd w:val="clear" w:color="auto" w:fill="auto"/>
            <w:vAlign w:val="center"/>
            <w:hideMark/>
          </w:tcPr>
          <w:p w14:paraId="4334BD09" w14:textId="77777777" w:rsidR="005B1154" w:rsidRPr="00E67F99" w:rsidRDefault="005B1154" w:rsidP="005B1154">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VIF</w:t>
            </w:r>
          </w:p>
        </w:tc>
      </w:tr>
      <w:tr w:rsidR="005B1154" w:rsidRPr="00E67F99" w14:paraId="408EF8ED" w14:textId="77777777" w:rsidTr="00494B8A">
        <w:trPr>
          <w:trHeight w:val="300"/>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14:paraId="40B75B9D" w14:textId="77777777" w:rsidR="005B1154" w:rsidRPr="00E67F99" w:rsidRDefault="005B1154" w:rsidP="005B1154">
            <w:pPr>
              <w:autoSpaceDE/>
              <w:autoSpaceDN/>
              <w:adjustRightInd/>
              <w:spacing w:line="240" w:lineRule="auto"/>
              <w:ind w:firstLine="0"/>
              <w:jc w:val="left"/>
              <w:rPr>
                <w:rFonts w:cs="Arial"/>
                <w:color w:val="000000"/>
                <w:sz w:val="22"/>
                <w:szCs w:val="22"/>
              </w:rPr>
            </w:pPr>
            <w:r w:rsidRPr="00E67F99">
              <w:rPr>
                <w:rFonts w:cs="Arial"/>
                <w:color w:val="000000"/>
                <w:sz w:val="22"/>
                <w:szCs w:val="22"/>
              </w:rPr>
              <w:t>Parâmetro</w:t>
            </w:r>
          </w:p>
        </w:tc>
        <w:tc>
          <w:tcPr>
            <w:tcW w:w="1576" w:type="dxa"/>
            <w:tcBorders>
              <w:top w:val="nil"/>
              <w:left w:val="nil"/>
              <w:bottom w:val="single" w:sz="4" w:space="0" w:color="auto"/>
              <w:right w:val="single" w:sz="4" w:space="0" w:color="auto"/>
            </w:tcBorders>
            <w:shd w:val="clear" w:color="auto" w:fill="auto"/>
            <w:noWrap/>
            <w:vAlign w:val="bottom"/>
            <w:hideMark/>
          </w:tcPr>
          <w:p w14:paraId="554266CF" w14:textId="77777777" w:rsidR="005B1154" w:rsidRPr="00E67F99" w:rsidRDefault="005B1154" w:rsidP="005B1154">
            <w:pPr>
              <w:autoSpaceDE/>
              <w:autoSpaceDN/>
              <w:adjustRightInd/>
              <w:spacing w:line="240" w:lineRule="auto"/>
              <w:ind w:firstLine="0"/>
              <w:jc w:val="center"/>
              <w:rPr>
                <w:rFonts w:cs="Arial"/>
                <w:color w:val="000000"/>
                <w:sz w:val="22"/>
                <w:szCs w:val="22"/>
              </w:rPr>
            </w:pPr>
            <w:r w:rsidRPr="00E67F99">
              <w:rPr>
                <w:rFonts w:cs="Arial"/>
                <w:color w:val="000000"/>
                <w:sz w:val="22"/>
                <w:szCs w:val="22"/>
              </w:rPr>
              <w:t>&gt; 0,05</w:t>
            </w:r>
          </w:p>
        </w:tc>
        <w:tc>
          <w:tcPr>
            <w:tcW w:w="2219" w:type="dxa"/>
            <w:tcBorders>
              <w:top w:val="nil"/>
              <w:left w:val="nil"/>
              <w:bottom w:val="single" w:sz="4" w:space="0" w:color="auto"/>
              <w:right w:val="single" w:sz="4" w:space="0" w:color="auto"/>
            </w:tcBorders>
            <w:shd w:val="clear" w:color="auto" w:fill="auto"/>
            <w:noWrap/>
            <w:vAlign w:val="bottom"/>
            <w:hideMark/>
          </w:tcPr>
          <w:p w14:paraId="6F6EE5B1" w14:textId="77777777" w:rsidR="005B1154" w:rsidRPr="00E67F99" w:rsidRDefault="005B1154" w:rsidP="005B1154">
            <w:pPr>
              <w:autoSpaceDE/>
              <w:autoSpaceDN/>
              <w:adjustRightInd/>
              <w:spacing w:line="240" w:lineRule="auto"/>
              <w:ind w:firstLine="0"/>
              <w:jc w:val="center"/>
              <w:rPr>
                <w:rFonts w:cs="Arial"/>
                <w:color w:val="000000"/>
                <w:sz w:val="22"/>
                <w:szCs w:val="22"/>
              </w:rPr>
            </w:pPr>
            <w:r w:rsidRPr="00E67F99">
              <w:rPr>
                <w:rFonts w:cs="Arial"/>
                <w:color w:val="000000"/>
                <w:sz w:val="22"/>
                <w:szCs w:val="22"/>
              </w:rPr>
              <w:t>&gt; 0,01</w:t>
            </w:r>
          </w:p>
        </w:tc>
        <w:tc>
          <w:tcPr>
            <w:tcW w:w="1718" w:type="dxa"/>
            <w:tcBorders>
              <w:top w:val="nil"/>
              <w:left w:val="nil"/>
              <w:bottom w:val="single" w:sz="4" w:space="0" w:color="auto"/>
              <w:right w:val="single" w:sz="4" w:space="0" w:color="auto"/>
            </w:tcBorders>
            <w:shd w:val="clear" w:color="auto" w:fill="auto"/>
            <w:noWrap/>
            <w:vAlign w:val="bottom"/>
            <w:hideMark/>
          </w:tcPr>
          <w:p w14:paraId="0C6EB6FB" w14:textId="77777777" w:rsidR="005B1154" w:rsidRPr="00E67F99" w:rsidRDefault="005B1154" w:rsidP="005B1154">
            <w:pPr>
              <w:autoSpaceDE/>
              <w:autoSpaceDN/>
              <w:adjustRightInd/>
              <w:spacing w:line="240" w:lineRule="auto"/>
              <w:ind w:firstLine="0"/>
              <w:jc w:val="center"/>
              <w:rPr>
                <w:rFonts w:cs="Arial"/>
                <w:color w:val="000000"/>
                <w:sz w:val="22"/>
                <w:szCs w:val="22"/>
              </w:rPr>
            </w:pPr>
            <w:r w:rsidRPr="00E67F99">
              <w:rPr>
                <w:rFonts w:cs="Arial"/>
                <w:color w:val="000000"/>
                <w:sz w:val="22"/>
                <w:szCs w:val="22"/>
              </w:rPr>
              <w:t>Próximo a 2</w:t>
            </w:r>
          </w:p>
        </w:tc>
        <w:tc>
          <w:tcPr>
            <w:tcW w:w="2086" w:type="dxa"/>
            <w:tcBorders>
              <w:top w:val="nil"/>
              <w:left w:val="nil"/>
              <w:bottom w:val="single" w:sz="4" w:space="0" w:color="auto"/>
              <w:right w:val="single" w:sz="4" w:space="0" w:color="auto"/>
            </w:tcBorders>
            <w:shd w:val="clear" w:color="auto" w:fill="auto"/>
            <w:noWrap/>
            <w:vAlign w:val="bottom"/>
            <w:hideMark/>
          </w:tcPr>
          <w:p w14:paraId="0E6E8272" w14:textId="77777777" w:rsidR="005B1154" w:rsidRPr="00E67F99" w:rsidRDefault="005B1154" w:rsidP="005B1154">
            <w:pPr>
              <w:autoSpaceDE/>
              <w:autoSpaceDN/>
              <w:adjustRightInd/>
              <w:spacing w:line="240" w:lineRule="auto"/>
              <w:ind w:firstLine="0"/>
              <w:jc w:val="center"/>
              <w:rPr>
                <w:rFonts w:cs="Arial"/>
                <w:color w:val="000000"/>
                <w:sz w:val="22"/>
                <w:szCs w:val="22"/>
              </w:rPr>
            </w:pPr>
            <w:r w:rsidRPr="00E67F99">
              <w:rPr>
                <w:rFonts w:cs="Arial"/>
                <w:color w:val="000000"/>
                <w:sz w:val="22"/>
                <w:szCs w:val="22"/>
              </w:rPr>
              <w:t>VIF &lt; 10</w:t>
            </w:r>
          </w:p>
        </w:tc>
      </w:tr>
      <w:tr w:rsidR="005B1154" w:rsidRPr="00E67F99" w14:paraId="591625DC" w14:textId="77777777" w:rsidTr="00494B8A">
        <w:trPr>
          <w:trHeight w:val="300"/>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14:paraId="47F067B3" w14:textId="77777777" w:rsidR="005B1154" w:rsidRPr="00E67F99" w:rsidRDefault="005B1154" w:rsidP="005B1154">
            <w:pPr>
              <w:autoSpaceDE/>
              <w:autoSpaceDN/>
              <w:adjustRightInd/>
              <w:spacing w:line="240" w:lineRule="auto"/>
              <w:ind w:firstLine="0"/>
              <w:jc w:val="left"/>
              <w:rPr>
                <w:rFonts w:cs="Arial"/>
                <w:color w:val="000000"/>
                <w:sz w:val="22"/>
                <w:szCs w:val="22"/>
              </w:rPr>
            </w:pPr>
            <w:r w:rsidRPr="00E67F99">
              <w:rPr>
                <w:rFonts w:cs="Arial"/>
                <w:color w:val="000000"/>
                <w:sz w:val="22"/>
                <w:szCs w:val="22"/>
              </w:rPr>
              <w:t>Resultado</w:t>
            </w:r>
          </w:p>
        </w:tc>
        <w:tc>
          <w:tcPr>
            <w:tcW w:w="1576" w:type="dxa"/>
            <w:tcBorders>
              <w:top w:val="nil"/>
              <w:left w:val="nil"/>
              <w:bottom w:val="single" w:sz="4" w:space="0" w:color="auto"/>
              <w:right w:val="single" w:sz="4" w:space="0" w:color="auto"/>
            </w:tcBorders>
            <w:shd w:val="clear" w:color="auto" w:fill="auto"/>
            <w:noWrap/>
            <w:vAlign w:val="bottom"/>
            <w:hideMark/>
          </w:tcPr>
          <w:p w14:paraId="6CC7226E" w14:textId="77777777" w:rsidR="005B1154" w:rsidRPr="00E67F99" w:rsidRDefault="005B1154" w:rsidP="005B1154">
            <w:pPr>
              <w:autoSpaceDE/>
              <w:autoSpaceDN/>
              <w:adjustRightInd/>
              <w:spacing w:line="240" w:lineRule="auto"/>
              <w:ind w:firstLine="0"/>
              <w:jc w:val="center"/>
              <w:rPr>
                <w:rFonts w:cs="Arial"/>
                <w:color w:val="000000"/>
                <w:sz w:val="22"/>
                <w:szCs w:val="22"/>
              </w:rPr>
            </w:pPr>
            <w:r w:rsidRPr="00E67F99">
              <w:rPr>
                <w:rFonts w:cs="Arial"/>
                <w:color w:val="000000"/>
                <w:sz w:val="22"/>
                <w:szCs w:val="22"/>
              </w:rPr>
              <w:t>0,585</w:t>
            </w:r>
          </w:p>
        </w:tc>
        <w:tc>
          <w:tcPr>
            <w:tcW w:w="2219" w:type="dxa"/>
            <w:tcBorders>
              <w:top w:val="nil"/>
              <w:left w:val="nil"/>
              <w:bottom w:val="single" w:sz="4" w:space="0" w:color="auto"/>
              <w:right w:val="single" w:sz="4" w:space="0" w:color="auto"/>
            </w:tcBorders>
            <w:shd w:val="clear" w:color="auto" w:fill="auto"/>
            <w:noWrap/>
            <w:vAlign w:val="bottom"/>
            <w:hideMark/>
          </w:tcPr>
          <w:p w14:paraId="2E80BF16" w14:textId="77777777" w:rsidR="005B1154" w:rsidRPr="00E67F99" w:rsidRDefault="005B1154" w:rsidP="005B1154">
            <w:pPr>
              <w:autoSpaceDE/>
              <w:autoSpaceDN/>
              <w:adjustRightInd/>
              <w:spacing w:line="240" w:lineRule="auto"/>
              <w:ind w:firstLine="0"/>
              <w:jc w:val="center"/>
              <w:rPr>
                <w:rFonts w:cs="Arial"/>
                <w:color w:val="000000"/>
                <w:sz w:val="22"/>
                <w:szCs w:val="22"/>
              </w:rPr>
            </w:pPr>
            <w:r w:rsidRPr="00E67F99">
              <w:rPr>
                <w:rFonts w:cs="Arial"/>
                <w:color w:val="000000"/>
                <w:sz w:val="22"/>
                <w:szCs w:val="22"/>
              </w:rPr>
              <w:t>0,13</w:t>
            </w:r>
          </w:p>
        </w:tc>
        <w:tc>
          <w:tcPr>
            <w:tcW w:w="1718" w:type="dxa"/>
            <w:tcBorders>
              <w:top w:val="nil"/>
              <w:left w:val="nil"/>
              <w:bottom w:val="single" w:sz="4" w:space="0" w:color="auto"/>
              <w:right w:val="single" w:sz="4" w:space="0" w:color="auto"/>
            </w:tcBorders>
            <w:shd w:val="clear" w:color="auto" w:fill="auto"/>
            <w:noWrap/>
            <w:vAlign w:val="bottom"/>
            <w:hideMark/>
          </w:tcPr>
          <w:p w14:paraId="1C2F82D7" w14:textId="77777777" w:rsidR="005B1154" w:rsidRPr="00E67F99" w:rsidRDefault="005B1154" w:rsidP="005B1154">
            <w:pPr>
              <w:autoSpaceDE/>
              <w:autoSpaceDN/>
              <w:adjustRightInd/>
              <w:spacing w:line="240" w:lineRule="auto"/>
              <w:ind w:firstLine="0"/>
              <w:jc w:val="center"/>
              <w:rPr>
                <w:rFonts w:cs="Arial"/>
                <w:color w:val="000000"/>
                <w:sz w:val="22"/>
                <w:szCs w:val="22"/>
              </w:rPr>
            </w:pPr>
            <w:r w:rsidRPr="00E67F99">
              <w:rPr>
                <w:rFonts w:cs="Arial"/>
                <w:color w:val="000000"/>
                <w:sz w:val="22"/>
                <w:szCs w:val="22"/>
              </w:rPr>
              <w:t>1,512</w:t>
            </w:r>
          </w:p>
        </w:tc>
        <w:tc>
          <w:tcPr>
            <w:tcW w:w="2086" w:type="dxa"/>
            <w:tcBorders>
              <w:top w:val="nil"/>
              <w:left w:val="nil"/>
              <w:bottom w:val="single" w:sz="4" w:space="0" w:color="auto"/>
              <w:right w:val="single" w:sz="4" w:space="0" w:color="auto"/>
            </w:tcBorders>
            <w:shd w:val="clear" w:color="auto" w:fill="auto"/>
            <w:noWrap/>
            <w:vAlign w:val="bottom"/>
            <w:hideMark/>
          </w:tcPr>
          <w:p w14:paraId="65BB2F65" w14:textId="77777777" w:rsidR="005B1154" w:rsidRPr="00E67F99" w:rsidRDefault="005B1154" w:rsidP="005B1154">
            <w:pPr>
              <w:autoSpaceDE/>
              <w:autoSpaceDN/>
              <w:adjustRightInd/>
              <w:spacing w:line="240" w:lineRule="auto"/>
              <w:ind w:firstLine="0"/>
              <w:jc w:val="center"/>
              <w:rPr>
                <w:rFonts w:cs="Arial"/>
                <w:color w:val="000000"/>
                <w:sz w:val="22"/>
                <w:szCs w:val="22"/>
              </w:rPr>
            </w:pPr>
            <w:r w:rsidRPr="00E67F99">
              <w:rPr>
                <w:rFonts w:cs="Arial"/>
                <w:color w:val="000000"/>
                <w:sz w:val="22"/>
                <w:szCs w:val="22"/>
              </w:rPr>
              <w:t>5,137</w:t>
            </w:r>
          </w:p>
        </w:tc>
      </w:tr>
    </w:tbl>
    <w:p w14:paraId="1DD5D7B8" w14:textId="2AB381F6" w:rsidR="00DD36EC" w:rsidRPr="00FE200D" w:rsidRDefault="00DD36EC" w:rsidP="00DD36EC">
      <w:pPr>
        <w:ind w:firstLine="0"/>
        <w:contextualSpacing/>
        <w:jc w:val="center"/>
        <w:rPr>
          <w:rFonts w:cs="Arial"/>
          <w:sz w:val="22"/>
          <w:szCs w:val="22"/>
        </w:rPr>
      </w:pPr>
      <w:r w:rsidRPr="00FE200D">
        <w:rPr>
          <w:rFonts w:cs="Arial"/>
          <w:sz w:val="22"/>
          <w:szCs w:val="22"/>
        </w:rPr>
        <w:t xml:space="preserve">Fonte: </w:t>
      </w:r>
      <w:r>
        <w:rPr>
          <w:rFonts w:cs="Arial"/>
          <w:sz w:val="22"/>
          <w:szCs w:val="22"/>
        </w:rPr>
        <w:t>Elaborado pelo autor.</w:t>
      </w:r>
    </w:p>
    <w:p w14:paraId="6FEF22D9" w14:textId="77777777" w:rsidR="00DD36EC" w:rsidRDefault="00DD36EC" w:rsidP="00DD36EC">
      <w:pPr>
        <w:ind w:firstLine="708"/>
        <w:contextualSpacing/>
        <w:rPr>
          <w:rFonts w:cs="Arial"/>
          <w:szCs w:val="24"/>
        </w:rPr>
      </w:pPr>
    </w:p>
    <w:p w14:paraId="1692212B" w14:textId="0904D42A" w:rsidR="00433251" w:rsidRDefault="00D45B9C" w:rsidP="00DD36EC">
      <w:pPr>
        <w:ind w:firstLine="708"/>
        <w:contextualSpacing/>
        <w:rPr>
          <w:rFonts w:cs="Arial"/>
          <w:szCs w:val="24"/>
        </w:rPr>
      </w:pPr>
      <w:r>
        <w:rPr>
          <w:rFonts w:cs="Arial"/>
          <w:szCs w:val="24"/>
        </w:rPr>
        <w:t xml:space="preserve">É possível observar no </w:t>
      </w:r>
      <w:r w:rsidR="00FA0842" w:rsidRPr="00FA0842">
        <w:rPr>
          <w:rFonts w:cs="Arial"/>
          <w:szCs w:val="24"/>
        </w:rPr>
        <w:t>Quadro 23</w:t>
      </w:r>
      <w:r w:rsidRPr="00FA0842">
        <w:rPr>
          <w:rFonts w:cs="Arial"/>
          <w:szCs w:val="24"/>
        </w:rPr>
        <w:t xml:space="preserve"> que os</w:t>
      </w:r>
      <w:r>
        <w:rPr>
          <w:rFonts w:cs="Arial"/>
          <w:szCs w:val="24"/>
        </w:rPr>
        <w:t xml:space="preserve"> parâmetros exigidos pelos pressupostos são atendidos </w:t>
      </w:r>
      <w:r w:rsidR="00423FB5">
        <w:rPr>
          <w:rFonts w:cs="Arial"/>
          <w:szCs w:val="24"/>
        </w:rPr>
        <w:t>n</w:t>
      </w:r>
      <w:r>
        <w:rPr>
          <w:rFonts w:cs="Arial"/>
          <w:szCs w:val="24"/>
        </w:rPr>
        <w:t xml:space="preserve">os testes realizados. Em relação à normalidade dos resíduos, o teste </w:t>
      </w:r>
      <w:r w:rsidRPr="009534D6">
        <w:rPr>
          <w:rFonts w:cs="Arial"/>
          <w:i/>
          <w:szCs w:val="24"/>
        </w:rPr>
        <w:t>Kolmogorov – Smirnov</w:t>
      </w:r>
      <w:r>
        <w:rPr>
          <w:rFonts w:cs="Arial"/>
          <w:szCs w:val="24"/>
        </w:rPr>
        <w:t xml:space="preserve"> apresenta um resultado de 0,585 e atende ao parâmetro exigido pelo teste (&gt; 0,05). Desta forma, pode-se concluir que os dados utilizados para a an</w:t>
      </w:r>
      <w:r w:rsidR="000C21A1">
        <w:rPr>
          <w:rFonts w:cs="Arial"/>
          <w:szCs w:val="24"/>
        </w:rPr>
        <w:t>álise de</w:t>
      </w:r>
      <w:r>
        <w:rPr>
          <w:rFonts w:cs="Arial"/>
          <w:szCs w:val="24"/>
        </w:rPr>
        <w:t xml:space="preserve"> regressão Tobit são normais.</w:t>
      </w:r>
      <w:r w:rsidR="000C21A1">
        <w:rPr>
          <w:rFonts w:cs="Arial"/>
          <w:szCs w:val="24"/>
        </w:rPr>
        <w:t xml:space="preserve"> O teste </w:t>
      </w:r>
      <w:r w:rsidR="000C21A1" w:rsidRPr="00423FB5">
        <w:rPr>
          <w:rFonts w:cs="Arial"/>
          <w:i/>
          <w:szCs w:val="24"/>
        </w:rPr>
        <w:t>Pesarán Pesarán</w:t>
      </w:r>
      <w:r w:rsidR="000C21A1">
        <w:rPr>
          <w:rFonts w:cs="Arial"/>
          <w:szCs w:val="24"/>
        </w:rPr>
        <w:t xml:space="preserve"> é executado com objetivo de avaliar a homocedasticidade dos resíduos. Para que o teste seja aceito, ele deve atender ao parâmetro estabelecido (&gt;0,01). Observa-se que o resultado do teste </w:t>
      </w:r>
      <w:r w:rsidR="000C21A1" w:rsidRPr="00423FB5">
        <w:rPr>
          <w:rFonts w:cs="Arial"/>
          <w:i/>
          <w:szCs w:val="24"/>
        </w:rPr>
        <w:t xml:space="preserve">Pesarán Pesarán </w:t>
      </w:r>
      <w:r w:rsidR="000C21A1">
        <w:rPr>
          <w:rFonts w:cs="Arial"/>
          <w:szCs w:val="24"/>
        </w:rPr>
        <w:t xml:space="preserve">(0,13) atende ao parâmetro, ou seja, confirma-se que os resíduos são homocedásticos. </w:t>
      </w:r>
    </w:p>
    <w:p w14:paraId="3DF6C130" w14:textId="7F0F2504" w:rsidR="00F15748" w:rsidRDefault="00043740" w:rsidP="00DD36EC">
      <w:pPr>
        <w:ind w:firstLine="708"/>
        <w:contextualSpacing/>
        <w:rPr>
          <w:rFonts w:cs="Arial"/>
          <w:szCs w:val="24"/>
        </w:rPr>
      </w:pPr>
      <w:r>
        <w:rPr>
          <w:rFonts w:cs="Arial"/>
          <w:szCs w:val="24"/>
        </w:rPr>
        <w:t>Para testar a ausência de autocorrelação serial, realiza-se o teste Durbin Watson. Percebe-se que os dados atendem ao parâmetro (próximo a 2) exigido pelo teste Durbin Watson e pode ser atestada a ausência de autocorrelação serial.</w:t>
      </w:r>
      <w:r w:rsidR="002454A3">
        <w:rPr>
          <w:rFonts w:cs="Arial"/>
          <w:szCs w:val="24"/>
        </w:rPr>
        <w:t xml:space="preserve"> A multicolinearidade entre as variáveis independentes é avaliada por meio dos resultados do VIF obtidos na execução da regressão. Os valores de VIF devem ser menores que 10 para que o pressuposto pssa ser atendido. Sendo assim, afirma-se que </w:t>
      </w:r>
      <w:r w:rsidR="00F15748">
        <w:rPr>
          <w:rFonts w:cs="Arial"/>
          <w:szCs w:val="24"/>
        </w:rPr>
        <w:t>não existe multicolinearidade entre as variáveis independentes, pois o resultado do teste VIF (5,137) atende aos parâmetros exigidos (VIF &lt; 10).</w:t>
      </w:r>
      <w:r w:rsidR="00D45B9C">
        <w:rPr>
          <w:rFonts w:cs="Arial"/>
          <w:szCs w:val="24"/>
        </w:rPr>
        <w:t xml:space="preserve"> </w:t>
      </w:r>
    </w:p>
    <w:p w14:paraId="2570B57C" w14:textId="2F94D4BD" w:rsidR="00DD36EC" w:rsidRDefault="002231E0" w:rsidP="00DD36EC">
      <w:pPr>
        <w:ind w:firstLine="708"/>
        <w:contextualSpacing/>
        <w:rPr>
          <w:rFonts w:cs="Arial"/>
          <w:szCs w:val="24"/>
        </w:rPr>
      </w:pPr>
      <w:r>
        <w:rPr>
          <w:rFonts w:cs="Arial"/>
          <w:szCs w:val="24"/>
        </w:rPr>
        <w:t xml:space="preserve">Após a análise dos pressupostos, executou-se o teste de regressão Tobit. A </w:t>
      </w:r>
      <w:r w:rsidRPr="00FA0842">
        <w:rPr>
          <w:rFonts w:cs="Arial"/>
          <w:szCs w:val="24"/>
        </w:rPr>
        <w:t xml:space="preserve">Tabela </w:t>
      </w:r>
      <w:r w:rsidR="00FA0842" w:rsidRPr="00FA0842">
        <w:rPr>
          <w:rFonts w:cs="Arial"/>
          <w:szCs w:val="24"/>
        </w:rPr>
        <w:t>10</w:t>
      </w:r>
      <w:r w:rsidRPr="00FA0842">
        <w:rPr>
          <w:rFonts w:cs="Arial"/>
          <w:szCs w:val="24"/>
        </w:rPr>
        <w:t xml:space="preserve"> apresenta</w:t>
      </w:r>
      <w:r>
        <w:rPr>
          <w:rFonts w:cs="Arial"/>
          <w:szCs w:val="24"/>
        </w:rPr>
        <w:t xml:space="preserve"> os resultados da regressão Tobit com a análise da influência das variáveis independentes (características operacionais das frotas dos clientes).</w:t>
      </w:r>
    </w:p>
    <w:p w14:paraId="5E975AEA" w14:textId="16A13E3A" w:rsidR="002A418D" w:rsidRPr="00A45443" w:rsidRDefault="00FA0842" w:rsidP="00FA0842">
      <w:pPr>
        <w:pStyle w:val="Legenda"/>
        <w:rPr>
          <w:rFonts w:cs="Arial"/>
          <w:szCs w:val="24"/>
        </w:rPr>
      </w:pPr>
      <w:r>
        <w:lastRenderedPageBreak/>
        <w:t xml:space="preserve">Tabela </w:t>
      </w:r>
      <w:r w:rsidR="00E77C66">
        <w:fldChar w:fldCharType="begin"/>
      </w:r>
      <w:r w:rsidR="00E77C66">
        <w:instrText xml:space="preserve"> SEQ Tabela \* ARABIC </w:instrText>
      </w:r>
      <w:r w:rsidR="00E77C66">
        <w:fldChar w:fldCharType="separate"/>
      </w:r>
      <w:r w:rsidR="007D5E59">
        <w:rPr>
          <w:noProof/>
        </w:rPr>
        <w:t>10</w:t>
      </w:r>
      <w:r w:rsidR="00E77C66">
        <w:rPr>
          <w:noProof/>
        </w:rPr>
        <w:fldChar w:fldCharType="end"/>
      </w:r>
      <w:r w:rsidR="00A45443" w:rsidRPr="00FE200D">
        <w:rPr>
          <w:rFonts w:cs="Arial"/>
          <w:szCs w:val="24"/>
        </w:rPr>
        <w:t xml:space="preserve">: </w:t>
      </w:r>
      <w:r w:rsidR="00A45443">
        <w:rPr>
          <w:rFonts w:cs="Arial"/>
          <w:szCs w:val="24"/>
        </w:rPr>
        <w:t>Regressão Tobit – Modelo explicativo da eficiência para os clientes</w:t>
      </w:r>
    </w:p>
    <w:tbl>
      <w:tblPr>
        <w:tblW w:w="8960" w:type="dxa"/>
        <w:tblCellMar>
          <w:left w:w="70" w:type="dxa"/>
          <w:right w:w="70" w:type="dxa"/>
        </w:tblCellMar>
        <w:tblLook w:val="04A0" w:firstRow="1" w:lastRow="0" w:firstColumn="1" w:lastColumn="0" w:noHBand="0" w:noVBand="1"/>
      </w:tblPr>
      <w:tblGrid>
        <w:gridCol w:w="5880"/>
        <w:gridCol w:w="1540"/>
        <w:gridCol w:w="1540"/>
      </w:tblGrid>
      <w:tr w:rsidR="00A45443" w:rsidRPr="00E67F99" w14:paraId="751E6DE2" w14:textId="77777777" w:rsidTr="00A45443">
        <w:trPr>
          <w:trHeight w:val="615"/>
        </w:trPr>
        <w:tc>
          <w:tcPr>
            <w:tcW w:w="8960" w:type="dxa"/>
            <w:gridSpan w:val="3"/>
            <w:tcBorders>
              <w:top w:val="single" w:sz="4" w:space="0" w:color="auto"/>
              <w:left w:val="nil"/>
              <w:bottom w:val="single" w:sz="4" w:space="0" w:color="auto"/>
              <w:right w:val="nil"/>
            </w:tcBorders>
            <w:shd w:val="clear" w:color="auto" w:fill="auto"/>
            <w:vAlign w:val="center"/>
            <w:hideMark/>
          </w:tcPr>
          <w:p w14:paraId="06F80D2F" w14:textId="77777777" w:rsidR="00A45443" w:rsidRPr="00E67F99" w:rsidRDefault="00A45443" w:rsidP="00A45443">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Eficiência do cliente - variável dependente</w:t>
            </w:r>
          </w:p>
        </w:tc>
      </w:tr>
      <w:tr w:rsidR="00A45443" w:rsidRPr="00E67F99" w14:paraId="07A7871B" w14:textId="77777777" w:rsidTr="00A45443">
        <w:trPr>
          <w:trHeight w:val="615"/>
        </w:trPr>
        <w:tc>
          <w:tcPr>
            <w:tcW w:w="5880" w:type="dxa"/>
            <w:tcBorders>
              <w:top w:val="nil"/>
              <w:left w:val="nil"/>
              <w:bottom w:val="nil"/>
              <w:right w:val="nil"/>
            </w:tcBorders>
            <w:shd w:val="clear" w:color="auto" w:fill="auto"/>
            <w:noWrap/>
            <w:vAlign w:val="bottom"/>
            <w:hideMark/>
          </w:tcPr>
          <w:p w14:paraId="2B6A5E94" w14:textId="77777777" w:rsidR="00A45443" w:rsidRPr="00E67F99" w:rsidRDefault="00A45443" w:rsidP="00A45443">
            <w:pPr>
              <w:autoSpaceDE/>
              <w:autoSpaceDN/>
              <w:adjustRightInd/>
              <w:spacing w:line="240" w:lineRule="auto"/>
              <w:ind w:firstLine="0"/>
              <w:jc w:val="center"/>
              <w:rPr>
                <w:rFonts w:cs="Arial"/>
                <w:b/>
                <w:bCs/>
                <w:color w:val="000000"/>
                <w:sz w:val="22"/>
                <w:szCs w:val="22"/>
              </w:rPr>
            </w:pPr>
          </w:p>
        </w:tc>
        <w:tc>
          <w:tcPr>
            <w:tcW w:w="1540" w:type="dxa"/>
            <w:tcBorders>
              <w:top w:val="nil"/>
              <w:left w:val="nil"/>
              <w:bottom w:val="nil"/>
              <w:right w:val="nil"/>
            </w:tcBorders>
            <w:shd w:val="clear" w:color="auto" w:fill="auto"/>
            <w:vAlign w:val="center"/>
            <w:hideMark/>
          </w:tcPr>
          <w:p w14:paraId="2ABB27C3" w14:textId="77777777" w:rsidR="00A45443" w:rsidRPr="00E67F99" w:rsidRDefault="00A45443" w:rsidP="00A45443">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Beta padronizado</w:t>
            </w:r>
          </w:p>
        </w:tc>
        <w:tc>
          <w:tcPr>
            <w:tcW w:w="1540" w:type="dxa"/>
            <w:tcBorders>
              <w:top w:val="nil"/>
              <w:left w:val="nil"/>
              <w:bottom w:val="nil"/>
              <w:right w:val="nil"/>
            </w:tcBorders>
            <w:shd w:val="clear" w:color="auto" w:fill="auto"/>
            <w:vAlign w:val="center"/>
            <w:hideMark/>
          </w:tcPr>
          <w:p w14:paraId="68F12F11" w14:textId="77777777" w:rsidR="00A45443" w:rsidRPr="00E67F99" w:rsidRDefault="00A45443" w:rsidP="00A45443">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Sig.</w:t>
            </w:r>
          </w:p>
        </w:tc>
      </w:tr>
      <w:tr w:rsidR="00A45443" w:rsidRPr="00E67F99" w14:paraId="225CE056" w14:textId="77777777" w:rsidTr="00A45443">
        <w:trPr>
          <w:trHeight w:val="315"/>
        </w:trPr>
        <w:tc>
          <w:tcPr>
            <w:tcW w:w="5880" w:type="dxa"/>
            <w:tcBorders>
              <w:top w:val="nil"/>
              <w:left w:val="nil"/>
              <w:bottom w:val="nil"/>
              <w:right w:val="nil"/>
            </w:tcBorders>
            <w:shd w:val="clear" w:color="auto" w:fill="auto"/>
            <w:noWrap/>
            <w:vAlign w:val="bottom"/>
            <w:hideMark/>
          </w:tcPr>
          <w:p w14:paraId="40F6C7D0"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 xml:space="preserve">ANOVA </w:t>
            </w:r>
            <w:r w:rsidRPr="00E67F99">
              <w:rPr>
                <w:rFonts w:cs="Arial"/>
                <w:i/>
                <w:iCs/>
                <w:color w:val="000000"/>
                <w:sz w:val="20"/>
                <w:szCs w:val="20"/>
              </w:rPr>
              <w:t>(p-value)</w:t>
            </w:r>
          </w:p>
        </w:tc>
        <w:tc>
          <w:tcPr>
            <w:tcW w:w="1540" w:type="dxa"/>
            <w:tcBorders>
              <w:top w:val="nil"/>
              <w:left w:val="nil"/>
              <w:bottom w:val="nil"/>
              <w:right w:val="nil"/>
            </w:tcBorders>
            <w:shd w:val="clear" w:color="auto" w:fill="auto"/>
            <w:noWrap/>
            <w:vAlign w:val="bottom"/>
            <w:hideMark/>
          </w:tcPr>
          <w:p w14:paraId="565C4875" w14:textId="77777777" w:rsidR="00A45443" w:rsidRPr="00E67F99" w:rsidRDefault="00A45443" w:rsidP="00A45443">
            <w:pPr>
              <w:autoSpaceDE/>
              <w:autoSpaceDN/>
              <w:adjustRightInd/>
              <w:spacing w:line="240" w:lineRule="auto"/>
              <w:ind w:firstLine="0"/>
              <w:jc w:val="left"/>
              <w:rPr>
                <w:rFonts w:cs="Arial"/>
                <w:color w:val="000000"/>
                <w:sz w:val="22"/>
                <w:szCs w:val="22"/>
              </w:rPr>
            </w:pPr>
          </w:p>
        </w:tc>
        <w:tc>
          <w:tcPr>
            <w:tcW w:w="1540" w:type="dxa"/>
            <w:tcBorders>
              <w:top w:val="nil"/>
              <w:left w:val="nil"/>
              <w:bottom w:val="nil"/>
              <w:right w:val="nil"/>
            </w:tcBorders>
            <w:shd w:val="clear" w:color="auto" w:fill="auto"/>
            <w:noWrap/>
            <w:hideMark/>
          </w:tcPr>
          <w:p w14:paraId="2D549ECD"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,000</w:t>
            </w:r>
          </w:p>
        </w:tc>
      </w:tr>
      <w:tr w:rsidR="00A45443" w:rsidRPr="00E67F99" w14:paraId="7F1601EE" w14:textId="77777777" w:rsidTr="00A45443">
        <w:trPr>
          <w:trHeight w:val="300"/>
        </w:trPr>
        <w:tc>
          <w:tcPr>
            <w:tcW w:w="5880" w:type="dxa"/>
            <w:tcBorders>
              <w:top w:val="nil"/>
              <w:left w:val="nil"/>
              <w:bottom w:val="nil"/>
              <w:right w:val="nil"/>
            </w:tcBorders>
            <w:shd w:val="clear" w:color="auto" w:fill="auto"/>
            <w:noWrap/>
            <w:vAlign w:val="bottom"/>
            <w:hideMark/>
          </w:tcPr>
          <w:p w14:paraId="6017101E"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R</w:t>
            </w:r>
          </w:p>
        </w:tc>
        <w:tc>
          <w:tcPr>
            <w:tcW w:w="1540" w:type="dxa"/>
            <w:tcBorders>
              <w:top w:val="nil"/>
              <w:left w:val="nil"/>
              <w:bottom w:val="nil"/>
              <w:right w:val="nil"/>
            </w:tcBorders>
            <w:shd w:val="clear" w:color="auto" w:fill="auto"/>
            <w:noWrap/>
            <w:vAlign w:val="bottom"/>
            <w:hideMark/>
          </w:tcPr>
          <w:p w14:paraId="6FD236AC" w14:textId="77777777" w:rsidR="00A45443" w:rsidRPr="00E67F99" w:rsidRDefault="00A45443" w:rsidP="00A45443">
            <w:pPr>
              <w:autoSpaceDE/>
              <w:autoSpaceDN/>
              <w:adjustRightInd/>
              <w:spacing w:line="240" w:lineRule="auto"/>
              <w:ind w:firstLine="0"/>
              <w:jc w:val="left"/>
              <w:rPr>
                <w:rFonts w:cs="Arial"/>
                <w:color w:val="000000"/>
                <w:sz w:val="22"/>
                <w:szCs w:val="22"/>
              </w:rPr>
            </w:pPr>
          </w:p>
        </w:tc>
        <w:tc>
          <w:tcPr>
            <w:tcW w:w="1540" w:type="dxa"/>
            <w:tcBorders>
              <w:top w:val="nil"/>
              <w:left w:val="nil"/>
              <w:bottom w:val="nil"/>
              <w:right w:val="nil"/>
            </w:tcBorders>
            <w:shd w:val="clear" w:color="auto" w:fill="auto"/>
            <w:noWrap/>
            <w:hideMark/>
          </w:tcPr>
          <w:p w14:paraId="6E885446"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,907</w:t>
            </w:r>
          </w:p>
        </w:tc>
      </w:tr>
      <w:tr w:rsidR="00A45443" w:rsidRPr="00E67F99" w14:paraId="7D49E9AC" w14:textId="77777777" w:rsidTr="00A45443">
        <w:trPr>
          <w:trHeight w:val="300"/>
        </w:trPr>
        <w:tc>
          <w:tcPr>
            <w:tcW w:w="5880" w:type="dxa"/>
            <w:tcBorders>
              <w:top w:val="nil"/>
              <w:left w:val="nil"/>
              <w:bottom w:val="nil"/>
              <w:right w:val="nil"/>
            </w:tcBorders>
            <w:shd w:val="clear" w:color="auto" w:fill="auto"/>
            <w:noWrap/>
            <w:vAlign w:val="bottom"/>
            <w:hideMark/>
          </w:tcPr>
          <w:p w14:paraId="0A54F516" w14:textId="265A5FBF"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R</w:t>
            </w:r>
            <w:r w:rsidR="00C141A7" w:rsidRPr="00E67F99">
              <w:rPr>
                <w:rFonts w:cs="Arial"/>
                <w:szCs w:val="24"/>
                <w:vertAlign w:val="superscript"/>
              </w:rPr>
              <w:t>2</w:t>
            </w:r>
          </w:p>
        </w:tc>
        <w:tc>
          <w:tcPr>
            <w:tcW w:w="1540" w:type="dxa"/>
            <w:tcBorders>
              <w:top w:val="nil"/>
              <w:left w:val="nil"/>
              <w:bottom w:val="nil"/>
              <w:right w:val="nil"/>
            </w:tcBorders>
            <w:shd w:val="clear" w:color="auto" w:fill="auto"/>
            <w:noWrap/>
            <w:vAlign w:val="bottom"/>
            <w:hideMark/>
          </w:tcPr>
          <w:p w14:paraId="784AF693" w14:textId="77777777" w:rsidR="00A45443" w:rsidRPr="00E67F99" w:rsidRDefault="00A45443" w:rsidP="00A45443">
            <w:pPr>
              <w:autoSpaceDE/>
              <w:autoSpaceDN/>
              <w:adjustRightInd/>
              <w:spacing w:line="240" w:lineRule="auto"/>
              <w:ind w:firstLine="0"/>
              <w:jc w:val="left"/>
              <w:rPr>
                <w:rFonts w:cs="Arial"/>
                <w:color w:val="000000"/>
                <w:sz w:val="22"/>
                <w:szCs w:val="22"/>
              </w:rPr>
            </w:pPr>
          </w:p>
        </w:tc>
        <w:tc>
          <w:tcPr>
            <w:tcW w:w="1540" w:type="dxa"/>
            <w:tcBorders>
              <w:top w:val="nil"/>
              <w:left w:val="nil"/>
              <w:bottom w:val="nil"/>
              <w:right w:val="nil"/>
            </w:tcBorders>
            <w:shd w:val="clear" w:color="auto" w:fill="auto"/>
            <w:noWrap/>
            <w:hideMark/>
          </w:tcPr>
          <w:p w14:paraId="6EE25E56"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,823</w:t>
            </w:r>
          </w:p>
        </w:tc>
      </w:tr>
      <w:tr w:rsidR="00A45443" w:rsidRPr="00E67F99" w14:paraId="4200E88F" w14:textId="77777777" w:rsidTr="00A45443">
        <w:trPr>
          <w:trHeight w:val="300"/>
        </w:trPr>
        <w:tc>
          <w:tcPr>
            <w:tcW w:w="5880" w:type="dxa"/>
            <w:tcBorders>
              <w:top w:val="nil"/>
              <w:left w:val="nil"/>
              <w:bottom w:val="single" w:sz="4" w:space="0" w:color="auto"/>
              <w:right w:val="nil"/>
            </w:tcBorders>
            <w:shd w:val="clear" w:color="auto" w:fill="auto"/>
            <w:noWrap/>
            <w:vAlign w:val="bottom"/>
            <w:hideMark/>
          </w:tcPr>
          <w:p w14:paraId="179662FF" w14:textId="54E10983"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R</w:t>
            </w:r>
            <w:r w:rsidR="00C141A7" w:rsidRPr="00E67F99">
              <w:rPr>
                <w:rFonts w:cs="Arial"/>
                <w:szCs w:val="24"/>
                <w:vertAlign w:val="superscript"/>
              </w:rPr>
              <w:t>2</w:t>
            </w:r>
            <w:r w:rsidRPr="00E67F99">
              <w:rPr>
                <w:rFonts w:cs="Arial"/>
                <w:color w:val="000000"/>
                <w:sz w:val="22"/>
                <w:szCs w:val="22"/>
              </w:rPr>
              <w:t xml:space="preserve"> ajustado</w:t>
            </w:r>
          </w:p>
        </w:tc>
        <w:tc>
          <w:tcPr>
            <w:tcW w:w="1540" w:type="dxa"/>
            <w:tcBorders>
              <w:top w:val="nil"/>
              <w:left w:val="nil"/>
              <w:bottom w:val="single" w:sz="4" w:space="0" w:color="auto"/>
              <w:right w:val="nil"/>
            </w:tcBorders>
            <w:shd w:val="clear" w:color="auto" w:fill="auto"/>
            <w:noWrap/>
            <w:vAlign w:val="bottom"/>
            <w:hideMark/>
          </w:tcPr>
          <w:p w14:paraId="7F609FAF"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 </w:t>
            </w:r>
          </w:p>
        </w:tc>
        <w:tc>
          <w:tcPr>
            <w:tcW w:w="1540" w:type="dxa"/>
            <w:tcBorders>
              <w:top w:val="nil"/>
              <w:left w:val="nil"/>
              <w:bottom w:val="single" w:sz="4" w:space="0" w:color="auto"/>
              <w:right w:val="nil"/>
            </w:tcBorders>
            <w:shd w:val="clear" w:color="auto" w:fill="auto"/>
            <w:noWrap/>
            <w:hideMark/>
          </w:tcPr>
          <w:p w14:paraId="38DAEE9E"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,790</w:t>
            </w:r>
          </w:p>
        </w:tc>
      </w:tr>
      <w:tr w:rsidR="00A45443" w:rsidRPr="00E67F99" w14:paraId="41BE66A8" w14:textId="77777777" w:rsidTr="00A45443">
        <w:trPr>
          <w:trHeight w:val="300"/>
        </w:trPr>
        <w:tc>
          <w:tcPr>
            <w:tcW w:w="5880" w:type="dxa"/>
            <w:tcBorders>
              <w:top w:val="nil"/>
              <w:left w:val="nil"/>
              <w:bottom w:val="single" w:sz="4" w:space="0" w:color="auto"/>
              <w:right w:val="nil"/>
            </w:tcBorders>
            <w:shd w:val="clear" w:color="auto" w:fill="auto"/>
            <w:noWrap/>
            <w:vAlign w:val="center"/>
            <w:hideMark/>
          </w:tcPr>
          <w:p w14:paraId="37E68287" w14:textId="77777777" w:rsidR="00A45443" w:rsidRPr="00E67F99" w:rsidRDefault="00A45443" w:rsidP="00A45443">
            <w:pPr>
              <w:autoSpaceDE/>
              <w:autoSpaceDN/>
              <w:adjustRightInd/>
              <w:spacing w:line="240" w:lineRule="auto"/>
              <w:ind w:firstLine="0"/>
              <w:jc w:val="left"/>
              <w:rPr>
                <w:rFonts w:cs="Arial"/>
                <w:b/>
                <w:bCs/>
                <w:color w:val="000000"/>
                <w:sz w:val="22"/>
                <w:szCs w:val="22"/>
              </w:rPr>
            </w:pPr>
            <w:r w:rsidRPr="00E67F99">
              <w:rPr>
                <w:rFonts w:cs="Arial"/>
                <w:b/>
                <w:bCs/>
                <w:color w:val="000000"/>
                <w:sz w:val="22"/>
                <w:szCs w:val="22"/>
              </w:rPr>
              <w:t>Variáveis independentes</w:t>
            </w:r>
          </w:p>
        </w:tc>
        <w:tc>
          <w:tcPr>
            <w:tcW w:w="1540" w:type="dxa"/>
            <w:tcBorders>
              <w:top w:val="nil"/>
              <w:left w:val="nil"/>
              <w:bottom w:val="single" w:sz="4" w:space="0" w:color="auto"/>
              <w:right w:val="nil"/>
            </w:tcBorders>
            <w:shd w:val="clear" w:color="auto" w:fill="auto"/>
            <w:noWrap/>
            <w:vAlign w:val="bottom"/>
            <w:hideMark/>
          </w:tcPr>
          <w:p w14:paraId="212A40F3"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 </w:t>
            </w:r>
          </w:p>
        </w:tc>
        <w:tc>
          <w:tcPr>
            <w:tcW w:w="1540" w:type="dxa"/>
            <w:tcBorders>
              <w:top w:val="nil"/>
              <w:left w:val="nil"/>
              <w:bottom w:val="single" w:sz="4" w:space="0" w:color="auto"/>
              <w:right w:val="nil"/>
            </w:tcBorders>
            <w:shd w:val="clear" w:color="auto" w:fill="auto"/>
            <w:noWrap/>
            <w:vAlign w:val="bottom"/>
            <w:hideMark/>
          </w:tcPr>
          <w:p w14:paraId="6D0A5DD3"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 </w:t>
            </w:r>
          </w:p>
        </w:tc>
      </w:tr>
      <w:tr w:rsidR="00A45443" w:rsidRPr="00E67F99" w14:paraId="72AF0FC9" w14:textId="77777777" w:rsidTr="00A45443">
        <w:trPr>
          <w:trHeight w:val="300"/>
        </w:trPr>
        <w:tc>
          <w:tcPr>
            <w:tcW w:w="5880" w:type="dxa"/>
            <w:tcBorders>
              <w:top w:val="nil"/>
              <w:left w:val="nil"/>
              <w:bottom w:val="nil"/>
              <w:right w:val="nil"/>
            </w:tcBorders>
            <w:shd w:val="clear" w:color="auto" w:fill="auto"/>
            <w:hideMark/>
          </w:tcPr>
          <w:p w14:paraId="40751060" w14:textId="4FC6E452" w:rsidR="00A45443" w:rsidRPr="00E67F99" w:rsidRDefault="00A45443" w:rsidP="00687F1A">
            <w:pPr>
              <w:autoSpaceDE/>
              <w:autoSpaceDN/>
              <w:adjustRightInd/>
              <w:spacing w:line="240" w:lineRule="auto"/>
              <w:ind w:firstLine="0"/>
              <w:jc w:val="left"/>
              <w:rPr>
                <w:rFonts w:cs="Arial"/>
                <w:color w:val="000000"/>
                <w:sz w:val="22"/>
                <w:szCs w:val="22"/>
              </w:rPr>
            </w:pPr>
            <w:r w:rsidRPr="00E67F99">
              <w:rPr>
                <w:rFonts w:cs="Arial"/>
                <w:color w:val="000000"/>
                <w:sz w:val="22"/>
                <w:szCs w:val="22"/>
              </w:rPr>
              <w:t>Tipo de Peça</w:t>
            </w:r>
            <w:r w:rsidR="000E28B6" w:rsidRPr="00E67F99">
              <w:rPr>
                <w:rFonts w:cs="Arial"/>
                <w:color w:val="000000"/>
                <w:sz w:val="22"/>
                <w:szCs w:val="22"/>
              </w:rPr>
              <w:t xml:space="preserve">: </w:t>
            </w:r>
            <w:r w:rsidR="00687F1A" w:rsidRPr="00E67F99">
              <w:rPr>
                <w:rFonts w:cs="Arial"/>
                <w:color w:val="000000"/>
                <w:sz w:val="22"/>
                <w:szCs w:val="22"/>
              </w:rPr>
              <w:t>Uso de p</w:t>
            </w:r>
            <w:r w:rsidR="000E28B6" w:rsidRPr="00E67F99">
              <w:rPr>
                <w:rFonts w:cs="Arial"/>
                <w:color w:val="000000"/>
                <w:sz w:val="22"/>
                <w:szCs w:val="22"/>
              </w:rPr>
              <w:t>eça paralela</w:t>
            </w:r>
          </w:p>
        </w:tc>
        <w:tc>
          <w:tcPr>
            <w:tcW w:w="1540" w:type="dxa"/>
            <w:tcBorders>
              <w:top w:val="nil"/>
              <w:left w:val="nil"/>
              <w:bottom w:val="nil"/>
              <w:right w:val="nil"/>
            </w:tcBorders>
            <w:shd w:val="clear" w:color="auto" w:fill="auto"/>
            <w:noWrap/>
            <w:hideMark/>
          </w:tcPr>
          <w:p w14:paraId="66020871"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-,176</w:t>
            </w:r>
          </w:p>
        </w:tc>
        <w:tc>
          <w:tcPr>
            <w:tcW w:w="1540" w:type="dxa"/>
            <w:tcBorders>
              <w:top w:val="nil"/>
              <w:left w:val="nil"/>
              <w:bottom w:val="nil"/>
              <w:right w:val="nil"/>
            </w:tcBorders>
            <w:shd w:val="clear" w:color="auto" w:fill="auto"/>
            <w:noWrap/>
            <w:hideMark/>
          </w:tcPr>
          <w:p w14:paraId="770AC185"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,000</w:t>
            </w:r>
          </w:p>
        </w:tc>
      </w:tr>
      <w:tr w:rsidR="00A45443" w:rsidRPr="00E67F99" w14:paraId="42159734" w14:textId="77777777" w:rsidTr="00A45443">
        <w:trPr>
          <w:trHeight w:val="300"/>
        </w:trPr>
        <w:tc>
          <w:tcPr>
            <w:tcW w:w="5880" w:type="dxa"/>
            <w:tcBorders>
              <w:top w:val="nil"/>
              <w:left w:val="nil"/>
              <w:bottom w:val="nil"/>
              <w:right w:val="nil"/>
            </w:tcBorders>
            <w:shd w:val="clear" w:color="auto" w:fill="auto"/>
            <w:hideMark/>
          </w:tcPr>
          <w:p w14:paraId="40FD979E" w14:textId="1C32093D"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Tipo de Rede</w:t>
            </w:r>
            <w:r w:rsidR="000E28B6" w:rsidRPr="00E67F99">
              <w:rPr>
                <w:rFonts w:cs="Arial"/>
                <w:color w:val="000000"/>
                <w:sz w:val="22"/>
                <w:szCs w:val="22"/>
              </w:rPr>
              <w:t xml:space="preserve">: </w:t>
            </w:r>
            <w:r w:rsidR="00687F1A" w:rsidRPr="00E67F99">
              <w:rPr>
                <w:rFonts w:cs="Arial"/>
                <w:color w:val="000000"/>
                <w:sz w:val="22"/>
                <w:szCs w:val="22"/>
              </w:rPr>
              <w:t xml:space="preserve">Uso em </w:t>
            </w:r>
            <w:r w:rsidR="000E28B6" w:rsidRPr="00E67F99">
              <w:rPr>
                <w:rFonts w:cs="Arial"/>
                <w:color w:val="000000"/>
                <w:sz w:val="22"/>
                <w:szCs w:val="22"/>
              </w:rPr>
              <w:t>Concessionária</w:t>
            </w:r>
          </w:p>
        </w:tc>
        <w:tc>
          <w:tcPr>
            <w:tcW w:w="1540" w:type="dxa"/>
            <w:tcBorders>
              <w:top w:val="nil"/>
              <w:left w:val="nil"/>
              <w:bottom w:val="nil"/>
              <w:right w:val="nil"/>
            </w:tcBorders>
            <w:shd w:val="clear" w:color="auto" w:fill="auto"/>
            <w:noWrap/>
            <w:hideMark/>
          </w:tcPr>
          <w:p w14:paraId="5BAE5D24"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-,058</w:t>
            </w:r>
          </w:p>
        </w:tc>
        <w:tc>
          <w:tcPr>
            <w:tcW w:w="1540" w:type="dxa"/>
            <w:tcBorders>
              <w:top w:val="nil"/>
              <w:left w:val="nil"/>
              <w:bottom w:val="nil"/>
              <w:right w:val="nil"/>
            </w:tcBorders>
            <w:shd w:val="clear" w:color="auto" w:fill="auto"/>
            <w:noWrap/>
            <w:hideMark/>
          </w:tcPr>
          <w:p w14:paraId="4B3818A0"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,328</w:t>
            </w:r>
          </w:p>
        </w:tc>
      </w:tr>
      <w:tr w:rsidR="00A45443" w:rsidRPr="00E67F99" w14:paraId="43DA25D9" w14:textId="77777777" w:rsidTr="00A45443">
        <w:trPr>
          <w:trHeight w:val="300"/>
        </w:trPr>
        <w:tc>
          <w:tcPr>
            <w:tcW w:w="5880" w:type="dxa"/>
            <w:tcBorders>
              <w:top w:val="nil"/>
              <w:left w:val="nil"/>
              <w:bottom w:val="nil"/>
              <w:right w:val="nil"/>
            </w:tcBorders>
            <w:shd w:val="clear" w:color="auto" w:fill="auto"/>
            <w:hideMark/>
          </w:tcPr>
          <w:p w14:paraId="51568101" w14:textId="118D9A1C"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Uso da Frota</w:t>
            </w:r>
            <w:r w:rsidR="000E28B6" w:rsidRPr="00E67F99">
              <w:rPr>
                <w:rFonts w:cs="Arial"/>
                <w:color w:val="000000"/>
                <w:sz w:val="22"/>
                <w:szCs w:val="22"/>
              </w:rPr>
              <w:t>: Uso Severo</w:t>
            </w:r>
          </w:p>
        </w:tc>
        <w:tc>
          <w:tcPr>
            <w:tcW w:w="1540" w:type="dxa"/>
            <w:tcBorders>
              <w:top w:val="nil"/>
              <w:left w:val="nil"/>
              <w:bottom w:val="nil"/>
              <w:right w:val="nil"/>
            </w:tcBorders>
            <w:shd w:val="clear" w:color="auto" w:fill="auto"/>
            <w:noWrap/>
            <w:hideMark/>
          </w:tcPr>
          <w:p w14:paraId="7E9FD867"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-,215</w:t>
            </w:r>
          </w:p>
        </w:tc>
        <w:tc>
          <w:tcPr>
            <w:tcW w:w="1540" w:type="dxa"/>
            <w:tcBorders>
              <w:top w:val="nil"/>
              <w:left w:val="nil"/>
              <w:bottom w:val="nil"/>
              <w:right w:val="nil"/>
            </w:tcBorders>
            <w:shd w:val="clear" w:color="auto" w:fill="auto"/>
            <w:noWrap/>
            <w:hideMark/>
          </w:tcPr>
          <w:p w14:paraId="553DEDD7"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,005</w:t>
            </w:r>
          </w:p>
        </w:tc>
      </w:tr>
      <w:tr w:rsidR="00A45443" w:rsidRPr="00E67F99" w14:paraId="113F872E" w14:textId="77777777" w:rsidTr="00A45443">
        <w:trPr>
          <w:trHeight w:val="300"/>
        </w:trPr>
        <w:tc>
          <w:tcPr>
            <w:tcW w:w="5880" w:type="dxa"/>
            <w:tcBorders>
              <w:top w:val="nil"/>
              <w:left w:val="nil"/>
              <w:bottom w:val="nil"/>
              <w:right w:val="nil"/>
            </w:tcBorders>
            <w:shd w:val="clear" w:color="auto" w:fill="auto"/>
            <w:hideMark/>
          </w:tcPr>
          <w:p w14:paraId="22EAE062"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Manutenção Preventiva</w:t>
            </w:r>
          </w:p>
        </w:tc>
        <w:tc>
          <w:tcPr>
            <w:tcW w:w="1540" w:type="dxa"/>
            <w:tcBorders>
              <w:top w:val="nil"/>
              <w:left w:val="nil"/>
              <w:bottom w:val="nil"/>
              <w:right w:val="nil"/>
            </w:tcBorders>
            <w:shd w:val="clear" w:color="auto" w:fill="auto"/>
            <w:noWrap/>
            <w:hideMark/>
          </w:tcPr>
          <w:p w14:paraId="27AECE51"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,001</w:t>
            </w:r>
          </w:p>
        </w:tc>
        <w:tc>
          <w:tcPr>
            <w:tcW w:w="1540" w:type="dxa"/>
            <w:tcBorders>
              <w:top w:val="nil"/>
              <w:left w:val="nil"/>
              <w:bottom w:val="nil"/>
              <w:right w:val="nil"/>
            </w:tcBorders>
            <w:shd w:val="clear" w:color="auto" w:fill="auto"/>
            <w:noWrap/>
            <w:hideMark/>
          </w:tcPr>
          <w:p w14:paraId="782DD489"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,776</w:t>
            </w:r>
          </w:p>
        </w:tc>
      </w:tr>
      <w:tr w:rsidR="00A45443" w:rsidRPr="00E67F99" w14:paraId="753D3C91" w14:textId="77777777" w:rsidTr="00A45443">
        <w:trPr>
          <w:trHeight w:val="300"/>
        </w:trPr>
        <w:tc>
          <w:tcPr>
            <w:tcW w:w="5880" w:type="dxa"/>
            <w:tcBorders>
              <w:top w:val="nil"/>
              <w:left w:val="nil"/>
              <w:bottom w:val="nil"/>
              <w:right w:val="nil"/>
            </w:tcBorders>
            <w:shd w:val="clear" w:color="auto" w:fill="auto"/>
            <w:hideMark/>
          </w:tcPr>
          <w:p w14:paraId="4D31A97B"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Idade média da frota</w:t>
            </w:r>
          </w:p>
        </w:tc>
        <w:tc>
          <w:tcPr>
            <w:tcW w:w="1540" w:type="dxa"/>
            <w:tcBorders>
              <w:top w:val="nil"/>
              <w:left w:val="nil"/>
              <w:bottom w:val="nil"/>
              <w:right w:val="nil"/>
            </w:tcBorders>
            <w:shd w:val="clear" w:color="auto" w:fill="auto"/>
            <w:noWrap/>
            <w:hideMark/>
          </w:tcPr>
          <w:p w14:paraId="053FAF40"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-,001</w:t>
            </w:r>
          </w:p>
        </w:tc>
        <w:tc>
          <w:tcPr>
            <w:tcW w:w="1540" w:type="dxa"/>
            <w:tcBorders>
              <w:top w:val="nil"/>
              <w:left w:val="nil"/>
              <w:bottom w:val="nil"/>
              <w:right w:val="nil"/>
            </w:tcBorders>
            <w:shd w:val="clear" w:color="auto" w:fill="auto"/>
            <w:noWrap/>
            <w:hideMark/>
          </w:tcPr>
          <w:p w14:paraId="7732DC60"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,014</w:t>
            </w:r>
          </w:p>
        </w:tc>
      </w:tr>
      <w:tr w:rsidR="00A45443" w:rsidRPr="00E67F99" w14:paraId="57C987C6" w14:textId="77777777" w:rsidTr="00A45443">
        <w:trPr>
          <w:trHeight w:val="300"/>
        </w:trPr>
        <w:tc>
          <w:tcPr>
            <w:tcW w:w="5880" w:type="dxa"/>
            <w:tcBorders>
              <w:top w:val="nil"/>
              <w:left w:val="nil"/>
              <w:bottom w:val="nil"/>
              <w:right w:val="nil"/>
            </w:tcBorders>
            <w:shd w:val="clear" w:color="auto" w:fill="auto"/>
            <w:hideMark/>
          </w:tcPr>
          <w:p w14:paraId="494983E1"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FIAT</w:t>
            </w:r>
          </w:p>
        </w:tc>
        <w:tc>
          <w:tcPr>
            <w:tcW w:w="1540" w:type="dxa"/>
            <w:tcBorders>
              <w:top w:val="nil"/>
              <w:left w:val="nil"/>
              <w:bottom w:val="nil"/>
              <w:right w:val="nil"/>
            </w:tcBorders>
            <w:shd w:val="clear" w:color="auto" w:fill="auto"/>
            <w:noWrap/>
            <w:hideMark/>
          </w:tcPr>
          <w:p w14:paraId="24553CA9"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,013</w:t>
            </w:r>
          </w:p>
        </w:tc>
        <w:tc>
          <w:tcPr>
            <w:tcW w:w="1540" w:type="dxa"/>
            <w:tcBorders>
              <w:top w:val="nil"/>
              <w:left w:val="nil"/>
              <w:bottom w:val="nil"/>
              <w:right w:val="nil"/>
            </w:tcBorders>
            <w:shd w:val="clear" w:color="auto" w:fill="auto"/>
            <w:noWrap/>
            <w:hideMark/>
          </w:tcPr>
          <w:p w14:paraId="7504E4C6"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,809</w:t>
            </w:r>
          </w:p>
        </w:tc>
      </w:tr>
      <w:tr w:rsidR="00A45443" w:rsidRPr="00E67F99" w14:paraId="4B05B84C" w14:textId="77777777" w:rsidTr="00A45443">
        <w:trPr>
          <w:trHeight w:val="300"/>
        </w:trPr>
        <w:tc>
          <w:tcPr>
            <w:tcW w:w="5880" w:type="dxa"/>
            <w:tcBorders>
              <w:top w:val="nil"/>
              <w:left w:val="nil"/>
              <w:bottom w:val="nil"/>
              <w:right w:val="nil"/>
            </w:tcBorders>
            <w:shd w:val="clear" w:color="auto" w:fill="auto"/>
            <w:hideMark/>
          </w:tcPr>
          <w:p w14:paraId="696A9CE8"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FORD</w:t>
            </w:r>
          </w:p>
        </w:tc>
        <w:tc>
          <w:tcPr>
            <w:tcW w:w="1540" w:type="dxa"/>
            <w:tcBorders>
              <w:top w:val="nil"/>
              <w:left w:val="nil"/>
              <w:bottom w:val="nil"/>
              <w:right w:val="nil"/>
            </w:tcBorders>
            <w:shd w:val="clear" w:color="auto" w:fill="auto"/>
            <w:noWrap/>
            <w:hideMark/>
          </w:tcPr>
          <w:p w14:paraId="3A12524A"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-,057</w:t>
            </w:r>
          </w:p>
        </w:tc>
        <w:tc>
          <w:tcPr>
            <w:tcW w:w="1540" w:type="dxa"/>
            <w:tcBorders>
              <w:top w:val="nil"/>
              <w:left w:val="nil"/>
              <w:bottom w:val="nil"/>
              <w:right w:val="nil"/>
            </w:tcBorders>
            <w:shd w:val="clear" w:color="auto" w:fill="auto"/>
            <w:noWrap/>
            <w:hideMark/>
          </w:tcPr>
          <w:p w14:paraId="6BEBAAD6"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,121</w:t>
            </w:r>
          </w:p>
        </w:tc>
      </w:tr>
      <w:tr w:rsidR="00A45443" w:rsidRPr="00E67F99" w14:paraId="585EE697" w14:textId="77777777" w:rsidTr="00A45443">
        <w:trPr>
          <w:trHeight w:val="300"/>
        </w:trPr>
        <w:tc>
          <w:tcPr>
            <w:tcW w:w="5880" w:type="dxa"/>
            <w:tcBorders>
              <w:top w:val="nil"/>
              <w:left w:val="nil"/>
              <w:bottom w:val="nil"/>
              <w:right w:val="nil"/>
            </w:tcBorders>
            <w:shd w:val="clear" w:color="auto" w:fill="auto"/>
            <w:hideMark/>
          </w:tcPr>
          <w:p w14:paraId="357C0C75"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GM</w:t>
            </w:r>
          </w:p>
        </w:tc>
        <w:tc>
          <w:tcPr>
            <w:tcW w:w="1540" w:type="dxa"/>
            <w:tcBorders>
              <w:top w:val="nil"/>
              <w:left w:val="nil"/>
              <w:bottom w:val="nil"/>
              <w:right w:val="nil"/>
            </w:tcBorders>
            <w:shd w:val="clear" w:color="auto" w:fill="auto"/>
            <w:noWrap/>
            <w:hideMark/>
          </w:tcPr>
          <w:p w14:paraId="72F6BDF7"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-,098</w:t>
            </w:r>
          </w:p>
        </w:tc>
        <w:tc>
          <w:tcPr>
            <w:tcW w:w="1540" w:type="dxa"/>
            <w:tcBorders>
              <w:top w:val="nil"/>
              <w:left w:val="nil"/>
              <w:bottom w:val="nil"/>
              <w:right w:val="nil"/>
            </w:tcBorders>
            <w:shd w:val="clear" w:color="auto" w:fill="auto"/>
            <w:noWrap/>
            <w:hideMark/>
          </w:tcPr>
          <w:p w14:paraId="7EE2A849"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,021</w:t>
            </w:r>
          </w:p>
        </w:tc>
      </w:tr>
      <w:tr w:rsidR="00A45443" w:rsidRPr="00E67F99" w14:paraId="06D085A5" w14:textId="77777777" w:rsidTr="00A45443">
        <w:trPr>
          <w:trHeight w:val="300"/>
        </w:trPr>
        <w:tc>
          <w:tcPr>
            <w:tcW w:w="5880" w:type="dxa"/>
            <w:tcBorders>
              <w:top w:val="nil"/>
              <w:left w:val="nil"/>
              <w:bottom w:val="nil"/>
              <w:right w:val="nil"/>
            </w:tcBorders>
            <w:shd w:val="clear" w:color="auto" w:fill="auto"/>
            <w:hideMark/>
          </w:tcPr>
          <w:p w14:paraId="4BC10240"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HONDA</w:t>
            </w:r>
          </w:p>
        </w:tc>
        <w:tc>
          <w:tcPr>
            <w:tcW w:w="1540" w:type="dxa"/>
            <w:tcBorders>
              <w:top w:val="nil"/>
              <w:left w:val="nil"/>
              <w:bottom w:val="nil"/>
              <w:right w:val="nil"/>
            </w:tcBorders>
            <w:shd w:val="clear" w:color="auto" w:fill="auto"/>
            <w:noWrap/>
            <w:hideMark/>
          </w:tcPr>
          <w:p w14:paraId="46803175"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,110</w:t>
            </w:r>
          </w:p>
        </w:tc>
        <w:tc>
          <w:tcPr>
            <w:tcW w:w="1540" w:type="dxa"/>
            <w:tcBorders>
              <w:top w:val="nil"/>
              <w:left w:val="nil"/>
              <w:bottom w:val="nil"/>
              <w:right w:val="nil"/>
            </w:tcBorders>
            <w:shd w:val="clear" w:color="auto" w:fill="auto"/>
            <w:noWrap/>
            <w:hideMark/>
          </w:tcPr>
          <w:p w14:paraId="3EF63809"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,052</w:t>
            </w:r>
          </w:p>
        </w:tc>
      </w:tr>
      <w:tr w:rsidR="00A45443" w:rsidRPr="00E67F99" w14:paraId="4630BA9F" w14:textId="77777777" w:rsidTr="00A45443">
        <w:trPr>
          <w:trHeight w:val="300"/>
        </w:trPr>
        <w:tc>
          <w:tcPr>
            <w:tcW w:w="5880" w:type="dxa"/>
            <w:tcBorders>
              <w:top w:val="nil"/>
              <w:left w:val="nil"/>
              <w:bottom w:val="nil"/>
              <w:right w:val="nil"/>
            </w:tcBorders>
            <w:shd w:val="clear" w:color="auto" w:fill="auto"/>
            <w:hideMark/>
          </w:tcPr>
          <w:p w14:paraId="08A3AC4A"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MERCEDES</w:t>
            </w:r>
          </w:p>
        </w:tc>
        <w:tc>
          <w:tcPr>
            <w:tcW w:w="1540" w:type="dxa"/>
            <w:tcBorders>
              <w:top w:val="nil"/>
              <w:left w:val="nil"/>
              <w:bottom w:val="nil"/>
              <w:right w:val="nil"/>
            </w:tcBorders>
            <w:shd w:val="clear" w:color="auto" w:fill="auto"/>
            <w:noWrap/>
            <w:hideMark/>
          </w:tcPr>
          <w:p w14:paraId="0A153FD8"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-,040</w:t>
            </w:r>
          </w:p>
        </w:tc>
        <w:tc>
          <w:tcPr>
            <w:tcW w:w="1540" w:type="dxa"/>
            <w:tcBorders>
              <w:top w:val="nil"/>
              <w:left w:val="nil"/>
              <w:bottom w:val="nil"/>
              <w:right w:val="nil"/>
            </w:tcBorders>
            <w:shd w:val="clear" w:color="auto" w:fill="auto"/>
            <w:noWrap/>
            <w:hideMark/>
          </w:tcPr>
          <w:p w14:paraId="6C3EF458"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,409</w:t>
            </w:r>
          </w:p>
        </w:tc>
      </w:tr>
      <w:tr w:rsidR="00A45443" w:rsidRPr="00E67F99" w14:paraId="0168FA34" w14:textId="77777777" w:rsidTr="00A45443">
        <w:trPr>
          <w:trHeight w:val="300"/>
        </w:trPr>
        <w:tc>
          <w:tcPr>
            <w:tcW w:w="5880" w:type="dxa"/>
            <w:tcBorders>
              <w:top w:val="nil"/>
              <w:left w:val="nil"/>
              <w:bottom w:val="nil"/>
              <w:right w:val="nil"/>
            </w:tcBorders>
            <w:shd w:val="clear" w:color="auto" w:fill="auto"/>
            <w:hideMark/>
          </w:tcPr>
          <w:p w14:paraId="567439E8"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OUTROS</w:t>
            </w:r>
          </w:p>
        </w:tc>
        <w:tc>
          <w:tcPr>
            <w:tcW w:w="1540" w:type="dxa"/>
            <w:tcBorders>
              <w:top w:val="nil"/>
              <w:left w:val="nil"/>
              <w:bottom w:val="nil"/>
              <w:right w:val="nil"/>
            </w:tcBorders>
            <w:shd w:val="clear" w:color="auto" w:fill="auto"/>
            <w:noWrap/>
            <w:hideMark/>
          </w:tcPr>
          <w:p w14:paraId="43DE5272"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,012</w:t>
            </w:r>
          </w:p>
        </w:tc>
        <w:tc>
          <w:tcPr>
            <w:tcW w:w="1540" w:type="dxa"/>
            <w:tcBorders>
              <w:top w:val="nil"/>
              <w:left w:val="nil"/>
              <w:bottom w:val="nil"/>
              <w:right w:val="nil"/>
            </w:tcBorders>
            <w:shd w:val="clear" w:color="auto" w:fill="auto"/>
            <w:noWrap/>
            <w:hideMark/>
          </w:tcPr>
          <w:p w14:paraId="430DBF19"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,896</w:t>
            </w:r>
          </w:p>
        </w:tc>
      </w:tr>
      <w:tr w:rsidR="00A45443" w:rsidRPr="00E67F99" w14:paraId="012BD109" w14:textId="77777777" w:rsidTr="00A45443">
        <w:trPr>
          <w:trHeight w:val="300"/>
        </w:trPr>
        <w:tc>
          <w:tcPr>
            <w:tcW w:w="5880" w:type="dxa"/>
            <w:tcBorders>
              <w:top w:val="nil"/>
              <w:left w:val="nil"/>
              <w:bottom w:val="nil"/>
              <w:right w:val="nil"/>
            </w:tcBorders>
            <w:shd w:val="clear" w:color="auto" w:fill="auto"/>
            <w:hideMark/>
          </w:tcPr>
          <w:p w14:paraId="33534162"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TOYOTA</w:t>
            </w:r>
          </w:p>
        </w:tc>
        <w:tc>
          <w:tcPr>
            <w:tcW w:w="1540" w:type="dxa"/>
            <w:tcBorders>
              <w:top w:val="nil"/>
              <w:left w:val="nil"/>
              <w:bottom w:val="nil"/>
              <w:right w:val="nil"/>
            </w:tcBorders>
            <w:shd w:val="clear" w:color="auto" w:fill="auto"/>
            <w:noWrap/>
            <w:hideMark/>
          </w:tcPr>
          <w:p w14:paraId="1C0011B0"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-,102</w:t>
            </w:r>
          </w:p>
        </w:tc>
        <w:tc>
          <w:tcPr>
            <w:tcW w:w="1540" w:type="dxa"/>
            <w:tcBorders>
              <w:top w:val="nil"/>
              <w:left w:val="nil"/>
              <w:bottom w:val="nil"/>
              <w:right w:val="nil"/>
            </w:tcBorders>
            <w:shd w:val="clear" w:color="auto" w:fill="auto"/>
            <w:noWrap/>
            <w:hideMark/>
          </w:tcPr>
          <w:p w14:paraId="49B35E0C"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,003</w:t>
            </w:r>
          </w:p>
        </w:tc>
      </w:tr>
      <w:tr w:rsidR="00A45443" w:rsidRPr="00E67F99" w14:paraId="07B7E0A6" w14:textId="77777777" w:rsidTr="00A45443">
        <w:trPr>
          <w:trHeight w:val="315"/>
        </w:trPr>
        <w:tc>
          <w:tcPr>
            <w:tcW w:w="5880" w:type="dxa"/>
            <w:tcBorders>
              <w:top w:val="nil"/>
              <w:left w:val="nil"/>
              <w:bottom w:val="nil"/>
              <w:right w:val="nil"/>
            </w:tcBorders>
            <w:shd w:val="clear" w:color="auto" w:fill="auto"/>
            <w:hideMark/>
          </w:tcPr>
          <w:p w14:paraId="08FEF9D3"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VOLVO</w:t>
            </w:r>
          </w:p>
        </w:tc>
        <w:tc>
          <w:tcPr>
            <w:tcW w:w="1540" w:type="dxa"/>
            <w:tcBorders>
              <w:top w:val="nil"/>
              <w:left w:val="nil"/>
              <w:bottom w:val="nil"/>
              <w:right w:val="nil"/>
            </w:tcBorders>
            <w:shd w:val="clear" w:color="auto" w:fill="auto"/>
            <w:noWrap/>
            <w:hideMark/>
          </w:tcPr>
          <w:p w14:paraId="38C2C5EE"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-,104</w:t>
            </w:r>
          </w:p>
        </w:tc>
        <w:tc>
          <w:tcPr>
            <w:tcW w:w="1540" w:type="dxa"/>
            <w:tcBorders>
              <w:top w:val="nil"/>
              <w:left w:val="nil"/>
              <w:bottom w:val="nil"/>
              <w:right w:val="nil"/>
            </w:tcBorders>
            <w:shd w:val="clear" w:color="auto" w:fill="auto"/>
            <w:noWrap/>
            <w:hideMark/>
          </w:tcPr>
          <w:p w14:paraId="23301C3C"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,060</w:t>
            </w:r>
          </w:p>
        </w:tc>
      </w:tr>
      <w:tr w:rsidR="00A45443" w:rsidRPr="00E67F99" w14:paraId="6D7CFA86" w14:textId="77777777" w:rsidTr="00A45443">
        <w:trPr>
          <w:trHeight w:val="315"/>
        </w:trPr>
        <w:tc>
          <w:tcPr>
            <w:tcW w:w="5880" w:type="dxa"/>
            <w:tcBorders>
              <w:top w:val="nil"/>
              <w:left w:val="nil"/>
              <w:bottom w:val="nil"/>
              <w:right w:val="nil"/>
            </w:tcBorders>
            <w:shd w:val="clear" w:color="auto" w:fill="auto"/>
            <w:hideMark/>
          </w:tcPr>
          <w:p w14:paraId="3431F248"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VW</w:t>
            </w:r>
          </w:p>
        </w:tc>
        <w:tc>
          <w:tcPr>
            <w:tcW w:w="1540" w:type="dxa"/>
            <w:tcBorders>
              <w:top w:val="nil"/>
              <w:left w:val="nil"/>
              <w:bottom w:val="nil"/>
              <w:right w:val="nil"/>
            </w:tcBorders>
            <w:shd w:val="clear" w:color="auto" w:fill="auto"/>
            <w:noWrap/>
            <w:hideMark/>
          </w:tcPr>
          <w:p w14:paraId="7B2893E9"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,088</w:t>
            </w:r>
          </w:p>
        </w:tc>
        <w:tc>
          <w:tcPr>
            <w:tcW w:w="1540" w:type="dxa"/>
            <w:tcBorders>
              <w:top w:val="nil"/>
              <w:left w:val="nil"/>
              <w:bottom w:val="nil"/>
              <w:right w:val="nil"/>
            </w:tcBorders>
            <w:shd w:val="clear" w:color="auto" w:fill="auto"/>
            <w:noWrap/>
            <w:hideMark/>
          </w:tcPr>
          <w:p w14:paraId="5EBF5717"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,086</w:t>
            </w:r>
          </w:p>
        </w:tc>
      </w:tr>
      <w:tr w:rsidR="00A45443" w:rsidRPr="00E67F99" w14:paraId="21AE1998" w14:textId="77777777" w:rsidTr="00A45443">
        <w:trPr>
          <w:trHeight w:val="300"/>
        </w:trPr>
        <w:tc>
          <w:tcPr>
            <w:tcW w:w="5880" w:type="dxa"/>
            <w:tcBorders>
              <w:top w:val="nil"/>
              <w:left w:val="nil"/>
              <w:bottom w:val="nil"/>
              <w:right w:val="nil"/>
            </w:tcBorders>
            <w:shd w:val="clear" w:color="auto" w:fill="auto"/>
            <w:hideMark/>
          </w:tcPr>
          <w:p w14:paraId="6EA3D978"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YAMAHA</w:t>
            </w:r>
          </w:p>
        </w:tc>
        <w:tc>
          <w:tcPr>
            <w:tcW w:w="1540" w:type="dxa"/>
            <w:tcBorders>
              <w:top w:val="nil"/>
              <w:left w:val="nil"/>
              <w:bottom w:val="nil"/>
              <w:right w:val="nil"/>
            </w:tcBorders>
            <w:shd w:val="clear" w:color="auto" w:fill="auto"/>
            <w:noWrap/>
            <w:hideMark/>
          </w:tcPr>
          <w:p w14:paraId="1EDAB4ED"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-,156</w:t>
            </w:r>
          </w:p>
        </w:tc>
        <w:tc>
          <w:tcPr>
            <w:tcW w:w="1540" w:type="dxa"/>
            <w:tcBorders>
              <w:top w:val="nil"/>
              <w:left w:val="nil"/>
              <w:bottom w:val="nil"/>
              <w:right w:val="nil"/>
            </w:tcBorders>
            <w:shd w:val="clear" w:color="auto" w:fill="auto"/>
            <w:noWrap/>
            <w:hideMark/>
          </w:tcPr>
          <w:p w14:paraId="475BA3F7"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,090</w:t>
            </w:r>
          </w:p>
        </w:tc>
      </w:tr>
      <w:tr w:rsidR="00A45443" w:rsidRPr="00E67F99" w14:paraId="7112359D" w14:textId="77777777" w:rsidTr="00A45443">
        <w:trPr>
          <w:trHeight w:val="300"/>
        </w:trPr>
        <w:tc>
          <w:tcPr>
            <w:tcW w:w="5880" w:type="dxa"/>
            <w:tcBorders>
              <w:top w:val="nil"/>
              <w:left w:val="nil"/>
              <w:bottom w:val="nil"/>
              <w:right w:val="nil"/>
            </w:tcBorders>
            <w:shd w:val="clear" w:color="auto" w:fill="auto"/>
            <w:hideMark/>
          </w:tcPr>
          <w:p w14:paraId="2F188E0C"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PEUGEOT</w:t>
            </w:r>
          </w:p>
        </w:tc>
        <w:tc>
          <w:tcPr>
            <w:tcW w:w="1540" w:type="dxa"/>
            <w:tcBorders>
              <w:top w:val="nil"/>
              <w:left w:val="nil"/>
              <w:bottom w:val="nil"/>
              <w:right w:val="nil"/>
            </w:tcBorders>
            <w:shd w:val="clear" w:color="auto" w:fill="auto"/>
            <w:noWrap/>
            <w:hideMark/>
          </w:tcPr>
          <w:p w14:paraId="5C0E342E"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,071</w:t>
            </w:r>
          </w:p>
        </w:tc>
        <w:tc>
          <w:tcPr>
            <w:tcW w:w="1540" w:type="dxa"/>
            <w:tcBorders>
              <w:top w:val="nil"/>
              <w:left w:val="nil"/>
              <w:bottom w:val="nil"/>
              <w:right w:val="nil"/>
            </w:tcBorders>
            <w:shd w:val="clear" w:color="auto" w:fill="auto"/>
            <w:noWrap/>
            <w:hideMark/>
          </w:tcPr>
          <w:p w14:paraId="27F4B00A"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,241</w:t>
            </w:r>
          </w:p>
        </w:tc>
      </w:tr>
      <w:tr w:rsidR="00A45443" w:rsidRPr="00E67F99" w14:paraId="21397298" w14:textId="77777777" w:rsidTr="00A45443">
        <w:trPr>
          <w:trHeight w:val="300"/>
        </w:trPr>
        <w:tc>
          <w:tcPr>
            <w:tcW w:w="5880" w:type="dxa"/>
            <w:tcBorders>
              <w:top w:val="nil"/>
              <w:left w:val="nil"/>
              <w:bottom w:val="single" w:sz="4" w:space="0" w:color="auto"/>
              <w:right w:val="nil"/>
            </w:tcBorders>
            <w:shd w:val="clear" w:color="auto" w:fill="auto"/>
            <w:hideMark/>
          </w:tcPr>
          <w:p w14:paraId="629FBAE6" w14:textId="77777777" w:rsidR="00A45443" w:rsidRPr="00E67F99" w:rsidRDefault="00A45443" w:rsidP="00A45443">
            <w:pPr>
              <w:autoSpaceDE/>
              <w:autoSpaceDN/>
              <w:adjustRightInd/>
              <w:spacing w:line="240" w:lineRule="auto"/>
              <w:ind w:firstLine="0"/>
              <w:jc w:val="left"/>
              <w:rPr>
                <w:rFonts w:cs="Arial"/>
                <w:color w:val="000000"/>
                <w:sz w:val="22"/>
                <w:szCs w:val="22"/>
              </w:rPr>
            </w:pPr>
            <w:r w:rsidRPr="00E67F99">
              <w:rPr>
                <w:rFonts w:cs="Arial"/>
                <w:color w:val="000000"/>
                <w:sz w:val="22"/>
                <w:szCs w:val="22"/>
              </w:rPr>
              <w:t>RENAULT</w:t>
            </w:r>
          </w:p>
        </w:tc>
        <w:tc>
          <w:tcPr>
            <w:tcW w:w="1540" w:type="dxa"/>
            <w:tcBorders>
              <w:top w:val="nil"/>
              <w:left w:val="nil"/>
              <w:bottom w:val="single" w:sz="4" w:space="0" w:color="auto"/>
              <w:right w:val="nil"/>
            </w:tcBorders>
            <w:shd w:val="clear" w:color="auto" w:fill="auto"/>
            <w:noWrap/>
            <w:hideMark/>
          </w:tcPr>
          <w:p w14:paraId="24D1F4EE"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,087</w:t>
            </w:r>
          </w:p>
        </w:tc>
        <w:tc>
          <w:tcPr>
            <w:tcW w:w="1540" w:type="dxa"/>
            <w:tcBorders>
              <w:top w:val="nil"/>
              <w:left w:val="nil"/>
              <w:bottom w:val="single" w:sz="4" w:space="0" w:color="auto"/>
              <w:right w:val="nil"/>
            </w:tcBorders>
            <w:shd w:val="clear" w:color="auto" w:fill="auto"/>
            <w:noWrap/>
            <w:hideMark/>
          </w:tcPr>
          <w:p w14:paraId="25AE0D1A" w14:textId="77777777" w:rsidR="00A45443" w:rsidRPr="00E67F99" w:rsidRDefault="00A45443" w:rsidP="00A45443">
            <w:pPr>
              <w:autoSpaceDE/>
              <w:autoSpaceDN/>
              <w:adjustRightInd/>
              <w:spacing w:line="240" w:lineRule="auto"/>
              <w:ind w:firstLine="0"/>
              <w:jc w:val="center"/>
              <w:rPr>
                <w:rFonts w:cs="Arial"/>
                <w:color w:val="000000"/>
                <w:sz w:val="22"/>
                <w:szCs w:val="22"/>
              </w:rPr>
            </w:pPr>
            <w:r w:rsidRPr="00E67F99">
              <w:rPr>
                <w:rFonts w:cs="Arial"/>
                <w:color w:val="000000"/>
                <w:sz w:val="22"/>
                <w:szCs w:val="22"/>
              </w:rPr>
              <w:t>,012</w:t>
            </w:r>
          </w:p>
        </w:tc>
      </w:tr>
    </w:tbl>
    <w:p w14:paraId="36B0218F" w14:textId="218B50B1" w:rsidR="00A45443" w:rsidRPr="00FE200D" w:rsidRDefault="00A45443" w:rsidP="00A45443">
      <w:pPr>
        <w:ind w:firstLine="0"/>
        <w:contextualSpacing/>
        <w:jc w:val="center"/>
        <w:rPr>
          <w:rFonts w:cs="Arial"/>
          <w:sz w:val="22"/>
          <w:szCs w:val="22"/>
        </w:rPr>
      </w:pPr>
      <w:r w:rsidRPr="00FE200D">
        <w:rPr>
          <w:rFonts w:cs="Arial"/>
          <w:sz w:val="22"/>
          <w:szCs w:val="22"/>
        </w:rPr>
        <w:t xml:space="preserve">Fonte: </w:t>
      </w:r>
      <w:r>
        <w:rPr>
          <w:rFonts w:cs="Arial"/>
          <w:sz w:val="22"/>
          <w:szCs w:val="22"/>
        </w:rPr>
        <w:t>Elaborado pelo autor.</w:t>
      </w:r>
    </w:p>
    <w:p w14:paraId="3559D5B8" w14:textId="77777777" w:rsidR="00FE6D58" w:rsidRDefault="00FE6D58" w:rsidP="00BB528B"/>
    <w:p w14:paraId="2BF63F82" w14:textId="77777777" w:rsidR="005216F1" w:rsidRDefault="00687F1A" w:rsidP="007E1251">
      <w:pPr>
        <w:ind w:firstLine="708"/>
        <w:contextualSpacing/>
        <w:rPr>
          <w:rFonts w:cs="Arial"/>
          <w:szCs w:val="24"/>
        </w:rPr>
      </w:pPr>
      <w:r>
        <w:rPr>
          <w:rFonts w:cs="Arial"/>
          <w:szCs w:val="24"/>
        </w:rPr>
        <w:t>O valor de significância obtido na ANOVA (</w:t>
      </w:r>
      <w:r w:rsidRPr="00687F1A">
        <w:rPr>
          <w:rFonts w:cs="Arial"/>
          <w:i/>
          <w:szCs w:val="24"/>
        </w:rPr>
        <w:t>p-value</w:t>
      </w:r>
      <w:r>
        <w:rPr>
          <w:rFonts w:cs="Arial"/>
          <w:szCs w:val="24"/>
        </w:rPr>
        <w:t>) indica que o teste de regressão Tobit possui significância estatística</w:t>
      </w:r>
      <w:r w:rsidR="007E1251" w:rsidRPr="00FE200D">
        <w:rPr>
          <w:rFonts w:cs="Arial"/>
          <w:szCs w:val="24"/>
        </w:rPr>
        <w:t>.</w:t>
      </w:r>
      <w:r>
        <w:rPr>
          <w:rFonts w:cs="Arial"/>
          <w:szCs w:val="24"/>
        </w:rPr>
        <w:t xml:space="preserve"> Desta forma, pode-se afirmar que as variáveis independentes (características operacionais das frotas) influenciaram a variável dependente (escore de eficiências do cliente).</w:t>
      </w:r>
      <w:r w:rsidR="007B4283">
        <w:rPr>
          <w:rFonts w:cs="Arial"/>
          <w:szCs w:val="24"/>
        </w:rPr>
        <w:t xml:space="preserve"> </w:t>
      </w:r>
      <w:r w:rsidR="00526020">
        <w:rPr>
          <w:rFonts w:cs="Arial"/>
          <w:szCs w:val="24"/>
        </w:rPr>
        <w:t xml:space="preserve">O </w:t>
      </w:r>
      <w:r w:rsidR="00526020" w:rsidRPr="00A45443">
        <w:rPr>
          <w:rFonts w:cs="Arial"/>
          <w:color w:val="000000"/>
          <w:sz w:val="22"/>
          <w:szCs w:val="22"/>
        </w:rPr>
        <w:t>R</w:t>
      </w:r>
      <w:r w:rsidR="00526020" w:rsidRPr="00C141A7">
        <w:rPr>
          <w:rFonts w:cs="Arial"/>
          <w:szCs w:val="24"/>
          <w:vertAlign w:val="superscript"/>
        </w:rPr>
        <w:t>2</w:t>
      </w:r>
      <w:r w:rsidR="00526020">
        <w:rPr>
          <w:rFonts w:cs="Arial"/>
          <w:szCs w:val="24"/>
          <w:vertAlign w:val="superscript"/>
        </w:rPr>
        <w:t xml:space="preserve"> </w:t>
      </w:r>
      <w:r w:rsidR="00526020">
        <w:rPr>
          <w:rFonts w:cs="Arial"/>
          <w:szCs w:val="24"/>
        </w:rPr>
        <w:t xml:space="preserve">gerado na análise foi de 0,823, ou seja, </w:t>
      </w:r>
      <w:r w:rsidR="00300C9D">
        <w:rPr>
          <w:rFonts w:cs="Arial"/>
          <w:szCs w:val="24"/>
        </w:rPr>
        <w:t>o conjunto de variáveis independentes explicam 82,3% da variação da variável dependente.</w:t>
      </w:r>
      <w:r w:rsidR="005216F1">
        <w:rPr>
          <w:rFonts w:cs="Arial"/>
          <w:szCs w:val="24"/>
        </w:rPr>
        <w:t xml:space="preserve"> </w:t>
      </w:r>
    </w:p>
    <w:p w14:paraId="6428E38E" w14:textId="6C9B5471" w:rsidR="009B393F" w:rsidRDefault="00E928F3" w:rsidP="007E1251">
      <w:pPr>
        <w:ind w:firstLine="708"/>
        <w:contextualSpacing/>
        <w:rPr>
          <w:rFonts w:cs="Arial"/>
          <w:szCs w:val="24"/>
        </w:rPr>
      </w:pPr>
      <w:r>
        <w:rPr>
          <w:rFonts w:cs="Arial"/>
          <w:szCs w:val="24"/>
        </w:rPr>
        <w:t xml:space="preserve">O uso de peças de origem paralela na frota (tipo de peça) </w:t>
      </w:r>
      <w:r w:rsidR="0029396B">
        <w:rPr>
          <w:rFonts w:cs="Arial"/>
          <w:szCs w:val="24"/>
        </w:rPr>
        <w:t>teve influência significativa na eficiência dos contratos de prestação de serviços na perspectiva dos clientes. Observa-se que a significância para a variável uso de peças paralela foi de 0,000 (atendendo ao parâmetro de &lt;</w:t>
      </w:r>
      <w:r w:rsidR="00B8085B">
        <w:rPr>
          <w:rFonts w:cs="Arial"/>
          <w:szCs w:val="24"/>
        </w:rPr>
        <w:t xml:space="preserve"> 0,</w:t>
      </w:r>
      <w:r w:rsidR="00DB7935">
        <w:rPr>
          <w:rFonts w:cs="Arial"/>
          <w:szCs w:val="24"/>
        </w:rPr>
        <w:t>05</w:t>
      </w:r>
      <w:r w:rsidR="0029396B">
        <w:rPr>
          <w:rFonts w:cs="Arial"/>
          <w:szCs w:val="24"/>
        </w:rPr>
        <w:t xml:space="preserve"> exigido pelo teste). Além disso, constata-se que o uso de peças paralelas na frota impacta negativamente a eficiência dos contratos de serviços na perspectiva dos clientes em -17,6%. </w:t>
      </w:r>
    </w:p>
    <w:p w14:paraId="323AA3DA" w14:textId="582C41C6" w:rsidR="00B8085B" w:rsidRDefault="009B393F" w:rsidP="007E1251">
      <w:pPr>
        <w:ind w:firstLine="708"/>
        <w:contextualSpacing/>
        <w:rPr>
          <w:rFonts w:cs="Arial"/>
          <w:szCs w:val="24"/>
        </w:rPr>
      </w:pPr>
      <w:r>
        <w:rPr>
          <w:rFonts w:cs="Arial"/>
          <w:szCs w:val="24"/>
        </w:rPr>
        <w:lastRenderedPageBreak/>
        <w:t xml:space="preserve">O uso </w:t>
      </w:r>
      <w:r w:rsidR="007A5855">
        <w:rPr>
          <w:rFonts w:cs="Arial"/>
          <w:szCs w:val="24"/>
        </w:rPr>
        <w:t xml:space="preserve">severo </w:t>
      </w:r>
      <w:r>
        <w:rPr>
          <w:rFonts w:cs="Arial"/>
          <w:szCs w:val="24"/>
        </w:rPr>
        <w:t xml:space="preserve">da frota </w:t>
      </w:r>
      <w:r w:rsidR="007A5855">
        <w:rPr>
          <w:rFonts w:cs="Arial"/>
          <w:szCs w:val="24"/>
        </w:rPr>
        <w:t>apresentou influência significativa na eficiência dos contratos de serviços</w:t>
      </w:r>
      <w:r w:rsidR="00B8085B">
        <w:rPr>
          <w:rFonts w:cs="Arial"/>
          <w:szCs w:val="24"/>
        </w:rPr>
        <w:t>, pois obteve um índice de significância de 0,0</w:t>
      </w:r>
      <w:r w:rsidR="00A979FE">
        <w:rPr>
          <w:rFonts w:cs="Arial"/>
          <w:szCs w:val="24"/>
        </w:rPr>
        <w:t>0</w:t>
      </w:r>
      <w:r w:rsidR="00B8085B">
        <w:rPr>
          <w:rFonts w:cs="Arial"/>
          <w:szCs w:val="24"/>
        </w:rPr>
        <w:t xml:space="preserve">5 e </w:t>
      </w:r>
      <w:r w:rsidR="00452D8C">
        <w:rPr>
          <w:rFonts w:cs="Arial"/>
          <w:szCs w:val="24"/>
        </w:rPr>
        <w:t>foi considerado aderente a</w:t>
      </w:r>
      <w:r w:rsidR="00B8085B">
        <w:rPr>
          <w:rFonts w:cs="Arial"/>
          <w:szCs w:val="24"/>
        </w:rPr>
        <w:t>o parâmetro de significância exigido pelo teste (&lt; 0,</w:t>
      </w:r>
      <w:r w:rsidR="00DB7935">
        <w:rPr>
          <w:rFonts w:cs="Arial"/>
          <w:szCs w:val="24"/>
        </w:rPr>
        <w:t>05</w:t>
      </w:r>
      <w:r w:rsidR="00B8085B">
        <w:rPr>
          <w:rFonts w:cs="Arial"/>
          <w:szCs w:val="24"/>
        </w:rPr>
        <w:t xml:space="preserve">). A influência do uso severo da frota foi negativa na eficiência dos contratos de serviços (-21,5%). A variável independente idade da frota obteve significância de 0,014 no teste de regressão. Neste sentido, constata-se que a idade da frota impacta negativamente a eficiência dos contratos de serviços (-1%). </w:t>
      </w:r>
    </w:p>
    <w:p w14:paraId="185067B5" w14:textId="0B3A16B8" w:rsidR="00B034BE" w:rsidRDefault="00A979FE" w:rsidP="007E1251">
      <w:pPr>
        <w:ind w:firstLine="708"/>
        <w:contextualSpacing/>
        <w:rPr>
          <w:rFonts w:cs="Arial"/>
          <w:szCs w:val="24"/>
        </w:rPr>
      </w:pPr>
      <w:r>
        <w:rPr>
          <w:rFonts w:cs="Arial"/>
          <w:szCs w:val="24"/>
        </w:rPr>
        <w:t>Determinadas</w:t>
      </w:r>
      <w:r w:rsidR="00B034BE">
        <w:rPr>
          <w:rFonts w:cs="Arial"/>
          <w:szCs w:val="24"/>
        </w:rPr>
        <w:t xml:space="preserve"> marcas de ve</w:t>
      </w:r>
      <w:r>
        <w:rPr>
          <w:rFonts w:cs="Arial"/>
          <w:szCs w:val="24"/>
        </w:rPr>
        <w:t xml:space="preserve">ículos </w:t>
      </w:r>
      <w:r w:rsidR="00B034BE">
        <w:rPr>
          <w:rFonts w:cs="Arial"/>
          <w:szCs w:val="24"/>
        </w:rPr>
        <w:t xml:space="preserve">apresentaram influência significativa na </w:t>
      </w:r>
      <w:r w:rsidR="000150D5">
        <w:rPr>
          <w:rFonts w:cs="Arial"/>
          <w:szCs w:val="24"/>
        </w:rPr>
        <w:t>eficiência dos contratos. A marca General Motors (GM) obteve um índice de significância de 0,021</w:t>
      </w:r>
      <w:r>
        <w:rPr>
          <w:rFonts w:cs="Arial"/>
          <w:szCs w:val="24"/>
        </w:rPr>
        <w:t xml:space="preserve">, </w:t>
      </w:r>
      <w:r w:rsidR="000150D5">
        <w:rPr>
          <w:rFonts w:cs="Arial"/>
          <w:szCs w:val="24"/>
        </w:rPr>
        <w:t xml:space="preserve">atendendo ao parâmetro </w:t>
      </w:r>
      <w:r>
        <w:rPr>
          <w:rFonts w:cs="Arial"/>
          <w:szCs w:val="24"/>
        </w:rPr>
        <w:t>exigido pelo teste (&lt; 0,05). A GM influenciou negativamente os escores de eficiência dos contratos de serviços em</w:t>
      </w:r>
      <w:r w:rsidR="00237680">
        <w:rPr>
          <w:rFonts w:cs="Arial"/>
          <w:szCs w:val="24"/>
        </w:rPr>
        <w:t xml:space="preserve"> - </w:t>
      </w:r>
      <w:r>
        <w:rPr>
          <w:rFonts w:cs="Arial"/>
          <w:szCs w:val="24"/>
        </w:rPr>
        <w:t xml:space="preserve">9,8%. A marca Honda apresentou um índice significativo sobre a eficiência dos contratos de serviços (0,052). Ademais, </w:t>
      </w:r>
      <w:r w:rsidR="00B923F7">
        <w:rPr>
          <w:rFonts w:cs="Arial"/>
          <w:szCs w:val="24"/>
        </w:rPr>
        <w:t xml:space="preserve">a </w:t>
      </w:r>
      <w:r>
        <w:rPr>
          <w:rFonts w:cs="Arial"/>
          <w:szCs w:val="24"/>
        </w:rPr>
        <w:t>influência</w:t>
      </w:r>
      <w:r w:rsidR="00B923F7">
        <w:rPr>
          <w:rFonts w:cs="Arial"/>
          <w:szCs w:val="24"/>
        </w:rPr>
        <w:t xml:space="preserve"> da Honda</w:t>
      </w:r>
      <w:r>
        <w:rPr>
          <w:rFonts w:cs="Arial"/>
          <w:szCs w:val="24"/>
        </w:rPr>
        <w:t xml:space="preserve"> sobre a eficiência dos contratos foi positiva em 11%. A marca Toyota Motors </w:t>
      </w:r>
      <w:r w:rsidR="000B03E4">
        <w:rPr>
          <w:rFonts w:cs="Arial"/>
          <w:szCs w:val="24"/>
        </w:rPr>
        <w:t xml:space="preserve">impactou negativamente a eficiência na perspectiva do cliente em – 10,2%. Pode-se considerar o impacto negativo gerado pela Toyota válido, pois sua significância no teste de regressão foi de 0,003 (atendendo ao parâmetro de 0,05 exigido pelo teste). </w:t>
      </w:r>
      <w:r w:rsidR="002508AE">
        <w:rPr>
          <w:rFonts w:cs="Arial"/>
          <w:szCs w:val="24"/>
        </w:rPr>
        <w:t>Por fim, a marca Renault obteve um nível de significância no teste de regressão equivalente a 0,012 (atendendo ao parâmetro de 0,05 exigido pelo teste). A Renault influenciou positivamente a eficiência da frota dos clientes em 8,7%.</w:t>
      </w:r>
    </w:p>
    <w:p w14:paraId="750E1203" w14:textId="286015D8" w:rsidR="002508AE" w:rsidRDefault="002508AE" w:rsidP="007E1251">
      <w:pPr>
        <w:ind w:firstLine="708"/>
        <w:contextualSpacing/>
        <w:rPr>
          <w:rFonts w:cs="Arial"/>
          <w:szCs w:val="24"/>
        </w:rPr>
      </w:pPr>
      <w:r>
        <w:rPr>
          <w:rFonts w:cs="Arial"/>
          <w:szCs w:val="24"/>
        </w:rPr>
        <w:t xml:space="preserve">As variáveis uso em concessionária (tipo de rede), </w:t>
      </w:r>
      <w:r w:rsidR="00A62576">
        <w:rPr>
          <w:rFonts w:cs="Arial"/>
          <w:szCs w:val="24"/>
        </w:rPr>
        <w:t xml:space="preserve">manutenção preventiva, </w:t>
      </w:r>
      <w:r>
        <w:rPr>
          <w:rFonts w:cs="Arial"/>
          <w:szCs w:val="24"/>
        </w:rPr>
        <w:t>marcas Fiat, Ford, Mercedes, Volvo, Volkswagen, Yamaha, Peugeot e outras marcas não apresentaram influência com significância estatística na eficiência dos contratos de prestação de serviços.</w:t>
      </w:r>
    </w:p>
    <w:p w14:paraId="487CBF12" w14:textId="07822CA2" w:rsidR="00E8669A" w:rsidRDefault="002508AE" w:rsidP="007E1251">
      <w:pPr>
        <w:ind w:firstLine="708"/>
        <w:contextualSpacing/>
        <w:rPr>
          <w:rFonts w:cs="Arial"/>
          <w:szCs w:val="24"/>
        </w:rPr>
      </w:pPr>
      <w:r>
        <w:rPr>
          <w:rFonts w:cs="Arial"/>
          <w:szCs w:val="24"/>
        </w:rPr>
        <w:t>Após a análise da regressão de Tobit, foi necessário realizar uma consulta com os especialistas no processo para verificar suas considerações sobre os resultados obtidos.</w:t>
      </w:r>
      <w:r w:rsidR="00EC5C77">
        <w:rPr>
          <w:rFonts w:cs="Arial"/>
          <w:szCs w:val="24"/>
        </w:rPr>
        <w:t xml:space="preserve"> Inicialmente, os especialistas foram questionados sobre </w:t>
      </w:r>
      <w:r w:rsidR="00B923F7">
        <w:rPr>
          <w:rFonts w:cs="Arial"/>
          <w:szCs w:val="24"/>
        </w:rPr>
        <w:t>os</w:t>
      </w:r>
      <w:r w:rsidR="00EC5C77">
        <w:rPr>
          <w:rFonts w:cs="Arial"/>
          <w:szCs w:val="24"/>
        </w:rPr>
        <w:t xml:space="preserve"> motivos </w:t>
      </w:r>
      <w:r w:rsidR="00B923F7">
        <w:rPr>
          <w:rFonts w:cs="Arial"/>
          <w:szCs w:val="24"/>
        </w:rPr>
        <w:t xml:space="preserve">que </w:t>
      </w:r>
      <w:r w:rsidR="00EC5C77">
        <w:rPr>
          <w:rFonts w:cs="Arial"/>
          <w:szCs w:val="24"/>
        </w:rPr>
        <w:t>podem fazer o uso de peças paralelas prejudi</w:t>
      </w:r>
      <w:r w:rsidR="00B923F7">
        <w:rPr>
          <w:rFonts w:cs="Arial"/>
          <w:szCs w:val="24"/>
        </w:rPr>
        <w:t>car</w:t>
      </w:r>
      <w:r w:rsidR="00EC5C77">
        <w:rPr>
          <w:rFonts w:cs="Arial"/>
          <w:szCs w:val="24"/>
        </w:rPr>
        <w:t xml:space="preserve"> a eficiência dos contratos de serviços.</w:t>
      </w:r>
      <w:r w:rsidR="00F822F2">
        <w:rPr>
          <w:rFonts w:cs="Arial"/>
          <w:szCs w:val="24"/>
        </w:rPr>
        <w:t xml:space="preserve"> Na opinião dos especialistas, as peças paralelas (peças prod</w:t>
      </w:r>
      <w:r w:rsidR="0097013F">
        <w:rPr>
          <w:rFonts w:cs="Arial"/>
          <w:szCs w:val="24"/>
        </w:rPr>
        <w:t>uzidas por empresas no mercado paralelo, ou seja, não são produzidas pelo fabricante original do item)</w:t>
      </w:r>
      <w:r w:rsidR="00F822F2">
        <w:rPr>
          <w:rFonts w:cs="Arial"/>
          <w:szCs w:val="24"/>
        </w:rPr>
        <w:t xml:space="preserve"> possuem qualidade inferior quando comparadas a peças originais </w:t>
      </w:r>
      <w:r w:rsidR="0097013F">
        <w:rPr>
          <w:rFonts w:cs="Arial"/>
          <w:szCs w:val="24"/>
        </w:rPr>
        <w:t xml:space="preserve">(peças fabricadas pelo fabricante que contém a especificação original do item) </w:t>
      </w:r>
      <w:r w:rsidR="00F822F2">
        <w:rPr>
          <w:rFonts w:cs="Arial"/>
          <w:szCs w:val="24"/>
        </w:rPr>
        <w:t>e genuínas</w:t>
      </w:r>
      <w:r w:rsidR="0097013F">
        <w:rPr>
          <w:rFonts w:cs="Arial"/>
          <w:szCs w:val="24"/>
        </w:rPr>
        <w:t xml:space="preserve"> (peças produzidas por fabricantes originais e que são utilizadas nas linhas de montagem das montadoras).</w:t>
      </w:r>
      <w:r w:rsidR="00B6469F">
        <w:rPr>
          <w:rFonts w:cs="Arial"/>
          <w:szCs w:val="24"/>
        </w:rPr>
        <w:t xml:space="preserve"> </w:t>
      </w:r>
    </w:p>
    <w:p w14:paraId="3D6BF1F9" w14:textId="13CC5CB4" w:rsidR="001327A7" w:rsidRDefault="00B6469F" w:rsidP="00E8669A">
      <w:pPr>
        <w:ind w:firstLine="708"/>
        <w:contextualSpacing/>
        <w:rPr>
          <w:rFonts w:cs="Arial"/>
          <w:szCs w:val="24"/>
        </w:rPr>
      </w:pPr>
      <w:r>
        <w:rPr>
          <w:rFonts w:cs="Arial"/>
          <w:szCs w:val="24"/>
        </w:rPr>
        <w:lastRenderedPageBreak/>
        <w:t>A qualidade inferior das peças paralelas faz com que sua durabilidade seja menor, gerando maior número de quebras, parada dos veículos e</w:t>
      </w:r>
      <w:r w:rsidR="00B923F7">
        <w:rPr>
          <w:rFonts w:cs="Arial"/>
          <w:szCs w:val="24"/>
        </w:rPr>
        <w:t>, consequentemente,</w:t>
      </w:r>
      <w:r>
        <w:rPr>
          <w:rFonts w:cs="Arial"/>
          <w:szCs w:val="24"/>
        </w:rPr>
        <w:t xml:space="preserve"> aumento do</w:t>
      </w:r>
      <w:r w:rsidR="00B923F7">
        <w:rPr>
          <w:rFonts w:cs="Arial"/>
          <w:szCs w:val="24"/>
        </w:rPr>
        <w:t>s</w:t>
      </w:r>
      <w:r>
        <w:rPr>
          <w:rFonts w:cs="Arial"/>
          <w:szCs w:val="24"/>
        </w:rPr>
        <w:t xml:space="preserve"> gasto</w:t>
      </w:r>
      <w:r w:rsidR="00B923F7">
        <w:rPr>
          <w:rFonts w:cs="Arial"/>
          <w:szCs w:val="24"/>
        </w:rPr>
        <w:t>s</w:t>
      </w:r>
      <w:r>
        <w:rPr>
          <w:rFonts w:cs="Arial"/>
          <w:szCs w:val="24"/>
        </w:rPr>
        <w:t xml:space="preserve"> com manutenç</w:t>
      </w:r>
      <w:r w:rsidR="00600ECB">
        <w:rPr>
          <w:rFonts w:cs="Arial"/>
          <w:szCs w:val="24"/>
        </w:rPr>
        <w:t xml:space="preserve">ões. </w:t>
      </w:r>
      <w:r w:rsidR="00E8669A">
        <w:rPr>
          <w:rFonts w:cs="Arial"/>
          <w:szCs w:val="24"/>
        </w:rPr>
        <w:t xml:space="preserve">Para corroborar a afirmação dos especialistas, realizou-se uma análise comparativa </w:t>
      </w:r>
      <w:r w:rsidR="00B923F7">
        <w:rPr>
          <w:rFonts w:cs="Arial"/>
          <w:szCs w:val="24"/>
        </w:rPr>
        <w:t>entre a</w:t>
      </w:r>
      <w:r w:rsidR="00E8669A">
        <w:rPr>
          <w:rFonts w:cs="Arial"/>
          <w:szCs w:val="24"/>
        </w:rPr>
        <w:t xml:space="preserve"> quantidade de manutenções nos contratos que possuem peça paralela e </w:t>
      </w:r>
      <w:r w:rsidR="00B923F7">
        <w:rPr>
          <w:rFonts w:cs="Arial"/>
          <w:szCs w:val="24"/>
        </w:rPr>
        <w:t>nos</w:t>
      </w:r>
      <w:r w:rsidR="00E8669A">
        <w:rPr>
          <w:rFonts w:cs="Arial"/>
          <w:szCs w:val="24"/>
        </w:rPr>
        <w:t xml:space="preserve"> contratos que consomem apenas peças originais e genuínas. Identificou-se que, para os contratos de serviços que utilizam peças paralelas, cada veículo gera 1,2 ordens de serviço por mês. Enquanto que</w:t>
      </w:r>
      <w:r w:rsidR="00B923F7">
        <w:rPr>
          <w:rFonts w:cs="Arial"/>
          <w:szCs w:val="24"/>
        </w:rPr>
        <w:t>,</w:t>
      </w:r>
      <w:r w:rsidR="00E8669A">
        <w:rPr>
          <w:rFonts w:cs="Arial"/>
          <w:szCs w:val="24"/>
        </w:rPr>
        <w:t xml:space="preserve"> para os contratos que utilizam peças originais e genuínas, </w:t>
      </w:r>
      <w:r w:rsidR="00B923F7">
        <w:rPr>
          <w:rFonts w:cs="Arial"/>
          <w:szCs w:val="24"/>
        </w:rPr>
        <w:t>são geradas</w:t>
      </w:r>
      <w:r w:rsidR="00E8669A">
        <w:rPr>
          <w:rFonts w:cs="Arial"/>
          <w:szCs w:val="24"/>
        </w:rPr>
        <w:t xml:space="preserve"> 0,389 ordens de serviço</w:t>
      </w:r>
      <w:r w:rsidR="00B923F7">
        <w:rPr>
          <w:rFonts w:cs="Arial"/>
          <w:szCs w:val="24"/>
        </w:rPr>
        <w:t xml:space="preserve"> por veículo</w:t>
      </w:r>
      <w:r w:rsidR="00E8669A">
        <w:rPr>
          <w:rFonts w:cs="Arial"/>
          <w:szCs w:val="24"/>
        </w:rPr>
        <w:t xml:space="preserve"> no mês</w:t>
      </w:r>
      <w:r w:rsidR="001327A7">
        <w:rPr>
          <w:rFonts w:cs="Arial"/>
          <w:szCs w:val="24"/>
        </w:rPr>
        <w:t>, ou seja, um consumo 67% menor</w:t>
      </w:r>
      <w:r w:rsidR="00E8669A">
        <w:rPr>
          <w:rFonts w:cs="Arial"/>
          <w:szCs w:val="24"/>
        </w:rPr>
        <w:t xml:space="preserve">. </w:t>
      </w:r>
      <w:r w:rsidR="001327A7">
        <w:rPr>
          <w:rFonts w:cs="Arial"/>
          <w:szCs w:val="24"/>
        </w:rPr>
        <w:t xml:space="preserve">Além disso, verificou-se se </w:t>
      </w:r>
      <w:r w:rsidR="00B923F7">
        <w:rPr>
          <w:rFonts w:cs="Arial"/>
          <w:szCs w:val="24"/>
        </w:rPr>
        <w:t xml:space="preserve">que o custo das peças paralelas é 36,8% menor que o custo das peças originais, não sendo o suficiente para compensar o consumo adicional de </w:t>
      </w:r>
      <w:r w:rsidR="001327A7">
        <w:rPr>
          <w:rFonts w:cs="Arial"/>
          <w:szCs w:val="24"/>
        </w:rPr>
        <w:t xml:space="preserve">67%. </w:t>
      </w:r>
    </w:p>
    <w:p w14:paraId="4B7EE517" w14:textId="712EB199" w:rsidR="002508AE" w:rsidRDefault="00E8669A" w:rsidP="00E8669A">
      <w:pPr>
        <w:ind w:firstLine="708"/>
        <w:contextualSpacing/>
        <w:rPr>
          <w:rFonts w:cs="Arial"/>
          <w:szCs w:val="24"/>
        </w:rPr>
      </w:pPr>
      <w:r>
        <w:rPr>
          <w:rFonts w:cs="Arial"/>
          <w:szCs w:val="24"/>
        </w:rPr>
        <w:t xml:space="preserve">Neste sentido, a afirmação dos especialistas sobre o aumento de manutenções com o uso de peças paralelas é coerente. </w:t>
      </w:r>
      <w:r w:rsidR="00600ECB">
        <w:rPr>
          <w:rFonts w:cs="Arial"/>
          <w:szCs w:val="24"/>
        </w:rPr>
        <w:t xml:space="preserve">Os especialistas alertaram que </w:t>
      </w:r>
      <w:r>
        <w:rPr>
          <w:rFonts w:cs="Arial"/>
          <w:szCs w:val="24"/>
        </w:rPr>
        <w:t xml:space="preserve">a afirmação de que peças paralelas tem menor durabilidade pode variar de acordo com </w:t>
      </w:r>
      <w:r w:rsidR="00600ECB">
        <w:rPr>
          <w:rFonts w:cs="Arial"/>
          <w:szCs w:val="24"/>
        </w:rPr>
        <w:t>as marcas d</w:t>
      </w:r>
      <w:r>
        <w:rPr>
          <w:rFonts w:cs="Arial"/>
          <w:szCs w:val="24"/>
        </w:rPr>
        <w:t>as</w:t>
      </w:r>
      <w:r w:rsidR="00600ECB">
        <w:rPr>
          <w:rFonts w:cs="Arial"/>
          <w:szCs w:val="24"/>
        </w:rPr>
        <w:t xml:space="preserve"> peças paralelas. Contudo, neste estudo não são analisadas as marcas de peças utilizadas, pois estas informações não estão disponíveis nas bases de dados utilizadas.</w:t>
      </w:r>
      <w:r w:rsidR="00EC5C77">
        <w:rPr>
          <w:rFonts w:cs="Arial"/>
          <w:szCs w:val="24"/>
        </w:rPr>
        <w:t xml:space="preserve"> </w:t>
      </w:r>
      <w:r w:rsidR="002508AE">
        <w:rPr>
          <w:rFonts w:cs="Arial"/>
          <w:szCs w:val="24"/>
        </w:rPr>
        <w:t xml:space="preserve">  </w:t>
      </w:r>
    </w:p>
    <w:p w14:paraId="7BFDC904" w14:textId="285F84BD" w:rsidR="004802B1" w:rsidRDefault="00E02DBF" w:rsidP="007E1251">
      <w:pPr>
        <w:ind w:firstLine="708"/>
        <w:contextualSpacing/>
        <w:rPr>
          <w:rFonts w:cs="Arial"/>
          <w:szCs w:val="24"/>
        </w:rPr>
      </w:pPr>
      <w:r>
        <w:rPr>
          <w:rFonts w:cs="Arial"/>
          <w:szCs w:val="24"/>
        </w:rPr>
        <w:t>Os</w:t>
      </w:r>
      <w:r w:rsidR="004802B1">
        <w:rPr>
          <w:rFonts w:cs="Arial"/>
          <w:szCs w:val="24"/>
        </w:rPr>
        <w:t xml:space="preserve"> especialistas explicam que </w:t>
      </w:r>
      <w:r w:rsidR="00EC0208">
        <w:rPr>
          <w:rFonts w:cs="Arial"/>
          <w:szCs w:val="24"/>
        </w:rPr>
        <w:t>a severidade de uso da frota est</w:t>
      </w:r>
      <w:r>
        <w:rPr>
          <w:rFonts w:cs="Arial"/>
          <w:szCs w:val="24"/>
        </w:rPr>
        <w:t>á associada</w:t>
      </w:r>
      <w:r w:rsidR="00EC0208">
        <w:rPr>
          <w:rFonts w:cs="Arial"/>
          <w:szCs w:val="24"/>
        </w:rPr>
        <w:t xml:space="preserve"> com a quantidade de paradas</w:t>
      </w:r>
      <w:r w:rsidR="00944EDB">
        <w:rPr>
          <w:rFonts w:cs="Arial"/>
          <w:szCs w:val="24"/>
        </w:rPr>
        <w:t xml:space="preserve"> do veículo</w:t>
      </w:r>
      <w:r w:rsidR="00EC0208">
        <w:rPr>
          <w:rFonts w:cs="Arial"/>
          <w:szCs w:val="24"/>
        </w:rPr>
        <w:t xml:space="preserve"> e locais em que a frota transita.</w:t>
      </w:r>
      <w:r w:rsidR="00944EDB">
        <w:rPr>
          <w:rFonts w:cs="Arial"/>
          <w:szCs w:val="24"/>
        </w:rPr>
        <w:t xml:space="preserve"> Desta forma, os especialistas informam que quanto mais severo for o uso da frota, mais manutenções serão geradas ocasionando no aumento do custo de manutenções de toda a frota. Os especialistas alertam que o mau uso da frota por parte dos condutores também é um indício de severidade no uso dos veículos. Condutores que não respeitam os parâmetros de velocidade, utilizam equivocadamente </w:t>
      </w:r>
      <w:r w:rsidR="0019046B">
        <w:rPr>
          <w:rFonts w:cs="Arial"/>
          <w:szCs w:val="24"/>
        </w:rPr>
        <w:t>as funções do veículo</w:t>
      </w:r>
      <w:r w:rsidR="00944EDB">
        <w:rPr>
          <w:rFonts w:cs="Arial"/>
          <w:szCs w:val="24"/>
        </w:rPr>
        <w:t xml:space="preserve"> e que não respeitam</w:t>
      </w:r>
      <w:r w:rsidR="0019046B">
        <w:rPr>
          <w:rFonts w:cs="Arial"/>
          <w:szCs w:val="24"/>
        </w:rPr>
        <w:t xml:space="preserve"> a capacidade máxima de carga, geram</w:t>
      </w:r>
      <w:r w:rsidR="00944EDB">
        <w:rPr>
          <w:rFonts w:cs="Arial"/>
          <w:szCs w:val="24"/>
        </w:rPr>
        <w:t xml:space="preserve"> desgaste prematuro dos itens que compõem a mecânica dos veículos.</w:t>
      </w:r>
    </w:p>
    <w:p w14:paraId="3B9D4B4B" w14:textId="72C7DB68" w:rsidR="001F0290" w:rsidRDefault="001F0290" w:rsidP="007E1251">
      <w:pPr>
        <w:ind w:firstLine="708"/>
        <w:contextualSpacing/>
        <w:rPr>
          <w:rFonts w:cs="Arial"/>
          <w:szCs w:val="24"/>
        </w:rPr>
      </w:pPr>
      <w:r>
        <w:rPr>
          <w:rFonts w:cs="Arial"/>
          <w:szCs w:val="24"/>
        </w:rPr>
        <w:t>Com o objetivo de validar a afirmação dos especialistas, consultou-se nas bases de dados, informações relativas ao comportamento das manutenções de contratos com uso severo. Identificou-se que, contratos com uso severo na frota, realizam 2,3 vezes mais manutenções que contratos sem severidade no uso da frota.</w:t>
      </w:r>
    </w:p>
    <w:p w14:paraId="60EC00D8" w14:textId="77777777" w:rsidR="009E4100" w:rsidRDefault="00B8085B" w:rsidP="007E1251">
      <w:pPr>
        <w:ind w:firstLine="708"/>
        <w:contextualSpacing/>
        <w:rPr>
          <w:rFonts w:cs="Arial"/>
          <w:szCs w:val="24"/>
        </w:rPr>
      </w:pPr>
      <w:r>
        <w:rPr>
          <w:rFonts w:cs="Arial"/>
          <w:szCs w:val="24"/>
        </w:rPr>
        <w:t xml:space="preserve"> </w:t>
      </w:r>
      <w:r w:rsidR="00A62576">
        <w:rPr>
          <w:rFonts w:cs="Arial"/>
          <w:szCs w:val="24"/>
        </w:rPr>
        <w:t xml:space="preserve">A idade da frota é indicada pelos especialistas como uma variável de alto impacto nos custos de manutenção. Os especialistas alegam que, mesmo efetuando as manutenções preventivas na frota, veículos com idade avançada tendem a gerar </w:t>
      </w:r>
      <w:r w:rsidR="00A62576">
        <w:rPr>
          <w:rFonts w:cs="Arial"/>
          <w:szCs w:val="24"/>
        </w:rPr>
        <w:lastRenderedPageBreak/>
        <w:t xml:space="preserve">mais custos de manutenções para os clientes. </w:t>
      </w:r>
      <w:r w:rsidR="00FC60A5">
        <w:rPr>
          <w:rFonts w:cs="Arial"/>
          <w:szCs w:val="24"/>
        </w:rPr>
        <w:t xml:space="preserve">Neste momento, os especialistas foram informados que, apesar da importância citada para esta variável, a idade da frota teve um impacto negativo de apenas 1% na eficiência dos contratos de prestações de serviços. </w:t>
      </w:r>
    </w:p>
    <w:p w14:paraId="396D9003" w14:textId="74D755DC" w:rsidR="009B393F" w:rsidRDefault="001F294D" w:rsidP="007E1251">
      <w:pPr>
        <w:ind w:firstLine="708"/>
        <w:contextualSpacing/>
        <w:rPr>
          <w:rFonts w:cs="Arial"/>
          <w:szCs w:val="24"/>
        </w:rPr>
      </w:pPr>
      <w:r>
        <w:rPr>
          <w:rFonts w:cs="Arial"/>
          <w:szCs w:val="24"/>
        </w:rPr>
        <w:t xml:space="preserve">Os especialistas alegaram que a representatividade baixa da variável idade de frota pode estar associada com a equivalência das idades de frotas </w:t>
      </w:r>
      <w:r w:rsidR="009E4100">
        <w:rPr>
          <w:rFonts w:cs="Arial"/>
          <w:szCs w:val="24"/>
        </w:rPr>
        <w:t>entre os</w:t>
      </w:r>
      <w:r>
        <w:rPr>
          <w:rFonts w:cs="Arial"/>
          <w:szCs w:val="24"/>
        </w:rPr>
        <w:t xml:space="preserve"> contratos analisados. Baseado na suposição </w:t>
      </w:r>
      <w:r w:rsidR="00066383">
        <w:rPr>
          <w:rFonts w:cs="Arial"/>
          <w:szCs w:val="24"/>
        </w:rPr>
        <w:t xml:space="preserve">levantada pelos especialistas </w:t>
      </w:r>
      <w:r>
        <w:rPr>
          <w:rFonts w:cs="Arial"/>
          <w:szCs w:val="24"/>
        </w:rPr>
        <w:t>de que</w:t>
      </w:r>
      <w:r w:rsidR="00066383">
        <w:rPr>
          <w:rFonts w:cs="Arial"/>
          <w:szCs w:val="24"/>
        </w:rPr>
        <w:t>,</w:t>
      </w:r>
      <w:r>
        <w:rPr>
          <w:rFonts w:cs="Arial"/>
          <w:szCs w:val="24"/>
        </w:rPr>
        <w:t xml:space="preserve"> as idades das frotas dos contratos podem ser equivalentes, foi realizada uma análise</w:t>
      </w:r>
      <w:r w:rsidR="00066383">
        <w:rPr>
          <w:rFonts w:cs="Arial"/>
          <w:szCs w:val="24"/>
        </w:rPr>
        <w:t xml:space="preserve"> sobre </w:t>
      </w:r>
      <w:r w:rsidR="006E42B2">
        <w:rPr>
          <w:rFonts w:cs="Arial"/>
          <w:szCs w:val="24"/>
        </w:rPr>
        <w:t xml:space="preserve">os contratos de serviços na perspectiva dos clientes. A análise consistiu em comparar a idade média da frota entre os contratos de serviços por meio do teste estatístico ANOVA. A </w:t>
      </w:r>
      <w:r w:rsidR="00FA0842" w:rsidRPr="00FA0842">
        <w:rPr>
          <w:rFonts w:cs="Arial"/>
          <w:szCs w:val="24"/>
        </w:rPr>
        <w:t>Tabela 11</w:t>
      </w:r>
      <w:r w:rsidR="006E42B2" w:rsidRPr="00FA0842">
        <w:rPr>
          <w:rFonts w:cs="Arial"/>
          <w:szCs w:val="24"/>
        </w:rPr>
        <w:t xml:space="preserve"> apresenta</w:t>
      </w:r>
      <w:r w:rsidR="006E42B2">
        <w:rPr>
          <w:rFonts w:cs="Arial"/>
          <w:szCs w:val="24"/>
        </w:rPr>
        <w:t xml:space="preserve"> os resultados obtidos com o teste ANOVA que compara a diferença das médias de idade das frotas dos contratos de serviços.</w:t>
      </w:r>
    </w:p>
    <w:p w14:paraId="3B3A828E" w14:textId="77777777" w:rsidR="009B393F" w:rsidRDefault="009B393F" w:rsidP="007E1251">
      <w:pPr>
        <w:ind w:firstLine="708"/>
        <w:contextualSpacing/>
        <w:rPr>
          <w:rFonts w:cs="Arial"/>
          <w:szCs w:val="24"/>
        </w:rPr>
      </w:pPr>
    </w:p>
    <w:p w14:paraId="107E3D25" w14:textId="41C7F4DF" w:rsidR="00F619AB" w:rsidRPr="00A45443" w:rsidRDefault="00FA0842" w:rsidP="00FA0842">
      <w:pPr>
        <w:pStyle w:val="Legenda"/>
        <w:rPr>
          <w:rFonts w:cs="Arial"/>
          <w:szCs w:val="24"/>
        </w:rPr>
      </w:pPr>
      <w:r>
        <w:t xml:space="preserve">Tabela </w:t>
      </w:r>
      <w:r w:rsidR="00E77C66">
        <w:fldChar w:fldCharType="begin"/>
      </w:r>
      <w:r w:rsidR="00E77C66">
        <w:instrText xml:space="preserve"> SEQ Tabela \* ARABIC </w:instrText>
      </w:r>
      <w:r w:rsidR="00E77C66">
        <w:fldChar w:fldCharType="separate"/>
      </w:r>
      <w:r w:rsidR="007D5E59">
        <w:rPr>
          <w:noProof/>
        </w:rPr>
        <w:t>11</w:t>
      </w:r>
      <w:r w:rsidR="00E77C66">
        <w:rPr>
          <w:noProof/>
        </w:rPr>
        <w:fldChar w:fldCharType="end"/>
      </w:r>
      <w:r w:rsidR="00F619AB" w:rsidRPr="00FE200D">
        <w:rPr>
          <w:rFonts w:cs="Arial"/>
          <w:szCs w:val="24"/>
        </w:rPr>
        <w:t xml:space="preserve">: </w:t>
      </w:r>
      <w:r w:rsidR="00F619AB">
        <w:rPr>
          <w:rFonts w:cs="Arial"/>
          <w:szCs w:val="24"/>
        </w:rPr>
        <w:t>Comparação entre as idades médias de frotas</w:t>
      </w:r>
      <w:r w:rsidR="008C0D34">
        <w:rPr>
          <w:rFonts w:cs="Arial"/>
          <w:szCs w:val="24"/>
        </w:rPr>
        <w:t xml:space="preserve"> em meses</w:t>
      </w:r>
      <w:r w:rsidR="00F619AB">
        <w:rPr>
          <w:rFonts w:cs="Arial"/>
          <w:szCs w:val="24"/>
        </w:rPr>
        <w:t xml:space="preserve"> – perspectiva cliente</w:t>
      </w:r>
    </w:p>
    <w:tbl>
      <w:tblPr>
        <w:tblW w:w="4580" w:type="dxa"/>
        <w:jc w:val="center"/>
        <w:tblCellMar>
          <w:left w:w="70" w:type="dxa"/>
          <w:right w:w="70" w:type="dxa"/>
        </w:tblCellMar>
        <w:tblLook w:val="04A0" w:firstRow="1" w:lastRow="0" w:firstColumn="1" w:lastColumn="0" w:noHBand="0" w:noVBand="1"/>
      </w:tblPr>
      <w:tblGrid>
        <w:gridCol w:w="1840"/>
        <w:gridCol w:w="1700"/>
        <w:gridCol w:w="1058"/>
      </w:tblGrid>
      <w:tr w:rsidR="00F619AB" w:rsidRPr="00E67F99" w14:paraId="25B87B2C" w14:textId="77777777" w:rsidTr="00F619AB">
        <w:trPr>
          <w:trHeight w:val="300"/>
          <w:jc w:val="center"/>
        </w:trPr>
        <w:tc>
          <w:tcPr>
            <w:tcW w:w="1840" w:type="dxa"/>
            <w:tcBorders>
              <w:top w:val="single" w:sz="4" w:space="0" w:color="auto"/>
              <w:left w:val="nil"/>
              <w:bottom w:val="nil"/>
              <w:right w:val="nil"/>
            </w:tcBorders>
            <w:shd w:val="clear" w:color="auto" w:fill="auto"/>
            <w:noWrap/>
            <w:vAlign w:val="bottom"/>
            <w:hideMark/>
          </w:tcPr>
          <w:p w14:paraId="160EEB02" w14:textId="77777777" w:rsidR="00F619AB" w:rsidRPr="00E67F99" w:rsidRDefault="00F619AB" w:rsidP="00F619AB">
            <w:pPr>
              <w:autoSpaceDE/>
              <w:autoSpaceDN/>
              <w:adjustRightInd/>
              <w:spacing w:line="240" w:lineRule="auto"/>
              <w:ind w:firstLine="0"/>
              <w:jc w:val="left"/>
              <w:rPr>
                <w:rFonts w:cs="Arial"/>
                <w:i/>
                <w:iCs/>
                <w:color w:val="000000"/>
                <w:sz w:val="22"/>
                <w:szCs w:val="22"/>
              </w:rPr>
            </w:pPr>
            <w:r w:rsidRPr="00E67F99">
              <w:rPr>
                <w:rFonts w:cs="Arial"/>
                <w:i/>
                <w:iCs/>
                <w:color w:val="000000"/>
                <w:sz w:val="22"/>
                <w:szCs w:val="22"/>
              </w:rPr>
              <w:t>valor-P</w:t>
            </w:r>
          </w:p>
        </w:tc>
        <w:tc>
          <w:tcPr>
            <w:tcW w:w="1700" w:type="dxa"/>
            <w:tcBorders>
              <w:top w:val="single" w:sz="4" w:space="0" w:color="auto"/>
              <w:left w:val="nil"/>
              <w:bottom w:val="nil"/>
              <w:right w:val="nil"/>
            </w:tcBorders>
            <w:shd w:val="clear" w:color="auto" w:fill="auto"/>
            <w:noWrap/>
            <w:vAlign w:val="bottom"/>
            <w:hideMark/>
          </w:tcPr>
          <w:p w14:paraId="555A6040" w14:textId="422DC5FF" w:rsidR="007A3C9D" w:rsidRPr="00E67F99" w:rsidRDefault="007A3C9D" w:rsidP="007A3C9D">
            <w:pPr>
              <w:autoSpaceDE/>
              <w:autoSpaceDN/>
              <w:adjustRightInd/>
              <w:spacing w:line="240" w:lineRule="auto"/>
              <w:ind w:firstLine="0"/>
              <w:jc w:val="right"/>
              <w:rPr>
                <w:rFonts w:cs="Arial"/>
                <w:color w:val="000000"/>
                <w:sz w:val="22"/>
                <w:szCs w:val="22"/>
              </w:rPr>
            </w:pPr>
            <w:r w:rsidRPr="00E67F99">
              <w:rPr>
                <w:rFonts w:cs="Arial"/>
                <w:color w:val="000000"/>
                <w:sz w:val="22"/>
                <w:szCs w:val="22"/>
              </w:rPr>
              <w:t>0,000000000</w:t>
            </w:r>
          </w:p>
        </w:tc>
        <w:tc>
          <w:tcPr>
            <w:tcW w:w="1040" w:type="dxa"/>
            <w:tcBorders>
              <w:top w:val="single" w:sz="4" w:space="0" w:color="auto"/>
              <w:left w:val="nil"/>
              <w:bottom w:val="nil"/>
              <w:right w:val="nil"/>
            </w:tcBorders>
            <w:shd w:val="clear" w:color="auto" w:fill="auto"/>
            <w:noWrap/>
            <w:vAlign w:val="bottom"/>
            <w:hideMark/>
          </w:tcPr>
          <w:p w14:paraId="072B5DC1"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 </w:t>
            </w:r>
          </w:p>
        </w:tc>
      </w:tr>
      <w:tr w:rsidR="00F619AB" w:rsidRPr="00E67F99" w14:paraId="1027167D" w14:textId="77777777" w:rsidTr="00F619AB">
        <w:trPr>
          <w:trHeight w:val="300"/>
          <w:jc w:val="center"/>
        </w:trPr>
        <w:tc>
          <w:tcPr>
            <w:tcW w:w="1840" w:type="dxa"/>
            <w:tcBorders>
              <w:top w:val="nil"/>
              <w:left w:val="nil"/>
              <w:bottom w:val="nil"/>
              <w:right w:val="nil"/>
            </w:tcBorders>
            <w:shd w:val="clear" w:color="auto" w:fill="auto"/>
            <w:noWrap/>
            <w:vAlign w:val="bottom"/>
            <w:hideMark/>
          </w:tcPr>
          <w:p w14:paraId="315A1A75"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F</w:t>
            </w:r>
          </w:p>
        </w:tc>
        <w:tc>
          <w:tcPr>
            <w:tcW w:w="1700" w:type="dxa"/>
            <w:tcBorders>
              <w:top w:val="nil"/>
              <w:left w:val="nil"/>
              <w:bottom w:val="nil"/>
              <w:right w:val="nil"/>
            </w:tcBorders>
            <w:shd w:val="clear" w:color="auto" w:fill="auto"/>
            <w:noWrap/>
            <w:vAlign w:val="bottom"/>
            <w:hideMark/>
          </w:tcPr>
          <w:p w14:paraId="68B5BB51"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160,192</w:t>
            </w:r>
          </w:p>
        </w:tc>
        <w:tc>
          <w:tcPr>
            <w:tcW w:w="1040" w:type="dxa"/>
            <w:tcBorders>
              <w:top w:val="nil"/>
              <w:left w:val="nil"/>
              <w:bottom w:val="nil"/>
              <w:right w:val="nil"/>
            </w:tcBorders>
            <w:shd w:val="clear" w:color="auto" w:fill="auto"/>
            <w:noWrap/>
            <w:vAlign w:val="bottom"/>
            <w:hideMark/>
          </w:tcPr>
          <w:p w14:paraId="1EDFF0D6" w14:textId="77777777" w:rsidR="00F619AB" w:rsidRPr="00E67F99" w:rsidRDefault="00F619AB" w:rsidP="00F619AB">
            <w:pPr>
              <w:autoSpaceDE/>
              <w:autoSpaceDN/>
              <w:adjustRightInd/>
              <w:spacing w:line="240" w:lineRule="auto"/>
              <w:ind w:firstLine="0"/>
              <w:jc w:val="right"/>
              <w:rPr>
                <w:rFonts w:cs="Arial"/>
                <w:color w:val="000000"/>
                <w:sz w:val="22"/>
                <w:szCs w:val="22"/>
              </w:rPr>
            </w:pPr>
          </w:p>
        </w:tc>
      </w:tr>
      <w:tr w:rsidR="00F619AB" w:rsidRPr="00E67F99" w14:paraId="7EC1913F" w14:textId="77777777" w:rsidTr="00F619AB">
        <w:trPr>
          <w:trHeight w:val="300"/>
          <w:jc w:val="center"/>
        </w:trPr>
        <w:tc>
          <w:tcPr>
            <w:tcW w:w="1840" w:type="dxa"/>
            <w:tcBorders>
              <w:top w:val="single" w:sz="4" w:space="0" w:color="auto"/>
              <w:left w:val="nil"/>
              <w:bottom w:val="single" w:sz="4" w:space="0" w:color="auto"/>
              <w:right w:val="nil"/>
            </w:tcBorders>
            <w:shd w:val="clear" w:color="auto" w:fill="auto"/>
            <w:noWrap/>
            <w:vAlign w:val="bottom"/>
            <w:hideMark/>
          </w:tcPr>
          <w:p w14:paraId="46967D98"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Contratos</w:t>
            </w:r>
          </w:p>
        </w:tc>
        <w:tc>
          <w:tcPr>
            <w:tcW w:w="1700" w:type="dxa"/>
            <w:tcBorders>
              <w:top w:val="single" w:sz="4" w:space="0" w:color="auto"/>
              <w:left w:val="nil"/>
              <w:bottom w:val="single" w:sz="4" w:space="0" w:color="auto"/>
              <w:right w:val="nil"/>
            </w:tcBorders>
            <w:shd w:val="clear" w:color="auto" w:fill="auto"/>
            <w:noWrap/>
            <w:vAlign w:val="bottom"/>
            <w:hideMark/>
          </w:tcPr>
          <w:p w14:paraId="165D154D" w14:textId="77777777" w:rsidR="00F619AB" w:rsidRPr="00E67F99" w:rsidRDefault="00F619AB" w:rsidP="00F619AB">
            <w:pPr>
              <w:autoSpaceDE/>
              <w:autoSpaceDN/>
              <w:adjustRightInd/>
              <w:spacing w:line="240" w:lineRule="auto"/>
              <w:ind w:firstLine="0"/>
              <w:jc w:val="center"/>
              <w:rPr>
                <w:rFonts w:cs="Arial"/>
                <w:i/>
                <w:iCs/>
                <w:color w:val="000000"/>
                <w:sz w:val="22"/>
                <w:szCs w:val="22"/>
              </w:rPr>
            </w:pPr>
            <w:r w:rsidRPr="00E67F99">
              <w:rPr>
                <w:rFonts w:cs="Arial"/>
                <w:i/>
                <w:iCs/>
                <w:color w:val="000000"/>
                <w:sz w:val="22"/>
                <w:szCs w:val="22"/>
              </w:rPr>
              <w:t>Média</w:t>
            </w:r>
          </w:p>
        </w:tc>
        <w:tc>
          <w:tcPr>
            <w:tcW w:w="1040" w:type="dxa"/>
            <w:tcBorders>
              <w:top w:val="single" w:sz="4" w:space="0" w:color="auto"/>
              <w:left w:val="nil"/>
              <w:bottom w:val="single" w:sz="4" w:space="0" w:color="auto"/>
              <w:right w:val="nil"/>
            </w:tcBorders>
            <w:shd w:val="clear" w:color="auto" w:fill="auto"/>
            <w:noWrap/>
            <w:vAlign w:val="bottom"/>
            <w:hideMark/>
          </w:tcPr>
          <w:p w14:paraId="0C06DFBA" w14:textId="77777777" w:rsidR="00F619AB" w:rsidRPr="00E67F99" w:rsidRDefault="00F619AB" w:rsidP="00F619AB">
            <w:pPr>
              <w:autoSpaceDE/>
              <w:autoSpaceDN/>
              <w:adjustRightInd/>
              <w:spacing w:line="240" w:lineRule="auto"/>
              <w:ind w:firstLine="0"/>
              <w:jc w:val="center"/>
              <w:rPr>
                <w:rFonts w:cs="Arial"/>
                <w:i/>
                <w:iCs/>
                <w:color w:val="000000"/>
                <w:sz w:val="22"/>
                <w:szCs w:val="22"/>
              </w:rPr>
            </w:pPr>
            <w:r w:rsidRPr="00E67F99">
              <w:rPr>
                <w:rFonts w:cs="Arial"/>
                <w:i/>
                <w:iCs/>
                <w:color w:val="000000"/>
                <w:sz w:val="22"/>
                <w:szCs w:val="22"/>
              </w:rPr>
              <w:t>Variância</w:t>
            </w:r>
          </w:p>
        </w:tc>
      </w:tr>
      <w:tr w:rsidR="00F619AB" w:rsidRPr="00E67F99" w14:paraId="1B959EAA" w14:textId="77777777" w:rsidTr="00F619AB">
        <w:trPr>
          <w:trHeight w:val="300"/>
          <w:jc w:val="center"/>
        </w:trPr>
        <w:tc>
          <w:tcPr>
            <w:tcW w:w="1840" w:type="dxa"/>
            <w:tcBorders>
              <w:top w:val="nil"/>
              <w:left w:val="nil"/>
              <w:bottom w:val="nil"/>
              <w:right w:val="nil"/>
            </w:tcBorders>
            <w:shd w:val="clear" w:color="auto" w:fill="auto"/>
            <w:noWrap/>
            <w:vAlign w:val="bottom"/>
            <w:hideMark/>
          </w:tcPr>
          <w:p w14:paraId="62EE244E"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 1</w:t>
            </w:r>
          </w:p>
        </w:tc>
        <w:tc>
          <w:tcPr>
            <w:tcW w:w="1700" w:type="dxa"/>
            <w:tcBorders>
              <w:top w:val="nil"/>
              <w:left w:val="nil"/>
              <w:bottom w:val="nil"/>
              <w:right w:val="nil"/>
            </w:tcBorders>
            <w:shd w:val="clear" w:color="auto" w:fill="auto"/>
            <w:noWrap/>
            <w:vAlign w:val="bottom"/>
            <w:hideMark/>
          </w:tcPr>
          <w:p w14:paraId="64F3BF71"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40,810</w:t>
            </w:r>
          </w:p>
        </w:tc>
        <w:tc>
          <w:tcPr>
            <w:tcW w:w="1040" w:type="dxa"/>
            <w:tcBorders>
              <w:top w:val="nil"/>
              <w:left w:val="nil"/>
              <w:bottom w:val="nil"/>
              <w:right w:val="nil"/>
            </w:tcBorders>
            <w:shd w:val="clear" w:color="auto" w:fill="auto"/>
            <w:noWrap/>
            <w:vAlign w:val="bottom"/>
            <w:hideMark/>
          </w:tcPr>
          <w:p w14:paraId="76043C99"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0,561</w:t>
            </w:r>
          </w:p>
        </w:tc>
      </w:tr>
      <w:tr w:rsidR="00F619AB" w:rsidRPr="00E67F99" w14:paraId="7CCC9F6B" w14:textId="77777777" w:rsidTr="00F619AB">
        <w:trPr>
          <w:trHeight w:val="300"/>
          <w:jc w:val="center"/>
        </w:trPr>
        <w:tc>
          <w:tcPr>
            <w:tcW w:w="1840" w:type="dxa"/>
            <w:tcBorders>
              <w:top w:val="nil"/>
              <w:left w:val="nil"/>
              <w:bottom w:val="nil"/>
              <w:right w:val="nil"/>
            </w:tcBorders>
            <w:shd w:val="clear" w:color="auto" w:fill="auto"/>
            <w:noWrap/>
            <w:vAlign w:val="bottom"/>
            <w:hideMark/>
          </w:tcPr>
          <w:p w14:paraId="55F49495"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 2</w:t>
            </w:r>
          </w:p>
        </w:tc>
        <w:tc>
          <w:tcPr>
            <w:tcW w:w="1700" w:type="dxa"/>
            <w:tcBorders>
              <w:top w:val="nil"/>
              <w:left w:val="nil"/>
              <w:bottom w:val="nil"/>
              <w:right w:val="nil"/>
            </w:tcBorders>
            <w:shd w:val="clear" w:color="auto" w:fill="auto"/>
            <w:noWrap/>
            <w:vAlign w:val="bottom"/>
            <w:hideMark/>
          </w:tcPr>
          <w:p w14:paraId="22F4F425"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83,170</w:t>
            </w:r>
          </w:p>
        </w:tc>
        <w:tc>
          <w:tcPr>
            <w:tcW w:w="1040" w:type="dxa"/>
            <w:tcBorders>
              <w:top w:val="nil"/>
              <w:left w:val="nil"/>
              <w:bottom w:val="nil"/>
              <w:right w:val="nil"/>
            </w:tcBorders>
            <w:shd w:val="clear" w:color="auto" w:fill="auto"/>
            <w:noWrap/>
            <w:vAlign w:val="bottom"/>
            <w:hideMark/>
          </w:tcPr>
          <w:p w14:paraId="2A46E504"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6,753</w:t>
            </w:r>
          </w:p>
        </w:tc>
      </w:tr>
      <w:tr w:rsidR="00F619AB" w:rsidRPr="00E67F99" w14:paraId="4FD057D5" w14:textId="77777777" w:rsidTr="00F619AB">
        <w:trPr>
          <w:trHeight w:val="300"/>
          <w:jc w:val="center"/>
        </w:trPr>
        <w:tc>
          <w:tcPr>
            <w:tcW w:w="1840" w:type="dxa"/>
            <w:tcBorders>
              <w:top w:val="nil"/>
              <w:left w:val="nil"/>
              <w:bottom w:val="nil"/>
              <w:right w:val="nil"/>
            </w:tcBorders>
            <w:shd w:val="clear" w:color="auto" w:fill="auto"/>
            <w:noWrap/>
            <w:vAlign w:val="bottom"/>
            <w:hideMark/>
          </w:tcPr>
          <w:p w14:paraId="510CCB53"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 3</w:t>
            </w:r>
          </w:p>
        </w:tc>
        <w:tc>
          <w:tcPr>
            <w:tcW w:w="1700" w:type="dxa"/>
            <w:tcBorders>
              <w:top w:val="nil"/>
              <w:left w:val="nil"/>
              <w:bottom w:val="nil"/>
              <w:right w:val="nil"/>
            </w:tcBorders>
            <w:shd w:val="clear" w:color="auto" w:fill="auto"/>
            <w:noWrap/>
            <w:vAlign w:val="bottom"/>
            <w:hideMark/>
          </w:tcPr>
          <w:p w14:paraId="72E107F1"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56,916</w:t>
            </w:r>
          </w:p>
        </w:tc>
        <w:tc>
          <w:tcPr>
            <w:tcW w:w="1040" w:type="dxa"/>
            <w:tcBorders>
              <w:top w:val="nil"/>
              <w:left w:val="nil"/>
              <w:bottom w:val="nil"/>
              <w:right w:val="nil"/>
            </w:tcBorders>
            <w:shd w:val="clear" w:color="auto" w:fill="auto"/>
            <w:noWrap/>
            <w:vAlign w:val="bottom"/>
            <w:hideMark/>
          </w:tcPr>
          <w:p w14:paraId="3DFA8BC2"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119,856</w:t>
            </w:r>
          </w:p>
        </w:tc>
      </w:tr>
      <w:tr w:rsidR="00F619AB" w:rsidRPr="00E67F99" w14:paraId="13EEC6E4" w14:textId="77777777" w:rsidTr="00F619AB">
        <w:trPr>
          <w:trHeight w:val="300"/>
          <w:jc w:val="center"/>
        </w:trPr>
        <w:tc>
          <w:tcPr>
            <w:tcW w:w="1840" w:type="dxa"/>
            <w:tcBorders>
              <w:top w:val="nil"/>
              <w:left w:val="nil"/>
              <w:bottom w:val="nil"/>
              <w:right w:val="nil"/>
            </w:tcBorders>
            <w:shd w:val="clear" w:color="auto" w:fill="auto"/>
            <w:noWrap/>
            <w:vAlign w:val="bottom"/>
            <w:hideMark/>
          </w:tcPr>
          <w:p w14:paraId="06C675BA"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 4</w:t>
            </w:r>
          </w:p>
        </w:tc>
        <w:tc>
          <w:tcPr>
            <w:tcW w:w="1700" w:type="dxa"/>
            <w:tcBorders>
              <w:top w:val="nil"/>
              <w:left w:val="nil"/>
              <w:bottom w:val="nil"/>
              <w:right w:val="nil"/>
            </w:tcBorders>
            <w:shd w:val="clear" w:color="auto" w:fill="auto"/>
            <w:noWrap/>
            <w:vAlign w:val="bottom"/>
            <w:hideMark/>
          </w:tcPr>
          <w:p w14:paraId="069F10E7"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47,410</w:t>
            </w:r>
          </w:p>
        </w:tc>
        <w:tc>
          <w:tcPr>
            <w:tcW w:w="1040" w:type="dxa"/>
            <w:tcBorders>
              <w:top w:val="nil"/>
              <w:left w:val="nil"/>
              <w:bottom w:val="nil"/>
              <w:right w:val="nil"/>
            </w:tcBorders>
            <w:shd w:val="clear" w:color="auto" w:fill="auto"/>
            <w:noWrap/>
            <w:vAlign w:val="bottom"/>
            <w:hideMark/>
          </w:tcPr>
          <w:p w14:paraId="1F582777"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5,209</w:t>
            </w:r>
          </w:p>
        </w:tc>
      </w:tr>
      <w:tr w:rsidR="00F619AB" w:rsidRPr="00E67F99" w14:paraId="5A7A36EE" w14:textId="77777777" w:rsidTr="00F619AB">
        <w:trPr>
          <w:trHeight w:val="300"/>
          <w:jc w:val="center"/>
        </w:trPr>
        <w:tc>
          <w:tcPr>
            <w:tcW w:w="1840" w:type="dxa"/>
            <w:tcBorders>
              <w:top w:val="nil"/>
              <w:left w:val="nil"/>
              <w:bottom w:val="nil"/>
              <w:right w:val="nil"/>
            </w:tcBorders>
            <w:shd w:val="clear" w:color="auto" w:fill="auto"/>
            <w:noWrap/>
            <w:vAlign w:val="bottom"/>
            <w:hideMark/>
          </w:tcPr>
          <w:p w14:paraId="4A50D751"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 5</w:t>
            </w:r>
          </w:p>
        </w:tc>
        <w:tc>
          <w:tcPr>
            <w:tcW w:w="1700" w:type="dxa"/>
            <w:tcBorders>
              <w:top w:val="nil"/>
              <w:left w:val="nil"/>
              <w:bottom w:val="nil"/>
              <w:right w:val="nil"/>
            </w:tcBorders>
            <w:shd w:val="clear" w:color="auto" w:fill="auto"/>
            <w:noWrap/>
            <w:vAlign w:val="bottom"/>
            <w:hideMark/>
          </w:tcPr>
          <w:p w14:paraId="1A612B00"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125,806</w:t>
            </w:r>
          </w:p>
        </w:tc>
        <w:tc>
          <w:tcPr>
            <w:tcW w:w="1040" w:type="dxa"/>
            <w:tcBorders>
              <w:top w:val="nil"/>
              <w:left w:val="nil"/>
              <w:bottom w:val="nil"/>
              <w:right w:val="nil"/>
            </w:tcBorders>
            <w:shd w:val="clear" w:color="auto" w:fill="auto"/>
            <w:noWrap/>
            <w:vAlign w:val="bottom"/>
            <w:hideMark/>
          </w:tcPr>
          <w:p w14:paraId="1CBB5A0C"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231,198</w:t>
            </w:r>
          </w:p>
        </w:tc>
      </w:tr>
      <w:tr w:rsidR="00F619AB" w:rsidRPr="00E67F99" w14:paraId="209D4D81" w14:textId="77777777" w:rsidTr="00F619AB">
        <w:trPr>
          <w:trHeight w:val="300"/>
          <w:jc w:val="center"/>
        </w:trPr>
        <w:tc>
          <w:tcPr>
            <w:tcW w:w="1840" w:type="dxa"/>
            <w:tcBorders>
              <w:top w:val="nil"/>
              <w:left w:val="nil"/>
              <w:bottom w:val="nil"/>
              <w:right w:val="nil"/>
            </w:tcBorders>
            <w:shd w:val="clear" w:color="auto" w:fill="auto"/>
            <w:noWrap/>
            <w:vAlign w:val="bottom"/>
            <w:hideMark/>
          </w:tcPr>
          <w:p w14:paraId="1D9A279F"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 6</w:t>
            </w:r>
          </w:p>
        </w:tc>
        <w:tc>
          <w:tcPr>
            <w:tcW w:w="1700" w:type="dxa"/>
            <w:tcBorders>
              <w:top w:val="nil"/>
              <w:left w:val="nil"/>
              <w:bottom w:val="nil"/>
              <w:right w:val="nil"/>
            </w:tcBorders>
            <w:shd w:val="clear" w:color="auto" w:fill="auto"/>
            <w:noWrap/>
            <w:vAlign w:val="bottom"/>
            <w:hideMark/>
          </w:tcPr>
          <w:p w14:paraId="3DEECC76"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52,998</w:t>
            </w:r>
          </w:p>
        </w:tc>
        <w:tc>
          <w:tcPr>
            <w:tcW w:w="1040" w:type="dxa"/>
            <w:tcBorders>
              <w:top w:val="nil"/>
              <w:left w:val="nil"/>
              <w:bottom w:val="nil"/>
              <w:right w:val="nil"/>
            </w:tcBorders>
            <w:shd w:val="clear" w:color="auto" w:fill="auto"/>
            <w:noWrap/>
            <w:vAlign w:val="bottom"/>
            <w:hideMark/>
          </w:tcPr>
          <w:p w14:paraId="0D26B292"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13,823</w:t>
            </w:r>
          </w:p>
        </w:tc>
      </w:tr>
      <w:tr w:rsidR="00F619AB" w:rsidRPr="00E67F99" w14:paraId="2503B644" w14:textId="77777777" w:rsidTr="00F619AB">
        <w:trPr>
          <w:trHeight w:val="300"/>
          <w:jc w:val="center"/>
        </w:trPr>
        <w:tc>
          <w:tcPr>
            <w:tcW w:w="1840" w:type="dxa"/>
            <w:tcBorders>
              <w:top w:val="nil"/>
              <w:left w:val="nil"/>
              <w:bottom w:val="nil"/>
              <w:right w:val="nil"/>
            </w:tcBorders>
            <w:shd w:val="clear" w:color="auto" w:fill="auto"/>
            <w:noWrap/>
            <w:vAlign w:val="bottom"/>
            <w:hideMark/>
          </w:tcPr>
          <w:p w14:paraId="4DB305C2"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 7</w:t>
            </w:r>
          </w:p>
        </w:tc>
        <w:tc>
          <w:tcPr>
            <w:tcW w:w="1700" w:type="dxa"/>
            <w:tcBorders>
              <w:top w:val="nil"/>
              <w:left w:val="nil"/>
              <w:bottom w:val="nil"/>
              <w:right w:val="nil"/>
            </w:tcBorders>
            <w:shd w:val="clear" w:color="auto" w:fill="auto"/>
            <w:noWrap/>
            <w:vAlign w:val="bottom"/>
            <w:hideMark/>
          </w:tcPr>
          <w:p w14:paraId="67F0D0A5"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38,722</w:t>
            </w:r>
          </w:p>
        </w:tc>
        <w:tc>
          <w:tcPr>
            <w:tcW w:w="1040" w:type="dxa"/>
            <w:tcBorders>
              <w:top w:val="nil"/>
              <w:left w:val="nil"/>
              <w:bottom w:val="nil"/>
              <w:right w:val="nil"/>
            </w:tcBorders>
            <w:shd w:val="clear" w:color="auto" w:fill="auto"/>
            <w:noWrap/>
            <w:vAlign w:val="bottom"/>
            <w:hideMark/>
          </w:tcPr>
          <w:p w14:paraId="1C813CBC"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3,549</w:t>
            </w:r>
          </w:p>
        </w:tc>
      </w:tr>
      <w:tr w:rsidR="00F619AB" w:rsidRPr="00E67F99" w14:paraId="5E25FD01" w14:textId="77777777" w:rsidTr="00F619AB">
        <w:trPr>
          <w:trHeight w:val="300"/>
          <w:jc w:val="center"/>
        </w:trPr>
        <w:tc>
          <w:tcPr>
            <w:tcW w:w="1840" w:type="dxa"/>
            <w:tcBorders>
              <w:top w:val="nil"/>
              <w:left w:val="nil"/>
              <w:bottom w:val="nil"/>
              <w:right w:val="nil"/>
            </w:tcBorders>
            <w:shd w:val="clear" w:color="auto" w:fill="auto"/>
            <w:noWrap/>
            <w:vAlign w:val="bottom"/>
            <w:hideMark/>
          </w:tcPr>
          <w:p w14:paraId="1A740A80"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 8</w:t>
            </w:r>
          </w:p>
        </w:tc>
        <w:tc>
          <w:tcPr>
            <w:tcW w:w="1700" w:type="dxa"/>
            <w:tcBorders>
              <w:top w:val="nil"/>
              <w:left w:val="nil"/>
              <w:bottom w:val="nil"/>
              <w:right w:val="nil"/>
            </w:tcBorders>
            <w:shd w:val="clear" w:color="auto" w:fill="auto"/>
            <w:noWrap/>
            <w:vAlign w:val="bottom"/>
            <w:hideMark/>
          </w:tcPr>
          <w:p w14:paraId="70C38206"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55,564</w:t>
            </w:r>
          </w:p>
        </w:tc>
        <w:tc>
          <w:tcPr>
            <w:tcW w:w="1040" w:type="dxa"/>
            <w:tcBorders>
              <w:top w:val="nil"/>
              <w:left w:val="nil"/>
              <w:bottom w:val="nil"/>
              <w:right w:val="nil"/>
            </w:tcBorders>
            <w:shd w:val="clear" w:color="auto" w:fill="auto"/>
            <w:noWrap/>
            <w:vAlign w:val="bottom"/>
            <w:hideMark/>
          </w:tcPr>
          <w:p w14:paraId="176022DC"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72,323</w:t>
            </w:r>
          </w:p>
        </w:tc>
      </w:tr>
      <w:tr w:rsidR="00F619AB" w:rsidRPr="00E67F99" w14:paraId="52EF6783" w14:textId="77777777" w:rsidTr="00F619AB">
        <w:trPr>
          <w:trHeight w:val="300"/>
          <w:jc w:val="center"/>
        </w:trPr>
        <w:tc>
          <w:tcPr>
            <w:tcW w:w="1840" w:type="dxa"/>
            <w:tcBorders>
              <w:top w:val="nil"/>
              <w:left w:val="nil"/>
              <w:bottom w:val="single" w:sz="4" w:space="0" w:color="auto"/>
              <w:right w:val="nil"/>
            </w:tcBorders>
            <w:shd w:val="clear" w:color="auto" w:fill="auto"/>
            <w:noWrap/>
            <w:vAlign w:val="bottom"/>
            <w:hideMark/>
          </w:tcPr>
          <w:p w14:paraId="7267FA35" w14:textId="77777777" w:rsidR="00F619AB" w:rsidRPr="00E67F99" w:rsidRDefault="00F619AB" w:rsidP="00F619AB">
            <w:pPr>
              <w:autoSpaceDE/>
              <w:autoSpaceDN/>
              <w:adjustRightInd/>
              <w:spacing w:line="240" w:lineRule="auto"/>
              <w:ind w:firstLine="0"/>
              <w:jc w:val="left"/>
              <w:rPr>
                <w:rFonts w:cs="Arial"/>
                <w:color w:val="000000"/>
                <w:sz w:val="22"/>
                <w:szCs w:val="22"/>
              </w:rPr>
            </w:pPr>
            <w:r w:rsidRPr="00E67F99">
              <w:rPr>
                <w:rFonts w:cs="Arial"/>
                <w:color w:val="000000"/>
                <w:sz w:val="22"/>
                <w:szCs w:val="22"/>
              </w:rPr>
              <w:t>Contrato 9</w:t>
            </w:r>
          </w:p>
        </w:tc>
        <w:tc>
          <w:tcPr>
            <w:tcW w:w="1700" w:type="dxa"/>
            <w:tcBorders>
              <w:top w:val="nil"/>
              <w:left w:val="nil"/>
              <w:bottom w:val="single" w:sz="4" w:space="0" w:color="auto"/>
              <w:right w:val="nil"/>
            </w:tcBorders>
            <w:shd w:val="clear" w:color="auto" w:fill="auto"/>
            <w:noWrap/>
            <w:vAlign w:val="bottom"/>
            <w:hideMark/>
          </w:tcPr>
          <w:p w14:paraId="19F6C435"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53,674</w:t>
            </w:r>
          </w:p>
        </w:tc>
        <w:tc>
          <w:tcPr>
            <w:tcW w:w="1040" w:type="dxa"/>
            <w:tcBorders>
              <w:top w:val="nil"/>
              <w:left w:val="nil"/>
              <w:bottom w:val="single" w:sz="4" w:space="0" w:color="auto"/>
              <w:right w:val="nil"/>
            </w:tcBorders>
            <w:shd w:val="clear" w:color="auto" w:fill="auto"/>
            <w:noWrap/>
            <w:vAlign w:val="bottom"/>
            <w:hideMark/>
          </w:tcPr>
          <w:p w14:paraId="2AD1EFF6" w14:textId="77777777" w:rsidR="00F619AB" w:rsidRPr="00E67F99" w:rsidRDefault="00F619AB" w:rsidP="00F619AB">
            <w:pPr>
              <w:autoSpaceDE/>
              <w:autoSpaceDN/>
              <w:adjustRightInd/>
              <w:spacing w:line="240" w:lineRule="auto"/>
              <w:ind w:firstLine="0"/>
              <w:jc w:val="right"/>
              <w:rPr>
                <w:rFonts w:cs="Arial"/>
                <w:color w:val="000000"/>
                <w:sz w:val="22"/>
                <w:szCs w:val="22"/>
              </w:rPr>
            </w:pPr>
            <w:r w:rsidRPr="00E67F99">
              <w:rPr>
                <w:rFonts w:cs="Arial"/>
                <w:color w:val="000000"/>
                <w:sz w:val="22"/>
                <w:szCs w:val="22"/>
              </w:rPr>
              <w:t>47,299</w:t>
            </w:r>
          </w:p>
        </w:tc>
      </w:tr>
    </w:tbl>
    <w:p w14:paraId="0D4A8F16" w14:textId="77777777" w:rsidR="00F619AB" w:rsidRPr="00FE200D" w:rsidRDefault="00F619AB" w:rsidP="00F619AB">
      <w:pPr>
        <w:ind w:firstLine="0"/>
        <w:contextualSpacing/>
        <w:jc w:val="center"/>
        <w:rPr>
          <w:rFonts w:cs="Arial"/>
          <w:sz w:val="22"/>
          <w:szCs w:val="22"/>
        </w:rPr>
      </w:pPr>
      <w:r w:rsidRPr="00FE200D">
        <w:rPr>
          <w:rFonts w:cs="Arial"/>
          <w:sz w:val="22"/>
          <w:szCs w:val="22"/>
        </w:rPr>
        <w:t xml:space="preserve">Fonte: </w:t>
      </w:r>
      <w:r>
        <w:rPr>
          <w:rFonts w:cs="Arial"/>
          <w:sz w:val="22"/>
          <w:szCs w:val="22"/>
        </w:rPr>
        <w:t>Elaborado pelo autor.</w:t>
      </w:r>
    </w:p>
    <w:p w14:paraId="641B905D" w14:textId="77777777" w:rsidR="00F619AB" w:rsidRDefault="00F619AB" w:rsidP="007E1251">
      <w:pPr>
        <w:ind w:firstLine="708"/>
        <w:contextualSpacing/>
        <w:rPr>
          <w:rFonts w:cs="Arial"/>
          <w:szCs w:val="24"/>
        </w:rPr>
      </w:pPr>
    </w:p>
    <w:p w14:paraId="5CC0B691" w14:textId="5058F17A" w:rsidR="00237680" w:rsidRDefault="007A3C9D" w:rsidP="007E1251">
      <w:pPr>
        <w:ind w:firstLine="708"/>
        <w:contextualSpacing/>
        <w:rPr>
          <w:rFonts w:cs="Arial"/>
          <w:color w:val="000000"/>
          <w:szCs w:val="24"/>
        </w:rPr>
      </w:pPr>
      <w:r>
        <w:rPr>
          <w:rFonts w:cs="Arial"/>
          <w:szCs w:val="24"/>
        </w:rPr>
        <w:t xml:space="preserve">Os resultados obtidos com o teste ANOVA indicam que as médias das idades das frotas dos clientes são significativamente diferentes. Afirma-se que as idades médias das frotas são diferentes baseado no resultado gerado para os valores de F e </w:t>
      </w:r>
      <w:r w:rsidRPr="00E8427D">
        <w:rPr>
          <w:rFonts w:cs="Arial"/>
          <w:i/>
          <w:szCs w:val="24"/>
        </w:rPr>
        <w:t>p-value</w:t>
      </w:r>
      <w:r>
        <w:rPr>
          <w:rFonts w:cs="Arial"/>
          <w:i/>
          <w:szCs w:val="24"/>
        </w:rPr>
        <w:t>,</w:t>
      </w:r>
      <w:r w:rsidRPr="00187F24">
        <w:rPr>
          <w:rFonts w:cs="Arial"/>
          <w:szCs w:val="24"/>
        </w:rPr>
        <w:t xml:space="preserve"> </w:t>
      </w:r>
      <w:r>
        <w:rPr>
          <w:rFonts w:cs="Arial"/>
          <w:szCs w:val="24"/>
        </w:rPr>
        <w:t xml:space="preserve">160,192 e </w:t>
      </w:r>
      <w:r w:rsidRPr="007A3C9D">
        <w:rPr>
          <w:rFonts w:cs="Arial"/>
          <w:color w:val="000000"/>
          <w:szCs w:val="24"/>
        </w:rPr>
        <w:t>0,000000000</w:t>
      </w:r>
      <w:r>
        <w:rPr>
          <w:rFonts w:cs="Arial"/>
          <w:color w:val="000000"/>
          <w:szCs w:val="24"/>
        </w:rPr>
        <w:t xml:space="preserve"> respectivamente (parâmetro exigido pelo teste é &gt; 0,05). Desta forma, refuta-se a hipótese dos especialistas no processo de que a baixa representatividade da variável idade da frota está associada com a similaridade da idade dos veículos das frotas dos contratos analisados. Conclui-se então que a baixa </w:t>
      </w:r>
      <w:r>
        <w:rPr>
          <w:rFonts w:cs="Arial"/>
          <w:color w:val="000000"/>
          <w:szCs w:val="24"/>
        </w:rPr>
        <w:lastRenderedPageBreak/>
        <w:t>representatividade da idade da frota sobre a eficiência dos contratos no teste de regressão está associada com a</w:t>
      </w:r>
      <w:r w:rsidR="009E4100">
        <w:rPr>
          <w:rFonts w:cs="Arial"/>
          <w:color w:val="000000"/>
          <w:szCs w:val="24"/>
        </w:rPr>
        <w:t xml:space="preserve"> prevalência da</w:t>
      </w:r>
      <w:r>
        <w:rPr>
          <w:rFonts w:cs="Arial"/>
          <w:color w:val="000000"/>
          <w:szCs w:val="24"/>
        </w:rPr>
        <w:t xml:space="preserve"> </w:t>
      </w:r>
      <w:r w:rsidR="009E4100">
        <w:rPr>
          <w:rFonts w:cs="Arial"/>
          <w:color w:val="000000"/>
          <w:szCs w:val="24"/>
        </w:rPr>
        <w:t>relevância</w:t>
      </w:r>
      <w:r>
        <w:rPr>
          <w:rFonts w:cs="Arial"/>
          <w:color w:val="000000"/>
          <w:szCs w:val="24"/>
        </w:rPr>
        <w:t xml:space="preserve"> das outras variáveis.</w:t>
      </w:r>
    </w:p>
    <w:p w14:paraId="339DD7A1" w14:textId="485E819F" w:rsidR="00D10AE9" w:rsidRDefault="00237680" w:rsidP="007E1251">
      <w:pPr>
        <w:ind w:firstLine="708"/>
        <w:contextualSpacing/>
        <w:rPr>
          <w:rFonts w:cs="Arial"/>
          <w:color w:val="000000"/>
          <w:szCs w:val="24"/>
        </w:rPr>
      </w:pPr>
      <w:r>
        <w:rPr>
          <w:rFonts w:cs="Arial"/>
          <w:color w:val="000000"/>
          <w:szCs w:val="24"/>
        </w:rPr>
        <w:t>As marcas General Motors (GM), Honda</w:t>
      </w:r>
      <w:r w:rsidR="00771040">
        <w:rPr>
          <w:rFonts w:cs="Arial"/>
          <w:color w:val="000000"/>
          <w:szCs w:val="24"/>
        </w:rPr>
        <w:t>,</w:t>
      </w:r>
      <w:r>
        <w:rPr>
          <w:rFonts w:cs="Arial"/>
          <w:color w:val="000000"/>
          <w:szCs w:val="24"/>
        </w:rPr>
        <w:t xml:space="preserve"> Toyota Motors</w:t>
      </w:r>
      <w:r w:rsidR="00771040">
        <w:rPr>
          <w:rFonts w:cs="Arial"/>
          <w:color w:val="000000"/>
          <w:szCs w:val="24"/>
        </w:rPr>
        <w:t xml:space="preserve"> e Renault</w:t>
      </w:r>
      <w:r>
        <w:rPr>
          <w:rFonts w:cs="Arial"/>
          <w:color w:val="000000"/>
          <w:szCs w:val="24"/>
        </w:rPr>
        <w:t xml:space="preserve"> influenciaram a eficiência dos contratos de serviços na perspectiva dos clientes. Os especialistas associaram a influência negativa da GM (- 9,8%) com o </w:t>
      </w:r>
      <w:r w:rsidR="00984C55">
        <w:rPr>
          <w:rFonts w:cs="Arial"/>
          <w:color w:val="000000"/>
          <w:szCs w:val="24"/>
        </w:rPr>
        <w:t>custo médio</w:t>
      </w:r>
      <w:r w:rsidR="00071396">
        <w:rPr>
          <w:rFonts w:cs="Arial"/>
          <w:color w:val="000000"/>
          <w:szCs w:val="24"/>
        </w:rPr>
        <w:t xml:space="preserve"> das peças</w:t>
      </w:r>
      <w:r w:rsidR="00984C55">
        <w:rPr>
          <w:rFonts w:cs="Arial"/>
          <w:color w:val="000000"/>
          <w:szCs w:val="24"/>
        </w:rPr>
        <w:t xml:space="preserve"> e serviços</w:t>
      </w:r>
      <w:r w:rsidR="00071396">
        <w:rPr>
          <w:rFonts w:cs="Arial"/>
          <w:color w:val="000000"/>
          <w:szCs w:val="24"/>
        </w:rPr>
        <w:t xml:space="preserve">. De acordo com os especialistas, </w:t>
      </w:r>
      <w:r w:rsidR="00984C55">
        <w:rPr>
          <w:rFonts w:cs="Arial"/>
          <w:color w:val="000000"/>
          <w:szCs w:val="24"/>
        </w:rPr>
        <w:t>os modelos da marca GM locados pelos clientes possuem valores de peças e serviços acima dos praticados por modelos de outras marcas da locadora. Em relação a durabilidade das peças</w:t>
      </w:r>
      <w:r w:rsidR="009E4100">
        <w:rPr>
          <w:rFonts w:cs="Arial"/>
          <w:color w:val="000000"/>
          <w:szCs w:val="24"/>
        </w:rPr>
        <w:t xml:space="preserve"> dos modelos GM</w:t>
      </w:r>
      <w:r w:rsidR="00984C55">
        <w:rPr>
          <w:rFonts w:cs="Arial"/>
          <w:color w:val="000000"/>
          <w:szCs w:val="24"/>
        </w:rPr>
        <w:t>, os especialistas afirmam que está de acordo com modelos de veículos de outras marcas.</w:t>
      </w:r>
      <w:r w:rsidR="003829A4">
        <w:rPr>
          <w:rFonts w:cs="Arial"/>
          <w:color w:val="000000"/>
          <w:szCs w:val="24"/>
        </w:rPr>
        <w:t xml:space="preserve"> </w:t>
      </w:r>
      <w:r w:rsidR="00E66EFA">
        <w:rPr>
          <w:rFonts w:cs="Arial"/>
          <w:color w:val="000000"/>
          <w:szCs w:val="24"/>
        </w:rPr>
        <w:t>Para validar a afirmação dos especialistas, analisou-se o conjunto de dados levantados para a pesquisa. Foi possível identificar que</w:t>
      </w:r>
      <w:r w:rsidR="00984C55">
        <w:rPr>
          <w:rFonts w:cs="Arial"/>
          <w:color w:val="000000"/>
          <w:szCs w:val="24"/>
        </w:rPr>
        <w:t xml:space="preserve">, as peças e serviços dos modelos de veículos associados a marca GM, possuem um custo </w:t>
      </w:r>
      <w:r w:rsidR="002204CA">
        <w:rPr>
          <w:rFonts w:cs="Arial"/>
          <w:color w:val="000000"/>
          <w:szCs w:val="24"/>
        </w:rPr>
        <w:t>10,2</w:t>
      </w:r>
      <w:r w:rsidR="00E66EFA">
        <w:rPr>
          <w:rFonts w:cs="Arial"/>
          <w:color w:val="000000"/>
          <w:szCs w:val="24"/>
        </w:rPr>
        <w:t xml:space="preserve">% </w:t>
      </w:r>
      <w:r w:rsidR="00984C55">
        <w:rPr>
          <w:rFonts w:cs="Arial"/>
          <w:color w:val="000000"/>
          <w:szCs w:val="24"/>
        </w:rPr>
        <w:t>maior do que o valor médio das peças e serviços dos modelos de outras marcas</w:t>
      </w:r>
      <w:r w:rsidR="00E66EFA">
        <w:rPr>
          <w:rFonts w:cs="Arial"/>
          <w:color w:val="000000"/>
          <w:szCs w:val="24"/>
        </w:rPr>
        <w:t>.</w:t>
      </w:r>
    </w:p>
    <w:p w14:paraId="3F1F490B" w14:textId="606A70D2" w:rsidR="006E42B2" w:rsidRDefault="003829A4" w:rsidP="007E1251">
      <w:pPr>
        <w:ind w:firstLine="708"/>
        <w:contextualSpacing/>
        <w:rPr>
          <w:rFonts w:cs="Arial"/>
          <w:color w:val="000000"/>
          <w:szCs w:val="24"/>
        </w:rPr>
      </w:pPr>
      <w:r>
        <w:rPr>
          <w:rFonts w:cs="Arial"/>
          <w:color w:val="000000"/>
          <w:szCs w:val="24"/>
        </w:rPr>
        <w:t xml:space="preserve">Para a situação da Toyota que, impacta </w:t>
      </w:r>
      <w:r w:rsidR="00D10AE9">
        <w:rPr>
          <w:rFonts w:cs="Arial"/>
          <w:color w:val="000000"/>
          <w:szCs w:val="24"/>
        </w:rPr>
        <w:t>negativamente</w:t>
      </w:r>
      <w:r>
        <w:rPr>
          <w:rFonts w:cs="Arial"/>
          <w:color w:val="000000"/>
          <w:szCs w:val="24"/>
        </w:rPr>
        <w:t xml:space="preserve"> a eficiência dos clientes em </w:t>
      </w:r>
      <w:r w:rsidR="00D10AE9">
        <w:rPr>
          <w:rFonts w:cs="Arial"/>
          <w:color w:val="000000"/>
          <w:szCs w:val="24"/>
        </w:rPr>
        <w:t xml:space="preserve">– 10,2%, os especialistas informaram que </w:t>
      </w:r>
      <w:r w:rsidR="00E03A46">
        <w:rPr>
          <w:rFonts w:cs="Arial"/>
          <w:color w:val="000000"/>
          <w:szCs w:val="24"/>
        </w:rPr>
        <w:t>o modelo Hilux é predominante entre os veículos locados da</w:t>
      </w:r>
      <w:r w:rsidR="00D10AE9">
        <w:rPr>
          <w:rFonts w:cs="Arial"/>
          <w:color w:val="000000"/>
          <w:szCs w:val="24"/>
        </w:rPr>
        <w:t xml:space="preserve"> marca Toyota. A Hilux é um modelo com alta demanda de locação, pois é utilizada pelas empresas para execução de tarefas operacionais que não necessitam de veículos pesados (caminhões e carretas), mas que não podem ser executadas por veículos leves (carros e motos). Apesar de possuírem alta durabilidade, as peças e serviços da Hilux possuem um valor maior quando comparadas com peças de veículos leves por exemplo. Sendo assim, o alto custo unitário de peças e serviços da Hilux justifica o impacto negativo que a Toyota gera na eficiência dos clientes.</w:t>
      </w:r>
    </w:p>
    <w:p w14:paraId="6E3756A6" w14:textId="73CD4D06" w:rsidR="00A321FC" w:rsidRDefault="00A321FC" w:rsidP="007E1251">
      <w:pPr>
        <w:ind w:firstLine="708"/>
        <w:contextualSpacing/>
        <w:rPr>
          <w:rFonts w:cs="Arial"/>
          <w:szCs w:val="24"/>
        </w:rPr>
      </w:pPr>
      <w:r>
        <w:rPr>
          <w:rFonts w:cs="Arial"/>
          <w:color w:val="000000"/>
          <w:szCs w:val="24"/>
        </w:rPr>
        <w:t>A partir da afirmação dos especialistas no processo que a Hilux é o modelo predominante na marca Toyota e, que os custos da Hilux são maiores que a de modelos da classe leve (carros, motos), foi realizada uma pesquisa nas bases de dados para verificar esta hipótese. Foi possível averiguar que o modelo Hilux está presente em 92,4% dos contratos que possuem marca Toyota. Além disso, os preços das peças e serviços da Hilux estão 31,2% acima dos preços médios de peças e serviços dos veículos leves.</w:t>
      </w:r>
    </w:p>
    <w:p w14:paraId="75ACA7D7" w14:textId="77777777" w:rsidR="00597F92" w:rsidRDefault="001556BF" w:rsidP="007E1251">
      <w:pPr>
        <w:ind w:firstLine="708"/>
        <w:contextualSpacing/>
        <w:rPr>
          <w:rFonts w:cs="Arial"/>
          <w:szCs w:val="24"/>
        </w:rPr>
      </w:pPr>
      <w:r>
        <w:rPr>
          <w:rFonts w:cs="Arial"/>
          <w:szCs w:val="24"/>
        </w:rPr>
        <w:t xml:space="preserve">A marca Honda impacta positivamente a eficiência dos contratos de serviços dos clientes em </w:t>
      </w:r>
      <w:r w:rsidR="002D2F69">
        <w:rPr>
          <w:rFonts w:cs="Arial"/>
          <w:szCs w:val="24"/>
        </w:rPr>
        <w:t xml:space="preserve">11%. Quando indagados sobre a marca Honda, os especialistas informaram que todos os veículos locados da marca Honda são motos. </w:t>
      </w:r>
      <w:r w:rsidR="00597F92">
        <w:rPr>
          <w:rFonts w:cs="Arial"/>
          <w:szCs w:val="24"/>
        </w:rPr>
        <w:t>Segundo os especialistas, a</w:t>
      </w:r>
      <w:r w:rsidR="002D2F69">
        <w:rPr>
          <w:rFonts w:cs="Arial"/>
          <w:szCs w:val="24"/>
        </w:rPr>
        <w:t xml:space="preserve">s peças e serviços das motos Honda possuem um valor menor no </w:t>
      </w:r>
      <w:r w:rsidR="002D2F69">
        <w:rPr>
          <w:rFonts w:cs="Arial"/>
          <w:szCs w:val="24"/>
        </w:rPr>
        <w:lastRenderedPageBreak/>
        <w:t xml:space="preserve">mercado quando comparadas com as peças e serviços de outras motos. Além do mais, as peças das motos Honda possuem em média a mesma durabilidade que as demais marcas de motos </w:t>
      </w:r>
      <w:r w:rsidR="00597F92">
        <w:rPr>
          <w:rFonts w:cs="Arial"/>
          <w:szCs w:val="24"/>
        </w:rPr>
        <w:t>de acordo com</w:t>
      </w:r>
      <w:r w:rsidR="002D2F69">
        <w:rPr>
          <w:rFonts w:cs="Arial"/>
          <w:szCs w:val="24"/>
        </w:rPr>
        <w:t xml:space="preserve"> os especialistas no processo.</w:t>
      </w:r>
      <w:r w:rsidR="00E93012">
        <w:rPr>
          <w:rFonts w:cs="Arial"/>
          <w:szCs w:val="24"/>
        </w:rPr>
        <w:t xml:space="preserve"> </w:t>
      </w:r>
    </w:p>
    <w:p w14:paraId="4EAF55A8" w14:textId="7BAFD84A" w:rsidR="009B393F" w:rsidRDefault="00E93012" w:rsidP="007E1251">
      <w:pPr>
        <w:ind w:firstLine="708"/>
        <w:contextualSpacing/>
        <w:rPr>
          <w:rFonts w:cs="Arial"/>
          <w:szCs w:val="24"/>
        </w:rPr>
      </w:pPr>
      <w:r>
        <w:rPr>
          <w:rFonts w:cs="Arial"/>
          <w:szCs w:val="24"/>
        </w:rPr>
        <w:t xml:space="preserve">Para verificar a afirmação de que, </w:t>
      </w:r>
      <w:r w:rsidR="0026716D">
        <w:rPr>
          <w:rFonts w:cs="Arial"/>
          <w:szCs w:val="24"/>
        </w:rPr>
        <w:t xml:space="preserve">os modelos da Honda são predominantemente motos e, que </w:t>
      </w:r>
      <w:r>
        <w:rPr>
          <w:rFonts w:cs="Arial"/>
          <w:szCs w:val="24"/>
        </w:rPr>
        <w:t>a Honda possui preços melhores de peças e serviços em relação aos seus concorrentes, realizou-se uma comparação com a marca de motos Yamaha.</w:t>
      </w:r>
      <w:r w:rsidR="0026716D">
        <w:rPr>
          <w:rFonts w:cs="Arial"/>
          <w:szCs w:val="24"/>
        </w:rPr>
        <w:t xml:space="preserve"> Foi possível identificar que 100% dos veículos da marca Honda presentes nos contratos são da família motos. O preço médio das peças e serviços da marca Honda apresentou um custo 11,2% menor que o preço médio das peças e serviços da marca Yamaha.</w:t>
      </w:r>
    </w:p>
    <w:p w14:paraId="4EA97754" w14:textId="3C257BBD" w:rsidR="002907E7" w:rsidRDefault="00771040" w:rsidP="00700E95">
      <w:pPr>
        <w:rPr>
          <w:rFonts w:cs="Arial"/>
          <w:szCs w:val="24"/>
        </w:rPr>
      </w:pPr>
      <w:r>
        <w:rPr>
          <w:rFonts w:cs="Arial"/>
          <w:szCs w:val="24"/>
        </w:rPr>
        <w:t xml:space="preserve">A marca Renault </w:t>
      </w:r>
      <w:r w:rsidR="000C4FE0">
        <w:rPr>
          <w:rFonts w:cs="Arial"/>
          <w:szCs w:val="24"/>
        </w:rPr>
        <w:t>apres</w:t>
      </w:r>
      <w:r w:rsidR="00F84274">
        <w:rPr>
          <w:rFonts w:cs="Arial"/>
          <w:szCs w:val="24"/>
        </w:rPr>
        <w:t>entou significância e influenciou</w:t>
      </w:r>
      <w:r w:rsidR="000C4FE0">
        <w:rPr>
          <w:rFonts w:cs="Arial"/>
          <w:szCs w:val="24"/>
        </w:rPr>
        <w:t xml:space="preserve"> a eficiência dos contratos de serviços de clientes positivamente em 8,7%. Quando questionados sobre o impacto positivo da Renault, os especialistas informaram que o</w:t>
      </w:r>
      <w:r w:rsidR="002907E7">
        <w:rPr>
          <w:rFonts w:cs="Arial"/>
          <w:szCs w:val="24"/>
        </w:rPr>
        <w:t>s</w:t>
      </w:r>
      <w:r w:rsidR="000C4FE0">
        <w:rPr>
          <w:rFonts w:cs="Arial"/>
          <w:szCs w:val="24"/>
        </w:rPr>
        <w:t xml:space="preserve"> modelo</w:t>
      </w:r>
      <w:r w:rsidR="002907E7">
        <w:rPr>
          <w:rFonts w:cs="Arial"/>
          <w:szCs w:val="24"/>
        </w:rPr>
        <w:t>s</w:t>
      </w:r>
      <w:r w:rsidR="000C4FE0">
        <w:rPr>
          <w:rFonts w:cs="Arial"/>
          <w:szCs w:val="24"/>
        </w:rPr>
        <w:t xml:space="preserve"> predominante</w:t>
      </w:r>
      <w:r w:rsidR="002907E7">
        <w:rPr>
          <w:rFonts w:cs="Arial"/>
          <w:szCs w:val="24"/>
        </w:rPr>
        <w:t>s</w:t>
      </w:r>
      <w:r w:rsidR="000C4FE0">
        <w:rPr>
          <w:rFonts w:cs="Arial"/>
          <w:szCs w:val="24"/>
        </w:rPr>
        <w:t xml:space="preserve"> na locação de veículos Renault </w:t>
      </w:r>
      <w:r w:rsidR="002907E7">
        <w:rPr>
          <w:rFonts w:cs="Arial"/>
          <w:szCs w:val="24"/>
        </w:rPr>
        <w:t>são</w:t>
      </w:r>
      <w:r w:rsidR="000C4FE0">
        <w:rPr>
          <w:rFonts w:cs="Arial"/>
          <w:szCs w:val="24"/>
        </w:rPr>
        <w:t xml:space="preserve"> o Sandero</w:t>
      </w:r>
      <w:r w:rsidR="002907E7">
        <w:rPr>
          <w:rFonts w:cs="Arial"/>
          <w:szCs w:val="24"/>
        </w:rPr>
        <w:t xml:space="preserve"> e o Logan</w:t>
      </w:r>
      <w:r w:rsidR="000C4FE0">
        <w:rPr>
          <w:rFonts w:cs="Arial"/>
          <w:szCs w:val="24"/>
        </w:rPr>
        <w:t>. De acordo com os especialistas no processo, o alto volume de modelos Sandero</w:t>
      </w:r>
      <w:r w:rsidR="002907E7">
        <w:rPr>
          <w:rFonts w:cs="Arial"/>
          <w:szCs w:val="24"/>
        </w:rPr>
        <w:t xml:space="preserve"> e Logan</w:t>
      </w:r>
      <w:r w:rsidR="000C4FE0">
        <w:rPr>
          <w:rFonts w:cs="Arial"/>
          <w:szCs w:val="24"/>
        </w:rPr>
        <w:t>, permite um maior poder de barganha dos vistoriadores no processo de vistoria e aprovação das ordens de serviços</w:t>
      </w:r>
      <w:r w:rsidR="002907E7">
        <w:rPr>
          <w:rFonts w:cs="Arial"/>
          <w:szCs w:val="24"/>
        </w:rPr>
        <w:t>, pois estes veículos possuem praticamente a mesma especificação de motor e assessórios</w:t>
      </w:r>
      <w:r w:rsidR="000C4FE0">
        <w:rPr>
          <w:rFonts w:cs="Arial"/>
          <w:szCs w:val="24"/>
        </w:rPr>
        <w:t>. Consequentemente, os valores de peças e serviços s</w:t>
      </w:r>
      <w:r w:rsidR="00700E95">
        <w:rPr>
          <w:rFonts w:cs="Arial"/>
          <w:szCs w:val="24"/>
        </w:rPr>
        <w:t>ão reduzidos pela influê</w:t>
      </w:r>
      <w:r w:rsidR="000C4FE0">
        <w:rPr>
          <w:rFonts w:cs="Arial"/>
          <w:szCs w:val="24"/>
        </w:rPr>
        <w:t>ncia da escala de consumo.</w:t>
      </w:r>
      <w:r w:rsidR="00700E95">
        <w:rPr>
          <w:rFonts w:cs="Arial"/>
          <w:szCs w:val="24"/>
        </w:rPr>
        <w:t xml:space="preserve"> </w:t>
      </w:r>
    </w:p>
    <w:p w14:paraId="6188A33F" w14:textId="6B2B0056" w:rsidR="002907E7" w:rsidRDefault="002907E7" w:rsidP="00700E95">
      <w:pPr>
        <w:rPr>
          <w:rFonts w:cs="Arial"/>
          <w:szCs w:val="24"/>
        </w:rPr>
      </w:pPr>
      <w:r>
        <w:rPr>
          <w:rFonts w:cs="Arial"/>
          <w:szCs w:val="24"/>
        </w:rPr>
        <w:t>Para verificar se o modelo predominante na frota da Renault são o Sandero e Logan, avaliou-se todos os contratos de serviços que operam com a marca Renault. Foi possível identificar que 86,1% dos veículos da marca Renault são Sandero e Logan. Além disso, procurou-se verificar qual o desconto médio obtido em função do elevado número de modelos Sandero e Logan nas frotas. Identificou-se que em média é possível obter um desconto de 14,9% sobre o valor original de peças e serviços em função do alto volume de manutenção destes dois modelos.</w:t>
      </w:r>
    </w:p>
    <w:p w14:paraId="52DB0A9D" w14:textId="5653A25D" w:rsidR="00700E95" w:rsidRDefault="00700E95" w:rsidP="00700E95">
      <w:pPr>
        <w:rPr>
          <w:rFonts w:cs="Arial"/>
        </w:rPr>
      </w:pPr>
      <w:r>
        <w:rPr>
          <w:rFonts w:cs="Arial"/>
        </w:rPr>
        <w:t xml:space="preserve">Na próxima seção será apresentado o modelo explicativo da eficiência para o prestador de serviços por meio da compreensão da </w:t>
      </w:r>
      <w:r>
        <w:t>influência que as características operacionais das frotas dos clientes geram sobre o desempenho em eficiência dos contratos de prestação de serviços nas perspectivas do prestador de serviços.</w:t>
      </w:r>
    </w:p>
    <w:p w14:paraId="722D35B7" w14:textId="3DF36A4C" w:rsidR="00700E95" w:rsidRDefault="00700E95" w:rsidP="00700E95">
      <w:pPr>
        <w:pStyle w:val="Ttulo2"/>
        <w:rPr>
          <w:b w:val="0"/>
        </w:rPr>
      </w:pPr>
      <w:bookmarkStart w:id="112" w:name="_Toc475700053"/>
      <w:r>
        <w:rPr>
          <w:b w:val="0"/>
        </w:rPr>
        <w:lastRenderedPageBreak/>
        <w:t>5</w:t>
      </w:r>
      <w:r w:rsidRPr="002C4A7E">
        <w:rPr>
          <w:b w:val="0"/>
        </w:rPr>
        <w:t>.</w:t>
      </w:r>
      <w:r w:rsidR="005A0574">
        <w:rPr>
          <w:b w:val="0"/>
        </w:rPr>
        <w:t>2</w:t>
      </w:r>
      <w:r w:rsidRPr="002C4A7E">
        <w:rPr>
          <w:b w:val="0"/>
        </w:rPr>
        <w:t xml:space="preserve"> </w:t>
      </w:r>
      <w:r>
        <w:rPr>
          <w:b w:val="0"/>
        </w:rPr>
        <w:t xml:space="preserve">Modelo explicativo da eficiência para </w:t>
      </w:r>
      <w:r w:rsidR="00D52259">
        <w:rPr>
          <w:b w:val="0"/>
        </w:rPr>
        <w:t>o prestador de serviços</w:t>
      </w:r>
      <w:bookmarkEnd w:id="112"/>
    </w:p>
    <w:p w14:paraId="4B72A12B" w14:textId="5861138C" w:rsidR="00700E95" w:rsidRDefault="00700E95" w:rsidP="00700E95">
      <w:pPr>
        <w:ind w:firstLine="708"/>
        <w:contextualSpacing/>
        <w:rPr>
          <w:rFonts w:cs="Arial"/>
          <w:szCs w:val="24"/>
        </w:rPr>
      </w:pPr>
      <w:r>
        <w:rPr>
          <w:rFonts w:cs="Arial"/>
          <w:szCs w:val="24"/>
        </w:rPr>
        <w:t xml:space="preserve">A primeira etapa executada no modelo explicativo da eficiência para </w:t>
      </w:r>
      <w:r w:rsidR="007934A5">
        <w:rPr>
          <w:rFonts w:cs="Arial"/>
          <w:szCs w:val="24"/>
        </w:rPr>
        <w:t>o prestador de serviços</w:t>
      </w:r>
      <w:r>
        <w:rPr>
          <w:rFonts w:cs="Arial"/>
          <w:szCs w:val="24"/>
        </w:rPr>
        <w:t xml:space="preserve"> foi a análise sobre os pressupostos necessários para o teste de regressão linear</w:t>
      </w:r>
      <w:r w:rsidRPr="00FE200D">
        <w:rPr>
          <w:rFonts w:cs="Arial"/>
          <w:szCs w:val="24"/>
        </w:rPr>
        <w:t>.</w:t>
      </w:r>
      <w:r>
        <w:rPr>
          <w:rFonts w:cs="Arial"/>
          <w:szCs w:val="24"/>
        </w:rPr>
        <w:t xml:space="preserve"> </w:t>
      </w:r>
      <w:r w:rsidRPr="00FA0842">
        <w:rPr>
          <w:rFonts w:cs="Arial"/>
          <w:szCs w:val="24"/>
        </w:rPr>
        <w:t xml:space="preserve">O </w:t>
      </w:r>
      <w:r w:rsidR="00FA0842" w:rsidRPr="00FA0842">
        <w:rPr>
          <w:rFonts w:cs="Arial"/>
          <w:szCs w:val="24"/>
        </w:rPr>
        <w:t xml:space="preserve">Quadro </w:t>
      </w:r>
      <w:r w:rsidR="00FA0842">
        <w:rPr>
          <w:rFonts w:cs="Arial"/>
          <w:szCs w:val="24"/>
        </w:rPr>
        <w:t>24</w:t>
      </w:r>
      <w:r>
        <w:rPr>
          <w:rFonts w:cs="Arial"/>
          <w:szCs w:val="24"/>
        </w:rPr>
        <w:t xml:space="preserve"> apresenta os resultados encontrados.</w:t>
      </w:r>
    </w:p>
    <w:p w14:paraId="079DD9D9" w14:textId="77777777" w:rsidR="00700E95" w:rsidRDefault="00700E95" w:rsidP="00700E95"/>
    <w:p w14:paraId="4DBB0A89" w14:textId="4E7EB389" w:rsidR="00700E95" w:rsidRPr="00FE200D" w:rsidRDefault="00700E95" w:rsidP="00700E95">
      <w:pPr>
        <w:pStyle w:val="Legenda"/>
        <w:rPr>
          <w:rFonts w:cs="Arial"/>
          <w:szCs w:val="24"/>
        </w:rPr>
      </w:pPr>
      <w:bookmarkStart w:id="113" w:name="_Toc475649218"/>
      <w:r w:rsidRPr="00FE200D">
        <w:t xml:space="preserve">Quadro </w:t>
      </w:r>
      <w:r w:rsidR="00E77C66">
        <w:fldChar w:fldCharType="begin"/>
      </w:r>
      <w:r w:rsidR="00E77C66">
        <w:instrText xml:space="preserve"> SEQ Quadro \* ARABIC </w:instrText>
      </w:r>
      <w:r w:rsidR="00E77C66">
        <w:fldChar w:fldCharType="separate"/>
      </w:r>
      <w:r w:rsidR="007D5E59">
        <w:rPr>
          <w:noProof/>
        </w:rPr>
        <w:t>24</w:t>
      </w:r>
      <w:r w:rsidR="00E77C66">
        <w:rPr>
          <w:noProof/>
        </w:rPr>
        <w:fldChar w:fldCharType="end"/>
      </w:r>
      <w:r w:rsidRPr="00FE200D">
        <w:rPr>
          <w:rFonts w:cs="Arial"/>
          <w:szCs w:val="24"/>
        </w:rPr>
        <w:t xml:space="preserve">: Pressupostos para </w:t>
      </w:r>
      <w:r>
        <w:rPr>
          <w:rFonts w:cs="Arial"/>
          <w:szCs w:val="24"/>
        </w:rPr>
        <w:t xml:space="preserve">regressão Tobit – Perspectiva do </w:t>
      </w:r>
      <w:r w:rsidR="007934A5">
        <w:rPr>
          <w:rFonts w:cs="Arial"/>
          <w:szCs w:val="24"/>
        </w:rPr>
        <w:t>prestador de serviços</w:t>
      </w:r>
      <w:bookmarkEnd w:id="113"/>
    </w:p>
    <w:tbl>
      <w:tblPr>
        <w:tblW w:w="9072" w:type="dxa"/>
        <w:tblInd w:w="-5" w:type="dxa"/>
        <w:tblLayout w:type="fixed"/>
        <w:tblCellMar>
          <w:left w:w="70" w:type="dxa"/>
          <w:right w:w="70" w:type="dxa"/>
        </w:tblCellMar>
        <w:tblLook w:val="04A0" w:firstRow="1" w:lastRow="0" w:firstColumn="1" w:lastColumn="0" w:noHBand="0" w:noVBand="1"/>
      </w:tblPr>
      <w:tblGrid>
        <w:gridCol w:w="1560"/>
        <w:gridCol w:w="1489"/>
        <w:gridCol w:w="2054"/>
        <w:gridCol w:w="1843"/>
        <w:gridCol w:w="2126"/>
      </w:tblGrid>
      <w:tr w:rsidR="00700E95" w:rsidRPr="00E67F99" w14:paraId="40392923" w14:textId="77777777" w:rsidTr="00E67F99">
        <w:trPr>
          <w:trHeight w:val="6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00629" w14:textId="77777777" w:rsidR="00700E95" w:rsidRPr="00E67F99" w:rsidRDefault="00700E95" w:rsidP="009C0E18">
            <w:pPr>
              <w:autoSpaceDE/>
              <w:autoSpaceDN/>
              <w:adjustRightInd/>
              <w:spacing w:line="240" w:lineRule="auto"/>
              <w:ind w:firstLine="0"/>
              <w:jc w:val="left"/>
              <w:rPr>
                <w:rFonts w:cs="Arial"/>
                <w:b/>
                <w:bCs/>
                <w:color w:val="000000"/>
                <w:sz w:val="22"/>
                <w:szCs w:val="22"/>
              </w:rPr>
            </w:pPr>
            <w:r w:rsidRPr="00E67F99">
              <w:rPr>
                <w:rFonts w:cs="Arial"/>
                <w:b/>
                <w:bCs/>
                <w:color w:val="000000"/>
                <w:sz w:val="22"/>
                <w:szCs w:val="22"/>
              </w:rPr>
              <w:t>Pressuposto</w:t>
            </w:r>
          </w:p>
        </w:tc>
        <w:tc>
          <w:tcPr>
            <w:tcW w:w="1489" w:type="dxa"/>
            <w:tcBorders>
              <w:top w:val="single" w:sz="4" w:space="0" w:color="auto"/>
              <w:left w:val="nil"/>
              <w:bottom w:val="single" w:sz="4" w:space="0" w:color="auto"/>
              <w:right w:val="single" w:sz="4" w:space="0" w:color="auto"/>
            </w:tcBorders>
            <w:shd w:val="clear" w:color="auto" w:fill="auto"/>
            <w:vAlign w:val="center"/>
            <w:hideMark/>
          </w:tcPr>
          <w:p w14:paraId="7F4904F1" w14:textId="77777777" w:rsidR="00700E95" w:rsidRPr="00E67F99" w:rsidRDefault="00700E95" w:rsidP="009C0E18">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Normalidade dos resíduos</w:t>
            </w:r>
          </w:p>
        </w:tc>
        <w:tc>
          <w:tcPr>
            <w:tcW w:w="2054" w:type="dxa"/>
            <w:tcBorders>
              <w:top w:val="single" w:sz="4" w:space="0" w:color="auto"/>
              <w:left w:val="nil"/>
              <w:bottom w:val="single" w:sz="4" w:space="0" w:color="auto"/>
              <w:right w:val="single" w:sz="4" w:space="0" w:color="auto"/>
            </w:tcBorders>
            <w:shd w:val="clear" w:color="auto" w:fill="auto"/>
            <w:vAlign w:val="center"/>
            <w:hideMark/>
          </w:tcPr>
          <w:p w14:paraId="2F4F9EA4" w14:textId="77777777" w:rsidR="00700E95" w:rsidRPr="00E67F99" w:rsidRDefault="00700E95" w:rsidP="009C0E18">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 xml:space="preserve">Homocedasticidade dos resíduos </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C85D49E" w14:textId="77777777" w:rsidR="00700E95" w:rsidRPr="00E67F99" w:rsidRDefault="00700E95" w:rsidP="009C0E18">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Ausência de autocorrelação serial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553A7F79" w14:textId="77777777" w:rsidR="00700E95" w:rsidRPr="00E67F99" w:rsidRDefault="00700E95" w:rsidP="009C0E18">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Multicolinearidade entre as variáveis independentes</w:t>
            </w:r>
          </w:p>
        </w:tc>
      </w:tr>
      <w:tr w:rsidR="00700E95" w:rsidRPr="00E67F99" w14:paraId="46EA6F80" w14:textId="77777777" w:rsidTr="00E67F99">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BEBF7EF" w14:textId="77777777" w:rsidR="00700E95" w:rsidRPr="00E67F99" w:rsidRDefault="00700E95" w:rsidP="009C0E18">
            <w:pPr>
              <w:autoSpaceDE/>
              <w:autoSpaceDN/>
              <w:adjustRightInd/>
              <w:spacing w:line="240" w:lineRule="auto"/>
              <w:ind w:firstLine="0"/>
              <w:jc w:val="left"/>
              <w:rPr>
                <w:rFonts w:cs="Arial"/>
                <w:b/>
                <w:bCs/>
                <w:color w:val="000000"/>
                <w:sz w:val="22"/>
                <w:szCs w:val="22"/>
              </w:rPr>
            </w:pPr>
            <w:r w:rsidRPr="00E67F99">
              <w:rPr>
                <w:rFonts w:cs="Arial"/>
                <w:b/>
                <w:bCs/>
                <w:color w:val="000000"/>
                <w:sz w:val="22"/>
                <w:szCs w:val="22"/>
              </w:rPr>
              <w:t>Teste</w:t>
            </w:r>
          </w:p>
        </w:tc>
        <w:tc>
          <w:tcPr>
            <w:tcW w:w="1489" w:type="dxa"/>
            <w:tcBorders>
              <w:top w:val="nil"/>
              <w:left w:val="nil"/>
              <w:bottom w:val="single" w:sz="4" w:space="0" w:color="auto"/>
              <w:right w:val="single" w:sz="4" w:space="0" w:color="auto"/>
            </w:tcBorders>
            <w:shd w:val="clear" w:color="auto" w:fill="auto"/>
            <w:vAlign w:val="center"/>
            <w:hideMark/>
          </w:tcPr>
          <w:p w14:paraId="56936BF5" w14:textId="77777777" w:rsidR="00700E95" w:rsidRPr="00E67F99" w:rsidRDefault="00700E95" w:rsidP="009C0E18">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Kolmogorov - Smirnov</w:t>
            </w:r>
          </w:p>
        </w:tc>
        <w:tc>
          <w:tcPr>
            <w:tcW w:w="2054" w:type="dxa"/>
            <w:tcBorders>
              <w:top w:val="nil"/>
              <w:left w:val="nil"/>
              <w:bottom w:val="single" w:sz="4" w:space="0" w:color="auto"/>
              <w:right w:val="single" w:sz="4" w:space="0" w:color="auto"/>
            </w:tcBorders>
            <w:shd w:val="clear" w:color="auto" w:fill="auto"/>
            <w:vAlign w:val="center"/>
            <w:hideMark/>
          </w:tcPr>
          <w:p w14:paraId="70A171A3" w14:textId="77777777" w:rsidR="00700E95" w:rsidRPr="00423FB5" w:rsidRDefault="00700E95" w:rsidP="009C0E18">
            <w:pPr>
              <w:autoSpaceDE/>
              <w:autoSpaceDN/>
              <w:adjustRightInd/>
              <w:spacing w:line="240" w:lineRule="auto"/>
              <w:ind w:firstLine="0"/>
              <w:jc w:val="center"/>
              <w:rPr>
                <w:rFonts w:cs="Arial"/>
                <w:b/>
                <w:bCs/>
                <w:i/>
                <w:color w:val="000000"/>
                <w:sz w:val="22"/>
                <w:szCs w:val="22"/>
              </w:rPr>
            </w:pPr>
            <w:r w:rsidRPr="00423FB5">
              <w:rPr>
                <w:rFonts w:cs="Arial"/>
                <w:b/>
                <w:bCs/>
                <w:i/>
                <w:color w:val="000000"/>
                <w:sz w:val="22"/>
                <w:szCs w:val="22"/>
              </w:rPr>
              <w:t>Pesarán Pesarán</w:t>
            </w:r>
          </w:p>
        </w:tc>
        <w:tc>
          <w:tcPr>
            <w:tcW w:w="1843" w:type="dxa"/>
            <w:tcBorders>
              <w:top w:val="nil"/>
              <w:left w:val="nil"/>
              <w:bottom w:val="single" w:sz="4" w:space="0" w:color="auto"/>
              <w:right w:val="single" w:sz="4" w:space="0" w:color="auto"/>
            </w:tcBorders>
            <w:shd w:val="clear" w:color="auto" w:fill="auto"/>
            <w:vAlign w:val="center"/>
            <w:hideMark/>
          </w:tcPr>
          <w:p w14:paraId="7C918009" w14:textId="77777777" w:rsidR="00700E95" w:rsidRPr="00E67F99" w:rsidRDefault="00700E95" w:rsidP="009C0E18">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Durbin watson</w:t>
            </w:r>
          </w:p>
        </w:tc>
        <w:tc>
          <w:tcPr>
            <w:tcW w:w="2126" w:type="dxa"/>
            <w:tcBorders>
              <w:top w:val="nil"/>
              <w:left w:val="nil"/>
              <w:bottom w:val="single" w:sz="4" w:space="0" w:color="auto"/>
              <w:right w:val="single" w:sz="4" w:space="0" w:color="auto"/>
            </w:tcBorders>
            <w:shd w:val="clear" w:color="auto" w:fill="auto"/>
            <w:vAlign w:val="center"/>
            <w:hideMark/>
          </w:tcPr>
          <w:p w14:paraId="74E9C2FE" w14:textId="77777777" w:rsidR="00700E95" w:rsidRPr="00E67F99" w:rsidRDefault="00700E95" w:rsidP="009C0E18">
            <w:pPr>
              <w:autoSpaceDE/>
              <w:autoSpaceDN/>
              <w:adjustRightInd/>
              <w:spacing w:line="240" w:lineRule="auto"/>
              <w:ind w:firstLine="0"/>
              <w:jc w:val="center"/>
              <w:rPr>
                <w:rFonts w:cs="Arial"/>
                <w:b/>
                <w:bCs/>
                <w:color w:val="000000"/>
                <w:sz w:val="22"/>
                <w:szCs w:val="22"/>
              </w:rPr>
            </w:pPr>
            <w:r w:rsidRPr="00E67F99">
              <w:rPr>
                <w:rFonts w:cs="Arial"/>
                <w:b/>
                <w:bCs/>
                <w:color w:val="000000"/>
                <w:sz w:val="22"/>
                <w:szCs w:val="22"/>
              </w:rPr>
              <w:t>VIF</w:t>
            </w:r>
          </w:p>
        </w:tc>
      </w:tr>
      <w:tr w:rsidR="00700E95" w:rsidRPr="00E67F99" w14:paraId="05D7B977" w14:textId="77777777" w:rsidTr="00E67F99">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AC46AA0" w14:textId="77777777" w:rsidR="00700E95" w:rsidRPr="00E67F99" w:rsidRDefault="00700E95" w:rsidP="009C0E18">
            <w:pPr>
              <w:autoSpaceDE/>
              <w:autoSpaceDN/>
              <w:adjustRightInd/>
              <w:spacing w:line="240" w:lineRule="auto"/>
              <w:ind w:firstLine="0"/>
              <w:jc w:val="left"/>
              <w:rPr>
                <w:rFonts w:cs="Arial"/>
                <w:color w:val="000000"/>
                <w:sz w:val="22"/>
                <w:szCs w:val="22"/>
              </w:rPr>
            </w:pPr>
            <w:r w:rsidRPr="00E67F99">
              <w:rPr>
                <w:rFonts w:cs="Arial"/>
                <w:color w:val="000000"/>
                <w:sz w:val="22"/>
                <w:szCs w:val="22"/>
              </w:rPr>
              <w:t>Parâmetro</w:t>
            </w:r>
          </w:p>
        </w:tc>
        <w:tc>
          <w:tcPr>
            <w:tcW w:w="1489" w:type="dxa"/>
            <w:tcBorders>
              <w:top w:val="nil"/>
              <w:left w:val="nil"/>
              <w:bottom w:val="single" w:sz="4" w:space="0" w:color="auto"/>
              <w:right w:val="single" w:sz="4" w:space="0" w:color="auto"/>
            </w:tcBorders>
            <w:shd w:val="clear" w:color="auto" w:fill="auto"/>
            <w:noWrap/>
            <w:vAlign w:val="bottom"/>
            <w:hideMark/>
          </w:tcPr>
          <w:p w14:paraId="4C3B4FE5" w14:textId="77777777" w:rsidR="00700E95" w:rsidRPr="00E67F99" w:rsidRDefault="00700E95" w:rsidP="009C0E18">
            <w:pPr>
              <w:autoSpaceDE/>
              <w:autoSpaceDN/>
              <w:adjustRightInd/>
              <w:spacing w:line="240" w:lineRule="auto"/>
              <w:ind w:firstLine="0"/>
              <w:jc w:val="center"/>
              <w:rPr>
                <w:rFonts w:cs="Arial"/>
                <w:color w:val="000000"/>
                <w:sz w:val="22"/>
                <w:szCs w:val="22"/>
              </w:rPr>
            </w:pPr>
            <w:r w:rsidRPr="00E67F99">
              <w:rPr>
                <w:rFonts w:cs="Arial"/>
                <w:color w:val="000000"/>
                <w:sz w:val="22"/>
                <w:szCs w:val="22"/>
              </w:rPr>
              <w:t>&gt; 0,05</w:t>
            </w:r>
          </w:p>
        </w:tc>
        <w:tc>
          <w:tcPr>
            <w:tcW w:w="2054" w:type="dxa"/>
            <w:tcBorders>
              <w:top w:val="nil"/>
              <w:left w:val="nil"/>
              <w:bottom w:val="single" w:sz="4" w:space="0" w:color="auto"/>
              <w:right w:val="single" w:sz="4" w:space="0" w:color="auto"/>
            </w:tcBorders>
            <w:shd w:val="clear" w:color="auto" w:fill="auto"/>
            <w:noWrap/>
            <w:vAlign w:val="bottom"/>
            <w:hideMark/>
          </w:tcPr>
          <w:p w14:paraId="1A74E0E1" w14:textId="77777777" w:rsidR="00700E95" w:rsidRPr="00E67F99" w:rsidRDefault="00700E95" w:rsidP="009C0E18">
            <w:pPr>
              <w:autoSpaceDE/>
              <w:autoSpaceDN/>
              <w:adjustRightInd/>
              <w:spacing w:line="240" w:lineRule="auto"/>
              <w:ind w:firstLine="0"/>
              <w:jc w:val="center"/>
              <w:rPr>
                <w:rFonts w:cs="Arial"/>
                <w:color w:val="000000"/>
                <w:sz w:val="22"/>
                <w:szCs w:val="22"/>
              </w:rPr>
            </w:pPr>
            <w:r w:rsidRPr="00E67F99">
              <w:rPr>
                <w:rFonts w:cs="Arial"/>
                <w:color w:val="000000"/>
                <w:sz w:val="22"/>
                <w:szCs w:val="22"/>
              </w:rPr>
              <w:t>&gt; 0,01</w:t>
            </w:r>
          </w:p>
        </w:tc>
        <w:tc>
          <w:tcPr>
            <w:tcW w:w="1843" w:type="dxa"/>
            <w:tcBorders>
              <w:top w:val="nil"/>
              <w:left w:val="nil"/>
              <w:bottom w:val="single" w:sz="4" w:space="0" w:color="auto"/>
              <w:right w:val="single" w:sz="4" w:space="0" w:color="auto"/>
            </w:tcBorders>
            <w:shd w:val="clear" w:color="auto" w:fill="auto"/>
            <w:noWrap/>
            <w:vAlign w:val="bottom"/>
            <w:hideMark/>
          </w:tcPr>
          <w:p w14:paraId="10E3E5AB" w14:textId="77777777" w:rsidR="00700E95" w:rsidRPr="00E67F99" w:rsidRDefault="00700E95" w:rsidP="009C0E18">
            <w:pPr>
              <w:autoSpaceDE/>
              <w:autoSpaceDN/>
              <w:adjustRightInd/>
              <w:spacing w:line="240" w:lineRule="auto"/>
              <w:ind w:firstLine="0"/>
              <w:jc w:val="center"/>
              <w:rPr>
                <w:rFonts w:cs="Arial"/>
                <w:color w:val="000000"/>
                <w:sz w:val="22"/>
                <w:szCs w:val="22"/>
              </w:rPr>
            </w:pPr>
            <w:r w:rsidRPr="00E67F99">
              <w:rPr>
                <w:rFonts w:cs="Arial"/>
                <w:color w:val="000000"/>
                <w:sz w:val="22"/>
                <w:szCs w:val="22"/>
              </w:rPr>
              <w:t>Próximo a 2</w:t>
            </w:r>
          </w:p>
        </w:tc>
        <w:tc>
          <w:tcPr>
            <w:tcW w:w="2126" w:type="dxa"/>
            <w:tcBorders>
              <w:top w:val="nil"/>
              <w:left w:val="nil"/>
              <w:bottom w:val="single" w:sz="4" w:space="0" w:color="auto"/>
              <w:right w:val="single" w:sz="4" w:space="0" w:color="auto"/>
            </w:tcBorders>
            <w:shd w:val="clear" w:color="auto" w:fill="auto"/>
            <w:noWrap/>
            <w:vAlign w:val="bottom"/>
            <w:hideMark/>
          </w:tcPr>
          <w:p w14:paraId="11EE8101" w14:textId="77777777" w:rsidR="00700E95" w:rsidRPr="00E67F99" w:rsidRDefault="00700E95" w:rsidP="009C0E18">
            <w:pPr>
              <w:autoSpaceDE/>
              <w:autoSpaceDN/>
              <w:adjustRightInd/>
              <w:spacing w:line="240" w:lineRule="auto"/>
              <w:ind w:firstLine="0"/>
              <w:jc w:val="center"/>
              <w:rPr>
                <w:rFonts w:cs="Arial"/>
                <w:color w:val="000000"/>
                <w:sz w:val="22"/>
                <w:szCs w:val="22"/>
              </w:rPr>
            </w:pPr>
            <w:r w:rsidRPr="00E67F99">
              <w:rPr>
                <w:rFonts w:cs="Arial"/>
                <w:color w:val="000000"/>
                <w:sz w:val="22"/>
                <w:szCs w:val="22"/>
              </w:rPr>
              <w:t>VIF &lt; 10</w:t>
            </w:r>
          </w:p>
        </w:tc>
      </w:tr>
      <w:tr w:rsidR="00700E95" w:rsidRPr="00E67F99" w14:paraId="27FBD8A6" w14:textId="77777777" w:rsidTr="00E67F99">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FF2C340" w14:textId="77777777" w:rsidR="00700E95" w:rsidRPr="00E67F99" w:rsidRDefault="00700E95" w:rsidP="009C0E18">
            <w:pPr>
              <w:autoSpaceDE/>
              <w:autoSpaceDN/>
              <w:adjustRightInd/>
              <w:spacing w:line="240" w:lineRule="auto"/>
              <w:ind w:firstLine="0"/>
              <w:jc w:val="left"/>
              <w:rPr>
                <w:rFonts w:cs="Arial"/>
                <w:color w:val="000000"/>
                <w:sz w:val="22"/>
                <w:szCs w:val="22"/>
              </w:rPr>
            </w:pPr>
            <w:r w:rsidRPr="00E67F99">
              <w:rPr>
                <w:rFonts w:cs="Arial"/>
                <w:color w:val="000000"/>
                <w:sz w:val="22"/>
                <w:szCs w:val="22"/>
              </w:rPr>
              <w:t>Resultado</w:t>
            </w:r>
          </w:p>
        </w:tc>
        <w:tc>
          <w:tcPr>
            <w:tcW w:w="1489" w:type="dxa"/>
            <w:tcBorders>
              <w:top w:val="nil"/>
              <w:left w:val="nil"/>
              <w:bottom w:val="single" w:sz="4" w:space="0" w:color="auto"/>
              <w:right w:val="single" w:sz="4" w:space="0" w:color="auto"/>
            </w:tcBorders>
            <w:shd w:val="clear" w:color="auto" w:fill="auto"/>
            <w:noWrap/>
            <w:vAlign w:val="bottom"/>
            <w:hideMark/>
          </w:tcPr>
          <w:p w14:paraId="5F3950DB" w14:textId="07C0A931" w:rsidR="00700E95" w:rsidRPr="00E67F99" w:rsidRDefault="00700E95" w:rsidP="002F49DF">
            <w:pPr>
              <w:autoSpaceDE/>
              <w:autoSpaceDN/>
              <w:adjustRightInd/>
              <w:spacing w:line="240" w:lineRule="auto"/>
              <w:ind w:firstLine="0"/>
              <w:jc w:val="center"/>
              <w:rPr>
                <w:rFonts w:cs="Arial"/>
                <w:color w:val="000000"/>
                <w:sz w:val="22"/>
                <w:szCs w:val="22"/>
              </w:rPr>
            </w:pPr>
            <w:r w:rsidRPr="00E67F99">
              <w:rPr>
                <w:rFonts w:cs="Arial"/>
                <w:color w:val="000000"/>
                <w:sz w:val="22"/>
                <w:szCs w:val="22"/>
              </w:rPr>
              <w:t>0,</w:t>
            </w:r>
            <w:r w:rsidR="002F49DF" w:rsidRPr="00E67F99">
              <w:rPr>
                <w:rFonts w:cs="Arial"/>
                <w:color w:val="000000"/>
                <w:sz w:val="22"/>
                <w:szCs w:val="22"/>
              </w:rPr>
              <w:t>777</w:t>
            </w:r>
          </w:p>
        </w:tc>
        <w:tc>
          <w:tcPr>
            <w:tcW w:w="2054" w:type="dxa"/>
            <w:tcBorders>
              <w:top w:val="nil"/>
              <w:left w:val="nil"/>
              <w:bottom w:val="single" w:sz="4" w:space="0" w:color="auto"/>
              <w:right w:val="single" w:sz="4" w:space="0" w:color="auto"/>
            </w:tcBorders>
            <w:shd w:val="clear" w:color="auto" w:fill="auto"/>
            <w:noWrap/>
            <w:vAlign w:val="bottom"/>
            <w:hideMark/>
          </w:tcPr>
          <w:p w14:paraId="34DFBCE6" w14:textId="57E5449D" w:rsidR="00700E95" w:rsidRPr="00E67F99" w:rsidRDefault="002F49DF" w:rsidP="009C0E18">
            <w:pPr>
              <w:autoSpaceDE/>
              <w:autoSpaceDN/>
              <w:adjustRightInd/>
              <w:spacing w:line="240" w:lineRule="auto"/>
              <w:ind w:firstLine="0"/>
              <w:jc w:val="center"/>
              <w:rPr>
                <w:rFonts w:cs="Arial"/>
                <w:color w:val="000000"/>
                <w:sz w:val="22"/>
                <w:szCs w:val="22"/>
              </w:rPr>
            </w:pPr>
            <w:r w:rsidRPr="00E67F99">
              <w:rPr>
                <w:rFonts w:cs="Arial"/>
                <w:color w:val="000000"/>
                <w:sz w:val="22"/>
                <w:szCs w:val="22"/>
              </w:rPr>
              <w:t>0,021</w:t>
            </w:r>
          </w:p>
        </w:tc>
        <w:tc>
          <w:tcPr>
            <w:tcW w:w="1843" w:type="dxa"/>
            <w:tcBorders>
              <w:top w:val="nil"/>
              <w:left w:val="nil"/>
              <w:bottom w:val="single" w:sz="4" w:space="0" w:color="auto"/>
              <w:right w:val="single" w:sz="4" w:space="0" w:color="auto"/>
            </w:tcBorders>
            <w:shd w:val="clear" w:color="auto" w:fill="auto"/>
            <w:noWrap/>
            <w:vAlign w:val="bottom"/>
            <w:hideMark/>
          </w:tcPr>
          <w:p w14:paraId="065E8725" w14:textId="63E6787D" w:rsidR="00700E95" w:rsidRPr="00E67F99" w:rsidRDefault="002F49DF" w:rsidP="009C0E18">
            <w:pPr>
              <w:autoSpaceDE/>
              <w:autoSpaceDN/>
              <w:adjustRightInd/>
              <w:spacing w:line="240" w:lineRule="auto"/>
              <w:ind w:firstLine="0"/>
              <w:jc w:val="center"/>
              <w:rPr>
                <w:rFonts w:cs="Arial"/>
                <w:color w:val="000000"/>
                <w:sz w:val="22"/>
                <w:szCs w:val="22"/>
              </w:rPr>
            </w:pPr>
            <w:r w:rsidRPr="00E67F99">
              <w:rPr>
                <w:rFonts w:cs="Arial"/>
                <w:color w:val="000000"/>
                <w:sz w:val="22"/>
                <w:szCs w:val="22"/>
              </w:rPr>
              <w:t>1,577</w:t>
            </w:r>
          </w:p>
        </w:tc>
        <w:tc>
          <w:tcPr>
            <w:tcW w:w="2126" w:type="dxa"/>
            <w:tcBorders>
              <w:top w:val="nil"/>
              <w:left w:val="nil"/>
              <w:bottom w:val="single" w:sz="4" w:space="0" w:color="auto"/>
              <w:right w:val="single" w:sz="4" w:space="0" w:color="auto"/>
            </w:tcBorders>
            <w:shd w:val="clear" w:color="auto" w:fill="auto"/>
            <w:noWrap/>
            <w:vAlign w:val="bottom"/>
            <w:hideMark/>
          </w:tcPr>
          <w:p w14:paraId="737343C5" w14:textId="77777777" w:rsidR="00700E95" w:rsidRPr="00E67F99" w:rsidRDefault="00700E95" w:rsidP="009C0E18">
            <w:pPr>
              <w:autoSpaceDE/>
              <w:autoSpaceDN/>
              <w:adjustRightInd/>
              <w:spacing w:line="240" w:lineRule="auto"/>
              <w:ind w:firstLine="0"/>
              <w:jc w:val="center"/>
              <w:rPr>
                <w:rFonts w:cs="Arial"/>
                <w:color w:val="000000"/>
                <w:sz w:val="22"/>
                <w:szCs w:val="22"/>
              </w:rPr>
            </w:pPr>
            <w:r w:rsidRPr="00E67F99">
              <w:rPr>
                <w:rFonts w:cs="Arial"/>
                <w:color w:val="000000"/>
                <w:sz w:val="22"/>
                <w:szCs w:val="22"/>
              </w:rPr>
              <w:t>5,137</w:t>
            </w:r>
          </w:p>
        </w:tc>
      </w:tr>
    </w:tbl>
    <w:p w14:paraId="03B32A5B" w14:textId="77777777" w:rsidR="00700E95" w:rsidRPr="00FE200D" w:rsidRDefault="00700E95" w:rsidP="00700E95">
      <w:pPr>
        <w:ind w:firstLine="0"/>
        <w:contextualSpacing/>
        <w:jc w:val="center"/>
        <w:rPr>
          <w:rFonts w:cs="Arial"/>
          <w:sz w:val="22"/>
          <w:szCs w:val="22"/>
        </w:rPr>
      </w:pPr>
      <w:r w:rsidRPr="00FE200D">
        <w:rPr>
          <w:rFonts w:cs="Arial"/>
          <w:sz w:val="22"/>
          <w:szCs w:val="22"/>
        </w:rPr>
        <w:t xml:space="preserve">Fonte: </w:t>
      </w:r>
      <w:r>
        <w:rPr>
          <w:rFonts w:cs="Arial"/>
          <w:sz w:val="22"/>
          <w:szCs w:val="22"/>
        </w:rPr>
        <w:t>Elaborado pelo autor.</w:t>
      </w:r>
    </w:p>
    <w:p w14:paraId="0B6C9491" w14:textId="77777777" w:rsidR="00700E95" w:rsidRDefault="00700E95" w:rsidP="00700E95">
      <w:pPr>
        <w:ind w:firstLine="708"/>
        <w:contextualSpacing/>
        <w:rPr>
          <w:rFonts w:cs="Arial"/>
          <w:szCs w:val="24"/>
        </w:rPr>
      </w:pPr>
    </w:p>
    <w:p w14:paraId="5F8C384B" w14:textId="3B4D6F7D" w:rsidR="00700E95" w:rsidRDefault="00700E95" w:rsidP="00700E95">
      <w:pPr>
        <w:ind w:firstLine="708"/>
        <w:contextualSpacing/>
        <w:rPr>
          <w:rFonts w:cs="Arial"/>
          <w:szCs w:val="24"/>
        </w:rPr>
      </w:pPr>
      <w:r>
        <w:rPr>
          <w:rFonts w:cs="Arial"/>
          <w:szCs w:val="24"/>
        </w:rPr>
        <w:t xml:space="preserve">É possível observar </w:t>
      </w:r>
      <w:r w:rsidRPr="00FA0842">
        <w:rPr>
          <w:rFonts w:cs="Arial"/>
          <w:szCs w:val="24"/>
        </w:rPr>
        <w:t xml:space="preserve">no Quadro </w:t>
      </w:r>
      <w:r w:rsidR="00FA0842" w:rsidRPr="00FA0842">
        <w:rPr>
          <w:rFonts w:cs="Arial"/>
          <w:szCs w:val="24"/>
        </w:rPr>
        <w:t>24</w:t>
      </w:r>
      <w:r>
        <w:rPr>
          <w:rFonts w:cs="Arial"/>
          <w:szCs w:val="24"/>
        </w:rPr>
        <w:t xml:space="preserve"> que os parâmetros exigidos pelos pressupostos são atendidos em todos os testes realizados. Em relação à normalidade dos resíduos, o teste </w:t>
      </w:r>
      <w:r w:rsidRPr="009534D6">
        <w:rPr>
          <w:rFonts w:cs="Arial"/>
          <w:i/>
          <w:szCs w:val="24"/>
        </w:rPr>
        <w:t>Kolmogorov – Smirnov</w:t>
      </w:r>
      <w:r>
        <w:rPr>
          <w:rFonts w:cs="Arial"/>
          <w:szCs w:val="24"/>
        </w:rPr>
        <w:t xml:space="preserve"> apresenta um resultado de 0,</w:t>
      </w:r>
      <w:r w:rsidR="005B67D5">
        <w:rPr>
          <w:rFonts w:cs="Arial"/>
          <w:szCs w:val="24"/>
        </w:rPr>
        <w:t>777</w:t>
      </w:r>
      <w:r>
        <w:rPr>
          <w:rFonts w:cs="Arial"/>
          <w:szCs w:val="24"/>
        </w:rPr>
        <w:t xml:space="preserve"> e atende ao parâmetro exigido pelo teste (&gt; 0,05). Desta forma, pode-se concluir que os dados utilizados para a análise de regressão Tobit são normais. O teste </w:t>
      </w:r>
      <w:r w:rsidRPr="00423FB5">
        <w:rPr>
          <w:rFonts w:cs="Arial"/>
          <w:i/>
          <w:szCs w:val="24"/>
        </w:rPr>
        <w:t>Pesarán Pesarán</w:t>
      </w:r>
      <w:r>
        <w:rPr>
          <w:rFonts w:cs="Arial"/>
          <w:szCs w:val="24"/>
        </w:rPr>
        <w:t xml:space="preserve"> é executado com objetivo de avaliar a homocedasticidade dos resíduos. Para que o teste seja aceito, ele deve atender ao parâmetro estabelecido (&gt;0,01). Observa-se que o resultad</w:t>
      </w:r>
      <w:r w:rsidR="005B67D5">
        <w:rPr>
          <w:rFonts w:cs="Arial"/>
          <w:szCs w:val="24"/>
        </w:rPr>
        <w:t xml:space="preserve">o do teste </w:t>
      </w:r>
      <w:r w:rsidR="005B67D5" w:rsidRPr="00423FB5">
        <w:rPr>
          <w:rFonts w:cs="Arial"/>
          <w:i/>
          <w:szCs w:val="24"/>
        </w:rPr>
        <w:t>Pesarán Pesarán</w:t>
      </w:r>
      <w:r w:rsidR="005B67D5">
        <w:rPr>
          <w:rFonts w:cs="Arial"/>
          <w:szCs w:val="24"/>
        </w:rPr>
        <w:t xml:space="preserve"> (0,021</w:t>
      </w:r>
      <w:r>
        <w:rPr>
          <w:rFonts w:cs="Arial"/>
          <w:szCs w:val="24"/>
        </w:rPr>
        <w:t xml:space="preserve">) atende ao parâmetro, ou seja, confirma-se que os resíduos são homocedásticos. </w:t>
      </w:r>
    </w:p>
    <w:p w14:paraId="2158893D" w14:textId="136E3464" w:rsidR="00700E95" w:rsidRDefault="00700E95" w:rsidP="00700E95">
      <w:pPr>
        <w:ind w:firstLine="708"/>
        <w:contextualSpacing/>
        <w:rPr>
          <w:rFonts w:cs="Arial"/>
          <w:szCs w:val="24"/>
        </w:rPr>
      </w:pPr>
      <w:r>
        <w:rPr>
          <w:rFonts w:cs="Arial"/>
          <w:szCs w:val="24"/>
        </w:rPr>
        <w:t xml:space="preserve">Para testar a ausência de autocorrelação serial, realiza-se o teste Durbin Watson. Percebe-se que </w:t>
      </w:r>
      <w:r w:rsidR="00677018">
        <w:rPr>
          <w:rFonts w:cs="Arial"/>
          <w:szCs w:val="24"/>
        </w:rPr>
        <w:t>o resultado do teste Durbin Watson (1,577) atende</w:t>
      </w:r>
      <w:r>
        <w:rPr>
          <w:rFonts w:cs="Arial"/>
          <w:szCs w:val="24"/>
        </w:rPr>
        <w:t xml:space="preserve"> ao parâmetro (próximo a 2) exigido e pode ser </w:t>
      </w:r>
      <w:r w:rsidR="00B96481">
        <w:rPr>
          <w:rFonts w:cs="Arial"/>
          <w:szCs w:val="24"/>
        </w:rPr>
        <w:t>confirmada</w:t>
      </w:r>
      <w:r>
        <w:rPr>
          <w:rFonts w:cs="Arial"/>
          <w:szCs w:val="24"/>
        </w:rPr>
        <w:t xml:space="preserve"> a ausência de autocorrelação serial. A multicolinearidade entre as variáveis independentes é avaliada por meio dos resultados do VIF obtidos na execução da regressão. Os valores de VIF devem ser menores que 10 para que o pressuposto </w:t>
      </w:r>
      <w:r w:rsidR="00B96481">
        <w:rPr>
          <w:rFonts w:cs="Arial"/>
          <w:szCs w:val="24"/>
        </w:rPr>
        <w:t>seja</w:t>
      </w:r>
      <w:r>
        <w:rPr>
          <w:rFonts w:cs="Arial"/>
          <w:szCs w:val="24"/>
        </w:rPr>
        <w:t xml:space="preserve"> atendido. Sendo assim, afirma-se que não existe multicolinearidade entre as variáveis independentes, pois o resultado do teste VIF (5,137) atende aos parâmetros exigidos (VIF &lt; 10). </w:t>
      </w:r>
    </w:p>
    <w:p w14:paraId="5C95A387" w14:textId="442E64EA" w:rsidR="00700E95" w:rsidRDefault="00700E95" w:rsidP="00700E95">
      <w:pPr>
        <w:ind w:firstLine="708"/>
        <w:contextualSpacing/>
        <w:rPr>
          <w:rFonts w:cs="Arial"/>
          <w:szCs w:val="24"/>
        </w:rPr>
      </w:pPr>
      <w:r>
        <w:rPr>
          <w:rFonts w:cs="Arial"/>
          <w:szCs w:val="24"/>
        </w:rPr>
        <w:t xml:space="preserve">Após a análise dos pressupostos, executou-se o teste de regressão Tobit. A </w:t>
      </w:r>
      <w:r w:rsidR="00E3237A" w:rsidRPr="00E3237A">
        <w:rPr>
          <w:rFonts w:cs="Arial"/>
          <w:szCs w:val="24"/>
        </w:rPr>
        <w:t>Tabela 12</w:t>
      </w:r>
      <w:r w:rsidRPr="00E3237A">
        <w:rPr>
          <w:rFonts w:cs="Arial"/>
          <w:szCs w:val="24"/>
        </w:rPr>
        <w:t xml:space="preserve"> apresenta</w:t>
      </w:r>
      <w:r>
        <w:rPr>
          <w:rFonts w:cs="Arial"/>
          <w:szCs w:val="24"/>
        </w:rPr>
        <w:t xml:space="preserve"> os resultados da regressão Tobit com a análise da influência das variáveis independentes (características operacionais das frotas dos clientes).</w:t>
      </w:r>
    </w:p>
    <w:p w14:paraId="29DBEDCC" w14:textId="2C40E2A3" w:rsidR="00700E95" w:rsidRDefault="00E3237A" w:rsidP="00E3237A">
      <w:pPr>
        <w:pStyle w:val="Legenda"/>
        <w:rPr>
          <w:rFonts w:cs="Arial"/>
          <w:szCs w:val="24"/>
        </w:rPr>
      </w:pPr>
      <w:r>
        <w:lastRenderedPageBreak/>
        <w:t xml:space="preserve">Tabela </w:t>
      </w:r>
      <w:r w:rsidR="00E77C66">
        <w:fldChar w:fldCharType="begin"/>
      </w:r>
      <w:r w:rsidR="00E77C66">
        <w:instrText xml:space="preserve"> SEQ Tabela \* ARABIC </w:instrText>
      </w:r>
      <w:r w:rsidR="00E77C66">
        <w:fldChar w:fldCharType="separate"/>
      </w:r>
      <w:r w:rsidR="007D5E59">
        <w:rPr>
          <w:noProof/>
        </w:rPr>
        <w:t>12</w:t>
      </w:r>
      <w:r w:rsidR="00E77C66">
        <w:rPr>
          <w:noProof/>
        </w:rPr>
        <w:fldChar w:fldCharType="end"/>
      </w:r>
      <w:r w:rsidR="00700E95" w:rsidRPr="00FE200D">
        <w:rPr>
          <w:rFonts w:cs="Arial"/>
          <w:szCs w:val="24"/>
        </w:rPr>
        <w:t xml:space="preserve">: </w:t>
      </w:r>
      <w:r w:rsidR="00700E95">
        <w:rPr>
          <w:rFonts w:cs="Arial"/>
          <w:szCs w:val="24"/>
        </w:rPr>
        <w:t xml:space="preserve">Regressão Tobit – Modelo explicativo da eficiência para </w:t>
      </w:r>
      <w:r w:rsidR="000774C0">
        <w:rPr>
          <w:rFonts w:cs="Arial"/>
          <w:szCs w:val="24"/>
        </w:rPr>
        <w:t>o prestador de serviços</w:t>
      </w:r>
    </w:p>
    <w:tbl>
      <w:tblPr>
        <w:tblW w:w="8960" w:type="dxa"/>
        <w:tblCellMar>
          <w:left w:w="70" w:type="dxa"/>
          <w:right w:w="70" w:type="dxa"/>
        </w:tblCellMar>
        <w:tblLook w:val="04A0" w:firstRow="1" w:lastRow="0" w:firstColumn="1" w:lastColumn="0" w:noHBand="0" w:noVBand="1"/>
      </w:tblPr>
      <w:tblGrid>
        <w:gridCol w:w="5880"/>
        <w:gridCol w:w="1540"/>
        <w:gridCol w:w="1540"/>
      </w:tblGrid>
      <w:tr w:rsidR="00A8498C" w:rsidRPr="00494B8A" w14:paraId="3C99F5AF" w14:textId="77777777" w:rsidTr="00A8498C">
        <w:trPr>
          <w:trHeight w:val="591"/>
        </w:trPr>
        <w:tc>
          <w:tcPr>
            <w:tcW w:w="8960" w:type="dxa"/>
            <w:gridSpan w:val="3"/>
            <w:tcBorders>
              <w:top w:val="single" w:sz="4" w:space="0" w:color="auto"/>
              <w:left w:val="nil"/>
              <w:bottom w:val="single" w:sz="4" w:space="0" w:color="auto"/>
              <w:right w:val="nil"/>
            </w:tcBorders>
            <w:shd w:val="clear" w:color="auto" w:fill="auto"/>
            <w:vAlign w:val="center"/>
            <w:hideMark/>
          </w:tcPr>
          <w:p w14:paraId="3440FF96" w14:textId="77777777" w:rsidR="00A8498C" w:rsidRPr="00494B8A" w:rsidRDefault="00A8498C" w:rsidP="00A8498C">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Eficiência do prestador de serviços - variável dependente</w:t>
            </w:r>
          </w:p>
        </w:tc>
      </w:tr>
      <w:tr w:rsidR="00A8498C" w:rsidRPr="00494B8A" w14:paraId="07DACBD9" w14:textId="77777777" w:rsidTr="00A8498C">
        <w:trPr>
          <w:trHeight w:val="660"/>
        </w:trPr>
        <w:tc>
          <w:tcPr>
            <w:tcW w:w="5880" w:type="dxa"/>
            <w:tcBorders>
              <w:top w:val="nil"/>
              <w:left w:val="nil"/>
              <w:bottom w:val="nil"/>
              <w:right w:val="nil"/>
            </w:tcBorders>
            <w:shd w:val="clear" w:color="auto" w:fill="auto"/>
            <w:noWrap/>
            <w:vAlign w:val="bottom"/>
            <w:hideMark/>
          </w:tcPr>
          <w:p w14:paraId="79730C65" w14:textId="77777777" w:rsidR="00A8498C" w:rsidRPr="00494B8A" w:rsidRDefault="00A8498C" w:rsidP="00A8498C">
            <w:pPr>
              <w:autoSpaceDE/>
              <w:autoSpaceDN/>
              <w:adjustRightInd/>
              <w:spacing w:line="240" w:lineRule="auto"/>
              <w:ind w:firstLine="0"/>
              <w:jc w:val="center"/>
              <w:rPr>
                <w:rFonts w:cs="Arial"/>
                <w:b/>
                <w:bCs/>
                <w:color w:val="000000"/>
                <w:sz w:val="22"/>
                <w:szCs w:val="22"/>
              </w:rPr>
            </w:pPr>
          </w:p>
        </w:tc>
        <w:tc>
          <w:tcPr>
            <w:tcW w:w="1540" w:type="dxa"/>
            <w:tcBorders>
              <w:top w:val="nil"/>
              <w:left w:val="nil"/>
              <w:bottom w:val="nil"/>
              <w:right w:val="nil"/>
            </w:tcBorders>
            <w:shd w:val="clear" w:color="auto" w:fill="auto"/>
            <w:vAlign w:val="center"/>
            <w:hideMark/>
          </w:tcPr>
          <w:p w14:paraId="4DAF6604" w14:textId="77777777" w:rsidR="00A8498C" w:rsidRPr="00494B8A" w:rsidRDefault="00A8498C" w:rsidP="00A8498C">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Beta padronizado</w:t>
            </w:r>
          </w:p>
        </w:tc>
        <w:tc>
          <w:tcPr>
            <w:tcW w:w="1540" w:type="dxa"/>
            <w:tcBorders>
              <w:top w:val="nil"/>
              <w:left w:val="nil"/>
              <w:bottom w:val="nil"/>
              <w:right w:val="nil"/>
            </w:tcBorders>
            <w:shd w:val="clear" w:color="auto" w:fill="auto"/>
            <w:vAlign w:val="center"/>
            <w:hideMark/>
          </w:tcPr>
          <w:p w14:paraId="5CE993DF" w14:textId="77777777" w:rsidR="00A8498C" w:rsidRPr="00494B8A" w:rsidRDefault="00A8498C" w:rsidP="00A8498C">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Sig.</w:t>
            </w:r>
          </w:p>
        </w:tc>
      </w:tr>
      <w:tr w:rsidR="00A8498C" w:rsidRPr="00494B8A" w14:paraId="6B868C3C" w14:textId="77777777" w:rsidTr="00A8498C">
        <w:trPr>
          <w:trHeight w:val="300"/>
        </w:trPr>
        <w:tc>
          <w:tcPr>
            <w:tcW w:w="5880" w:type="dxa"/>
            <w:tcBorders>
              <w:top w:val="nil"/>
              <w:left w:val="nil"/>
              <w:bottom w:val="nil"/>
              <w:right w:val="nil"/>
            </w:tcBorders>
            <w:shd w:val="clear" w:color="auto" w:fill="auto"/>
            <w:noWrap/>
            <w:vAlign w:val="bottom"/>
            <w:hideMark/>
          </w:tcPr>
          <w:p w14:paraId="6FCB04A4"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 xml:space="preserve">ANOVA </w:t>
            </w:r>
            <w:r w:rsidRPr="00494B8A">
              <w:rPr>
                <w:rFonts w:cs="Arial"/>
                <w:i/>
                <w:iCs/>
                <w:color w:val="000000"/>
                <w:sz w:val="20"/>
                <w:szCs w:val="20"/>
              </w:rPr>
              <w:t>(p-value)</w:t>
            </w:r>
          </w:p>
        </w:tc>
        <w:tc>
          <w:tcPr>
            <w:tcW w:w="1540" w:type="dxa"/>
            <w:tcBorders>
              <w:top w:val="nil"/>
              <w:left w:val="nil"/>
              <w:bottom w:val="nil"/>
              <w:right w:val="nil"/>
            </w:tcBorders>
            <w:shd w:val="clear" w:color="auto" w:fill="auto"/>
            <w:noWrap/>
            <w:vAlign w:val="bottom"/>
            <w:hideMark/>
          </w:tcPr>
          <w:p w14:paraId="5A7E0C5A" w14:textId="77777777" w:rsidR="00A8498C" w:rsidRPr="00494B8A" w:rsidRDefault="00A8498C" w:rsidP="00A8498C">
            <w:pPr>
              <w:autoSpaceDE/>
              <w:autoSpaceDN/>
              <w:adjustRightInd/>
              <w:spacing w:line="240" w:lineRule="auto"/>
              <w:ind w:firstLine="0"/>
              <w:jc w:val="left"/>
              <w:rPr>
                <w:rFonts w:cs="Arial"/>
                <w:color w:val="000000"/>
                <w:sz w:val="22"/>
                <w:szCs w:val="22"/>
              </w:rPr>
            </w:pPr>
          </w:p>
        </w:tc>
        <w:tc>
          <w:tcPr>
            <w:tcW w:w="1540" w:type="dxa"/>
            <w:tcBorders>
              <w:top w:val="nil"/>
              <w:left w:val="nil"/>
              <w:bottom w:val="nil"/>
              <w:right w:val="nil"/>
            </w:tcBorders>
            <w:shd w:val="clear" w:color="auto" w:fill="auto"/>
            <w:noWrap/>
            <w:hideMark/>
          </w:tcPr>
          <w:p w14:paraId="30ACAD71"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w:t>
            </w:r>
          </w:p>
        </w:tc>
      </w:tr>
      <w:tr w:rsidR="00A8498C" w:rsidRPr="00494B8A" w14:paraId="15947E18" w14:textId="77777777" w:rsidTr="00A8498C">
        <w:trPr>
          <w:trHeight w:val="315"/>
        </w:trPr>
        <w:tc>
          <w:tcPr>
            <w:tcW w:w="5880" w:type="dxa"/>
            <w:tcBorders>
              <w:top w:val="nil"/>
              <w:left w:val="nil"/>
              <w:bottom w:val="nil"/>
              <w:right w:val="nil"/>
            </w:tcBorders>
            <w:shd w:val="clear" w:color="auto" w:fill="auto"/>
            <w:noWrap/>
            <w:vAlign w:val="bottom"/>
            <w:hideMark/>
          </w:tcPr>
          <w:p w14:paraId="23BEBEE1" w14:textId="3BC07D0A"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R</w:t>
            </w:r>
          </w:p>
        </w:tc>
        <w:tc>
          <w:tcPr>
            <w:tcW w:w="1540" w:type="dxa"/>
            <w:tcBorders>
              <w:top w:val="nil"/>
              <w:left w:val="nil"/>
              <w:bottom w:val="nil"/>
              <w:right w:val="nil"/>
            </w:tcBorders>
            <w:shd w:val="clear" w:color="auto" w:fill="auto"/>
            <w:noWrap/>
            <w:vAlign w:val="bottom"/>
            <w:hideMark/>
          </w:tcPr>
          <w:p w14:paraId="67AD7290" w14:textId="77777777" w:rsidR="00A8498C" w:rsidRPr="00494B8A" w:rsidRDefault="00A8498C" w:rsidP="00A8498C">
            <w:pPr>
              <w:autoSpaceDE/>
              <w:autoSpaceDN/>
              <w:adjustRightInd/>
              <w:spacing w:line="240" w:lineRule="auto"/>
              <w:ind w:firstLine="0"/>
              <w:jc w:val="left"/>
              <w:rPr>
                <w:rFonts w:cs="Arial"/>
                <w:color w:val="000000"/>
                <w:sz w:val="22"/>
                <w:szCs w:val="22"/>
              </w:rPr>
            </w:pPr>
          </w:p>
        </w:tc>
        <w:tc>
          <w:tcPr>
            <w:tcW w:w="1540" w:type="dxa"/>
            <w:tcBorders>
              <w:top w:val="nil"/>
              <w:left w:val="nil"/>
              <w:bottom w:val="nil"/>
              <w:right w:val="nil"/>
            </w:tcBorders>
            <w:shd w:val="clear" w:color="auto" w:fill="auto"/>
            <w:noWrap/>
            <w:hideMark/>
          </w:tcPr>
          <w:p w14:paraId="0410DA54"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,927</w:t>
            </w:r>
          </w:p>
        </w:tc>
      </w:tr>
      <w:tr w:rsidR="00A8498C" w:rsidRPr="00494B8A" w14:paraId="04CB2959" w14:textId="77777777" w:rsidTr="00A8498C">
        <w:trPr>
          <w:trHeight w:val="315"/>
        </w:trPr>
        <w:tc>
          <w:tcPr>
            <w:tcW w:w="5880" w:type="dxa"/>
            <w:tcBorders>
              <w:top w:val="nil"/>
              <w:left w:val="nil"/>
              <w:bottom w:val="nil"/>
              <w:right w:val="nil"/>
            </w:tcBorders>
            <w:shd w:val="clear" w:color="auto" w:fill="auto"/>
            <w:noWrap/>
            <w:vAlign w:val="bottom"/>
            <w:hideMark/>
          </w:tcPr>
          <w:p w14:paraId="7CB60D52" w14:textId="59249712"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R</w:t>
            </w:r>
            <w:r w:rsidRPr="00494B8A">
              <w:rPr>
                <w:rFonts w:cs="Arial"/>
                <w:szCs w:val="24"/>
                <w:vertAlign w:val="superscript"/>
              </w:rPr>
              <w:t>2</w:t>
            </w:r>
          </w:p>
        </w:tc>
        <w:tc>
          <w:tcPr>
            <w:tcW w:w="1540" w:type="dxa"/>
            <w:tcBorders>
              <w:top w:val="nil"/>
              <w:left w:val="nil"/>
              <w:bottom w:val="nil"/>
              <w:right w:val="nil"/>
            </w:tcBorders>
            <w:shd w:val="clear" w:color="auto" w:fill="auto"/>
            <w:noWrap/>
            <w:vAlign w:val="bottom"/>
            <w:hideMark/>
          </w:tcPr>
          <w:p w14:paraId="6F2A023D" w14:textId="77777777" w:rsidR="00A8498C" w:rsidRPr="00494B8A" w:rsidRDefault="00A8498C" w:rsidP="00A8498C">
            <w:pPr>
              <w:autoSpaceDE/>
              <w:autoSpaceDN/>
              <w:adjustRightInd/>
              <w:spacing w:line="240" w:lineRule="auto"/>
              <w:ind w:firstLine="0"/>
              <w:jc w:val="left"/>
              <w:rPr>
                <w:rFonts w:cs="Arial"/>
                <w:color w:val="000000"/>
                <w:sz w:val="22"/>
                <w:szCs w:val="22"/>
              </w:rPr>
            </w:pPr>
          </w:p>
        </w:tc>
        <w:tc>
          <w:tcPr>
            <w:tcW w:w="1540" w:type="dxa"/>
            <w:tcBorders>
              <w:top w:val="nil"/>
              <w:left w:val="nil"/>
              <w:bottom w:val="nil"/>
              <w:right w:val="nil"/>
            </w:tcBorders>
            <w:shd w:val="clear" w:color="auto" w:fill="auto"/>
            <w:noWrap/>
            <w:hideMark/>
          </w:tcPr>
          <w:p w14:paraId="39A4DD50"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,860</w:t>
            </w:r>
          </w:p>
        </w:tc>
      </w:tr>
      <w:tr w:rsidR="00A8498C" w:rsidRPr="00494B8A" w14:paraId="1F895749" w14:textId="77777777" w:rsidTr="00A8498C">
        <w:trPr>
          <w:trHeight w:val="300"/>
        </w:trPr>
        <w:tc>
          <w:tcPr>
            <w:tcW w:w="5880" w:type="dxa"/>
            <w:tcBorders>
              <w:top w:val="nil"/>
              <w:left w:val="nil"/>
              <w:bottom w:val="nil"/>
              <w:right w:val="nil"/>
            </w:tcBorders>
            <w:shd w:val="clear" w:color="auto" w:fill="auto"/>
            <w:noWrap/>
            <w:vAlign w:val="bottom"/>
            <w:hideMark/>
          </w:tcPr>
          <w:p w14:paraId="00FDE24D" w14:textId="67C4B129"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R</w:t>
            </w:r>
            <w:r w:rsidRPr="00494B8A">
              <w:rPr>
                <w:rFonts w:cs="Arial"/>
                <w:szCs w:val="24"/>
                <w:vertAlign w:val="superscript"/>
              </w:rPr>
              <w:t>2</w:t>
            </w:r>
            <w:r w:rsidRPr="00494B8A">
              <w:rPr>
                <w:rFonts w:cs="Arial"/>
                <w:color w:val="000000"/>
                <w:sz w:val="22"/>
                <w:szCs w:val="22"/>
              </w:rPr>
              <w:t xml:space="preserve"> ajustado</w:t>
            </w:r>
          </w:p>
        </w:tc>
        <w:tc>
          <w:tcPr>
            <w:tcW w:w="1540" w:type="dxa"/>
            <w:tcBorders>
              <w:top w:val="nil"/>
              <w:left w:val="nil"/>
              <w:bottom w:val="nil"/>
              <w:right w:val="nil"/>
            </w:tcBorders>
            <w:shd w:val="clear" w:color="auto" w:fill="auto"/>
            <w:noWrap/>
            <w:vAlign w:val="bottom"/>
            <w:hideMark/>
          </w:tcPr>
          <w:p w14:paraId="26DF4278" w14:textId="77777777" w:rsidR="00A8498C" w:rsidRPr="00494B8A" w:rsidRDefault="00A8498C" w:rsidP="00A8498C">
            <w:pPr>
              <w:autoSpaceDE/>
              <w:autoSpaceDN/>
              <w:adjustRightInd/>
              <w:spacing w:line="240" w:lineRule="auto"/>
              <w:ind w:firstLine="0"/>
              <w:jc w:val="left"/>
              <w:rPr>
                <w:rFonts w:cs="Arial"/>
                <w:color w:val="000000"/>
                <w:sz w:val="22"/>
                <w:szCs w:val="22"/>
              </w:rPr>
            </w:pPr>
          </w:p>
        </w:tc>
        <w:tc>
          <w:tcPr>
            <w:tcW w:w="1540" w:type="dxa"/>
            <w:tcBorders>
              <w:top w:val="nil"/>
              <w:left w:val="nil"/>
              <w:bottom w:val="nil"/>
              <w:right w:val="nil"/>
            </w:tcBorders>
            <w:shd w:val="clear" w:color="auto" w:fill="auto"/>
            <w:noWrap/>
            <w:hideMark/>
          </w:tcPr>
          <w:p w14:paraId="5E05CCA9"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,834</w:t>
            </w:r>
          </w:p>
        </w:tc>
      </w:tr>
      <w:tr w:rsidR="00A8498C" w:rsidRPr="00494B8A" w14:paraId="1DD70258" w14:textId="77777777" w:rsidTr="00A8498C">
        <w:trPr>
          <w:trHeight w:val="300"/>
        </w:trPr>
        <w:tc>
          <w:tcPr>
            <w:tcW w:w="5880" w:type="dxa"/>
            <w:tcBorders>
              <w:top w:val="single" w:sz="4" w:space="0" w:color="auto"/>
              <w:left w:val="nil"/>
              <w:bottom w:val="single" w:sz="4" w:space="0" w:color="auto"/>
              <w:right w:val="nil"/>
            </w:tcBorders>
            <w:shd w:val="clear" w:color="auto" w:fill="auto"/>
            <w:noWrap/>
            <w:vAlign w:val="bottom"/>
            <w:hideMark/>
          </w:tcPr>
          <w:p w14:paraId="72E64C41" w14:textId="77777777" w:rsidR="00A8498C" w:rsidRPr="00494B8A" w:rsidRDefault="00A8498C" w:rsidP="00A8498C">
            <w:pPr>
              <w:autoSpaceDE/>
              <w:autoSpaceDN/>
              <w:adjustRightInd/>
              <w:spacing w:line="240" w:lineRule="auto"/>
              <w:ind w:firstLine="0"/>
              <w:jc w:val="left"/>
              <w:rPr>
                <w:rFonts w:cs="Arial"/>
                <w:b/>
                <w:bCs/>
                <w:color w:val="000000"/>
                <w:sz w:val="22"/>
                <w:szCs w:val="22"/>
              </w:rPr>
            </w:pPr>
            <w:r w:rsidRPr="00494B8A">
              <w:rPr>
                <w:rFonts w:cs="Arial"/>
                <w:b/>
                <w:bCs/>
                <w:color w:val="000000"/>
                <w:sz w:val="22"/>
                <w:szCs w:val="22"/>
              </w:rPr>
              <w:t>Variáveis independentes</w:t>
            </w:r>
          </w:p>
        </w:tc>
        <w:tc>
          <w:tcPr>
            <w:tcW w:w="1540" w:type="dxa"/>
            <w:tcBorders>
              <w:top w:val="single" w:sz="4" w:space="0" w:color="auto"/>
              <w:left w:val="nil"/>
              <w:bottom w:val="single" w:sz="4" w:space="0" w:color="auto"/>
              <w:right w:val="nil"/>
            </w:tcBorders>
            <w:shd w:val="clear" w:color="auto" w:fill="auto"/>
            <w:noWrap/>
            <w:vAlign w:val="bottom"/>
            <w:hideMark/>
          </w:tcPr>
          <w:p w14:paraId="0808576C"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 </w:t>
            </w:r>
          </w:p>
        </w:tc>
        <w:tc>
          <w:tcPr>
            <w:tcW w:w="1540" w:type="dxa"/>
            <w:tcBorders>
              <w:top w:val="single" w:sz="4" w:space="0" w:color="auto"/>
              <w:left w:val="nil"/>
              <w:bottom w:val="single" w:sz="4" w:space="0" w:color="auto"/>
              <w:right w:val="nil"/>
            </w:tcBorders>
            <w:shd w:val="clear" w:color="auto" w:fill="auto"/>
            <w:noWrap/>
            <w:vAlign w:val="bottom"/>
            <w:hideMark/>
          </w:tcPr>
          <w:p w14:paraId="430E7CD0"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 </w:t>
            </w:r>
          </w:p>
        </w:tc>
      </w:tr>
      <w:tr w:rsidR="00A8498C" w:rsidRPr="00494B8A" w14:paraId="5900DBB1" w14:textId="77777777" w:rsidTr="00A8498C">
        <w:trPr>
          <w:trHeight w:val="300"/>
        </w:trPr>
        <w:tc>
          <w:tcPr>
            <w:tcW w:w="5880" w:type="dxa"/>
            <w:tcBorders>
              <w:top w:val="nil"/>
              <w:left w:val="nil"/>
              <w:bottom w:val="nil"/>
              <w:right w:val="nil"/>
            </w:tcBorders>
            <w:shd w:val="clear" w:color="auto" w:fill="auto"/>
            <w:hideMark/>
          </w:tcPr>
          <w:p w14:paraId="5C81A815" w14:textId="312FDC1D"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Tipo de Peça: Uso de peça paralela</w:t>
            </w:r>
          </w:p>
        </w:tc>
        <w:tc>
          <w:tcPr>
            <w:tcW w:w="1540" w:type="dxa"/>
            <w:tcBorders>
              <w:top w:val="nil"/>
              <w:left w:val="nil"/>
              <w:bottom w:val="nil"/>
              <w:right w:val="nil"/>
            </w:tcBorders>
            <w:shd w:val="clear" w:color="auto" w:fill="auto"/>
            <w:noWrap/>
            <w:hideMark/>
          </w:tcPr>
          <w:p w14:paraId="751A1DB8"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-,128</w:t>
            </w:r>
          </w:p>
        </w:tc>
        <w:tc>
          <w:tcPr>
            <w:tcW w:w="1540" w:type="dxa"/>
            <w:tcBorders>
              <w:top w:val="nil"/>
              <w:left w:val="nil"/>
              <w:bottom w:val="nil"/>
              <w:right w:val="nil"/>
            </w:tcBorders>
            <w:shd w:val="clear" w:color="auto" w:fill="auto"/>
            <w:noWrap/>
            <w:hideMark/>
          </w:tcPr>
          <w:p w14:paraId="05F311DC"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,001</w:t>
            </w:r>
          </w:p>
        </w:tc>
      </w:tr>
      <w:tr w:rsidR="00A8498C" w:rsidRPr="00494B8A" w14:paraId="147B0836" w14:textId="77777777" w:rsidTr="00A8498C">
        <w:trPr>
          <w:trHeight w:val="300"/>
        </w:trPr>
        <w:tc>
          <w:tcPr>
            <w:tcW w:w="5880" w:type="dxa"/>
            <w:tcBorders>
              <w:top w:val="nil"/>
              <w:left w:val="nil"/>
              <w:bottom w:val="nil"/>
              <w:right w:val="nil"/>
            </w:tcBorders>
            <w:shd w:val="clear" w:color="auto" w:fill="auto"/>
            <w:hideMark/>
          </w:tcPr>
          <w:p w14:paraId="10F90D0A" w14:textId="146D2A12"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Tipo de Rede: Uso em Concessionária</w:t>
            </w:r>
          </w:p>
        </w:tc>
        <w:tc>
          <w:tcPr>
            <w:tcW w:w="1540" w:type="dxa"/>
            <w:tcBorders>
              <w:top w:val="nil"/>
              <w:left w:val="nil"/>
              <w:bottom w:val="nil"/>
              <w:right w:val="nil"/>
            </w:tcBorders>
            <w:shd w:val="clear" w:color="auto" w:fill="auto"/>
            <w:noWrap/>
            <w:hideMark/>
          </w:tcPr>
          <w:p w14:paraId="3D75F626"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,117</w:t>
            </w:r>
          </w:p>
        </w:tc>
        <w:tc>
          <w:tcPr>
            <w:tcW w:w="1540" w:type="dxa"/>
            <w:tcBorders>
              <w:top w:val="nil"/>
              <w:left w:val="nil"/>
              <w:bottom w:val="nil"/>
              <w:right w:val="nil"/>
            </w:tcBorders>
            <w:shd w:val="clear" w:color="auto" w:fill="auto"/>
            <w:noWrap/>
            <w:hideMark/>
          </w:tcPr>
          <w:p w14:paraId="7170EE83"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,011</w:t>
            </w:r>
          </w:p>
        </w:tc>
      </w:tr>
      <w:tr w:rsidR="00A8498C" w:rsidRPr="00494B8A" w14:paraId="66E2BBE1" w14:textId="77777777" w:rsidTr="00A8498C">
        <w:trPr>
          <w:trHeight w:val="300"/>
        </w:trPr>
        <w:tc>
          <w:tcPr>
            <w:tcW w:w="5880" w:type="dxa"/>
            <w:tcBorders>
              <w:top w:val="nil"/>
              <w:left w:val="nil"/>
              <w:bottom w:val="nil"/>
              <w:right w:val="nil"/>
            </w:tcBorders>
            <w:shd w:val="clear" w:color="auto" w:fill="auto"/>
            <w:hideMark/>
          </w:tcPr>
          <w:p w14:paraId="4EF6B364" w14:textId="2FCF3B25"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Uso da Frota: Uso Severo</w:t>
            </w:r>
          </w:p>
        </w:tc>
        <w:tc>
          <w:tcPr>
            <w:tcW w:w="1540" w:type="dxa"/>
            <w:tcBorders>
              <w:top w:val="nil"/>
              <w:left w:val="nil"/>
              <w:bottom w:val="nil"/>
              <w:right w:val="nil"/>
            </w:tcBorders>
            <w:shd w:val="clear" w:color="auto" w:fill="auto"/>
            <w:noWrap/>
            <w:hideMark/>
          </w:tcPr>
          <w:p w14:paraId="694CF0DF"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-,163</w:t>
            </w:r>
          </w:p>
        </w:tc>
        <w:tc>
          <w:tcPr>
            <w:tcW w:w="1540" w:type="dxa"/>
            <w:tcBorders>
              <w:top w:val="nil"/>
              <w:left w:val="nil"/>
              <w:bottom w:val="nil"/>
              <w:right w:val="nil"/>
            </w:tcBorders>
            <w:shd w:val="clear" w:color="auto" w:fill="auto"/>
            <w:noWrap/>
            <w:hideMark/>
          </w:tcPr>
          <w:p w14:paraId="47C18A48"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,005</w:t>
            </w:r>
          </w:p>
        </w:tc>
      </w:tr>
      <w:tr w:rsidR="00A8498C" w:rsidRPr="00494B8A" w14:paraId="05AFFA12" w14:textId="77777777" w:rsidTr="00A8498C">
        <w:trPr>
          <w:trHeight w:val="300"/>
        </w:trPr>
        <w:tc>
          <w:tcPr>
            <w:tcW w:w="5880" w:type="dxa"/>
            <w:tcBorders>
              <w:top w:val="nil"/>
              <w:left w:val="nil"/>
              <w:bottom w:val="nil"/>
              <w:right w:val="nil"/>
            </w:tcBorders>
            <w:shd w:val="clear" w:color="auto" w:fill="auto"/>
            <w:hideMark/>
          </w:tcPr>
          <w:p w14:paraId="234E8AC5"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Manutenção Preventiva</w:t>
            </w:r>
          </w:p>
        </w:tc>
        <w:tc>
          <w:tcPr>
            <w:tcW w:w="1540" w:type="dxa"/>
            <w:tcBorders>
              <w:top w:val="nil"/>
              <w:left w:val="nil"/>
              <w:bottom w:val="nil"/>
              <w:right w:val="nil"/>
            </w:tcBorders>
            <w:shd w:val="clear" w:color="auto" w:fill="auto"/>
            <w:noWrap/>
            <w:hideMark/>
          </w:tcPr>
          <w:p w14:paraId="172E6DDA"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-,002</w:t>
            </w:r>
          </w:p>
        </w:tc>
        <w:tc>
          <w:tcPr>
            <w:tcW w:w="1540" w:type="dxa"/>
            <w:tcBorders>
              <w:top w:val="nil"/>
              <w:left w:val="nil"/>
              <w:bottom w:val="nil"/>
              <w:right w:val="nil"/>
            </w:tcBorders>
            <w:shd w:val="clear" w:color="auto" w:fill="auto"/>
            <w:noWrap/>
            <w:hideMark/>
          </w:tcPr>
          <w:p w14:paraId="6B390634"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,198</w:t>
            </w:r>
          </w:p>
        </w:tc>
      </w:tr>
      <w:tr w:rsidR="00A8498C" w:rsidRPr="00494B8A" w14:paraId="57624316" w14:textId="77777777" w:rsidTr="00A8498C">
        <w:trPr>
          <w:trHeight w:val="300"/>
        </w:trPr>
        <w:tc>
          <w:tcPr>
            <w:tcW w:w="5880" w:type="dxa"/>
            <w:tcBorders>
              <w:top w:val="nil"/>
              <w:left w:val="nil"/>
              <w:bottom w:val="nil"/>
              <w:right w:val="nil"/>
            </w:tcBorders>
            <w:shd w:val="clear" w:color="auto" w:fill="auto"/>
            <w:hideMark/>
          </w:tcPr>
          <w:p w14:paraId="4B193DB6"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Idade média da frota</w:t>
            </w:r>
          </w:p>
        </w:tc>
        <w:tc>
          <w:tcPr>
            <w:tcW w:w="1540" w:type="dxa"/>
            <w:tcBorders>
              <w:top w:val="nil"/>
              <w:left w:val="nil"/>
              <w:bottom w:val="nil"/>
              <w:right w:val="nil"/>
            </w:tcBorders>
            <w:shd w:val="clear" w:color="auto" w:fill="auto"/>
            <w:noWrap/>
            <w:hideMark/>
          </w:tcPr>
          <w:p w14:paraId="2261394C"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,004</w:t>
            </w:r>
          </w:p>
        </w:tc>
        <w:tc>
          <w:tcPr>
            <w:tcW w:w="1540" w:type="dxa"/>
            <w:tcBorders>
              <w:top w:val="nil"/>
              <w:left w:val="nil"/>
              <w:bottom w:val="nil"/>
              <w:right w:val="nil"/>
            </w:tcBorders>
            <w:shd w:val="clear" w:color="auto" w:fill="auto"/>
            <w:noWrap/>
            <w:hideMark/>
          </w:tcPr>
          <w:p w14:paraId="06DFEBB5"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w:t>
            </w:r>
          </w:p>
        </w:tc>
      </w:tr>
      <w:tr w:rsidR="00A8498C" w:rsidRPr="00494B8A" w14:paraId="39F817B5" w14:textId="77777777" w:rsidTr="00A8498C">
        <w:trPr>
          <w:trHeight w:val="300"/>
        </w:trPr>
        <w:tc>
          <w:tcPr>
            <w:tcW w:w="5880" w:type="dxa"/>
            <w:tcBorders>
              <w:top w:val="nil"/>
              <w:left w:val="nil"/>
              <w:bottom w:val="nil"/>
              <w:right w:val="nil"/>
            </w:tcBorders>
            <w:shd w:val="clear" w:color="auto" w:fill="auto"/>
            <w:hideMark/>
          </w:tcPr>
          <w:p w14:paraId="6FB49601"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FIAT</w:t>
            </w:r>
          </w:p>
        </w:tc>
        <w:tc>
          <w:tcPr>
            <w:tcW w:w="1540" w:type="dxa"/>
            <w:tcBorders>
              <w:top w:val="nil"/>
              <w:left w:val="nil"/>
              <w:bottom w:val="nil"/>
              <w:right w:val="nil"/>
            </w:tcBorders>
            <w:shd w:val="clear" w:color="auto" w:fill="auto"/>
            <w:noWrap/>
            <w:hideMark/>
          </w:tcPr>
          <w:p w14:paraId="7DEB9D98"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-,056</w:t>
            </w:r>
          </w:p>
        </w:tc>
        <w:tc>
          <w:tcPr>
            <w:tcW w:w="1540" w:type="dxa"/>
            <w:tcBorders>
              <w:top w:val="nil"/>
              <w:left w:val="nil"/>
              <w:bottom w:val="nil"/>
              <w:right w:val="nil"/>
            </w:tcBorders>
            <w:shd w:val="clear" w:color="auto" w:fill="auto"/>
            <w:noWrap/>
            <w:hideMark/>
          </w:tcPr>
          <w:p w14:paraId="5309CC86"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,173</w:t>
            </w:r>
          </w:p>
        </w:tc>
      </w:tr>
      <w:tr w:rsidR="00A8498C" w:rsidRPr="00494B8A" w14:paraId="59C75918" w14:textId="77777777" w:rsidTr="00A8498C">
        <w:trPr>
          <w:trHeight w:val="300"/>
        </w:trPr>
        <w:tc>
          <w:tcPr>
            <w:tcW w:w="5880" w:type="dxa"/>
            <w:tcBorders>
              <w:top w:val="nil"/>
              <w:left w:val="nil"/>
              <w:bottom w:val="nil"/>
              <w:right w:val="nil"/>
            </w:tcBorders>
            <w:shd w:val="clear" w:color="auto" w:fill="auto"/>
            <w:hideMark/>
          </w:tcPr>
          <w:p w14:paraId="7DB24B39"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FORD</w:t>
            </w:r>
          </w:p>
        </w:tc>
        <w:tc>
          <w:tcPr>
            <w:tcW w:w="1540" w:type="dxa"/>
            <w:tcBorders>
              <w:top w:val="nil"/>
              <w:left w:val="nil"/>
              <w:bottom w:val="nil"/>
              <w:right w:val="nil"/>
            </w:tcBorders>
            <w:shd w:val="clear" w:color="auto" w:fill="auto"/>
            <w:noWrap/>
            <w:hideMark/>
          </w:tcPr>
          <w:p w14:paraId="3BFCCD0F"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-,014</w:t>
            </w:r>
          </w:p>
        </w:tc>
        <w:tc>
          <w:tcPr>
            <w:tcW w:w="1540" w:type="dxa"/>
            <w:tcBorders>
              <w:top w:val="nil"/>
              <w:left w:val="nil"/>
              <w:bottom w:val="nil"/>
              <w:right w:val="nil"/>
            </w:tcBorders>
            <w:shd w:val="clear" w:color="auto" w:fill="auto"/>
            <w:noWrap/>
            <w:hideMark/>
          </w:tcPr>
          <w:p w14:paraId="6C537BF5"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,617</w:t>
            </w:r>
          </w:p>
        </w:tc>
      </w:tr>
      <w:tr w:rsidR="00A8498C" w:rsidRPr="00494B8A" w14:paraId="776AD977" w14:textId="77777777" w:rsidTr="00A8498C">
        <w:trPr>
          <w:trHeight w:val="300"/>
        </w:trPr>
        <w:tc>
          <w:tcPr>
            <w:tcW w:w="5880" w:type="dxa"/>
            <w:tcBorders>
              <w:top w:val="nil"/>
              <w:left w:val="nil"/>
              <w:bottom w:val="nil"/>
              <w:right w:val="nil"/>
            </w:tcBorders>
            <w:shd w:val="clear" w:color="auto" w:fill="auto"/>
            <w:hideMark/>
          </w:tcPr>
          <w:p w14:paraId="4FB1C78F"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GM</w:t>
            </w:r>
          </w:p>
        </w:tc>
        <w:tc>
          <w:tcPr>
            <w:tcW w:w="1540" w:type="dxa"/>
            <w:tcBorders>
              <w:top w:val="nil"/>
              <w:left w:val="nil"/>
              <w:bottom w:val="nil"/>
              <w:right w:val="nil"/>
            </w:tcBorders>
            <w:shd w:val="clear" w:color="auto" w:fill="auto"/>
            <w:noWrap/>
            <w:hideMark/>
          </w:tcPr>
          <w:p w14:paraId="72418A9E"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,099</w:t>
            </w:r>
          </w:p>
        </w:tc>
        <w:tc>
          <w:tcPr>
            <w:tcW w:w="1540" w:type="dxa"/>
            <w:tcBorders>
              <w:top w:val="nil"/>
              <w:left w:val="nil"/>
              <w:bottom w:val="nil"/>
              <w:right w:val="nil"/>
            </w:tcBorders>
            <w:shd w:val="clear" w:color="auto" w:fill="auto"/>
            <w:noWrap/>
            <w:hideMark/>
          </w:tcPr>
          <w:p w14:paraId="576FCF26"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,002</w:t>
            </w:r>
          </w:p>
        </w:tc>
      </w:tr>
      <w:tr w:rsidR="00A8498C" w:rsidRPr="00494B8A" w14:paraId="753B8481" w14:textId="77777777" w:rsidTr="00A8498C">
        <w:trPr>
          <w:trHeight w:val="300"/>
        </w:trPr>
        <w:tc>
          <w:tcPr>
            <w:tcW w:w="5880" w:type="dxa"/>
            <w:tcBorders>
              <w:top w:val="nil"/>
              <w:left w:val="nil"/>
              <w:bottom w:val="nil"/>
              <w:right w:val="nil"/>
            </w:tcBorders>
            <w:shd w:val="clear" w:color="auto" w:fill="auto"/>
            <w:hideMark/>
          </w:tcPr>
          <w:p w14:paraId="5925A350"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HONDA</w:t>
            </w:r>
          </w:p>
        </w:tc>
        <w:tc>
          <w:tcPr>
            <w:tcW w:w="1540" w:type="dxa"/>
            <w:tcBorders>
              <w:top w:val="nil"/>
              <w:left w:val="nil"/>
              <w:bottom w:val="nil"/>
              <w:right w:val="nil"/>
            </w:tcBorders>
            <w:shd w:val="clear" w:color="auto" w:fill="auto"/>
            <w:noWrap/>
            <w:hideMark/>
          </w:tcPr>
          <w:p w14:paraId="13F72249"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-,030</w:t>
            </w:r>
          </w:p>
        </w:tc>
        <w:tc>
          <w:tcPr>
            <w:tcW w:w="1540" w:type="dxa"/>
            <w:tcBorders>
              <w:top w:val="nil"/>
              <w:left w:val="nil"/>
              <w:bottom w:val="nil"/>
              <w:right w:val="nil"/>
            </w:tcBorders>
            <w:shd w:val="clear" w:color="auto" w:fill="auto"/>
            <w:noWrap/>
            <w:hideMark/>
          </w:tcPr>
          <w:p w14:paraId="0AEB056B"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,478</w:t>
            </w:r>
          </w:p>
        </w:tc>
      </w:tr>
      <w:tr w:rsidR="00A8498C" w:rsidRPr="00494B8A" w14:paraId="6D4E3DD0" w14:textId="77777777" w:rsidTr="00A8498C">
        <w:trPr>
          <w:trHeight w:val="300"/>
        </w:trPr>
        <w:tc>
          <w:tcPr>
            <w:tcW w:w="5880" w:type="dxa"/>
            <w:tcBorders>
              <w:top w:val="nil"/>
              <w:left w:val="nil"/>
              <w:bottom w:val="nil"/>
              <w:right w:val="nil"/>
            </w:tcBorders>
            <w:shd w:val="clear" w:color="auto" w:fill="auto"/>
            <w:hideMark/>
          </w:tcPr>
          <w:p w14:paraId="07573045"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MERCEDES</w:t>
            </w:r>
          </w:p>
        </w:tc>
        <w:tc>
          <w:tcPr>
            <w:tcW w:w="1540" w:type="dxa"/>
            <w:tcBorders>
              <w:top w:val="nil"/>
              <w:left w:val="nil"/>
              <w:bottom w:val="nil"/>
              <w:right w:val="nil"/>
            </w:tcBorders>
            <w:shd w:val="clear" w:color="auto" w:fill="auto"/>
            <w:noWrap/>
            <w:hideMark/>
          </w:tcPr>
          <w:p w14:paraId="36E36DA8"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,027</w:t>
            </w:r>
          </w:p>
        </w:tc>
        <w:tc>
          <w:tcPr>
            <w:tcW w:w="1540" w:type="dxa"/>
            <w:tcBorders>
              <w:top w:val="nil"/>
              <w:left w:val="nil"/>
              <w:bottom w:val="nil"/>
              <w:right w:val="nil"/>
            </w:tcBorders>
            <w:shd w:val="clear" w:color="auto" w:fill="auto"/>
            <w:noWrap/>
            <w:hideMark/>
          </w:tcPr>
          <w:p w14:paraId="4DF28E69"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,454</w:t>
            </w:r>
          </w:p>
        </w:tc>
      </w:tr>
      <w:tr w:rsidR="00A8498C" w:rsidRPr="00494B8A" w14:paraId="17E3B520" w14:textId="77777777" w:rsidTr="00A8498C">
        <w:trPr>
          <w:trHeight w:val="300"/>
        </w:trPr>
        <w:tc>
          <w:tcPr>
            <w:tcW w:w="5880" w:type="dxa"/>
            <w:tcBorders>
              <w:top w:val="nil"/>
              <w:left w:val="nil"/>
              <w:bottom w:val="nil"/>
              <w:right w:val="nil"/>
            </w:tcBorders>
            <w:shd w:val="clear" w:color="auto" w:fill="auto"/>
            <w:hideMark/>
          </w:tcPr>
          <w:p w14:paraId="6DA65570"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OUTROS</w:t>
            </w:r>
          </w:p>
        </w:tc>
        <w:tc>
          <w:tcPr>
            <w:tcW w:w="1540" w:type="dxa"/>
            <w:tcBorders>
              <w:top w:val="nil"/>
              <w:left w:val="nil"/>
              <w:bottom w:val="nil"/>
              <w:right w:val="nil"/>
            </w:tcBorders>
            <w:shd w:val="clear" w:color="auto" w:fill="auto"/>
            <w:noWrap/>
            <w:hideMark/>
          </w:tcPr>
          <w:p w14:paraId="212893B7"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,088</w:t>
            </w:r>
          </w:p>
        </w:tc>
        <w:tc>
          <w:tcPr>
            <w:tcW w:w="1540" w:type="dxa"/>
            <w:tcBorders>
              <w:top w:val="nil"/>
              <w:left w:val="nil"/>
              <w:bottom w:val="nil"/>
              <w:right w:val="nil"/>
            </w:tcBorders>
            <w:shd w:val="clear" w:color="auto" w:fill="auto"/>
            <w:noWrap/>
            <w:hideMark/>
          </w:tcPr>
          <w:p w14:paraId="2CB787DB"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,223</w:t>
            </w:r>
          </w:p>
        </w:tc>
      </w:tr>
      <w:tr w:rsidR="00A8498C" w:rsidRPr="00494B8A" w14:paraId="5EB0F4C6" w14:textId="77777777" w:rsidTr="00A8498C">
        <w:trPr>
          <w:trHeight w:val="300"/>
        </w:trPr>
        <w:tc>
          <w:tcPr>
            <w:tcW w:w="5880" w:type="dxa"/>
            <w:tcBorders>
              <w:top w:val="nil"/>
              <w:left w:val="nil"/>
              <w:bottom w:val="nil"/>
              <w:right w:val="nil"/>
            </w:tcBorders>
            <w:shd w:val="clear" w:color="auto" w:fill="auto"/>
            <w:hideMark/>
          </w:tcPr>
          <w:p w14:paraId="15A85AEE"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TOYOTA</w:t>
            </w:r>
          </w:p>
        </w:tc>
        <w:tc>
          <w:tcPr>
            <w:tcW w:w="1540" w:type="dxa"/>
            <w:tcBorders>
              <w:top w:val="nil"/>
              <w:left w:val="nil"/>
              <w:bottom w:val="nil"/>
              <w:right w:val="nil"/>
            </w:tcBorders>
            <w:shd w:val="clear" w:color="auto" w:fill="auto"/>
            <w:noWrap/>
            <w:hideMark/>
          </w:tcPr>
          <w:p w14:paraId="76B508D1" w14:textId="36378966" w:rsidR="00A8498C" w:rsidRPr="00494B8A" w:rsidRDefault="00965C21" w:rsidP="00965C21">
            <w:pPr>
              <w:autoSpaceDE/>
              <w:autoSpaceDN/>
              <w:adjustRightInd/>
              <w:spacing w:line="240" w:lineRule="auto"/>
              <w:ind w:firstLine="0"/>
              <w:jc w:val="center"/>
              <w:rPr>
                <w:rFonts w:cs="Arial"/>
                <w:color w:val="000000"/>
                <w:sz w:val="22"/>
                <w:szCs w:val="22"/>
              </w:rPr>
            </w:pPr>
            <w:r w:rsidRPr="00494B8A">
              <w:rPr>
                <w:rFonts w:cs="Arial"/>
                <w:color w:val="000000"/>
                <w:sz w:val="22"/>
                <w:szCs w:val="22"/>
              </w:rPr>
              <w:t>,</w:t>
            </w:r>
            <w:r w:rsidR="00A8498C" w:rsidRPr="00494B8A">
              <w:rPr>
                <w:rFonts w:cs="Arial"/>
                <w:color w:val="000000"/>
                <w:sz w:val="22"/>
                <w:szCs w:val="22"/>
              </w:rPr>
              <w:t>087</w:t>
            </w:r>
          </w:p>
        </w:tc>
        <w:tc>
          <w:tcPr>
            <w:tcW w:w="1540" w:type="dxa"/>
            <w:tcBorders>
              <w:top w:val="nil"/>
              <w:left w:val="nil"/>
              <w:bottom w:val="nil"/>
              <w:right w:val="nil"/>
            </w:tcBorders>
            <w:shd w:val="clear" w:color="auto" w:fill="auto"/>
            <w:noWrap/>
            <w:hideMark/>
          </w:tcPr>
          <w:p w14:paraId="1A202826"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,001</w:t>
            </w:r>
          </w:p>
        </w:tc>
      </w:tr>
      <w:tr w:rsidR="00A8498C" w:rsidRPr="00494B8A" w14:paraId="42121F61" w14:textId="77777777" w:rsidTr="00A8498C">
        <w:trPr>
          <w:trHeight w:val="300"/>
        </w:trPr>
        <w:tc>
          <w:tcPr>
            <w:tcW w:w="5880" w:type="dxa"/>
            <w:tcBorders>
              <w:top w:val="nil"/>
              <w:left w:val="nil"/>
              <w:bottom w:val="nil"/>
              <w:right w:val="nil"/>
            </w:tcBorders>
            <w:shd w:val="clear" w:color="auto" w:fill="auto"/>
            <w:hideMark/>
          </w:tcPr>
          <w:p w14:paraId="45AB27E5"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VOLVO</w:t>
            </w:r>
          </w:p>
        </w:tc>
        <w:tc>
          <w:tcPr>
            <w:tcW w:w="1540" w:type="dxa"/>
            <w:tcBorders>
              <w:top w:val="nil"/>
              <w:left w:val="nil"/>
              <w:bottom w:val="nil"/>
              <w:right w:val="nil"/>
            </w:tcBorders>
            <w:shd w:val="clear" w:color="auto" w:fill="auto"/>
            <w:noWrap/>
            <w:hideMark/>
          </w:tcPr>
          <w:p w14:paraId="52265F78"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-,054</w:t>
            </w:r>
          </w:p>
        </w:tc>
        <w:tc>
          <w:tcPr>
            <w:tcW w:w="1540" w:type="dxa"/>
            <w:tcBorders>
              <w:top w:val="nil"/>
              <w:left w:val="nil"/>
              <w:bottom w:val="nil"/>
              <w:right w:val="nil"/>
            </w:tcBorders>
            <w:shd w:val="clear" w:color="auto" w:fill="auto"/>
            <w:noWrap/>
            <w:hideMark/>
          </w:tcPr>
          <w:p w14:paraId="25297249"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,196</w:t>
            </w:r>
          </w:p>
        </w:tc>
      </w:tr>
      <w:tr w:rsidR="00A8498C" w:rsidRPr="00494B8A" w14:paraId="7DD6827C" w14:textId="77777777" w:rsidTr="00A8498C">
        <w:trPr>
          <w:trHeight w:val="300"/>
        </w:trPr>
        <w:tc>
          <w:tcPr>
            <w:tcW w:w="5880" w:type="dxa"/>
            <w:tcBorders>
              <w:top w:val="nil"/>
              <w:left w:val="nil"/>
              <w:bottom w:val="nil"/>
              <w:right w:val="nil"/>
            </w:tcBorders>
            <w:shd w:val="clear" w:color="auto" w:fill="auto"/>
            <w:hideMark/>
          </w:tcPr>
          <w:p w14:paraId="4C4AA34E"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VW</w:t>
            </w:r>
          </w:p>
        </w:tc>
        <w:tc>
          <w:tcPr>
            <w:tcW w:w="1540" w:type="dxa"/>
            <w:tcBorders>
              <w:top w:val="nil"/>
              <w:left w:val="nil"/>
              <w:bottom w:val="nil"/>
              <w:right w:val="nil"/>
            </w:tcBorders>
            <w:shd w:val="clear" w:color="auto" w:fill="auto"/>
            <w:noWrap/>
            <w:hideMark/>
          </w:tcPr>
          <w:p w14:paraId="6667C3B8"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,048</w:t>
            </w:r>
          </w:p>
        </w:tc>
        <w:tc>
          <w:tcPr>
            <w:tcW w:w="1540" w:type="dxa"/>
            <w:tcBorders>
              <w:top w:val="nil"/>
              <w:left w:val="nil"/>
              <w:bottom w:val="nil"/>
              <w:right w:val="nil"/>
            </w:tcBorders>
            <w:shd w:val="clear" w:color="auto" w:fill="auto"/>
            <w:noWrap/>
            <w:hideMark/>
          </w:tcPr>
          <w:p w14:paraId="35CC68A0"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,210</w:t>
            </w:r>
          </w:p>
        </w:tc>
      </w:tr>
      <w:tr w:rsidR="00A8498C" w:rsidRPr="00494B8A" w14:paraId="6698CEAC" w14:textId="77777777" w:rsidTr="00A8498C">
        <w:trPr>
          <w:trHeight w:val="315"/>
        </w:trPr>
        <w:tc>
          <w:tcPr>
            <w:tcW w:w="5880" w:type="dxa"/>
            <w:tcBorders>
              <w:top w:val="nil"/>
              <w:left w:val="nil"/>
              <w:bottom w:val="nil"/>
              <w:right w:val="nil"/>
            </w:tcBorders>
            <w:shd w:val="clear" w:color="auto" w:fill="auto"/>
            <w:hideMark/>
          </w:tcPr>
          <w:p w14:paraId="2958D060"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YAMAHA</w:t>
            </w:r>
          </w:p>
        </w:tc>
        <w:tc>
          <w:tcPr>
            <w:tcW w:w="1540" w:type="dxa"/>
            <w:tcBorders>
              <w:top w:val="nil"/>
              <w:left w:val="nil"/>
              <w:bottom w:val="nil"/>
              <w:right w:val="nil"/>
            </w:tcBorders>
            <w:shd w:val="clear" w:color="auto" w:fill="auto"/>
            <w:noWrap/>
            <w:hideMark/>
          </w:tcPr>
          <w:p w14:paraId="4F3EBA22"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,227</w:t>
            </w:r>
          </w:p>
        </w:tc>
        <w:tc>
          <w:tcPr>
            <w:tcW w:w="1540" w:type="dxa"/>
            <w:tcBorders>
              <w:top w:val="nil"/>
              <w:left w:val="nil"/>
              <w:bottom w:val="nil"/>
              <w:right w:val="nil"/>
            </w:tcBorders>
            <w:shd w:val="clear" w:color="auto" w:fill="auto"/>
            <w:noWrap/>
            <w:hideMark/>
          </w:tcPr>
          <w:p w14:paraId="34777A3A"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,002</w:t>
            </w:r>
          </w:p>
        </w:tc>
      </w:tr>
      <w:tr w:rsidR="00A8498C" w:rsidRPr="00494B8A" w14:paraId="62428FCF" w14:textId="77777777" w:rsidTr="00A8498C">
        <w:trPr>
          <w:trHeight w:val="315"/>
        </w:trPr>
        <w:tc>
          <w:tcPr>
            <w:tcW w:w="5880" w:type="dxa"/>
            <w:tcBorders>
              <w:top w:val="nil"/>
              <w:left w:val="nil"/>
              <w:bottom w:val="nil"/>
              <w:right w:val="nil"/>
            </w:tcBorders>
            <w:shd w:val="clear" w:color="auto" w:fill="auto"/>
            <w:hideMark/>
          </w:tcPr>
          <w:p w14:paraId="0F3D80E4"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PEUGEOT</w:t>
            </w:r>
          </w:p>
        </w:tc>
        <w:tc>
          <w:tcPr>
            <w:tcW w:w="1540" w:type="dxa"/>
            <w:tcBorders>
              <w:top w:val="nil"/>
              <w:left w:val="nil"/>
              <w:bottom w:val="nil"/>
              <w:right w:val="nil"/>
            </w:tcBorders>
            <w:shd w:val="clear" w:color="auto" w:fill="auto"/>
            <w:noWrap/>
            <w:hideMark/>
          </w:tcPr>
          <w:p w14:paraId="45866D97"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,001</w:t>
            </w:r>
          </w:p>
        </w:tc>
        <w:tc>
          <w:tcPr>
            <w:tcW w:w="1540" w:type="dxa"/>
            <w:tcBorders>
              <w:top w:val="nil"/>
              <w:left w:val="nil"/>
              <w:bottom w:val="nil"/>
              <w:right w:val="nil"/>
            </w:tcBorders>
            <w:shd w:val="clear" w:color="auto" w:fill="auto"/>
            <w:noWrap/>
            <w:hideMark/>
          </w:tcPr>
          <w:p w14:paraId="51270DA0"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,984</w:t>
            </w:r>
          </w:p>
        </w:tc>
      </w:tr>
      <w:tr w:rsidR="00A8498C" w:rsidRPr="00494B8A" w14:paraId="5DA0BD85" w14:textId="77777777" w:rsidTr="00A8498C">
        <w:trPr>
          <w:trHeight w:val="300"/>
        </w:trPr>
        <w:tc>
          <w:tcPr>
            <w:tcW w:w="5880" w:type="dxa"/>
            <w:tcBorders>
              <w:top w:val="nil"/>
              <w:left w:val="nil"/>
              <w:bottom w:val="single" w:sz="4" w:space="0" w:color="auto"/>
              <w:right w:val="nil"/>
            </w:tcBorders>
            <w:shd w:val="clear" w:color="auto" w:fill="auto"/>
            <w:hideMark/>
          </w:tcPr>
          <w:p w14:paraId="2E93EC7D" w14:textId="77777777" w:rsidR="00A8498C" w:rsidRPr="00494B8A" w:rsidRDefault="00A8498C" w:rsidP="00A8498C">
            <w:pPr>
              <w:autoSpaceDE/>
              <w:autoSpaceDN/>
              <w:adjustRightInd/>
              <w:spacing w:line="240" w:lineRule="auto"/>
              <w:ind w:firstLine="0"/>
              <w:jc w:val="left"/>
              <w:rPr>
                <w:rFonts w:cs="Arial"/>
                <w:color w:val="000000"/>
                <w:sz w:val="22"/>
                <w:szCs w:val="22"/>
              </w:rPr>
            </w:pPr>
            <w:r w:rsidRPr="00494B8A">
              <w:rPr>
                <w:rFonts w:cs="Arial"/>
                <w:color w:val="000000"/>
                <w:sz w:val="22"/>
                <w:szCs w:val="22"/>
              </w:rPr>
              <w:t>RENAULT</w:t>
            </w:r>
          </w:p>
        </w:tc>
        <w:tc>
          <w:tcPr>
            <w:tcW w:w="1540" w:type="dxa"/>
            <w:tcBorders>
              <w:top w:val="nil"/>
              <w:left w:val="nil"/>
              <w:bottom w:val="single" w:sz="4" w:space="0" w:color="auto"/>
              <w:right w:val="nil"/>
            </w:tcBorders>
            <w:shd w:val="clear" w:color="auto" w:fill="auto"/>
            <w:noWrap/>
            <w:hideMark/>
          </w:tcPr>
          <w:p w14:paraId="7BE44DA6"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-,008</w:t>
            </w:r>
          </w:p>
        </w:tc>
        <w:tc>
          <w:tcPr>
            <w:tcW w:w="1540" w:type="dxa"/>
            <w:tcBorders>
              <w:top w:val="nil"/>
              <w:left w:val="nil"/>
              <w:bottom w:val="single" w:sz="4" w:space="0" w:color="auto"/>
              <w:right w:val="nil"/>
            </w:tcBorders>
            <w:shd w:val="clear" w:color="auto" w:fill="auto"/>
            <w:noWrap/>
            <w:hideMark/>
          </w:tcPr>
          <w:p w14:paraId="0083DC22" w14:textId="77777777" w:rsidR="00A8498C" w:rsidRPr="00494B8A" w:rsidRDefault="00A8498C" w:rsidP="00A8498C">
            <w:pPr>
              <w:autoSpaceDE/>
              <w:autoSpaceDN/>
              <w:adjustRightInd/>
              <w:spacing w:line="240" w:lineRule="auto"/>
              <w:ind w:firstLine="0"/>
              <w:jc w:val="center"/>
              <w:rPr>
                <w:rFonts w:cs="Arial"/>
                <w:color w:val="000000"/>
                <w:sz w:val="22"/>
                <w:szCs w:val="22"/>
              </w:rPr>
            </w:pPr>
            <w:r w:rsidRPr="00494B8A">
              <w:rPr>
                <w:rFonts w:cs="Arial"/>
                <w:color w:val="000000"/>
                <w:sz w:val="22"/>
                <w:szCs w:val="22"/>
              </w:rPr>
              <w:t>,758</w:t>
            </w:r>
          </w:p>
        </w:tc>
      </w:tr>
    </w:tbl>
    <w:p w14:paraId="531EB65D" w14:textId="77777777" w:rsidR="00A8498C" w:rsidRPr="00FE200D" w:rsidRDefault="00A8498C" w:rsidP="00A8498C">
      <w:pPr>
        <w:ind w:firstLine="0"/>
        <w:contextualSpacing/>
        <w:jc w:val="center"/>
        <w:rPr>
          <w:rFonts w:cs="Arial"/>
          <w:sz w:val="22"/>
          <w:szCs w:val="22"/>
        </w:rPr>
      </w:pPr>
      <w:r w:rsidRPr="00FE200D">
        <w:rPr>
          <w:rFonts w:cs="Arial"/>
          <w:sz w:val="22"/>
          <w:szCs w:val="22"/>
        </w:rPr>
        <w:t xml:space="preserve">Fonte: </w:t>
      </w:r>
      <w:r>
        <w:rPr>
          <w:rFonts w:cs="Arial"/>
          <w:sz w:val="22"/>
          <w:szCs w:val="22"/>
        </w:rPr>
        <w:t>Elaborado pelo autor.</w:t>
      </w:r>
    </w:p>
    <w:p w14:paraId="580FFC4D" w14:textId="77777777" w:rsidR="00A8498C" w:rsidRDefault="00A8498C" w:rsidP="00A8498C">
      <w:pPr>
        <w:ind w:firstLine="0"/>
      </w:pPr>
    </w:p>
    <w:p w14:paraId="246072EB" w14:textId="45878A2D" w:rsidR="00700E95" w:rsidRDefault="00700E95" w:rsidP="00700E95">
      <w:pPr>
        <w:ind w:firstLine="708"/>
        <w:contextualSpacing/>
        <w:rPr>
          <w:rFonts w:cs="Arial"/>
          <w:szCs w:val="24"/>
        </w:rPr>
      </w:pPr>
      <w:r>
        <w:rPr>
          <w:rFonts w:cs="Arial"/>
          <w:szCs w:val="24"/>
        </w:rPr>
        <w:t>O valor de significância obtido na ANOVA (</w:t>
      </w:r>
      <w:r w:rsidRPr="00687F1A">
        <w:rPr>
          <w:rFonts w:cs="Arial"/>
          <w:i/>
          <w:szCs w:val="24"/>
        </w:rPr>
        <w:t>p-value</w:t>
      </w:r>
      <w:r>
        <w:rPr>
          <w:rFonts w:cs="Arial"/>
          <w:szCs w:val="24"/>
        </w:rPr>
        <w:t>) indica que o teste de regressão Tobit possui significância estatística</w:t>
      </w:r>
      <w:r w:rsidRPr="00FE200D">
        <w:rPr>
          <w:rFonts w:cs="Arial"/>
          <w:szCs w:val="24"/>
        </w:rPr>
        <w:t>.</w:t>
      </w:r>
      <w:r>
        <w:rPr>
          <w:rFonts w:cs="Arial"/>
          <w:szCs w:val="24"/>
        </w:rPr>
        <w:t xml:space="preserve"> Desta forma, pode-se afirmar que as variáveis independentes (características operacionais das frotas) influenciaram a variável dependente (escore de eficiências do cliente). O </w:t>
      </w:r>
      <w:r w:rsidRPr="00A45443">
        <w:rPr>
          <w:rFonts w:cs="Arial"/>
          <w:color w:val="000000"/>
          <w:sz w:val="22"/>
          <w:szCs w:val="22"/>
        </w:rPr>
        <w:t>R</w:t>
      </w:r>
      <w:r w:rsidRPr="00C141A7">
        <w:rPr>
          <w:rFonts w:cs="Arial"/>
          <w:szCs w:val="24"/>
          <w:vertAlign w:val="superscript"/>
        </w:rPr>
        <w:t>2</w:t>
      </w:r>
      <w:r>
        <w:rPr>
          <w:rFonts w:cs="Arial"/>
          <w:szCs w:val="24"/>
          <w:vertAlign w:val="superscript"/>
        </w:rPr>
        <w:t xml:space="preserve"> </w:t>
      </w:r>
      <w:r>
        <w:rPr>
          <w:rFonts w:cs="Arial"/>
          <w:szCs w:val="24"/>
        </w:rPr>
        <w:t>gerado na análise foi de 0,8</w:t>
      </w:r>
      <w:r w:rsidR="005518B1">
        <w:rPr>
          <w:rFonts w:cs="Arial"/>
          <w:szCs w:val="24"/>
        </w:rPr>
        <w:t>60</w:t>
      </w:r>
      <w:r>
        <w:rPr>
          <w:rFonts w:cs="Arial"/>
          <w:szCs w:val="24"/>
        </w:rPr>
        <w:t xml:space="preserve">, ou seja, o conjunto de variáveis independentes explicam </w:t>
      </w:r>
      <w:r w:rsidR="005518B1">
        <w:rPr>
          <w:rFonts w:cs="Arial"/>
          <w:szCs w:val="24"/>
        </w:rPr>
        <w:t>86</w:t>
      </w:r>
      <w:r>
        <w:rPr>
          <w:rFonts w:cs="Arial"/>
          <w:szCs w:val="24"/>
        </w:rPr>
        <w:t xml:space="preserve">% da variação da variável dependente. </w:t>
      </w:r>
    </w:p>
    <w:p w14:paraId="23255C1E" w14:textId="49F398CA" w:rsidR="00700E95" w:rsidRDefault="00700E95" w:rsidP="00700E95">
      <w:pPr>
        <w:ind w:firstLine="708"/>
        <w:contextualSpacing/>
        <w:rPr>
          <w:rFonts w:cs="Arial"/>
          <w:szCs w:val="24"/>
        </w:rPr>
      </w:pPr>
      <w:r>
        <w:rPr>
          <w:rFonts w:cs="Arial"/>
          <w:szCs w:val="24"/>
        </w:rPr>
        <w:t xml:space="preserve">O uso de peças de origem paralela na frota (tipo de peça) teve influência significativa na eficiência dos contratos de prestação de serviços na perspectiva do </w:t>
      </w:r>
      <w:r w:rsidR="00F84274">
        <w:rPr>
          <w:rFonts w:cs="Arial"/>
          <w:szCs w:val="24"/>
        </w:rPr>
        <w:t>prestador de serviços</w:t>
      </w:r>
      <w:r>
        <w:rPr>
          <w:rFonts w:cs="Arial"/>
          <w:szCs w:val="24"/>
        </w:rPr>
        <w:t>. Observa-se que a significância para a variável uso de peças paralela foi de 0,00</w:t>
      </w:r>
      <w:r w:rsidR="005518B1">
        <w:rPr>
          <w:rFonts w:cs="Arial"/>
          <w:szCs w:val="24"/>
        </w:rPr>
        <w:t>1</w:t>
      </w:r>
      <w:r>
        <w:rPr>
          <w:rFonts w:cs="Arial"/>
          <w:szCs w:val="24"/>
        </w:rPr>
        <w:t xml:space="preserve"> (atendendo ao parâmetro de &lt; 0,05 exigido pelo teste). Além disso, constata-se que o uso de peças paralelas na frota impacta negativamente a </w:t>
      </w:r>
      <w:r>
        <w:rPr>
          <w:rFonts w:cs="Arial"/>
          <w:szCs w:val="24"/>
        </w:rPr>
        <w:lastRenderedPageBreak/>
        <w:t xml:space="preserve">eficiência dos contratos de serviços na perspectiva </w:t>
      </w:r>
      <w:r w:rsidR="005518B1">
        <w:rPr>
          <w:rFonts w:cs="Arial"/>
          <w:szCs w:val="24"/>
        </w:rPr>
        <w:t>do prestador de serviços</w:t>
      </w:r>
      <w:r>
        <w:rPr>
          <w:rFonts w:cs="Arial"/>
          <w:szCs w:val="24"/>
        </w:rPr>
        <w:t xml:space="preserve"> em -</w:t>
      </w:r>
      <w:r w:rsidR="005518B1">
        <w:rPr>
          <w:rFonts w:cs="Arial"/>
          <w:szCs w:val="24"/>
        </w:rPr>
        <w:t>12</w:t>
      </w:r>
      <w:r>
        <w:rPr>
          <w:rFonts w:cs="Arial"/>
          <w:szCs w:val="24"/>
        </w:rPr>
        <w:t>,</w:t>
      </w:r>
      <w:r w:rsidR="005518B1">
        <w:rPr>
          <w:rFonts w:cs="Arial"/>
          <w:szCs w:val="24"/>
        </w:rPr>
        <w:t>8</w:t>
      </w:r>
      <w:r>
        <w:rPr>
          <w:rFonts w:cs="Arial"/>
          <w:szCs w:val="24"/>
        </w:rPr>
        <w:t xml:space="preserve">%. </w:t>
      </w:r>
    </w:p>
    <w:p w14:paraId="14AC2BD2" w14:textId="64A5FCA1" w:rsidR="00D578E8" w:rsidRDefault="00D578E8" w:rsidP="0045535B">
      <w:pPr>
        <w:ind w:firstLine="708"/>
        <w:contextualSpacing/>
        <w:rPr>
          <w:rFonts w:cs="Arial"/>
          <w:szCs w:val="24"/>
        </w:rPr>
      </w:pPr>
      <w:r>
        <w:rPr>
          <w:rFonts w:cs="Arial"/>
          <w:szCs w:val="24"/>
        </w:rPr>
        <w:t>O uso de concessionárias para realizar manutenções impactou nas eficiências dos contratos de serviços segundo a visão do prestador</w:t>
      </w:r>
      <w:r w:rsidR="0045535B">
        <w:rPr>
          <w:rFonts w:cs="Arial"/>
          <w:szCs w:val="24"/>
        </w:rPr>
        <w:t xml:space="preserve">, pois apresenta um índice de significância igual a 0,011 (atendendo ao parâmetro de &lt; 0,05 exigido pelo teste). O impacto gerado pelo uso em concessionárias é positivo sobre a eficiência dos contratos de serviços em 11,7%. </w:t>
      </w:r>
    </w:p>
    <w:p w14:paraId="6B4BADF5" w14:textId="6E90C378" w:rsidR="00700E95" w:rsidRDefault="00700E95" w:rsidP="00700E95">
      <w:pPr>
        <w:ind w:firstLine="708"/>
        <w:contextualSpacing/>
        <w:rPr>
          <w:rFonts w:cs="Arial"/>
          <w:szCs w:val="24"/>
        </w:rPr>
      </w:pPr>
      <w:r>
        <w:rPr>
          <w:rFonts w:cs="Arial"/>
          <w:szCs w:val="24"/>
        </w:rPr>
        <w:t>O uso severo da frota apresentou influência significativa na eficiência dos contratos de serviços, pois obteve um índice de significância de 0,005 e foi considerado aderente ao parâmetro de significância exigido pelo teste (&lt; 0,05). A influência do uso severo da frota foi negativa na eficiência dos contratos de serviços (-</w:t>
      </w:r>
      <w:r w:rsidR="001D6CD0">
        <w:rPr>
          <w:rFonts w:cs="Arial"/>
          <w:szCs w:val="24"/>
        </w:rPr>
        <w:t xml:space="preserve"> </w:t>
      </w:r>
      <w:r w:rsidR="0045535B">
        <w:rPr>
          <w:rFonts w:cs="Arial"/>
          <w:szCs w:val="24"/>
        </w:rPr>
        <w:t>16,3</w:t>
      </w:r>
      <w:r>
        <w:rPr>
          <w:rFonts w:cs="Arial"/>
          <w:szCs w:val="24"/>
        </w:rPr>
        <w:t>%). A variável independente idade da frota obteve significância de 0,0</w:t>
      </w:r>
      <w:r w:rsidR="0045535B">
        <w:rPr>
          <w:rFonts w:cs="Arial"/>
          <w:szCs w:val="24"/>
        </w:rPr>
        <w:t>00</w:t>
      </w:r>
      <w:r>
        <w:rPr>
          <w:rFonts w:cs="Arial"/>
          <w:szCs w:val="24"/>
        </w:rPr>
        <w:t xml:space="preserve"> no teste de regressão. Neste sentido, constata-se que a idade da frota impacta </w:t>
      </w:r>
      <w:r w:rsidR="0045535B">
        <w:rPr>
          <w:rFonts w:cs="Arial"/>
          <w:szCs w:val="24"/>
        </w:rPr>
        <w:t>positivamente</w:t>
      </w:r>
      <w:r>
        <w:rPr>
          <w:rFonts w:cs="Arial"/>
          <w:szCs w:val="24"/>
        </w:rPr>
        <w:t xml:space="preserve"> a eficiência dos contratos de serviços </w:t>
      </w:r>
      <w:r w:rsidR="0045535B">
        <w:rPr>
          <w:rFonts w:cs="Arial"/>
          <w:szCs w:val="24"/>
        </w:rPr>
        <w:t xml:space="preserve">na perspectiva do prestador em </w:t>
      </w:r>
      <w:r w:rsidR="001D6CD0">
        <w:rPr>
          <w:rFonts w:cs="Arial"/>
          <w:szCs w:val="24"/>
        </w:rPr>
        <w:t>(</w:t>
      </w:r>
      <w:r w:rsidR="0045535B">
        <w:rPr>
          <w:rFonts w:cs="Arial"/>
          <w:szCs w:val="24"/>
        </w:rPr>
        <w:t>0,4</w:t>
      </w:r>
      <w:r>
        <w:rPr>
          <w:rFonts w:cs="Arial"/>
          <w:szCs w:val="24"/>
        </w:rPr>
        <w:t xml:space="preserve">%). </w:t>
      </w:r>
    </w:p>
    <w:p w14:paraId="515D7FA5" w14:textId="2B391045" w:rsidR="00700E95" w:rsidRDefault="00700E95" w:rsidP="00700E95">
      <w:pPr>
        <w:ind w:firstLine="708"/>
        <w:contextualSpacing/>
        <w:rPr>
          <w:rFonts w:cs="Arial"/>
          <w:szCs w:val="24"/>
        </w:rPr>
      </w:pPr>
      <w:r>
        <w:rPr>
          <w:rFonts w:cs="Arial"/>
          <w:szCs w:val="24"/>
        </w:rPr>
        <w:t>Determinadas marcas de veículos apresentaram influência significativa na eficiência dos contratos. A marca General Motors (GM) obteve um índice de significância de 0,0</w:t>
      </w:r>
      <w:r w:rsidR="003E79DF">
        <w:rPr>
          <w:rFonts w:cs="Arial"/>
          <w:szCs w:val="24"/>
        </w:rPr>
        <w:t>0</w:t>
      </w:r>
      <w:r>
        <w:rPr>
          <w:rFonts w:cs="Arial"/>
          <w:szCs w:val="24"/>
        </w:rPr>
        <w:t xml:space="preserve">2, atendendo ao parâmetro exigido pelo teste (&lt; 0,05). A GM influenciou </w:t>
      </w:r>
      <w:r w:rsidR="003E79DF">
        <w:rPr>
          <w:rFonts w:cs="Arial"/>
          <w:szCs w:val="24"/>
        </w:rPr>
        <w:t>positivamente</w:t>
      </w:r>
      <w:r>
        <w:rPr>
          <w:rFonts w:cs="Arial"/>
          <w:szCs w:val="24"/>
        </w:rPr>
        <w:t xml:space="preserve"> os escores de eficiência dos contratos de serviços em</w:t>
      </w:r>
      <w:r w:rsidR="003E79DF">
        <w:rPr>
          <w:rFonts w:cs="Arial"/>
          <w:szCs w:val="24"/>
        </w:rPr>
        <w:t xml:space="preserve"> </w:t>
      </w:r>
      <w:r>
        <w:rPr>
          <w:rFonts w:cs="Arial"/>
          <w:szCs w:val="24"/>
        </w:rPr>
        <w:t>9,</w:t>
      </w:r>
      <w:r w:rsidR="003E79DF">
        <w:rPr>
          <w:rFonts w:cs="Arial"/>
          <w:szCs w:val="24"/>
        </w:rPr>
        <w:t>9</w:t>
      </w:r>
      <w:r>
        <w:rPr>
          <w:rFonts w:cs="Arial"/>
          <w:szCs w:val="24"/>
        </w:rPr>
        <w:t xml:space="preserve">%. A marca Toyota Motors impactou negativamente a eficiência na perspectiva do </w:t>
      </w:r>
      <w:r w:rsidR="00801F18">
        <w:rPr>
          <w:rFonts w:cs="Arial"/>
          <w:szCs w:val="24"/>
        </w:rPr>
        <w:t xml:space="preserve">prestador </w:t>
      </w:r>
      <w:r>
        <w:rPr>
          <w:rFonts w:cs="Arial"/>
          <w:szCs w:val="24"/>
        </w:rPr>
        <w:t xml:space="preserve">em – </w:t>
      </w:r>
      <w:r w:rsidR="00801F18">
        <w:rPr>
          <w:rFonts w:cs="Arial"/>
          <w:szCs w:val="24"/>
        </w:rPr>
        <w:t>8</w:t>
      </w:r>
      <w:r>
        <w:rPr>
          <w:rFonts w:cs="Arial"/>
          <w:szCs w:val="24"/>
        </w:rPr>
        <w:t>,</w:t>
      </w:r>
      <w:r w:rsidR="00801F18">
        <w:rPr>
          <w:rFonts w:cs="Arial"/>
          <w:szCs w:val="24"/>
        </w:rPr>
        <w:t>7</w:t>
      </w:r>
      <w:r>
        <w:rPr>
          <w:rFonts w:cs="Arial"/>
          <w:szCs w:val="24"/>
        </w:rPr>
        <w:t>%. Pode-se considerar o impacto negativo gerado pela Toyota válido, pois sua significância no teste de regressão foi de 0,00</w:t>
      </w:r>
      <w:r w:rsidR="00801F18">
        <w:rPr>
          <w:rFonts w:cs="Arial"/>
          <w:szCs w:val="24"/>
        </w:rPr>
        <w:t>1</w:t>
      </w:r>
      <w:r>
        <w:rPr>
          <w:rFonts w:cs="Arial"/>
          <w:szCs w:val="24"/>
        </w:rPr>
        <w:t xml:space="preserve"> (atendendo ao parâmetro de 0,05 exigido pelo teste). Por fim, a marca </w:t>
      </w:r>
      <w:r w:rsidR="00801F18">
        <w:rPr>
          <w:rFonts w:cs="Arial"/>
          <w:szCs w:val="24"/>
        </w:rPr>
        <w:t>Yamaha</w:t>
      </w:r>
      <w:r>
        <w:rPr>
          <w:rFonts w:cs="Arial"/>
          <w:szCs w:val="24"/>
        </w:rPr>
        <w:t xml:space="preserve"> obteve um nível de significância no teste de regressão equivalente a </w:t>
      </w:r>
      <w:r w:rsidR="00801F18">
        <w:rPr>
          <w:rFonts w:cs="Arial"/>
          <w:szCs w:val="24"/>
        </w:rPr>
        <w:t>0,00</w:t>
      </w:r>
      <w:r>
        <w:rPr>
          <w:rFonts w:cs="Arial"/>
          <w:szCs w:val="24"/>
        </w:rPr>
        <w:t xml:space="preserve">2 (atendendo ao parâmetro de 0,05 exigido pelo teste). A </w:t>
      </w:r>
      <w:r w:rsidR="00801F18">
        <w:rPr>
          <w:rFonts w:cs="Arial"/>
          <w:szCs w:val="24"/>
        </w:rPr>
        <w:t>Yamaha</w:t>
      </w:r>
      <w:r>
        <w:rPr>
          <w:rFonts w:cs="Arial"/>
          <w:szCs w:val="24"/>
        </w:rPr>
        <w:t xml:space="preserve"> influenciou positivamente a eficiência </w:t>
      </w:r>
      <w:r w:rsidR="00801F18">
        <w:rPr>
          <w:rFonts w:cs="Arial"/>
          <w:szCs w:val="24"/>
        </w:rPr>
        <w:t xml:space="preserve">para o prestador </w:t>
      </w:r>
      <w:r>
        <w:rPr>
          <w:rFonts w:cs="Arial"/>
          <w:szCs w:val="24"/>
        </w:rPr>
        <w:t xml:space="preserve">em </w:t>
      </w:r>
      <w:r w:rsidR="00801F18">
        <w:rPr>
          <w:rFonts w:cs="Arial"/>
          <w:szCs w:val="24"/>
        </w:rPr>
        <w:t>22</w:t>
      </w:r>
      <w:r>
        <w:rPr>
          <w:rFonts w:cs="Arial"/>
          <w:szCs w:val="24"/>
        </w:rPr>
        <w:t>,7%.</w:t>
      </w:r>
    </w:p>
    <w:p w14:paraId="0A14A244" w14:textId="77777777" w:rsidR="00120954" w:rsidRDefault="00700E95" w:rsidP="00120954">
      <w:pPr>
        <w:ind w:firstLine="708"/>
        <w:contextualSpacing/>
        <w:rPr>
          <w:rFonts w:cs="Arial"/>
          <w:szCs w:val="24"/>
        </w:rPr>
      </w:pPr>
      <w:r>
        <w:rPr>
          <w:rFonts w:cs="Arial"/>
          <w:szCs w:val="24"/>
        </w:rPr>
        <w:t xml:space="preserve">As variáveis manutenção preventiva, marcas Fiat, Ford, </w:t>
      </w:r>
      <w:r w:rsidR="005E2864">
        <w:rPr>
          <w:rFonts w:cs="Arial"/>
          <w:szCs w:val="24"/>
        </w:rPr>
        <w:t xml:space="preserve">Honda, </w:t>
      </w:r>
      <w:r>
        <w:rPr>
          <w:rFonts w:cs="Arial"/>
          <w:szCs w:val="24"/>
        </w:rPr>
        <w:t>Mercedes, Volvo, Volkswagen, Peugeot</w:t>
      </w:r>
      <w:r w:rsidR="005E2864">
        <w:rPr>
          <w:rFonts w:cs="Arial"/>
          <w:szCs w:val="24"/>
        </w:rPr>
        <w:t>, Renault</w:t>
      </w:r>
      <w:r>
        <w:rPr>
          <w:rFonts w:cs="Arial"/>
          <w:szCs w:val="24"/>
        </w:rPr>
        <w:t xml:space="preserve"> e outras marcas não apresentaram influência com significância estatística na eficiência dos contratos de prestação de serviços.</w:t>
      </w:r>
      <w:r w:rsidR="00120954">
        <w:rPr>
          <w:rFonts w:cs="Arial"/>
          <w:szCs w:val="24"/>
        </w:rPr>
        <w:t xml:space="preserve"> Assim como no modelo explicativo da eficiência para os clientes, </w:t>
      </w:r>
      <w:r w:rsidR="00AF566F">
        <w:rPr>
          <w:rFonts w:cs="Arial"/>
          <w:szCs w:val="24"/>
        </w:rPr>
        <w:t>foi necessário realizar uma consulta com os especialistas no processo para verificar suas considerações sobre os resultados obtidos.</w:t>
      </w:r>
      <w:r w:rsidR="00120954">
        <w:rPr>
          <w:rFonts w:cs="Arial"/>
          <w:szCs w:val="24"/>
        </w:rPr>
        <w:t xml:space="preserve"> Contudo, agora as justificativas devem ser feitas baseadas na perspectiva do prestador de serviços.</w:t>
      </w:r>
      <w:r w:rsidR="00AF566F">
        <w:rPr>
          <w:rFonts w:cs="Arial"/>
          <w:szCs w:val="24"/>
        </w:rPr>
        <w:t xml:space="preserve"> </w:t>
      </w:r>
    </w:p>
    <w:p w14:paraId="0925A98D" w14:textId="77777777" w:rsidR="000562D8" w:rsidRDefault="00120954" w:rsidP="00120954">
      <w:pPr>
        <w:ind w:firstLine="708"/>
        <w:contextualSpacing/>
        <w:rPr>
          <w:rFonts w:cs="Arial"/>
          <w:szCs w:val="24"/>
        </w:rPr>
      </w:pPr>
      <w:r>
        <w:rPr>
          <w:rFonts w:cs="Arial"/>
          <w:szCs w:val="24"/>
        </w:rPr>
        <w:lastRenderedPageBreak/>
        <w:t>O</w:t>
      </w:r>
      <w:r w:rsidR="00AF566F">
        <w:rPr>
          <w:rFonts w:cs="Arial"/>
          <w:szCs w:val="24"/>
        </w:rPr>
        <w:t>s especialistas foram questionados sobre quais motivos podem fazer com que o uso de peças paralelas prejudique a eficiência dos contratos de serviços</w:t>
      </w:r>
      <w:r w:rsidR="00F65772">
        <w:rPr>
          <w:rFonts w:cs="Arial"/>
          <w:szCs w:val="24"/>
        </w:rPr>
        <w:t xml:space="preserve"> na perspectiva do prestador de serviços</w:t>
      </w:r>
      <w:r w:rsidR="00AF566F">
        <w:rPr>
          <w:rFonts w:cs="Arial"/>
          <w:szCs w:val="24"/>
        </w:rPr>
        <w:t>.</w:t>
      </w:r>
      <w:r w:rsidR="00943BF0">
        <w:rPr>
          <w:rFonts w:cs="Arial"/>
          <w:szCs w:val="24"/>
        </w:rPr>
        <w:t xml:space="preserve"> Essa dúvida é relevante, pois já foi comprovado anteriormente que o uso de peças paralelas aumenta o consumo total em manutenções e, consequentemente, gera uma maior receita para o prestador de serviços (além de existir a receita de prestação do serviço paga pelos clientes, o prestador recebe uma receita percentual da rede de estabelecimentos sobre o volume de manutenções realizadas pelos clientes).</w:t>
      </w:r>
      <w:r w:rsidR="00146166">
        <w:rPr>
          <w:rFonts w:cs="Arial"/>
          <w:szCs w:val="24"/>
        </w:rPr>
        <w:t xml:space="preserve"> </w:t>
      </w:r>
    </w:p>
    <w:p w14:paraId="71AC828E" w14:textId="43F5060D" w:rsidR="00AF566F" w:rsidRDefault="00146166" w:rsidP="000562D8">
      <w:pPr>
        <w:ind w:firstLine="708"/>
        <w:contextualSpacing/>
        <w:rPr>
          <w:rFonts w:cs="Arial"/>
          <w:szCs w:val="24"/>
        </w:rPr>
      </w:pPr>
      <w:r>
        <w:rPr>
          <w:rFonts w:cs="Arial"/>
          <w:szCs w:val="24"/>
        </w:rPr>
        <w:t xml:space="preserve">Os especialistas explicaram que, o aumento da receita gerada com o uso de peças paralelas, não é suficiente para cobrir </w:t>
      </w:r>
      <w:r w:rsidR="005901F1">
        <w:rPr>
          <w:rFonts w:cs="Arial"/>
          <w:szCs w:val="24"/>
        </w:rPr>
        <w:t>o</w:t>
      </w:r>
      <w:r>
        <w:rPr>
          <w:rFonts w:cs="Arial"/>
          <w:szCs w:val="24"/>
        </w:rPr>
        <w:t xml:space="preserve"> aumento </w:t>
      </w:r>
      <w:r w:rsidR="005901F1">
        <w:rPr>
          <w:rFonts w:cs="Arial"/>
          <w:szCs w:val="24"/>
        </w:rPr>
        <w:t>da demanda oriunda das</w:t>
      </w:r>
      <w:r>
        <w:rPr>
          <w:rFonts w:cs="Arial"/>
          <w:szCs w:val="24"/>
        </w:rPr>
        <w:t xml:space="preserve"> manutenções.</w:t>
      </w:r>
      <w:r w:rsidR="00120954">
        <w:rPr>
          <w:rFonts w:cs="Arial"/>
          <w:szCs w:val="24"/>
        </w:rPr>
        <w:t xml:space="preserve"> </w:t>
      </w:r>
      <w:r>
        <w:rPr>
          <w:rFonts w:cs="Arial"/>
          <w:szCs w:val="24"/>
        </w:rPr>
        <w:t>A afirmação dos especialistas pode ser validada, p</w:t>
      </w:r>
      <w:r w:rsidR="009C0E18">
        <w:rPr>
          <w:rFonts w:cs="Arial"/>
          <w:szCs w:val="24"/>
        </w:rPr>
        <w:t xml:space="preserve">ois identificou-se que contratos que possuem o uso de peças paralelas geram 0,803 solicitações de e-mail por veículo, 0,719 telefonemas por veículo e 0,963 direcionamentos por veículo. Em contrapartida, contratos que operam com o uso de peças originais ou genuínas, geram 0,137 solicitações de e-mail por veículo, 0,243 telefonemas por veículo e 0,321 direcionamentos por veículo. Neste sentido, é possível </w:t>
      </w:r>
      <w:r w:rsidR="005901F1">
        <w:rPr>
          <w:rFonts w:cs="Arial"/>
          <w:szCs w:val="24"/>
        </w:rPr>
        <w:t>concluir</w:t>
      </w:r>
      <w:r w:rsidR="000562D8">
        <w:rPr>
          <w:rFonts w:cs="Arial"/>
          <w:szCs w:val="24"/>
        </w:rPr>
        <w:t xml:space="preserve"> que contratos que utilizam peças paralelas geram </w:t>
      </w:r>
      <w:r w:rsidR="005901F1">
        <w:rPr>
          <w:rFonts w:cs="Arial"/>
          <w:szCs w:val="24"/>
        </w:rPr>
        <w:t>maior demanda</w:t>
      </w:r>
      <w:r w:rsidR="000562D8">
        <w:rPr>
          <w:rFonts w:cs="Arial"/>
          <w:szCs w:val="24"/>
        </w:rPr>
        <w:t xml:space="preserve"> para o prestador de serviços quando comparados a contratos que utilizam peças originais e genuínas</w:t>
      </w:r>
      <w:r w:rsidR="005901F1">
        <w:rPr>
          <w:rFonts w:cs="Arial"/>
          <w:szCs w:val="24"/>
        </w:rPr>
        <w:t>.</w:t>
      </w:r>
    </w:p>
    <w:p w14:paraId="67BC63BB" w14:textId="0DDD8D06" w:rsidR="00FF5B54" w:rsidRDefault="00FF5B54" w:rsidP="000562D8">
      <w:pPr>
        <w:ind w:firstLine="708"/>
        <w:contextualSpacing/>
        <w:rPr>
          <w:rFonts w:cs="Arial"/>
          <w:szCs w:val="24"/>
        </w:rPr>
      </w:pPr>
      <w:r>
        <w:rPr>
          <w:rFonts w:cs="Arial"/>
          <w:szCs w:val="24"/>
        </w:rPr>
        <w:t>O uso em concessionárias representou uma influência positiva de 11,7% sobre a eficiência dos contratos na perspectiva do prestador de serviços. Os especialistas alegam o efeito do uso em concessionárias é positivo para a eficiência do prestador de serviços porque o valor médio das manutenções em concessionárias é superior ao valor médio das manutenções em oficinas multimarcas. O valor médio pode ser considerado maior porque as concessionárias trabalham somente com peças genuínas que, segundo os especialistas, possui um preço médio 30% superior ao preço das peças originais e paralelas comercializados em oficinas multimarcas. Esse acréscimo de preço proporciona uma maior receita para o prestador de serviços por meio das taxas administrativas firmadas com os estabelecimentos comerciais.</w:t>
      </w:r>
    </w:p>
    <w:p w14:paraId="414AE2B0" w14:textId="58BD4A2D" w:rsidR="00FF5B54" w:rsidRDefault="00FF5B54" w:rsidP="000562D8">
      <w:pPr>
        <w:ind w:firstLine="708"/>
        <w:contextualSpacing/>
        <w:rPr>
          <w:rFonts w:cs="Arial"/>
          <w:szCs w:val="24"/>
        </w:rPr>
      </w:pPr>
      <w:r>
        <w:rPr>
          <w:rFonts w:cs="Arial"/>
          <w:szCs w:val="24"/>
        </w:rPr>
        <w:t>Para confirmar a informação passada pelos especialistas no processo, comparou-se os gastos dos veículos de contratos que utilizam concessionárias com os gastos de veículos de contratos que utilizam redes multimarcas. Constatou-se que o valor médio das peças acrescidas dos serviços é 24,6% maior nas concessionárias em relação as oficinas multimarcas (comparou-se os preços das mesmas peças, genuínas nas concessionárias e originais nas multimarcas).</w:t>
      </w:r>
    </w:p>
    <w:p w14:paraId="753F783F" w14:textId="42A7B43A" w:rsidR="00CD53C4" w:rsidRDefault="00012041" w:rsidP="00714F07">
      <w:pPr>
        <w:ind w:firstLine="708"/>
        <w:contextualSpacing/>
        <w:rPr>
          <w:rFonts w:cs="Arial"/>
          <w:szCs w:val="24"/>
        </w:rPr>
      </w:pPr>
      <w:r>
        <w:rPr>
          <w:rFonts w:cs="Arial"/>
          <w:szCs w:val="24"/>
        </w:rPr>
        <w:lastRenderedPageBreak/>
        <w:t>O</w:t>
      </w:r>
      <w:r w:rsidR="00714F07">
        <w:rPr>
          <w:rFonts w:cs="Arial"/>
          <w:szCs w:val="24"/>
        </w:rPr>
        <w:t>s contratos com elevada severidade de uso na frota gastam mais em manutenções do que os contratos que não possuem severidade no uso. Essa afirmação já foi comprovada anteriormente</w:t>
      </w:r>
      <w:r w:rsidR="001D6CD0">
        <w:rPr>
          <w:rFonts w:cs="Arial"/>
          <w:szCs w:val="24"/>
        </w:rPr>
        <w:t xml:space="preserve"> no modelo explicativo do cliente</w:t>
      </w:r>
      <w:r w:rsidR="00714F07">
        <w:rPr>
          <w:rFonts w:cs="Arial"/>
          <w:szCs w:val="24"/>
        </w:rPr>
        <w:t xml:space="preserve"> onde identificou-se que contratos com uso severo gastam em média </w:t>
      </w:r>
      <w:r w:rsidR="00AF566F">
        <w:rPr>
          <w:rFonts w:cs="Arial"/>
          <w:szCs w:val="24"/>
        </w:rPr>
        <w:t xml:space="preserve">2,3 vezes mais </w:t>
      </w:r>
      <w:r w:rsidR="00714F07">
        <w:rPr>
          <w:rFonts w:cs="Arial"/>
          <w:szCs w:val="24"/>
        </w:rPr>
        <w:t xml:space="preserve">em </w:t>
      </w:r>
      <w:r w:rsidR="00AF566F">
        <w:rPr>
          <w:rFonts w:cs="Arial"/>
          <w:szCs w:val="24"/>
        </w:rPr>
        <w:t>manutenções que contratos sem severidade no uso da frota.</w:t>
      </w:r>
      <w:r w:rsidR="007A1367" w:rsidRPr="007A1367">
        <w:rPr>
          <w:rFonts w:cs="Arial"/>
          <w:szCs w:val="24"/>
        </w:rPr>
        <w:t xml:space="preserve"> </w:t>
      </w:r>
      <w:r w:rsidR="007A1367">
        <w:rPr>
          <w:rFonts w:cs="Arial"/>
          <w:szCs w:val="24"/>
        </w:rPr>
        <w:t>Assim como ocorre</w:t>
      </w:r>
      <w:r>
        <w:rPr>
          <w:rFonts w:cs="Arial"/>
          <w:szCs w:val="24"/>
        </w:rPr>
        <w:t>u</w:t>
      </w:r>
      <w:r w:rsidR="007A1367">
        <w:rPr>
          <w:rFonts w:cs="Arial"/>
          <w:szCs w:val="24"/>
        </w:rPr>
        <w:t xml:space="preserve"> para os contratos que utilizam peças paralelas,</w:t>
      </w:r>
      <w:r>
        <w:rPr>
          <w:rFonts w:cs="Arial"/>
          <w:szCs w:val="24"/>
        </w:rPr>
        <w:t xml:space="preserve"> questionou-se aos especialistas o motivo </w:t>
      </w:r>
      <w:r w:rsidR="007A0A91">
        <w:rPr>
          <w:rFonts w:cs="Arial"/>
          <w:szCs w:val="24"/>
        </w:rPr>
        <w:t>pelo qual a</w:t>
      </w:r>
      <w:r>
        <w:rPr>
          <w:rFonts w:cs="Arial"/>
          <w:szCs w:val="24"/>
        </w:rPr>
        <w:t xml:space="preserve"> variável uso severo não influencia positivamente a eficiência do prestador de serviços</w:t>
      </w:r>
      <w:r w:rsidR="007A0A91">
        <w:rPr>
          <w:rFonts w:cs="Arial"/>
          <w:szCs w:val="24"/>
        </w:rPr>
        <w:t>. Este questionamento foi efetuado</w:t>
      </w:r>
      <w:r>
        <w:rPr>
          <w:rFonts w:cs="Arial"/>
          <w:szCs w:val="24"/>
        </w:rPr>
        <w:t xml:space="preserve">, pois o prestador </w:t>
      </w:r>
      <w:r w:rsidR="007A0A91">
        <w:rPr>
          <w:rFonts w:cs="Arial"/>
          <w:szCs w:val="24"/>
        </w:rPr>
        <w:t>poderia aumentar sua receita com o aumento do volume de manutenções nos estabelecimentos comerciais.</w:t>
      </w:r>
      <w:r w:rsidR="003D7D80">
        <w:rPr>
          <w:rFonts w:cs="Arial"/>
          <w:szCs w:val="24"/>
        </w:rPr>
        <w:t xml:space="preserve"> </w:t>
      </w:r>
    </w:p>
    <w:p w14:paraId="44335808" w14:textId="08319898" w:rsidR="00012041" w:rsidRDefault="00CD53C4" w:rsidP="003F21B0">
      <w:pPr>
        <w:ind w:firstLine="708"/>
        <w:contextualSpacing/>
        <w:rPr>
          <w:rFonts w:cs="Arial"/>
          <w:szCs w:val="24"/>
        </w:rPr>
      </w:pPr>
      <w:r>
        <w:rPr>
          <w:rFonts w:cs="Arial"/>
          <w:szCs w:val="24"/>
        </w:rPr>
        <w:t xml:space="preserve">Os especialistas afirmaram que, o aumento de receita gerado pela severidade no uso, não era suficiente para cobrir </w:t>
      </w:r>
      <w:r w:rsidR="004B70F0">
        <w:rPr>
          <w:rFonts w:cs="Arial"/>
          <w:szCs w:val="24"/>
        </w:rPr>
        <w:t>o aumento da demanda gerado</w:t>
      </w:r>
      <w:r>
        <w:rPr>
          <w:rFonts w:cs="Arial"/>
          <w:szCs w:val="24"/>
        </w:rPr>
        <w:t xml:space="preserve"> por contratos deste perfil. Para averiguar esta afirmação, comparou-se a demanda gerada por contratos com uso severo e contratos sem uso severo. Constatou-se que </w:t>
      </w:r>
      <w:r w:rsidR="008348FE">
        <w:rPr>
          <w:rFonts w:cs="Arial"/>
          <w:szCs w:val="24"/>
        </w:rPr>
        <w:t>o aumento de 2,3 nos gastos dos contratos com uso severo em relação aos contratos sem uso severo gera uma demanda adicional ao prestador.</w:t>
      </w:r>
      <w:r>
        <w:rPr>
          <w:rFonts w:cs="Arial"/>
          <w:szCs w:val="24"/>
        </w:rPr>
        <w:t xml:space="preserve"> </w:t>
      </w:r>
      <w:r w:rsidR="004B70F0">
        <w:rPr>
          <w:rFonts w:cs="Arial"/>
          <w:szCs w:val="24"/>
        </w:rPr>
        <w:t>A demanda adicional resulta em um acréscimo de 90,7% em solicitações de e-mail por veículo, 69,3% em telefonemas por veículo e 69,7% em direcionamentos por veículo.</w:t>
      </w:r>
    </w:p>
    <w:p w14:paraId="440EE650" w14:textId="2FA21084" w:rsidR="00AF566F" w:rsidRDefault="00AF566F" w:rsidP="00F800A6">
      <w:pPr>
        <w:ind w:firstLine="708"/>
        <w:contextualSpacing/>
        <w:rPr>
          <w:rFonts w:cs="Arial"/>
          <w:color w:val="000000"/>
          <w:szCs w:val="24"/>
        </w:rPr>
      </w:pPr>
      <w:r>
        <w:rPr>
          <w:rFonts w:cs="Arial"/>
          <w:szCs w:val="24"/>
        </w:rPr>
        <w:t xml:space="preserve"> </w:t>
      </w:r>
      <w:r w:rsidR="00C73ED8">
        <w:rPr>
          <w:rFonts w:cs="Arial"/>
          <w:szCs w:val="24"/>
        </w:rPr>
        <w:t>Conforme informado anteriormente, a</w:t>
      </w:r>
      <w:r>
        <w:rPr>
          <w:rFonts w:cs="Arial"/>
          <w:szCs w:val="24"/>
        </w:rPr>
        <w:t xml:space="preserve"> idade da frota é indicada pelos especialistas como uma variável </w:t>
      </w:r>
      <w:r w:rsidR="00C73ED8">
        <w:rPr>
          <w:rFonts w:cs="Arial"/>
          <w:szCs w:val="24"/>
        </w:rPr>
        <w:t xml:space="preserve">influenciadora </w:t>
      </w:r>
      <w:r>
        <w:rPr>
          <w:rFonts w:cs="Arial"/>
          <w:szCs w:val="24"/>
        </w:rPr>
        <w:t xml:space="preserve">nos custos de manutenção. </w:t>
      </w:r>
      <w:r w:rsidR="00F800A6">
        <w:rPr>
          <w:rFonts w:cs="Arial"/>
          <w:szCs w:val="24"/>
        </w:rPr>
        <w:t>Diferentemente do modelo explicativo da eficiência para os clientes, no modelo explicativo para o prestador de serviços a idade da frota apresentou um impacto positivo</w:t>
      </w:r>
      <w:r w:rsidR="003F7EC2">
        <w:rPr>
          <w:rFonts w:cs="Arial"/>
          <w:szCs w:val="24"/>
        </w:rPr>
        <w:t xml:space="preserve"> em 0,</w:t>
      </w:r>
      <w:r w:rsidR="00F800A6">
        <w:rPr>
          <w:rFonts w:cs="Arial"/>
          <w:szCs w:val="24"/>
        </w:rPr>
        <w:t>4</w:t>
      </w:r>
      <w:r w:rsidR="003F7EC2">
        <w:rPr>
          <w:rFonts w:cs="Arial"/>
          <w:szCs w:val="24"/>
        </w:rPr>
        <w:t>0</w:t>
      </w:r>
      <w:r w:rsidR="00F800A6">
        <w:rPr>
          <w:rFonts w:cs="Arial"/>
          <w:szCs w:val="24"/>
        </w:rPr>
        <w:t xml:space="preserve">%. </w:t>
      </w:r>
      <w:r w:rsidR="003F7EC2">
        <w:rPr>
          <w:rFonts w:cs="Arial"/>
          <w:szCs w:val="24"/>
        </w:rPr>
        <w:t xml:space="preserve">Este impacto está relacionado com as características das manutenções de veículos com idade avançada. </w:t>
      </w:r>
      <w:r w:rsidR="003F7EC2">
        <w:rPr>
          <w:rFonts w:eastAsia="Calibri"/>
          <w:bCs/>
          <w:szCs w:val="20"/>
        </w:rPr>
        <w:t>Identificou-se por meio da base de dados que, quanto maior a idade do veículo, maior o custo com manutenções</w:t>
      </w:r>
      <w:r>
        <w:rPr>
          <w:rFonts w:cs="Arial"/>
          <w:color w:val="000000"/>
          <w:szCs w:val="24"/>
        </w:rPr>
        <w:t>.</w:t>
      </w:r>
      <w:r w:rsidR="004B1032">
        <w:rPr>
          <w:rFonts w:cs="Arial"/>
          <w:color w:val="000000"/>
          <w:szCs w:val="24"/>
        </w:rPr>
        <w:t xml:space="preserve"> Contudo, a recorrência das manutenções permaneceu constante, ou seja, novamente existe um acréscimo de receita para o prestador junto a rede de estabelecimentos. </w:t>
      </w:r>
      <w:r w:rsidR="003F7EC2">
        <w:rPr>
          <w:rFonts w:cs="Arial"/>
          <w:color w:val="000000"/>
          <w:szCs w:val="24"/>
        </w:rPr>
        <w:t>Essa informação foi confirmada pelos especialistas no processo que esclareceram que o conjunto de peças substituídos por veículos mais antigos possui um valor médio maior que as peças normalmente substituídas em veículos novos.</w:t>
      </w:r>
      <w:r>
        <w:rPr>
          <w:rFonts w:cs="Arial"/>
          <w:color w:val="000000"/>
          <w:szCs w:val="24"/>
        </w:rPr>
        <w:t xml:space="preserve"> </w:t>
      </w:r>
    </w:p>
    <w:p w14:paraId="0EFB711B" w14:textId="7287ED0B" w:rsidR="009B4375" w:rsidRDefault="00AF566F" w:rsidP="00AF566F">
      <w:pPr>
        <w:ind w:firstLine="708"/>
        <w:contextualSpacing/>
        <w:rPr>
          <w:rFonts w:cs="Arial"/>
          <w:color w:val="000000"/>
          <w:szCs w:val="24"/>
        </w:rPr>
      </w:pPr>
      <w:r w:rsidRPr="00FC6FF1">
        <w:rPr>
          <w:rFonts w:cs="Arial"/>
          <w:color w:val="000000"/>
          <w:szCs w:val="24"/>
        </w:rPr>
        <w:t xml:space="preserve">As marcas General Motors (GM), </w:t>
      </w:r>
      <w:r w:rsidR="0079033B" w:rsidRPr="00FC6FF1">
        <w:rPr>
          <w:rFonts w:cs="Arial"/>
          <w:color w:val="000000"/>
          <w:szCs w:val="24"/>
        </w:rPr>
        <w:t>Toyota Motors e Yamaha</w:t>
      </w:r>
      <w:r w:rsidRPr="00FC6FF1">
        <w:rPr>
          <w:rFonts w:cs="Arial"/>
          <w:color w:val="000000"/>
          <w:szCs w:val="24"/>
        </w:rPr>
        <w:t xml:space="preserve"> influenciaram a eficiência dos contratos de serviços na perspectiva </w:t>
      </w:r>
      <w:r w:rsidR="001D6CD0">
        <w:rPr>
          <w:rFonts w:cs="Arial"/>
          <w:color w:val="000000"/>
          <w:szCs w:val="24"/>
        </w:rPr>
        <w:t>do prestador de serviços</w:t>
      </w:r>
      <w:r w:rsidRPr="00FC6FF1">
        <w:rPr>
          <w:rFonts w:cs="Arial"/>
          <w:color w:val="000000"/>
          <w:szCs w:val="24"/>
        </w:rPr>
        <w:t xml:space="preserve">. </w:t>
      </w:r>
      <w:r w:rsidR="004C7445">
        <w:rPr>
          <w:rFonts w:cs="Arial"/>
          <w:color w:val="000000"/>
          <w:szCs w:val="24"/>
        </w:rPr>
        <w:t xml:space="preserve">Diferentemente do modelo explicativo da eficiência para os clientes, a marca GM impactou positivamente (9,9%) a eficiência dos contratos de serviços na perspectiva do prestador de serviços. O impacto </w:t>
      </w:r>
      <w:r w:rsidR="00CD3359">
        <w:rPr>
          <w:rFonts w:cs="Arial"/>
          <w:color w:val="000000"/>
          <w:szCs w:val="24"/>
        </w:rPr>
        <w:t xml:space="preserve">positivo </w:t>
      </w:r>
      <w:r w:rsidR="00E32502">
        <w:rPr>
          <w:rFonts w:cs="Arial"/>
          <w:color w:val="000000"/>
          <w:szCs w:val="24"/>
        </w:rPr>
        <w:t xml:space="preserve">na eficiência </w:t>
      </w:r>
      <w:r w:rsidR="00CD3359">
        <w:rPr>
          <w:rFonts w:cs="Arial"/>
          <w:color w:val="000000"/>
          <w:szCs w:val="24"/>
        </w:rPr>
        <w:t xml:space="preserve">gerado pela marca GM está </w:t>
      </w:r>
      <w:r w:rsidR="00CD3359">
        <w:rPr>
          <w:rFonts w:cs="Arial"/>
          <w:color w:val="000000"/>
          <w:szCs w:val="24"/>
        </w:rPr>
        <w:lastRenderedPageBreak/>
        <w:t>associado com o</w:t>
      </w:r>
      <w:r w:rsidR="00E32502">
        <w:rPr>
          <w:rFonts w:cs="Arial"/>
          <w:color w:val="000000"/>
          <w:szCs w:val="24"/>
        </w:rPr>
        <w:t xml:space="preserve"> valor médio de suas peças e serviços. Constatou-se que as peças e serviços dos modelos da marca GM possuem um valor médio 10,2% maior que o valor médio de peças e serviços de modelos de outros fabricantes. Além disso, </w:t>
      </w:r>
      <w:r w:rsidR="00D04266">
        <w:rPr>
          <w:rFonts w:cs="Arial"/>
          <w:color w:val="000000"/>
          <w:szCs w:val="24"/>
        </w:rPr>
        <w:t>não identificou-se a geração de demanda adicional dos contratos que operam com GM em relação aos contratos que não operam com GM.</w:t>
      </w:r>
      <w:r w:rsidR="00E32502">
        <w:rPr>
          <w:rFonts w:cs="Arial"/>
          <w:color w:val="000000"/>
          <w:szCs w:val="24"/>
        </w:rPr>
        <w:t xml:space="preserve"> Desta forma, os veículos da GM não geram impacto adicional para o prestador de serviços, porém possibilitam a obtenção de receita adicional com os estabelecimentos comerciais devido a relevância do valor médio de suas peças e serviços.</w:t>
      </w:r>
    </w:p>
    <w:p w14:paraId="03F6F4F6" w14:textId="6AB77B29" w:rsidR="005A0574" w:rsidRDefault="00567217" w:rsidP="005A0574">
      <w:pPr>
        <w:ind w:firstLine="708"/>
        <w:contextualSpacing/>
        <w:rPr>
          <w:rFonts w:cs="Arial"/>
          <w:szCs w:val="24"/>
        </w:rPr>
      </w:pPr>
      <w:r>
        <w:rPr>
          <w:rFonts w:cs="Arial"/>
          <w:color w:val="000000"/>
          <w:szCs w:val="24"/>
        </w:rPr>
        <w:t>A marca</w:t>
      </w:r>
      <w:r w:rsidR="00AF566F">
        <w:rPr>
          <w:rFonts w:cs="Arial"/>
          <w:color w:val="000000"/>
          <w:szCs w:val="24"/>
        </w:rPr>
        <w:t xml:space="preserve"> Toyota impacta </w:t>
      </w:r>
      <w:r w:rsidR="00965C21">
        <w:rPr>
          <w:rFonts w:cs="Arial"/>
          <w:color w:val="000000"/>
          <w:szCs w:val="24"/>
        </w:rPr>
        <w:t>positivamente</w:t>
      </w:r>
      <w:r w:rsidR="00AF566F">
        <w:rPr>
          <w:rFonts w:cs="Arial"/>
          <w:color w:val="000000"/>
          <w:szCs w:val="24"/>
        </w:rPr>
        <w:t xml:space="preserve"> a eficiência </w:t>
      </w:r>
      <w:r w:rsidR="00CF77AA">
        <w:rPr>
          <w:rFonts w:cs="Arial"/>
          <w:color w:val="000000"/>
          <w:szCs w:val="24"/>
        </w:rPr>
        <w:t>dos contratos de acordo com a perspectiva do prestador de serviços</w:t>
      </w:r>
      <w:r w:rsidR="00965C21">
        <w:rPr>
          <w:rFonts w:cs="Arial"/>
          <w:color w:val="000000"/>
          <w:szCs w:val="24"/>
        </w:rPr>
        <w:t xml:space="preserve"> em</w:t>
      </w:r>
      <w:r w:rsidR="00AF566F">
        <w:rPr>
          <w:rFonts w:cs="Arial"/>
          <w:color w:val="000000"/>
          <w:szCs w:val="24"/>
        </w:rPr>
        <w:t xml:space="preserve"> </w:t>
      </w:r>
      <w:r w:rsidR="00CF77AA">
        <w:rPr>
          <w:rFonts w:cs="Arial"/>
          <w:color w:val="000000"/>
          <w:szCs w:val="24"/>
        </w:rPr>
        <w:t>8,7</w:t>
      </w:r>
      <w:r w:rsidR="00AF566F">
        <w:rPr>
          <w:rFonts w:cs="Arial"/>
          <w:color w:val="000000"/>
          <w:szCs w:val="24"/>
        </w:rPr>
        <w:t>%</w:t>
      </w:r>
      <w:r w:rsidR="00CF77AA">
        <w:rPr>
          <w:rFonts w:cs="Arial"/>
          <w:color w:val="000000"/>
          <w:szCs w:val="24"/>
        </w:rPr>
        <w:t xml:space="preserve">. </w:t>
      </w:r>
      <w:r w:rsidR="00965C21">
        <w:rPr>
          <w:rFonts w:cs="Arial"/>
          <w:color w:val="000000"/>
          <w:szCs w:val="24"/>
        </w:rPr>
        <w:t>A explicação para a influência positiva da marca Toyota na eficiência para o prestador de serviços está relacionada com o valor médio das peças e serviços do modelo Hilux (conforme descrito na seção</w:t>
      </w:r>
      <w:r w:rsidR="00ED6CD5">
        <w:rPr>
          <w:rFonts w:cs="Arial"/>
          <w:color w:val="000000"/>
          <w:szCs w:val="24"/>
        </w:rPr>
        <w:t xml:space="preserve"> 5.1 </w:t>
      </w:r>
      <w:r w:rsidR="005A0574">
        <w:rPr>
          <w:rFonts w:cs="Arial"/>
          <w:color w:val="000000"/>
          <w:szCs w:val="24"/>
        </w:rPr>
        <w:t>- m</w:t>
      </w:r>
      <w:r w:rsidR="00965C21">
        <w:rPr>
          <w:rFonts w:cs="Arial"/>
          <w:color w:val="000000"/>
          <w:szCs w:val="24"/>
        </w:rPr>
        <w:t>odelo explicativo da eficiência para os clientes</w:t>
      </w:r>
      <w:r w:rsidR="005A0574">
        <w:rPr>
          <w:rFonts w:cs="Arial"/>
          <w:color w:val="000000"/>
          <w:szCs w:val="24"/>
        </w:rPr>
        <w:t>). Além de possuir predominância de 92,4% sobre os veículos da marca Toyota, a Hilux possui um valor médio de preços de peças e serviços 31,2% acima dos preços médios de peças e serviços dos veículos leves.</w:t>
      </w:r>
      <w:r w:rsidR="00B209DC">
        <w:rPr>
          <w:rFonts w:cs="Arial"/>
          <w:color w:val="000000"/>
          <w:szCs w:val="24"/>
        </w:rPr>
        <w:t xml:space="preserve"> A recorrência de manutenções da Hilux segue o mesmo comportamento dos demais veículos locados, ou seja, este modelo não gera uma demanda adicional ao prestador de serviços. Neste sentido, o prestador obtém receita adicional devido ao maior volume de consumo do modelo Hilux na rede credenciada sem incremento na demanda de prestação de serviços.</w:t>
      </w:r>
    </w:p>
    <w:p w14:paraId="060321F2" w14:textId="3FC3D111" w:rsidR="00AF566F" w:rsidRPr="003B61C7" w:rsidRDefault="00AF566F" w:rsidP="003B61C7">
      <w:pPr>
        <w:ind w:firstLine="708"/>
        <w:contextualSpacing/>
        <w:rPr>
          <w:rFonts w:cs="Arial"/>
          <w:szCs w:val="24"/>
        </w:rPr>
      </w:pPr>
      <w:r>
        <w:rPr>
          <w:rFonts w:cs="Arial"/>
          <w:szCs w:val="24"/>
        </w:rPr>
        <w:t xml:space="preserve">A marca </w:t>
      </w:r>
      <w:r w:rsidR="004960D7">
        <w:rPr>
          <w:rFonts w:cs="Arial"/>
          <w:szCs w:val="24"/>
        </w:rPr>
        <w:t>Yamaha</w:t>
      </w:r>
      <w:r>
        <w:rPr>
          <w:rFonts w:cs="Arial"/>
          <w:szCs w:val="24"/>
        </w:rPr>
        <w:t xml:space="preserve"> impacta</w:t>
      </w:r>
      <w:r w:rsidR="004960D7">
        <w:rPr>
          <w:rFonts w:cs="Arial"/>
          <w:szCs w:val="24"/>
        </w:rPr>
        <w:t xml:space="preserve"> (22,7%)</w:t>
      </w:r>
      <w:r>
        <w:rPr>
          <w:rFonts w:cs="Arial"/>
          <w:szCs w:val="24"/>
        </w:rPr>
        <w:t xml:space="preserve"> positivamente a eficiência dos contratos de serviços </w:t>
      </w:r>
      <w:r w:rsidR="004960D7">
        <w:rPr>
          <w:rFonts w:cs="Arial"/>
          <w:szCs w:val="24"/>
        </w:rPr>
        <w:t>na visão do prestador.</w:t>
      </w:r>
      <w:r>
        <w:rPr>
          <w:rFonts w:cs="Arial"/>
          <w:szCs w:val="24"/>
        </w:rPr>
        <w:t xml:space="preserve"> </w:t>
      </w:r>
      <w:r w:rsidR="00ED6CD5">
        <w:rPr>
          <w:rFonts w:cs="Arial"/>
          <w:szCs w:val="24"/>
        </w:rPr>
        <w:t xml:space="preserve">Para entender a razão do impacto positivo da marca Yamaha sobre a eficiência dos contratos de serviços, analisou-se a comparação executada com a marca Honda (a comparação entre as marcas Honda e Yamaha foi realizada na seção </w:t>
      </w:r>
      <w:r w:rsidR="00ED6CD5">
        <w:rPr>
          <w:rFonts w:cs="Arial"/>
          <w:color w:val="000000"/>
          <w:szCs w:val="24"/>
        </w:rPr>
        <w:t>5.1 - modelo explicativo da eficiência para os clientes). Percebe-se que a</w:t>
      </w:r>
      <w:r w:rsidR="00633A01">
        <w:rPr>
          <w:rFonts w:cs="Arial"/>
          <w:color w:val="000000"/>
          <w:szCs w:val="24"/>
        </w:rPr>
        <w:t>s peças e serviços da</w:t>
      </w:r>
      <w:r w:rsidR="00ED6CD5">
        <w:rPr>
          <w:rFonts w:cs="Arial"/>
          <w:color w:val="000000"/>
          <w:szCs w:val="24"/>
        </w:rPr>
        <w:t xml:space="preserve"> Yamaha possu</w:t>
      </w:r>
      <w:r w:rsidR="00633A01">
        <w:rPr>
          <w:rFonts w:cs="Arial"/>
          <w:color w:val="000000"/>
          <w:szCs w:val="24"/>
        </w:rPr>
        <w:t>em</w:t>
      </w:r>
      <w:r w:rsidR="00ED6CD5">
        <w:rPr>
          <w:rFonts w:cs="Arial"/>
          <w:color w:val="000000"/>
          <w:szCs w:val="24"/>
        </w:rPr>
        <w:t xml:space="preserve"> um preço</w:t>
      </w:r>
      <w:r w:rsidR="00633A01">
        <w:rPr>
          <w:rFonts w:cs="Arial"/>
          <w:color w:val="000000"/>
          <w:szCs w:val="24"/>
        </w:rPr>
        <w:t xml:space="preserve"> 11,2% maior que o preço médio das peças e serviços da Honda. Ademais, a recorrência de execução de serviços ou substituição das peças </w:t>
      </w:r>
      <w:r w:rsidR="007967FA">
        <w:rPr>
          <w:rFonts w:cs="Arial"/>
          <w:color w:val="000000"/>
          <w:szCs w:val="24"/>
        </w:rPr>
        <w:t>mantém comportamentos similares, ou seja, ambas marcas possuem a mesma durabilidade em peças. Sendo assim, constata-se que o incremento de preço gerado pela Yamaha proporciona uma receita adicional na rede de estabelecimentos para o prestador de serviços, gerando como consequência, o aumento da eficiência dos contratos.</w:t>
      </w:r>
      <w:r w:rsidR="003B61C7">
        <w:rPr>
          <w:rFonts w:cs="Arial"/>
          <w:szCs w:val="24"/>
        </w:rPr>
        <w:t xml:space="preserve"> </w:t>
      </w:r>
      <w:r>
        <w:rPr>
          <w:rFonts w:cs="Arial"/>
        </w:rPr>
        <w:t>N</w:t>
      </w:r>
      <w:r w:rsidR="007967FA">
        <w:rPr>
          <w:rFonts w:cs="Arial"/>
        </w:rPr>
        <w:t xml:space="preserve">a próxima seção será apresentada uma </w:t>
      </w:r>
      <w:r w:rsidR="00D51DDB">
        <w:rPr>
          <w:rFonts w:cs="Arial"/>
        </w:rPr>
        <w:t>análise comparativa entre o modelo explicativo da eficiência para o cliente</w:t>
      </w:r>
      <w:r w:rsidR="003B61C7">
        <w:rPr>
          <w:rFonts w:cs="Arial"/>
        </w:rPr>
        <w:t xml:space="preserve"> </w:t>
      </w:r>
      <w:r w:rsidR="00D51DDB">
        <w:rPr>
          <w:rFonts w:cs="Arial"/>
        </w:rPr>
        <w:t>e o modelo explicativo da eficiência para o prestador de serviços.</w:t>
      </w:r>
    </w:p>
    <w:p w14:paraId="4D7E13BD" w14:textId="627F2684" w:rsidR="00EE0DDB" w:rsidRDefault="00EE0DDB" w:rsidP="00EE0DDB">
      <w:pPr>
        <w:pStyle w:val="Ttulo2"/>
        <w:rPr>
          <w:b w:val="0"/>
        </w:rPr>
      </w:pPr>
      <w:bookmarkStart w:id="114" w:name="_Toc475700054"/>
      <w:r>
        <w:rPr>
          <w:b w:val="0"/>
        </w:rPr>
        <w:lastRenderedPageBreak/>
        <w:t>5</w:t>
      </w:r>
      <w:r w:rsidRPr="002C4A7E">
        <w:rPr>
          <w:b w:val="0"/>
        </w:rPr>
        <w:t>.</w:t>
      </w:r>
      <w:r>
        <w:rPr>
          <w:b w:val="0"/>
        </w:rPr>
        <w:t>3</w:t>
      </w:r>
      <w:r w:rsidRPr="002C4A7E">
        <w:rPr>
          <w:b w:val="0"/>
        </w:rPr>
        <w:t xml:space="preserve"> </w:t>
      </w:r>
      <w:r w:rsidR="00D81602">
        <w:rPr>
          <w:b w:val="0"/>
        </w:rPr>
        <w:t>Anál</w:t>
      </w:r>
      <w:r w:rsidR="00232FD6">
        <w:rPr>
          <w:b w:val="0"/>
        </w:rPr>
        <w:t>ise comparativa entre o</w:t>
      </w:r>
      <w:r w:rsidR="0050764D">
        <w:rPr>
          <w:b w:val="0"/>
        </w:rPr>
        <w:t>s</w:t>
      </w:r>
      <w:r w:rsidR="00D81602">
        <w:rPr>
          <w:b w:val="0"/>
        </w:rPr>
        <w:t xml:space="preserve"> modelo</w:t>
      </w:r>
      <w:r w:rsidR="0050764D">
        <w:rPr>
          <w:b w:val="0"/>
        </w:rPr>
        <w:t>s</w:t>
      </w:r>
      <w:r w:rsidR="00D81602">
        <w:rPr>
          <w:b w:val="0"/>
        </w:rPr>
        <w:t xml:space="preserve"> explicativo</w:t>
      </w:r>
      <w:r w:rsidR="0050764D">
        <w:rPr>
          <w:b w:val="0"/>
        </w:rPr>
        <w:t>s</w:t>
      </w:r>
      <w:r w:rsidR="00D81602">
        <w:rPr>
          <w:b w:val="0"/>
        </w:rPr>
        <w:t xml:space="preserve"> da eficiência</w:t>
      </w:r>
      <w:bookmarkEnd w:id="114"/>
      <w:r w:rsidR="00D81602">
        <w:rPr>
          <w:b w:val="0"/>
        </w:rPr>
        <w:t xml:space="preserve"> </w:t>
      </w:r>
    </w:p>
    <w:p w14:paraId="70057CCB" w14:textId="6D0F6900" w:rsidR="00EE6910" w:rsidRDefault="00D30BAD" w:rsidP="00EE0DDB">
      <w:pPr>
        <w:ind w:firstLine="708"/>
        <w:contextualSpacing/>
        <w:rPr>
          <w:rFonts w:cs="Arial"/>
          <w:szCs w:val="24"/>
        </w:rPr>
      </w:pPr>
      <w:r>
        <w:rPr>
          <w:rFonts w:cs="Arial"/>
          <w:szCs w:val="24"/>
        </w:rPr>
        <w:t>Nesta seção, o</w:t>
      </w:r>
      <w:r w:rsidR="00232FD6">
        <w:rPr>
          <w:rFonts w:cs="Arial"/>
          <w:szCs w:val="24"/>
        </w:rPr>
        <w:t>s modelos explicativos da eficiência para o cliente e prestador de serviços foram comparados entre si. O objetivo da análise comparativa é identificar se os impactos das características operacionais são diferentes entre os</w:t>
      </w:r>
      <w:r w:rsidR="003B4B56">
        <w:rPr>
          <w:rFonts w:cs="Arial"/>
          <w:szCs w:val="24"/>
        </w:rPr>
        <w:t xml:space="preserve"> dois</w:t>
      </w:r>
      <w:r w:rsidR="00232FD6">
        <w:rPr>
          <w:rFonts w:cs="Arial"/>
          <w:szCs w:val="24"/>
        </w:rPr>
        <w:t xml:space="preserve"> modelos. </w:t>
      </w:r>
      <w:r w:rsidR="007D5E59">
        <w:rPr>
          <w:rFonts w:cs="Arial"/>
          <w:szCs w:val="24"/>
        </w:rPr>
        <w:t>O Quadro 25</w:t>
      </w:r>
      <w:r w:rsidR="00161145">
        <w:rPr>
          <w:rFonts w:cs="Arial"/>
          <w:szCs w:val="24"/>
        </w:rPr>
        <w:t xml:space="preserve"> demonstra a análise comparativa</w:t>
      </w:r>
      <w:r w:rsidR="00FC617C">
        <w:rPr>
          <w:rFonts w:cs="Arial"/>
          <w:szCs w:val="24"/>
        </w:rPr>
        <w:t xml:space="preserve"> efetuada.</w:t>
      </w:r>
    </w:p>
    <w:p w14:paraId="6CC56449" w14:textId="77777777" w:rsidR="00EE6910" w:rsidRDefault="00EE6910" w:rsidP="001C75AA">
      <w:pPr>
        <w:ind w:firstLine="0"/>
        <w:contextualSpacing/>
        <w:rPr>
          <w:rFonts w:cs="Arial"/>
          <w:szCs w:val="24"/>
        </w:rPr>
      </w:pPr>
    </w:p>
    <w:p w14:paraId="6631542D" w14:textId="5D4338C7" w:rsidR="001C75AA" w:rsidRDefault="007D5E59" w:rsidP="007D5E59">
      <w:pPr>
        <w:pStyle w:val="Legenda"/>
        <w:rPr>
          <w:rFonts w:cs="Arial"/>
          <w:szCs w:val="24"/>
        </w:rPr>
      </w:pPr>
      <w:bookmarkStart w:id="115" w:name="_Toc475649219"/>
      <w:r>
        <w:t xml:space="preserve">Quadro </w:t>
      </w:r>
      <w:r w:rsidR="00E77C66">
        <w:fldChar w:fldCharType="begin"/>
      </w:r>
      <w:r w:rsidR="00E77C66">
        <w:instrText xml:space="preserve"> SEQ Quadro \* ARABIC </w:instrText>
      </w:r>
      <w:r w:rsidR="00E77C66">
        <w:fldChar w:fldCharType="separate"/>
      </w:r>
      <w:r>
        <w:rPr>
          <w:noProof/>
        </w:rPr>
        <w:t>25</w:t>
      </w:r>
      <w:r w:rsidR="00E77C66">
        <w:rPr>
          <w:noProof/>
        </w:rPr>
        <w:fldChar w:fldCharType="end"/>
      </w:r>
      <w:r w:rsidR="001C75AA" w:rsidRPr="00FE200D">
        <w:rPr>
          <w:rFonts w:cs="Arial"/>
          <w:szCs w:val="24"/>
        </w:rPr>
        <w:t xml:space="preserve">: </w:t>
      </w:r>
      <w:r w:rsidR="001C75AA">
        <w:rPr>
          <w:rFonts w:cs="Arial"/>
          <w:szCs w:val="24"/>
        </w:rPr>
        <w:t>Comparação entre os modelos explicativos</w:t>
      </w:r>
      <w:bookmarkEnd w:id="115"/>
    </w:p>
    <w:tbl>
      <w:tblPr>
        <w:tblW w:w="8931" w:type="dxa"/>
        <w:tblCellMar>
          <w:left w:w="70" w:type="dxa"/>
          <w:right w:w="70" w:type="dxa"/>
        </w:tblCellMar>
        <w:tblLook w:val="04A0" w:firstRow="1" w:lastRow="0" w:firstColumn="1" w:lastColumn="0" w:noHBand="0" w:noVBand="1"/>
      </w:tblPr>
      <w:tblGrid>
        <w:gridCol w:w="2000"/>
        <w:gridCol w:w="2395"/>
        <w:gridCol w:w="992"/>
        <w:gridCol w:w="2410"/>
        <w:gridCol w:w="1134"/>
      </w:tblGrid>
      <w:tr w:rsidR="003B4B56" w:rsidRPr="00494B8A" w14:paraId="4680E7A0" w14:textId="77777777" w:rsidTr="003B4B56">
        <w:trPr>
          <w:trHeight w:val="300"/>
          <w:tblHeader/>
        </w:trPr>
        <w:tc>
          <w:tcPr>
            <w:tcW w:w="2000" w:type="dxa"/>
            <w:tcBorders>
              <w:top w:val="nil"/>
              <w:left w:val="nil"/>
              <w:bottom w:val="nil"/>
              <w:right w:val="nil"/>
            </w:tcBorders>
            <w:shd w:val="clear" w:color="auto" w:fill="auto"/>
            <w:noWrap/>
            <w:vAlign w:val="bottom"/>
            <w:hideMark/>
          </w:tcPr>
          <w:p w14:paraId="27A431A4" w14:textId="77777777" w:rsidR="003B4B56" w:rsidRPr="00494B8A" w:rsidRDefault="003B4B56" w:rsidP="003B4B56">
            <w:pPr>
              <w:autoSpaceDE/>
              <w:autoSpaceDN/>
              <w:adjustRightInd/>
              <w:spacing w:line="240" w:lineRule="auto"/>
              <w:ind w:firstLine="0"/>
              <w:jc w:val="left"/>
              <w:rPr>
                <w:rFonts w:cs="Arial"/>
                <w:sz w:val="20"/>
                <w:szCs w:val="20"/>
              </w:rPr>
            </w:pPr>
          </w:p>
        </w:tc>
        <w:tc>
          <w:tcPr>
            <w:tcW w:w="33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12609" w14:textId="77777777" w:rsidR="003B4B56" w:rsidRPr="00494B8A" w:rsidRDefault="003B4B56" w:rsidP="003B4B56">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Cliente</w:t>
            </w:r>
          </w:p>
        </w:tc>
        <w:tc>
          <w:tcPr>
            <w:tcW w:w="35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ED0FB8" w14:textId="77777777" w:rsidR="003B4B56" w:rsidRPr="00494B8A" w:rsidRDefault="003B4B56" w:rsidP="003B4B56">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Prestador de Serviços</w:t>
            </w:r>
          </w:p>
        </w:tc>
      </w:tr>
      <w:tr w:rsidR="003B4B56" w:rsidRPr="00494B8A" w14:paraId="64A9A0B5" w14:textId="77777777" w:rsidTr="003B4B56">
        <w:trPr>
          <w:trHeight w:val="600"/>
          <w:tblHeader/>
        </w:trPr>
        <w:tc>
          <w:tcPr>
            <w:tcW w:w="2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42C089" w14:textId="77777777" w:rsidR="003B4B56" w:rsidRPr="00494B8A" w:rsidRDefault="003B4B56" w:rsidP="003B4B56">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Características operacionais</w:t>
            </w:r>
          </w:p>
        </w:tc>
        <w:tc>
          <w:tcPr>
            <w:tcW w:w="2395" w:type="dxa"/>
            <w:tcBorders>
              <w:top w:val="nil"/>
              <w:left w:val="nil"/>
              <w:bottom w:val="single" w:sz="4" w:space="0" w:color="auto"/>
              <w:right w:val="single" w:sz="4" w:space="0" w:color="auto"/>
            </w:tcBorders>
            <w:shd w:val="clear" w:color="auto" w:fill="auto"/>
            <w:vAlign w:val="center"/>
            <w:hideMark/>
          </w:tcPr>
          <w:p w14:paraId="4DE138B0" w14:textId="77777777" w:rsidR="003B4B56" w:rsidRPr="00494B8A" w:rsidRDefault="003B4B56" w:rsidP="003B4B56">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Influência sobre a eficiência</w:t>
            </w:r>
          </w:p>
        </w:tc>
        <w:tc>
          <w:tcPr>
            <w:tcW w:w="992" w:type="dxa"/>
            <w:tcBorders>
              <w:top w:val="nil"/>
              <w:left w:val="nil"/>
              <w:bottom w:val="single" w:sz="4" w:space="0" w:color="auto"/>
              <w:right w:val="single" w:sz="4" w:space="0" w:color="auto"/>
            </w:tcBorders>
            <w:shd w:val="clear" w:color="auto" w:fill="auto"/>
            <w:vAlign w:val="center"/>
            <w:hideMark/>
          </w:tcPr>
          <w:p w14:paraId="54488783" w14:textId="77777777" w:rsidR="003B4B56" w:rsidRPr="00494B8A" w:rsidRDefault="003B4B56" w:rsidP="003B4B56">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Sig.</w:t>
            </w:r>
          </w:p>
        </w:tc>
        <w:tc>
          <w:tcPr>
            <w:tcW w:w="2410" w:type="dxa"/>
            <w:tcBorders>
              <w:top w:val="nil"/>
              <w:left w:val="nil"/>
              <w:bottom w:val="single" w:sz="4" w:space="0" w:color="auto"/>
              <w:right w:val="single" w:sz="4" w:space="0" w:color="auto"/>
            </w:tcBorders>
            <w:shd w:val="clear" w:color="auto" w:fill="auto"/>
            <w:vAlign w:val="center"/>
            <w:hideMark/>
          </w:tcPr>
          <w:p w14:paraId="7D8382AE" w14:textId="77777777" w:rsidR="003B4B56" w:rsidRPr="00494B8A" w:rsidRDefault="003B4B56" w:rsidP="003B4B56">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Influência sobre a eficiência</w:t>
            </w:r>
          </w:p>
        </w:tc>
        <w:tc>
          <w:tcPr>
            <w:tcW w:w="1134" w:type="dxa"/>
            <w:tcBorders>
              <w:top w:val="nil"/>
              <w:left w:val="nil"/>
              <w:bottom w:val="single" w:sz="4" w:space="0" w:color="auto"/>
              <w:right w:val="single" w:sz="4" w:space="0" w:color="auto"/>
            </w:tcBorders>
            <w:shd w:val="clear" w:color="auto" w:fill="auto"/>
            <w:vAlign w:val="center"/>
            <w:hideMark/>
          </w:tcPr>
          <w:p w14:paraId="3939421A" w14:textId="77777777" w:rsidR="003B4B56" w:rsidRPr="00494B8A" w:rsidRDefault="003B4B56" w:rsidP="003B4B56">
            <w:pPr>
              <w:autoSpaceDE/>
              <w:autoSpaceDN/>
              <w:adjustRightInd/>
              <w:spacing w:line="240" w:lineRule="auto"/>
              <w:ind w:firstLine="0"/>
              <w:jc w:val="center"/>
              <w:rPr>
                <w:rFonts w:cs="Arial"/>
                <w:b/>
                <w:bCs/>
                <w:color w:val="000000"/>
                <w:sz w:val="22"/>
                <w:szCs w:val="22"/>
              </w:rPr>
            </w:pPr>
            <w:r w:rsidRPr="00494B8A">
              <w:rPr>
                <w:rFonts w:cs="Arial"/>
                <w:b/>
                <w:bCs/>
                <w:color w:val="000000"/>
                <w:sz w:val="22"/>
                <w:szCs w:val="22"/>
              </w:rPr>
              <w:t>Sig.</w:t>
            </w:r>
          </w:p>
        </w:tc>
      </w:tr>
      <w:tr w:rsidR="003B4B56" w:rsidRPr="00494B8A" w14:paraId="23483DB7" w14:textId="77777777" w:rsidTr="003B4B56">
        <w:trPr>
          <w:trHeight w:val="57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5A87219C"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Tipo de Peça: Uso de peça paralela</w:t>
            </w:r>
          </w:p>
        </w:tc>
        <w:tc>
          <w:tcPr>
            <w:tcW w:w="2395" w:type="dxa"/>
            <w:tcBorders>
              <w:top w:val="nil"/>
              <w:left w:val="nil"/>
              <w:bottom w:val="single" w:sz="4" w:space="0" w:color="auto"/>
              <w:right w:val="single" w:sz="4" w:space="0" w:color="auto"/>
            </w:tcBorders>
            <w:shd w:val="clear" w:color="auto" w:fill="auto"/>
            <w:noWrap/>
            <w:vAlign w:val="center"/>
            <w:hideMark/>
          </w:tcPr>
          <w:p w14:paraId="0D21400E"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-17,60%</w:t>
            </w:r>
          </w:p>
        </w:tc>
        <w:tc>
          <w:tcPr>
            <w:tcW w:w="992" w:type="dxa"/>
            <w:tcBorders>
              <w:top w:val="nil"/>
              <w:left w:val="nil"/>
              <w:bottom w:val="single" w:sz="4" w:space="0" w:color="auto"/>
              <w:right w:val="single" w:sz="4" w:space="0" w:color="auto"/>
            </w:tcBorders>
            <w:shd w:val="clear" w:color="auto" w:fill="auto"/>
            <w:noWrap/>
            <w:vAlign w:val="center"/>
            <w:hideMark/>
          </w:tcPr>
          <w:p w14:paraId="4FA31F85"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0,000</w:t>
            </w:r>
          </w:p>
        </w:tc>
        <w:tc>
          <w:tcPr>
            <w:tcW w:w="2410" w:type="dxa"/>
            <w:tcBorders>
              <w:top w:val="nil"/>
              <w:left w:val="nil"/>
              <w:bottom w:val="single" w:sz="4" w:space="0" w:color="auto"/>
              <w:right w:val="single" w:sz="4" w:space="0" w:color="auto"/>
            </w:tcBorders>
            <w:shd w:val="clear" w:color="auto" w:fill="auto"/>
            <w:noWrap/>
            <w:vAlign w:val="center"/>
            <w:hideMark/>
          </w:tcPr>
          <w:p w14:paraId="3FFD0144"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-12,80%</w:t>
            </w:r>
          </w:p>
        </w:tc>
        <w:tc>
          <w:tcPr>
            <w:tcW w:w="1134" w:type="dxa"/>
            <w:tcBorders>
              <w:top w:val="nil"/>
              <w:left w:val="nil"/>
              <w:bottom w:val="single" w:sz="4" w:space="0" w:color="auto"/>
              <w:right w:val="single" w:sz="4" w:space="0" w:color="auto"/>
            </w:tcBorders>
            <w:shd w:val="clear" w:color="auto" w:fill="auto"/>
            <w:noWrap/>
            <w:vAlign w:val="center"/>
            <w:hideMark/>
          </w:tcPr>
          <w:p w14:paraId="68266046"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0,001</w:t>
            </w:r>
          </w:p>
        </w:tc>
      </w:tr>
      <w:tr w:rsidR="003B4B56" w:rsidRPr="00494B8A" w14:paraId="3326DF0D" w14:textId="77777777" w:rsidTr="003B4B56">
        <w:trPr>
          <w:trHeight w:val="57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2574589E"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Tipo de Rede: Uso em Concessionária</w:t>
            </w:r>
          </w:p>
        </w:tc>
        <w:tc>
          <w:tcPr>
            <w:tcW w:w="2395" w:type="dxa"/>
            <w:tcBorders>
              <w:top w:val="nil"/>
              <w:left w:val="nil"/>
              <w:bottom w:val="single" w:sz="4" w:space="0" w:color="auto"/>
              <w:right w:val="single" w:sz="4" w:space="0" w:color="auto"/>
            </w:tcBorders>
            <w:shd w:val="clear" w:color="auto" w:fill="auto"/>
            <w:noWrap/>
            <w:vAlign w:val="center"/>
            <w:hideMark/>
          </w:tcPr>
          <w:p w14:paraId="7B7875A5"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-5,80%</w:t>
            </w:r>
          </w:p>
        </w:tc>
        <w:tc>
          <w:tcPr>
            <w:tcW w:w="992" w:type="dxa"/>
            <w:tcBorders>
              <w:top w:val="nil"/>
              <w:left w:val="nil"/>
              <w:bottom w:val="single" w:sz="4" w:space="0" w:color="auto"/>
              <w:right w:val="single" w:sz="4" w:space="0" w:color="auto"/>
            </w:tcBorders>
            <w:shd w:val="clear" w:color="auto" w:fill="auto"/>
            <w:noWrap/>
            <w:vAlign w:val="center"/>
            <w:hideMark/>
          </w:tcPr>
          <w:p w14:paraId="57462962"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0,328</w:t>
            </w:r>
          </w:p>
        </w:tc>
        <w:tc>
          <w:tcPr>
            <w:tcW w:w="2410" w:type="dxa"/>
            <w:tcBorders>
              <w:top w:val="nil"/>
              <w:left w:val="nil"/>
              <w:bottom w:val="single" w:sz="4" w:space="0" w:color="auto"/>
              <w:right w:val="single" w:sz="4" w:space="0" w:color="auto"/>
            </w:tcBorders>
            <w:shd w:val="clear" w:color="auto" w:fill="auto"/>
            <w:noWrap/>
            <w:vAlign w:val="center"/>
            <w:hideMark/>
          </w:tcPr>
          <w:p w14:paraId="39AE8AEA"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11,70%</w:t>
            </w:r>
          </w:p>
        </w:tc>
        <w:tc>
          <w:tcPr>
            <w:tcW w:w="1134" w:type="dxa"/>
            <w:tcBorders>
              <w:top w:val="nil"/>
              <w:left w:val="nil"/>
              <w:bottom w:val="single" w:sz="4" w:space="0" w:color="auto"/>
              <w:right w:val="single" w:sz="4" w:space="0" w:color="auto"/>
            </w:tcBorders>
            <w:shd w:val="clear" w:color="auto" w:fill="auto"/>
            <w:noWrap/>
            <w:vAlign w:val="center"/>
            <w:hideMark/>
          </w:tcPr>
          <w:p w14:paraId="78140593"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0,011</w:t>
            </w:r>
          </w:p>
        </w:tc>
      </w:tr>
      <w:tr w:rsidR="003B4B56" w:rsidRPr="00494B8A" w14:paraId="6881EF92" w14:textId="77777777" w:rsidTr="003B4B56">
        <w:trPr>
          <w:trHeight w:val="57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7547B8EE"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Uso da Frota: Uso Severo</w:t>
            </w:r>
          </w:p>
        </w:tc>
        <w:tc>
          <w:tcPr>
            <w:tcW w:w="2395" w:type="dxa"/>
            <w:tcBorders>
              <w:top w:val="nil"/>
              <w:left w:val="nil"/>
              <w:bottom w:val="single" w:sz="4" w:space="0" w:color="auto"/>
              <w:right w:val="single" w:sz="4" w:space="0" w:color="auto"/>
            </w:tcBorders>
            <w:shd w:val="clear" w:color="auto" w:fill="auto"/>
            <w:noWrap/>
            <w:vAlign w:val="center"/>
            <w:hideMark/>
          </w:tcPr>
          <w:p w14:paraId="5B8E800A"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-21,50%</w:t>
            </w:r>
          </w:p>
        </w:tc>
        <w:tc>
          <w:tcPr>
            <w:tcW w:w="992" w:type="dxa"/>
            <w:tcBorders>
              <w:top w:val="nil"/>
              <w:left w:val="nil"/>
              <w:bottom w:val="single" w:sz="4" w:space="0" w:color="auto"/>
              <w:right w:val="single" w:sz="4" w:space="0" w:color="auto"/>
            </w:tcBorders>
            <w:shd w:val="clear" w:color="auto" w:fill="auto"/>
            <w:noWrap/>
            <w:vAlign w:val="center"/>
            <w:hideMark/>
          </w:tcPr>
          <w:p w14:paraId="04D2E9F6"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0,005</w:t>
            </w:r>
          </w:p>
        </w:tc>
        <w:tc>
          <w:tcPr>
            <w:tcW w:w="2410" w:type="dxa"/>
            <w:tcBorders>
              <w:top w:val="nil"/>
              <w:left w:val="nil"/>
              <w:bottom w:val="single" w:sz="4" w:space="0" w:color="auto"/>
              <w:right w:val="single" w:sz="4" w:space="0" w:color="auto"/>
            </w:tcBorders>
            <w:shd w:val="clear" w:color="auto" w:fill="auto"/>
            <w:noWrap/>
            <w:vAlign w:val="center"/>
            <w:hideMark/>
          </w:tcPr>
          <w:p w14:paraId="2A662C2E"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-16,30%</w:t>
            </w:r>
          </w:p>
        </w:tc>
        <w:tc>
          <w:tcPr>
            <w:tcW w:w="1134" w:type="dxa"/>
            <w:tcBorders>
              <w:top w:val="nil"/>
              <w:left w:val="nil"/>
              <w:bottom w:val="single" w:sz="4" w:space="0" w:color="auto"/>
              <w:right w:val="single" w:sz="4" w:space="0" w:color="auto"/>
            </w:tcBorders>
            <w:shd w:val="clear" w:color="auto" w:fill="auto"/>
            <w:noWrap/>
            <w:vAlign w:val="center"/>
            <w:hideMark/>
          </w:tcPr>
          <w:p w14:paraId="2CB9A1D3"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0,005</w:t>
            </w:r>
          </w:p>
        </w:tc>
      </w:tr>
      <w:tr w:rsidR="003B4B56" w:rsidRPr="00494B8A" w14:paraId="5D4F7F3D" w14:textId="77777777" w:rsidTr="003B4B56">
        <w:trPr>
          <w:trHeight w:val="57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5BD09EA9"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Manutenção Preventiva</w:t>
            </w:r>
          </w:p>
        </w:tc>
        <w:tc>
          <w:tcPr>
            <w:tcW w:w="2395" w:type="dxa"/>
            <w:tcBorders>
              <w:top w:val="nil"/>
              <w:left w:val="nil"/>
              <w:bottom w:val="single" w:sz="4" w:space="0" w:color="auto"/>
              <w:right w:val="single" w:sz="4" w:space="0" w:color="auto"/>
            </w:tcBorders>
            <w:shd w:val="clear" w:color="auto" w:fill="auto"/>
            <w:noWrap/>
            <w:vAlign w:val="center"/>
            <w:hideMark/>
          </w:tcPr>
          <w:p w14:paraId="6D63A570"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0,10%</w:t>
            </w:r>
          </w:p>
        </w:tc>
        <w:tc>
          <w:tcPr>
            <w:tcW w:w="992" w:type="dxa"/>
            <w:tcBorders>
              <w:top w:val="nil"/>
              <w:left w:val="nil"/>
              <w:bottom w:val="single" w:sz="4" w:space="0" w:color="auto"/>
              <w:right w:val="single" w:sz="4" w:space="0" w:color="auto"/>
            </w:tcBorders>
            <w:shd w:val="clear" w:color="auto" w:fill="auto"/>
            <w:noWrap/>
            <w:vAlign w:val="center"/>
            <w:hideMark/>
          </w:tcPr>
          <w:p w14:paraId="22CEB70B"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0,776</w:t>
            </w:r>
          </w:p>
        </w:tc>
        <w:tc>
          <w:tcPr>
            <w:tcW w:w="2410" w:type="dxa"/>
            <w:tcBorders>
              <w:top w:val="nil"/>
              <w:left w:val="nil"/>
              <w:bottom w:val="single" w:sz="4" w:space="0" w:color="auto"/>
              <w:right w:val="single" w:sz="4" w:space="0" w:color="auto"/>
            </w:tcBorders>
            <w:shd w:val="clear" w:color="auto" w:fill="auto"/>
            <w:noWrap/>
            <w:vAlign w:val="center"/>
            <w:hideMark/>
          </w:tcPr>
          <w:p w14:paraId="6F50F67D"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-0,20%</w:t>
            </w:r>
          </w:p>
        </w:tc>
        <w:tc>
          <w:tcPr>
            <w:tcW w:w="1134" w:type="dxa"/>
            <w:tcBorders>
              <w:top w:val="nil"/>
              <w:left w:val="nil"/>
              <w:bottom w:val="single" w:sz="4" w:space="0" w:color="auto"/>
              <w:right w:val="single" w:sz="4" w:space="0" w:color="auto"/>
            </w:tcBorders>
            <w:shd w:val="clear" w:color="auto" w:fill="auto"/>
            <w:noWrap/>
            <w:vAlign w:val="center"/>
            <w:hideMark/>
          </w:tcPr>
          <w:p w14:paraId="100CFCEB"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0,198</w:t>
            </w:r>
          </w:p>
        </w:tc>
      </w:tr>
      <w:tr w:rsidR="003B4B56" w:rsidRPr="00494B8A" w14:paraId="5CF704BC" w14:textId="77777777" w:rsidTr="003B4B56">
        <w:trPr>
          <w:trHeight w:val="57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4DD12605"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Idade média da frota</w:t>
            </w:r>
          </w:p>
        </w:tc>
        <w:tc>
          <w:tcPr>
            <w:tcW w:w="2395" w:type="dxa"/>
            <w:tcBorders>
              <w:top w:val="nil"/>
              <w:left w:val="nil"/>
              <w:bottom w:val="single" w:sz="4" w:space="0" w:color="auto"/>
              <w:right w:val="single" w:sz="4" w:space="0" w:color="auto"/>
            </w:tcBorders>
            <w:shd w:val="clear" w:color="auto" w:fill="auto"/>
            <w:noWrap/>
            <w:vAlign w:val="center"/>
            <w:hideMark/>
          </w:tcPr>
          <w:p w14:paraId="6BAC6601"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-0,10%</w:t>
            </w:r>
          </w:p>
        </w:tc>
        <w:tc>
          <w:tcPr>
            <w:tcW w:w="992" w:type="dxa"/>
            <w:tcBorders>
              <w:top w:val="nil"/>
              <w:left w:val="nil"/>
              <w:bottom w:val="single" w:sz="4" w:space="0" w:color="auto"/>
              <w:right w:val="single" w:sz="4" w:space="0" w:color="auto"/>
            </w:tcBorders>
            <w:shd w:val="clear" w:color="auto" w:fill="auto"/>
            <w:noWrap/>
            <w:vAlign w:val="center"/>
            <w:hideMark/>
          </w:tcPr>
          <w:p w14:paraId="4FD22C8C"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0,014</w:t>
            </w:r>
          </w:p>
        </w:tc>
        <w:tc>
          <w:tcPr>
            <w:tcW w:w="2410" w:type="dxa"/>
            <w:tcBorders>
              <w:top w:val="nil"/>
              <w:left w:val="nil"/>
              <w:bottom w:val="single" w:sz="4" w:space="0" w:color="auto"/>
              <w:right w:val="single" w:sz="4" w:space="0" w:color="auto"/>
            </w:tcBorders>
            <w:shd w:val="clear" w:color="auto" w:fill="auto"/>
            <w:noWrap/>
            <w:vAlign w:val="center"/>
            <w:hideMark/>
          </w:tcPr>
          <w:p w14:paraId="4D03DE2F"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0,40%</w:t>
            </w:r>
          </w:p>
        </w:tc>
        <w:tc>
          <w:tcPr>
            <w:tcW w:w="1134" w:type="dxa"/>
            <w:tcBorders>
              <w:top w:val="nil"/>
              <w:left w:val="nil"/>
              <w:bottom w:val="single" w:sz="4" w:space="0" w:color="auto"/>
              <w:right w:val="single" w:sz="4" w:space="0" w:color="auto"/>
            </w:tcBorders>
            <w:shd w:val="clear" w:color="auto" w:fill="auto"/>
            <w:noWrap/>
            <w:vAlign w:val="center"/>
            <w:hideMark/>
          </w:tcPr>
          <w:p w14:paraId="286F9D6C"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0,000</w:t>
            </w:r>
          </w:p>
        </w:tc>
      </w:tr>
      <w:tr w:rsidR="003B4B56" w:rsidRPr="00494B8A" w14:paraId="7214A09B"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0B7D8B99"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FIAT</w:t>
            </w:r>
          </w:p>
        </w:tc>
        <w:tc>
          <w:tcPr>
            <w:tcW w:w="2395" w:type="dxa"/>
            <w:tcBorders>
              <w:top w:val="nil"/>
              <w:left w:val="nil"/>
              <w:bottom w:val="single" w:sz="4" w:space="0" w:color="auto"/>
              <w:right w:val="single" w:sz="4" w:space="0" w:color="auto"/>
            </w:tcBorders>
            <w:shd w:val="clear" w:color="auto" w:fill="auto"/>
            <w:noWrap/>
            <w:vAlign w:val="center"/>
            <w:hideMark/>
          </w:tcPr>
          <w:p w14:paraId="6A612440"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1,30%</w:t>
            </w:r>
          </w:p>
        </w:tc>
        <w:tc>
          <w:tcPr>
            <w:tcW w:w="992" w:type="dxa"/>
            <w:tcBorders>
              <w:top w:val="nil"/>
              <w:left w:val="nil"/>
              <w:bottom w:val="single" w:sz="4" w:space="0" w:color="auto"/>
              <w:right w:val="single" w:sz="4" w:space="0" w:color="auto"/>
            </w:tcBorders>
            <w:shd w:val="clear" w:color="auto" w:fill="auto"/>
            <w:noWrap/>
            <w:vAlign w:val="center"/>
            <w:hideMark/>
          </w:tcPr>
          <w:p w14:paraId="2BB8A9E1"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0,809</w:t>
            </w:r>
          </w:p>
        </w:tc>
        <w:tc>
          <w:tcPr>
            <w:tcW w:w="2410" w:type="dxa"/>
            <w:tcBorders>
              <w:top w:val="nil"/>
              <w:left w:val="nil"/>
              <w:bottom w:val="single" w:sz="4" w:space="0" w:color="auto"/>
              <w:right w:val="single" w:sz="4" w:space="0" w:color="auto"/>
            </w:tcBorders>
            <w:shd w:val="clear" w:color="auto" w:fill="auto"/>
            <w:noWrap/>
            <w:vAlign w:val="center"/>
            <w:hideMark/>
          </w:tcPr>
          <w:p w14:paraId="6659F587"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-5,60%</w:t>
            </w:r>
          </w:p>
        </w:tc>
        <w:tc>
          <w:tcPr>
            <w:tcW w:w="1134" w:type="dxa"/>
            <w:tcBorders>
              <w:top w:val="nil"/>
              <w:left w:val="nil"/>
              <w:bottom w:val="single" w:sz="4" w:space="0" w:color="auto"/>
              <w:right w:val="single" w:sz="4" w:space="0" w:color="auto"/>
            </w:tcBorders>
            <w:shd w:val="clear" w:color="auto" w:fill="auto"/>
            <w:noWrap/>
            <w:vAlign w:val="center"/>
            <w:hideMark/>
          </w:tcPr>
          <w:p w14:paraId="242D1F40"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0,173</w:t>
            </w:r>
          </w:p>
        </w:tc>
      </w:tr>
      <w:tr w:rsidR="003B4B56" w:rsidRPr="00494B8A" w14:paraId="15BF4D72"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1C6249A8"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FORD</w:t>
            </w:r>
          </w:p>
        </w:tc>
        <w:tc>
          <w:tcPr>
            <w:tcW w:w="2395" w:type="dxa"/>
            <w:tcBorders>
              <w:top w:val="nil"/>
              <w:left w:val="nil"/>
              <w:bottom w:val="single" w:sz="4" w:space="0" w:color="auto"/>
              <w:right w:val="single" w:sz="4" w:space="0" w:color="auto"/>
            </w:tcBorders>
            <w:shd w:val="clear" w:color="auto" w:fill="auto"/>
            <w:noWrap/>
            <w:vAlign w:val="center"/>
            <w:hideMark/>
          </w:tcPr>
          <w:p w14:paraId="01B06284"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-5,70%</w:t>
            </w:r>
          </w:p>
        </w:tc>
        <w:tc>
          <w:tcPr>
            <w:tcW w:w="992" w:type="dxa"/>
            <w:tcBorders>
              <w:top w:val="nil"/>
              <w:left w:val="nil"/>
              <w:bottom w:val="single" w:sz="4" w:space="0" w:color="auto"/>
              <w:right w:val="single" w:sz="4" w:space="0" w:color="auto"/>
            </w:tcBorders>
            <w:shd w:val="clear" w:color="auto" w:fill="auto"/>
            <w:noWrap/>
            <w:vAlign w:val="center"/>
            <w:hideMark/>
          </w:tcPr>
          <w:p w14:paraId="66C00312"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0,121</w:t>
            </w:r>
          </w:p>
        </w:tc>
        <w:tc>
          <w:tcPr>
            <w:tcW w:w="2410" w:type="dxa"/>
            <w:tcBorders>
              <w:top w:val="nil"/>
              <w:left w:val="nil"/>
              <w:bottom w:val="single" w:sz="4" w:space="0" w:color="auto"/>
              <w:right w:val="single" w:sz="4" w:space="0" w:color="auto"/>
            </w:tcBorders>
            <w:shd w:val="clear" w:color="auto" w:fill="auto"/>
            <w:noWrap/>
            <w:vAlign w:val="center"/>
            <w:hideMark/>
          </w:tcPr>
          <w:p w14:paraId="6F42AE51"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-1,40%</w:t>
            </w:r>
          </w:p>
        </w:tc>
        <w:tc>
          <w:tcPr>
            <w:tcW w:w="1134" w:type="dxa"/>
            <w:tcBorders>
              <w:top w:val="nil"/>
              <w:left w:val="nil"/>
              <w:bottom w:val="single" w:sz="4" w:space="0" w:color="auto"/>
              <w:right w:val="single" w:sz="4" w:space="0" w:color="auto"/>
            </w:tcBorders>
            <w:shd w:val="clear" w:color="auto" w:fill="auto"/>
            <w:noWrap/>
            <w:vAlign w:val="center"/>
            <w:hideMark/>
          </w:tcPr>
          <w:p w14:paraId="6C265607"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0,617</w:t>
            </w:r>
          </w:p>
        </w:tc>
      </w:tr>
      <w:tr w:rsidR="003B4B56" w:rsidRPr="00494B8A" w14:paraId="58C8CD5D"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670ACE7A"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GM</w:t>
            </w:r>
          </w:p>
        </w:tc>
        <w:tc>
          <w:tcPr>
            <w:tcW w:w="2395" w:type="dxa"/>
            <w:tcBorders>
              <w:top w:val="nil"/>
              <w:left w:val="nil"/>
              <w:bottom w:val="single" w:sz="4" w:space="0" w:color="auto"/>
              <w:right w:val="single" w:sz="4" w:space="0" w:color="auto"/>
            </w:tcBorders>
            <w:shd w:val="clear" w:color="auto" w:fill="auto"/>
            <w:noWrap/>
            <w:vAlign w:val="center"/>
            <w:hideMark/>
          </w:tcPr>
          <w:p w14:paraId="24A003C6"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-9,80%</w:t>
            </w:r>
          </w:p>
        </w:tc>
        <w:tc>
          <w:tcPr>
            <w:tcW w:w="992" w:type="dxa"/>
            <w:tcBorders>
              <w:top w:val="nil"/>
              <w:left w:val="nil"/>
              <w:bottom w:val="single" w:sz="4" w:space="0" w:color="auto"/>
              <w:right w:val="single" w:sz="4" w:space="0" w:color="auto"/>
            </w:tcBorders>
            <w:shd w:val="clear" w:color="auto" w:fill="auto"/>
            <w:noWrap/>
            <w:vAlign w:val="center"/>
            <w:hideMark/>
          </w:tcPr>
          <w:p w14:paraId="29BD9A86"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0,021</w:t>
            </w:r>
          </w:p>
        </w:tc>
        <w:tc>
          <w:tcPr>
            <w:tcW w:w="2410" w:type="dxa"/>
            <w:tcBorders>
              <w:top w:val="nil"/>
              <w:left w:val="nil"/>
              <w:bottom w:val="single" w:sz="4" w:space="0" w:color="auto"/>
              <w:right w:val="single" w:sz="4" w:space="0" w:color="auto"/>
            </w:tcBorders>
            <w:shd w:val="clear" w:color="auto" w:fill="auto"/>
            <w:noWrap/>
            <w:vAlign w:val="center"/>
            <w:hideMark/>
          </w:tcPr>
          <w:p w14:paraId="69DDC71E"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9,90%</w:t>
            </w:r>
          </w:p>
        </w:tc>
        <w:tc>
          <w:tcPr>
            <w:tcW w:w="1134" w:type="dxa"/>
            <w:tcBorders>
              <w:top w:val="nil"/>
              <w:left w:val="nil"/>
              <w:bottom w:val="single" w:sz="4" w:space="0" w:color="auto"/>
              <w:right w:val="single" w:sz="4" w:space="0" w:color="auto"/>
            </w:tcBorders>
            <w:shd w:val="clear" w:color="auto" w:fill="auto"/>
            <w:noWrap/>
            <w:vAlign w:val="center"/>
            <w:hideMark/>
          </w:tcPr>
          <w:p w14:paraId="7C2CABD4"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0,002</w:t>
            </w:r>
          </w:p>
        </w:tc>
      </w:tr>
      <w:tr w:rsidR="003B4B56" w:rsidRPr="00494B8A" w14:paraId="2F0A687E"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2A7B519D"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HONDA</w:t>
            </w:r>
          </w:p>
        </w:tc>
        <w:tc>
          <w:tcPr>
            <w:tcW w:w="2395" w:type="dxa"/>
            <w:tcBorders>
              <w:top w:val="nil"/>
              <w:left w:val="nil"/>
              <w:bottom w:val="single" w:sz="4" w:space="0" w:color="auto"/>
              <w:right w:val="single" w:sz="4" w:space="0" w:color="auto"/>
            </w:tcBorders>
            <w:shd w:val="clear" w:color="auto" w:fill="auto"/>
            <w:noWrap/>
            <w:vAlign w:val="center"/>
            <w:hideMark/>
          </w:tcPr>
          <w:p w14:paraId="57F6ABEE"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11,00%</w:t>
            </w:r>
          </w:p>
        </w:tc>
        <w:tc>
          <w:tcPr>
            <w:tcW w:w="992" w:type="dxa"/>
            <w:tcBorders>
              <w:top w:val="nil"/>
              <w:left w:val="nil"/>
              <w:bottom w:val="single" w:sz="4" w:space="0" w:color="auto"/>
              <w:right w:val="single" w:sz="4" w:space="0" w:color="auto"/>
            </w:tcBorders>
            <w:shd w:val="clear" w:color="auto" w:fill="auto"/>
            <w:noWrap/>
            <w:vAlign w:val="center"/>
            <w:hideMark/>
          </w:tcPr>
          <w:p w14:paraId="2D2EB6A2"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0,052</w:t>
            </w:r>
          </w:p>
        </w:tc>
        <w:tc>
          <w:tcPr>
            <w:tcW w:w="2410" w:type="dxa"/>
            <w:tcBorders>
              <w:top w:val="nil"/>
              <w:left w:val="nil"/>
              <w:bottom w:val="single" w:sz="4" w:space="0" w:color="auto"/>
              <w:right w:val="single" w:sz="4" w:space="0" w:color="auto"/>
            </w:tcBorders>
            <w:shd w:val="clear" w:color="auto" w:fill="auto"/>
            <w:noWrap/>
            <w:vAlign w:val="center"/>
            <w:hideMark/>
          </w:tcPr>
          <w:p w14:paraId="74213147"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-3,00%</w:t>
            </w:r>
          </w:p>
        </w:tc>
        <w:tc>
          <w:tcPr>
            <w:tcW w:w="1134" w:type="dxa"/>
            <w:tcBorders>
              <w:top w:val="nil"/>
              <w:left w:val="nil"/>
              <w:bottom w:val="single" w:sz="4" w:space="0" w:color="auto"/>
              <w:right w:val="single" w:sz="4" w:space="0" w:color="auto"/>
            </w:tcBorders>
            <w:shd w:val="clear" w:color="auto" w:fill="auto"/>
            <w:noWrap/>
            <w:vAlign w:val="center"/>
            <w:hideMark/>
          </w:tcPr>
          <w:p w14:paraId="386C551F"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0,478</w:t>
            </w:r>
          </w:p>
        </w:tc>
      </w:tr>
      <w:tr w:rsidR="003B4B56" w:rsidRPr="00494B8A" w14:paraId="30819C16"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3D5788A2"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MERCEDES</w:t>
            </w:r>
          </w:p>
        </w:tc>
        <w:tc>
          <w:tcPr>
            <w:tcW w:w="2395" w:type="dxa"/>
            <w:tcBorders>
              <w:top w:val="nil"/>
              <w:left w:val="nil"/>
              <w:bottom w:val="single" w:sz="4" w:space="0" w:color="auto"/>
              <w:right w:val="single" w:sz="4" w:space="0" w:color="auto"/>
            </w:tcBorders>
            <w:shd w:val="clear" w:color="auto" w:fill="auto"/>
            <w:noWrap/>
            <w:vAlign w:val="center"/>
            <w:hideMark/>
          </w:tcPr>
          <w:p w14:paraId="6221870A"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-4,00%</w:t>
            </w:r>
          </w:p>
        </w:tc>
        <w:tc>
          <w:tcPr>
            <w:tcW w:w="992" w:type="dxa"/>
            <w:tcBorders>
              <w:top w:val="nil"/>
              <w:left w:val="nil"/>
              <w:bottom w:val="single" w:sz="4" w:space="0" w:color="auto"/>
              <w:right w:val="single" w:sz="4" w:space="0" w:color="auto"/>
            </w:tcBorders>
            <w:shd w:val="clear" w:color="auto" w:fill="auto"/>
            <w:noWrap/>
            <w:vAlign w:val="center"/>
            <w:hideMark/>
          </w:tcPr>
          <w:p w14:paraId="3B4682D2"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0,409</w:t>
            </w:r>
          </w:p>
        </w:tc>
        <w:tc>
          <w:tcPr>
            <w:tcW w:w="2410" w:type="dxa"/>
            <w:tcBorders>
              <w:top w:val="nil"/>
              <w:left w:val="nil"/>
              <w:bottom w:val="single" w:sz="4" w:space="0" w:color="auto"/>
              <w:right w:val="single" w:sz="4" w:space="0" w:color="auto"/>
            </w:tcBorders>
            <w:shd w:val="clear" w:color="auto" w:fill="auto"/>
            <w:noWrap/>
            <w:vAlign w:val="center"/>
            <w:hideMark/>
          </w:tcPr>
          <w:p w14:paraId="1B157341"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2,70%</w:t>
            </w:r>
          </w:p>
        </w:tc>
        <w:tc>
          <w:tcPr>
            <w:tcW w:w="1134" w:type="dxa"/>
            <w:tcBorders>
              <w:top w:val="nil"/>
              <w:left w:val="nil"/>
              <w:bottom w:val="single" w:sz="4" w:space="0" w:color="auto"/>
              <w:right w:val="single" w:sz="4" w:space="0" w:color="auto"/>
            </w:tcBorders>
            <w:shd w:val="clear" w:color="auto" w:fill="auto"/>
            <w:noWrap/>
            <w:vAlign w:val="center"/>
            <w:hideMark/>
          </w:tcPr>
          <w:p w14:paraId="20F34A99"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0,454</w:t>
            </w:r>
          </w:p>
        </w:tc>
      </w:tr>
      <w:tr w:rsidR="003B4B56" w:rsidRPr="00494B8A" w14:paraId="34685244"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774DBCEC"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OUTROS</w:t>
            </w:r>
          </w:p>
        </w:tc>
        <w:tc>
          <w:tcPr>
            <w:tcW w:w="2395" w:type="dxa"/>
            <w:tcBorders>
              <w:top w:val="nil"/>
              <w:left w:val="nil"/>
              <w:bottom w:val="single" w:sz="4" w:space="0" w:color="auto"/>
              <w:right w:val="single" w:sz="4" w:space="0" w:color="auto"/>
            </w:tcBorders>
            <w:shd w:val="clear" w:color="auto" w:fill="auto"/>
            <w:noWrap/>
            <w:vAlign w:val="center"/>
            <w:hideMark/>
          </w:tcPr>
          <w:p w14:paraId="7C55AE21"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1,20%</w:t>
            </w:r>
          </w:p>
        </w:tc>
        <w:tc>
          <w:tcPr>
            <w:tcW w:w="992" w:type="dxa"/>
            <w:tcBorders>
              <w:top w:val="nil"/>
              <w:left w:val="nil"/>
              <w:bottom w:val="single" w:sz="4" w:space="0" w:color="auto"/>
              <w:right w:val="single" w:sz="4" w:space="0" w:color="auto"/>
            </w:tcBorders>
            <w:shd w:val="clear" w:color="auto" w:fill="auto"/>
            <w:noWrap/>
            <w:vAlign w:val="center"/>
            <w:hideMark/>
          </w:tcPr>
          <w:p w14:paraId="7E0626B0"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0,896</w:t>
            </w:r>
          </w:p>
        </w:tc>
        <w:tc>
          <w:tcPr>
            <w:tcW w:w="2410" w:type="dxa"/>
            <w:tcBorders>
              <w:top w:val="nil"/>
              <w:left w:val="nil"/>
              <w:bottom w:val="single" w:sz="4" w:space="0" w:color="auto"/>
              <w:right w:val="single" w:sz="4" w:space="0" w:color="auto"/>
            </w:tcBorders>
            <w:shd w:val="clear" w:color="auto" w:fill="auto"/>
            <w:noWrap/>
            <w:vAlign w:val="center"/>
            <w:hideMark/>
          </w:tcPr>
          <w:p w14:paraId="4D073422"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8,80%</w:t>
            </w:r>
          </w:p>
        </w:tc>
        <w:tc>
          <w:tcPr>
            <w:tcW w:w="1134" w:type="dxa"/>
            <w:tcBorders>
              <w:top w:val="nil"/>
              <w:left w:val="nil"/>
              <w:bottom w:val="single" w:sz="4" w:space="0" w:color="auto"/>
              <w:right w:val="single" w:sz="4" w:space="0" w:color="auto"/>
            </w:tcBorders>
            <w:shd w:val="clear" w:color="auto" w:fill="auto"/>
            <w:noWrap/>
            <w:vAlign w:val="center"/>
            <w:hideMark/>
          </w:tcPr>
          <w:p w14:paraId="2867E27B"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0,223</w:t>
            </w:r>
          </w:p>
        </w:tc>
      </w:tr>
      <w:tr w:rsidR="003B4B56" w:rsidRPr="00494B8A" w14:paraId="3D18A5E4"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2128BC6B"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TOYOTA</w:t>
            </w:r>
          </w:p>
        </w:tc>
        <w:tc>
          <w:tcPr>
            <w:tcW w:w="2395" w:type="dxa"/>
            <w:tcBorders>
              <w:top w:val="nil"/>
              <w:left w:val="nil"/>
              <w:bottom w:val="single" w:sz="4" w:space="0" w:color="auto"/>
              <w:right w:val="single" w:sz="4" w:space="0" w:color="auto"/>
            </w:tcBorders>
            <w:shd w:val="clear" w:color="auto" w:fill="auto"/>
            <w:noWrap/>
            <w:vAlign w:val="center"/>
            <w:hideMark/>
          </w:tcPr>
          <w:p w14:paraId="32D113D0"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-10,20%</w:t>
            </w:r>
          </w:p>
        </w:tc>
        <w:tc>
          <w:tcPr>
            <w:tcW w:w="992" w:type="dxa"/>
            <w:tcBorders>
              <w:top w:val="nil"/>
              <w:left w:val="nil"/>
              <w:bottom w:val="single" w:sz="4" w:space="0" w:color="auto"/>
              <w:right w:val="single" w:sz="4" w:space="0" w:color="auto"/>
            </w:tcBorders>
            <w:shd w:val="clear" w:color="auto" w:fill="auto"/>
            <w:noWrap/>
            <w:vAlign w:val="center"/>
            <w:hideMark/>
          </w:tcPr>
          <w:p w14:paraId="19F1DC38"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0,003</w:t>
            </w:r>
          </w:p>
        </w:tc>
        <w:tc>
          <w:tcPr>
            <w:tcW w:w="2410" w:type="dxa"/>
            <w:tcBorders>
              <w:top w:val="nil"/>
              <w:left w:val="nil"/>
              <w:bottom w:val="single" w:sz="4" w:space="0" w:color="auto"/>
              <w:right w:val="single" w:sz="4" w:space="0" w:color="auto"/>
            </w:tcBorders>
            <w:shd w:val="clear" w:color="auto" w:fill="auto"/>
            <w:noWrap/>
            <w:vAlign w:val="center"/>
            <w:hideMark/>
          </w:tcPr>
          <w:p w14:paraId="6E9A1906"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8,70%</w:t>
            </w:r>
          </w:p>
        </w:tc>
        <w:tc>
          <w:tcPr>
            <w:tcW w:w="1134" w:type="dxa"/>
            <w:tcBorders>
              <w:top w:val="nil"/>
              <w:left w:val="nil"/>
              <w:bottom w:val="single" w:sz="4" w:space="0" w:color="auto"/>
              <w:right w:val="single" w:sz="4" w:space="0" w:color="auto"/>
            </w:tcBorders>
            <w:shd w:val="clear" w:color="auto" w:fill="auto"/>
            <w:noWrap/>
            <w:vAlign w:val="center"/>
            <w:hideMark/>
          </w:tcPr>
          <w:p w14:paraId="28BEDC5D"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0,001</w:t>
            </w:r>
          </w:p>
        </w:tc>
      </w:tr>
      <w:tr w:rsidR="003B4B56" w:rsidRPr="00494B8A" w14:paraId="1F3574A4"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75A0E7F4"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VOLVO</w:t>
            </w:r>
          </w:p>
        </w:tc>
        <w:tc>
          <w:tcPr>
            <w:tcW w:w="2395" w:type="dxa"/>
            <w:tcBorders>
              <w:top w:val="nil"/>
              <w:left w:val="nil"/>
              <w:bottom w:val="single" w:sz="4" w:space="0" w:color="auto"/>
              <w:right w:val="single" w:sz="4" w:space="0" w:color="auto"/>
            </w:tcBorders>
            <w:shd w:val="clear" w:color="auto" w:fill="auto"/>
            <w:noWrap/>
            <w:vAlign w:val="center"/>
            <w:hideMark/>
          </w:tcPr>
          <w:p w14:paraId="38EF6A76"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-10,40%</w:t>
            </w:r>
          </w:p>
        </w:tc>
        <w:tc>
          <w:tcPr>
            <w:tcW w:w="992" w:type="dxa"/>
            <w:tcBorders>
              <w:top w:val="nil"/>
              <w:left w:val="nil"/>
              <w:bottom w:val="single" w:sz="4" w:space="0" w:color="auto"/>
              <w:right w:val="single" w:sz="4" w:space="0" w:color="auto"/>
            </w:tcBorders>
            <w:shd w:val="clear" w:color="auto" w:fill="auto"/>
            <w:noWrap/>
            <w:vAlign w:val="center"/>
            <w:hideMark/>
          </w:tcPr>
          <w:p w14:paraId="53D3FD38"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0,060</w:t>
            </w:r>
          </w:p>
        </w:tc>
        <w:tc>
          <w:tcPr>
            <w:tcW w:w="2410" w:type="dxa"/>
            <w:tcBorders>
              <w:top w:val="nil"/>
              <w:left w:val="nil"/>
              <w:bottom w:val="single" w:sz="4" w:space="0" w:color="auto"/>
              <w:right w:val="single" w:sz="4" w:space="0" w:color="auto"/>
            </w:tcBorders>
            <w:shd w:val="clear" w:color="auto" w:fill="auto"/>
            <w:noWrap/>
            <w:vAlign w:val="center"/>
            <w:hideMark/>
          </w:tcPr>
          <w:p w14:paraId="06A62AB5"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-5,40%</w:t>
            </w:r>
          </w:p>
        </w:tc>
        <w:tc>
          <w:tcPr>
            <w:tcW w:w="1134" w:type="dxa"/>
            <w:tcBorders>
              <w:top w:val="nil"/>
              <w:left w:val="nil"/>
              <w:bottom w:val="single" w:sz="4" w:space="0" w:color="auto"/>
              <w:right w:val="single" w:sz="4" w:space="0" w:color="auto"/>
            </w:tcBorders>
            <w:shd w:val="clear" w:color="auto" w:fill="auto"/>
            <w:noWrap/>
            <w:vAlign w:val="center"/>
            <w:hideMark/>
          </w:tcPr>
          <w:p w14:paraId="2FC121AB"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0,196</w:t>
            </w:r>
          </w:p>
        </w:tc>
      </w:tr>
      <w:tr w:rsidR="003B4B56" w:rsidRPr="00494B8A" w14:paraId="16FE417C"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60C8710C"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VW</w:t>
            </w:r>
          </w:p>
        </w:tc>
        <w:tc>
          <w:tcPr>
            <w:tcW w:w="2395" w:type="dxa"/>
            <w:tcBorders>
              <w:top w:val="nil"/>
              <w:left w:val="nil"/>
              <w:bottom w:val="single" w:sz="4" w:space="0" w:color="auto"/>
              <w:right w:val="single" w:sz="4" w:space="0" w:color="auto"/>
            </w:tcBorders>
            <w:shd w:val="clear" w:color="auto" w:fill="auto"/>
            <w:noWrap/>
            <w:vAlign w:val="center"/>
            <w:hideMark/>
          </w:tcPr>
          <w:p w14:paraId="04A5BF6A"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8,80%</w:t>
            </w:r>
          </w:p>
        </w:tc>
        <w:tc>
          <w:tcPr>
            <w:tcW w:w="992" w:type="dxa"/>
            <w:tcBorders>
              <w:top w:val="nil"/>
              <w:left w:val="nil"/>
              <w:bottom w:val="single" w:sz="4" w:space="0" w:color="auto"/>
              <w:right w:val="single" w:sz="4" w:space="0" w:color="auto"/>
            </w:tcBorders>
            <w:shd w:val="clear" w:color="auto" w:fill="auto"/>
            <w:noWrap/>
            <w:vAlign w:val="center"/>
            <w:hideMark/>
          </w:tcPr>
          <w:p w14:paraId="65AD081E"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0,086</w:t>
            </w:r>
          </w:p>
        </w:tc>
        <w:tc>
          <w:tcPr>
            <w:tcW w:w="2410" w:type="dxa"/>
            <w:tcBorders>
              <w:top w:val="nil"/>
              <w:left w:val="nil"/>
              <w:bottom w:val="single" w:sz="4" w:space="0" w:color="auto"/>
              <w:right w:val="single" w:sz="4" w:space="0" w:color="auto"/>
            </w:tcBorders>
            <w:shd w:val="clear" w:color="auto" w:fill="auto"/>
            <w:noWrap/>
            <w:vAlign w:val="center"/>
            <w:hideMark/>
          </w:tcPr>
          <w:p w14:paraId="3A1D5318"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4,80%</w:t>
            </w:r>
          </w:p>
        </w:tc>
        <w:tc>
          <w:tcPr>
            <w:tcW w:w="1134" w:type="dxa"/>
            <w:tcBorders>
              <w:top w:val="nil"/>
              <w:left w:val="nil"/>
              <w:bottom w:val="single" w:sz="4" w:space="0" w:color="auto"/>
              <w:right w:val="single" w:sz="4" w:space="0" w:color="auto"/>
            </w:tcBorders>
            <w:shd w:val="clear" w:color="auto" w:fill="auto"/>
            <w:noWrap/>
            <w:vAlign w:val="center"/>
            <w:hideMark/>
          </w:tcPr>
          <w:p w14:paraId="1209A4A6"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0,210</w:t>
            </w:r>
          </w:p>
        </w:tc>
      </w:tr>
      <w:tr w:rsidR="003B4B56" w:rsidRPr="00494B8A" w14:paraId="5EB29F7F"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3322E8F8"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YAMAHA</w:t>
            </w:r>
          </w:p>
        </w:tc>
        <w:tc>
          <w:tcPr>
            <w:tcW w:w="2395" w:type="dxa"/>
            <w:tcBorders>
              <w:top w:val="nil"/>
              <w:left w:val="nil"/>
              <w:bottom w:val="single" w:sz="4" w:space="0" w:color="auto"/>
              <w:right w:val="single" w:sz="4" w:space="0" w:color="auto"/>
            </w:tcBorders>
            <w:shd w:val="clear" w:color="auto" w:fill="auto"/>
            <w:noWrap/>
            <w:vAlign w:val="center"/>
            <w:hideMark/>
          </w:tcPr>
          <w:p w14:paraId="5D505167"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-15,60%</w:t>
            </w:r>
          </w:p>
        </w:tc>
        <w:tc>
          <w:tcPr>
            <w:tcW w:w="992" w:type="dxa"/>
            <w:tcBorders>
              <w:top w:val="nil"/>
              <w:left w:val="nil"/>
              <w:bottom w:val="single" w:sz="4" w:space="0" w:color="auto"/>
              <w:right w:val="single" w:sz="4" w:space="0" w:color="auto"/>
            </w:tcBorders>
            <w:shd w:val="clear" w:color="auto" w:fill="auto"/>
            <w:noWrap/>
            <w:vAlign w:val="center"/>
            <w:hideMark/>
          </w:tcPr>
          <w:p w14:paraId="6D4FB80E"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0,090</w:t>
            </w:r>
          </w:p>
        </w:tc>
        <w:tc>
          <w:tcPr>
            <w:tcW w:w="2410" w:type="dxa"/>
            <w:tcBorders>
              <w:top w:val="nil"/>
              <w:left w:val="nil"/>
              <w:bottom w:val="single" w:sz="4" w:space="0" w:color="auto"/>
              <w:right w:val="single" w:sz="4" w:space="0" w:color="auto"/>
            </w:tcBorders>
            <w:shd w:val="clear" w:color="auto" w:fill="auto"/>
            <w:noWrap/>
            <w:vAlign w:val="center"/>
            <w:hideMark/>
          </w:tcPr>
          <w:p w14:paraId="2654D08C"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22,70%</w:t>
            </w:r>
          </w:p>
        </w:tc>
        <w:tc>
          <w:tcPr>
            <w:tcW w:w="1134" w:type="dxa"/>
            <w:tcBorders>
              <w:top w:val="nil"/>
              <w:left w:val="nil"/>
              <w:bottom w:val="single" w:sz="4" w:space="0" w:color="auto"/>
              <w:right w:val="single" w:sz="4" w:space="0" w:color="auto"/>
            </w:tcBorders>
            <w:shd w:val="clear" w:color="auto" w:fill="auto"/>
            <w:noWrap/>
            <w:vAlign w:val="center"/>
            <w:hideMark/>
          </w:tcPr>
          <w:p w14:paraId="1ED14E39"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0,002</w:t>
            </w:r>
          </w:p>
        </w:tc>
      </w:tr>
      <w:tr w:rsidR="003B4B56" w:rsidRPr="00494B8A" w14:paraId="0D57C7E7"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059DAD39"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PEUGEOT</w:t>
            </w:r>
          </w:p>
        </w:tc>
        <w:tc>
          <w:tcPr>
            <w:tcW w:w="2395" w:type="dxa"/>
            <w:tcBorders>
              <w:top w:val="nil"/>
              <w:left w:val="nil"/>
              <w:bottom w:val="single" w:sz="4" w:space="0" w:color="auto"/>
              <w:right w:val="single" w:sz="4" w:space="0" w:color="auto"/>
            </w:tcBorders>
            <w:shd w:val="clear" w:color="auto" w:fill="auto"/>
            <w:noWrap/>
            <w:vAlign w:val="center"/>
            <w:hideMark/>
          </w:tcPr>
          <w:p w14:paraId="0D0B0E45"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7,10%</w:t>
            </w:r>
          </w:p>
        </w:tc>
        <w:tc>
          <w:tcPr>
            <w:tcW w:w="992" w:type="dxa"/>
            <w:tcBorders>
              <w:top w:val="nil"/>
              <w:left w:val="nil"/>
              <w:bottom w:val="single" w:sz="4" w:space="0" w:color="auto"/>
              <w:right w:val="single" w:sz="4" w:space="0" w:color="auto"/>
            </w:tcBorders>
            <w:shd w:val="clear" w:color="auto" w:fill="auto"/>
            <w:noWrap/>
            <w:vAlign w:val="center"/>
            <w:hideMark/>
          </w:tcPr>
          <w:p w14:paraId="7C2F2722"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0,241</w:t>
            </w:r>
          </w:p>
        </w:tc>
        <w:tc>
          <w:tcPr>
            <w:tcW w:w="2410" w:type="dxa"/>
            <w:tcBorders>
              <w:top w:val="nil"/>
              <w:left w:val="nil"/>
              <w:bottom w:val="single" w:sz="4" w:space="0" w:color="auto"/>
              <w:right w:val="single" w:sz="4" w:space="0" w:color="auto"/>
            </w:tcBorders>
            <w:shd w:val="clear" w:color="auto" w:fill="auto"/>
            <w:noWrap/>
            <w:vAlign w:val="center"/>
            <w:hideMark/>
          </w:tcPr>
          <w:p w14:paraId="37FD3ACA"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0,10%</w:t>
            </w:r>
          </w:p>
        </w:tc>
        <w:tc>
          <w:tcPr>
            <w:tcW w:w="1134" w:type="dxa"/>
            <w:tcBorders>
              <w:top w:val="nil"/>
              <w:left w:val="nil"/>
              <w:bottom w:val="single" w:sz="4" w:space="0" w:color="auto"/>
              <w:right w:val="single" w:sz="4" w:space="0" w:color="auto"/>
            </w:tcBorders>
            <w:shd w:val="clear" w:color="auto" w:fill="auto"/>
            <w:noWrap/>
            <w:vAlign w:val="center"/>
            <w:hideMark/>
          </w:tcPr>
          <w:p w14:paraId="08C51F8B"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0,984</w:t>
            </w:r>
          </w:p>
        </w:tc>
      </w:tr>
      <w:tr w:rsidR="003B4B56" w:rsidRPr="00494B8A" w14:paraId="775A644D" w14:textId="77777777" w:rsidTr="003B4B56">
        <w:trPr>
          <w:trHeight w:val="300"/>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7B9CA96E" w14:textId="77777777" w:rsidR="003B4B56" w:rsidRPr="00494B8A" w:rsidRDefault="003B4B56" w:rsidP="003B4B56">
            <w:pPr>
              <w:autoSpaceDE/>
              <w:autoSpaceDN/>
              <w:adjustRightInd/>
              <w:spacing w:line="240" w:lineRule="auto"/>
              <w:ind w:firstLine="0"/>
              <w:jc w:val="left"/>
              <w:rPr>
                <w:rFonts w:cs="Arial"/>
                <w:color w:val="000000"/>
                <w:sz w:val="22"/>
                <w:szCs w:val="22"/>
              </w:rPr>
            </w:pPr>
            <w:r w:rsidRPr="00494B8A">
              <w:rPr>
                <w:rFonts w:cs="Arial"/>
                <w:color w:val="000000"/>
                <w:sz w:val="22"/>
                <w:szCs w:val="22"/>
              </w:rPr>
              <w:t>RENAULT</w:t>
            </w:r>
          </w:p>
        </w:tc>
        <w:tc>
          <w:tcPr>
            <w:tcW w:w="2395" w:type="dxa"/>
            <w:tcBorders>
              <w:top w:val="nil"/>
              <w:left w:val="nil"/>
              <w:bottom w:val="single" w:sz="4" w:space="0" w:color="auto"/>
              <w:right w:val="single" w:sz="4" w:space="0" w:color="auto"/>
            </w:tcBorders>
            <w:shd w:val="clear" w:color="auto" w:fill="auto"/>
            <w:noWrap/>
            <w:vAlign w:val="center"/>
            <w:hideMark/>
          </w:tcPr>
          <w:p w14:paraId="441CC9DC"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8,70%</w:t>
            </w:r>
          </w:p>
        </w:tc>
        <w:tc>
          <w:tcPr>
            <w:tcW w:w="992" w:type="dxa"/>
            <w:tcBorders>
              <w:top w:val="nil"/>
              <w:left w:val="nil"/>
              <w:bottom w:val="single" w:sz="4" w:space="0" w:color="auto"/>
              <w:right w:val="single" w:sz="4" w:space="0" w:color="auto"/>
            </w:tcBorders>
            <w:shd w:val="clear" w:color="auto" w:fill="auto"/>
            <w:noWrap/>
            <w:vAlign w:val="center"/>
            <w:hideMark/>
          </w:tcPr>
          <w:p w14:paraId="1F78E227"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0,012</w:t>
            </w:r>
          </w:p>
        </w:tc>
        <w:tc>
          <w:tcPr>
            <w:tcW w:w="2410" w:type="dxa"/>
            <w:tcBorders>
              <w:top w:val="nil"/>
              <w:left w:val="nil"/>
              <w:bottom w:val="single" w:sz="4" w:space="0" w:color="auto"/>
              <w:right w:val="single" w:sz="4" w:space="0" w:color="auto"/>
            </w:tcBorders>
            <w:shd w:val="clear" w:color="auto" w:fill="auto"/>
            <w:noWrap/>
            <w:vAlign w:val="center"/>
            <w:hideMark/>
          </w:tcPr>
          <w:p w14:paraId="7B88B4DA"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-0,80%</w:t>
            </w:r>
          </w:p>
        </w:tc>
        <w:tc>
          <w:tcPr>
            <w:tcW w:w="1134" w:type="dxa"/>
            <w:tcBorders>
              <w:top w:val="nil"/>
              <w:left w:val="nil"/>
              <w:bottom w:val="single" w:sz="4" w:space="0" w:color="auto"/>
              <w:right w:val="single" w:sz="4" w:space="0" w:color="auto"/>
            </w:tcBorders>
            <w:shd w:val="clear" w:color="auto" w:fill="auto"/>
            <w:noWrap/>
            <w:vAlign w:val="center"/>
            <w:hideMark/>
          </w:tcPr>
          <w:p w14:paraId="468F025C" w14:textId="77777777" w:rsidR="003B4B56" w:rsidRPr="00494B8A" w:rsidRDefault="003B4B56" w:rsidP="003B4B56">
            <w:pPr>
              <w:autoSpaceDE/>
              <w:autoSpaceDN/>
              <w:adjustRightInd/>
              <w:spacing w:line="240" w:lineRule="auto"/>
              <w:ind w:firstLine="0"/>
              <w:jc w:val="center"/>
              <w:rPr>
                <w:rFonts w:cs="Arial"/>
                <w:color w:val="000000"/>
                <w:sz w:val="22"/>
                <w:szCs w:val="22"/>
              </w:rPr>
            </w:pPr>
            <w:r w:rsidRPr="00494B8A">
              <w:rPr>
                <w:rFonts w:cs="Arial"/>
                <w:color w:val="000000"/>
                <w:sz w:val="22"/>
                <w:szCs w:val="22"/>
              </w:rPr>
              <w:t>0,758</w:t>
            </w:r>
          </w:p>
        </w:tc>
      </w:tr>
    </w:tbl>
    <w:p w14:paraId="260872B4" w14:textId="77777777" w:rsidR="00802586" w:rsidRPr="00FE200D" w:rsidRDefault="00802586" w:rsidP="00802586">
      <w:pPr>
        <w:ind w:firstLine="0"/>
        <w:contextualSpacing/>
        <w:jc w:val="center"/>
        <w:rPr>
          <w:rFonts w:cs="Arial"/>
          <w:sz w:val="22"/>
          <w:szCs w:val="22"/>
        </w:rPr>
      </w:pPr>
      <w:r w:rsidRPr="00FE200D">
        <w:rPr>
          <w:rFonts w:cs="Arial"/>
          <w:sz w:val="22"/>
          <w:szCs w:val="22"/>
        </w:rPr>
        <w:t xml:space="preserve">Fonte: </w:t>
      </w:r>
      <w:r>
        <w:rPr>
          <w:rFonts w:cs="Arial"/>
          <w:sz w:val="22"/>
          <w:szCs w:val="22"/>
        </w:rPr>
        <w:t>Elaborado pelo autor.</w:t>
      </w:r>
    </w:p>
    <w:p w14:paraId="76D6B91C" w14:textId="77777777" w:rsidR="001C75AA" w:rsidRDefault="001C75AA" w:rsidP="001C75AA">
      <w:pPr>
        <w:ind w:firstLine="0"/>
        <w:contextualSpacing/>
        <w:rPr>
          <w:rFonts w:cs="Arial"/>
          <w:szCs w:val="24"/>
        </w:rPr>
      </w:pPr>
    </w:p>
    <w:p w14:paraId="156A7FB8" w14:textId="0DBEC0D3" w:rsidR="001A794B" w:rsidRDefault="003B4B56" w:rsidP="003B4B56">
      <w:pPr>
        <w:ind w:firstLine="708"/>
        <w:contextualSpacing/>
        <w:rPr>
          <w:rFonts w:cs="Arial"/>
          <w:szCs w:val="24"/>
        </w:rPr>
      </w:pPr>
      <w:r>
        <w:rPr>
          <w:rFonts w:cs="Arial"/>
          <w:szCs w:val="24"/>
        </w:rPr>
        <w:t xml:space="preserve">Ao analisar o Quadro </w:t>
      </w:r>
      <w:r w:rsidR="007D5E59">
        <w:rPr>
          <w:rFonts w:cs="Arial"/>
          <w:szCs w:val="24"/>
        </w:rPr>
        <w:t>25</w:t>
      </w:r>
      <w:r>
        <w:rPr>
          <w:rFonts w:cs="Arial"/>
          <w:szCs w:val="24"/>
        </w:rPr>
        <w:t xml:space="preserve">, é possível identificar que </w:t>
      </w:r>
      <w:r w:rsidR="003022BA">
        <w:rPr>
          <w:rFonts w:cs="Arial"/>
          <w:szCs w:val="24"/>
        </w:rPr>
        <w:t>o uso de peças paralelas</w:t>
      </w:r>
      <w:r w:rsidR="001A794B">
        <w:rPr>
          <w:rFonts w:cs="Arial"/>
          <w:szCs w:val="24"/>
        </w:rPr>
        <w:t xml:space="preserve"> possui significância estatística (cliente: 0,000 e prestador: 0,001) e</w:t>
      </w:r>
      <w:r w:rsidR="003022BA">
        <w:rPr>
          <w:rFonts w:cs="Arial"/>
          <w:szCs w:val="24"/>
        </w:rPr>
        <w:t xml:space="preserve"> impacta</w:t>
      </w:r>
      <w:r>
        <w:rPr>
          <w:rFonts w:cs="Arial"/>
          <w:szCs w:val="24"/>
        </w:rPr>
        <w:t xml:space="preserve"> negativamente a eficiência do cliente e do prestador de serviços</w:t>
      </w:r>
      <w:r w:rsidR="00010E71">
        <w:rPr>
          <w:rFonts w:cs="Arial"/>
          <w:szCs w:val="24"/>
        </w:rPr>
        <w:t xml:space="preserve"> (cliente: - 17,6% e prestador: -</w:t>
      </w:r>
      <w:r w:rsidR="007D0C5A">
        <w:rPr>
          <w:rFonts w:cs="Arial"/>
          <w:szCs w:val="24"/>
        </w:rPr>
        <w:t xml:space="preserve"> </w:t>
      </w:r>
      <w:r w:rsidR="00010E71">
        <w:rPr>
          <w:rFonts w:cs="Arial"/>
          <w:szCs w:val="24"/>
        </w:rPr>
        <w:t>12,8%)</w:t>
      </w:r>
      <w:r>
        <w:rPr>
          <w:rFonts w:cs="Arial"/>
          <w:szCs w:val="24"/>
        </w:rPr>
        <w:t xml:space="preserve">. </w:t>
      </w:r>
      <w:r w:rsidR="00E02DBF">
        <w:rPr>
          <w:rFonts w:cs="Arial"/>
          <w:szCs w:val="24"/>
        </w:rPr>
        <w:t xml:space="preserve">Isso ocorre porque </w:t>
      </w:r>
      <w:r w:rsidR="00E14325">
        <w:rPr>
          <w:rFonts w:cs="Arial"/>
          <w:szCs w:val="24"/>
        </w:rPr>
        <w:t xml:space="preserve">a qualidade das peças paralelas é inferior quando comparadas a peças originais e genuínas. A inferioridade da qualidade das </w:t>
      </w:r>
      <w:r w:rsidR="00E14325">
        <w:rPr>
          <w:rFonts w:cs="Arial"/>
          <w:szCs w:val="24"/>
        </w:rPr>
        <w:lastRenderedPageBreak/>
        <w:t>peças paralelas ocasiona a diminuição da sua durabilidade, gerando maior número de quebras nos veículos e, consequentemente, aumento nos custos de manutenç</w:t>
      </w:r>
      <w:r w:rsidR="001A794B">
        <w:rPr>
          <w:rFonts w:cs="Arial"/>
          <w:szCs w:val="24"/>
        </w:rPr>
        <w:t>ões dos clientes e maior demanda de atendimento para o prestador de serviços.</w:t>
      </w:r>
    </w:p>
    <w:p w14:paraId="418BCA06" w14:textId="4758C8F8" w:rsidR="003B4B56" w:rsidRDefault="00E14325" w:rsidP="003B4B56">
      <w:pPr>
        <w:ind w:firstLine="708"/>
        <w:contextualSpacing/>
        <w:rPr>
          <w:rFonts w:cs="Arial"/>
          <w:szCs w:val="24"/>
        </w:rPr>
      </w:pPr>
      <w:r>
        <w:rPr>
          <w:rFonts w:cs="Arial"/>
          <w:szCs w:val="24"/>
        </w:rPr>
        <w:t xml:space="preserve"> </w:t>
      </w:r>
      <w:r w:rsidR="001A794B">
        <w:rPr>
          <w:rFonts w:cs="Arial"/>
          <w:szCs w:val="24"/>
        </w:rPr>
        <w:t>O uso em concessionárias possui significância estatística somente no modelo explicativo da eficiência para o prestador de serviços (0,011).</w:t>
      </w:r>
      <w:r w:rsidR="00010E71">
        <w:rPr>
          <w:rFonts w:cs="Arial"/>
          <w:szCs w:val="24"/>
        </w:rPr>
        <w:t xml:space="preserve"> Percebe-se que a realização de manutenções em concessionárias gera um impacto positivo na eficiência do prestador de serviços de 11,7%. O impacto positivo gerado pelo uso em concessionárias existe porque o</w:t>
      </w:r>
      <w:r w:rsidR="00D711E7">
        <w:rPr>
          <w:rFonts w:cs="Arial"/>
          <w:szCs w:val="24"/>
        </w:rPr>
        <w:t xml:space="preserve"> custo</w:t>
      </w:r>
      <w:r w:rsidR="00010E71">
        <w:rPr>
          <w:rFonts w:cs="Arial"/>
          <w:szCs w:val="24"/>
        </w:rPr>
        <w:t xml:space="preserve"> das manutenções nas concessionárias é considerado </w:t>
      </w:r>
      <w:r w:rsidR="00D711E7">
        <w:rPr>
          <w:rFonts w:cs="Arial"/>
          <w:szCs w:val="24"/>
        </w:rPr>
        <w:t>24,6% maior que o custo das manutenções efetuadas em oficinas multimarcas.</w:t>
      </w:r>
      <w:r w:rsidR="00344A6D">
        <w:rPr>
          <w:rFonts w:cs="Arial"/>
          <w:szCs w:val="24"/>
        </w:rPr>
        <w:t xml:space="preserve"> A diferença positiva entre o custo das manutenções nas concessionárias e multimarcas gera um acréscimo de receita p</w:t>
      </w:r>
      <w:r w:rsidR="007D0C5A">
        <w:rPr>
          <w:rFonts w:cs="Arial"/>
          <w:szCs w:val="24"/>
        </w:rPr>
        <w:t>ara o prestador de serviços que</w:t>
      </w:r>
      <w:r w:rsidR="00344A6D">
        <w:rPr>
          <w:rFonts w:cs="Arial"/>
          <w:szCs w:val="24"/>
        </w:rPr>
        <w:t xml:space="preserve"> </w:t>
      </w:r>
      <w:r w:rsidR="007D0C5A">
        <w:rPr>
          <w:rFonts w:cs="Arial"/>
          <w:szCs w:val="24"/>
        </w:rPr>
        <w:t>se remunera</w:t>
      </w:r>
      <w:r w:rsidR="00344A6D">
        <w:rPr>
          <w:rFonts w:cs="Arial"/>
          <w:szCs w:val="24"/>
        </w:rPr>
        <w:t xml:space="preserve"> baseado no volume gasto com manutenções na rede de estabelecimentos comerciais.</w:t>
      </w:r>
    </w:p>
    <w:p w14:paraId="206FF1A1" w14:textId="3B52DEC4" w:rsidR="000B50DE" w:rsidRDefault="000B50DE" w:rsidP="003B4B56">
      <w:pPr>
        <w:ind w:firstLine="708"/>
        <w:contextualSpacing/>
        <w:rPr>
          <w:rFonts w:cs="Arial"/>
          <w:szCs w:val="24"/>
        </w:rPr>
      </w:pPr>
      <w:r>
        <w:rPr>
          <w:rFonts w:cs="Arial"/>
          <w:szCs w:val="24"/>
        </w:rPr>
        <w:t xml:space="preserve">A </w:t>
      </w:r>
      <w:r w:rsidR="00E96FF9">
        <w:rPr>
          <w:rFonts w:cs="Arial"/>
          <w:szCs w:val="24"/>
        </w:rPr>
        <w:t xml:space="preserve">variável </w:t>
      </w:r>
      <w:r>
        <w:rPr>
          <w:rFonts w:cs="Arial"/>
          <w:szCs w:val="24"/>
        </w:rPr>
        <w:t xml:space="preserve">severidade no uso da frota </w:t>
      </w:r>
      <w:r w:rsidR="0029795D">
        <w:rPr>
          <w:rFonts w:cs="Arial"/>
          <w:szCs w:val="24"/>
        </w:rPr>
        <w:t xml:space="preserve">possui significância estatística e impactou negativamente a eficiência do cliente </w:t>
      </w:r>
      <w:r w:rsidR="003550B4">
        <w:rPr>
          <w:rFonts w:cs="Arial"/>
          <w:szCs w:val="24"/>
        </w:rPr>
        <w:t xml:space="preserve">(- 21,50%) </w:t>
      </w:r>
      <w:r w:rsidR="0029795D">
        <w:rPr>
          <w:rFonts w:cs="Arial"/>
          <w:szCs w:val="24"/>
        </w:rPr>
        <w:t>e do prestador</w:t>
      </w:r>
      <w:r w:rsidR="003550B4">
        <w:rPr>
          <w:rFonts w:cs="Arial"/>
          <w:szCs w:val="24"/>
        </w:rPr>
        <w:t xml:space="preserve"> (- 16,30%)</w:t>
      </w:r>
      <w:r w:rsidR="0029795D">
        <w:rPr>
          <w:rFonts w:cs="Arial"/>
          <w:szCs w:val="24"/>
        </w:rPr>
        <w:t>.</w:t>
      </w:r>
      <w:r w:rsidR="00E96FF9">
        <w:rPr>
          <w:rFonts w:cs="Arial"/>
          <w:szCs w:val="24"/>
        </w:rPr>
        <w:t xml:space="preserve"> Constatou-se que o impacto negativo gerado pelo uso severo da frota associasse com o aumento dos custos com manutenções. O </w:t>
      </w:r>
      <w:r w:rsidR="0038233F">
        <w:rPr>
          <w:rFonts w:cs="Arial"/>
          <w:szCs w:val="24"/>
        </w:rPr>
        <w:t>aumento do custo</w:t>
      </w:r>
      <w:r w:rsidR="00E96FF9">
        <w:rPr>
          <w:rFonts w:cs="Arial"/>
          <w:szCs w:val="24"/>
        </w:rPr>
        <w:t xml:space="preserve"> com manutenç</w:t>
      </w:r>
      <w:r w:rsidR="0038233F">
        <w:rPr>
          <w:rFonts w:cs="Arial"/>
          <w:szCs w:val="24"/>
        </w:rPr>
        <w:t>ões é gerado</w:t>
      </w:r>
      <w:r w:rsidR="00E96FF9">
        <w:rPr>
          <w:rFonts w:cs="Arial"/>
          <w:szCs w:val="24"/>
        </w:rPr>
        <w:t xml:space="preserve"> pelo </w:t>
      </w:r>
      <w:r w:rsidR="0038233F">
        <w:rPr>
          <w:rFonts w:cs="Arial"/>
          <w:szCs w:val="24"/>
        </w:rPr>
        <w:t xml:space="preserve">maior número de quebras que as frotas de uso severo possuem quando comparadas a frotas com uso normal e moderado. O aumento dos custos gera ineficiência ao cliente, pois impacta negativamente o indicador de custo por quilometro rodado. O aumento das quebras nas frotas impacta negativamente o prestador de serviços, pois </w:t>
      </w:r>
      <w:r w:rsidR="00207D7B">
        <w:rPr>
          <w:rFonts w:cs="Arial"/>
          <w:szCs w:val="24"/>
        </w:rPr>
        <w:t>gera aumento das demandas operacionais.</w:t>
      </w:r>
      <w:r w:rsidR="0029795D">
        <w:rPr>
          <w:rFonts w:cs="Arial"/>
          <w:szCs w:val="24"/>
        </w:rPr>
        <w:t xml:space="preserve"> </w:t>
      </w:r>
    </w:p>
    <w:p w14:paraId="1A8B160F" w14:textId="6D0FA7B8" w:rsidR="00A02859" w:rsidRDefault="007C3FBE" w:rsidP="003B4B56">
      <w:pPr>
        <w:ind w:firstLine="708"/>
        <w:contextualSpacing/>
        <w:rPr>
          <w:rFonts w:cs="Arial"/>
          <w:szCs w:val="24"/>
        </w:rPr>
      </w:pPr>
      <w:r>
        <w:rPr>
          <w:rFonts w:cs="Arial"/>
          <w:szCs w:val="24"/>
        </w:rPr>
        <w:t>A</w:t>
      </w:r>
      <w:r w:rsidR="00456A7C">
        <w:rPr>
          <w:rFonts w:cs="Arial"/>
          <w:szCs w:val="24"/>
        </w:rPr>
        <w:t>lém de ter significância estatística, a</w:t>
      </w:r>
      <w:r>
        <w:rPr>
          <w:rFonts w:cs="Arial"/>
          <w:szCs w:val="24"/>
        </w:rPr>
        <w:t xml:space="preserve"> idade média da frota </w:t>
      </w:r>
      <w:r w:rsidR="00456A7C">
        <w:rPr>
          <w:rFonts w:cs="Arial"/>
          <w:szCs w:val="24"/>
        </w:rPr>
        <w:t>influenciou as eficiências do cliente e do prestador de serviços. Para o cliente, a influência da idade da frota foi negativa</w:t>
      </w:r>
      <w:r w:rsidR="005C1A04">
        <w:rPr>
          <w:rFonts w:cs="Arial"/>
          <w:szCs w:val="24"/>
        </w:rPr>
        <w:t xml:space="preserve"> (- 0,10%)</w:t>
      </w:r>
      <w:r w:rsidR="00456A7C">
        <w:rPr>
          <w:rFonts w:cs="Arial"/>
          <w:szCs w:val="24"/>
        </w:rPr>
        <w:t>, pois conclui-se que quanto maior for a idade de um veículo, mais custos o veículo gera com manutenções. Para o prestador, a idade da frota teve uma influência positiva (</w:t>
      </w:r>
      <w:r w:rsidR="005C1A04">
        <w:rPr>
          <w:rFonts w:cs="Arial"/>
          <w:szCs w:val="24"/>
        </w:rPr>
        <w:t>0,40%), pois conclui-se que veículos com idade avançada geram maior gasto por manutenção que os veículos novos. O acréscimo dos gastos dos veículos com idade avançada proporciona o aumento da receita do prestador com os estabelecimentos comerciais.</w:t>
      </w:r>
    </w:p>
    <w:p w14:paraId="3D8E149C" w14:textId="61441696" w:rsidR="003053DE" w:rsidRDefault="003053DE" w:rsidP="003B4B56">
      <w:pPr>
        <w:ind w:firstLine="708"/>
        <w:contextualSpacing/>
        <w:rPr>
          <w:rFonts w:cs="Arial"/>
          <w:szCs w:val="24"/>
        </w:rPr>
      </w:pPr>
      <w:r>
        <w:rPr>
          <w:rFonts w:cs="Arial"/>
          <w:szCs w:val="24"/>
        </w:rPr>
        <w:t>A marca GM obteve significância estatística, impactou negativamente a eficiência do cliente em – 9,80% e positivamente a eficiência do prestador em 9,9%.</w:t>
      </w:r>
      <w:r w:rsidR="00E26557">
        <w:rPr>
          <w:rFonts w:cs="Arial"/>
          <w:szCs w:val="24"/>
        </w:rPr>
        <w:t xml:space="preserve"> O impacto negativo sobre o cliente e positivo sobre o prestador de serviços está associado com o valor médio das peças e serviços dos modelos de veículos da GM. </w:t>
      </w:r>
      <w:r w:rsidR="00E26557">
        <w:rPr>
          <w:rFonts w:cs="Arial"/>
          <w:szCs w:val="24"/>
        </w:rPr>
        <w:lastRenderedPageBreak/>
        <w:t>Por meio de uma análise nas bases de coleta de dados, identificou-se que o custo médio das peças e serviços da GM é 10,2% superior ao custo de peças e serviços de modelos pertencentes a outras marcas. O acréscimo dos custos gera ineficiência ao cliente e eficiência ao prestador que adquire uma receita adicional na rede de estabelecimentos.</w:t>
      </w:r>
    </w:p>
    <w:p w14:paraId="0EB97260" w14:textId="28D80A82" w:rsidR="003053DE" w:rsidRDefault="00252E2D" w:rsidP="003B4B56">
      <w:pPr>
        <w:ind w:firstLine="708"/>
        <w:contextualSpacing/>
        <w:rPr>
          <w:rFonts w:cs="Arial"/>
          <w:szCs w:val="24"/>
        </w:rPr>
      </w:pPr>
      <w:r>
        <w:rPr>
          <w:rFonts w:cs="Arial"/>
          <w:szCs w:val="24"/>
        </w:rPr>
        <w:t xml:space="preserve">A marca Honda apresenta significância estatística somente no modelo explicativo da eficiência para o cliente. A Honda influencia positivamente a eficiência do cliente em </w:t>
      </w:r>
      <w:r w:rsidR="009D586B">
        <w:rPr>
          <w:rFonts w:cs="Arial"/>
          <w:szCs w:val="24"/>
        </w:rPr>
        <w:t>11</w:t>
      </w:r>
      <w:r>
        <w:rPr>
          <w:rFonts w:cs="Arial"/>
          <w:szCs w:val="24"/>
        </w:rPr>
        <w:t xml:space="preserve">% devido ao seu valor médio de peças e serviços ser </w:t>
      </w:r>
      <w:r w:rsidR="009D586B">
        <w:rPr>
          <w:rFonts w:cs="Arial"/>
          <w:szCs w:val="24"/>
        </w:rPr>
        <w:t>11,2% menor que o valor médio das peças e serviços do seu principal concorrente, a Yamaha.</w:t>
      </w:r>
    </w:p>
    <w:p w14:paraId="088502D7" w14:textId="324C2B81" w:rsidR="00CC65AE" w:rsidRDefault="006146D8" w:rsidP="003B4B56">
      <w:pPr>
        <w:ind w:firstLine="708"/>
        <w:contextualSpacing/>
        <w:rPr>
          <w:rFonts w:cs="Arial"/>
          <w:szCs w:val="24"/>
        </w:rPr>
      </w:pPr>
      <w:r>
        <w:rPr>
          <w:rFonts w:cs="Arial"/>
          <w:szCs w:val="24"/>
        </w:rPr>
        <w:t xml:space="preserve">A marca Toyota possui significância estatística para o modelo explicativo da eficiência para o cliente e para o modelo explicativo da eficiência para o prestador de serviços. O impacto da Toyota é negativo para a eficiência do cliente (-10,20%) e positivo para a eficiência do prestador de serviços (8,7%). </w:t>
      </w:r>
      <w:r w:rsidR="0063741F">
        <w:rPr>
          <w:rFonts w:cs="Arial"/>
          <w:szCs w:val="24"/>
        </w:rPr>
        <w:t xml:space="preserve">A predominância de veículos Hilux na frota da Toyota </w:t>
      </w:r>
      <w:r w:rsidR="00B039DE">
        <w:rPr>
          <w:rFonts w:cs="Arial"/>
          <w:szCs w:val="24"/>
        </w:rPr>
        <w:t xml:space="preserve">(92,4%) </w:t>
      </w:r>
      <w:r w:rsidR="0063741F">
        <w:rPr>
          <w:rFonts w:cs="Arial"/>
          <w:szCs w:val="24"/>
        </w:rPr>
        <w:t xml:space="preserve">faz com que os custos de manutenções dos clientes sejam superiores quando comparados a custos de manutenções com veículos de família leve (carros e motos). O aumento de custos para os clientes gera um impacto negativo no </w:t>
      </w:r>
      <w:r w:rsidR="0063741F" w:rsidRPr="0063741F">
        <w:rPr>
          <w:rFonts w:cs="Arial"/>
          <w:i/>
          <w:szCs w:val="24"/>
        </w:rPr>
        <w:t>output</w:t>
      </w:r>
      <w:r w:rsidR="0063741F">
        <w:rPr>
          <w:rFonts w:cs="Arial"/>
          <w:szCs w:val="24"/>
        </w:rPr>
        <w:t xml:space="preserve"> R$ por km e, consequentemente, reduz a eficiência.</w:t>
      </w:r>
      <w:r w:rsidR="00B039DE">
        <w:rPr>
          <w:rFonts w:cs="Arial"/>
          <w:szCs w:val="24"/>
        </w:rPr>
        <w:t xml:space="preserve"> O aumento do custo da frota ocasionado pela predominância do modelo Hilux gera incremento de receita para o prestador de serviços (o prestador de serviços é remunerado pelo valor gasto com manutenções em estabelecimentos comerciais). </w:t>
      </w:r>
    </w:p>
    <w:p w14:paraId="2FD61BC2" w14:textId="518E787C" w:rsidR="00B039DE" w:rsidRDefault="00A208FD" w:rsidP="00CC65AE">
      <w:pPr>
        <w:ind w:firstLine="708"/>
        <w:contextualSpacing/>
        <w:rPr>
          <w:rFonts w:cs="Arial"/>
          <w:szCs w:val="24"/>
        </w:rPr>
      </w:pPr>
      <w:r>
        <w:rPr>
          <w:rFonts w:cs="Arial"/>
          <w:szCs w:val="24"/>
        </w:rPr>
        <w:t>Além de possuir significância estatística somente para o modelo explicativo da eficiência para o prestador de serviços, a marca Ya</w:t>
      </w:r>
      <w:r w:rsidR="00570C88">
        <w:rPr>
          <w:rFonts w:cs="Arial"/>
          <w:szCs w:val="24"/>
        </w:rPr>
        <w:t>maha gera um impacto</w:t>
      </w:r>
      <w:r>
        <w:rPr>
          <w:rFonts w:cs="Arial"/>
          <w:szCs w:val="24"/>
        </w:rPr>
        <w:t xml:space="preserve"> benéfico para a eficiência (22,7%). O impacto positivo da Yamaha para a eficiência do prestador de serviços está associado ao preço das suas peças e serviços que supera em 11,2% os preços das peças e serviços da marca Honda. Novamente o incremento de preços e estabilidade da demanda, proporcionam uma receita adicional ao prestador de serviços junto a rede de estabelecimentos comerciais.</w:t>
      </w:r>
    </w:p>
    <w:p w14:paraId="43F3B519" w14:textId="32F41761" w:rsidR="00B039DE" w:rsidRDefault="00C018B6" w:rsidP="00CC65AE">
      <w:pPr>
        <w:ind w:firstLine="708"/>
        <w:contextualSpacing/>
        <w:rPr>
          <w:rFonts w:cs="Arial"/>
          <w:szCs w:val="24"/>
        </w:rPr>
      </w:pPr>
      <w:r>
        <w:rPr>
          <w:rFonts w:cs="Arial"/>
          <w:szCs w:val="24"/>
        </w:rPr>
        <w:t xml:space="preserve">A marca Renault apresenta significância estatística somente para o modelo explicativo da eficiência para o </w:t>
      </w:r>
      <w:r w:rsidR="00DC6BAB">
        <w:rPr>
          <w:rFonts w:cs="Arial"/>
          <w:szCs w:val="24"/>
        </w:rPr>
        <w:t>cliente. A Renault gera um efeito benéfico na eficiência do cliente de 8,7%, pois os custos de suas peças e serviços são reduzidos em função das negociações de escala realizadas com estabelecimentos comerciais. As negociações em escala são possíveis porque 86,1% dos veículos da marca Renault são Sandero e Logan.</w:t>
      </w:r>
      <w:r w:rsidR="00777594">
        <w:rPr>
          <w:rFonts w:cs="Arial"/>
          <w:szCs w:val="24"/>
        </w:rPr>
        <w:t xml:space="preserve"> As negociações em escala proporcionam um desconto médio </w:t>
      </w:r>
      <w:r w:rsidR="00777594">
        <w:rPr>
          <w:rFonts w:cs="Arial"/>
          <w:szCs w:val="24"/>
        </w:rPr>
        <w:lastRenderedPageBreak/>
        <w:t>de 14,9% sobre o valor original de peças e serviços e, consequentemente, auxiliam na redução do custo por quilometro rodado das frotas dos clientes.</w:t>
      </w:r>
    </w:p>
    <w:p w14:paraId="6C663817" w14:textId="2388D0D0" w:rsidR="00B73866" w:rsidRDefault="00B73866" w:rsidP="00EE0DDB">
      <w:pPr>
        <w:ind w:firstLine="708"/>
        <w:contextualSpacing/>
        <w:rPr>
          <w:rFonts w:cs="Arial"/>
          <w:szCs w:val="24"/>
        </w:rPr>
      </w:pPr>
      <w:r>
        <w:rPr>
          <w:rFonts w:cs="Arial"/>
          <w:szCs w:val="24"/>
        </w:rPr>
        <w:t xml:space="preserve">As variáveis manutenção preventiva, Fiat, Ford, </w:t>
      </w:r>
      <w:r w:rsidR="0002521E">
        <w:rPr>
          <w:rFonts w:cs="Arial"/>
          <w:szCs w:val="24"/>
        </w:rPr>
        <w:t xml:space="preserve">Mercedes, Volvo, Volkswagen, </w:t>
      </w:r>
      <w:r w:rsidR="0046298E">
        <w:rPr>
          <w:rFonts w:cs="Arial"/>
          <w:szCs w:val="24"/>
        </w:rPr>
        <w:t>Peugeot</w:t>
      </w:r>
      <w:r w:rsidR="00931B17">
        <w:rPr>
          <w:rFonts w:cs="Arial"/>
          <w:szCs w:val="24"/>
        </w:rPr>
        <w:t xml:space="preserve"> e outras marcas</w:t>
      </w:r>
      <w:r w:rsidR="0046298E">
        <w:rPr>
          <w:rFonts w:cs="Arial"/>
          <w:szCs w:val="24"/>
        </w:rPr>
        <w:t xml:space="preserve"> não apresentaram significância estatística na análise de regressão dos modelos explicativos das eficiências para o</w:t>
      </w:r>
      <w:r w:rsidR="004709AA">
        <w:rPr>
          <w:rFonts w:cs="Arial"/>
          <w:szCs w:val="24"/>
        </w:rPr>
        <w:t xml:space="preserve"> cliente</w:t>
      </w:r>
      <w:r w:rsidR="0046298E">
        <w:rPr>
          <w:rFonts w:cs="Arial"/>
          <w:szCs w:val="24"/>
        </w:rPr>
        <w:t xml:space="preserve"> e prestador de serviços. As variáveis uso em concession</w:t>
      </w:r>
      <w:r w:rsidR="004709AA">
        <w:rPr>
          <w:rFonts w:cs="Arial"/>
          <w:szCs w:val="24"/>
        </w:rPr>
        <w:t xml:space="preserve">ária e Yamaha não apresentaram significância estatística somente no modelo explicativo da eficiência para o cliente. As variáveis Honda e Renault não apresentaram significância estatística somente no modelo explicativo da eficiência para o </w:t>
      </w:r>
      <w:r w:rsidR="004351C9">
        <w:rPr>
          <w:rFonts w:cs="Arial"/>
          <w:szCs w:val="24"/>
        </w:rPr>
        <w:t>prestador de serviços.</w:t>
      </w:r>
    </w:p>
    <w:p w14:paraId="7F891122" w14:textId="3FE8929E" w:rsidR="00E14325" w:rsidRDefault="00475A42" w:rsidP="00EE0DDB">
      <w:pPr>
        <w:ind w:firstLine="708"/>
        <w:contextualSpacing/>
        <w:rPr>
          <w:rFonts w:cs="Arial"/>
          <w:szCs w:val="24"/>
        </w:rPr>
      </w:pPr>
      <w:r>
        <w:rPr>
          <w:rFonts w:cs="Arial"/>
          <w:szCs w:val="24"/>
        </w:rPr>
        <w:t>Após contextualiza</w:t>
      </w:r>
      <w:r w:rsidR="00E40D93">
        <w:rPr>
          <w:rFonts w:cs="Arial"/>
          <w:szCs w:val="24"/>
        </w:rPr>
        <w:t>r</w:t>
      </w:r>
      <w:r>
        <w:rPr>
          <w:rFonts w:cs="Arial"/>
          <w:szCs w:val="24"/>
        </w:rPr>
        <w:t xml:space="preserve"> </w:t>
      </w:r>
      <w:r w:rsidR="00E40D93">
        <w:rPr>
          <w:rFonts w:cs="Arial"/>
          <w:szCs w:val="24"/>
        </w:rPr>
        <w:t>as</w:t>
      </w:r>
      <w:r>
        <w:rPr>
          <w:rFonts w:cs="Arial"/>
          <w:szCs w:val="24"/>
        </w:rPr>
        <w:t xml:space="preserve"> diferenças entre</w:t>
      </w:r>
      <w:r w:rsidR="00E40D93">
        <w:rPr>
          <w:rFonts w:cs="Arial"/>
          <w:szCs w:val="24"/>
        </w:rPr>
        <w:t xml:space="preserve"> os modelos explicativos da eficiência do cliente e prestador, </w:t>
      </w:r>
      <w:r w:rsidR="00C80EE7">
        <w:rPr>
          <w:rFonts w:cs="Arial"/>
          <w:szCs w:val="24"/>
        </w:rPr>
        <w:t>avaliou-se a aceitabilidade da segunda</w:t>
      </w:r>
      <w:r w:rsidR="00EF6E97">
        <w:rPr>
          <w:rFonts w:cs="Arial"/>
          <w:szCs w:val="24"/>
        </w:rPr>
        <w:t xml:space="preserve"> hip</w:t>
      </w:r>
      <w:r w:rsidR="00C80EE7">
        <w:rPr>
          <w:rFonts w:cs="Arial"/>
          <w:szCs w:val="24"/>
        </w:rPr>
        <w:t>ótese</w:t>
      </w:r>
      <w:r w:rsidR="00EF6E97">
        <w:rPr>
          <w:rFonts w:cs="Arial"/>
          <w:szCs w:val="24"/>
        </w:rPr>
        <w:t xml:space="preserve"> desta pesquisa, a saber:</w:t>
      </w:r>
    </w:p>
    <w:p w14:paraId="45A100BC" w14:textId="77777777" w:rsidR="00EF6E97" w:rsidRDefault="00EF6E97" w:rsidP="00EF6E97">
      <w:pPr>
        <w:rPr>
          <w:rFonts w:cs="Arial"/>
        </w:rPr>
      </w:pPr>
    </w:p>
    <w:p w14:paraId="0390406B" w14:textId="77777777" w:rsidR="00EF6E97" w:rsidRDefault="00EF6E97" w:rsidP="00EF6E97">
      <w:pPr>
        <w:ind w:firstLine="0"/>
        <w:rPr>
          <w:rFonts w:cs="Arial"/>
        </w:rPr>
      </w:pPr>
      <w:r>
        <w:rPr>
          <w:rFonts w:cs="Arial"/>
        </w:rPr>
        <w:t>H2a: Há variáveis de parametrização dos serviços prevalentes no impacto da eficiência dos contratos de prestação de serviços.</w:t>
      </w:r>
    </w:p>
    <w:p w14:paraId="50040783" w14:textId="77777777" w:rsidR="00EF6E97" w:rsidRDefault="00EF6E97" w:rsidP="00EF6E97">
      <w:pPr>
        <w:ind w:firstLine="0"/>
        <w:rPr>
          <w:rFonts w:cs="Arial"/>
        </w:rPr>
      </w:pPr>
      <w:r>
        <w:rPr>
          <w:rFonts w:cs="Arial"/>
        </w:rPr>
        <w:t>H2b: Não há variáveis de parametrização dos serviços prevalentes no impacto da eficiência dos contratos de prestação de serviços.</w:t>
      </w:r>
    </w:p>
    <w:p w14:paraId="12643E35" w14:textId="77777777" w:rsidR="005713DD" w:rsidRDefault="005713DD" w:rsidP="00EE0DDB">
      <w:pPr>
        <w:ind w:firstLine="708"/>
        <w:contextualSpacing/>
        <w:rPr>
          <w:rFonts w:cs="Arial"/>
          <w:szCs w:val="24"/>
        </w:rPr>
      </w:pPr>
    </w:p>
    <w:p w14:paraId="182C5F8E" w14:textId="6E44093F" w:rsidR="00EF6E97" w:rsidRDefault="00E058C0" w:rsidP="00EF6E97">
      <w:pPr>
        <w:ind w:firstLine="567"/>
        <w:contextualSpacing/>
        <w:rPr>
          <w:rFonts w:cs="Arial"/>
          <w:szCs w:val="24"/>
        </w:rPr>
      </w:pPr>
      <w:r>
        <w:rPr>
          <w:rFonts w:cs="Arial"/>
          <w:szCs w:val="24"/>
        </w:rPr>
        <w:t xml:space="preserve">A </w:t>
      </w:r>
      <w:r w:rsidR="007D5E59" w:rsidRPr="007D5E59">
        <w:rPr>
          <w:rFonts w:cs="Arial"/>
          <w:szCs w:val="24"/>
        </w:rPr>
        <w:t>Tabela 13</w:t>
      </w:r>
      <w:r w:rsidR="00C80EE7">
        <w:rPr>
          <w:rFonts w:cs="Arial"/>
          <w:szCs w:val="24"/>
        </w:rPr>
        <w:t xml:space="preserve"> apresenta a análise estabelecida para avaliação da aceitabilidade da segunda hipótese de pesquisa.</w:t>
      </w:r>
    </w:p>
    <w:p w14:paraId="59E09A6D" w14:textId="77777777" w:rsidR="007D5E59" w:rsidRDefault="007D5E59" w:rsidP="007D5E59">
      <w:pPr>
        <w:pStyle w:val="Legenda"/>
      </w:pPr>
    </w:p>
    <w:p w14:paraId="4B745BBB" w14:textId="4C10E94E" w:rsidR="002F4604" w:rsidRDefault="007D5E59" w:rsidP="007D5E59">
      <w:pPr>
        <w:pStyle w:val="Legenda"/>
        <w:rPr>
          <w:rFonts w:cs="Arial"/>
          <w:szCs w:val="24"/>
        </w:rPr>
      </w:pPr>
      <w:r>
        <w:t xml:space="preserve">Tabela </w:t>
      </w:r>
      <w:r w:rsidR="00E77C66">
        <w:fldChar w:fldCharType="begin"/>
      </w:r>
      <w:r w:rsidR="00E77C66">
        <w:instrText xml:space="preserve"> SEQ Tabela \* ARABIC </w:instrText>
      </w:r>
      <w:r w:rsidR="00E77C66">
        <w:fldChar w:fldCharType="separate"/>
      </w:r>
      <w:r>
        <w:rPr>
          <w:noProof/>
        </w:rPr>
        <w:t>13</w:t>
      </w:r>
      <w:r w:rsidR="00E77C66">
        <w:rPr>
          <w:noProof/>
        </w:rPr>
        <w:fldChar w:fldCharType="end"/>
      </w:r>
      <w:r w:rsidRPr="00FE200D">
        <w:rPr>
          <w:rFonts w:cs="Arial"/>
          <w:szCs w:val="24"/>
        </w:rPr>
        <w:t xml:space="preserve">: </w:t>
      </w:r>
      <w:r>
        <w:rPr>
          <w:rFonts w:cs="Arial"/>
          <w:szCs w:val="24"/>
        </w:rPr>
        <w:t>Comparação entre os modelos explicativos</w:t>
      </w:r>
    </w:p>
    <w:tbl>
      <w:tblPr>
        <w:tblW w:w="9076" w:type="dxa"/>
        <w:tblInd w:w="-5" w:type="dxa"/>
        <w:tblCellMar>
          <w:left w:w="70" w:type="dxa"/>
          <w:right w:w="70" w:type="dxa"/>
        </w:tblCellMar>
        <w:tblLook w:val="04A0" w:firstRow="1" w:lastRow="0" w:firstColumn="1" w:lastColumn="0" w:noHBand="0" w:noVBand="1"/>
      </w:tblPr>
      <w:tblGrid>
        <w:gridCol w:w="1281"/>
        <w:gridCol w:w="719"/>
        <w:gridCol w:w="1084"/>
        <w:gridCol w:w="2485"/>
        <w:gridCol w:w="1448"/>
        <w:gridCol w:w="1084"/>
        <w:gridCol w:w="975"/>
      </w:tblGrid>
      <w:tr w:rsidR="002F4604" w:rsidRPr="002F4604" w14:paraId="43B2C0B0" w14:textId="77777777" w:rsidTr="007D5E59">
        <w:trPr>
          <w:trHeight w:val="600"/>
          <w:tblHeader/>
        </w:trPr>
        <w:tc>
          <w:tcPr>
            <w:tcW w:w="1281" w:type="dxa"/>
            <w:tcBorders>
              <w:top w:val="single" w:sz="4" w:space="0" w:color="auto"/>
              <w:bottom w:val="single" w:sz="4" w:space="0" w:color="auto"/>
              <w:right w:val="single" w:sz="4" w:space="0" w:color="auto"/>
            </w:tcBorders>
            <w:shd w:val="clear" w:color="auto" w:fill="auto"/>
            <w:noWrap/>
            <w:vAlign w:val="center"/>
            <w:hideMark/>
          </w:tcPr>
          <w:p w14:paraId="362E2641" w14:textId="77777777" w:rsidR="002F4604" w:rsidRPr="002F4604" w:rsidRDefault="002F4604" w:rsidP="002F4604">
            <w:pPr>
              <w:autoSpaceDE/>
              <w:autoSpaceDN/>
              <w:adjustRightInd/>
              <w:spacing w:line="240" w:lineRule="auto"/>
              <w:ind w:firstLine="0"/>
              <w:jc w:val="center"/>
              <w:rPr>
                <w:rFonts w:cs="Arial"/>
                <w:b/>
                <w:bCs/>
                <w:color w:val="000000"/>
                <w:sz w:val="22"/>
                <w:szCs w:val="22"/>
              </w:rPr>
            </w:pPr>
            <w:r w:rsidRPr="002F4604">
              <w:rPr>
                <w:rFonts w:cs="Arial"/>
                <w:b/>
                <w:bCs/>
                <w:color w:val="000000"/>
                <w:sz w:val="22"/>
                <w:szCs w:val="22"/>
              </w:rPr>
              <w:t>Eficiência</w:t>
            </w:r>
          </w:p>
        </w:tc>
        <w:tc>
          <w:tcPr>
            <w:tcW w:w="18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7E4EC0" w14:textId="77777777" w:rsidR="002F4604" w:rsidRPr="002F4604" w:rsidRDefault="002F4604" w:rsidP="002F4604">
            <w:pPr>
              <w:autoSpaceDE/>
              <w:autoSpaceDN/>
              <w:adjustRightInd/>
              <w:spacing w:line="240" w:lineRule="auto"/>
              <w:ind w:firstLine="0"/>
              <w:jc w:val="center"/>
              <w:rPr>
                <w:rFonts w:cs="Arial"/>
                <w:b/>
                <w:bCs/>
                <w:color w:val="000000"/>
                <w:sz w:val="22"/>
                <w:szCs w:val="22"/>
              </w:rPr>
            </w:pPr>
            <w:r w:rsidRPr="002F4604">
              <w:rPr>
                <w:rFonts w:cs="Arial"/>
                <w:b/>
                <w:bCs/>
                <w:color w:val="000000"/>
                <w:sz w:val="22"/>
                <w:szCs w:val="22"/>
              </w:rPr>
              <w:t>Hipótese de pesquisa</w:t>
            </w:r>
          </w:p>
        </w:tc>
        <w:tc>
          <w:tcPr>
            <w:tcW w:w="2485" w:type="dxa"/>
            <w:tcBorders>
              <w:top w:val="single" w:sz="4" w:space="0" w:color="auto"/>
              <w:left w:val="nil"/>
              <w:bottom w:val="single" w:sz="4" w:space="0" w:color="auto"/>
              <w:right w:val="single" w:sz="4" w:space="0" w:color="auto"/>
            </w:tcBorders>
            <w:shd w:val="clear" w:color="auto" w:fill="auto"/>
            <w:noWrap/>
            <w:vAlign w:val="center"/>
            <w:hideMark/>
          </w:tcPr>
          <w:p w14:paraId="3F9FEC00" w14:textId="77777777" w:rsidR="002F4604" w:rsidRPr="002F4604" w:rsidRDefault="002F4604" w:rsidP="002F4604">
            <w:pPr>
              <w:autoSpaceDE/>
              <w:autoSpaceDN/>
              <w:adjustRightInd/>
              <w:spacing w:line="240" w:lineRule="auto"/>
              <w:ind w:firstLine="0"/>
              <w:jc w:val="center"/>
              <w:rPr>
                <w:rFonts w:cs="Arial"/>
                <w:b/>
                <w:bCs/>
                <w:color w:val="000000"/>
                <w:sz w:val="22"/>
                <w:szCs w:val="22"/>
              </w:rPr>
            </w:pPr>
            <w:r w:rsidRPr="002F4604">
              <w:rPr>
                <w:rFonts w:cs="Arial"/>
                <w:b/>
                <w:bCs/>
                <w:color w:val="000000"/>
                <w:sz w:val="22"/>
                <w:szCs w:val="22"/>
              </w:rPr>
              <w:t>Variável</w:t>
            </w:r>
          </w:p>
        </w:tc>
        <w:tc>
          <w:tcPr>
            <w:tcW w:w="1448" w:type="dxa"/>
            <w:tcBorders>
              <w:top w:val="single" w:sz="4" w:space="0" w:color="auto"/>
              <w:left w:val="nil"/>
              <w:bottom w:val="single" w:sz="4" w:space="0" w:color="auto"/>
              <w:right w:val="single" w:sz="4" w:space="0" w:color="auto"/>
            </w:tcBorders>
            <w:shd w:val="clear" w:color="auto" w:fill="auto"/>
            <w:vAlign w:val="bottom"/>
            <w:hideMark/>
          </w:tcPr>
          <w:p w14:paraId="752D8414" w14:textId="77777777" w:rsidR="002F4604" w:rsidRPr="002F4604" w:rsidRDefault="002F4604" w:rsidP="002F4604">
            <w:pPr>
              <w:autoSpaceDE/>
              <w:autoSpaceDN/>
              <w:adjustRightInd/>
              <w:spacing w:line="240" w:lineRule="auto"/>
              <w:ind w:firstLine="0"/>
              <w:jc w:val="center"/>
              <w:rPr>
                <w:rFonts w:cs="Arial"/>
                <w:b/>
                <w:bCs/>
                <w:color w:val="000000"/>
                <w:sz w:val="22"/>
                <w:szCs w:val="22"/>
              </w:rPr>
            </w:pPr>
            <w:r w:rsidRPr="002F4604">
              <w:rPr>
                <w:rFonts w:cs="Arial"/>
                <w:b/>
                <w:bCs/>
                <w:color w:val="000000"/>
                <w:sz w:val="22"/>
                <w:szCs w:val="22"/>
              </w:rPr>
              <w:t>Beta padronizado</w:t>
            </w:r>
          </w:p>
        </w:tc>
        <w:tc>
          <w:tcPr>
            <w:tcW w:w="1084" w:type="dxa"/>
            <w:tcBorders>
              <w:top w:val="single" w:sz="4" w:space="0" w:color="auto"/>
              <w:left w:val="nil"/>
              <w:bottom w:val="single" w:sz="4" w:space="0" w:color="auto"/>
              <w:right w:val="single" w:sz="4" w:space="0" w:color="auto"/>
            </w:tcBorders>
            <w:shd w:val="clear" w:color="auto" w:fill="auto"/>
            <w:vAlign w:val="center"/>
            <w:hideMark/>
          </w:tcPr>
          <w:p w14:paraId="6E30E96D" w14:textId="77777777" w:rsidR="002F4604" w:rsidRPr="002F4604" w:rsidRDefault="002F4604" w:rsidP="002F4604">
            <w:pPr>
              <w:autoSpaceDE/>
              <w:autoSpaceDN/>
              <w:adjustRightInd/>
              <w:spacing w:line="240" w:lineRule="auto"/>
              <w:ind w:firstLine="0"/>
              <w:jc w:val="center"/>
              <w:rPr>
                <w:rFonts w:cs="Arial"/>
                <w:b/>
                <w:bCs/>
                <w:color w:val="000000"/>
                <w:sz w:val="22"/>
                <w:szCs w:val="22"/>
              </w:rPr>
            </w:pPr>
            <w:r w:rsidRPr="002F4604">
              <w:rPr>
                <w:rFonts w:cs="Arial"/>
                <w:b/>
                <w:bCs/>
                <w:color w:val="000000"/>
                <w:sz w:val="22"/>
                <w:szCs w:val="22"/>
              </w:rPr>
              <w:t>Sig.</w:t>
            </w:r>
            <w:r w:rsidRPr="002F4604">
              <w:rPr>
                <w:rFonts w:cs="Arial"/>
                <w:b/>
                <w:bCs/>
                <w:color w:val="000000"/>
                <w:sz w:val="22"/>
                <w:szCs w:val="22"/>
              </w:rPr>
              <w:br/>
            </w:r>
            <w:r w:rsidRPr="002F4604">
              <w:rPr>
                <w:rFonts w:cs="Arial"/>
                <w:b/>
                <w:bCs/>
                <w:i/>
                <w:iCs/>
                <w:color w:val="000000"/>
                <w:sz w:val="22"/>
                <w:szCs w:val="22"/>
              </w:rPr>
              <w:t>p - value</w:t>
            </w:r>
          </w:p>
        </w:tc>
        <w:tc>
          <w:tcPr>
            <w:tcW w:w="975" w:type="dxa"/>
            <w:tcBorders>
              <w:top w:val="single" w:sz="4" w:space="0" w:color="auto"/>
              <w:left w:val="nil"/>
              <w:bottom w:val="single" w:sz="4" w:space="0" w:color="auto"/>
            </w:tcBorders>
            <w:shd w:val="clear" w:color="auto" w:fill="auto"/>
            <w:vAlign w:val="center"/>
            <w:hideMark/>
          </w:tcPr>
          <w:p w14:paraId="6577E5AB" w14:textId="77777777" w:rsidR="002F4604" w:rsidRPr="002F4604" w:rsidRDefault="002F4604" w:rsidP="002F4604">
            <w:pPr>
              <w:autoSpaceDE/>
              <w:autoSpaceDN/>
              <w:adjustRightInd/>
              <w:spacing w:line="240" w:lineRule="auto"/>
              <w:ind w:firstLine="0"/>
              <w:jc w:val="center"/>
              <w:rPr>
                <w:rFonts w:cs="Arial"/>
                <w:b/>
                <w:bCs/>
                <w:color w:val="000000"/>
                <w:sz w:val="22"/>
                <w:szCs w:val="22"/>
              </w:rPr>
            </w:pPr>
            <w:r w:rsidRPr="002F4604">
              <w:rPr>
                <w:rFonts w:cs="Arial"/>
                <w:b/>
                <w:bCs/>
                <w:color w:val="000000"/>
                <w:sz w:val="22"/>
                <w:szCs w:val="22"/>
              </w:rPr>
              <w:t>R2</w:t>
            </w:r>
          </w:p>
        </w:tc>
      </w:tr>
      <w:tr w:rsidR="002F4604" w:rsidRPr="002F4604" w14:paraId="17B67AB6" w14:textId="77777777" w:rsidTr="007D5E59">
        <w:trPr>
          <w:trHeight w:val="570"/>
        </w:trPr>
        <w:tc>
          <w:tcPr>
            <w:tcW w:w="1281" w:type="dxa"/>
            <w:vMerge w:val="restart"/>
            <w:tcBorders>
              <w:top w:val="nil"/>
              <w:bottom w:val="single" w:sz="4" w:space="0" w:color="auto"/>
              <w:right w:val="single" w:sz="4" w:space="0" w:color="auto"/>
            </w:tcBorders>
            <w:shd w:val="clear" w:color="auto" w:fill="auto"/>
            <w:noWrap/>
            <w:vAlign w:val="center"/>
            <w:hideMark/>
          </w:tcPr>
          <w:p w14:paraId="3B970B89"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Cliente</w:t>
            </w:r>
          </w:p>
        </w:tc>
        <w:tc>
          <w:tcPr>
            <w:tcW w:w="7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A25A51" w14:textId="33545E99"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p>
        </w:tc>
        <w:tc>
          <w:tcPr>
            <w:tcW w:w="1084" w:type="dxa"/>
            <w:tcBorders>
              <w:top w:val="nil"/>
              <w:left w:val="nil"/>
              <w:bottom w:val="single" w:sz="4" w:space="0" w:color="auto"/>
              <w:right w:val="single" w:sz="4" w:space="0" w:color="auto"/>
            </w:tcBorders>
            <w:shd w:val="clear" w:color="auto" w:fill="auto"/>
            <w:noWrap/>
            <w:vAlign w:val="center"/>
            <w:hideMark/>
          </w:tcPr>
          <w:p w14:paraId="6B6F9D34" w14:textId="7C3F1CF3"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H2a</w:t>
            </w:r>
            <w:r w:rsidR="006E4E04">
              <w:rPr>
                <w:rFonts w:cs="Arial"/>
                <w:color w:val="000000"/>
                <w:sz w:val="22"/>
                <w:szCs w:val="22"/>
              </w:rPr>
              <w:t>a</w:t>
            </w:r>
          </w:p>
        </w:tc>
        <w:tc>
          <w:tcPr>
            <w:tcW w:w="2485" w:type="dxa"/>
            <w:tcBorders>
              <w:top w:val="nil"/>
              <w:left w:val="nil"/>
              <w:bottom w:val="single" w:sz="4" w:space="0" w:color="auto"/>
              <w:right w:val="single" w:sz="4" w:space="0" w:color="auto"/>
            </w:tcBorders>
            <w:shd w:val="clear" w:color="auto" w:fill="auto"/>
            <w:vAlign w:val="center"/>
            <w:hideMark/>
          </w:tcPr>
          <w:p w14:paraId="33EED48B" w14:textId="77777777" w:rsidR="002F4604" w:rsidRPr="002F4604" w:rsidRDefault="002F4604" w:rsidP="002F46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Tipo de Peça: Uso de peça paralela</w:t>
            </w:r>
          </w:p>
        </w:tc>
        <w:tc>
          <w:tcPr>
            <w:tcW w:w="1448" w:type="dxa"/>
            <w:tcBorders>
              <w:top w:val="nil"/>
              <w:left w:val="nil"/>
              <w:bottom w:val="single" w:sz="4" w:space="0" w:color="auto"/>
              <w:right w:val="single" w:sz="4" w:space="0" w:color="auto"/>
            </w:tcBorders>
            <w:shd w:val="clear" w:color="auto" w:fill="auto"/>
            <w:noWrap/>
            <w:vAlign w:val="center"/>
            <w:hideMark/>
          </w:tcPr>
          <w:p w14:paraId="6C5CADB0"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-0,176</w:t>
            </w:r>
          </w:p>
        </w:tc>
        <w:tc>
          <w:tcPr>
            <w:tcW w:w="1084" w:type="dxa"/>
            <w:tcBorders>
              <w:top w:val="nil"/>
              <w:left w:val="nil"/>
              <w:bottom w:val="single" w:sz="4" w:space="0" w:color="auto"/>
              <w:right w:val="single" w:sz="4" w:space="0" w:color="auto"/>
            </w:tcBorders>
            <w:shd w:val="clear" w:color="auto" w:fill="auto"/>
            <w:noWrap/>
            <w:vAlign w:val="center"/>
            <w:hideMark/>
          </w:tcPr>
          <w:p w14:paraId="3A8026EF" w14:textId="77777777" w:rsidR="002F4604" w:rsidRPr="002F4604" w:rsidRDefault="002F4604" w:rsidP="002F46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0,000</w:t>
            </w:r>
          </w:p>
        </w:tc>
        <w:tc>
          <w:tcPr>
            <w:tcW w:w="975" w:type="dxa"/>
            <w:vMerge w:val="restart"/>
            <w:tcBorders>
              <w:top w:val="nil"/>
              <w:left w:val="single" w:sz="4" w:space="0" w:color="auto"/>
              <w:bottom w:val="single" w:sz="4" w:space="0" w:color="000000"/>
            </w:tcBorders>
            <w:shd w:val="clear" w:color="auto" w:fill="auto"/>
            <w:noWrap/>
            <w:vAlign w:val="center"/>
            <w:hideMark/>
          </w:tcPr>
          <w:p w14:paraId="61626B2D"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0,823</w:t>
            </w:r>
          </w:p>
        </w:tc>
      </w:tr>
      <w:tr w:rsidR="002F4604" w:rsidRPr="002F4604" w14:paraId="0BB30A85" w14:textId="77777777" w:rsidTr="007D5E59">
        <w:trPr>
          <w:trHeight w:val="570"/>
        </w:trPr>
        <w:tc>
          <w:tcPr>
            <w:tcW w:w="1281" w:type="dxa"/>
            <w:vMerge/>
            <w:tcBorders>
              <w:top w:val="nil"/>
              <w:bottom w:val="single" w:sz="4" w:space="0" w:color="auto"/>
              <w:right w:val="single" w:sz="4" w:space="0" w:color="auto"/>
            </w:tcBorders>
            <w:vAlign w:val="center"/>
            <w:hideMark/>
          </w:tcPr>
          <w:p w14:paraId="4E8E5808"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45D4026C"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716DC911" w14:textId="1C469A4E"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b</w:t>
            </w:r>
          </w:p>
        </w:tc>
        <w:tc>
          <w:tcPr>
            <w:tcW w:w="2485" w:type="dxa"/>
            <w:tcBorders>
              <w:top w:val="nil"/>
              <w:left w:val="nil"/>
              <w:bottom w:val="single" w:sz="4" w:space="0" w:color="auto"/>
              <w:right w:val="single" w:sz="4" w:space="0" w:color="auto"/>
            </w:tcBorders>
            <w:shd w:val="clear" w:color="auto" w:fill="auto"/>
            <w:vAlign w:val="center"/>
            <w:hideMark/>
          </w:tcPr>
          <w:p w14:paraId="1BC7773B"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Tipo de Rede: Uso em Concessionária</w:t>
            </w:r>
          </w:p>
        </w:tc>
        <w:tc>
          <w:tcPr>
            <w:tcW w:w="1448" w:type="dxa"/>
            <w:tcBorders>
              <w:top w:val="nil"/>
              <w:left w:val="nil"/>
              <w:bottom w:val="single" w:sz="4" w:space="0" w:color="auto"/>
              <w:right w:val="single" w:sz="4" w:space="0" w:color="auto"/>
            </w:tcBorders>
            <w:shd w:val="clear" w:color="auto" w:fill="auto"/>
            <w:noWrap/>
            <w:vAlign w:val="center"/>
            <w:hideMark/>
          </w:tcPr>
          <w:p w14:paraId="4E35D532"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-0,058</w:t>
            </w:r>
          </w:p>
        </w:tc>
        <w:tc>
          <w:tcPr>
            <w:tcW w:w="1084" w:type="dxa"/>
            <w:tcBorders>
              <w:top w:val="nil"/>
              <w:left w:val="nil"/>
              <w:bottom w:val="single" w:sz="4" w:space="0" w:color="auto"/>
              <w:right w:val="single" w:sz="4" w:space="0" w:color="auto"/>
            </w:tcBorders>
            <w:shd w:val="clear" w:color="auto" w:fill="auto"/>
            <w:noWrap/>
            <w:vAlign w:val="center"/>
            <w:hideMark/>
          </w:tcPr>
          <w:p w14:paraId="0240B2F0"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0,328</w:t>
            </w:r>
          </w:p>
        </w:tc>
        <w:tc>
          <w:tcPr>
            <w:tcW w:w="975" w:type="dxa"/>
            <w:vMerge/>
            <w:tcBorders>
              <w:top w:val="nil"/>
              <w:left w:val="single" w:sz="4" w:space="0" w:color="auto"/>
              <w:bottom w:val="single" w:sz="4" w:space="0" w:color="000000"/>
            </w:tcBorders>
            <w:vAlign w:val="center"/>
            <w:hideMark/>
          </w:tcPr>
          <w:p w14:paraId="071D5784"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149B27E5" w14:textId="77777777" w:rsidTr="007D5E59">
        <w:trPr>
          <w:trHeight w:val="300"/>
        </w:trPr>
        <w:tc>
          <w:tcPr>
            <w:tcW w:w="1281" w:type="dxa"/>
            <w:vMerge/>
            <w:tcBorders>
              <w:top w:val="nil"/>
              <w:bottom w:val="single" w:sz="4" w:space="0" w:color="auto"/>
              <w:right w:val="single" w:sz="4" w:space="0" w:color="auto"/>
            </w:tcBorders>
            <w:vAlign w:val="center"/>
            <w:hideMark/>
          </w:tcPr>
          <w:p w14:paraId="6EA75730"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24C8B6F1"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431EFAB7" w14:textId="5B9A57E9"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c</w:t>
            </w:r>
          </w:p>
        </w:tc>
        <w:tc>
          <w:tcPr>
            <w:tcW w:w="2485" w:type="dxa"/>
            <w:tcBorders>
              <w:top w:val="nil"/>
              <w:left w:val="nil"/>
              <w:bottom w:val="single" w:sz="4" w:space="0" w:color="auto"/>
              <w:right w:val="single" w:sz="4" w:space="0" w:color="auto"/>
            </w:tcBorders>
            <w:shd w:val="clear" w:color="auto" w:fill="auto"/>
            <w:vAlign w:val="center"/>
            <w:hideMark/>
          </w:tcPr>
          <w:p w14:paraId="16851D0B" w14:textId="77777777" w:rsidR="002F4604" w:rsidRPr="002F4604" w:rsidRDefault="002F4604" w:rsidP="002F46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Uso da Frota: Uso Severo</w:t>
            </w:r>
          </w:p>
        </w:tc>
        <w:tc>
          <w:tcPr>
            <w:tcW w:w="1448" w:type="dxa"/>
            <w:tcBorders>
              <w:top w:val="nil"/>
              <w:left w:val="nil"/>
              <w:bottom w:val="single" w:sz="4" w:space="0" w:color="auto"/>
              <w:right w:val="single" w:sz="4" w:space="0" w:color="auto"/>
            </w:tcBorders>
            <w:shd w:val="clear" w:color="auto" w:fill="auto"/>
            <w:noWrap/>
            <w:vAlign w:val="center"/>
            <w:hideMark/>
          </w:tcPr>
          <w:p w14:paraId="0BB7EB51"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-0,215</w:t>
            </w:r>
          </w:p>
        </w:tc>
        <w:tc>
          <w:tcPr>
            <w:tcW w:w="1084" w:type="dxa"/>
            <w:tcBorders>
              <w:top w:val="nil"/>
              <w:left w:val="nil"/>
              <w:bottom w:val="single" w:sz="4" w:space="0" w:color="auto"/>
              <w:right w:val="single" w:sz="4" w:space="0" w:color="auto"/>
            </w:tcBorders>
            <w:shd w:val="clear" w:color="auto" w:fill="auto"/>
            <w:noWrap/>
            <w:vAlign w:val="center"/>
            <w:hideMark/>
          </w:tcPr>
          <w:p w14:paraId="29CB3E5F" w14:textId="77777777" w:rsidR="002F4604" w:rsidRPr="002F4604" w:rsidRDefault="002F4604" w:rsidP="002F46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0,005</w:t>
            </w:r>
          </w:p>
        </w:tc>
        <w:tc>
          <w:tcPr>
            <w:tcW w:w="975" w:type="dxa"/>
            <w:vMerge/>
            <w:tcBorders>
              <w:top w:val="nil"/>
              <w:left w:val="single" w:sz="4" w:space="0" w:color="auto"/>
              <w:bottom w:val="single" w:sz="4" w:space="0" w:color="000000"/>
            </w:tcBorders>
            <w:vAlign w:val="center"/>
            <w:hideMark/>
          </w:tcPr>
          <w:p w14:paraId="752481F9"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6B184F1F" w14:textId="77777777" w:rsidTr="007D5E59">
        <w:trPr>
          <w:trHeight w:val="300"/>
        </w:trPr>
        <w:tc>
          <w:tcPr>
            <w:tcW w:w="1281" w:type="dxa"/>
            <w:vMerge/>
            <w:tcBorders>
              <w:top w:val="nil"/>
              <w:bottom w:val="single" w:sz="4" w:space="0" w:color="auto"/>
              <w:right w:val="single" w:sz="4" w:space="0" w:color="auto"/>
            </w:tcBorders>
            <w:vAlign w:val="center"/>
            <w:hideMark/>
          </w:tcPr>
          <w:p w14:paraId="1F56282D"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475011BA"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65C4DC11" w14:textId="4B2B5A9D"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d</w:t>
            </w:r>
          </w:p>
        </w:tc>
        <w:tc>
          <w:tcPr>
            <w:tcW w:w="2485" w:type="dxa"/>
            <w:tcBorders>
              <w:top w:val="nil"/>
              <w:left w:val="nil"/>
              <w:bottom w:val="single" w:sz="4" w:space="0" w:color="auto"/>
              <w:right w:val="single" w:sz="4" w:space="0" w:color="auto"/>
            </w:tcBorders>
            <w:shd w:val="clear" w:color="auto" w:fill="auto"/>
            <w:vAlign w:val="center"/>
            <w:hideMark/>
          </w:tcPr>
          <w:p w14:paraId="4C3B6DAA"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Manutenção Preventiva</w:t>
            </w:r>
          </w:p>
        </w:tc>
        <w:tc>
          <w:tcPr>
            <w:tcW w:w="1448" w:type="dxa"/>
            <w:tcBorders>
              <w:top w:val="nil"/>
              <w:left w:val="nil"/>
              <w:bottom w:val="single" w:sz="4" w:space="0" w:color="auto"/>
              <w:right w:val="single" w:sz="4" w:space="0" w:color="auto"/>
            </w:tcBorders>
            <w:shd w:val="clear" w:color="auto" w:fill="auto"/>
            <w:noWrap/>
            <w:vAlign w:val="center"/>
            <w:hideMark/>
          </w:tcPr>
          <w:p w14:paraId="1EEAE568"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0,001</w:t>
            </w:r>
          </w:p>
        </w:tc>
        <w:tc>
          <w:tcPr>
            <w:tcW w:w="1084" w:type="dxa"/>
            <w:tcBorders>
              <w:top w:val="nil"/>
              <w:left w:val="nil"/>
              <w:bottom w:val="single" w:sz="4" w:space="0" w:color="auto"/>
              <w:right w:val="single" w:sz="4" w:space="0" w:color="auto"/>
            </w:tcBorders>
            <w:shd w:val="clear" w:color="auto" w:fill="auto"/>
            <w:noWrap/>
            <w:vAlign w:val="center"/>
            <w:hideMark/>
          </w:tcPr>
          <w:p w14:paraId="346F87AC"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0,776</w:t>
            </w:r>
          </w:p>
        </w:tc>
        <w:tc>
          <w:tcPr>
            <w:tcW w:w="975" w:type="dxa"/>
            <w:vMerge/>
            <w:tcBorders>
              <w:top w:val="nil"/>
              <w:left w:val="single" w:sz="4" w:space="0" w:color="auto"/>
              <w:bottom w:val="single" w:sz="4" w:space="0" w:color="000000"/>
            </w:tcBorders>
            <w:vAlign w:val="center"/>
            <w:hideMark/>
          </w:tcPr>
          <w:p w14:paraId="35B49080"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58951229" w14:textId="77777777" w:rsidTr="007D5E59">
        <w:trPr>
          <w:trHeight w:val="300"/>
        </w:trPr>
        <w:tc>
          <w:tcPr>
            <w:tcW w:w="1281" w:type="dxa"/>
            <w:vMerge/>
            <w:tcBorders>
              <w:top w:val="nil"/>
              <w:bottom w:val="single" w:sz="4" w:space="0" w:color="auto"/>
              <w:right w:val="single" w:sz="4" w:space="0" w:color="auto"/>
            </w:tcBorders>
            <w:vAlign w:val="center"/>
            <w:hideMark/>
          </w:tcPr>
          <w:p w14:paraId="1EA04330"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053E43B6"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40B8443B" w14:textId="59401220"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e</w:t>
            </w:r>
          </w:p>
        </w:tc>
        <w:tc>
          <w:tcPr>
            <w:tcW w:w="2485" w:type="dxa"/>
            <w:tcBorders>
              <w:top w:val="nil"/>
              <w:left w:val="nil"/>
              <w:bottom w:val="single" w:sz="4" w:space="0" w:color="auto"/>
              <w:right w:val="single" w:sz="4" w:space="0" w:color="auto"/>
            </w:tcBorders>
            <w:shd w:val="clear" w:color="auto" w:fill="auto"/>
            <w:vAlign w:val="center"/>
            <w:hideMark/>
          </w:tcPr>
          <w:p w14:paraId="781E5E3A" w14:textId="77777777" w:rsidR="002F4604" w:rsidRPr="002F4604" w:rsidRDefault="002F4604" w:rsidP="002F46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Idade média da frota</w:t>
            </w:r>
          </w:p>
        </w:tc>
        <w:tc>
          <w:tcPr>
            <w:tcW w:w="1448" w:type="dxa"/>
            <w:tcBorders>
              <w:top w:val="nil"/>
              <w:left w:val="nil"/>
              <w:bottom w:val="single" w:sz="4" w:space="0" w:color="auto"/>
              <w:right w:val="single" w:sz="4" w:space="0" w:color="auto"/>
            </w:tcBorders>
            <w:shd w:val="clear" w:color="auto" w:fill="auto"/>
            <w:noWrap/>
            <w:vAlign w:val="center"/>
            <w:hideMark/>
          </w:tcPr>
          <w:p w14:paraId="4011CC42"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-0,001</w:t>
            </w:r>
          </w:p>
        </w:tc>
        <w:tc>
          <w:tcPr>
            <w:tcW w:w="1084" w:type="dxa"/>
            <w:tcBorders>
              <w:top w:val="nil"/>
              <w:left w:val="nil"/>
              <w:bottom w:val="single" w:sz="4" w:space="0" w:color="auto"/>
              <w:right w:val="single" w:sz="4" w:space="0" w:color="auto"/>
            </w:tcBorders>
            <w:shd w:val="clear" w:color="auto" w:fill="auto"/>
            <w:noWrap/>
            <w:vAlign w:val="center"/>
            <w:hideMark/>
          </w:tcPr>
          <w:p w14:paraId="05D5DD1E" w14:textId="77777777" w:rsidR="002F4604" w:rsidRPr="002F4604" w:rsidRDefault="002F4604" w:rsidP="002F46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0,014</w:t>
            </w:r>
          </w:p>
        </w:tc>
        <w:tc>
          <w:tcPr>
            <w:tcW w:w="975" w:type="dxa"/>
            <w:vMerge/>
            <w:tcBorders>
              <w:top w:val="nil"/>
              <w:left w:val="single" w:sz="4" w:space="0" w:color="auto"/>
              <w:bottom w:val="single" w:sz="4" w:space="0" w:color="000000"/>
            </w:tcBorders>
            <w:vAlign w:val="center"/>
            <w:hideMark/>
          </w:tcPr>
          <w:p w14:paraId="789072E7"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0215FDC2" w14:textId="77777777" w:rsidTr="007D5E59">
        <w:trPr>
          <w:trHeight w:val="300"/>
        </w:trPr>
        <w:tc>
          <w:tcPr>
            <w:tcW w:w="1281" w:type="dxa"/>
            <w:vMerge/>
            <w:tcBorders>
              <w:top w:val="nil"/>
              <w:bottom w:val="single" w:sz="4" w:space="0" w:color="auto"/>
              <w:right w:val="single" w:sz="4" w:space="0" w:color="auto"/>
            </w:tcBorders>
            <w:vAlign w:val="center"/>
            <w:hideMark/>
          </w:tcPr>
          <w:p w14:paraId="69E68DAD"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4CD61D6F"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4D340144" w14:textId="0A042E58"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f1</w:t>
            </w:r>
          </w:p>
        </w:tc>
        <w:tc>
          <w:tcPr>
            <w:tcW w:w="2485" w:type="dxa"/>
            <w:tcBorders>
              <w:top w:val="nil"/>
              <w:left w:val="nil"/>
              <w:bottom w:val="single" w:sz="4" w:space="0" w:color="auto"/>
              <w:right w:val="single" w:sz="4" w:space="0" w:color="auto"/>
            </w:tcBorders>
            <w:shd w:val="clear" w:color="auto" w:fill="auto"/>
            <w:vAlign w:val="center"/>
            <w:hideMark/>
          </w:tcPr>
          <w:p w14:paraId="5F2174A7"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FIAT</w:t>
            </w:r>
          </w:p>
        </w:tc>
        <w:tc>
          <w:tcPr>
            <w:tcW w:w="1448" w:type="dxa"/>
            <w:tcBorders>
              <w:top w:val="nil"/>
              <w:left w:val="nil"/>
              <w:bottom w:val="single" w:sz="4" w:space="0" w:color="auto"/>
              <w:right w:val="single" w:sz="4" w:space="0" w:color="auto"/>
            </w:tcBorders>
            <w:shd w:val="clear" w:color="auto" w:fill="auto"/>
            <w:noWrap/>
            <w:vAlign w:val="center"/>
            <w:hideMark/>
          </w:tcPr>
          <w:p w14:paraId="21851A8A"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0,013</w:t>
            </w:r>
          </w:p>
        </w:tc>
        <w:tc>
          <w:tcPr>
            <w:tcW w:w="1084" w:type="dxa"/>
            <w:tcBorders>
              <w:top w:val="nil"/>
              <w:left w:val="nil"/>
              <w:bottom w:val="single" w:sz="4" w:space="0" w:color="auto"/>
              <w:right w:val="single" w:sz="4" w:space="0" w:color="auto"/>
            </w:tcBorders>
            <w:shd w:val="clear" w:color="auto" w:fill="auto"/>
            <w:noWrap/>
            <w:vAlign w:val="center"/>
            <w:hideMark/>
          </w:tcPr>
          <w:p w14:paraId="0A57DAE1"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0,809</w:t>
            </w:r>
          </w:p>
        </w:tc>
        <w:tc>
          <w:tcPr>
            <w:tcW w:w="975" w:type="dxa"/>
            <w:vMerge/>
            <w:tcBorders>
              <w:top w:val="nil"/>
              <w:left w:val="single" w:sz="4" w:space="0" w:color="auto"/>
              <w:bottom w:val="single" w:sz="4" w:space="0" w:color="000000"/>
            </w:tcBorders>
            <w:vAlign w:val="center"/>
            <w:hideMark/>
          </w:tcPr>
          <w:p w14:paraId="6774ACCC"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4E3D1FB2" w14:textId="77777777" w:rsidTr="007D5E59">
        <w:trPr>
          <w:trHeight w:val="300"/>
        </w:trPr>
        <w:tc>
          <w:tcPr>
            <w:tcW w:w="1281" w:type="dxa"/>
            <w:vMerge/>
            <w:tcBorders>
              <w:top w:val="nil"/>
              <w:bottom w:val="single" w:sz="4" w:space="0" w:color="auto"/>
              <w:right w:val="single" w:sz="4" w:space="0" w:color="auto"/>
            </w:tcBorders>
            <w:vAlign w:val="center"/>
            <w:hideMark/>
          </w:tcPr>
          <w:p w14:paraId="20B4A151"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4C9D6FDA"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4ED8DD5B" w14:textId="5D729BD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f2</w:t>
            </w:r>
          </w:p>
        </w:tc>
        <w:tc>
          <w:tcPr>
            <w:tcW w:w="2485" w:type="dxa"/>
            <w:tcBorders>
              <w:top w:val="nil"/>
              <w:left w:val="nil"/>
              <w:bottom w:val="single" w:sz="4" w:space="0" w:color="auto"/>
              <w:right w:val="single" w:sz="4" w:space="0" w:color="auto"/>
            </w:tcBorders>
            <w:shd w:val="clear" w:color="auto" w:fill="auto"/>
            <w:vAlign w:val="center"/>
            <w:hideMark/>
          </w:tcPr>
          <w:p w14:paraId="70B0B9C2"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FORD</w:t>
            </w:r>
          </w:p>
        </w:tc>
        <w:tc>
          <w:tcPr>
            <w:tcW w:w="1448" w:type="dxa"/>
            <w:tcBorders>
              <w:top w:val="nil"/>
              <w:left w:val="nil"/>
              <w:bottom w:val="single" w:sz="4" w:space="0" w:color="auto"/>
              <w:right w:val="single" w:sz="4" w:space="0" w:color="auto"/>
            </w:tcBorders>
            <w:shd w:val="clear" w:color="auto" w:fill="auto"/>
            <w:noWrap/>
            <w:vAlign w:val="center"/>
            <w:hideMark/>
          </w:tcPr>
          <w:p w14:paraId="46D32F2D"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-0,057</w:t>
            </w:r>
          </w:p>
        </w:tc>
        <w:tc>
          <w:tcPr>
            <w:tcW w:w="1084" w:type="dxa"/>
            <w:tcBorders>
              <w:top w:val="nil"/>
              <w:left w:val="nil"/>
              <w:bottom w:val="single" w:sz="4" w:space="0" w:color="auto"/>
              <w:right w:val="single" w:sz="4" w:space="0" w:color="auto"/>
            </w:tcBorders>
            <w:shd w:val="clear" w:color="auto" w:fill="auto"/>
            <w:noWrap/>
            <w:vAlign w:val="center"/>
            <w:hideMark/>
          </w:tcPr>
          <w:p w14:paraId="2EC5BA2C"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0,121</w:t>
            </w:r>
          </w:p>
        </w:tc>
        <w:tc>
          <w:tcPr>
            <w:tcW w:w="975" w:type="dxa"/>
            <w:vMerge/>
            <w:tcBorders>
              <w:top w:val="nil"/>
              <w:left w:val="single" w:sz="4" w:space="0" w:color="auto"/>
              <w:bottom w:val="single" w:sz="4" w:space="0" w:color="000000"/>
            </w:tcBorders>
            <w:vAlign w:val="center"/>
            <w:hideMark/>
          </w:tcPr>
          <w:p w14:paraId="7284083E"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016675EE" w14:textId="77777777" w:rsidTr="007D5E59">
        <w:trPr>
          <w:trHeight w:val="300"/>
        </w:trPr>
        <w:tc>
          <w:tcPr>
            <w:tcW w:w="1281" w:type="dxa"/>
            <w:vMerge/>
            <w:tcBorders>
              <w:top w:val="nil"/>
              <w:bottom w:val="single" w:sz="4" w:space="0" w:color="auto"/>
              <w:right w:val="single" w:sz="4" w:space="0" w:color="auto"/>
            </w:tcBorders>
            <w:vAlign w:val="center"/>
            <w:hideMark/>
          </w:tcPr>
          <w:p w14:paraId="19F5BC2B"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0340828F"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5CDD5F9F" w14:textId="10D177F3"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f3</w:t>
            </w:r>
          </w:p>
        </w:tc>
        <w:tc>
          <w:tcPr>
            <w:tcW w:w="2485" w:type="dxa"/>
            <w:tcBorders>
              <w:top w:val="nil"/>
              <w:left w:val="nil"/>
              <w:bottom w:val="single" w:sz="4" w:space="0" w:color="auto"/>
              <w:right w:val="single" w:sz="4" w:space="0" w:color="auto"/>
            </w:tcBorders>
            <w:shd w:val="clear" w:color="auto" w:fill="auto"/>
            <w:vAlign w:val="center"/>
            <w:hideMark/>
          </w:tcPr>
          <w:p w14:paraId="33AA2F08" w14:textId="77777777" w:rsidR="002F4604" w:rsidRPr="002F4604" w:rsidRDefault="002F4604" w:rsidP="002F46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GM</w:t>
            </w:r>
          </w:p>
        </w:tc>
        <w:tc>
          <w:tcPr>
            <w:tcW w:w="1448" w:type="dxa"/>
            <w:tcBorders>
              <w:top w:val="nil"/>
              <w:left w:val="nil"/>
              <w:bottom w:val="single" w:sz="4" w:space="0" w:color="auto"/>
              <w:right w:val="single" w:sz="4" w:space="0" w:color="auto"/>
            </w:tcBorders>
            <w:shd w:val="clear" w:color="auto" w:fill="auto"/>
            <w:noWrap/>
            <w:vAlign w:val="center"/>
            <w:hideMark/>
          </w:tcPr>
          <w:p w14:paraId="22DB0F57"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-0,098</w:t>
            </w:r>
          </w:p>
        </w:tc>
        <w:tc>
          <w:tcPr>
            <w:tcW w:w="1084" w:type="dxa"/>
            <w:tcBorders>
              <w:top w:val="nil"/>
              <w:left w:val="nil"/>
              <w:bottom w:val="single" w:sz="4" w:space="0" w:color="auto"/>
              <w:right w:val="single" w:sz="4" w:space="0" w:color="auto"/>
            </w:tcBorders>
            <w:shd w:val="clear" w:color="auto" w:fill="auto"/>
            <w:noWrap/>
            <w:vAlign w:val="center"/>
            <w:hideMark/>
          </w:tcPr>
          <w:p w14:paraId="48E83061" w14:textId="77777777" w:rsidR="002F4604" w:rsidRPr="002F4604" w:rsidRDefault="002F4604" w:rsidP="002F46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0,021</w:t>
            </w:r>
          </w:p>
        </w:tc>
        <w:tc>
          <w:tcPr>
            <w:tcW w:w="975" w:type="dxa"/>
            <w:vMerge/>
            <w:tcBorders>
              <w:top w:val="nil"/>
              <w:left w:val="single" w:sz="4" w:space="0" w:color="auto"/>
              <w:bottom w:val="single" w:sz="4" w:space="0" w:color="000000"/>
            </w:tcBorders>
            <w:vAlign w:val="center"/>
            <w:hideMark/>
          </w:tcPr>
          <w:p w14:paraId="0E94E6C9"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1AE6532A" w14:textId="77777777" w:rsidTr="007D5E59">
        <w:trPr>
          <w:trHeight w:val="300"/>
        </w:trPr>
        <w:tc>
          <w:tcPr>
            <w:tcW w:w="1281" w:type="dxa"/>
            <w:vMerge/>
            <w:tcBorders>
              <w:top w:val="nil"/>
              <w:bottom w:val="single" w:sz="4" w:space="0" w:color="auto"/>
              <w:right w:val="single" w:sz="4" w:space="0" w:color="auto"/>
            </w:tcBorders>
            <w:vAlign w:val="center"/>
            <w:hideMark/>
          </w:tcPr>
          <w:p w14:paraId="52C6D4D2"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30DF6052"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047EFB8A" w14:textId="4EF36DE2"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f4</w:t>
            </w:r>
          </w:p>
        </w:tc>
        <w:tc>
          <w:tcPr>
            <w:tcW w:w="2485" w:type="dxa"/>
            <w:tcBorders>
              <w:top w:val="nil"/>
              <w:left w:val="nil"/>
              <w:bottom w:val="single" w:sz="4" w:space="0" w:color="auto"/>
              <w:right w:val="single" w:sz="4" w:space="0" w:color="auto"/>
            </w:tcBorders>
            <w:shd w:val="clear" w:color="auto" w:fill="auto"/>
            <w:vAlign w:val="center"/>
            <w:hideMark/>
          </w:tcPr>
          <w:p w14:paraId="16849721" w14:textId="77777777" w:rsidR="002F4604" w:rsidRPr="002F4604" w:rsidRDefault="002F4604" w:rsidP="002F46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HONDA</w:t>
            </w:r>
          </w:p>
        </w:tc>
        <w:tc>
          <w:tcPr>
            <w:tcW w:w="1448" w:type="dxa"/>
            <w:tcBorders>
              <w:top w:val="nil"/>
              <w:left w:val="nil"/>
              <w:bottom w:val="single" w:sz="4" w:space="0" w:color="auto"/>
              <w:right w:val="single" w:sz="4" w:space="0" w:color="auto"/>
            </w:tcBorders>
            <w:shd w:val="clear" w:color="auto" w:fill="auto"/>
            <w:noWrap/>
            <w:vAlign w:val="center"/>
            <w:hideMark/>
          </w:tcPr>
          <w:p w14:paraId="77A69717"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0,110</w:t>
            </w:r>
          </w:p>
        </w:tc>
        <w:tc>
          <w:tcPr>
            <w:tcW w:w="1084" w:type="dxa"/>
            <w:tcBorders>
              <w:top w:val="nil"/>
              <w:left w:val="nil"/>
              <w:bottom w:val="single" w:sz="4" w:space="0" w:color="auto"/>
              <w:right w:val="single" w:sz="4" w:space="0" w:color="auto"/>
            </w:tcBorders>
            <w:shd w:val="clear" w:color="auto" w:fill="auto"/>
            <w:noWrap/>
            <w:vAlign w:val="center"/>
            <w:hideMark/>
          </w:tcPr>
          <w:p w14:paraId="4CFF3FD8" w14:textId="77777777" w:rsidR="002F4604" w:rsidRPr="002F4604" w:rsidRDefault="002F4604" w:rsidP="002F46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0,052</w:t>
            </w:r>
          </w:p>
        </w:tc>
        <w:tc>
          <w:tcPr>
            <w:tcW w:w="975" w:type="dxa"/>
            <w:vMerge/>
            <w:tcBorders>
              <w:top w:val="nil"/>
              <w:left w:val="single" w:sz="4" w:space="0" w:color="auto"/>
              <w:bottom w:val="single" w:sz="4" w:space="0" w:color="000000"/>
            </w:tcBorders>
            <w:vAlign w:val="center"/>
            <w:hideMark/>
          </w:tcPr>
          <w:p w14:paraId="77413049"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1E4B9137" w14:textId="77777777" w:rsidTr="007D5E59">
        <w:trPr>
          <w:trHeight w:val="300"/>
        </w:trPr>
        <w:tc>
          <w:tcPr>
            <w:tcW w:w="1281" w:type="dxa"/>
            <w:vMerge/>
            <w:tcBorders>
              <w:top w:val="nil"/>
              <w:bottom w:val="single" w:sz="4" w:space="0" w:color="auto"/>
              <w:right w:val="single" w:sz="4" w:space="0" w:color="auto"/>
            </w:tcBorders>
            <w:vAlign w:val="center"/>
            <w:hideMark/>
          </w:tcPr>
          <w:p w14:paraId="11112271"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5962F4A8"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4450C64B" w14:textId="6BCB5150"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f5</w:t>
            </w:r>
          </w:p>
        </w:tc>
        <w:tc>
          <w:tcPr>
            <w:tcW w:w="2485" w:type="dxa"/>
            <w:tcBorders>
              <w:top w:val="nil"/>
              <w:left w:val="nil"/>
              <w:bottom w:val="single" w:sz="4" w:space="0" w:color="auto"/>
              <w:right w:val="single" w:sz="4" w:space="0" w:color="auto"/>
            </w:tcBorders>
            <w:shd w:val="clear" w:color="auto" w:fill="auto"/>
            <w:vAlign w:val="center"/>
            <w:hideMark/>
          </w:tcPr>
          <w:p w14:paraId="69D40F59"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MERCEDES</w:t>
            </w:r>
          </w:p>
        </w:tc>
        <w:tc>
          <w:tcPr>
            <w:tcW w:w="1448" w:type="dxa"/>
            <w:tcBorders>
              <w:top w:val="nil"/>
              <w:left w:val="nil"/>
              <w:bottom w:val="single" w:sz="4" w:space="0" w:color="auto"/>
              <w:right w:val="single" w:sz="4" w:space="0" w:color="auto"/>
            </w:tcBorders>
            <w:shd w:val="clear" w:color="auto" w:fill="auto"/>
            <w:noWrap/>
            <w:vAlign w:val="center"/>
            <w:hideMark/>
          </w:tcPr>
          <w:p w14:paraId="075DBCF3"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-0,040</w:t>
            </w:r>
          </w:p>
        </w:tc>
        <w:tc>
          <w:tcPr>
            <w:tcW w:w="1084" w:type="dxa"/>
            <w:tcBorders>
              <w:top w:val="nil"/>
              <w:left w:val="nil"/>
              <w:bottom w:val="single" w:sz="4" w:space="0" w:color="auto"/>
              <w:right w:val="single" w:sz="4" w:space="0" w:color="auto"/>
            </w:tcBorders>
            <w:shd w:val="clear" w:color="auto" w:fill="auto"/>
            <w:noWrap/>
            <w:vAlign w:val="center"/>
            <w:hideMark/>
          </w:tcPr>
          <w:p w14:paraId="3226742B"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0,409</w:t>
            </w:r>
          </w:p>
        </w:tc>
        <w:tc>
          <w:tcPr>
            <w:tcW w:w="975" w:type="dxa"/>
            <w:vMerge/>
            <w:tcBorders>
              <w:top w:val="nil"/>
              <w:left w:val="single" w:sz="4" w:space="0" w:color="auto"/>
              <w:bottom w:val="single" w:sz="4" w:space="0" w:color="000000"/>
            </w:tcBorders>
            <w:vAlign w:val="center"/>
            <w:hideMark/>
          </w:tcPr>
          <w:p w14:paraId="084370D0"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6F4031D9" w14:textId="77777777" w:rsidTr="007D5E59">
        <w:trPr>
          <w:trHeight w:val="300"/>
        </w:trPr>
        <w:tc>
          <w:tcPr>
            <w:tcW w:w="1281" w:type="dxa"/>
            <w:vMerge/>
            <w:tcBorders>
              <w:top w:val="nil"/>
              <w:bottom w:val="single" w:sz="4" w:space="0" w:color="auto"/>
              <w:right w:val="single" w:sz="4" w:space="0" w:color="auto"/>
            </w:tcBorders>
            <w:vAlign w:val="center"/>
            <w:hideMark/>
          </w:tcPr>
          <w:p w14:paraId="540EA08E"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50323C8E"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3249ECAD" w14:textId="71FB5E93"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f6</w:t>
            </w:r>
          </w:p>
        </w:tc>
        <w:tc>
          <w:tcPr>
            <w:tcW w:w="2485" w:type="dxa"/>
            <w:tcBorders>
              <w:top w:val="nil"/>
              <w:left w:val="nil"/>
              <w:bottom w:val="single" w:sz="4" w:space="0" w:color="auto"/>
              <w:right w:val="single" w:sz="4" w:space="0" w:color="auto"/>
            </w:tcBorders>
            <w:shd w:val="clear" w:color="auto" w:fill="auto"/>
            <w:vAlign w:val="center"/>
            <w:hideMark/>
          </w:tcPr>
          <w:p w14:paraId="59098190"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OUTROS</w:t>
            </w:r>
          </w:p>
        </w:tc>
        <w:tc>
          <w:tcPr>
            <w:tcW w:w="1448" w:type="dxa"/>
            <w:tcBorders>
              <w:top w:val="nil"/>
              <w:left w:val="nil"/>
              <w:bottom w:val="single" w:sz="4" w:space="0" w:color="auto"/>
              <w:right w:val="single" w:sz="4" w:space="0" w:color="auto"/>
            </w:tcBorders>
            <w:shd w:val="clear" w:color="auto" w:fill="auto"/>
            <w:noWrap/>
            <w:vAlign w:val="center"/>
            <w:hideMark/>
          </w:tcPr>
          <w:p w14:paraId="5CBC4D8C"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0,012</w:t>
            </w:r>
          </w:p>
        </w:tc>
        <w:tc>
          <w:tcPr>
            <w:tcW w:w="1084" w:type="dxa"/>
            <w:tcBorders>
              <w:top w:val="nil"/>
              <w:left w:val="nil"/>
              <w:bottom w:val="single" w:sz="4" w:space="0" w:color="auto"/>
              <w:right w:val="single" w:sz="4" w:space="0" w:color="auto"/>
            </w:tcBorders>
            <w:shd w:val="clear" w:color="auto" w:fill="auto"/>
            <w:noWrap/>
            <w:vAlign w:val="center"/>
            <w:hideMark/>
          </w:tcPr>
          <w:p w14:paraId="3EF7E4B4"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0,896</w:t>
            </w:r>
          </w:p>
        </w:tc>
        <w:tc>
          <w:tcPr>
            <w:tcW w:w="975" w:type="dxa"/>
            <w:vMerge/>
            <w:tcBorders>
              <w:top w:val="nil"/>
              <w:left w:val="single" w:sz="4" w:space="0" w:color="auto"/>
              <w:bottom w:val="single" w:sz="4" w:space="0" w:color="000000"/>
            </w:tcBorders>
            <w:vAlign w:val="center"/>
            <w:hideMark/>
          </w:tcPr>
          <w:p w14:paraId="470D95FF"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7D780F4B" w14:textId="77777777" w:rsidTr="007D5E59">
        <w:trPr>
          <w:trHeight w:val="300"/>
        </w:trPr>
        <w:tc>
          <w:tcPr>
            <w:tcW w:w="1281" w:type="dxa"/>
            <w:vMerge/>
            <w:tcBorders>
              <w:top w:val="nil"/>
              <w:bottom w:val="single" w:sz="4" w:space="0" w:color="auto"/>
              <w:right w:val="single" w:sz="4" w:space="0" w:color="auto"/>
            </w:tcBorders>
            <w:vAlign w:val="center"/>
            <w:hideMark/>
          </w:tcPr>
          <w:p w14:paraId="0CC54659"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07288932"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3923F3DE" w14:textId="536818A0"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f7</w:t>
            </w:r>
          </w:p>
        </w:tc>
        <w:tc>
          <w:tcPr>
            <w:tcW w:w="2485" w:type="dxa"/>
            <w:tcBorders>
              <w:top w:val="nil"/>
              <w:left w:val="nil"/>
              <w:bottom w:val="single" w:sz="4" w:space="0" w:color="auto"/>
              <w:right w:val="single" w:sz="4" w:space="0" w:color="auto"/>
            </w:tcBorders>
            <w:shd w:val="clear" w:color="auto" w:fill="auto"/>
            <w:vAlign w:val="center"/>
            <w:hideMark/>
          </w:tcPr>
          <w:p w14:paraId="334F6809" w14:textId="77777777" w:rsidR="002F4604" w:rsidRPr="002F4604" w:rsidRDefault="002F4604" w:rsidP="002F46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TOYOTA</w:t>
            </w:r>
          </w:p>
        </w:tc>
        <w:tc>
          <w:tcPr>
            <w:tcW w:w="1448" w:type="dxa"/>
            <w:tcBorders>
              <w:top w:val="nil"/>
              <w:left w:val="nil"/>
              <w:bottom w:val="single" w:sz="4" w:space="0" w:color="auto"/>
              <w:right w:val="single" w:sz="4" w:space="0" w:color="auto"/>
            </w:tcBorders>
            <w:shd w:val="clear" w:color="auto" w:fill="auto"/>
            <w:noWrap/>
            <w:vAlign w:val="center"/>
            <w:hideMark/>
          </w:tcPr>
          <w:p w14:paraId="0856F9B0"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-0,102</w:t>
            </w:r>
          </w:p>
        </w:tc>
        <w:tc>
          <w:tcPr>
            <w:tcW w:w="1084" w:type="dxa"/>
            <w:tcBorders>
              <w:top w:val="nil"/>
              <w:left w:val="nil"/>
              <w:bottom w:val="single" w:sz="4" w:space="0" w:color="auto"/>
              <w:right w:val="single" w:sz="4" w:space="0" w:color="auto"/>
            </w:tcBorders>
            <w:shd w:val="clear" w:color="auto" w:fill="auto"/>
            <w:noWrap/>
            <w:vAlign w:val="center"/>
            <w:hideMark/>
          </w:tcPr>
          <w:p w14:paraId="0BB5954E" w14:textId="77777777" w:rsidR="002F4604" w:rsidRPr="002F4604" w:rsidRDefault="002F4604" w:rsidP="002F46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0,003</w:t>
            </w:r>
          </w:p>
        </w:tc>
        <w:tc>
          <w:tcPr>
            <w:tcW w:w="975" w:type="dxa"/>
            <w:vMerge/>
            <w:tcBorders>
              <w:top w:val="nil"/>
              <w:left w:val="single" w:sz="4" w:space="0" w:color="auto"/>
              <w:bottom w:val="single" w:sz="4" w:space="0" w:color="000000"/>
            </w:tcBorders>
            <w:vAlign w:val="center"/>
            <w:hideMark/>
          </w:tcPr>
          <w:p w14:paraId="502D85EF"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08ECAF65" w14:textId="77777777" w:rsidTr="007D5E59">
        <w:trPr>
          <w:trHeight w:val="300"/>
        </w:trPr>
        <w:tc>
          <w:tcPr>
            <w:tcW w:w="1281" w:type="dxa"/>
            <w:vMerge/>
            <w:tcBorders>
              <w:top w:val="nil"/>
              <w:bottom w:val="single" w:sz="4" w:space="0" w:color="auto"/>
              <w:right w:val="single" w:sz="4" w:space="0" w:color="auto"/>
            </w:tcBorders>
            <w:vAlign w:val="center"/>
            <w:hideMark/>
          </w:tcPr>
          <w:p w14:paraId="01EF988D"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5FBC06B4"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4B5A0B0C" w14:textId="5B858944"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f8</w:t>
            </w:r>
          </w:p>
        </w:tc>
        <w:tc>
          <w:tcPr>
            <w:tcW w:w="2485" w:type="dxa"/>
            <w:tcBorders>
              <w:top w:val="nil"/>
              <w:left w:val="nil"/>
              <w:bottom w:val="single" w:sz="4" w:space="0" w:color="auto"/>
              <w:right w:val="single" w:sz="4" w:space="0" w:color="auto"/>
            </w:tcBorders>
            <w:shd w:val="clear" w:color="auto" w:fill="auto"/>
            <w:vAlign w:val="center"/>
            <w:hideMark/>
          </w:tcPr>
          <w:p w14:paraId="5866AC2A"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VOLVO</w:t>
            </w:r>
          </w:p>
        </w:tc>
        <w:tc>
          <w:tcPr>
            <w:tcW w:w="1448" w:type="dxa"/>
            <w:tcBorders>
              <w:top w:val="nil"/>
              <w:left w:val="nil"/>
              <w:bottom w:val="single" w:sz="4" w:space="0" w:color="auto"/>
              <w:right w:val="single" w:sz="4" w:space="0" w:color="auto"/>
            </w:tcBorders>
            <w:shd w:val="clear" w:color="auto" w:fill="auto"/>
            <w:noWrap/>
            <w:vAlign w:val="center"/>
            <w:hideMark/>
          </w:tcPr>
          <w:p w14:paraId="75E7BB2B"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-0,104</w:t>
            </w:r>
          </w:p>
        </w:tc>
        <w:tc>
          <w:tcPr>
            <w:tcW w:w="1084" w:type="dxa"/>
            <w:tcBorders>
              <w:top w:val="nil"/>
              <w:left w:val="nil"/>
              <w:bottom w:val="single" w:sz="4" w:space="0" w:color="auto"/>
              <w:right w:val="single" w:sz="4" w:space="0" w:color="auto"/>
            </w:tcBorders>
            <w:shd w:val="clear" w:color="auto" w:fill="auto"/>
            <w:noWrap/>
            <w:vAlign w:val="center"/>
            <w:hideMark/>
          </w:tcPr>
          <w:p w14:paraId="560460BF"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0,060</w:t>
            </w:r>
          </w:p>
        </w:tc>
        <w:tc>
          <w:tcPr>
            <w:tcW w:w="975" w:type="dxa"/>
            <w:vMerge/>
            <w:tcBorders>
              <w:top w:val="nil"/>
              <w:left w:val="single" w:sz="4" w:space="0" w:color="auto"/>
              <w:bottom w:val="single" w:sz="4" w:space="0" w:color="000000"/>
            </w:tcBorders>
            <w:vAlign w:val="center"/>
            <w:hideMark/>
          </w:tcPr>
          <w:p w14:paraId="0100709C"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3047E37D" w14:textId="77777777" w:rsidTr="007D5E59">
        <w:trPr>
          <w:trHeight w:val="300"/>
        </w:trPr>
        <w:tc>
          <w:tcPr>
            <w:tcW w:w="1281" w:type="dxa"/>
            <w:vMerge/>
            <w:tcBorders>
              <w:top w:val="nil"/>
              <w:bottom w:val="single" w:sz="4" w:space="0" w:color="auto"/>
              <w:right w:val="single" w:sz="4" w:space="0" w:color="auto"/>
            </w:tcBorders>
            <w:vAlign w:val="center"/>
            <w:hideMark/>
          </w:tcPr>
          <w:p w14:paraId="7B117B4C"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68B4147F"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5F83345C" w14:textId="2CEFD90F"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f9</w:t>
            </w:r>
          </w:p>
        </w:tc>
        <w:tc>
          <w:tcPr>
            <w:tcW w:w="2485" w:type="dxa"/>
            <w:tcBorders>
              <w:top w:val="nil"/>
              <w:left w:val="nil"/>
              <w:bottom w:val="single" w:sz="4" w:space="0" w:color="auto"/>
              <w:right w:val="single" w:sz="4" w:space="0" w:color="auto"/>
            </w:tcBorders>
            <w:shd w:val="clear" w:color="auto" w:fill="auto"/>
            <w:vAlign w:val="center"/>
            <w:hideMark/>
          </w:tcPr>
          <w:p w14:paraId="477CA0A9"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VW</w:t>
            </w:r>
          </w:p>
        </w:tc>
        <w:tc>
          <w:tcPr>
            <w:tcW w:w="1448" w:type="dxa"/>
            <w:tcBorders>
              <w:top w:val="nil"/>
              <w:left w:val="nil"/>
              <w:bottom w:val="single" w:sz="4" w:space="0" w:color="auto"/>
              <w:right w:val="single" w:sz="4" w:space="0" w:color="auto"/>
            </w:tcBorders>
            <w:shd w:val="clear" w:color="auto" w:fill="auto"/>
            <w:noWrap/>
            <w:vAlign w:val="center"/>
            <w:hideMark/>
          </w:tcPr>
          <w:p w14:paraId="132C5B2C"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0,088</w:t>
            </w:r>
          </w:p>
        </w:tc>
        <w:tc>
          <w:tcPr>
            <w:tcW w:w="1084" w:type="dxa"/>
            <w:tcBorders>
              <w:top w:val="nil"/>
              <w:left w:val="nil"/>
              <w:bottom w:val="single" w:sz="4" w:space="0" w:color="auto"/>
              <w:right w:val="single" w:sz="4" w:space="0" w:color="auto"/>
            </w:tcBorders>
            <w:shd w:val="clear" w:color="auto" w:fill="auto"/>
            <w:noWrap/>
            <w:vAlign w:val="center"/>
            <w:hideMark/>
          </w:tcPr>
          <w:p w14:paraId="27B2706A"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0,086</w:t>
            </w:r>
          </w:p>
        </w:tc>
        <w:tc>
          <w:tcPr>
            <w:tcW w:w="975" w:type="dxa"/>
            <w:vMerge/>
            <w:tcBorders>
              <w:top w:val="nil"/>
              <w:left w:val="single" w:sz="4" w:space="0" w:color="auto"/>
              <w:bottom w:val="single" w:sz="4" w:space="0" w:color="000000"/>
            </w:tcBorders>
            <w:vAlign w:val="center"/>
            <w:hideMark/>
          </w:tcPr>
          <w:p w14:paraId="038F6CA7"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651E1D67" w14:textId="77777777" w:rsidTr="007D5E59">
        <w:trPr>
          <w:trHeight w:val="300"/>
        </w:trPr>
        <w:tc>
          <w:tcPr>
            <w:tcW w:w="1281" w:type="dxa"/>
            <w:vMerge/>
            <w:tcBorders>
              <w:top w:val="nil"/>
              <w:bottom w:val="single" w:sz="4" w:space="0" w:color="auto"/>
              <w:right w:val="single" w:sz="4" w:space="0" w:color="auto"/>
            </w:tcBorders>
            <w:vAlign w:val="center"/>
            <w:hideMark/>
          </w:tcPr>
          <w:p w14:paraId="50EEFB51"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7B2C2225"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6726EFD5" w14:textId="0866E8BF"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f10</w:t>
            </w:r>
          </w:p>
        </w:tc>
        <w:tc>
          <w:tcPr>
            <w:tcW w:w="2485" w:type="dxa"/>
            <w:tcBorders>
              <w:top w:val="nil"/>
              <w:left w:val="nil"/>
              <w:bottom w:val="single" w:sz="4" w:space="0" w:color="auto"/>
              <w:right w:val="single" w:sz="4" w:space="0" w:color="auto"/>
            </w:tcBorders>
            <w:shd w:val="clear" w:color="auto" w:fill="auto"/>
            <w:vAlign w:val="center"/>
            <w:hideMark/>
          </w:tcPr>
          <w:p w14:paraId="5BCBAB19"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YAMAHA</w:t>
            </w:r>
          </w:p>
        </w:tc>
        <w:tc>
          <w:tcPr>
            <w:tcW w:w="1448" w:type="dxa"/>
            <w:tcBorders>
              <w:top w:val="nil"/>
              <w:left w:val="nil"/>
              <w:bottom w:val="single" w:sz="4" w:space="0" w:color="auto"/>
              <w:right w:val="single" w:sz="4" w:space="0" w:color="auto"/>
            </w:tcBorders>
            <w:shd w:val="clear" w:color="auto" w:fill="auto"/>
            <w:noWrap/>
            <w:vAlign w:val="center"/>
            <w:hideMark/>
          </w:tcPr>
          <w:p w14:paraId="2F6FCD6D"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-0,156</w:t>
            </w:r>
          </w:p>
        </w:tc>
        <w:tc>
          <w:tcPr>
            <w:tcW w:w="1084" w:type="dxa"/>
            <w:tcBorders>
              <w:top w:val="nil"/>
              <w:left w:val="nil"/>
              <w:bottom w:val="single" w:sz="4" w:space="0" w:color="auto"/>
              <w:right w:val="single" w:sz="4" w:space="0" w:color="auto"/>
            </w:tcBorders>
            <w:shd w:val="clear" w:color="auto" w:fill="auto"/>
            <w:noWrap/>
            <w:vAlign w:val="center"/>
            <w:hideMark/>
          </w:tcPr>
          <w:p w14:paraId="6F28A54A"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0,090</w:t>
            </w:r>
          </w:p>
        </w:tc>
        <w:tc>
          <w:tcPr>
            <w:tcW w:w="975" w:type="dxa"/>
            <w:vMerge/>
            <w:tcBorders>
              <w:top w:val="nil"/>
              <w:left w:val="single" w:sz="4" w:space="0" w:color="auto"/>
              <w:bottom w:val="single" w:sz="4" w:space="0" w:color="000000"/>
            </w:tcBorders>
            <w:vAlign w:val="center"/>
            <w:hideMark/>
          </w:tcPr>
          <w:p w14:paraId="0559E7CC"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30461684" w14:textId="77777777" w:rsidTr="007D5E59">
        <w:trPr>
          <w:trHeight w:val="300"/>
        </w:trPr>
        <w:tc>
          <w:tcPr>
            <w:tcW w:w="1281" w:type="dxa"/>
            <w:vMerge/>
            <w:tcBorders>
              <w:top w:val="nil"/>
              <w:bottom w:val="single" w:sz="4" w:space="0" w:color="auto"/>
              <w:right w:val="single" w:sz="4" w:space="0" w:color="auto"/>
            </w:tcBorders>
            <w:vAlign w:val="center"/>
            <w:hideMark/>
          </w:tcPr>
          <w:p w14:paraId="4F5ADD45"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6BE78CA3"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2D0B2AA0" w14:textId="7CA7FA53"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f11</w:t>
            </w:r>
          </w:p>
        </w:tc>
        <w:tc>
          <w:tcPr>
            <w:tcW w:w="2485" w:type="dxa"/>
            <w:tcBorders>
              <w:top w:val="nil"/>
              <w:left w:val="nil"/>
              <w:bottom w:val="single" w:sz="4" w:space="0" w:color="auto"/>
              <w:right w:val="single" w:sz="4" w:space="0" w:color="auto"/>
            </w:tcBorders>
            <w:shd w:val="clear" w:color="auto" w:fill="auto"/>
            <w:vAlign w:val="center"/>
            <w:hideMark/>
          </w:tcPr>
          <w:p w14:paraId="206EF4B3" w14:textId="77777777" w:rsidR="002F4604" w:rsidRPr="002F4604" w:rsidRDefault="002F4604" w:rsidP="002F4604">
            <w:pPr>
              <w:autoSpaceDE/>
              <w:autoSpaceDN/>
              <w:adjustRightInd/>
              <w:spacing w:line="240" w:lineRule="auto"/>
              <w:ind w:firstLine="0"/>
              <w:jc w:val="left"/>
              <w:rPr>
                <w:rFonts w:cs="Arial"/>
                <w:color w:val="000000"/>
                <w:sz w:val="22"/>
                <w:szCs w:val="22"/>
              </w:rPr>
            </w:pPr>
            <w:r w:rsidRPr="002F4604">
              <w:rPr>
                <w:rFonts w:cs="Arial"/>
                <w:color w:val="000000"/>
                <w:sz w:val="22"/>
                <w:szCs w:val="22"/>
              </w:rPr>
              <w:t>PEUGEOT</w:t>
            </w:r>
          </w:p>
        </w:tc>
        <w:tc>
          <w:tcPr>
            <w:tcW w:w="1448" w:type="dxa"/>
            <w:tcBorders>
              <w:top w:val="nil"/>
              <w:left w:val="nil"/>
              <w:bottom w:val="single" w:sz="4" w:space="0" w:color="auto"/>
              <w:right w:val="single" w:sz="4" w:space="0" w:color="auto"/>
            </w:tcBorders>
            <w:shd w:val="clear" w:color="auto" w:fill="auto"/>
            <w:noWrap/>
            <w:vAlign w:val="center"/>
            <w:hideMark/>
          </w:tcPr>
          <w:p w14:paraId="5BAE2FD2"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0,071</w:t>
            </w:r>
          </w:p>
        </w:tc>
        <w:tc>
          <w:tcPr>
            <w:tcW w:w="1084" w:type="dxa"/>
            <w:tcBorders>
              <w:top w:val="nil"/>
              <w:left w:val="nil"/>
              <w:bottom w:val="single" w:sz="4" w:space="0" w:color="auto"/>
              <w:right w:val="single" w:sz="4" w:space="0" w:color="auto"/>
            </w:tcBorders>
            <w:shd w:val="clear" w:color="auto" w:fill="auto"/>
            <w:noWrap/>
            <w:vAlign w:val="center"/>
            <w:hideMark/>
          </w:tcPr>
          <w:p w14:paraId="446D7F5A"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0,241</w:t>
            </w:r>
          </w:p>
        </w:tc>
        <w:tc>
          <w:tcPr>
            <w:tcW w:w="975" w:type="dxa"/>
            <w:vMerge/>
            <w:tcBorders>
              <w:top w:val="nil"/>
              <w:left w:val="single" w:sz="4" w:space="0" w:color="auto"/>
              <w:bottom w:val="single" w:sz="4" w:space="0" w:color="000000"/>
            </w:tcBorders>
            <w:vAlign w:val="center"/>
            <w:hideMark/>
          </w:tcPr>
          <w:p w14:paraId="37BB8766"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2F4604" w:rsidRPr="002F4604" w14:paraId="7F4BC885" w14:textId="77777777" w:rsidTr="007D5E59">
        <w:trPr>
          <w:trHeight w:val="300"/>
        </w:trPr>
        <w:tc>
          <w:tcPr>
            <w:tcW w:w="1281" w:type="dxa"/>
            <w:vMerge/>
            <w:tcBorders>
              <w:top w:val="nil"/>
              <w:bottom w:val="single" w:sz="4" w:space="0" w:color="auto"/>
              <w:right w:val="single" w:sz="4" w:space="0" w:color="auto"/>
            </w:tcBorders>
            <w:vAlign w:val="center"/>
            <w:hideMark/>
          </w:tcPr>
          <w:p w14:paraId="0BDAA437"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5DDA98C9"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262449D0" w14:textId="533B323F"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sidR="006E4E04">
              <w:rPr>
                <w:rFonts w:cs="Arial"/>
                <w:color w:val="000000"/>
                <w:sz w:val="22"/>
                <w:szCs w:val="22"/>
              </w:rPr>
              <w:t>a</w:t>
            </w:r>
            <w:r w:rsidRPr="002F4604">
              <w:rPr>
                <w:rFonts w:cs="Arial"/>
                <w:color w:val="000000"/>
                <w:sz w:val="22"/>
                <w:szCs w:val="22"/>
              </w:rPr>
              <w:t>f12</w:t>
            </w:r>
          </w:p>
        </w:tc>
        <w:tc>
          <w:tcPr>
            <w:tcW w:w="2485" w:type="dxa"/>
            <w:tcBorders>
              <w:top w:val="nil"/>
              <w:left w:val="nil"/>
              <w:bottom w:val="single" w:sz="4" w:space="0" w:color="auto"/>
              <w:right w:val="single" w:sz="4" w:space="0" w:color="auto"/>
            </w:tcBorders>
            <w:shd w:val="clear" w:color="auto" w:fill="auto"/>
            <w:vAlign w:val="center"/>
            <w:hideMark/>
          </w:tcPr>
          <w:p w14:paraId="59306E87" w14:textId="77777777" w:rsidR="002F4604" w:rsidRPr="002F4604" w:rsidRDefault="002F4604" w:rsidP="002F46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RENAULT</w:t>
            </w:r>
          </w:p>
        </w:tc>
        <w:tc>
          <w:tcPr>
            <w:tcW w:w="1448" w:type="dxa"/>
            <w:tcBorders>
              <w:top w:val="nil"/>
              <w:left w:val="nil"/>
              <w:bottom w:val="single" w:sz="4" w:space="0" w:color="auto"/>
              <w:right w:val="single" w:sz="4" w:space="0" w:color="auto"/>
            </w:tcBorders>
            <w:shd w:val="clear" w:color="auto" w:fill="auto"/>
            <w:noWrap/>
            <w:vAlign w:val="center"/>
            <w:hideMark/>
          </w:tcPr>
          <w:p w14:paraId="320D1333" w14:textId="77777777" w:rsidR="002F4604" w:rsidRPr="002F4604" w:rsidRDefault="002F4604" w:rsidP="002F46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0,087</w:t>
            </w:r>
          </w:p>
        </w:tc>
        <w:tc>
          <w:tcPr>
            <w:tcW w:w="1084" w:type="dxa"/>
            <w:tcBorders>
              <w:top w:val="nil"/>
              <w:left w:val="nil"/>
              <w:bottom w:val="single" w:sz="4" w:space="0" w:color="auto"/>
              <w:right w:val="single" w:sz="4" w:space="0" w:color="auto"/>
            </w:tcBorders>
            <w:shd w:val="clear" w:color="auto" w:fill="auto"/>
            <w:noWrap/>
            <w:vAlign w:val="center"/>
            <w:hideMark/>
          </w:tcPr>
          <w:p w14:paraId="3AA6636B" w14:textId="77777777" w:rsidR="002F4604" w:rsidRPr="002F4604" w:rsidRDefault="002F4604" w:rsidP="002F46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0,012</w:t>
            </w:r>
          </w:p>
        </w:tc>
        <w:tc>
          <w:tcPr>
            <w:tcW w:w="975" w:type="dxa"/>
            <w:vMerge/>
            <w:tcBorders>
              <w:top w:val="nil"/>
              <w:left w:val="single" w:sz="4" w:space="0" w:color="auto"/>
              <w:bottom w:val="single" w:sz="4" w:space="0" w:color="000000"/>
            </w:tcBorders>
            <w:vAlign w:val="center"/>
            <w:hideMark/>
          </w:tcPr>
          <w:p w14:paraId="1C40DC2F" w14:textId="77777777" w:rsidR="002F4604" w:rsidRPr="002F4604" w:rsidRDefault="002F4604" w:rsidP="002F4604">
            <w:pPr>
              <w:autoSpaceDE/>
              <w:autoSpaceDN/>
              <w:adjustRightInd/>
              <w:spacing w:line="240" w:lineRule="auto"/>
              <w:ind w:firstLine="0"/>
              <w:jc w:val="left"/>
              <w:rPr>
                <w:rFonts w:cs="Arial"/>
                <w:color w:val="000000"/>
                <w:sz w:val="22"/>
                <w:szCs w:val="22"/>
              </w:rPr>
            </w:pPr>
          </w:p>
        </w:tc>
      </w:tr>
      <w:tr w:rsidR="006E4E04" w:rsidRPr="002F4604" w14:paraId="471F3D47" w14:textId="77777777" w:rsidTr="007D5E59">
        <w:trPr>
          <w:trHeight w:val="570"/>
        </w:trPr>
        <w:tc>
          <w:tcPr>
            <w:tcW w:w="1281" w:type="dxa"/>
            <w:vMerge w:val="restart"/>
            <w:tcBorders>
              <w:top w:val="nil"/>
              <w:bottom w:val="single" w:sz="4" w:space="0" w:color="auto"/>
              <w:right w:val="single" w:sz="4" w:space="0" w:color="auto"/>
            </w:tcBorders>
            <w:shd w:val="clear" w:color="auto" w:fill="auto"/>
            <w:vAlign w:val="center"/>
            <w:hideMark/>
          </w:tcPr>
          <w:p w14:paraId="1958812B"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Prestador de serviços</w:t>
            </w:r>
          </w:p>
        </w:tc>
        <w:tc>
          <w:tcPr>
            <w:tcW w:w="7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6002FE" w14:textId="46BDD91E"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p>
        </w:tc>
        <w:tc>
          <w:tcPr>
            <w:tcW w:w="1084" w:type="dxa"/>
            <w:tcBorders>
              <w:top w:val="nil"/>
              <w:left w:val="nil"/>
              <w:bottom w:val="single" w:sz="4" w:space="0" w:color="auto"/>
              <w:right w:val="single" w:sz="4" w:space="0" w:color="auto"/>
            </w:tcBorders>
            <w:shd w:val="clear" w:color="auto" w:fill="auto"/>
            <w:noWrap/>
            <w:vAlign w:val="center"/>
            <w:hideMark/>
          </w:tcPr>
          <w:p w14:paraId="455FC934" w14:textId="58AE67A0"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H2a</w:t>
            </w:r>
            <w:r>
              <w:rPr>
                <w:rFonts w:cs="Arial"/>
                <w:color w:val="000000"/>
                <w:sz w:val="22"/>
                <w:szCs w:val="22"/>
              </w:rPr>
              <w:t>a</w:t>
            </w:r>
          </w:p>
        </w:tc>
        <w:tc>
          <w:tcPr>
            <w:tcW w:w="2485" w:type="dxa"/>
            <w:tcBorders>
              <w:top w:val="nil"/>
              <w:left w:val="nil"/>
              <w:bottom w:val="single" w:sz="4" w:space="0" w:color="auto"/>
              <w:right w:val="single" w:sz="4" w:space="0" w:color="auto"/>
            </w:tcBorders>
            <w:shd w:val="clear" w:color="auto" w:fill="auto"/>
            <w:vAlign w:val="center"/>
            <w:hideMark/>
          </w:tcPr>
          <w:p w14:paraId="06B69E58" w14:textId="77777777" w:rsidR="006E4E04" w:rsidRPr="002F4604" w:rsidRDefault="006E4E04" w:rsidP="006E4E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Tipo de Peça: Uso de peça paralela</w:t>
            </w:r>
          </w:p>
        </w:tc>
        <w:tc>
          <w:tcPr>
            <w:tcW w:w="1448" w:type="dxa"/>
            <w:tcBorders>
              <w:top w:val="nil"/>
              <w:left w:val="nil"/>
              <w:bottom w:val="single" w:sz="4" w:space="0" w:color="auto"/>
              <w:right w:val="single" w:sz="4" w:space="0" w:color="auto"/>
            </w:tcBorders>
            <w:shd w:val="clear" w:color="auto" w:fill="auto"/>
            <w:noWrap/>
            <w:vAlign w:val="center"/>
            <w:hideMark/>
          </w:tcPr>
          <w:p w14:paraId="26E55044"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-0,128</w:t>
            </w:r>
          </w:p>
        </w:tc>
        <w:tc>
          <w:tcPr>
            <w:tcW w:w="1084" w:type="dxa"/>
            <w:tcBorders>
              <w:top w:val="nil"/>
              <w:left w:val="nil"/>
              <w:bottom w:val="single" w:sz="4" w:space="0" w:color="auto"/>
              <w:right w:val="single" w:sz="4" w:space="0" w:color="auto"/>
            </w:tcBorders>
            <w:shd w:val="clear" w:color="auto" w:fill="auto"/>
            <w:noWrap/>
            <w:vAlign w:val="center"/>
            <w:hideMark/>
          </w:tcPr>
          <w:p w14:paraId="46450051" w14:textId="77777777" w:rsidR="006E4E04" w:rsidRPr="002F4604" w:rsidRDefault="006E4E04" w:rsidP="006E4E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0,001</w:t>
            </w:r>
          </w:p>
        </w:tc>
        <w:tc>
          <w:tcPr>
            <w:tcW w:w="975" w:type="dxa"/>
            <w:vMerge w:val="restart"/>
            <w:tcBorders>
              <w:top w:val="nil"/>
              <w:left w:val="single" w:sz="4" w:space="0" w:color="auto"/>
              <w:bottom w:val="single" w:sz="4" w:space="0" w:color="000000"/>
            </w:tcBorders>
            <w:shd w:val="clear" w:color="auto" w:fill="auto"/>
            <w:noWrap/>
            <w:vAlign w:val="center"/>
            <w:hideMark/>
          </w:tcPr>
          <w:p w14:paraId="602A056E"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0,860</w:t>
            </w:r>
          </w:p>
        </w:tc>
      </w:tr>
      <w:tr w:rsidR="006E4E04" w:rsidRPr="002F4604" w14:paraId="2B0E427B" w14:textId="77777777" w:rsidTr="007D5E59">
        <w:trPr>
          <w:trHeight w:val="570"/>
        </w:trPr>
        <w:tc>
          <w:tcPr>
            <w:tcW w:w="1281" w:type="dxa"/>
            <w:vMerge/>
            <w:tcBorders>
              <w:top w:val="nil"/>
              <w:bottom w:val="single" w:sz="4" w:space="0" w:color="auto"/>
              <w:right w:val="single" w:sz="4" w:space="0" w:color="auto"/>
            </w:tcBorders>
            <w:vAlign w:val="center"/>
            <w:hideMark/>
          </w:tcPr>
          <w:p w14:paraId="147EB15A"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5B667407"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047E2270" w14:textId="2D623E6F"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b</w:t>
            </w:r>
          </w:p>
        </w:tc>
        <w:tc>
          <w:tcPr>
            <w:tcW w:w="2485" w:type="dxa"/>
            <w:tcBorders>
              <w:top w:val="nil"/>
              <w:left w:val="nil"/>
              <w:bottom w:val="single" w:sz="4" w:space="0" w:color="auto"/>
              <w:right w:val="single" w:sz="4" w:space="0" w:color="auto"/>
            </w:tcBorders>
            <w:shd w:val="clear" w:color="auto" w:fill="auto"/>
            <w:vAlign w:val="center"/>
            <w:hideMark/>
          </w:tcPr>
          <w:p w14:paraId="75FBD9C2" w14:textId="77777777" w:rsidR="006E4E04" w:rsidRPr="002F4604" w:rsidRDefault="006E4E04" w:rsidP="006E4E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Tipo de Rede: Uso em Concessionária</w:t>
            </w:r>
          </w:p>
        </w:tc>
        <w:tc>
          <w:tcPr>
            <w:tcW w:w="1448" w:type="dxa"/>
            <w:tcBorders>
              <w:top w:val="nil"/>
              <w:left w:val="nil"/>
              <w:bottom w:val="single" w:sz="4" w:space="0" w:color="auto"/>
              <w:right w:val="single" w:sz="4" w:space="0" w:color="auto"/>
            </w:tcBorders>
            <w:shd w:val="clear" w:color="auto" w:fill="auto"/>
            <w:noWrap/>
            <w:vAlign w:val="center"/>
            <w:hideMark/>
          </w:tcPr>
          <w:p w14:paraId="59DDD4B9"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0,117</w:t>
            </w:r>
          </w:p>
        </w:tc>
        <w:tc>
          <w:tcPr>
            <w:tcW w:w="1084" w:type="dxa"/>
            <w:tcBorders>
              <w:top w:val="nil"/>
              <w:left w:val="nil"/>
              <w:bottom w:val="single" w:sz="4" w:space="0" w:color="auto"/>
              <w:right w:val="single" w:sz="4" w:space="0" w:color="auto"/>
            </w:tcBorders>
            <w:shd w:val="clear" w:color="auto" w:fill="auto"/>
            <w:noWrap/>
            <w:vAlign w:val="center"/>
            <w:hideMark/>
          </w:tcPr>
          <w:p w14:paraId="2E3690C1" w14:textId="77777777" w:rsidR="006E4E04" w:rsidRPr="002F4604" w:rsidRDefault="006E4E04" w:rsidP="006E4E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0,011</w:t>
            </w:r>
          </w:p>
        </w:tc>
        <w:tc>
          <w:tcPr>
            <w:tcW w:w="975" w:type="dxa"/>
            <w:vMerge/>
            <w:tcBorders>
              <w:top w:val="nil"/>
              <w:left w:val="single" w:sz="4" w:space="0" w:color="auto"/>
              <w:bottom w:val="single" w:sz="4" w:space="0" w:color="000000"/>
            </w:tcBorders>
            <w:vAlign w:val="center"/>
            <w:hideMark/>
          </w:tcPr>
          <w:p w14:paraId="7E5C03E4"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53BE1B2A" w14:textId="77777777" w:rsidTr="007D5E59">
        <w:trPr>
          <w:trHeight w:val="300"/>
        </w:trPr>
        <w:tc>
          <w:tcPr>
            <w:tcW w:w="1281" w:type="dxa"/>
            <w:vMerge/>
            <w:tcBorders>
              <w:top w:val="nil"/>
              <w:bottom w:val="single" w:sz="4" w:space="0" w:color="auto"/>
              <w:right w:val="single" w:sz="4" w:space="0" w:color="auto"/>
            </w:tcBorders>
            <w:vAlign w:val="center"/>
            <w:hideMark/>
          </w:tcPr>
          <w:p w14:paraId="5D193DE0"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2C67A85F"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1FB310DE" w14:textId="40AC9BD8"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c</w:t>
            </w:r>
          </w:p>
        </w:tc>
        <w:tc>
          <w:tcPr>
            <w:tcW w:w="2485" w:type="dxa"/>
            <w:tcBorders>
              <w:top w:val="nil"/>
              <w:left w:val="nil"/>
              <w:bottom w:val="single" w:sz="4" w:space="0" w:color="auto"/>
              <w:right w:val="single" w:sz="4" w:space="0" w:color="auto"/>
            </w:tcBorders>
            <w:shd w:val="clear" w:color="auto" w:fill="auto"/>
            <w:vAlign w:val="center"/>
            <w:hideMark/>
          </w:tcPr>
          <w:p w14:paraId="339ACBA6" w14:textId="77777777" w:rsidR="006E4E04" w:rsidRPr="002F4604" w:rsidRDefault="006E4E04" w:rsidP="006E4E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Uso da Frota: Uso Severo</w:t>
            </w:r>
          </w:p>
        </w:tc>
        <w:tc>
          <w:tcPr>
            <w:tcW w:w="1448" w:type="dxa"/>
            <w:tcBorders>
              <w:top w:val="nil"/>
              <w:left w:val="nil"/>
              <w:bottom w:val="single" w:sz="4" w:space="0" w:color="auto"/>
              <w:right w:val="single" w:sz="4" w:space="0" w:color="auto"/>
            </w:tcBorders>
            <w:shd w:val="clear" w:color="auto" w:fill="auto"/>
            <w:noWrap/>
            <w:vAlign w:val="center"/>
            <w:hideMark/>
          </w:tcPr>
          <w:p w14:paraId="54835F38"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-0,163</w:t>
            </w:r>
          </w:p>
        </w:tc>
        <w:tc>
          <w:tcPr>
            <w:tcW w:w="1084" w:type="dxa"/>
            <w:tcBorders>
              <w:top w:val="nil"/>
              <w:left w:val="nil"/>
              <w:bottom w:val="single" w:sz="4" w:space="0" w:color="auto"/>
              <w:right w:val="single" w:sz="4" w:space="0" w:color="auto"/>
            </w:tcBorders>
            <w:shd w:val="clear" w:color="auto" w:fill="auto"/>
            <w:noWrap/>
            <w:vAlign w:val="center"/>
            <w:hideMark/>
          </w:tcPr>
          <w:p w14:paraId="4EE8BEDC" w14:textId="77777777" w:rsidR="006E4E04" w:rsidRPr="002F4604" w:rsidRDefault="006E4E04" w:rsidP="006E4E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0,005</w:t>
            </w:r>
          </w:p>
        </w:tc>
        <w:tc>
          <w:tcPr>
            <w:tcW w:w="975" w:type="dxa"/>
            <w:vMerge/>
            <w:tcBorders>
              <w:top w:val="nil"/>
              <w:left w:val="single" w:sz="4" w:space="0" w:color="auto"/>
              <w:bottom w:val="single" w:sz="4" w:space="0" w:color="000000"/>
            </w:tcBorders>
            <w:vAlign w:val="center"/>
            <w:hideMark/>
          </w:tcPr>
          <w:p w14:paraId="51EEDDC1"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372A5CED" w14:textId="77777777" w:rsidTr="007D5E59">
        <w:trPr>
          <w:trHeight w:val="300"/>
        </w:trPr>
        <w:tc>
          <w:tcPr>
            <w:tcW w:w="1281" w:type="dxa"/>
            <w:vMerge/>
            <w:tcBorders>
              <w:top w:val="nil"/>
              <w:bottom w:val="single" w:sz="4" w:space="0" w:color="auto"/>
              <w:right w:val="single" w:sz="4" w:space="0" w:color="auto"/>
            </w:tcBorders>
            <w:vAlign w:val="center"/>
            <w:hideMark/>
          </w:tcPr>
          <w:p w14:paraId="3F25033C"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09F9DAA2"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5145376A" w14:textId="0C322EB8"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d</w:t>
            </w:r>
          </w:p>
        </w:tc>
        <w:tc>
          <w:tcPr>
            <w:tcW w:w="2485" w:type="dxa"/>
            <w:tcBorders>
              <w:top w:val="nil"/>
              <w:left w:val="nil"/>
              <w:bottom w:val="single" w:sz="4" w:space="0" w:color="auto"/>
              <w:right w:val="single" w:sz="4" w:space="0" w:color="auto"/>
            </w:tcBorders>
            <w:shd w:val="clear" w:color="auto" w:fill="auto"/>
            <w:vAlign w:val="center"/>
            <w:hideMark/>
          </w:tcPr>
          <w:p w14:paraId="676BD10C"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Manutenção Preventiva</w:t>
            </w:r>
          </w:p>
        </w:tc>
        <w:tc>
          <w:tcPr>
            <w:tcW w:w="1448" w:type="dxa"/>
            <w:tcBorders>
              <w:top w:val="nil"/>
              <w:left w:val="nil"/>
              <w:bottom w:val="single" w:sz="4" w:space="0" w:color="auto"/>
              <w:right w:val="single" w:sz="4" w:space="0" w:color="auto"/>
            </w:tcBorders>
            <w:shd w:val="clear" w:color="auto" w:fill="auto"/>
            <w:noWrap/>
            <w:vAlign w:val="center"/>
            <w:hideMark/>
          </w:tcPr>
          <w:p w14:paraId="2E3F96A6"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-0,002</w:t>
            </w:r>
          </w:p>
        </w:tc>
        <w:tc>
          <w:tcPr>
            <w:tcW w:w="1084" w:type="dxa"/>
            <w:tcBorders>
              <w:top w:val="nil"/>
              <w:left w:val="nil"/>
              <w:bottom w:val="single" w:sz="4" w:space="0" w:color="auto"/>
              <w:right w:val="single" w:sz="4" w:space="0" w:color="auto"/>
            </w:tcBorders>
            <w:shd w:val="clear" w:color="auto" w:fill="auto"/>
            <w:noWrap/>
            <w:vAlign w:val="center"/>
            <w:hideMark/>
          </w:tcPr>
          <w:p w14:paraId="58831740"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0,198</w:t>
            </w:r>
          </w:p>
        </w:tc>
        <w:tc>
          <w:tcPr>
            <w:tcW w:w="975" w:type="dxa"/>
            <w:vMerge/>
            <w:tcBorders>
              <w:top w:val="nil"/>
              <w:left w:val="single" w:sz="4" w:space="0" w:color="auto"/>
              <w:bottom w:val="single" w:sz="4" w:space="0" w:color="000000"/>
            </w:tcBorders>
            <w:vAlign w:val="center"/>
            <w:hideMark/>
          </w:tcPr>
          <w:p w14:paraId="381FCDE3"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48AACF51" w14:textId="77777777" w:rsidTr="007D5E59">
        <w:trPr>
          <w:trHeight w:val="300"/>
        </w:trPr>
        <w:tc>
          <w:tcPr>
            <w:tcW w:w="1281" w:type="dxa"/>
            <w:vMerge/>
            <w:tcBorders>
              <w:top w:val="nil"/>
              <w:bottom w:val="single" w:sz="4" w:space="0" w:color="auto"/>
              <w:right w:val="single" w:sz="4" w:space="0" w:color="auto"/>
            </w:tcBorders>
            <w:vAlign w:val="center"/>
            <w:hideMark/>
          </w:tcPr>
          <w:p w14:paraId="6F3BB34E"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605AB4EA"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12DB5F56" w14:textId="652CDF71"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e</w:t>
            </w:r>
          </w:p>
        </w:tc>
        <w:tc>
          <w:tcPr>
            <w:tcW w:w="2485" w:type="dxa"/>
            <w:tcBorders>
              <w:top w:val="nil"/>
              <w:left w:val="nil"/>
              <w:bottom w:val="single" w:sz="4" w:space="0" w:color="auto"/>
              <w:right w:val="single" w:sz="4" w:space="0" w:color="auto"/>
            </w:tcBorders>
            <w:shd w:val="clear" w:color="auto" w:fill="auto"/>
            <w:vAlign w:val="center"/>
            <w:hideMark/>
          </w:tcPr>
          <w:p w14:paraId="04E5100E" w14:textId="77777777" w:rsidR="006E4E04" w:rsidRPr="002F4604" w:rsidRDefault="006E4E04" w:rsidP="006E4E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Idade média da frota</w:t>
            </w:r>
          </w:p>
        </w:tc>
        <w:tc>
          <w:tcPr>
            <w:tcW w:w="1448" w:type="dxa"/>
            <w:tcBorders>
              <w:top w:val="nil"/>
              <w:left w:val="nil"/>
              <w:bottom w:val="single" w:sz="4" w:space="0" w:color="auto"/>
              <w:right w:val="single" w:sz="4" w:space="0" w:color="auto"/>
            </w:tcBorders>
            <w:shd w:val="clear" w:color="auto" w:fill="auto"/>
            <w:noWrap/>
            <w:vAlign w:val="center"/>
            <w:hideMark/>
          </w:tcPr>
          <w:p w14:paraId="62A5AA32"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0,004</w:t>
            </w:r>
          </w:p>
        </w:tc>
        <w:tc>
          <w:tcPr>
            <w:tcW w:w="1084" w:type="dxa"/>
            <w:tcBorders>
              <w:top w:val="nil"/>
              <w:left w:val="nil"/>
              <w:bottom w:val="single" w:sz="4" w:space="0" w:color="auto"/>
              <w:right w:val="single" w:sz="4" w:space="0" w:color="auto"/>
            </w:tcBorders>
            <w:shd w:val="clear" w:color="auto" w:fill="auto"/>
            <w:noWrap/>
            <w:vAlign w:val="center"/>
            <w:hideMark/>
          </w:tcPr>
          <w:p w14:paraId="087F3A73" w14:textId="77777777" w:rsidR="006E4E04" w:rsidRPr="002F4604" w:rsidRDefault="006E4E04" w:rsidP="006E4E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0,000</w:t>
            </w:r>
          </w:p>
        </w:tc>
        <w:tc>
          <w:tcPr>
            <w:tcW w:w="975" w:type="dxa"/>
            <w:vMerge/>
            <w:tcBorders>
              <w:top w:val="nil"/>
              <w:left w:val="single" w:sz="4" w:space="0" w:color="auto"/>
              <w:bottom w:val="single" w:sz="4" w:space="0" w:color="000000"/>
            </w:tcBorders>
            <w:vAlign w:val="center"/>
            <w:hideMark/>
          </w:tcPr>
          <w:p w14:paraId="13F2120A"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7A7E144F" w14:textId="77777777" w:rsidTr="007D5E59">
        <w:trPr>
          <w:trHeight w:val="300"/>
        </w:trPr>
        <w:tc>
          <w:tcPr>
            <w:tcW w:w="1281" w:type="dxa"/>
            <w:vMerge/>
            <w:tcBorders>
              <w:top w:val="nil"/>
              <w:bottom w:val="single" w:sz="4" w:space="0" w:color="auto"/>
              <w:right w:val="single" w:sz="4" w:space="0" w:color="auto"/>
            </w:tcBorders>
            <w:vAlign w:val="center"/>
            <w:hideMark/>
          </w:tcPr>
          <w:p w14:paraId="5BE02D6B"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423B374A"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74C4EE6B" w14:textId="5471A5C6"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f1</w:t>
            </w:r>
          </w:p>
        </w:tc>
        <w:tc>
          <w:tcPr>
            <w:tcW w:w="2485" w:type="dxa"/>
            <w:tcBorders>
              <w:top w:val="nil"/>
              <w:left w:val="nil"/>
              <w:bottom w:val="single" w:sz="4" w:space="0" w:color="auto"/>
              <w:right w:val="single" w:sz="4" w:space="0" w:color="auto"/>
            </w:tcBorders>
            <w:shd w:val="clear" w:color="auto" w:fill="auto"/>
            <w:vAlign w:val="center"/>
            <w:hideMark/>
          </w:tcPr>
          <w:p w14:paraId="41FB6539"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FIAT</w:t>
            </w:r>
          </w:p>
        </w:tc>
        <w:tc>
          <w:tcPr>
            <w:tcW w:w="1448" w:type="dxa"/>
            <w:tcBorders>
              <w:top w:val="nil"/>
              <w:left w:val="nil"/>
              <w:bottom w:val="single" w:sz="4" w:space="0" w:color="auto"/>
              <w:right w:val="single" w:sz="4" w:space="0" w:color="auto"/>
            </w:tcBorders>
            <w:shd w:val="clear" w:color="auto" w:fill="auto"/>
            <w:noWrap/>
            <w:vAlign w:val="center"/>
            <w:hideMark/>
          </w:tcPr>
          <w:p w14:paraId="64671A57"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-0,056</w:t>
            </w:r>
          </w:p>
        </w:tc>
        <w:tc>
          <w:tcPr>
            <w:tcW w:w="1084" w:type="dxa"/>
            <w:tcBorders>
              <w:top w:val="nil"/>
              <w:left w:val="nil"/>
              <w:bottom w:val="single" w:sz="4" w:space="0" w:color="auto"/>
              <w:right w:val="single" w:sz="4" w:space="0" w:color="auto"/>
            </w:tcBorders>
            <w:shd w:val="clear" w:color="auto" w:fill="auto"/>
            <w:noWrap/>
            <w:vAlign w:val="center"/>
            <w:hideMark/>
          </w:tcPr>
          <w:p w14:paraId="626A6541"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0,173</w:t>
            </w:r>
          </w:p>
        </w:tc>
        <w:tc>
          <w:tcPr>
            <w:tcW w:w="975" w:type="dxa"/>
            <w:vMerge/>
            <w:tcBorders>
              <w:top w:val="nil"/>
              <w:left w:val="single" w:sz="4" w:space="0" w:color="auto"/>
              <w:bottom w:val="single" w:sz="4" w:space="0" w:color="000000"/>
            </w:tcBorders>
            <w:vAlign w:val="center"/>
            <w:hideMark/>
          </w:tcPr>
          <w:p w14:paraId="26BB4CCD"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2D72A90C" w14:textId="77777777" w:rsidTr="007D5E59">
        <w:trPr>
          <w:trHeight w:val="300"/>
        </w:trPr>
        <w:tc>
          <w:tcPr>
            <w:tcW w:w="1281" w:type="dxa"/>
            <w:vMerge/>
            <w:tcBorders>
              <w:top w:val="nil"/>
              <w:bottom w:val="single" w:sz="4" w:space="0" w:color="auto"/>
              <w:right w:val="single" w:sz="4" w:space="0" w:color="auto"/>
            </w:tcBorders>
            <w:vAlign w:val="center"/>
            <w:hideMark/>
          </w:tcPr>
          <w:p w14:paraId="51DE119C"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4F5671B3"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4254CCAC" w14:textId="180FF91F"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f2</w:t>
            </w:r>
          </w:p>
        </w:tc>
        <w:tc>
          <w:tcPr>
            <w:tcW w:w="2485" w:type="dxa"/>
            <w:tcBorders>
              <w:top w:val="nil"/>
              <w:left w:val="nil"/>
              <w:bottom w:val="single" w:sz="4" w:space="0" w:color="auto"/>
              <w:right w:val="single" w:sz="4" w:space="0" w:color="auto"/>
            </w:tcBorders>
            <w:shd w:val="clear" w:color="auto" w:fill="auto"/>
            <w:vAlign w:val="center"/>
            <w:hideMark/>
          </w:tcPr>
          <w:p w14:paraId="4A3CCADC"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FORD</w:t>
            </w:r>
          </w:p>
        </w:tc>
        <w:tc>
          <w:tcPr>
            <w:tcW w:w="1448" w:type="dxa"/>
            <w:tcBorders>
              <w:top w:val="nil"/>
              <w:left w:val="nil"/>
              <w:bottom w:val="single" w:sz="4" w:space="0" w:color="auto"/>
              <w:right w:val="single" w:sz="4" w:space="0" w:color="auto"/>
            </w:tcBorders>
            <w:shd w:val="clear" w:color="auto" w:fill="auto"/>
            <w:noWrap/>
            <w:vAlign w:val="center"/>
            <w:hideMark/>
          </w:tcPr>
          <w:p w14:paraId="193F34BD"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-0,014</w:t>
            </w:r>
          </w:p>
        </w:tc>
        <w:tc>
          <w:tcPr>
            <w:tcW w:w="1084" w:type="dxa"/>
            <w:tcBorders>
              <w:top w:val="nil"/>
              <w:left w:val="nil"/>
              <w:bottom w:val="single" w:sz="4" w:space="0" w:color="auto"/>
              <w:right w:val="single" w:sz="4" w:space="0" w:color="auto"/>
            </w:tcBorders>
            <w:shd w:val="clear" w:color="auto" w:fill="auto"/>
            <w:noWrap/>
            <w:vAlign w:val="center"/>
            <w:hideMark/>
          </w:tcPr>
          <w:p w14:paraId="28D6EFD5"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0,617</w:t>
            </w:r>
          </w:p>
        </w:tc>
        <w:tc>
          <w:tcPr>
            <w:tcW w:w="975" w:type="dxa"/>
            <w:vMerge/>
            <w:tcBorders>
              <w:top w:val="nil"/>
              <w:left w:val="single" w:sz="4" w:space="0" w:color="auto"/>
              <w:bottom w:val="single" w:sz="4" w:space="0" w:color="000000"/>
            </w:tcBorders>
            <w:vAlign w:val="center"/>
            <w:hideMark/>
          </w:tcPr>
          <w:p w14:paraId="58BB888F"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4A11D887" w14:textId="77777777" w:rsidTr="007D5E59">
        <w:trPr>
          <w:trHeight w:val="300"/>
        </w:trPr>
        <w:tc>
          <w:tcPr>
            <w:tcW w:w="1281" w:type="dxa"/>
            <w:vMerge/>
            <w:tcBorders>
              <w:top w:val="nil"/>
              <w:bottom w:val="single" w:sz="4" w:space="0" w:color="auto"/>
              <w:right w:val="single" w:sz="4" w:space="0" w:color="auto"/>
            </w:tcBorders>
            <w:vAlign w:val="center"/>
            <w:hideMark/>
          </w:tcPr>
          <w:p w14:paraId="22CBF5B2"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059D7A52"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056A484D" w14:textId="7B1C0F5D"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f3</w:t>
            </w:r>
          </w:p>
        </w:tc>
        <w:tc>
          <w:tcPr>
            <w:tcW w:w="2485" w:type="dxa"/>
            <w:tcBorders>
              <w:top w:val="nil"/>
              <w:left w:val="nil"/>
              <w:bottom w:val="single" w:sz="4" w:space="0" w:color="auto"/>
              <w:right w:val="single" w:sz="4" w:space="0" w:color="auto"/>
            </w:tcBorders>
            <w:shd w:val="clear" w:color="auto" w:fill="auto"/>
            <w:vAlign w:val="center"/>
            <w:hideMark/>
          </w:tcPr>
          <w:p w14:paraId="59646167" w14:textId="77777777" w:rsidR="006E4E04" w:rsidRPr="002F4604" w:rsidRDefault="006E4E04" w:rsidP="006E4E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GM</w:t>
            </w:r>
          </w:p>
        </w:tc>
        <w:tc>
          <w:tcPr>
            <w:tcW w:w="1448" w:type="dxa"/>
            <w:tcBorders>
              <w:top w:val="nil"/>
              <w:left w:val="nil"/>
              <w:bottom w:val="single" w:sz="4" w:space="0" w:color="auto"/>
              <w:right w:val="single" w:sz="4" w:space="0" w:color="auto"/>
            </w:tcBorders>
            <w:shd w:val="clear" w:color="auto" w:fill="auto"/>
            <w:noWrap/>
            <w:vAlign w:val="center"/>
            <w:hideMark/>
          </w:tcPr>
          <w:p w14:paraId="7AF9856E"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0,099</w:t>
            </w:r>
          </w:p>
        </w:tc>
        <w:tc>
          <w:tcPr>
            <w:tcW w:w="1084" w:type="dxa"/>
            <w:tcBorders>
              <w:top w:val="nil"/>
              <w:left w:val="nil"/>
              <w:bottom w:val="single" w:sz="4" w:space="0" w:color="auto"/>
              <w:right w:val="single" w:sz="4" w:space="0" w:color="auto"/>
            </w:tcBorders>
            <w:shd w:val="clear" w:color="auto" w:fill="auto"/>
            <w:noWrap/>
            <w:vAlign w:val="center"/>
            <w:hideMark/>
          </w:tcPr>
          <w:p w14:paraId="5180C512" w14:textId="77777777" w:rsidR="006E4E04" w:rsidRPr="002F4604" w:rsidRDefault="006E4E04" w:rsidP="006E4E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0,002</w:t>
            </w:r>
          </w:p>
        </w:tc>
        <w:tc>
          <w:tcPr>
            <w:tcW w:w="975" w:type="dxa"/>
            <w:vMerge/>
            <w:tcBorders>
              <w:top w:val="nil"/>
              <w:left w:val="single" w:sz="4" w:space="0" w:color="auto"/>
              <w:bottom w:val="single" w:sz="4" w:space="0" w:color="000000"/>
            </w:tcBorders>
            <w:vAlign w:val="center"/>
            <w:hideMark/>
          </w:tcPr>
          <w:p w14:paraId="541523F9"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3327F9E2" w14:textId="77777777" w:rsidTr="007D5E59">
        <w:trPr>
          <w:trHeight w:val="300"/>
        </w:trPr>
        <w:tc>
          <w:tcPr>
            <w:tcW w:w="1281" w:type="dxa"/>
            <w:vMerge/>
            <w:tcBorders>
              <w:top w:val="nil"/>
              <w:bottom w:val="single" w:sz="4" w:space="0" w:color="auto"/>
              <w:right w:val="single" w:sz="4" w:space="0" w:color="auto"/>
            </w:tcBorders>
            <w:vAlign w:val="center"/>
            <w:hideMark/>
          </w:tcPr>
          <w:p w14:paraId="29ACA16A"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5EB92856"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004D5A5D" w14:textId="0109BE45"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f4</w:t>
            </w:r>
          </w:p>
        </w:tc>
        <w:tc>
          <w:tcPr>
            <w:tcW w:w="2485" w:type="dxa"/>
            <w:tcBorders>
              <w:top w:val="nil"/>
              <w:left w:val="nil"/>
              <w:bottom w:val="single" w:sz="4" w:space="0" w:color="auto"/>
              <w:right w:val="single" w:sz="4" w:space="0" w:color="auto"/>
            </w:tcBorders>
            <w:shd w:val="clear" w:color="auto" w:fill="auto"/>
            <w:vAlign w:val="center"/>
            <w:hideMark/>
          </w:tcPr>
          <w:p w14:paraId="32906393"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HONDA</w:t>
            </w:r>
          </w:p>
        </w:tc>
        <w:tc>
          <w:tcPr>
            <w:tcW w:w="1448" w:type="dxa"/>
            <w:tcBorders>
              <w:top w:val="nil"/>
              <w:left w:val="nil"/>
              <w:bottom w:val="single" w:sz="4" w:space="0" w:color="auto"/>
              <w:right w:val="single" w:sz="4" w:space="0" w:color="auto"/>
            </w:tcBorders>
            <w:shd w:val="clear" w:color="auto" w:fill="auto"/>
            <w:noWrap/>
            <w:vAlign w:val="center"/>
            <w:hideMark/>
          </w:tcPr>
          <w:p w14:paraId="6848C44F"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-0,030</w:t>
            </w:r>
          </w:p>
        </w:tc>
        <w:tc>
          <w:tcPr>
            <w:tcW w:w="1084" w:type="dxa"/>
            <w:tcBorders>
              <w:top w:val="nil"/>
              <w:left w:val="nil"/>
              <w:bottom w:val="single" w:sz="4" w:space="0" w:color="auto"/>
              <w:right w:val="single" w:sz="4" w:space="0" w:color="auto"/>
            </w:tcBorders>
            <w:shd w:val="clear" w:color="auto" w:fill="auto"/>
            <w:noWrap/>
            <w:vAlign w:val="center"/>
            <w:hideMark/>
          </w:tcPr>
          <w:p w14:paraId="4AA004FB"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0,478</w:t>
            </w:r>
          </w:p>
        </w:tc>
        <w:tc>
          <w:tcPr>
            <w:tcW w:w="975" w:type="dxa"/>
            <w:vMerge/>
            <w:tcBorders>
              <w:top w:val="nil"/>
              <w:left w:val="single" w:sz="4" w:space="0" w:color="auto"/>
              <w:bottom w:val="single" w:sz="4" w:space="0" w:color="000000"/>
            </w:tcBorders>
            <w:vAlign w:val="center"/>
            <w:hideMark/>
          </w:tcPr>
          <w:p w14:paraId="77EBFBCE"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7A0FEAF1" w14:textId="77777777" w:rsidTr="007D5E59">
        <w:trPr>
          <w:trHeight w:val="300"/>
        </w:trPr>
        <w:tc>
          <w:tcPr>
            <w:tcW w:w="1281" w:type="dxa"/>
            <w:vMerge/>
            <w:tcBorders>
              <w:top w:val="nil"/>
              <w:bottom w:val="single" w:sz="4" w:space="0" w:color="auto"/>
              <w:right w:val="single" w:sz="4" w:space="0" w:color="auto"/>
            </w:tcBorders>
            <w:vAlign w:val="center"/>
            <w:hideMark/>
          </w:tcPr>
          <w:p w14:paraId="1FAA2A3F"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5E236FE0"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1087DF09" w14:textId="2158BCA3"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f5</w:t>
            </w:r>
          </w:p>
        </w:tc>
        <w:tc>
          <w:tcPr>
            <w:tcW w:w="2485" w:type="dxa"/>
            <w:tcBorders>
              <w:top w:val="nil"/>
              <w:left w:val="nil"/>
              <w:bottom w:val="single" w:sz="4" w:space="0" w:color="auto"/>
              <w:right w:val="single" w:sz="4" w:space="0" w:color="auto"/>
            </w:tcBorders>
            <w:shd w:val="clear" w:color="auto" w:fill="auto"/>
            <w:vAlign w:val="center"/>
            <w:hideMark/>
          </w:tcPr>
          <w:p w14:paraId="47841D02"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MERCEDES</w:t>
            </w:r>
          </w:p>
        </w:tc>
        <w:tc>
          <w:tcPr>
            <w:tcW w:w="1448" w:type="dxa"/>
            <w:tcBorders>
              <w:top w:val="nil"/>
              <w:left w:val="nil"/>
              <w:bottom w:val="single" w:sz="4" w:space="0" w:color="auto"/>
              <w:right w:val="single" w:sz="4" w:space="0" w:color="auto"/>
            </w:tcBorders>
            <w:shd w:val="clear" w:color="auto" w:fill="auto"/>
            <w:noWrap/>
            <w:vAlign w:val="center"/>
            <w:hideMark/>
          </w:tcPr>
          <w:p w14:paraId="3259AD2B"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0,027</w:t>
            </w:r>
          </w:p>
        </w:tc>
        <w:tc>
          <w:tcPr>
            <w:tcW w:w="1084" w:type="dxa"/>
            <w:tcBorders>
              <w:top w:val="nil"/>
              <w:left w:val="nil"/>
              <w:bottom w:val="single" w:sz="4" w:space="0" w:color="auto"/>
              <w:right w:val="single" w:sz="4" w:space="0" w:color="auto"/>
            </w:tcBorders>
            <w:shd w:val="clear" w:color="auto" w:fill="auto"/>
            <w:noWrap/>
            <w:vAlign w:val="center"/>
            <w:hideMark/>
          </w:tcPr>
          <w:p w14:paraId="3555237D"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0,454</w:t>
            </w:r>
          </w:p>
        </w:tc>
        <w:tc>
          <w:tcPr>
            <w:tcW w:w="975" w:type="dxa"/>
            <w:vMerge/>
            <w:tcBorders>
              <w:top w:val="nil"/>
              <w:left w:val="single" w:sz="4" w:space="0" w:color="auto"/>
              <w:bottom w:val="single" w:sz="4" w:space="0" w:color="000000"/>
            </w:tcBorders>
            <w:vAlign w:val="center"/>
            <w:hideMark/>
          </w:tcPr>
          <w:p w14:paraId="1E3F3639"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18F62B0D" w14:textId="77777777" w:rsidTr="007D5E59">
        <w:trPr>
          <w:trHeight w:val="300"/>
        </w:trPr>
        <w:tc>
          <w:tcPr>
            <w:tcW w:w="1281" w:type="dxa"/>
            <w:vMerge/>
            <w:tcBorders>
              <w:top w:val="nil"/>
              <w:bottom w:val="single" w:sz="4" w:space="0" w:color="auto"/>
              <w:right w:val="single" w:sz="4" w:space="0" w:color="auto"/>
            </w:tcBorders>
            <w:vAlign w:val="center"/>
            <w:hideMark/>
          </w:tcPr>
          <w:p w14:paraId="4FB50F45"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70179D4F"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54FAD855" w14:textId="73A72842"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f6</w:t>
            </w:r>
          </w:p>
        </w:tc>
        <w:tc>
          <w:tcPr>
            <w:tcW w:w="2485" w:type="dxa"/>
            <w:tcBorders>
              <w:top w:val="nil"/>
              <w:left w:val="nil"/>
              <w:bottom w:val="single" w:sz="4" w:space="0" w:color="auto"/>
              <w:right w:val="single" w:sz="4" w:space="0" w:color="auto"/>
            </w:tcBorders>
            <w:shd w:val="clear" w:color="auto" w:fill="auto"/>
            <w:vAlign w:val="center"/>
            <w:hideMark/>
          </w:tcPr>
          <w:p w14:paraId="364A1FCD"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OUTROS</w:t>
            </w:r>
          </w:p>
        </w:tc>
        <w:tc>
          <w:tcPr>
            <w:tcW w:w="1448" w:type="dxa"/>
            <w:tcBorders>
              <w:top w:val="nil"/>
              <w:left w:val="nil"/>
              <w:bottom w:val="single" w:sz="4" w:space="0" w:color="auto"/>
              <w:right w:val="single" w:sz="4" w:space="0" w:color="auto"/>
            </w:tcBorders>
            <w:shd w:val="clear" w:color="auto" w:fill="auto"/>
            <w:noWrap/>
            <w:vAlign w:val="center"/>
            <w:hideMark/>
          </w:tcPr>
          <w:p w14:paraId="54B2DD07"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0,088</w:t>
            </w:r>
          </w:p>
        </w:tc>
        <w:tc>
          <w:tcPr>
            <w:tcW w:w="1084" w:type="dxa"/>
            <w:tcBorders>
              <w:top w:val="nil"/>
              <w:left w:val="nil"/>
              <w:bottom w:val="single" w:sz="4" w:space="0" w:color="auto"/>
              <w:right w:val="single" w:sz="4" w:space="0" w:color="auto"/>
            </w:tcBorders>
            <w:shd w:val="clear" w:color="auto" w:fill="auto"/>
            <w:noWrap/>
            <w:vAlign w:val="center"/>
            <w:hideMark/>
          </w:tcPr>
          <w:p w14:paraId="6CD64269"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0,223</w:t>
            </w:r>
          </w:p>
        </w:tc>
        <w:tc>
          <w:tcPr>
            <w:tcW w:w="975" w:type="dxa"/>
            <w:vMerge/>
            <w:tcBorders>
              <w:top w:val="nil"/>
              <w:left w:val="single" w:sz="4" w:space="0" w:color="auto"/>
              <w:bottom w:val="single" w:sz="4" w:space="0" w:color="000000"/>
            </w:tcBorders>
            <w:vAlign w:val="center"/>
            <w:hideMark/>
          </w:tcPr>
          <w:p w14:paraId="72BEB36C"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2FA8BC84" w14:textId="77777777" w:rsidTr="007D5E59">
        <w:trPr>
          <w:trHeight w:val="300"/>
        </w:trPr>
        <w:tc>
          <w:tcPr>
            <w:tcW w:w="1281" w:type="dxa"/>
            <w:vMerge/>
            <w:tcBorders>
              <w:top w:val="nil"/>
              <w:bottom w:val="single" w:sz="4" w:space="0" w:color="auto"/>
              <w:right w:val="single" w:sz="4" w:space="0" w:color="auto"/>
            </w:tcBorders>
            <w:vAlign w:val="center"/>
            <w:hideMark/>
          </w:tcPr>
          <w:p w14:paraId="36DE4C18"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0919FB4E"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44CA96DC" w14:textId="652B87AA"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f7</w:t>
            </w:r>
          </w:p>
        </w:tc>
        <w:tc>
          <w:tcPr>
            <w:tcW w:w="2485" w:type="dxa"/>
            <w:tcBorders>
              <w:top w:val="nil"/>
              <w:left w:val="nil"/>
              <w:bottom w:val="single" w:sz="4" w:space="0" w:color="auto"/>
              <w:right w:val="single" w:sz="4" w:space="0" w:color="auto"/>
            </w:tcBorders>
            <w:shd w:val="clear" w:color="auto" w:fill="auto"/>
            <w:vAlign w:val="center"/>
            <w:hideMark/>
          </w:tcPr>
          <w:p w14:paraId="2B0A4041" w14:textId="77777777" w:rsidR="006E4E04" w:rsidRPr="002F4604" w:rsidRDefault="006E4E04" w:rsidP="006E4E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TOYOTA</w:t>
            </w:r>
          </w:p>
        </w:tc>
        <w:tc>
          <w:tcPr>
            <w:tcW w:w="1448" w:type="dxa"/>
            <w:tcBorders>
              <w:top w:val="nil"/>
              <w:left w:val="nil"/>
              <w:bottom w:val="single" w:sz="4" w:space="0" w:color="auto"/>
              <w:right w:val="single" w:sz="4" w:space="0" w:color="auto"/>
            </w:tcBorders>
            <w:shd w:val="clear" w:color="auto" w:fill="auto"/>
            <w:noWrap/>
            <w:vAlign w:val="center"/>
            <w:hideMark/>
          </w:tcPr>
          <w:p w14:paraId="434FB848"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0,087</w:t>
            </w:r>
          </w:p>
        </w:tc>
        <w:tc>
          <w:tcPr>
            <w:tcW w:w="1084" w:type="dxa"/>
            <w:tcBorders>
              <w:top w:val="nil"/>
              <w:left w:val="nil"/>
              <w:bottom w:val="single" w:sz="4" w:space="0" w:color="auto"/>
              <w:right w:val="single" w:sz="4" w:space="0" w:color="auto"/>
            </w:tcBorders>
            <w:shd w:val="clear" w:color="auto" w:fill="auto"/>
            <w:noWrap/>
            <w:vAlign w:val="center"/>
            <w:hideMark/>
          </w:tcPr>
          <w:p w14:paraId="645D849C" w14:textId="77777777" w:rsidR="006E4E04" w:rsidRPr="002F4604" w:rsidRDefault="006E4E04" w:rsidP="006E4E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0,001</w:t>
            </w:r>
          </w:p>
        </w:tc>
        <w:tc>
          <w:tcPr>
            <w:tcW w:w="975" w:type="dxa"/>
            <w:vMerge/>
            <w:tcBorders>
              <w:top w:val="nil"/>
              <w:left w:val="single" w:sz="4" w:space="0" w:color="auto"/>
              <w:bottom w:val="single" w:sz="4" w:space="0" w:color="000000"/>
            </w:tcBorders>
            <w:vAlign w:val="center"/>
            <w:hideMark/>
          </w:tcPr>
          <w:p w14:paraId="72B5486F"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5F8C5559" w14:textId="77777777" w:rsidTr="007D5E59">
        <w:trPr>
          <w:trHeight w:val="300"/>
        </w:trPr>
        <w:tc>
          <w:tcPr>
            <w:tcW w:w="1281" w:type="dxa"/>
            <w:vMerge/>
            <w:tcBorders>
              <w:top w:val="nil"/>
              <w:bottom w:val="single" w:sz="4" w:space="0" w:color="auto"/>
              <w:right w:val="single" w:sz="4" w:space="0" w:color="auto"/>
            </w:tcBorders>
            <w:vAlign w:val="center"/>
            <w:hideMark/>
          </w:tcPr>
          <w:p w14:paraId="7754E6E5"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0F2AE252"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7B391277" w14:textId="77C33101"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f8</w:t>
            </w:r>
          </w:p>
        </w:tc>
        <w:tc>
          <w:tcPr>
            <w:tcW w:w="2485" w:type="dxa"/>
            <w:tcBorders>
              <w:top w:val="nil"/>
              <w:left w:val="nil"/>
              <w:bottom w:val="single" w:sz="4" w:space="0" w:color="auto"/>
              <w:right w:val="single" w:sz="4" w:space="0" w:color="auto"/>
            </w:tcBorders>
            <w:shd w:val="clear" w:color="auto" w:fill="auto"/>
            <w:vAlign w:val="center"/>
            <w:hideMark/>
          </w:tcPr>
          <w:p w14:paraId="578665A7"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VOLVO</w:t>
            </w:r>
          </w:p>
        </w:tc>
        <w:tc>
          <w:tcPr>
            <w:tcW w:w="1448" w:type="dxa"/>
            <w:tcBorders>
              <w:top w:val="nil"/>
              <w:left w:val="nil"/>
              <w:bottom w:val="single" w:sz="4" w:space="0" w:color="auto"/>
              <w:right w:val="single" w:sz="4" w:space="0" w:color="auto"/>
            </w:tcBorders>
            <w:shd w:val="clear" w:color="auto" w:fill="auto"/>
            <w:noWrap/>
            <w:vAlign w:val="center"/>
            <w:hideMark/>
          </w:tcPr>
          <w:p w14:paraId="59F68C69"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-0,054</w:t>
            </w:r>
          </w:p>
        </w:tc>
        <w:tc>
          <w:tcPr>
            <w:tcW w:w="1084" w:type="dxa"/>
            <w:tcBorders>
              <w:top w:val="nil"/>
              <w:left w:val="nil"/>
              <w:bottom w:val="single" w:sz="4" w:space="0" w:color="auto"/>
              <w:right w:val="single" w:sz="4" w:space="0" w:color="auto"/>
            </w:tcBorders>
            <w:shd w:val="clear" w:color="auto" w:fill="auto"/>
            <w:noWrap/>
            <w:vAlign w:val="center"/>
            <w:hideMark/>
          </w:tcPr>
          <w:p w14:paraId="627582B1"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0,196</w:t>
            </w:r>
          </w:p>
        </w:tc>
        <w:tc>
          <w:tcPr>
            <w:tcW w:w="975" w:type="dxa"/>
            <w:vMerge/>
            <w:tcBorders>
              <w:top w:val="nil"/>
              <w:left w:val="single" w:sz="4" w:space="0" w:color="auto"/>
              <w:bottom w:val="single" w:sz="4" w:space="0" w:color="000000"/>
            </w:tcBorders>
            <w:vAlign w:val="center"/>
            <w:hideMark/>
          </w:tcPr>
          <w:p w14:paraId="5123A561"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1FA23175" w14:textId="77777777" w:rsidTr="007D5E59">
        <w:trPr>
          <w:trHeight w:val="300"/>
        </w:trPr>
        <w:tc>
          <w:tcPr>
            <w:tcW w:w="1281" w:type="dxa"/>
            <w:vMerge/>
            <w:tcBorders>
              <w:top w:val="nil"/>
              <w:bottom w:val="single" w:sz="4" w:space="0" w:color="auto"/>
              <w:right w:val="single" w:sz="4" w:space="0" w:color="auto"/>
            </w:tcBorders>
            <w:vAlign w:val="center"/>
            <w:hideMark/>
          </w:tcPr>
          <w:p w14:paraId="25B332BE"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66AE5CB7"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4A27D370" w14:textId="12A02E96"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f9</w:t>
            </w:r>
          </w:p>
        </w:tc>
        <w:tc>
          <w:tcPr>
            <w:tcW w:w="2485" w:type="dxa"/>
            <w:tcBorders>
              <w:top w:val="nil"/>
              <w:left w:val="nil"/>
              <w:bottom w:val="single" w:sz="4" w:space="0" w:color="auto"/>
              <w:right w:val="single" w:sz="4" w:space="0" w:color="auto"/>
            </w:tcBorders>
            <w:shd w:val="clear" w:color="auto" w:fill="auto"/>
            <w:vAlign w:val="center"/>
            <w:hideMark/>
          </w:tcPr>
          <w:p w14:paraId="74E74C4C"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VW</w:t>
            </w:r>
          </w:p>
        </w:tc>
        <w:tc>
          <w:tcPr>
            <w:tcW w:w="1448" w:type="dxa"/>
            <w:tcBorders>
              <w:top w:val="nil"/>
              <w:left w:val="nil"/>
              <w:bottom w:val="single" w:sz="4" w:space="0" w:color="auto"/>
              <w:right w:val="single" w:sz="4" w:space="0" w:color="auto"/>
            </w:tcBorders>
            <w:shd w:val="clear" w:color="auto" w:fill="auto"/>
            <w:noWrap/>
            <w:vAlign w:val="center"/>
            <w:hideMark/>
          </w:tcPr>
          <w:p w14:paraId="6866ECED"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0,048</w:t>
            </w:r>
          </w:p>
        </w:tc>
        <w:tc>
          <w:tcPr>
            <w:tcW w:w="1084" w:type="dxa"/>
            <w:tcBorders>
              <w:top w:val="nil"/>
              <w:left w:val="nil"/>
              <w:bottom w:val="single" w:sz="4" w:space="0" w:color="auto"/>
              <w:right w:val="single" w:sz="4" w:space="0" w:color="auto"/>
            </w:tcBorders>
            <w:shd w:val="clear" w:color="auto" w:fill="auto"/>
            <w:noWrap/>
            <w:vAlign w:val="center"/>
            <w:hideMark/>
          </w:tcPr>
          <w:p w14:paraId="4F9C40E6"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0,210</w:t>
            </w:r>
          </w:p>
        </w:tc>
        <w:tc>
          <w:tcPr>
            <w:tcW w:w="975" w:type="dxa"/>
            <w:vMerge/>
            <w:tcBorders>
              <w:top w:val="nil"/>
              <w:left w:val="single" w:sz="4" w:space="0" w:color="auto"/>
              <w:bottom w:val="single" w:sz="4" w:space="0" w:color="000000"/>
            </w:tcBorders>
            <w:vAlign w:val="center"/>
            <w:hideMark/>
          </w:tcPr>
          <w:p w14:paraId="38729A9C"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4A8801C4" w14:textId="77777777" w:rsidTr="007D5E59">
        <w:trPr>
          <w:trHeight w:val="300"/>
        </w:trPr>
        <w:tc>
          <w:tcPr>
            <w:tcW w:w="1281" w:type="dxa"/>
            <w:vMerge/>
            <w:tcBorders>
              <w:top w:val="nil"/>
              <w:bottom w:val="single" w:sz="4" w:space="0" w:color="auto"/>
              <w:right w:val="single" w:sz="4" w:space="0" w:color="auto"/>
            </w:tcBorders>
            <w:vAlign w:val="center"/>
            <w:hideMark/>
          </w:tcPr>
          <w:p w14:paraId="2C5026BA"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19EA8384"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54C41F8A" w14:textId="61D1E4BD"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f10</w:t>
            </w:r>
          </w:p>
        </w:tc>
        <w:tc>
          <w:tcPr>
            <w:tcW w:w="2485" w:type="dxa"/>
            <w:tcBorders>
              <w:top w:val="nil"/>
              <w:left w:val="nil"/>
              <w:bottom w:val="single" w:sz="4" w:space="0" w:color="auto"/>
              <w:right w:val="single" w:sz="4" w:space="0" w:color="auto"/>
            </w:tcBorders>
            <w:shd w:val="clear" w:color="auto" w:fill="auto"/>
            <w:vAlign w:val="center"/>
            <w:hideMark/>
          </w:tcPr>
          <w:p w14:paraId="02FAE101" w14:textId="77777777" w:rsidR="006E4E04" w:rsidRPr="002F4604" w:rsidRDefault="006E4E04" w:rsidP="006E4E04">
            <w:pPr>
              <w:autoSpaceDE/>
              <w:autoSpaceDN/>
              <w:adjustRightInd/>
              <w:spacing w:line="240" w:lineRule="auto"/>
              <w:ind w:firstLine="0"/>
              <w:jc w:val="left"/>
              <w:rPr>
                <w:rFonts w:cs="Arial"/>
                <w:b/>
                <w:color w:val="000000"/>
                <w:sz w:val="22"/>
                <w:szCs w:val="22"/>
              </w:rPr>
            </w:pPr>
            <w:r w:rsidRPr="002F4604">
              <w:rPr>
                <w:rFonts w:cs="Arial"/>
                <w:b/>
                <w:color w:val="000000"/>
                <w:sz w:val="22"/>
                <w:szCs w:val="22"/>
              </w:rPr>
              <w:t>YAMAHA</w:t>
            </w:r>
          </w:p>
        </w:tc>
        <w:tc>
          <w:tcPr>
            <w:tcW w:w="1448" w:type="dxa"/>
            <w:tcBorders>
              <w:top w:val="nil"/>
              <w:left w:val="nil"/>
              <w:bottom w:val="single" w:sz="4" w:space="0" w:color="auto"/>
              <w:right w:val="single" w:sz="4" w:space="0" w:color="auto"/>
            </w:tcBorders>
            <w:shd w:val="clear" w:color="auto" w:fill="auto"/>
            <w:noWrap/>
            <w:vAlign w:val="center"/>
            <w:hideMark/>
          </w:tcPr>
          <w:p w14:paraId="6D969E1B"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0,227</w:t>
            </w:r>
          </w:p>
        </w:tc>
        <w:tc>
          <w:tcPr>
            <w:tcW w:w="1084" w:type="dxa"/>
            <w:tcBorders>
              <w:top w:val="nil"/>
              <w:left w:val="nil"/>
              <w:bottom w:val="single" w:sz="4" w:space="0" w:color="auto"/>
              <w:right w:val="single" w:sz="4" w:space="0" w:color="auto"/>
            </w:tcBorders>
            <w:shd w:val="clear" w:color="auto" w:fill="auto"/>
            <w:noWrap/>
            <w:vAlign w:val="center"/>
            <w:hideMark/>
          </w:tcPr>
          <w:p w14:paraId="463C5B3C" w14:textId="77777777" w:rsidR="006E4E04" w:rsidRPr="002F4604" w:rsidRDefault="006E4E04" w:rsidP="006E4E04">
            <w:pPr>
              <w:autoSpaceDE/>
              <w:autoSpaceDN/>
              <w:adjustRightInd/>
              <w:spacing w:line="240" w:lineRule="auto"/>
              <w:ind w:firstLine="0"/>
              <w:jc w:val="center"/>
              <w:rPr>
                <w:rFonts w:cs="Arial"/>
                <w:bCs/>
                <w:color w:val="000000"/>
                <w:sz w:val="22"/>
                <w:szCs w:val="22"/>
              </w:rPr>
            </w:pPr>
            <w:r w:rsidRPr="002F4604">
              <w:rPr>
                <w:rFonts w:cs="Arial"/>
                <w:bCs/>
                <w:color w:val="000000"/>
                <w:sz w:val="22"/>
                <w:szCs w:val="22"/>
              </w:rPr>
              <w:t>0,002</w:t>
            </w:r>
          </w:p>
        </w:tc>
        <w:tc>
          <w:tcPr>
            <w:tcW w:w="975" w:type="dxa"/>
            <w:vMerge/>
            <w:tcBorders>
              <w:top w:val="nil"/>
              <w:left w:val="single" w:sz="4" w:space="0" w:color="auto"/>
              <w:bottom w:val="single" w:sz="4" w:space="0" w:color="000000"/>
            </w:tcBorders>
            <w:vAlign w:val="center"/>
            <w:hideMark/>
          </w:tcPr>
          <w:p w14:paraId="1484ED15"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1AAD8835" w14:textId="77777777" w:rsidTr="007D5E59">
        <w:trPr>
          <w:trHeight w:val="300"/>
        </w:trPr>
        <w:tc>
          <w:tcPr>
            <w:tcW w:w="1281" w:type="dxa"/>
            <w:vMerge/>
            <w:tcBorders>
              <w:top w:val="nil"/>
              <w:bottom w:val="single" w:sz="4" w:space="0" w:color="auto"/>
              <w:right w:val="single" w:sz="4" w:space="0" w:color="auto"/>
            </w:tcBorders>
            <w:vAlign w:val="center"/>
            <w:hideMark/>
          </w:tcPr>
          <w:p w14:paraId="5EB88C73"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68F10638"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01888883" w14:textId="7A06E342"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f11</w:t>
            </w:r>
          </w:p>
        </w:tc>
        <w:tc>
          <w:tcPr>
            <w:tcW w:w="2485" w:type="dxa"/>
            <w:tcBorders>
              <w:top w:val="nil"/>
              <w:left w:val="nil"/>
              <w:bottom w:val="single" w:sz="4" w:space="0" w:color="auto"/>
              <w:right w:val="single" w:sz="4" w:space="0" w:color="auto"/>
            </w:tcBorders>
            <w:shd w:val="clear" w:color="auto" w:fill="auto"/>
            <w:vAlign w:val="center"/>
            <w:hideMark/>
          </w:tcPr>
          <w:p w14:paraId="6DE9A7DC"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PEUGEOT</w:t>
            </w:r>
          </w:p>
        </w:tc>
        <w:tc>
          <w:tcPr>
            <w:tcW w:w="1448" w:type="dxa"/>
            <w:tcBorders>
              <w:top w:val="nil"/>
              <w:left w:val="nil"/>
              <w:bottom w:val="single" w:sz="4" w:space="0" w:color="auto"/>
              <w:right w:val="single" w:sz="4" w:space="0" w:color="auto"/>
            </w:tcBorders>
            <w:shd w:val="clear" w:color="auto" w:fill="auto"/>
            <w:noWrap/>
            <w:vAlign w:val="center"/>
            <w:hideMark/>
          </w:tcPr>
          <w:p w14:paraId="37D98B73"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0,001</w:t>
            </w:r>
          </w:p>
        </w:tc>
        <w:tc>
          <w:tcPr>
            <w:tcW w:w="1084" w:type="dxa"/>
            <w:tcBorders>
              <w:top w:val="nil"/>
              <w:left w:val="nil"/>
              <w:bottom w:val="single" w:sz="4" w:space="0" w:color="auto"/>
              <w:right w:val="single" w:sz="4" w:space="0" w:color="auto"/>
            </w:tcBorders>
            <w:shd w:val="clear" w:color="auto" w:fill="auto"/>
            <w:noWrap/>
            <w:vAlign w:val="center"/>
            <w:hideMark/>
          </w:tcPr>
          <w:p w14:paraId="2FC788C7"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0,984</w:t>
            </w:r>
          </w:p>
        </w:tc>
        <w:tc>
          <w:tcPr>
            <w:tcW w:w="975" w:type="dxa"/>
            <w:vMerge/>
            <w:tcBorders>
              <w:top w:val="nil"/>
              <w:left w:val="single" w:sz="4" w:space="0" w:color="auto"/>
              <w:bottom w:val="single" w:sz="4" w:space="0" w:color="000000"/>
            </w:tcBorders>
            <w:vAlign w:val="center"/>
            <w:hideMark/>
          </w:tcPr>
          <w:p w14:paraId="14D71782"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r w:rsidR="006E4E04" w:rsidRPr="002F4604" w14:paraId="65B04AAB" w14:textId="77777777" w:rsidTr="007D5E59">
        <w:trPr>
          <w:trHeight w:val="300"/>
        </w:trPr>
        <w:tc>
          <w:tcPr>
            <w:tcW w:w="1281" w:type="dxa"/>
            <w:vMerge/>
            <w:tcBorders>
              <w:top w:val="nil"/>
              <w:bottom w:val="single" w:sz="4" w:space="0" w:color="auto"/>
              <w:right w:val="single" w:sz="4" w:space="0" w:color="auto"/>
            </w:tcBorders>
            <w:vAlign w:val="center"/>
            <w:hideMark/>
          </w:tcPr>
          <w:p w14:paraId="0E4F12A7"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719" w:type="dxa"/>
            <w:vMerge/>
            <w:tcBorders>
              <w:top w:val="nil"/>
              <w:left w:val="single" w:sz="4" w:space="0" w:color="auto"/>
              <w:bottom w:val="single" w:sz="4" w:space="0" w:color="auto"/>
              <w:right w:val="single" w:sz="4" w:space="0" w:color="auto"/>
            </w:tcBorders>
            <w:vAlign w:val="center"/>
            <w:hideMark/>
          </w:tcPr>
          <w:p w14:paraId="0A8B4964"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c>
          <w:tcPr>
            <w:tcW w:w="1084" w:type="dxa"/>
            <w:tcBorders>
              <w:top w:val="nil"/>
              <w:left w:val="nil"/>
              <w:bottom w:val="single" w:sz="4" w:space="0" w:color="auto"/>
              <w:right w:val="single" w:sz="4" w:space="0" w:color="auto"/>
            </w:tcBorders>
            <w:shd w:val="clear" w:color="auto" w:fill="auto"/>
            <w:noWrap/>
            <w:vAlign w:val="center"/>
            <w:hideMark/>
          </w:tcPr>
          <w:p w14:paraId="1C8B4810" w14:textId="16BDCD9B"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H2</w:t>
            </w:r>
            <w:r>
              <w:rPr>
                <w:rFonts w:cs="Arial"/>
                <w:color w:val="000000"/>
                <w:sz w:val="22"/>
                <w:szCs w:val="22"/>
              </w:rPr>
              <w:t>a</w:t>
            </w:r>
            <w:r w:rsidRPr="002F4604">
              <w:rPr>
                <w:rFonts w:cs="Arial"/>
                <w:color w:val="000000"/>
                <w:sz w:val="22"/>
                <w:szCs w:val="22"/>
              </w:rPr>
              <w:t>f12</w:t>
            </w:r>
          </w:p>
        </w:tc>
        <w:tc>
          <w:tcPr>
            <w:tcW w:w="2485" w:type="dxa"/>
            <w:tcBorders>
              <w:top w:val="nil"/>
              <w:left w:val="nil"/>
              <w:bottom w:val="single" w:sz="4" w:space="0" w:color="auto"/>
              <w:right w:val="single" w:sz="4" w:space="0" w:color="auto"/>
            </w:tcBorders>
            <w:shd w:val="clear" w:color="auto" w:fill="auto"/>
            <w:vAlign w:val="center"/>
            <w:hideMark/>
          </w:tcPr>
          <w:p w14:paraId="26585346" w14:textId="77777777" w:rsidR="006E4E04" w:rsidRPr="002F4604" w:rsidRDefault="006E4E04" w:rsidP="006E4E04">
            <w:pPr>
              <w:autoSpaceDE/>
              <w:autoSpaceDN/>
              <w:adjustRightInd/>
              <w:spacing w:line="240" w:lineRule="auto"/>
              <w:ind w:firstLine="0"/>
              <w:jc w:val="left"/>
              <w:rPr>
                <w:rFonts w:cs="Arial"/>
                <w:color w:val="000000"/>
                <w:sz w:val="22"/>
                <w:szCs w:val="22"/>
              </w:rPr>
            </w:pPr>
            <w:r w:rsidRPr="002F4604">
              <w:rPr>
                <w:rFonts w:cs="Arial"/>
                <w:color w:val="000000"/>
                <w:sz w:val="22"/>
                <w:szCs w:val="22"/>
              </w:rPr>
              <w:t>RENAULT</w:t>
            </w:r>
          </w:p>
        </w:tc>
        <w:tc>
          <w:tcPr>
            <w:tcW w:w="1448" w:type="dxa"/>
            <w:tcBorders>
              <w:top w:val="nil"/>
              <w:left w:val="nil"/>
              <w:bottom w:val="single" w:sz="4" w:space="0" w:color="auto"/>
              <w:right w:val="single" w:sz="4" w:space="0" w:color="auto"/>
            </w:tcBorders>
            <w:shd w:val="clear" w:color="auto" w:fill="auto"/>
            <w:noWrap/>
            <w:vAlign w:val="center"/>
            <w:hideMark/>
          </w:tcPr>
          <w:p w14:paraId="257F6685"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-0,008</w:t>
            </w:r>
          </w:p>
        </w:tc>
        <w:tc>
          <w:tcPr>
            <w:tcW w:w="1084" w:type="dxa"/>
            <w:tcBorders>
              <w:top w:val="nil"/>
              <w:left w:val="nil"/>
              <w:bottom w:val="single" w:sz="4" w:space="0" w:color="auto"/>
              <w:right w:val="single" w:sz="4" w:space="0" w:color="auto"/>
            </w:tcBorders>
            <w:shd w:val="clear" w:color="auto" w:fill="auto"/>
            <w:noWrap/>
            <w:vAlign w:val="center"/>
            <w:hideMark/>
          </w:tcPr>
          <w:p w14:paraId="238CB7BD" w14:textId="77777777" w:rsidR="006E4E04" w:rsidRPr="002F4604" w:rsidRDefault="006E4E04" w:rsidP="006E4E04">
            <w:pPr>
              <w:autoSpaceDE/>
              <w:autoSpaceDN/>
              <w:adjustRightInd/>
              <w:spacing w:line="240" w:lineRule="auto"/>
              <w:ind w:firstLine="0"/>
              <w:jc w:val="center"/>
              <w:rPr>
                <w:rFonts w:cs="Arial"/>
                <w:color w:val="000000"/>
                <w:sz w:val="22"/>
                <w:szCs w:val="22"/>
              </w:rPr>
            </w:pPr>
            <w:r w:rsidRPr="002F4604">
              <w:rPr>
                <w:rFonts w:cs="Arial"/>
                <w:color w:val="000000"/>
                <w:sz w:val="22"/>
                <w:szCs w:val="22"/>
              </w:rPr>
              <w:t>0,758</w:t>
            </w:r>
          </w:p>
        </w:tc>
        <w:tc>
          <w:tcPr>
            <w:tcW w:w="975" w:type="dxa"/>
            <w:vMerge/>
            <w:tcBorders>
              <w:top w:val="nil"/>
              <w:left w:val="single" w:sz="4" w:space="0" w:color="auto"/>
              <w:bottom w:val="single" w:sz="4" w:space="0" w:color="000000"/>
            </w:tcBorders>
            <w:vAlign w:val="center"/>
            <w:hideMark/>
          </w:tcPr>
          <w:p w14:paraId="687182B5" w14:textId="77777777" w:rsidR="006E4E04" w:rsidRPr="002F4604" w:rsidRDefault="006E4E04" w:rsidP="006E4E04">
            <w:pPr>
              <w:autoSpaceDE/>
              <w:autoSpaceDN/>
              <w:adjustRightInd/>
              <w:spacing w:line="240" w:lineRule="auto"/>
              <w:ind w:firstLine="0"/>
              <w:jc w:val="left"/>
              <w:rPr>
                <w:rFonts w:cs="Arial"/>
                <w:color w:val="000000"/>
                <w:sz w:val="22"/>
                <w:szCs w:val="22"/>
              </w:rPr>
            </w:pPr>
          </w:p>
        </w:tc>
      </w:tr>
    </w:tbl>
    <w:p w14:paraId="7712546B" w14:textId="77777777" w:rsidR="002F4604" w:rsidRPr="00397C47" w:rsidRDefault="002F4604" w:rsidP="002F4604">
      <w:pPr>
        <w:ind w:firstLine="0"/>
        <w:contextualSpacing/>
        <w:jc w:val="center"/>
        <w:rPr>
          <w:rFonts w:cs="Arial"/>
          <w:sz w:val="22"/>
          <w:szCs w:val="24"/>
        </w:rPr>
      </w:pPr>
      <w:r w:rsidRPr="00397C47">
        <w:rPr>
          <w:rFonts w:cs="Arial"/>
          <w:sz w:val="22"/>
          <w:szCs w:val="24"/>
        </w:rPr>
        <w:t>Fonte: Elaborado pelo autor.</w:t>
      </w:r>
    </w:p>
    <w:p w14:paraId="08C0839A" w14:textId="3217F209" w:rsidR="00E058C0" w:rsidRDefault="00E058C0" w:rsidP="00564077">
      <w:pPr>
        <w:ind w:firstLine="0"/>
        <w:contextualSpacing/>
        <w:rPr>
          <w:rFonts w:cs="Arial"/>
          <w:szCs w:val="24"/>
        </w:rPr>
      </w:pPr>
    </w:p>
    <w:p w14:paraId="75BA79A3" w14:textId="6CBDE555" w:rsidR="00564077" w:rsidRDefault="005B1800" w:rsidP="00564077">
      <w:pPr>
        <w:ind w:firstLine="708"/>
        <w:contextualSpacing/>
        <w:rPr>
          <w:rFonts w:cs="Arial"/>
        </w:rPr>
      </w:pPr>
      <w:r w:rsidRPr="00FC1728">
        <w:rPr>
          <w:rFonts w:cs="Arial"/>
          <w:szCs w:val="24"/>
        </w:rPr>
        <w:t xml:space="preserve">Baseado nos resultados apresentados na Tabela </w:t>
      </w:r>
      <w:r w:rsidR="00FC1728" w:rsidRPr="00FC1728">
        <w:rPr>
          <w:rFonts w:cs="Arial"/>
          <w:szCs w:val="24"/>
        </w:rPr>
        <w:t>13</w:t>
      </w:r>
      <w:r>
        <w:rPr>
          <w:rFonts w:cs="Arial"/>
          <w:szCs w:val="24"/>
        </w:rPr>
        <w:t>, aceita-se a hipótese de pesquisa H2a</w:t>
      </w:r>
      <w:r w:rsidR="00D62C12">
        <w:rPr>
          <w:rFonts w:cs="Arial"/>
          <w:szCs w:val="24"/>
        </w:rPr>
        <w:t xml:space="preserve"> </w:t>
      </w:r>
      <w:r w:rsidR="00A2216F">
        <w:rPr>
          <w:rFonts w:cs="Arial"/>
          <w:szCs w:val="24"/>
        </w:rPr>
        <w:t>para o modelo explicativo da eficiência para o cliente e para o modelo explicativo da eficiência para o prestador de serviços.</w:t>
      </w:r>
      <w:r w:rsidR="003A5DA0">
        <w:rPr>
          <w:rFonts w:cs="Arial"/>
          <w:szCs w:val="24"/>
        </w:rPr>
        <w:t xml:space="preserve"> </w:t>
      </w:r>
      <w:r w:rsidR="00564077">
        <w:rPr>
          <w:rFonts w:cs="Arial"/>
          <w:szCs w:val="24"/>
        </w:rPr>
        <w:t>Sendo assim</w:t>
      </w:r>
      <w:r w:rsidR="003A5DA0">
        <w:rPr>
          <w:rFonts w:cs="Arial"/>
          <w:szCs w:val="24"/>
        </w:rPr>
        <w:t>, pode-se afirmar que há</w:t>
      </w:r>
      <w:r w:rsidR="003A5DA0">
        <w:rPr>
          <w:rFonts w:cs="Arial"/>
        </w:rPr>
        <w:t xml:space="preserve"> variáveis de parametrização dos serviços prevalentes no impacto da eficiência dos contratos de prestação de serviços.</w:t>
      </w:r>
      <w:r w:rsidR="00B101C0">
        <w:rPr>
          <w:rFonts w:cs="Arial"/>
        </w:rPr>
        <w:t xml:space="preserve"> </w:t>
      </w:r>
    </w:p>
    <w:p w14:paraId="6698A360" w14:textId="13D7571C" w:rsidR="00E058C0" w:rsidRPr="00564077" w:rsidRDefault="00564077" w:rsidP="00564077">
      <w:pPr>
        <w:ind w:firstLine="708"/>
        <w:contextualSpacing/>
        <w:rPr>
          <w:rFonts w:cs="Arial"/>
        </w:rPr>
      </w:pPr>
      <w:r>
        <w:rPr>
          <w:rFonts w:cs="Arial"/>
          <w:szCs w:val="24"/>
        </w:rPr>
        <w:t>Dentre as variáveis de parametrização dos serviços</w:t>
      </w:r>
      <w:r w:rsidR="005B1800">
        <w:rPr>
          <w:rFonts w:cs="Arial"/>
          <w:szCs w:val="24"/>
        </w:rPr>
        <w:t xml:space="preserve"> que apresentaram significância estat</w:t>
      </w:r>
      <w:r>
        <w:rPr>
          <w:rFonts w:cs="Arial"/>
          <w:szCs w:val="24"/>
        </w:rPr>
        <w:t xml:space="preserve">ística para a eficiência do </w:t>
      </w:r>
      <w:r w:rsidRPr="00FC1728">
        <w:rPr>
          <w:rFonts w:cs="Arial"/>
          <w:szCs w:val="24"/>
        </w:rPr>
        <w:t>cliente (</w:t>
      </w:r>
      <w:r w:rsidR="005B1800" w:rsidRPr="00FC1728">
        <w:rPr>
          <w:rFonts w:cs="Arial"/>
          <w:szCs w:val="24"/>
        </w:rPr>
        <w:t>destacadas em negrito na</w:t>
      </w:r>
      <w:r w:rsidR="00E058C0" w:rsidRPr="00FC1728">
        <w:rPr>
          <w:rFonts w:cs="Arial"/>
          <w:szCs w:val="24"/>
        </w:rPr>
        <w:t xml:space="preserve"> Tabela </w:t>
      </w:r>
      <w:r w:rsidR="00FC1728">
        <w:rPr>
          <w:rFonts w:cs="Arial"/>
          <w:szCs w:val="24"/>
        </w:rPr>
        <w:t>13</w:t>
      </w:r>
      <w:r>
        <w:rPr>
          <w:rFonts w:cs="Arial"/>
          <w:szCs w:val="24"/>
        </w:rPr>
        <w:t>), destacam-se como mais representativas o tipo de peça, uso da frota e as marcas GM, Honda</w:t>
      </w:r>
      <w:r w:rsidR="004D5DC3">
        <w:rPr>
          <w:rFonts w:cs="Arial"/>
          <w:szCs w:val="24"/>
        </w:rPr>
        <w:t>, Toyota</w:t>
      </w:r>
      <w:r>
        <w:rPr>
          <w:rFonts w:cs="Arial"/>
          <w:szCs w:val="24"/>
        </w:rPr>
        <w:t xml:space="preserve"> e Renault. Em relação as variáveis de parametrização dos serviços que apresentaram significância estatística para a eficiência do </w:t>
      </w:r>
      <w:r w:rsidR="004D5DC3">
        <w:rPr>
          <w:rFonts w:cs="Arial"/>
          <w:szCs w:val="24"/>
        </w:rPr>
        <w:t>prestador de serviços</w:t>
      </w:r>
      <w:r>
        <w:rPr>
          <w:rFonts w:cs="Arial"/>
          <w:szCs w:val="24"/>
        </w:rPr>
        <w:t xml:space="preserve"> (destacadas em negrito na </w:t>
      </w:r>
      <w:r w:rsidRPr="00FC1728">
        <w:rPr>
          <w:rFonts w:cs="Arial"/>
          <w:szCs w:val="24"/>
        </w:rPr>
        <w:t xml:space="preserve">Tabela </w:t>
      </w:r>
      <w:r w:rsidR="00FC1728">
        <w:rPr>
          <w:rFonts w:cs="Arial"/>
          <w:szCs w:val="24"/>
        </w:rPr>
        <w:t>13</w:t>
      </w:r>
      <w:r>
        <w:rPr>
          <w:rFonts w:cs="Arial"/>
          <w:szCs w:val="24"/>
        </w:rPr>
        <w:t xml:space="preserve">), destacam-se como mais </w:t>
      </w:r>
      <w:r>
        <w:rPr>
          <w:rFonts w:cs="Arial"/>
          <w:szCs w:val="24"/>
        </w:rPr>
        <w:lastRenderedPageBreak/>
        <w:t xml:space="preserve">representativas o tipo de peça, </w:t>
      </w:r>
      <w:r w:rsidR="004D5DC3">
        <w:rPr>
          <w:rFonts w:cs="Arial"/>
          <w:szCs w:val="24"/>
        </w:rPr>
        <w:t xml:space="preserve">tipo de rede, </w:t>
      </w:r>
      <w:r>
        <w:rPr>
          <w:rFonts w:cs="Arial"/>
          <w:szCs w:val="24"/>
        </w:rPr>
        <w:t xml:space="preserve">uso da frota e as marcas GM, </w:t>
      </w:r>
      <w:r w:rsidR="004D5DC3">
        <w:rPr>
          <w:rFonts w:cs="Arial"/>
          <w:szCs w:val="24"/>
        </w:rPr>
        <w:t>Toyota e Yamaha.</w:t>
      </w:r>
      <w:r w:rsidR="00A76383">
        <w:rPr>
          <w:rFonts w:cs="Arial"/>
          <w:szCs w:val="24"/>
        </w:rPr>
        <w:t xml:space="preserve"> No próximo capítulo, apresenta-se a discussão sobre os resultados obtidos.</w:t>
      </w:r>
      <w:r>
        <w:rPr>
          <w:rFonts w:cs="Arial"/>
          <w:szCs w:val="24"/>
        </w:rPr>
        <w:t xml:space="preserve">    </w:t>
      </w:r>
    </w:p>
    <w:p w14:paraId="49F002B4" w14:textId="77777777" w:rsidR="002F4604" w:rsidRDefault="002F4604" w:rsidP="002F4604">
      <w:pPr>
        <w:ind w:firstLine="0"/>
        <w:contextualSpacing/>
        <w:rPr>
          <w:rFonts w:cs="Arial"/>
          <w:szCs w:val="24"/>
        </w:rPr>
      </w:pPr>
    </w:p>
    <w:p w14:paraId="17A49134" w14:textId="77777777" w:rsidR="002F4604" w:rsidRDefault="002F4604" w:rsidP="00EF6E97">
      <w:pPr>
        <w:ind w:firstLine="567"/>
        <w:contextualSpacing/>
        <w:rPr>
          <w:rFonts w:cs="Arial"/>
          <w:szCs w:val="24"/>
        </w:rPr>
      </w:pPr>
    </w:p>
    <w:p w14:paraId="1F633B41" w14:textId="77777777" w:rsidR="002F4604" w:rsidRDefault="002F4604" w:rsidP="00EF6E97">
      <w:pPr>
        <w:ind w:firstLine="567"/>
        <w:contextualSpacing/>
        <w:rPr>
          <w:rFonts w:cs="Arial"/>
          <w:szCs w:val="24"/>
        </w:rPr>
      </w:pPr>
    </w:p>
    <w:p w14:paraId="3CE4EB67" w14:textId="77777777" w:rsidR="002F4604" w:rsidRDefault="002F4604" w:rsidP="00EF6E97">
      <w:pPr>
        <w:ind w:firstLine="567"/>
        <w:contextualSpacing/>
        <w:rPr>
          <w:rFonts w:cs="Arial"/>
          <w:szCs w:val="24"/>
        </w:rPr>
      </w:pPr>
    </w:p>
    <w:p w14:paraId="3527B080" w14:textId="77777777" w:rsidR="002F4604" w:rsidRDefault="002F4604" w:rsidP="00EF6E97">
      <w:pPr>
        <w:ind w:firstLine="567"/>
        <w:contextualSpacing/>
        <w:rPr>
          <w:rFonts w:cs="Arial"/>
          <w:szCs w:val="24"/>
        </w:rPr>
      </w:pPr>
    </w:p>
    <w:p w14:paraId="4EAAEF6C" w14:textId="77777777" w:rsidR="002F4604" w:rsidRDefault="002F4604" w:rsidP="00EF6E97">
      <w:pPr>
        <w:ind w:firstLine="567"/>
        <w:contextualSpacing/>
        <w:rPr>
          <w:rFonts w:cs="Arial"/>
          <w:szCs w:val="24"/>
        </w:rPr>
      </w:pPr>
    </w:p>
    <w:p w14:paraId="7DFC6BAB" w14:textId="77777777" w:rsidR="00411008" w:rsidRDefault="00411008" w:rsidP="00BB528B"/>
    <w:p w14:paraId="57BB7069" w14:textId="77777777" w:rsidR="00411008" w:rsidRDefault="00411008" w:rsidP="00BB528B"/>
    <w:p w14:paraId="4CD45E8F" w14:textId="77777777" w:rsidR="00411008" w:rsidRDefault="00411008" w:rsidP="00BB528B"/>
    <w:p w14:paraId="0A3C7BCE" w14:textId="77777777" w:rsidR="00411008" w:rsidRDefault="00411008" w:rsidP="00BB528B"/>
    <w:p w14:paraId="4D6637DF" w14:textId="77777777" w:rsidR="00411008" w:rsidRDefault="00411008" w:rsidP="00BB528B"/>
    <w:p w14:paraId="657A3C07" w14:textId="77777777" w:rsidR="00411008" w:rsidRDefault="00411008" w:rsidP="00BB528B"/>
    <w:p w14:paraId="1D5DC677" w14:textId="77777777" w:rsidR="00411008" w:rsidRDefault="00411008" w:rsidP="00BB528B"/>
    <w:p w14:paraId="3193889E" w14:textId="77777777" w:rsidR="00411008" w:rsidRDefault="00411008" w:rsidP="00BB528B"/>
    <w:p w14:paraId="03ECD085" w14:textId="77777777" w:rsidR="00411008" w:rsidRDefault="00411008" w:rsidP="00BB528B"/>
    <w:p w14:paraId="2F083DDB" w14:textId="77777777" w:rsidR="00411008" w:rsidRDefault="00411008" w:rsidP="00BB528B"/>
    <w:p w14:paraId="6A39D598" w14:textId="77777777" w:rsidR="00411008" w:rsidRDefault="00411008" w:rsidP="00BB528B"/>
    <w:p w14:paraId="47C41CA8" w14:textId="77777777" w:rsidR="00411008" w:rsidRDefault="00411008" w:rsidP="00BB528B"/>
    <w:p w14:paraId="498C3D36" w14:textId="77777777" w:rsidR="00411008" w:rsidRDefault="00411008" w:rsidP="00BB528B"/>
    <w:p w14:paraId="241514D7" w14:textId="77777777" w:rsidR="00411008" w:rsidRDefault="00411008" w:rsidP="00BB528B"/>
    <w:p w14:paraId="57CD35E0" w14:textId="77777777" w:rsidR="00411008" w:rsidRDefault="00411008" w:rsidP="00BB528B"/>
    <w:p w14:paraId="7698ADEF" w14:textId="77777777" w:rsidR="00411008" w:rsidRDefault="00411008" w:rsidP="00BB528B"/>
    <w:p w14:paraId="5A55A8AD" w14:textId="77777777" w:rsidR="00411008" w:rsidRDefault="00411008" w:rsidP="00BB528B"/>
    <w:p w14:paraId="2334E29F" w14:textId="77777777" w:rsidR="00411008" w:rsidRDefault="00411008" w:rsidP="00BB528B"/>
    <w:p w14:paraId="3EE6A536" w14:textId="77777777" w:rsidR="00411008" w:rsidRDefault="00411008" w:rsidP="00BB528B"/>
    <w:p w14:paraId="315CCBFB" w14:textId="77777777" w:rsidR="00411008" w:rsidRDefault="00411008" w:rsidP="00BB528B"/>
    <w:p w14:paraId="61B101F0" w14:textId="77777777" w:rsidR="00570C88" w:rsidRDefault="00570C88" w:rsidP="00BB528B"/>
    <w:p w14:paraId="69E87DE1" w14:textId="0B6E4DEB" w:rsidR="000D0234" w:rsidRDefault="00877E13" w:rsidP="000D0234">
      <w:pPr>
        <w:pStyle w:val="Ttulo2"/>
      </w:pPr>
      <w:bookmarkStart w:id="116" w:name="_Toc475700055"/>
      <w:r>
        <w:lastRenderedPageBreak/>
        <w:t>6</w:t>
      </w:r>
      <w:r w:rsidR="000D0234" w:rsidRPr="002F02D3">
        <w:t xml:space="preserve"> </w:t>
      </w:r>
      <w:r w:rsidR="000D0234">
        <w:t>DISCUSSÃO DOS RESULTADOS</w:t>
      </w:r>
      <w:bookmarkEnd w:id="116"/>
      <w:r w:rsidR="000D0234">
        <w:t xml:space="preserve"> </w:t>
      </w:r>
    </w:p>
    <w:p w14:paraId="6B8EE292" w14:textId="037008A8" w:rsidR="000D0234" w:rsidRPr="00564077" w:rsidRDefault="004F040B" w:rsidP="000D0234">
      <w:pPr>
        <w:ind w:firstLine="708"/>
        <w:contextualSpacing/>
        <w:rPr>
          <w:rFonts w:cs="Arial"/>
        </w:rPr>
      </w:pPr>
      <w:r>
        <w:rPr>
          <w:rFonts w:cs="Arial"/>
          <w:szCs w:val="24"/>
        </w:rPr>
        <w:t>Neste capítulo serão d</w:t>
      </w:r>
      <w:r w:rsidR="00AB14B0">
        <w:rPr>
          <w:rFonts w:cs="Arial"/>
          <w:szCs w:val="24"/>
        </w:rPr>
        <w:t>ebatidos os resultados obtidos com esta pesquisa. Sã</w:t>
      </w:r>
      <w:r w:rsidR="00570C88">
        <w:rPr>
          <w:rFonts w:cs="Arial"/>
          <w:szCs w:val="24"/>
        </w:rPr>
        <w:t>o discutidas as contribuições do</w:t>
      </w:r>
      <w:r w:rsidR="00AB14B0">
        <w:rPr>
          <w:rFonts w:cs="Arial"/>
          <w:szCs w:val="24"/>
        </w:rPr>
        <w:t xml:space="preserve"> trabalho para a teoria e para a empresa analisada. Na próxima seção será abordada a contribuição deste trabalho para a teoria.</w:t>
      </w:r>
      <w:r w:rsidR="000D0234">
        <w:rPr>
          <w:rFonts w:cs="Arial"/>
          <w:szCs w:val="24"/>
        </w:rPr>
        <w:t xml:space="preserve">  </w:t>
      </w:r>
    </w:p>
    <w:p w14:paraId="68E9B04A" w14:textId="77777777" w:rsidR="00B336C3" w:rsidRDefault="00B336C3" w:rsidP="00B336C3">
      <w:pPr>
        <w:pStyle w:val="Ttulo2"/>
        <w:rPr>
          <w:b w:val="0"/>
        </w:rPr>
      </w:pPr>
      <w:bookmarkStart w:id="117" w:name="_Toc475700056"/>
      <w:r>
        <w:rPr>
          <w:b w:val="0"/>
        </w:rPr>
        <w:t>6.1 Contribuição dos resultados para a teoria</w:t>
      </w:r>
      <w:bookmarkEnd w:id="117"/>
    </w:p>
    <w:p w14:paraId="003BA26C" w14:textId="047E765B" w:rsidR="00B0051D" w:rsidRDefault="00B336C3" w:rsidP="00B336C3">
      <w:pPr>
        <w:ind w:firstLine="708"/>
      </w:pPr>
      <w:r>
        <w:rPr>
          <w:rFonts w:cs="Arial"/>
          <w:szCs w:val="24"/>
        </w:rPr>
        <w:t xml:space="preserve">Este trabalho contribuiu para o conhecimento sobre </w:t>
      </w:r>
      <w:r w:rsidR="00E44B2A">
        <w:rPr>
          <w:rFonts w:cs="Arial"/>
          <w:szCs w:val="24"/>
        </w:rPr>
        <w:t xml:space="preserve">produtividade </w:t>
      </w:r>
      <w:r>
        <w:rPr>
          <w:rFonts w:cs="Arial"/>
          <w:szCs w:val="24"/>
        </w:rPr>
        <w:t>em operações de serviços. Apesar de ser um importante desafio para os pesquisadores, a área de serviços representa apenas 7,5% do total de pesquisas re</w:t>
      </w:r>
      <w:r w:rsidR="00E44B2A">
        <w:rPr>
          <w:rFonts w:cs="Arial"/>
          <w:szCs w:val="24"/>
        </w:rPr>
        <w:t>alizadas sobre produtividade no meio acadêmico</w:t>
      </w:r>
      <w:r>
        <w:rPr>
          <w:rFonts w:cs="Arial"/>
          <w:szCs w:val="24"/>
        </w:rPr>
        <w:t>. Entende-se que esta pesquisa é relevante para a teoria, pois</w:t>
      </w:r>
      <w:r w:rsidR="00E44B2A">
        <w:rPr>
          <w:rFonts w:cs="Arial"/>
          <w:szCs w:val="24"/>
        </w:rPr>
        <w:t xml:space="preserve"> apresenta um modelo que avalia a produtividade de operações de serviços considerando variáveis relativas </w:t>
      </w:r>
      <w:r w:rsidR="005270A9">
        <w:rPr>
          <w:rFonts w:cs="Arial"/>
          <w:szCs w:val="24"/>
        </w:rPr>
        <w:t xml:space="preserve">ao prestador de serviços </w:t>
      </w:r>
      <w:r w:rsidR="00E44B2A">
        <w:rPr>
          <w:rFonts w:cs="Arial"/>
          <w:szCs w:val="24"/>
        </w:rPr>
        <w:t>e variáveis associadas a participação dos clientes no serviço. O m</w:t>
      </w:r>
      <w:r w:rsidR="00B0051D">
        <w:rPr>
          <w:rFonts w:cs="Arial"/>
          <w:szCs w:val="24"/>
        </w:rPr>
        <w:t>odelo</w:t>
      </w:r>
      <w:r w:rsidR="00E44B2A">
        <w:rPr>
          <w:rFonts w:cs="Arial"/>
          <w:szCs w:val="24"/>
        </w:rPr>
        <w:t xml:space="preserve"> desenvolvido corrobora a afirmação de </w:t>
      </w:r>
      <w:r w:rsidR="00B0051D">
        <w:t xml:space="preserve">Kicherer et al. (2013), que indicam a necessidade de se considerar as interações dos clientes na mensuração de produtividade em serviços, pois não se pode segmentar a produção e o consumo de um serviço. </w:t>
      </w:r>
    </w:p>
    <w:p w14:paraId="681CFA92" w14:textId="7865BD39" w:rsidR="00B336C3" w:rsidRDefault="00B0051D" w:rsidP="00B336C3">
      <w:pPr>
        <w:ind w:firstLine="708"/>
        <w:rPr>
          <w:rFonts w:cs="Arial"/>
        </w:rPr>
      </w:pPr>
      <w:r>
        <w:t>Ademais, o modelo desenvolvido neste trabalho é específico para operações de serviços, ou seja, não procura adaptar modelos praticados em indústrias, considerand</w:t>
      </w:r>
      <w:r w:rsidR="005270A9">
        <w:t xml:space="preserve">o somente as características das operações </w:t>
      </w:r>
      <w:r>
        <w:t xml:space="preserve">de serviços na execução das análises. A destinação de um modelo específico para operações de serviços está alinhada com a declaração de </w:t>
      </w:r>
      <w:r>
        <w:rPr>
          <w:rFonts w:cs="Arial"/>
        </w:rPr>
        <w:t xml:space="preserve">Talluri, Kim e Schoenherr (2013), que </w:t>
      </w:r>
      <w:r w:rsidR="00D41D6E">
        <w:rPr>
          <w:rFonts w:cs="Arial"/>
        </w:rPr>
        <w:t>apontam os riscos de uma empresa de serviços ao tentar adotar as práticas da manufatura para medir a produtividade.</w:t>
      </w:r>
      <w:r w:rsidR="005270A9">
        <w:rPr>
          <w:rFonts w:cs="Arial"/>
        </w:rPr>
        <w:t xml:space="preserve"> </w:t>
      </w:r>
    </w:p>
    <w:p w14:paraId="4D9F7DC2" w14:textId="3972C602" w:rsidR="005270A9" w:rsidRDefault="005270A9" w:rsidP="00B336C3">
      <w:pPr>
        <w:ind w:firstLine="708"/>
        <w:rPr>
          <w:rFonts w:cs="Arial"/>
        </w:rPr>
      </w:pPr>
      <w:r>
        <w:rPr>
          <w:rFonts w:cs="Arial"/>
        </w:rPr>
        <w:t xml:space="preserve">A presente pesquisa foi conduzida em um ambiente de prestação de serviços. Desta forma, o serviço de gestão da manutenção de frotas </w:t>
      </w:r>
      <w:r w:rsidR="00EC6A29">
        <w:rPr>
          <w:rFonts w:cs="Arial"/>
        </w:rPr>
        <w:t xml:space="preserve">locadas </w:t>
      </w:r>
      <w:r>
        <w:rPr>
          <w:rFonts w:cs="Arial"/>
        </w:rPr>
        <w:t xml:space="preserve">foi selecionado para análise de produtividade. O serviço de gestão da manutenção de frotas </w:t>
      </w:r>
      <w:r w:rsidR="00EC6A29">
        <w:rPr>
          <w:rFonts w:cs="Arial"/>
        </w:rPr>
        <w:t xml:space="preserve">locadas </w:t>
      </w:r>
      <w:r>
        <w:rPr>
          <w:rFonts w:cs="Arial"/>
        </w:rPr>
        <w:t xml:space="preserve">é caracterizado por sua heterogeneidade, coparticipação do cliente no serviço, participação de recursos humanos no processo e intangibilidade (impossibilidade de definir claramente o escopo do serviço). A </w:t>
      </w:r>
      <w:r w:rsidR="00EC6A29">
        <w:rPr>
          <w:rFonts w:cs="Arial"/>
        </w:rPr>
        <w:t xml:space="preserve">escolha </w:t>
      </w:r>
      <w:r>
        <w:rPr>
          <w:rFonts w:cs="Arial"/>
        </w:rPr>
        <w:t>do serviço de gestão d</w:t>
      </w:r>
      <w:r w:rsidR="00EC6A29">
        <w:rPr>
          <w:rFonts w:cs="Arial"/>
        </w:rPr>
        <w:t>a manutenção d</w:t>
      </w:r>
      <w:r>
        <w:rPr>
          <w:rFonts w:cs="Arial"/>
        </w:rPr>
        <w:t xml:space="preserve">e frotas </w:t>
      </w:r>
      <w:r w:rsidR="00853F87">
        <w:rPr>
          <w:rFonts w:cs="Arial"/>
        </w:rPr>
        <w:t>supre</w:t>
      </w:r>
      <w:r w:rsidR="00971FC2">
        <w:rPr>
          <w:rFonts w:cs="Arial"/>
        </w:rPr>
        <w:t xml:space="preserve"> lacunas na teoria como os problemas relatados por </w:t>
      </w:r>
      <w:r w:rsidR="00971FC2" w:rsidRPr="00B37F5A">
        <w:rPr>
          <w:rFonts w:cs="Arial"/>
        </w:rPr>
        <w:t>Djellal e Gallouj (2013)</w:t>
      </w:r>
      <w:r w:rsidR="00971FC2">
        <w:rPr>
          <w:rFonts w:cs="Arial"/>
        </w:rPr>
        <w:t xml:space="preserve">, que abordam sobre </w:t>
      </w:r>
      <w:r w:rsidR="004B2F13">
        <w:rPr>
          <w:rFonts w:cs="Arial"/>
        </w:rPr>
        <w:t xml:space="preserve">os riscos das </w:t>
      </w:r>
      <w:r w:rsidR="00971FC2">
        <w:rPr>
          <w:rFonts w:cs="Arial"/>
        </w:rPr>
        <w:t>medições de produtividade em serviços a partir de ambi</w:t>
      </w:r>
      <w:r w:rsidR="00DE72D5">
        <w:rPr>
          <w:rFonts w:cs="Arial"/>
        </w:rPr>
        <w:t xml:space="preserve">entes com produtos padronizados. A avaliação do serviço de </w:t>
      </w:r>
      <w:r w:rsidR="00DE72D5">
        <w:rPr>
          <w:rFonts w:cs="Arial"/>
        </w:rPr>
        <w:lastRenderedPageBreak/>
        <w:t xml:space="preserve">gestão da manutenção de frotas também supre a lacuna na teoria abordada por Alonso (2005), que </w:t>
      </w:r>
      <w:r w:rsidR="00372632">
        <w:rPr>
          <w:rFonts w:cs="Arial"/>
        </w:rPr>
        <w:t>identifica a necessidade de se considerar a heterogeneidade dos serviços nas avaliações de produtividade.</w:t>
      </w:r>
    </w:p>
    <w:p w14:paraId="14EA8096" w14:textId="7329783C" w:rsidR="00C219D4" w:rsidRDefault="00C219D4" w:rsidP="00C219D4">
      <w:pPr>
        <w:rPr>
          <w:rFonts w:cs="Arial"/>
        </w:rPr>
      </w:pPr>
      <w:r w:rsidRPr="00CB7F92">
        <w:rPr>
          <w:rFonts w:cs="Arial"/>
        </w:rPr>
        <w:t>Linna</w:t>
      </w:r>
      <w:r w:rsidRPr="00CB7F92">
        <w:rPr>
          <w:rFonts w:cs="Arial"/>
          <w:i/>
        </w:rPr>
        <w:t xml:space="preserve"> </w:t>
      </w:r>
      <w:r w:rsidRPr="00C363D4">
        <w:rPr>
          <w:rFonts w:cs="Arial"/>
        </w:rPr>
        <w:t>et. al.</w:t>
      </w:r>
      <w:r>
        <w:rPr>
          <w:rFonts w:cs="Arial"/>
        </w:rPr>
        <w:t xml:space="preserve"> (2010) e </w:t>
      </w:r>
      <w:r>
        <w:t>Ganz e Mörschel (2011)</w:t>
      </w:r>
      <w:r w:rsidR="00390334">
        <w:t xml:space="preserve"> avaliaram produtividade em serviços por meio das percepções</w:t>
      </w:r>
      <w:r>
        <w:t xml:space="preserve"> </w:t>
      </w:r>
      <w:r>
        <w:rPr>
          <w:rFonts w:cs="Arial"/>
        </w:rPr>
        <w:t xml:space="preserve">dos gestores de uma organização. </w:t>
      </w:r>
      <w:r w:rsidR="00390334">
        <w:rPr>
          <w:rFonts w:cs="Arial"/>
        </w:rPr>
        <w:t xml:space="preserve">A pesquisa de </w:t>
      </w:r>
      <w:r w:rsidR="00390334" w:rsidRPr="00CB7F92">
        <w:rPr>
          <w:rFonts w:cs="Arial"/>
        </w:rPr>
        <w:t>Linna</w:t>
      </w:r>
      <w:r w:rsidR="00390334" w:rsidRPr="00CB7F92">
        <w:rPr>
          <w:rFonts w:cs="Arial"/>
          <w:i/>
        </w:rPr>
        <w:t xml:space="preserve"> </w:t>
      </w:r>
      <w:r w:rsidR="00390334" w:rsidRPr="00C363D4">
        <w:rPr>
          <w:rFonts w:cs="Arial"/>
        </w:rPr>
        <w:t>et. al.</w:t>
      </w:r>
      <w:r w:rsidR="00390334">
        <w:rPr>
          <w:rFonts w:cs="Arial"/>
        </w:rPr>
        <w:t xml:space="preserve"> (2010) e </w:t>
      </w:r>
      <w:r w:rsidR="00390334">
        <w:t xml:space="preserve">Ganz e Mörschel (2011) não apresenta evidências estatísticas sobre as conclusões </w:t>
      </w:r>
      <w:r w:rsidR="004B2F13">
        <w:t>da pesquisa</w:t>
      </w:r>
      <w:r w:rsidR="00390334">
        <w:t xml:space="preserve">. </w:t>
      </w:r>
      <w:r w:rsidR="00390334">
        <w:rPr>
          <w:rFonts w:cs="Arial"/>
        </w:rPr>
        <w:t>Este</w:t>
      </w:r>
      <w:r>
        <w:rPr>
          <w:rFonts w:cs="Arial"/>
        </w:rPr>
        <w:t xml:space="preserve"> trabalho </w:t>
      </w:r>
      <w:r w:rsidR="00390334">
        <w:rPr>
          <w:rFonts w:cs="Arial"/>
        </w:rPr>
        <w:t>apresenta evidências estatísticas que comprovam a possibilidade de mensurar produtividade e eficiência em serviços.</w:t>
      </w:r>
      <w:r>
        <w:rPr>
          <w:rFonts w:cs="Arial"/>
        </w:rPr>
        <w:t xml:space="preserve"> </w:t>
      </w:r>
    </w:p>
    <w:p w14:paraId="6B2118B7" w14:textId="6643ED93" w:rsidR="00390334" w:rsidRDefault="0069588D" w:rsidP="00C219D4">
      <w:r>
        <w:t>Kicherer et. al. (2012) e Viitamo e Toivonen (2012) afirmam que as variações na produtividade estão associadas com a influência dos clientes nos processos de serviços. No entanto, Kicherer et. al. (2012) e Viitamo e Toivonen (2012) não comprovam estatisticamente sua afirmação e não consideram outras variáveis que influenciam a produtividade em serviços, como por exemplo, os recursos consumidos para prestar os serviços. A presente pesquisa apropria-se de variáveis oriundas dos clientes e variáveis oriundas do prestador de serviços para embasar suas</w:t>
      </w:r>
      <w:r w:rsidR="000D041C">
        <w:t xml:space="preserve"> conclusões.</w:t>
      </w:r>
    </w:p>
    <w:p w14:paraId="6DE0D15B" w14:textId="5A298F6F" w:rsidR="003131AD" w:rsidRDefault="008041D8" w:rsidP="002478B7">
      <w:r>
        <w:t>A</w:t>
      </w:r>
      <w:r w:rsidR="00524A44">
        <w:t xml:space="preserve"> </w:t>
      </w:r>
      <w:r>
        <w:t>maneira como a</w:t>
      </w:r>
      <w:r w:rsidR="00524A44">
        <w:t xml:space="preserve"> análise envoltória de dados (DEA) </w:t>
      </w:r>
      <w:r>
        <w:t xml:space="preserve">foi aplicada nesta pesquisa </w:t>
      </w:r>
      <w:r w:rsidR="00524A44">
        <w:t>para</w:t>
      </w:r>
      <w:r>
        <w:t>,</w:t>
      </w:r>
      <w:r w:rsidR="00524A44">
        <w:t xml:space="preserve"> mensurar eficiência em serviços</w:t>
      </w:r>
      <w:r>
        <w:t>, contribuirá para a literatura</w:t>
      </w:r>
      <w:r w:rsidR="00524A44">
        <w:t xml:space="preserve">. </w:t>
      </w:r>
      <w:r w:rsidR="00524A44">
        <w:rPr>
          <w:rFonts w:cs="Arial"/>
          <w:szCs w:val="24"/>
        </w:rPr>
        <w:t xml:space="preserve">Cook e Zhu (2004), Min, Min e Jo (2009) e Varela e Pacheco (2012) avaliam eficiência em serviços por meio do DEA sem levar em consideração variáveis relativas aos clientes, ou seja, não levam em conta o impacto que as interações dos clientes geram sobre a produtividade. </w:t>
      </w:r>
      <w:r w:rsidR="002478B7">
        <w:rPr>
          <w:rFonts w:cs="Arial"/>
        </w:rPr>
        <w:t>Sherman e Zhu (2006) analisam eficiência a partir dos resultados obtid</w:t>
      </w:r>
      <w:r w:rsidR="004B2F13">
        <w:rPr>
          <w:rFonts w:cs="Arial"/>
        </w:rPr>
        <w:t>os em uma pesquisa com clientes, contemplando</w:t>
      </w:r>
      <w:r w:rsidR="002478B7">
        <w:rPr>
          <w:rFonts w:cs="Arial"/>
        </w:rPr>
        <w:t xml:space="preserve"> variáveis relativas a qualidade no seu modelo. Contudo, o estudo de Sherman e Zhu (2006) não aborda a forma como os clientes avaliam a produtividade nos serviços que consomem.</w:t>
      </w:r>
      <w:r w:rsidR="002478B7">
        <w:rPr>
          <w:rFonts w:cs="Arial"/>
          <w:szCs w:val="24"/>
        </w:rPr>
        <w:t xml:space="preserve"> </w:t>
      </w:r>
      <w:r w:rsidR="00524A44">
        <w:rPr>
          <w:rFonts w:cs="Arial"/>
          <w:szCs w:val="24"/>
        </w:rPr>
        <w:t>Além de considerar variáveis associadas aos clientes, este trabalho avalia a eficiência em serviços pela perspectiva do cliente, pois a maneira como os clientes enxergam a produtividade de um serviço pode ser distinta da forma como o prestador de serviços mensura produtividade (</w:t>
      </w:r>
      <w:r w:rsidR="002E596B">
        <w:t>GRÖNROOS, 2009).</w:t>
      </w:r>
    </w:p>
    <w:p w14:paraId="38AFA024" w14:textId="4E39F5CD" w:rsidR="002478B7" w:rsidRDefault="00601D01" w:rsidP="002478B7">
      <w:pPr>
        <w:rPr>
          <w:rFonts w:cs="Arial"/>
          <w:szCs w:val="24"/>
        </w:rPr>
      </w:pPr>
      <w:r>
        <w:rPr>
          <w:rFonts w:cs="Arial"/>
          <w:szCs w:val="24"/>
        </w:rPr>
        <w:t xml:space="preserve">Outra contribuição </w:t>
      </w:r>
      <w:r w:rsidR="0020690D">
        <w:rPr>
          <w:rFonts w:cs="Arial"/>
          <w:szCs w:val="24"/>
        </w:rPr>
        <w:t>desta pesquisa</w:t>
      </w:r>
      <w:r>
        <w:rPr>
          <w:rFonts w:cs="Arial"/>
          <w:szCs w:val="24"/>
        </w:rPr>
        <w:t xml:space="preserve"> é a evidência de que a eficiência a partir da perspectiva do cliente é estatisticamente diferente da eficiência a partir do prestador de serviços.</w:t>
      </w:r>
      <w:r w:rsidR="0020690D">
        <w:rPr>
          <w:rFonts w:cs="Arial"/>
          <w:szCs w:val="24"/>
        </w:rPr>
        <w:t xml:space="preserve"> Não fora identificado na literatura, trabalhos que abordem eficiência em diferentes perspectivas, considerando a visão do cliente para possíveis tomadas de decisão. Neste sentido, este trabalho pode ser um motivador para que outros </w:t>
      </w:r>
      <w:r w:rsidR="0020690D">
        <w:rPr>
          <w:rFonts w:cs="Arial"/>
          <w:szCs w:val="24"/>
        </w:rPr>
        <w:lastRenderedPageBreak/>
        <w:t xml:space="preserve">pesquisadores </w:t>
      </w:r>
      <w:r w:rsidR="00BA568A">
        <w:rPr>
          <w:rFonts w:cs="Arial"/>
          <w:szCs w:val="24"/>
        </w:rPr>
        <w:t>abordem eficiência em diferentes perspectivas no ambiente de serviços.</w:t>
      </w:r>
    </w:p>
    <w:p w14:paraId="7CD1F46D" w14:textId="77777777" w:rsidR="00A73CD8" w:rsidRDefault="00341AC9" w:rsidP="003C6146">
      <w:pPr>
        <w:rPr>
          <w:rFonts w:cs="Arial"/>
        </w:rPr>
      </w:pPr>
      <w:r>
        <w:t>Outro aspecto distinto deste trabalho é o fato de utilizar regressão Tobit para avaliar a influ</w:t>
      </w:r>
      <w:r w:rsidR="003C6146">
        <w:t xml:space="preserve">ência que as características dos clientes podem gerar sobre a eficiência nas operações de serviços. Entende-se como válida a análise da influência das características dos clientes na eficiência, pois no ambiente de serviços, os clientes são coparticipantes do processo e influenciam nos resultados planejados. </w:t>
      </w:r>
      <w:r w:rsidR="003C6146">
        <w:rPr>
          <w:rFonts w:cs="Arial"/>
        </w:rPr>
        <w:t>(FITZSIMMONS; FITZSIMMONS, 2014).</w:t>
      </w:r>
      <w:r w:rsidR="00343669">
        <w:rPr>
          <w:rFonts w:cs="Arial"/>
        </w:rPr>
        <w:t xml:space="preserve"> </w:t>
      </w:r>
    </w:p>
    <w:p w14:paraId="635E1D9D" w14:textId="2C07EE0D" w:rsidR="003C6146" w:rsidRDefault="00A73CD8" w:rsidP="003C6146">
      <w:pPr>
        <w:rPr>
          <w:rFonts w:cs="Arial"/>
        </w:rPr>
      </w:pPr>
      <w:r>
        <w:rPr>
          <w:rFonts w:cs="Arial"/>
        </w:rPr>
        <w:t>Por fim, o</w:t>
      </w:r>
      <w:r w:rsidR="00343669">
        <w:rPr>
          <w:rFonts w:cs="Arial"/>
        </w:rPr>
        <w:t xml:space="preserve"> fato de analisar o segmento de gestão de frotas, pode contribuir com a literatura por meio da definição de variáveis que poderão ser utilizados em outros estudos da mesma natureza. </w:t>
      </w:r>
      <w:r w:rsidR="004B2F13">
        <w:rPr>
          <w:rFonts w:cs="Arial"/>
        </w:rPr>
        <w:t>Não</w:t>
      </w:r>
      <w:r w:rsidR="00343669">
        <w:rPr>
          <w:rFonts w:cs="Arial"/>
        </w:rPr>
        <w:t xml:space="preserve"> foram encontrados estudos que abordam produtividade em operações de serviços por meio de técnicas estatísticas no mercado de locação e gestão de frotas.</w:t>
      </w:r>
      <w:r w:rsidR="00281500">
        <w:rPr>
          <w:rFonts w:cs="Arial"/>
        </w:rPr>
        <w:t xml:space="preserve"> </w:t>
      </w:r>
      <w:r w:rsidR="00281500">
        <w:rPr>
          <w:rFonts w:cs="Arial"/>
          <w:szCs w:val="24"/>
        </w:rPr>
        <w:t xml:space="preserve">Na próxima seção será abordada a contribuição deste trabalho para a empresa estudada.  </w:t>
      </w:r>
    </w:p>
    <w:p w14:paraId="35639469" w14:textId="17A20A6F" w:rsidR="00081C1F" w:rsidRDefault="00081C1F" w:rsidP="00081C1F">
      <w:pPr>
        <w:pStyle w:val="Ttulo2"/>
        <w:rPr>
          <w:b w:val="0"/>
        </w:rPr>
      </w:pPr>
      <w:bookmarkStart w:id="118" w:name="_Toc475700057"/>
      <w:r>
        <w:rPr>
          <w:b w:val="0"/>
        </w:rPr>
        <w:t>6.2 Contribuição dos resultados para a empresa</w:t>
      </w:r>
      <w:bookmarkEnd w:id="118"/>
      <w:r>
        <w:rPr>
          <w:b w:val="0"/>
        </w:rPr>
        <w:t xml:space="preserve"> </w:t>
      </w:r>
    </w:p>
    <w:p w14:paraId="2F1C94C1" w14:textId="7349CC91" w:rsidR="00F26D0D" w:rsidRDefault="00F26D0D" w:rsidP="00081C1F">
      <w:pPr>
        <w:ind w:firstLine="708"/>
        <w:rPr>
          <w:rFonts w:cs="Arial"/>
          <w:szCs w:val="24"/>
        </w:rPr>
      </w:pPr>
      <w:r>
        <w:rPr>
          <w:rFonts w:cs="Arial"/>
          <w:szCs w:val="24"/>
        </w:rPr>
        <w:t>A presente pesquisa contribuiu para a empresa objeto de</w:t>
      </w:r>
      <w:r w:rsidR="007D71FB">
        <w:rPr>
          <w:rFonts w:cs="Arial"/>
          <w:szCs w:val="24"/>
        </w:rPr>
        <w:t>ste</w:t>
      </w:r>
      <w:r>
        <w:rPr>
          <w:rFonts w:cs="Arial"/>
          <w:szCs w:val="24"/>
        </w:rPr>
        <w:t xml:space="preserve"> estudo, pois os resultados obtidos poderão ser utilizados pelos gestores nos processos decisórios da companhia. Além disso, o modelo tem como característica a possibilidade de replicação, ou seja, por meio da coleta de novas variáveis é possível avaliar outros serviços executados pela empresa.</w:t>
      </w:r>
    </w:p>
    <w:p w14:paraId="34AE34AE" w14:textId="77777777" w:rsidR="00AD315A" w:rsidRDefault="00F26D0D" w:rsidP="00081C1F">
      <w:pPr>
        <w:ind w:firstLine="708"/>
        <w:rPr>
          <w:rFonts w:cs="Arial"/>
          <w:szCs w:val="24"/>
        </w:rPr>
      </w:pPr>
      <w:r>
        <w:rPr>
          <w:rFonts w:cs="Arial"/>
          <w:szCs w:val="24"/>
        </w:rPr>
        <w:t>As conclusões obtidas com este estudo permitirão que a empresa seja mais competitiva na alocação dos seus recursos, pois passa a ter visibilidade sobre</w:t>
      </w:r>
      <w:r w:rsidR="00AD315A">
        <w:rPr>
          <w:rFonts w:cs="Arial"/>
          <w:szCs w:val="24"/>
        </w:rPr>
        <w:t xml:space="preserve"> os alvos e folgas presentes nos seus processos de prestação de serviços. A possibilidade de análise sobre a eficiência de cada contrato de cliente permite com que a empresa possa definir novas estratégias de produto, como por exemplo, revisões de preços e adequação de nível de serviço.</w:t>
      </w:r>
    </w:p>
    <w:p w14:paraId="0AC89AFB" w14:textId="10BF8656" w:rsidR="00AD315A" w:rsidRDefault="00AD315A" w:rsidP="00081C1F">
      <w:pPr>
        <w:ind w:firstLine="708"/>
        <w:rPr>
          <w:rFonts w:cs="Arial"/>
          <w:szCs w:val="24"/>
        </w:rPr>
      </w:pPr>
      <w:r>
        <w:rPr>
          <w:rFonts w:cs="Arial"/>
          <w:szCs w:val="24"/>
        </w:rPr>
        <w:t xml:space="preserve">Outro aspecto relevante para a empresa é </w:t>
      </w:r>
      <w:r w:rsidR="008B3D25">
        <w:rPr>
          <w:rFonts w:cs="Arial"/>
          <w:szCs w:val="24"/>
        </w:rPr>
        <w:t xml:space="preserve">a utilização da análise envoltória de dados (DEA) como ferramenta para análise de eficiência e produtividade. </w:t>
      </w:r>
      <w:r w:rsidR="00670109">
        <w:rPr>
          <w:rFonts w:cs="Arial"/>
          <w:szCs w:val="24"/>
        </w:rPr>
        <w:t xml:space="preserve">Os escores de eficiência do DEA podem ser utilizados como indicadores na gestão da produtividade da operação substituindo indicadores financeiros agregados que dificultam a gestão dos serviços. A partir dos escores de eficiência é possível a </w:t>
      </w:r>
      <w:r w:rsidR="00670109">
        <w:rPr>
          <w:rFonts w:cs="Arial"/>
          <w:szCs w:val="24"/>
        </w:rPr>
        <w:lastRenderedPageBreak/>
        <w:t>definição de metas e objetivos para organização, possibilitando o desdobramento de indicadores compreensíveis para as equipes envolvidas na prestação dos serviços.</w:t>
      </w:r>
    </w:p>
    <w:p w14:paraId="4CEE444F" w14:textId="18806C72" w:rsidR="00AD315A" w:rsidRDefault="00BC00B1" w:rsidP="00391624">
      <w:pPr>
        <w:ind w:firstLine="708"/>
        <w:rPr>
          <w:rFonts w:cs="Arial"/>
          <w:szCs w:val="24"/>
        </w:rPr>
      </w:pPr>
      <w:r>
        <w:rPr>
          <w:rFonts w:cs="Arial"/>
          <w:szCs w:val="24"/>
        </w:rPr>
        <w:t xml:space="preserve">O modelo desenvolvido neste trabalho permite a avaliação da eficiência do serviço baseado na perspectiva do cliente. Neste sentido, é possível entender se o cliente enxerga valor sobre a operação a partir do investimento que realiza. </w:t>
      </w:r>
      <w:r w:rsidR="00391624">
        <w:rPr>
          <w:rFonts w:cs="Arial"/>
          <w:szCs w:val="24"/>
        </w:rPr>
        <w:t>A avaliação da eficiência na perspectiva do cliente é uma contribuição importante para a empresa em estudo, pois permite que estratégias de retenção de clientes possam ser executadas com maior assertividade.</w:t>
      </w:r>
    </w:p>
    <w:p w14:paraId="484144DB" w14:textId="2AD6F0F1" w:rsidR="00081C1F" w:rsidRDefault="00391624" w:rsidP="00081C1F">
      <w:pPr>
        <w:ind w:firstLine="708"/>
      </w:pPr>
      <w:r>
        <w:rPr>
          <w:rFonts w:cs="Arial"/>
          <w:szCs w:val="24"/>
        </w:rPr>
        <w:t xml:space="preserve">A visibilidade sobre a influência das características operacionais dos clientes sobre a eficiência do </w:t>
      </w:r>
      <w:r w:rsidR="00281500">
        <w:rPr>
          <w:rFonts w:cs="Arial"/>
          <w:szCs w:val="24"/>
        </w:rPr>
        <w:t xml:space="preserve">contrato de serviços </w:t>
      </w:r>
      <w:r w:rsidR="00981CBD">
        <w:rPr>
          <w:rFonts w:cs="Arial"/>
          <w:szCs w:val="24"/>
        </w:rPr>
        <w:t xml:space="preserve">passa a ser um diferencial competitivo para a empresa. Por meio da análise do impacto das características operacionais dos clientes sobre a eficiência é possível, precificar com menor risco os contratos, </w:t>
      </w:r>
      <w:r w:rsidR="00F27290">
        <w:rPr>
          <w:rFonts w:cs="Arial"/>
          <w:szCs w:val="24"/>
        </w:rPr>
        <w:t>dimensionar adequadamente a operação conforme perfil do cliente e segmentar produto e mercado conforme perfil de clientes.</w:t>
      </w:r>
    </w:p>
    <w:p w14:paraId="5ED4F021" w14:textId="75FBAF25" w:rsidR="009E123D" w:rsidRDefault="009E123D" w:rsidP="00371515">
      <w:pPr>
        <w:rPr>
          <w:rFonts w:cs="Arial"/>
        </w:rPr>
      </w:pPr>
      <w:r>
        <w:rPr>
          <w:rFonts w:cs="Arial"/>
        </w:rPr>
        <w:t xml:space="preserve">Por fim, este trabalho contribui para as empresas do segmento de locação de veículos e gestão de frotas, pois viabiliza um modelo replicável que pode ser implementado </w:t>
      </w:r>
      <w:r w:rsidR="00371515">
        <w:rPr>
          <w:rFonts w:cs="Arial"/>
        </w:rPr>
        <w:t xml:space="preserve">em diferentes empresas de serviços. </w:t>
      </w:r>
    </w:p>
    <w:p w14:paraId="7B13656E" w14:textId="77777777" w:rsidR="000D0234" w:rsidRDefault="000D0234" w:rsidP="00BB528B"/>
    <w:p w14:paraId="32271CC1" w14:textId="77777777" w:rsidR="000D0234" w:rsidRDefault="000D0234" w:rsidP="00BB528B"/>
    <w:p w14:paraId="2186F241" w14:textId="77777777" w:rsidR="000D0234" w:rsidRDefault="000D0234" w:rsidP="00BB528B"/>
    <w:p w14:paraId="51086ECB" w14:textId="77777777" w:rsidR="000D0234" w:rsidRDefault="000D0234" w:rsidP="00BB528B"/>
    <w:p w14:paraId="4B8F5104" w14:textId="77777777" w:rsidR="000D0234" w:rsidRDefault="000D0234" w:rsidP="00BB528B"/>
    <w:p w14:paraId="5423D62D" w14:textId="77777777" w:rsidR="000D0234" w:rsidRDefault="000D0234" w:rsidP="00BB528B"/>
    <w:p w14:paraId="7DDC6060" w14:textId="77777777" w:rsidR="000D0234" w:rsidRDefault="000D0234" w:rsidP="00BB528B"/>
    <w:p w14:paraId="0A6A2F86" w14:textId="77777777" w:rsidR="000D0234" w:rsidRDefault="000D0234" w:rsidP="00BB528B"/>
    <w:p w14:paraId="26ADE9D8" w14:textId="77777777" w:rsidR="000D0234" w:rsidRDefault="000D0234" w:rsidP="00BB528B"/>
    <w:p w14:paraId="78F0C5DA" w14:textId="77777777" w:rsidR="000D0234" w:rsidRDefault="000D0234" w:rsidP="00BB528B"/>
    <w:p w14:paraId="47E339DA" w14:textId="77777777" w:rsidR="000D0234" w:rsidRDefault="000D0234" w:rsidP="00BB528B"/>
    <w:p w14:paraId="732F2B32" w14:textId="77777777" w:rsidR="000D0234" w:rsidRDefault="000D0234" w:rsidP="00BB528B"/>
    <w:p w14:paraId="7399168C" w14:textId="77777777" w:rsidR="000D0234" w:rsidRDefault="000D0234" w:rsidP="00BB528B"/>
    <w:p w14:paraId="5302DC97" w14:textId="77777777" w:rsidR="000D0234" w:rsidRDefault="000D0234" w:rsidP="00BB528B"/>
    <w:p w14:paraId="2FD55DB4" w14:textId="77777777" w:rsidR="000D0234" w:rsidRDefault="000D0234" w:rsidP="00BB528B"/>
    <w:p w14:paraId="27789BDB" w14:textId="77777777" w:rsidR="000D0234" w:rsidRDefault="000D0234" w:rsidP="00BB528B"/>
    <w:p w14:paraId="58FFF5C0" w14:textId="77777777" w:rsidR="000D0234" w:rsidRDefault="000D0234" w:rsidP="00BB528B"/>
    <w:p w14:paraId="42631A36" w14:textId="69AA05F2" w:rsidR="005C3FEC" w:rsidRDefault="00E4112B" w:rsidP="005C3FEC">
      <w:pPr>
        <w:pStyle w:val="Ttulo2"/>
        <w:jc w:val="center"/>
      </w:pPr>
      <w:bookmarkStart w:id="119" w:name="_Toc475700058"/>
      <w:r>
        <w:lastRenderedPageBreak/>
        <w:t>REFERÊNCIAS</w:t>
      </w:r>
      <w:bookmarkEnd w:id="119"/>
    </w:p>
    <w:p w14:paraId="0EE9B793" w14:textId="77777777" w:rsidR="00472D5D" w:rsidRDefault="00472D5D" w:rsidP="003F2047">
      <w:pPr>
        <w:spacing w:line="240" w:lineRule="auto"/>
        <w:ind w:firstLine="0"/>
        <w:contextualSpacing/>
        <w:rPr>
          <w:rFonts w:cs="Arial"/>
          <w:szCs w:val="24"/>
          <w:lang w:val="en-US"/>
        </w:rPr>
      </w:pPr>
      <w:r w:rsidRPr="007C2C07">
        <w:rPr>
          <w:rFonts w:cs="Arial"/>
          <w:b/>
          <w:szCs w:val="24"/>
        </w:rPr>
        <w:t>ADLER, J. M.; VAN DOREN, C.</w:t>
      </w:r>
      <w:r w:rsidRPr="007C2C07">
        <w:rPr>
          <w:rFonts w:cs="Arial"/>
          <w:szCs w:val="24"/>
        </w:rPr>
        <w:t xml:space="preserve"> </w:t>
      </w:r>
      <w:r>
        <w:rPr>
          <w:rFonts w:cs="Arial"/>
          <w:szCs w:val="24"/>
        </w:rPr>
        <w:t>Como ler livros</w:t>
      </w:r>
      <w:r w:rsidRPr="003E173D">
        <w:rPr>
          <w:rFonts w:cs="Arial"/>
          <w:szCs w:val="24"/>
        </w:rPr>
        <w:t xml:space="preserve"> – </w:t>
      </w:r>
      <w:r>
        <w:rPr>
          <w:rFonts w:cs="Arial"/>
          <w:szCs w:val="24"/>
        </w:rPr>
        <w:t>Guia clássico para leitura inteligente</w:t>
      </w:r>
      <w:r w:rsidRPr="003E173D">
        <w:rPr>
          <w:rFonts w:cs="Arial"/>
          <w:szCs w:val="24"/>
        </w:rPr>
        <w:t xml:space="preserve">. </w:t>
      </w:r>
      <w:r w:rsidRPr="0088066B">
        <w:rPr>
          <w:rFonts w:cs="Arial"/>
          <w:szCs w:val="24"/>
          <w:lang w:val="en-US"/>
        </w:rPr>
        <w:t>4 ed. São Paulo Realizaç</w:t>
      </w:r>
      <w:r w:rsidRPr="008A05BE">
        <w:rPr>
          <w:rFonts w:cs="Arial"/>
          <w:szCs w:val="24"/>
          <w:lang w:val="en-US"/>
        </w:rPr>
        <w:t>ões Editora</w:t>
      </w:r>
      <w:r w:rsidRPr="005C3FEC">
        <w:rPr>
          <w:rFonts w:cs="Arial"/>
          <w:szCs w:val="24"/>
          <w:lang w:val="en-US"/>
        </w:rPr>
        <w:t>, 2015.</w:t>
      </w:r>
    </w:p>
    <w:p w14:paraId="37344DB2" w14:textId="77777777" w:rsidR="00472D5D" w:rsidRPr="005C3FEC" w:rsidRDefault="00472D5D" w:rsidP="003F2047">
      <w:pPr>
        <w:spacing w:line="240" w:lineRule="auto"/>
        <w:ind w:firstLine="0"/>
        <w:contextualSpacing/>
        <w:rPr>
          <w:szCs w:val="24"/>
          <w:lang w:val="en-US"/>
        </w:rPr>
      </w:pPr>
    </w:p>
    <w:p w14:paraId="6C95854F" w14:textId="14669E26" w:rsidR="00472D5D" w:rsidRPr="00E77C66" w:rsidRDefault="00472D5D" w:rsidP="003F2047">
      <w:pPr>
        <w:spacing w:line="240" w:lineRule="auto"/>
        <w:ind w:firstLine="0"/>
        <w:contextualSpacing/>
        <w:rPr>
          <w:szCs w:val="24"/>
        </w:rPr>
      </w:pPr>
      <w:r w:rsidRPr="00564C6F">
        <w:rPr>
          <w:b/>
          <w:szCs w:val="24"/>
          <w:lang w:val="en-US"/>
        </w:rPr>
        <w:t>AKHTAR, H. M.</w:t>
      </w:r>
      <w:r w:rsidRPr="00564C6F">
        <w:rPr>
          <w:szCs w:val="24"/>
          <w:lang w:val="en-US"/>
        </w:rPr>
        <w:t xml:space="preserve"> X-Efficiency Analysis of Pakistani Commercial Banks. </w:t>
      </w:r>
      <w:r w:rsidRPr="00E77C66">
        <w:rPr>
          <w:szCs w:val="24"/>
        </w:rPr>
        <w:t>Inte</w:t>
      </w:r>
      <w:r w:rsidR="00F6142F" w:rsidRPr="00E77C66">
        <w:rPr>
          <w:szCs w:val="24"/>
        </w:rPr>
        <w:t>rnational Management Review, v</w:t>
      </w:r>
      <w:r w:rsidRPr="00E77C66">
        <w:rPr>
          <w:szCs w:val="24"/>
        </w:rPr>
        <w:t>. 6, No. 1, 2010.</w:t>
      </w:r>
    </w:p>
    <w:p w14:paraId="3F280F8D" w14:textId="77777777" w:rsidR="00472D5D" w:rsidRPr="00E77C66" w:rsidRDefault="00472D5D" w:rsidP="003F2047">
      <w:pPr>
        <w:spacing w:line="240" w:lineRule="auto"/>
        <w:ind w:firstLine="0"/>
        <w:contextualSpacing/>
        <w:rPr>
          <w:szCs w:val="24"/>
        </w:rPr>
      </w:pPr>
    </w:p>
    <w:p w14:paraId="7EE964C4" w14:textId="77777777" w:rsidR="00472D5D" w:rsidRDefault="00472D5D" w:rsidP="003F2047">
      <w:pPr>
        <w:spacing w:line="240" w:lineRule="auto"/>
        <w:ind w:firstLine="0"/>
        <w:rPr>
          <w:rFonts w:cs="Arial"/>
        </w:rPr>
      </w:pPr>
      <w:r w:rsidRPr="005C3FEC">
        <w:rPr>
          <w:rFonts w:cs="Arial"/>
          <w:b/>
        </w:rPr>
        <w:t>ALBRECHT, K.</w:t>
      </w:r>
      <w:r w:rsidRPr="005C3FEC">
        <w:rPr>
          <w:rFonts w:cs="Arial"/>
        </w:rPr>
        <w:t xml:space="preserve"> Revolução nos Serviços. 6 edição. </w:t>
      </w:r>
      <w:r w:rsidRPr="00EA1EE7">
        <w:rPr>
          <w:rFonts w:cs="Arial"/>
        </w:rPr>
        <w:t xml:space="preserve">São Paulo: </w:t>
      </w:r>
      <w:r>
        <w:rPr>
          <w:rFonts w:cs="Arial"/>
        </w:rPr>
        <w:t>Pioneira</w:t>
      </w:r>
      <w:r w:rsidRPr="00EA1EE7">
        <w:rPr>
          <w:rFonts w:cs="Arial"/>
        </w:rPr>
        <w:t>, 200</w:t>
      </w:r>
      <w:r>
        <w:rPr>
          <w:rFonts w:cs="Arial"/>
        </w:rPr>
        <w:t>0</w:t>
      </w:r>
      <w:r w:rsidRPr="00EA1EE7">
        <w:rPr>
          <w:rFonts w:cs="Arial"/>
        </w:rPr>
        <w:t>.</w:t>
      </w:r>
    </w:p>
    <w:p w14:paraId="5ACBBD85" w14:textId="77777777" w:rsidR="00472D5D" w:rsidRPr="00C103CA" w:rsidRDefault="00472D5D" w:rsidP="003F2047">
      <w:pPr>
        <w:spacing w:line="240" w:lineRule="auto"/>
        <w:ind w:firstLine="0"/>
        <w:rPr>
          <w:rFonts w:cs="Arial"/>
          <w:b/>
        </w:rPr>
      </w:pPr>
    </w:p>
    <w:p w14:paraId="55327D25" w14:textId="77777777" w:rsidR="00472D5D" w:rsidRDefault="00472D5D" w:rsidP="003F2047">
      <w:pPr>
        <w:spacing w:line="240" w:lineRule="auto"/>
        <w:ind w:firstLine="0"/>
        <w:rPr>
          <w:rFonts w:cs="Arial"/>
        </w:rPr>
      </w:pPr>
      <w:r w:rsidRPr="009B3C7B">
        <w:rPr>
          <w:rFonts w:cs="Arial"/>
          <w:b/>
        </w:rPr>
        <w:t>ALBRECHT, K.; ZEMKE, R.</w:t>
      </w:r>
      <w:r w:rsidRPr="009B3C7B">
        <w:rPr>
          <w:rFonts w:cs="Arial"/>
        </w:rPr>
        <w:t xml:space="preserve"> Serviço ao Cliente – A Reinvenção da Gestão do Atendimento ao Cliente. Rio de Janeiro: Campus, 2002.</w:t>
      </w:r>
    </w:p>
    <w:p w14:paraId="0CF7C884" w14:textId="77777777" w:rsidR="00472D5D" w:rsidRPr="009B3C7B" w:rsidRDefault="00472D5D" w:rsidP="003F2047">
      <w:pPr>
        <w:spacing w:line="240" w:lineRule="auto"/>
        <w:ind w:firstLine="0"/>
        <w:rPr>
          <w:rFonts w:cs="Arial"/>
        </w:rPr>
      </w:pPr>
    </w:p>
    <w:p w14:paraId="18D41BCA" w14:textId="77777777" w:rsidR="00472D5D" w:rsidRDefault="00472D5D" w:rsidP="003F2047">
      <w:pPr>
        <w:spacing w:line="240" w:lineRule="auto"/>
        <w:ind w:firstLine="0"/>
        <w:rPr>
          <w:szCs w:val="24"/>
        </w:rPr>
      </w:pPr>
      <w:r w:rsidRPr="00661FB6">
        <w:rPr>
          <w:b/>
          <w:szCs w:val="24"/>
        </w:rPr>
        <w:t xml:space="preserve">ALONSO, J. A. </w:t>
      </w:r>
      <w:r>
        <w:rPr>
          <w:b/>
          <w:szCs w:val="24"/>
        </w:rPr>
        <w:t>F.</w:t>
      </w:r>
      <w:r w:rsidRPr="00661FB6">
        <w:rPr>
          <w:szCs w:val="24"/>
        </w:rPr>
        <w:t xml:space="preserve"> Diferenciais de produtividade do </w:t>
      </w:r>
      <w:r>
        <w:rPr>
          <w:szCs w:val="24"/>
        </w:rPr>
        <w:t xml:space="preserve">trabalho em atividades do setor </w:t>
      </w:r>
      <w:r w:rsidRPr="00661FB6">
        <w:rPr>
          <w:szCs w:val="24"/>
        </w:rPr>
        <w:t>terciário nas</w:t>
      </w:r>
      <w:r>
        <w:rPr>
          <w:szCs w:val="24"/>
        </w:rPr>
        <w:t xml:space="preserve"> aglomerações urbanas do RS. </w:t>
      </w:r>
      <w:r w:rsidRPr="005C3FEC">
        <w:rPr>
          <w:szCs w:val="24"/>
        </w:rPr>
        <w:t xml:space="preserve">Primeiras Jornadas de Economia, Porto Alegre, 2005. </w:t>
      </w:r>
    </w:p>
    <w:p w14:paraId="10047934" w14:textId="77777777" w:rsidR="00743C3F" w:rsidRPr="00743C3F" w:rsidRDefault="00743C3F" w:rsidP="00743C3F">
      <w:pPr>
        <w:spacing w:line="240" w:lineRule="auto"/>
        <w:ind w:firstLine="0"/>
        <w:rPr>
          <w:b/>
          <w:szCs w:val="24"/>
        </w:rPr>
      </w:pPr>
    </w:p>
    <w:p w14:paraId="451349D6" w14:textId="77777777" w:rsidR="00743C3F" w:rsidRPr="00007064" w:rsidRDefault="00743C3F" w:rsidP="00743C3F">
      <w:pPr>
        <w:spacing w:line="240" w:lineRule="auto"/>
        <w:ind w:firstLine="0"/>
        <w:rPr>
          <w:szCs w:val="24"/>
          <w:lang w:val="en-US"/>
        </w:rPr>
      </w:pPr>
      <w:r w:rsidRPr="00743C3F">
        <w:rPr>
          <w:b/>
          <w:szCs w:val="24"/>
        </w:rPr>
        <w:t xml:space="preserve">AMEMIYA, T. </w:t>
      </w:r>
      <w:r w:rsidRPr="00743C3F">
        <w:rPr>
          <w:szCs w:val="24"/>
        </w:rPr>
        <w:t xml:space="preserve">Tobit models: a survey. </w:t>
      </w:r>
      <w:r w:rsidRPr="00007064">
        <w:rPr>
          <w:szCs w:val="24"/>
          <w:lang w:val="en-US"/>
        </w:rPr>
        <w:t>Journal of Econometrics, v. 24, p. 3-61, 1984.</w:t>
      </w:r>
    </w:p>
    <w:p w14:paraId="27AA2327" w14:textId="77777777" w:rsidR="00743C3F" w:rsidRPr="00007064" w:rsidRDefault="00743C3F" w:rsidP="003F2047">
      <w:pPr>
        <w:spacing w:line="240" w:lineRule="auto"/>
        <w:ind w:firstLine="0"/>
        <w:rPr>
          <w:b/>
          <w:szCs w:val="24"/>
          <w:lang w:val="en-US"/>
        </w:rPr>
      </w:pPr>
    </w:p>
    <w:p w14:paraId="17906365" w14:textId="193C6D26" w:rsidR="00472D5D" w:rsidRDefault="00472D5D" w:rsidP="003F2047">
      <w:pPr>
        <w:spacing w:line="240" w:lineRule="auto"/>
        <w:ind w:firstLine="0"/>
        <w:rPr>
          <w:szCs w:val="24"/>
          <w:lang w:val="en-US"/>
        </w:rPr>
      </w:pPr>
      <w:r w:rsidRPr="00743C3F">
        <w:rPr>
          <w:b/>
          <w:szCs w:val="24"/>
          <w:lang w:val="en-US"/>
        </w:rPr>
        <w:t>ARMISTEAD, M. S; MACHIN, S.</w:t>
      </w:r>
      <w:r w:rsidRPr="00743C3F">
        <w:rPr>
          <w:szCs w:val="24"/>
          <w:lang w:val="en-US"/>
        </w:rPr>
        <w:t xml:space="preserve"> Business process management: implications for productivity in multi-stage service. </w:t>
      </w:r>
      <w:r w:rsidRPr="00564C6F">
        <w:rPr>
          <w:szCs w:val="24"/>
          <w:lang w:val="en-US"/>
        </w:rPr>
        <w:t>International Journal of Service Indust</w:t>
      </w:r>
      <w:r w:rsidR="00E67EB4">
        <w:rPr>
          <w:szCs w:val="24"/>
          <w:lang w:val="en-US"/>
        </w:rPr>
        <w:t>ry Management, v. 9, p. 323-</w:t>
      </w:r>
      <w:r w:rsidRPr="00564C6F">
        <w:rPr>
          <w:szCs w:val="24"/>
          <w:lang w:val="en-US"/>
        </w:rPr>
        <w:t>336, 1998.</w:t>
      </w:r>
    </w:p>
    <w:p w14:paraId="1941E812" w14:textId="77777777" w:rsidR="00472D5D" w:rsidRDefault="00472D5D" w:rsidP="003F2047">
      <w:pPr>
        <w:spacing w:line="240" w:lineRule="auto"/>
        <w:ind w:firstLine="0"/>
        <w:rPr>
          <w:szCs w:val="24"/>
          <w:lang w:val="en-US"/>
        </w:rPr>
      </w:pPr>
    </w:p>
    <w:p w14:paraId="04A2802D" w14:textId="6988BAE3" w:rsidR="0058145F" w:rsidRPr="00910E27" w:rsidRDefault="0058145F" w:rsidP="0058145F">
      <w:pPr>
        <w:spacing w:line="240" w:lineRule="auto"/>
        <w:ind w:firstLine="0"/>
        <w:rPr>
          <w:szCs w:val="24"/>
        </w:rPr>
      </w:pPr>
      <w:r>
        <w:rPr>
          <w:b/>
          <w:szCs w:val="24"/>
          <w:lang w:val="en-US"/>
        </w:rPr>
        <w:t>BANCO MUNDIAL</w:t>
      </w:r>
      <w:r w:rsidRPr="00564C6F">
        <w:rPr>
          <w:b/>
          <w:szCs w:val="24"/>
          <w:lang w:val="en-US"/>
        </w:rPr>
        <w:t>.</w:t>
      </w:r>
      <w:r w:rsidRPr="00564C6F">
        <w:rPr>
          <w:szCs w:val="24"/>
          <w:lang w:val="en-US"/>
        </w:rPr>
        <w:t xml:space="preserve"> </w:t>
      </w:r>
      <w:r>
        <w:rPr>
          <w:szCs w:val="24"/>
          <w:lang w:val="en-US"/>
        </w:rPr>
        <w:t>World</w:t>
      </w:r>
      <w:r w:rsidR="00910E27">
        <w:rPr>
          <w:szCs w:val="24"/>
          <w:lang w:val="en-US"/>
        </w:rPr>
        <w:t xml:space="preserve"> Bank national accounts data</w:t>
      </w:r>
      <w:r w:rsidRPr="00564C6F">
        <w:rPr>
          <w:szCs w:val="24"/>
          <w:lang w:val="en-US"/>
        </w:rPr>
        <w:t xml:space="preserve">. </w:t>
      </w:r>
      <w:r w:rsidRPr="00F423CC">
        <w:rPr>
          <w:szCs w:val="24"/>
        </w:rPr>
        <w:t xml:space="preserve">Disponível em: </w:t>
      </w:r>
      <w:hyperlink r:id="rId65" w:history="1">
        <w:r w:rsidR="00910E27" w:rsidRPr="00CA603D">
          <w:rPr>
            <w:rStyle w:val="Hyperlink"/>
          </w:rPr>
          <w:t>http://data.worldbank.org/indicator/NV.SRV.TETC.ZS</w:t>
        </w:r>
      </w:hyperlink>
      <w:r w:rsidR="00910E27">
        <w:t>.</w:t>
      </w:r>
      <w:r w:rsidRPr="00F423CC">
        <w:rPr>
          <w:szCs w:val="24"/>
        </w:rPr>
        <w:t xml:space="preserve"> </w:t>
      </w:r>
      <w:r w:rsidRPr="00910E27">
        <w:rPr>
          <w:szCs w:val="24"/>
        </w:rPr>
        <w:t xml:space="preserve">Acesso em: </w:t>
      </w:r>
      <w:r w:rsidR="00910E27" w:rsidRPr="00910E27">
        <w:rPr>
          <w:szCs w:val="24"/>
        </w:rPr>
        <w:t>27 fev</w:t>
      </w:r>
      <w:r w:rsidRPr="00910E27">
        <w:rPr>
          <w:szCs w:val="24"/>
        </w:rPr>
        <w:t>. 201</w:t>
      </w:r>
      <w:r w:rsidR="00910E27" w:rsidRPr="00910E27">
        <w:rPr>
          <w:szCs w:val="24"/>
        </w:rPr>
        <w:t>7</w:t>
      </w:r>
      <w:r w:rsidRPr="00910E27">
        <w:rPr>
          <w:szCs w:val="24"/>
        </w:rPr>
        <w:t>.</w:t>
      </w:r>
    </w:p>
    <w:p w14:paraId="799FDB06" w14:textId="77777777" w:rsidR="0058145F" w:rsidRPr="00910E27" w:rsidRDefault="0058145F" w:rsidP="003F2047">
      <w:pPr>
        <w:spacing w:line="240" w:lineRule="auto"/>
        <w:ind w:firstLine="0"/>
        <w:rPr>
          <w:szCs w:val="24"/>
        </w:rPr>
      </w:pPr>
    </w:p>
    <w:p w14:paraId="1070ADDE" w14:textId="77777777" w:rsidR="00472D5D" w:rsidRDefault="00472D5D" w:rsidP="003F2047">
      <w:pPr>
        <w:spacing w:line="240" w:lineRule="auto"/>
        <w:ind w:firstLine="0"/>
        <w:rPr>
          <w:szCs w:val="24"/>
          <w:lang w:val="en-US"/>
        </w:rPr>
      </w:pPr>
      <w:r w:rsidRPr="007143E9">
        <w:rPr>
          <w:b/>
          <w:szCs w:val="24"/>
          <w:lang w:val="en-US"/>
        </w:rPr>
        <w:t xml:space="preserve">BANKER, R. D.; CHARNES, A.; COOPER, W. W. </w:t>
      </w:r>
      <w:r w:rsidRPr="007143E9">
        <w:rPr>
          <w:szCs w:val="24"/>
          <w:lang w:val="en-US"/>
        </w:rPr>
        <w:t xml:space="preserve">Some models for estimating technical and scale inefficiencies in data envelopment analysis. </w:t>
      </w:r>
      <w:r w:rsidRPr="007143E9">
        <w:rPr>
          <w:bCs/>
          <w:szCs w:val="24"/>
          <w:lang w:val="en-US"/>
        </w:rPr>
        <w:t>Management Science</w:t>
      </w:r>
      <w:r w:rsidRPr="007143E9">
        <w:rPr>
          <w:szCs w:val="24"/>
          <w:lang w:val="en-US"/>
        </w:rPr>
        <w:t>, v. 30, n. 9, p. 1078-1092, 1984.</w:t>
      </w:r>
    </w:p>
    <w:p w14:paraId="4DCAE162" w14:textId="77777777" w:rsidR="00472D5D" w:rsidRPr="007143E9" w:rsidRDefault="00472D5D" w:rsidP="003F2047">
      <w:pPr>
        <w:spacing w:line="240" w:lineRule="auto"/>
        <w:ind w:firstLine="0"/>
        <w:rPr>
          <w:rFonts w:cs="Arial"/>
          <w:szCs w:val="24"/>
          <w:lang w:val="en-US"/>
        </w:rPr>
      </w:pPr>
    </w:p>
    <w:p w14:paraId="7B354E3B" w14:textId="77777777" w:rsidR="00472D5D" w:rsidRPr="00472D5D" w:rsidRDefault="00472D5D" w:rsidP="003F2047">
      <w:pPr>
        <w:spacing w:line="240" w:lineRule="auto"/>
        <w:ind w:firstLine="0"/>
        <w:rPr>
          <w:szCs w:val="24"/>
        </w:rPr>
      </w:pPr>
      <w:r w:rsidRPr="00564C6F">
        <w:rPr>
          <w:b/>
          <w:szCs w:val="24"/>
          <w:lang w:val="en-US"/>
        </w:rPr>
        <w:t>BARNES, D.</w:t>
      </w:r>
      <w:r w:rsidRPr="00564C6F">
        <w:rPr>
          <w:szCs w:val="24"/>
          <w:lang w:val="en-US"/>
        </w:rPr>
        <w:t xml:space="preserve"> Research methods for the empirical investigation of the process of formation of operations strategy. </w:t>
      </w:r>
      <w:r w:rsidRPr="00472D5D">
        <w:rPr>
          <w:bCs/>
          <w:szCs w:val="24"/>
        </w:rPr>
        <w:t>International Journal of Operations &amp; Production Management</w:t>
      </w:r>
      <w:r w:rsidRPr="00472D5D">
        <w:rPr>
          <w:szCs w:val="24"/>
        </w:rPr>
        <w:t>, v. 21, n. 8, p. 1076-1095, 2001.</w:t>
      </w:r>
    </w:p>
    <w:p w14:paraId="47072146" w14:textId="77777777" w:rsidR="00472D5D" w:rsidRPr="00472D5D" w:rsidRDefault="00472D5D" w:rsidP="003F2047">
      <w:pPr>
        <w:spacing w:line="240" w:lineRule="auto"/>
        <w:ind w:firstLine="0"/>
        <w:rPr>
          <w:szCs w:val="24"/>
        </w:rPr>
      </w:pPr>
    </w:p>
    <w:p w14:paraId="77944D5F" w14:textId="77777777" w:rsidR="00472D5D" w:rsidRDefault="00472D5D" w:rsidP="003F2047">
      <w:pPr>
        <w:spacing w:line="240" w:lineRule="auto"/>
        <w:ind w:firstLine="0"/>
        <w:rPr>
          <w:szCs w:val="24"/>
        </w:rPr>
      </w:pPr>
      <w:r w:rsidRPr="002D1DA7">
        <w:rPr>
          <w:b/>
          <w:szCs w:val="24"/>
        </w:rPr>
        <w:t>BARRETO, A.; MELLO, J.</w:t>
      </w:r>
      <w:r w:rsidRPr="002D1DA7">
        <w:rPr>
          <w:szCs w:val="24"/>
        </w:rPr>
        <w:t>; Benchmarks de eficiência no processamento de petróleo com produtos químicos. Relatórios de pesquisa em engenharia de produção, v. 12, n. 4, p. 41-52, 2012.</w:t>
      </w:r>
    </w:p>
    <w:p w14:paraId="0F6938A4" w14:textId="77777777" w:rsidR="00472D5D" w:rsidRDefault="00472D5D" w:rsidP="003F2047">
      <w:pPr>
        <w:spacing w:line="240" w:lineRule="auto"/>
        <w:ind w:firstLine="0"/>
        <w:rPr>
          <w:szCs w:val="24"/>
        </w:rPr>
      </w:pPr>
    </w:p>
    <w:p w14:paraId="52AE9A42" w14:textId="77777777" w:rsidR="00472D5D" w:rsidRDefault="00472D5D" w:rsidP="003F2047">
      <w:pPr>
        <w:spacing w:line="240" w:lineRule="auto"/>
        <w:ind w:firstLine="0"/>
        <w:rPr>
          <w:rFonts w:cs="Arial"/>
          <w:lang w:val="en-US"/>
        </w:rPr>
      </w:pPr>
      <w:r>
        <w:rPr>
          <w:rFonts w:cs="Arial"/>
          <w:b/>
          <w:lang w:val="en-US"/>
        </w:rPr>
        <w:t xml:space="preserve">BERRY, et. al. </w:t>
      </w:r>
      <w:r>
        <w:rPr>
          <w:rFonts w:cs="Arial"/>
          <w:lang w:val="en-US"/>
        </w:rPr>
        <w:t>Comunication and Control Process in Delivery of Service Quality</w:t>
      </w:r>
      <w:r w:rsidRPr="00564C6F">
        <w:rPr>
          <w:rFonts w:cs="Arial"/>
          <w:lang w:val="en-US"/>
        </w:rPr>
        <w:t xml:space="preserve">. </w:t>
      </w:r>
      <w:r>
        <w:rPr>
          <w:rFonts w:cs="Arial"/>
          <w:lang w:val="en-US"/>
        </w:rPr>
        <w:t>Journal of Marketing</w:t>
      </w:r>
      <w:r w:rsidRPr="00564C6F">
        <w:rPr>
          <w:rFonts w:cs="Arial"/>
          <w:lang w:val="en-US"/>
        </w:rPr>
        <w:t xml:space="preserve">, v. </w:t>
      </w:r>
      <w:r>
        <w:rPr>
          <w:rFonts w:cs="Arial"/>
          <w:lang w:val="en-US"/>
        </w:rPr>
        <w:t>52</w:t>
      </w:r>
      <w:r w:rsidRPr="00564C6F">
        <w:rPr>
          <w:rFonts w:cs="Arial"/>
          <w:lang w:val="en-US"/>
        </w:rPr>
        <w:t>,</w:t>
      </w:r>
      <w:r>
        <w:rPr>
          <w:rFonts w:cs="Arial"/>
          <w:lang w:val="en-US"/>
        </w:rPr>
        <w:t xml:space="preserve"> n. 2, p. 35-48</w:t>
      </w:r>
      <w:r w:rsidRPr="00564C6F">
        <w:rPr>
          <w:rFonts w:cs="Arial"/>
          <w:lang w:val="en-US"/>
        </w:rPr>
        <w:t xml:space="preserve">, </w:t>
      </w:r>
      <w:r>
        <w:rPr>
          <w:rFonts w:cs="Arial"/>
          <w:lang w:val="en-US"/>
        </w:rPr>
        <w:t>1988</w:t>
      </w:r>
      <w:r w:rsidRPr="00564C6F">
        <w:rPr>
          <w:rFonts w:cs="Arial"/>
          <w:lang w:val="en-US"/>
        </w:rPr>
        <w:t>.</w:t>
      </w:r>
    </w:p>
    <w:p w14:paraId="0F60B60A" w14:textId="77777777" w:rsidR="00472D5D" w:rsidRDefault="00472D5D" w:rsidP="003F2047">
      <w:pPr>
        <w:spacing w:line="240" w:lineRule="auto"/>
        <w:ind w:firstLine="0"/>
        <w:rPr>
          <w:rFonts w:cs="Arial"/>
          <w:lang w:val="en-US"/>
        </w:rPr>
      </w:pPr>
    </w:p>
    <w:p w14:paraId="0C344BDE" w14:textId="77777777" w:rsidR="00472D5D" w:rsidRPr="00472D5D" w:rsidRDefault="00472D5D" w:rsidP="003F2047">
      <w:pPr>
        <w:spacing w:line="240" w:lineRule="auto"/>
        <w:ind w:firstLine="0"/>
        <w:rPr>
          <w:rFonts w:cs="Arial"/>
        </w:rPr>
      </w:pPr>
      <w:r w:rsidRPr="00564C6F">
        <w:rPr>
          <w:rFonts w:cs="Arial"/>
          <w:b/>
          <w:lang w:val="en-US"/>
        </w:rPr>
        <w:t xml:space="preserve">BITNER, et. al. </w:t>
      </w:r>
      <w:r w:rsidRPr="00564C6F">
        <w:rPr>
          <w:rFonts w:cs="Arial"/>
          <w:lang w:val="en-US"/>
        </w:rPr>
        <w:t xml:space="preserve">Customer contributions and roles in service delivery. </w:t>
      </w:r>
      <w:r w:rsidRPr="00472D5D">
        <w:rPr>
          <w:rFonts w:cs="Arial"/>
        </w:rPr>
        <w:t>International Journal of Service, v. 8, n. 3, p. 193-205, 1997.</w:t>
      </w:r>
    </w:p>
    <w:p w14:paraId="4D4F39E5" w14:textId="77777777" w:rsidR="00472D5D" w:rsidRPr="00472D5D" w:rsidRDefault="00472D5D" w:rsidP="003F2047">
      <w:pPr>
        <w:spacing w:line="240" w:lineRule="auto"/>
        <w:ind w:firstLine="0"/>
        <w:rPr>
          <w:rFonts w:cs="Arial"/>
        </w:rPr>
      </w:pPr>
    </w:p>
    <w:p w14:paraId="736CF382" w14:textId="77777777" w:rsidR="00472D5D" w:rsidRPr="00472D5D" w:rsidRDefault="00472D5D" w:rsidP="003F2047">
      <w:pPr>
        <w:spacing w:line="240" w:lineRule="auto"/>
        <w:ind w:firstLine="0"/>
        <w:rPr>
          <w:szCs w:val="24"/>
        </w:rPr>
      </w:pPr>
      <w:r w:rsidRPr="00B95BC2">
        <w:rPr>
          <w:b/>
          <w:szCs w:val="24"/>
        </w:rPr>
        <w:t xml:space="preserve">BORNIA, </w:t>
      </w:r>
      <w:r>
        <w:rPr>
          <w:b/>
          <w:szCs w:val="24"/>
        </w:rPr>
        <w:t>A.</w:t>
      </w:r>
      <w:r w:rsidRPr="00B95BC2">
        <w:rPr>
          <w:b/>
          <w:szCs w:val="24"/>
        </w:rPr>
        <w:t xml:space="preserve"> C</w:t>
      </w:r>
      <w:r w:rsidRPr="003160D8">
        <w:rPr>
          <w:szCs w:val="24"/>
        </w:rPr>
        <w:t>. Análise Gerencial de Custos. Aplicação em Empresas Moderna</w:t>
      </w:r>
      <w:r>
        <w:rPr>
          <w:szCs w:val="24"/>
        </w:rPr>
        <w:t xml:space="preserve">s. </w:t>
      </w:r>
      <w:r w:rsidRPr="00472D5D">
        <w:rPr>
          <w:szCs w:val="24"/>
        </w:rPr>
        <w:t>Porto Alegre: Bookman, 2002.</w:t>
      </w:r>
    </w:p>
    <w:p w14:paraId="35C6C2F4" w14:textId="77777777" w:rsidR="00472D5D" w:rsidRPr="00472D5D" w:rsidRDefault="00472D5D" w:rsidP="003F2047">
      <w:pPr>
        <w:spacing w:line="240" w:lineRule="auto"/>
        <w:ind w:firstLine="0"/>
        <w:rPr>
          <w:szCs w:val="24"/>
        </w:rPr>
      </w:pPr>
    </w:p>
    <w:p w14:paraId="2531E6E1" w14:textId="77777777" w:rsidR="00472D5D" w:rsidRDefault="00472D5D" w:rsidP="003F2047">
      <w:pPr>
        <w:spacing w:line="240" w:lineRule="auto"/>
        <w:ind w:firstLine="0"/>
        <w:rPr>
          <w:szCs w:val="24"/>
        </w:rPr>
      </w:pPr>
      <w:r w:rsidRPr="00550F79">
        <w:rPr>
          <w:b/>
          <w:szCs w:val="24"/>
        </w:rPr>
        <w:t>CAMP, R. C.</w:t>
      </w:r>
      <w:r w:rsidRPr="00550F79">
        <w:rPr>
          <w:szCs w:val="24"/>
        </w:rPr>
        <w:t xml:space="preserve"> </w:t>
      </w:r>
      <w:r w:rsidRPr="00550F79">
        <w:rPr>
          <w:bCs/>
          <w:szCs w:val="24"/>
        </w:rPr>
        <w:t>Benchmarking</w:t>
      </w:r>
      <w:r w:rsidRPr="00550F79">
        <w:rPr>
          <w:szCs w:val="24"/>
        </w:rPr>
        <w:t xml:space="preserve">: O caminho da Qualidade. São Paulo: Pioneira, 1993. </w:t>
      </w:r>
    </w:p>
    <w:p w14:paraId="06731039" w14:textId="77777777" w:rsidR="00472D5D" w:rsidRDefault="00472D5D" w:rsidP="003F2047">
      <w:pPr>
        <w:spacing w:line="240" w:lineRule="auto"/>
        <w:ind w:firstLine="0"/>
        <w:rPr>
          <w:szCs w:val="24"/>
        </w:rPr>
      </w:pPr>
    </w:p>
    <w:p w14:paraId="0741FCF4" w14:textId="29F756FD" w:rsidR="00472D5D" w:rsidRDefault="00472D5D" w:rsidP="003F2047">
      <w:pPr>
        <w:spacing w:line="240" w:lineRule="auto"/>
        <w:ind w:firstLine="0"/>
        <w:rPr>
          <w:szCs w:val="24"/>
        </w:rPr>
      </w:pPr>
      <w:r w:rsidRPr="00DC2DFD">
        <w:rPr>
          <w:b/>
          <w:szCs w:val="24"/>
        </w:rPr>
        <w:lastRenderedPageBreak/>
        <w:t>CASTELLS, M.</w:t>
      </w:r>
      <w:r w:rsidRPr="003160D8">
        <w:rPr>
          <w:szCs w:val="24"/>
        </w:rPr>
        <w:t xml:space="preserve"> A sociedade em rede – a era da informação: economia, sociedade e cultura. 4 ed. São Paulo: Paz e Terra, </w:t>
      </w:r>
      <w:r w:rsidR="00FA0C6A">
        <w:rPr>
          <w:szCs w:val="24"/>
        </w:rPr>
        <w:t>1999,</w:t>
      </w:r>
      <w:r w:rsidRPr="003160D8">
        <w:rPr>
          <w:szCs w:val="24"/>
        </w:rPr>
        <w:t xml:space="preserve"> v. 1.</w:t>
      </w:r>
    </w:p>
    <w:p w14:paraId="0991D07F" w14:textId="77777777" w:rsidR="00472D5D" w:rsidRPr="003160D8" w:rsidRDefault="00472D5D" w:rsidP="003F2047">
      <w:pPr>
        <w:spacing w:line="240" w:lineRule="auto"/>
        <w:ind w:firstLine="0"/>
        <w:rPr>
          <w:szCs w:val="24"/>
        </w:rPr>
      </w:pPr>
    </w:p>
    <w:p w14:paraId="39F83FED" w14:textId="77777777" w:rsidR="00472D5D" w:rsidRDefault="00472D5D" w:rsidP="003F2047">
      <w:pPr>
        <w:spacing w:line="240" w:lineRule="auto"/>
        <w:ind w:firstLine="0"/>
        <w:rPr>
          <w:szCs w:val="24"/>
          <w:lang w:val="en-US"/>
        </w:rPr>
      </w:pPr>
      <w:r w:rsidRPr="00D85BE6">
        <w:rPr>
          <w:b/>
          <w:szCs w:val="24"/>
          <w:lang w:val="en-US"/>
        </w:rPr>
        <w:t xml:space="preserve">CAUCHICK MIGUEL, P. A. et al. </w:t>
      </w:r>
      <w:r w:rsidRPr="006B0307">
        <w:rPr>
          <w:szCs w:val="24"/>
        </w:rPr>
        <w:t xml:space="preserve">Metodologia de pesquisa em engenharia de produção e gestão de operações. </w:t>
      </w:r>
      <w:r w:rsidRPr="005C3FEC">
        <w:rPr>
          <w:szCs w:val="24"/>
          <w:lang w:val="en-US"/>
        </w:rPr>
        <w:t>Campus: São Paulo, 2010.</w:t>
      </w:r>
    </w:p>
    <w:p w14:paraId="03B92BE3" w14:textId="77777777" w:rsidR="00472D5D" w:rsidRPr="005C3FEC" w:rsidRDefault="00472D5D" w:rsidP="003F2047">
      <w:pPr>
        <w:spacing w:line="240" w:lineRule="auto"/>
        <w:ind w:firstLine="0"/>
        <w:rPr>
          <w:szCs w:val="24"/>
          <w:lang w:val="en-US"/>
        </w:rPr>
      </w:pPr>
    </w:p>
    <w:p w14:paraId="71D54D32" w14:textId="77777777" w:rsidR="00472D5D" w:rsidRDefault="00472D5D" w:rsidP="003F2047">
      <w:pPr>
        <w:spacing w:line="240" w:lineRule="auto"/>
        <w:ind w:firstLine="0"/>
        <w:rPr>
          <w:szCs w:val="24"/>
          <w:lang w:val="en-US"/>
        </w:rPr>
      </w:pPr>
      <w:r w:rsidRPr="00564C6F">
        <w:rPr>
          <w:b/>
          <w:szCs w:val="24"/>
          <w:lang w:val="en-US"/>
        </w:rPr>
        <w:t>CHALMERS, A. F.</w:t>
      </w:r>
      <w:r w:rsidRPr="00564C6F">
        <w:rPr>
          <w:szCs w:val="24"/>
          <w:lang w:val="en-US"/>
        </w:rPr>
        <w:t xml:space="preserve"> What is this thing called Science? Open University Press, 3 ed, Sidney, 1999.</w:t>
      </w:r>
    </w:p>
    <w:p w14:paraId="1EFF7E0A" w14:textId="77777777" w:rsidR="00472D5D" w:rsidRPr="00564C6F" w:rsidRDefault="00472D5D" w:rsidP="003F2047">
      <w:pPr>
        <w:spacing w:line="240" w:lineRule="auto"/>
        <w:ind w:firstLine="0"/>
        <w:rPr>
          <w:szCs w:val="24"/>
          <w:lang w:val="en-US"/>
        </w:rPr>
      </w:pPr>
    </w:p>
    <w:p w14:paraId="4A92F74F" w14:textId="77777777" w:rsidR="00472D5D" w:rsidRDefault="00472D5D" w:rsidP="003F2047">
      <w:pPr>
        <w:spacing w:line="240" w:lineRule="auto"/>
        <w:ind w:firstLine="0"/>
        <w:rPr>
          <w:szCs w:val="24"/>
          <w:lang w:val="en-US"/>
        </w:rPr>
      </w:pPr>
      <w:r w:rsidRPr="00DC2DFD">
        <w:rPr>
          <w:b/>
          <w:szCs w:val="24"/>
          <w:lang w:val="en-US"/>
        </w:rPr>
        <w:t>CHARNES, A.; COOPER, W. W.; RHODES, E. L.</w:t>
      </w:r>
      <w:r w:rsidRPr="003160D8">
        <w:rPr>
          <w:szCs w:val="24"/>
          <w:lang w:val="en-US"/>
        </w:rPr>
        <w:t xml:space="preserve"> Measuring the efficiency of decision making units. </w:t>
      </w:r>
      <w:r w:rsidRPr="00634E26">
        <w:rPr>
          <w:bCs/>
          <w:szCs w:val="24"/>
          <w:lang w:val="en-US"/>
        </w:rPr>
        <w:t>European Journal of Operational Research</w:t>
      </w:r>
      <w:r w:rsidRPr="00634E26">
        <w:rPr>
          <w:szCs w:val="24"/>
          <w:lang w:val="en-US"/>
        </w:rPr>
        <w:t>, v. 2, p. 429-444, 1978.</w:t>
      </w:r>
    </w:p>
    <w:p w14:paraId="03267BF4" w14:textId="77777777" w:rsidR="00472D5D" w:rsidRPr="00634E26" w:rsidRDefault="00472D5D" w:rsidP="003F2047">
      <w:pPr>
        <w:spacing w:line="240" w:lineRule="auto"/>
        <w:ind w:firstLine="0"/>
        <w:rPr>
          <w:szCs w:val="24"/>
          <w:lang w:val="en-US"/>
        </w:rPr>
      </w:pPr>
    </w:p>
    <w:p w14:paraId="766DE27B" w14:textId="77777777" w:rsidR="00472D5D" w:rsidRDefault="00472D5D" w:rsidP="003F2047">
      <w:pPr>
        <w:spacing w:line="240" w:lineRule="auto"/>
        <w:ind w:firstLine="0"/>
        <w:rPr>
          <w:rFonts w:cs="Arial"/>
          <w:lang w:val="en-US"/>
        </w:rPr>
      </w:pPr>
      <w:r w:rsidRPr="00564C6F">
        <w:rPr>
          <w:rFonts w:cs="Arial"/>
          <w:b/>
          <w:lang w:val="en-US"/>
        </w:rPr>
        <w:t>CHASE</w:t>
      </w:r>
      <w:r>
        <w:rPr>
          <w:rFonts w:cs="Arial"/>
          <w:b/>
          <w:lang w:val="en-US"/>
        </w:rPr>
        <w:t>,</w:t>
      </w:r>
      <w:r w:rsidRPr="00564C6F">
        <w:rPr>
          <w:rFonts w:cs="Arial"/>
          <w:b/>
          <w:lang w:val="en-US"/>
        </w:rPr>
        <w:t xml:space="preserve"> B. R.; APTE</w:t>
      </w:r>
      <w:r>
        <w:rPr>
          <w:rFonts w:cs="Arial"/>
          <w:b/>
          <w:lang w:val="en-US"/>
        </w:rPr>
        <w:t>,</w:t>
      </w:r>
      <w:r w:rsidRPr="00564C6F">
        <w:rPr>
          <w:rFonts w:cs="Arial"/>
          <w:b/>
          <w:lang w:val="en-US"/>
        </w:rPr>
        <w:t xml:space="preserve"> M. U. </w:t>
      </w:r>
      <w:r w:rsidRPr="00564C6F">
        <w:rPr>
          <w:rFonts w:cs="Arial"/>
          <w:lang w:val="en-US"/>
        </w:rPr>
        <w:t>A history of research in service operations: What’s the big idea? Journal of Operations Management, v.25, p. 375-386, 2007.</w:t>
      </w:r>
    </w:p>
    <w:p w14:paraId="70967448" w14:textId="77777777" w:rsidR="00472D5D" w:rsidRPr="00564C6F" w:rsidRDefault="00472D5D" w:rsidP="003F2047">
      <w:pPr>
        <w:spacing w:line="240" w:lineRule="auto"/>
        <w:ind w:firstLine="0"/>
        <w:rPr>
          <w:rFonts w:cs="Arial"/>
          <w:lang w:val="en-US"/>
        </w:rPr>
      </w:pPr>
    </w:p>
    <w:p w14:paraId="56F7D8C7" w14:textId="7640EDAE" w:rsidR="00472D5D" w:rsidRDefault="00472D5D" w:rsidP="003F2047">
      <w:pPr>
        <w:spacing w:line="240" w:lineRule="auto"/>
        <w:ind w:firstLine="0"/>
        <w:rPr>
          <w:szCs w:val="24"/>
          <w:lang w:val="en-US"/>
        </w:rPr>
      </w:pPr>
      <w:r w:rsidRPr="00564C6F">
        <w:rPr>
          <w:b/>
          <w:szCs w:val="24"/>
          <w:lang w:val="en-US"/>
        </w:rPr>
        <w:t>CIA.</w:t>
      </w:r>
      <w:r w:rsidRPr="00564C6F">
        <w:rPr>
          <w:szCs w:val="24"/>
          <w:lang w:val="en-US"/>
        </w:rPr>
        <w:t xml:space="preserve"> The World Factbook 201</w:t>
      </w:r>
      <w:r w:rsidR="0058145F">
        <w:rPr>
          <w:szCs w:val="24"/>
          <w:lang w:val="en-US"/>
        </w:rPr>
        <w:t>6</w:t>
      </w:r>
      <w:r w:rsidRPr="00564C6F">
        <w:rPr>
          <w:szCs w:val="24"/>
          <w:lang w:val="en-US"/>
        </w:rPr>
        <w:t xml:space="preserve">, Central Intelligence Agency. </w:t>
      </w:r>
      <w:r w:rsidRPr="00F423CC">
        <w:rPr>
          <w:szCs w:val="24"/>
        </w:rPr>
        <w:t xml:space="preserve">Disponível em: </w:t>
      </w:r>
      <w:hyperlink r:id="rId66" w:history="1">
        <w:r w:rsidRPr="00F423CC">
          <w:rPr>
            <w:rStyle w:val="Hyperlink"/>
            <w:szCs w:val="24"/>
          </w:rPr>
          <w:t>https://www.cia.gov/library/publications/the-world-factbook</w:t>
        </w:r>
      </w:hyperlink>
      <w:r w:rsidRPr="00F423CC">
        <w:rPr>
          <w:szCs w:val="24"/>
        </w:rPr>
        <w:t xml:space="preserve">. </w:t>
      </w:r>
      <w:r w:rsidRPr="005C3FEC">
        <w:rPr>
          <w:szCs w:val="24"/>
          <w:lang w:val="en-US"/>
        </w:rPr>
        <w:t xml:space="preserve">Acesso em: </w:t>
      </w:r>
      <w:r w:rsidR="0058145F">
        <w:rPr>
          <w:szCs w:val="24"/>
          <w:lang w:val="en-US"/>
        </w:rPr>
        <w:t>27</w:t>
      </w:r>
      <w:r w:rsidRPr="005C3FEC">
        <w:rPr>
          <w:szCs w:val="24"/>
          <w:lang w:val="en-US"/>
        </w:rPr>
        <w:t xml:space="preserve"> </w:t>
      </w:r>
      <w:r w:rsidR="0058145F">
        <w:rPr>
          <w:szCs w:val="24"/>
          <w:lang w:val="en-US"/>
        </w:rPr>
        <w:t>fev</w:t>
      </w:r>
      <w:r w:rsidRPr="005C3FEC">
        <w:rPr>
          <w:szCs w:val="24"/>
          <w:lang w:val="en-US"/>
        </w:rPr>
        <w:t>. 201</w:t>
      </w:r>
      <w:r w:rsidR="0058145F">
        <w:rPr>
          <w:szCs w:val="24"/>
          <w:lang w:val="en-US"/>
        </w:rPr>
        <w:t>7</w:t>
      </w:r>
      <w:r w:rsidRPr="005C3FEC">
        <w:rPr>
          <w:szCs w:val="24"/>
          <w:lang w:val="en-US"/>
        </w:rPr>
        <w:t>.</w:t>
      </w:r>
    </w:p>
    <w:p w14:paraId="7D443669" w14:textId="77777777" w:rsidR="00472D5D" w:rsidRPr="005C3FEC" w:rsidRDefault="00472D5D" w:rsidP="003F2047">
      <w:pPr>
        <w:spacing w:line="240" w:lineRule="auto"/>
        <w:ind w:firstLine="0"/>
        <w:rPr>
          <w:szCs w:val="24"/>
          <w:lang w:val="en-US"/>
        </w:rPr>
      </w:pPr>
    </w:p>
    <w:p w14:paraId="3CE85E78" w14:textId="77777777" w:rsidR="00472D5D" w:rsidRDefault="00472D5D" w:rsidP="003F2047">
      <w:pPr>
        <w:spacing w:line="240" w:lineRule="auto"/>
        <w:ind w:firstLine="0"/>
        <w:rPr>
          <w:rFonts w:cs="Arial"/>
          <w:szCs w:val="24"/>
          <w:lang w:val="en-US"/>
        </w:rPr>
      </w:pPr>
      <w:r w:rsidRPr="00E07887">
        <w:rPr>
          <w:rFonts w:cs="Arial"/>
          <w:b/>
          <w:szCs w:val="24"/>
          <w:lang w:val="en-US"/>
        </w:rPr>
        <w:t>COELLI, T. J. et</w:t>
      </w:r>
      <w:r>
        <w:rPr>
          <w:rFonts w:cs="Arial"/>
          <w:b/>
          <w:szCs w:val="24"/>
          <w:lang w:val="en-US"/>
        </w:rPr>
        <w:t>. a</w:t>
      </w:r>
      <w:r w:rsidRPr="00E07887">
        <w:rPr>
          <w:rFonts w:cs="Arial"/>
          <w:b/>
          <w:szCs w:val="24"/>
          <w:lang w:val="en-US"/>
        </w:rPr>
        <w:t xml:space="preserve">l. </w:t>
      </w:r>
      <w:r w:rsidRPr="00E07887">
        <w:rPr>
          <w:rFonts w:cs="Arial"/>
          <w:szCs w:val="24"/>
          <w:lang w:val="en-US"/>
        </w:rPr>
        <w:t>An Introduction to Efficiency and Productivity Analysis. 2. ed. New York: Springer, 2005.</w:t>
      </w:r>
    </w:p>
    <w:p w14:paraId="397CF30B" w14:textId="77777777" w:rsidR="00472D5D" w:rsidRDefault="00472D5D" w:rsidP="003F2047">
      <w:pPr>
        <w:spacing w:line="240" w:lineRule="auto"/>
        <w:ind w:firstLine="0"/>
        <w:rPr>
          <w:rFonts w:cs="Arial"/>
          <w:szCs w:val="24"/>
          <w:lang w:val="en-US"/>
        </w:rPr>
      </w:pPr>
    </w:p>
    <w:p w14:paraId="0984B17C" w14:textId="4F2E0503" w:rsidR="00472D5D" w:rsidRDefault="00472D5D" w:rsidP="003F2047">
      <w:pPr>
        <w:spacing w:line="240" w:lineRule="auto"/>
        <w:ind w:firstLine="0"/>
        <w:rPr>
          <w:rFonts w:cs="Arial"/>
          <w:lang w:val="en-US"/>
        </w:rPr>
      </w:pPr>
      <w:r w:rsidRPr="00015518">
        <w:rPr>
          <w:rFonts w:cs="Arial"/>
          <w:b/>
          <w:lang w:val="en-US"/>
        </w:rPr>
        <w:t>COLLIER, E. J.; BIENSTOCK, C.</w:t>
      </w:r>
      <w:r>
        <w:rPr>
          <w:rFonts w:cs="Arial"/>
          <w:b/>
          <w:lang w:val="en-US"/>
        </w:rPr>
        <w:t xml:space="preserve"> </w:t>
      </w:r>
      <w:r w:rsidRPr="00015518">
        <w:rPr>
          <w:rFonts w:cs="Arial"/>
          <w:b/>
          <w:lang w:val="en-US"/>
        </w:rPr>
        <w:t>C.</w:t>
      </w:r>
      <w:r>
        <w:rPr>
          <w:rFonts w:cs="Arial"/>
          <w:lang w:val="en-US"/>
        </w:rPr>
        <w:t xml:space="preserve"> Measuring Service Quality in E- Retailing. Journal of S</w:t>
      </w:r>
      <w:r w:rsidR="0090351A">
        <w:rPr>
          <w:rFonts w:cs="Arial"/>
          <w:lang w:val="en-US"/>
        </w:rPr>
        <w:t>ervice Research, v. 8, p. 260-</w:t>
      </w:r>
      <w:r>
        <w:rPr>
          <w:rFonts w:cs="Arial"/>
          <w:lang w:val="en-US"/>
        </w:rPr>
        <w:t>275, 2006.</w:t>
      </w:r>
    </w:p>
    <w:p w14:paraId="42999646" w14:textId="77777777" w:rsidR="00472D5D" w:rsidRPr="00564C6F" w:rsidRDefault="00472D5D" w:rsidP="003F2047">
      <w:pPr>
        <w:spacing w:line="240" w:lineRule="auto"/>
        <w:ind w:firstLine="0"/>
        <w:rPr>
          <w:rFonts w:cs="Arial"/>
          <w:lang w:val="en-US"/>
        </w:rPr>
      </w:pPr>
    </w:p>
    <w:p w14:paraId="1926C610" w14:textId="37F31156" w:rsidR="00472D5D" w:rsidRDefault="00472D5D" w:rsidP="003F2047">
      <w:pPr>
        <w:spacing w:line="240" w:lineRule="auto"/>
        <w:ind w:firstLine="0"/>
        <w:rPr>
          <w:szCs w:val="24"/>
          <w:lang w:val="en-US"/>
        </w:rPr>
      </w:pPr>
      <w:r w:rsidRPr="00564C6F">
        <w:rPr>
          <w:b/>
          <w:szCs w:val="24"/>
          <w:lang w:val="en-US"/>
        </w:rPr>
        <w:t>COOK, D. W.; ZHU, J.</w:t>
      </w:r>
      <w:r w:rsidRPr="00564C6F">
        <w:rPr>
          <w:szCs w:val="24"/>
          <w:lang w:val="en-US"/>
        </w:rPr>
        <w:t xml:space="preserve"> Building performance standards into data envelopment analysis structures. IIE Transac</w:t>
      </w:r>
      <w:r w:rsidR="0090351A">
        <w:rPr>
          <w:szCs w:val="24"/>
          <w:lang w:val="en-US"/>
        </w:rPr>
        <w:t>tions</w:t>
      </w:r>
      <w:r w:rsidR="00FA0C6A">
        <w:rPr>
          <w:szCs w:val="24"/>
          <w:lang w:val="en-US"/>
        </w:rPr>
        <w:t>,</w:t>
      </w:r>
      <w:r w:rsidR="0090351A">
        <w:rPr>
          <w:szCs w:val="24"/>
          <w:lang w:val="en-US"/>
        </w:rPr>
        <w:t xml:space="preserve"> v. 37, p 267-</w:t>
      </w:r>
      <w:r>
        <w:rPr>
          <w:szCs w:val="24"/>
          <w:lang w:val="en-US"/>
        </w:rPr>
        <w:t>275. 2004</w:t>
      </w:r>
      <w:r w:rsidRPr="00564C6F">
        <w:rPr>
          <w:szCs w:val="24"/>
          <w:lang w:val="en-US"/>
        </w:rPr>
        <w:t>.</w:t>
      </w:r>
    </w:p>
    <w:p w14:paraId="7F8903FD" w14:textId="77777777" w:rsidR="00472D5D" w:rsidRPr="00564C6F" w:rsidRDefault="00472D5D" w:rsidP="003F2047">
      <w:pPr>
        <w:spacing w:line="240" w:lineRule="auto"/>
        <w:ind w:firstLine="0"/>
        <w:rPr>
          <w:szCs w:val="24"/>
          <w:lang w:val="en-US"/>
        </w:rPr>
      </w:pPr>
    </w:p>
    <w:p w14:paraId="466AF93F" w14:textId="77777777" w:rsidR="00472D5D" w:rsidRDefault="00472D5D" w:rsidP="003F2047">
      <w:pPr>
        <w:spacing w:line="240" w:lineRule="auto"/>
        <w:ind w:firstLine="0"/>
        <w:rPr>
          <w:rFonts w:cs="Arial"/>
          <w:lang w:val="en-US"/>
        </w:rPr>
      </w:pPr>
      <w:r>
        <w:rPr>
          <w:rFonts w:cs="Arial"/>
          <w:b/>
          <w:lang w:val="en-US"/>
        </w:rPr>
        <w:t>COOK, P. D.; GOH, H. C.; CHUNG, H. C.</w:t>
      </w:r>
      <w:r w:rsidRPr="00564C6F">
        <w:rPr>
          <w:rFonts w:cs="Arial"/>
          <w:b/>
          <w:lang w:val="en-US"/>
        </w:rPr>
        <w:t xml:space="preserve"> </w:t>
      </w:r>
      <w:r>
        <w:rPr>
          <w:rFonts w:cs="Arial"/>
          <w:lang w:val="en-US"/>
        </w:rPr>
        <w:t>Service typologies: A state of the art survey</w:t>
      </w:r>
      <w:r w:rsidRPr="00564C6F">
        <w:rPr>
          <w:rFonts w:cs="Arial"/>
          <w:lang w:val="en-US"/>
        </w:rPr>
        <w:t xml:space="preserve">. </w:t>
      </w:r>
      <w:r>
        <w:rPr>
          <w:rFonts w:cs="Arial"/>
          <w:lang w:val="en-US"/>
        </w:rPr>
        <w:t>Production and Operations Management</w:t>
      </w:r>
      <w:r w:rsidRPr="00564C6F">
        <w:rPr>
          <w:rFonts w:cs="Arial"/>
          <w:lang w:val="en-US"/>
        </w:rPr>
        <w:t xml:space="preserve">, v. </w:t>
      </w:r>
      <w:r>
        <w:rPr>
          <w:rFonts w:cs="Arial"/>
          <w:lang w:val="en-US"/>
        </w:rPr>
        <w:t>8</w:t>
      </w:r>
      <w:r w:rsidRPr="00564C6F">
        <w:rPr>
          <w:rFonts w:cs="Arial"/>
          <w:lang w:val="en-US"/>
        </w:rPr>
        <w:t>,</w:t>
      </w:r>
      <w:r>
        <w:rPr>
          <w:rFonts w:cs="Arial"/>
          <w:lang w:val="en-US"/>
        </w:rPr>
        <w:t xml:space="preserve"> p. 318-338</w:t>
      </w:r>
      <w:r w:rsidRPr="00564C6F">
        <w:rPr>
          <w:rFonts w:cs="Arial"/>
          <w:lang w:val="en-US"/>
        </w:rPr>
        <w:t xml:space="preserve">, </w:t>
      </w:r>
      <w:r>
        <w:rPr>
          <w:rFonts w:cs="Arial"/>
          <w:lang w:val="en-US"/>
        </w:rPr>
        <w:t>1999</w:t>
      </w:r>
      <w:r w:rsidRPr="00564C6F">
        <w:rPr>
          <w:rFonts w:cs="Arial"/>
          <w:lang w:val="en-US"/>
        </w:rPr>
        <w:t>.</w:t>
      </w:r>
    </w:p>
    <w:p w14:paraId="10E8B4F0" w14:textId="77777777" w:rsidR="00472D5D" w:rsidRPr="00564C6F" w:rsidRDefault="00472D5D" w:rsidP="003F2047">
      <w:pPr>
        <w:spacing w:line="240" w:lineRule="auto"/>
        <w:ind w:firstLine="0"/>
        <w:rPr>
          <w:rFonts w:cs="Arial"/>
          <w:lang w:val="en-US"/>
        </w:rPr>
      </w:pPr>
    </w:p>
    <w:p w14:paraId="4A7226DD" w14:textId="77777777" w:rsidR="00472D5D" w:rsidRDefault="00472D5D" w:rsidP="003F2047">
      <w:pPr>
        <w:spacing w:line="240" w:lineRule="auto"/>
        <w:ind w:firstLine="0"/>
        <w:rPr>
          <w:szCs w:val="24"/>
          <w:lang w:val="en-US"/>
        </w:rPr>
      </w:pPr>
      <w:r w:rsidRPr="00F423CC">
        <w:rPr>
          <w:b/>
          <w:szCs w:val="24"/>
          <w:lang w:val="en-US"/>
        </w:rPr>
        <w:t>COOK, W. D.; SEIFORD, L. M.</w:t>
      </w:r>
      <w:r w:rsidRPr="00F423CC">
        <w:rPr>
          <w:szCs w:val="24"/>
          <w:lang w:val="en-US"/>
        </w:rPr>
        <w:t xml:space="preserve"> Data envelopment analysis (DEA) –Thirty years on. </w:t>
      </w:r>
      <w:r w:rsidRPr="00F423CC">
        <w:rPr>
          <w:bCs/>
          <w:szCs w:val="24"/>
          <w:lang w:val="en-US"/>
        </w:rPr>
        <w:t>European Journal of Operational Research</w:t>
      </w:r>
      <w:r w:rsidRPr="00F423CC">
        <w:rPr>
          <w:szCs w:val="24"/>
          <w:lang w:val="en-US"/>
        </w:rPr>
        <w:t>, v. 192, n. 1, p. 1-17, 2009.</w:t>
      </w:r>
    </w:p>
    <w:p w14:paraId="1849D7A9" w14:textId="77777777" w:rsidR="00472D5D" w:rsidRPr="00D00D4F" w:rsidRDefault="00472D5D" w:rsidP="003F2047">
      <w:pPr>
        <w:spacing w:line="240" w:lineRule="auto"/>
        <w:ind w:firstLine="0"/>
        <w:rPr>
          <w:rFonts w:cs="Arial"/>
          <w:szCs w:val="24"/>
          <w:lang w:val="en-US"/>
        </w:rPr>
      </w:pPr>
    </w:p>
    <w:p w14:paraId="63E32D08" w14:textId="77777777" w:rsidR="00472D5D" w:rsidRDefault="00472D5D" w:rsidP="003F2047">
      <w:pPr>
        <w:spacing w:line="240" w:lineRule="auto"/>
        <w:ind w:firstLine="0"/>
        <w:rPr>
          <w:rFonts w:cs="Arial"/>
          <w:szCs w:val="24"/>
          <w:lang w:val="en-US"/>
        </w:rPr>
      </w:pPr>
      <w:r w:rsidRPr="00802F83">
        <w:rPr>
          <w:rFonts w:cs="Arial"/>
          <w:b/>
          <w:szCs w:val="24"/>
          <w:lang w:val="en-US"/>
        </w:rPr>
        <w:t xml:space="preserve">COOK, W. D.; TONE, K.; ZHU, J. </w:t>
      </w:r>
      <w:r w:rsidRPr="00802F83">
        <w:rPr>
          <w:rFonts w:cs="Arial"/>
          <w:szCs w:val="24"/>
          <w:lang w:val="en-US"/>
        </w:rPr>
        <w:t>Data envelopment analysis: Prior to choosing a model. Omega, v. 44, n.1, p. 1- 4, 2014.</w:t>
      </w:r>
    </w:p>
    <w:p w14:paraId="1D43866B" w14:textId="77777777" w:rsidR="00472D5D" w:rsidRDefault="00472D5D" w:rsidP="003F2047">
      <w:pPr>
        <w:spacing w:line="240" w:lineRule="auto"/>
        <w:ind w:firstLine="0"/>
        <w:rPr>
          <w:rFonts w:cs="Arial"/>
          <w:szCs w:val="24"/>
          <w:lang w:val="en-US"/>
        </w:rPr>
      </w:pPr>
    </w:p>
    <w:p w14:paraId="428869AC" w14:textId="77777777" w:rsidR="00472D5D" w:rsidRPr="00B121DD" w:rsidRDefault="00472D5D" w:rsidP="003F2047">
      <w:pPr>
        <w:autoSpaceDE/>
        <w:autoSpaceDN/>
        <w:adjustRightInd/>
        <w:spacing w:line="240" w:lineRule="auto"/>
        <w:ind w:firstLine="0"/>
        <w:rPr>
          <w:szCs w:val="24"/>
          <w:lang w:val="en-US"/>
        </w:rPr>
      </w:pPr>
      <w:r>
        <w:rPr>
          <w:b/>
          <w:szCs w:val="24"/>
          <w:lang w:val="en-US"/>
        </w:rPr>
        <w:t>COOPER, W. W</w:t>
      </w:r>
      <w:r w:rsidRPr="002E20CB">
        <w:rPr>
          <w:b/>
          <w:szCs w:val="24"/>
          <w:lang w:val="en-US"/>
        </w:rPr>
        <w:t>.</w:t>
      </w:r>
      <w:r>
        <w:rPr>
          <w:b/>
          <w:szCs w:val="24"/>
          <w:lang w:val="en-US"/>
        </w:rPr>
        <w:t>; SEIFORD, L. M.; ZHU, J.</w:t>
      </w:r>
      <w:r w:rsidRPr="002E20CB">
        <w:rPr>
          <w:szCs w:val="24"/>
          <w:lang w:val="en-US"/>
        </w:rPr>
        <w:t xml:space="preserve"> </w:t>
      </w:r>
      <w:r>
        <w:rPr>
          <w:bCs/>
          <w:szCs w:val="24"/>
          <w:lang w:val="en-US"/>
        </w:rPr>
        <w:t>Data Envelopment Analysis: History, Models and Interpretations</w:t>
      </w:r>
      <w:r w:rsidRPr="002E20CB">
        <w:rPr>
          <w:szCs w:val="24"/>
          <w:lang w:val="en-US"/>
        </w:rPr>
        <w:t xml:space="preserve">. </w:t>
      </w:r>
      <w:r w:rsidRPr="00B121DD">
        <w:rPr>
          <w:szCs w:val="24"/>
          <w:lang w:val="en-US"/>
        </w:rPr>
        <w:t>Springer US, 2004.</w:t>
      </w:r>
    </w:p>
    <w:p w14:paraId="064ACB2C" w14:textId="77777777" w:rsidR="00472D5D" w:rsidRPr="00B121DD" w:rsidRDefault="00472D5D" w:rsidP="003F2047">
      <w:pPr>
        <w:autoSpaceDE/>
        <w:autoSpaceDN/>
        <w:adjustRightInd/>
        <w:spacing w:line="240" w:lineRule="auto"/>
        <w:ind w:firstLine="0"/>
        <w:rPr>
          <w:rFonts w:cs="Arial"/>
          <w:szCs w:val="24"/>
          <w:lang w:val="en-US"/>
        </w:rPr>
      </w:pPr>
    </w:p>
    <w:p w14:paraId="50EC0E7D" w14:textId="5C33F51D" w:rsidR="00437871" w:rsidRPr="00B121DD" w:rsidRDefault="001F446A" w:rsidP="00437871">
      <w:pPr>
        <w:spacing w:line="240" w:lineRule="auto"/>
        <w:ind w:firstLine="0"/>
        <w:jc w:val="left"/>
        <w:rPr>
          <w:bCs/>
          <w:szCs w:val="24"/>
        </w:rPr>
      </w:pPr>
      <w:r w:rsidRPr="001F446A">
        <w:rPr>
          <w:b/>
          <w:bCs/>
          <w:szCs w:val="24"/>
          <w:lang w:val="en-US"/>
        </w:rPr>
        <w:t xml:space="preserve">COOPER, </w:t>
      </w:r>
      <w:r w:rsidR="00437871" w:rsidRPr="001F446A">
        <w:rPr>
          <w:b/>
          <w:bCs/>
          <w:szCs w:val="24"/>
          <w:lang w:val="en-US"/>
        </w:rPr>
        <w:t>W.</w:t>
      </w:r>
      <w:r w:rsidRPr="001F446A">
        <w:rPr>
          <w:b/>
          <w:bCs/>
          <w:szCs w:val="24"/>
          <w:lang w:val="en-US"/>
        </w:rPr>
        <w:t xml:space="preserve"> W.;</w:t>
      </w:r>
      <w:r w:rsidR="00437871" w:rsidRPr="001F446A">
        <w:rPr>
          <w:b/>
          <w:bCs/>
          <w:szCs w:val="24"/>
          <w:lang w:val="en-US"/>
        </w:rPr>
        <w:t xml:space="preserve"> </w:t>
      </w:r>
      <w:r w:rsidRPr="001F446A">
        <w:rPr>
          <w:b/>
          <w:szCs w:val="24"/>
          <w:lang w:val="en-US"/>
        </w:rPr>
        <w:t>SEIFORD, L. M;</w:t>
      </w:r>
      <w:r w:rsidR="00437871" w:rsidRPr="001F446A">
        <w:rPr>
          <w:b/>
          <w:bCs/>
          <w:szCs w:val="24"/>
          <w:lang w:val="en-US"/>
        </w:rPr>
        <w:t xml:space="preserve"> </w:t>
      </w:r>
      <w:r w:rsidRPr="001F446A">
        <w:rPr>
          <w:b/>
          <w:bCs/>
          <w:szCs w:val="24"/>
          <w:lang w:val="en-US"/>
        </w:rPr>
        <w:t>TONE, K.</w:t>
      </w:r>
      <w:r w:rsidR="00437871" w:rsidRPr="001F446A">
        <w:rPr>
          <w:bCs/>
          <w:szCs w:val="24"/>
          <w:lang w:val="en-US"/>
        </w:rPr>
        <w:t xml:space="preserve"> </w:t>
      </w:r>
      <w:r w:rsidRPr="001F446A">
        <w:rPr>
          <w:bCs/>
          <w:szCs w:val="24"/>
          <w:lang w:val="en-US"/>
        </w:rPr>
        <w:t xml:space="preserve">Data Envelopment Analysis: A </w:t>
      </w:r>
      <w:r w:rsidR="00437871" w:rsidRPr="001F446A">
        <w:rPr>
          <w:bCs/>
          <w:szCs w:val="24"/>
          <w:lang w:val="en-US"/>
        </w:rPr>
        <w:t>Comprehensive Text with Models, Applicat</w:t>
      </w:r>
      <w:r w:rsidRPr="001F446A">
        <w:rPr>
          <w:bCs/>
          <w:szCs w:val="24"/>
          <w:lang w:val="en-US"/>
        </w:rPr>
        <w:t xml:space="preserve">ions, References and DEA-Solver </w:t>
      </w:r>
      <w:r w:rsidR="00437871" w:rsidRPr="001F446A">
        <w:rPr>
          <w:bCs/>
          <w:szCs w:val="24"/>
          <w:lang w:val="en-US"/>
        </w:rPr>
        <w:t xml:space="preserve">Software. </w:t>
      </w:r>
      <w:r w:rsidR="00437871" w:rsidRPr="00B121DD">
        <w:rPr>
          <w:bCs/>
          <w:szCs w:val="24"/>
        </w:rPr>
        <w:t>Klu</w:t>
      </w:r>
      <w:r w:rsidRPr="00B121DD">
        <w:rPr>
          <w:bCs/>
          <w:szCs w:val="24"/>
        </w:rPr>
        <w:t>wer Academic Publishers, Boston, 2000.</w:t>
      </w:r>
    </w:p>
    <w:p w14:paraId="7BFA9582" w14:textId="77777777" w:rsidR="00437871" w:rsidRPr="001F446A" w:rsidRDefault="00437871" w:rsidP="00437871">
      <w:pPr>
        <w:autoSpaceDE/>
        <w:autoSpaceDN/>
        <w:adjustRightInd/>
        <w:spacing w:line="240" w:lineRule="auto"/>
        <w:ind w:firstLine="0"/>
        <w:rPr>
          <w:rFonts w:cs="Arial"/>
          <w:szCs w:val="24"/>
        </w:rPr>
      </w:pPr>
    </w:p>
    <w:p w14:paraId="7E6108BC" w14:textId="77777777" w:rsidR="00472D5D" w:rsidRPr="00472D5D" w:rsidRDefault="00472D5D" w:rsidP="003F2047">
      <w:pPr>
        <w:spacing w:line="240" w:lineRule="auto"/>
        <w:ind w:firstLine="0"/>
        <w:rPr>
          <w:szCs w:val="24"/>
          <w:lang w:val="en-US"/>
        </w:rPr>
      </w:pPr>
      <w:r>
        <w:rPr>
          <w:b/>
          <w:szCs w:val="24"/>
        </w:rPr>
        <w:t>CORRAR et al.</w:t>
      </w:r>
      <w:r w:rsidRPr="002D1DA7">
        <w:rPr>
          <w:szCs w:val="24"/>
        </w:rPr>
        <w:t xml:space="preserve"> </w:t>
      </w:r>
      <w:r>
        <w:rPr>
          <w:szCs w:val="24"/>
        </w:rPr>
        <w:t>Análise Multivariada para os cursos de Administração, Ciências Contábeis e Economia</w:t>
      </w:r>
      <w:r w:rsidRPr="002D1DA7">
        <w:rPr>
          <w:szCs w:val="24"/>
        </w:rPr>
        <w:t xml:space="preserve">. </w:t>
      </w:r>
      <w:r w:rsidRPr="00472D5D">
        <w:rPr>
          <w:szCs w:val="24"/>
          <w:lang w:val="en-US"/>
        </w:rPr>
        <w:t>São Paulo: Atlas, 2007.</w:t>
      </w:r>
    </w:p>
    <w:p w14:paraId="6B990583" w14:textId="77777777" w:rsidR="00472D5D" w:rsidRPr="00472D5D" w:rsidRDefault="00472D5D" w:rsidP="003F2047">
      <w:pPr>
        <w:spacing w:line="240" w:lineRule="auto"/>
        <w:ind w:firstLine="0"/>
        <w:rPr>
          <w:szCs w:val="24"/>
          <w:lang w:val="en-US"/>
        </w:rPr>
      </w:pPr>
    </w:p>
    <w:p w14:paraId="68755E1C" w14:textId="46CBAE79" w:rsidR="00472D5D" w:rsidRDefault="00472D5D" w:rsidP="003F2047">
      <w:pPr>
        <w:spacing w:line="240" w:lineRule="auto"/>
        <w:ind w:firstLine="0"/>
        <w:rPr>
          <w:rFonts w:cs="Arial"/>
          <w:lang w:val="en-US"/>
        </w:rPr>
      </w:pPr>
      <w:r>
        <w:rPr>
          <w:rFonts w:cs="Arial"/>
          <w:b/>
          <w:lang w:val="en-US"/>
        </w:rPr>
        <w:t>CRONIN, J</w:t>
      </w:r>
      <w:r w:rsidRPr="00015518">
        <w:rPr>
          <w:rFonts w:cs="Arial"/>
          <w:b/>
          <w:lang w:val="en-US"/>
        </w:rPr>
        <w:t xml:space="preserve">. J.; </w:t>
      </w:r>
      <w:r>
        <w:rPr>
          <w:rFonts w:cs="Arial"/>
          <w:b/>
          <w:lang w:val="en-US"/>
        </w:rPr>
        <w:t>TAYLOR</w:t>
      </w:r>
      <w:r w:rsidRPr="00015518">
        <w:rPr>
          <w:rFonts w:cs="Arial"/>
          <w:b/>
          <w:lang w:val="en-US"/>
        </w:rPr>
        <w:t xml:space="preserve">, </w:t>
      </w:r>
      <w:r>
        <w:rPr>
          <w:rFonts w:cs="Arial"/>
          <w:b/>
          <w:lang w:val="en-US"/>
        </w:rPr>
        <w:t>A. S</w:t>
      </w:r>
      <w:r w:rsidRPr="00015518">
        <w:rPr>
          <w:rFonts w:cs="Arial"/>
          <w:b/>
          <w:lang w:val="en-US"/>
        </w:rPr>
        <w:t>.</w:t>
      </w:r>
      <w:r>
        <w:rPr>
          <w:rFonts w:cs="Arial"/>
          <w:lang w:val="en-US"/>
        </w:rPr>
        <w:t xml:space="preserve"> MSERVPERF versus SERVQUAL: Reconciling performance-based and Perceptions-Minus-Expectations Measurement of Service Quality. Journal of M</w:t>
      </w:r>
      <w:r w:rsidR="007723D1">
        <w:rPr>
          <w:rFonts w:cs="Arial"/>
          <w:lang w:val="en-US"/>
        </w:rPr>
        <w:t>arketing, v. 58, n. 1, p. 125-</w:t>
      </w:r>
      <w:r>
        <w:rPr>
          <w:rFonts w:cs="Arial"/>
          <w:lang w:val="en-US"/>
        </w:rPr>
        <w:t>131, 1994.</w:t>
      </w:r>
    </w:p>
    <w:p w14:paraId="79A84B2F" w14:textId="77777777" w:rsidR="00472D5D" w:rsidRPr="00564C6F" w:rsidRDefault="00472D5D" w:rsidP="003F2047">
      <w:pPr>
        <w:spacing w:line="240" w:lineRule="auto"/>
        <w:ind w:firstLine="0"/>
        <w:rPr>
          <w:rFonts w:cs="Arial"/>
          <w:lang w:val="en-US"/>
        </w:rPr>
      </w:pPr>
    </w:p>
    <w:p w14:paraId="4859434F" w14:textId="77777777" w:rsidR="00472D5D" w:rsidRDefault="00472D5D" w:rsidP="003F2047">
      <w:pPr>
        <w:spacing w:line="240" w:lineRule="auto"/>
        <w:ind w:firstLine="0"/>
        <w:rPr>
          <w:szCs w:val="24"/>
          <w:lang w:val="en-US"/>
        </w:rPr>
      </w:pPr>
      <w:r w:rsidRPr="00DC2DFD">
        <w:rPr>
          <w:b/>
          <w:szCs w:val="24"/>
          <w:lang w:val="en-US"/>
        </w:rPr>
        <w:lastRenderedPageBreak/>
        <w:t>CUMMINS, J. D.; WEISS, M</w:t>
      </w:r>
      <w:r w:rsidRPr="009B1420">
        <w:rPr>
          <w:b/>
          <w:szCs w:val="24"/>
          <w:lang w:val="en-US"/>
        </w:rPr>
        <w:t>. A.</w:t>
      </w:r>
      <w:r w:rsidRPr="003160D8">
        <w:rPr>
          <w:szCs w:val="24"/>
          <w:lang w:val="en-US"/>
        </w:rPr>
        <w:t xml:space="preserve"> Analyzing firm performance in the insurance industry using frontier efficiency and productivity methods. </w:t>
      </w:r>
      <w:r w:rsidRPr="00DC2DFD">
        <w:rPr>
          <w:szCs w:val="24"/>
          <w:lang w:val="en-US"/>
        </w:rPr>
        <w:t xml:space="preserve">In: </w:t>
      </w:r>
      <w:r w:rsidRPr="00DC2DFD">
        <w:rPr>
          <w:bCs/>
          <w:szCs w:val="24"/>
          <w:lang w:val="en-US"/>
        </w:rPr>
        <w:t>Handbook of Insurance</w:t>
      </w:r>
      <w:r w:rsidRPr="00DC2DFD">
        <w:rPr>
          <w:szCs w:val="24"/>
          <w:lang w:val="en-US"/>
        </w:rPr>
        <w:t>. Springer New York, p. 795-861, 2013.</w:t>
      </w:r>
    </w:p>
    <w:p w14:paraId="237803A5" w14:textId="77777777" w:rsidR="00472D5D" w:rsidRDefault="00472D5D" w:rsidP="003F2047">
      <w:pPr>
        <w:spacing w:line="240" w:lineRule="auto"/>
        <w:ind w:firstLine="0"/>
        <w:rPr>
          <w:szCs w:val="24"/>
          <w:lang w:val="en-US"/>
        </w:rPr>
      </w:pPr>
    </w:p>
    <w:p w14:paraId="4E309187" w14:textId="77777777" w:rsidR="00472D5D" w:rsidRDefault="00472D5D" w:rsidP="003F2047">
      <w:pPr>
        <w:spacing w:line="240" w:lineRule="auto"/>
        <w:ind w:firstLine="0"/>
        <w:rPr>
          <w:szCs w:val="24"/>
          <w:lang w:val="en-US"/>
        </w:rPr>
      </w:pPr>
      <w:r w:rsidRPr="00564C6F">
        <w:rPr>
          <w:b/>
          <w:szCs w:val="24"/>
          <w:lang w:val="en-US"/>
        </w:rPr>
        <w:t>DAFT, R. L.; LEWIN, A. Y.</w:t>
      </w:r>
      <w:r w:rsidRPr="00564C6F">
        <w:rPr>
          <w:szCs w:val="24"/>
          <w:lang w:val="en-US"/>
        </w:rPr>
        <w:t xml:space="preserve"> Perspective-Rigor and Relevance in Organization Studies: Idea Migration and Academic Journal Evolution. Organization Science, v. 19, n. 1, p. 177-183, 2008.</w:t>
      </w:r>
    </w:p>
    <w:p w14:paraId="384BD7E9" w14:textId="77777777" w:rsidR="00472D5D" w:rsidRPr="00564C6F" w:rsidRDefault="00472D5D" w:rsidP="003F2047">
      <w:pPr>
        <w:spacing w:line="240" w:lineRule="auto"/>
        <w:ind w:firstLine="0"/>
        <w:rPr>
          <w:szCs w:val="24"/>
          <w:lang w:val="en-US"/>
        </w:rPr>
      </w:pPr>
    </w:p>
    <w:p w14:paraId="50A6E6C0" w14:textId="77777777" w:rsidR="00472D5D" w:rsidRDefault="00472D5D" w:rsidP="003F2047">
      <w:pPr>
        <w:spacing w:line="240" w:lineRule="auto"/>
        <w:ind w:firstLine="0"/>
        <w:rPr>
          <w:bCs/>
          <w:szCs w:val="24"/>
        </w:rPr>
      </w:pPr>
      <w:r>
        <w:rPr>
          <w:b/>
          <w:szCs w:val="24"/>
          <w:lang w:val="en-US"/>
        </w:rPr>
        <w:t>DAGGER S. T.; SWEENEY, C. J.</w:t>
      </w:r>
      <w:r w:rsidRPr="007143E9">
        <w:rPr>
          <w:szCs w:val="24"/>
          <w:lang w:val="en-US"/>
        </w:rPr>
        <w:t xml:space="preserve"> </w:t>
      </w:r>
      <w:r w:rsidRPr="007D683C">
        <w:rPr>
          <w:bCs/>
          <w:szCs w:val="24"/>
          <w:lang w:val="en-US"/>
        </w:rPr>
        <w:t>Service Quality Attribute Weights</w:t>
      </w:r>
      <w:r>
        <w:rPr>
          <w:bCs/>
          <w:szCs w:val="24"/>
          <w:lang w:val="en-US"/>
        </w:rPr>
        <w:t xml:space="preserve">: </w:t>
      </w:r>
      <w:r w:rsidRPr="007D683C">
        <w:rPr>
          <w:bCs/>
          <w:szCs w:val="24"/>
          <w:lang w:val="en-US"/>
        </w:rPr>
        <w:t>How Do Novice and Longer-Term Customers</w:t>
      </w:r>
      <w:r>
        <w:rPr>
          <w:bCs/>
          <w:szCs w:val="24"/>
          <w:lang w:val="en-US"/>
        </w:rPr>
        <w:t xml:space="preserve"> </w:t>
      </w:r>
      <w:r w:rsidRPr="007D683C">
        <w:rPr>
          <w:bCs/>
          <w:szCs w:val="24"/>
          <w:lang w:val="en-US"/>
        </w:rPr>
        <w:t>Construct Service Quality Perceptions?</w:t>
      </w:r>
      <w:r w:rsidRPr="00071935">
        <w:rPr>
          <w:bCs/>
          <w:szCs w:val="24"/>
          <w:lang w:val="en-US"/>
        </w:rPr>
        <w:t xml:space="preserve"> </w:t>
      </w:r>
      <w:r w:rsidRPr="005C3FEC">
        <w:rPr>
          <w:bCs/>
          <w:szCs w:val="24"/>
        </w:rPr>
        <w:t>Journal of Service Research, v. 10, n. 1, p. 22-42, 2007.</w:t>
      </w:r>
    </w:p>
    <w:p w14:paraId="2DEF3D2D" w14:textId="77777777" w:rsidR="00472D5D" w:rsidRPr="005C3FEC" w:rsidRDefault="00472D5D" w:rsidP="003F2047">
      <w:pPr>
        <w:spacing w:line="240" w:lineRule="auto"/>
        <w:ind w:firstLine="0"/>
        <w:rPr>
          <w:bCs/>
          <w:szCs w:val="24"/>
        </w:rPr>
      </w:pPr>
    </w:p>
    <w:p w14:paraId="4E0AB0A1" w14:textId="77777777" w:rsidR="00472D5D" w:rsidRDefault="00472D5D" w:rsidP="003F2047">
      <w:pPr>
        <w:spacing w:line="240" w:lineRule="auto"/>
        <w:ind w:firstLine="0"/>
        <w:rPr>
          <w:szCs w:val="24"/>
          <w:lang w:val="en-US"/>
        </w:rPr>
      </w:pPr>
      <w:r>
        <w:rPr>
          <w:b/>
          <w:szCs w:val="24"/>
        </w:rPr>
        <w:t>DANCEY, P</w:t>
      </w:r>
      <w:r w:rsidRPr="002D1DA7">
        <w:rPr>
          <w:b/>
          <w:szCs w:val="24"/>
        </w:rPr>
        <w:t>.</w:t>
      </w:r>
      <w:r>
        <w:rPr>
          <w:b/>
          <w:szCs w:val="24"/>
        </w:rPr>
        <w:t xml:space="preserve"> C.; REIDY</w:t>
      </w:r>
      <w:r w:rsidRPr="002D1DA7">
        <w:rPr>
          <w:b/>
          <w:szCs w:val="24"/>
        </w:rPr>
        <w:t>, J.</w:t>
      </w:r>
      <w:r w:rsidRPr="002D1DA7">
        <w:rPr>
          <w:szCs w:val="24"/>
        </w:rPr>
        <w:t xml:space="preserve">; </w:t>
      </w:r>
      <w:r>
        <w:rPr>
          <w:szCs w:val="24"/>
        </w:rPr>
        <w:t>Estatística sem Matemática para Psicologia</w:t>
      </w:r>
      <w:r w:rsidRPr="002D1DA7">
        <w:rPr>
          <w:szCs w:val="24"/>
        </w:rPr>
        <w:t xml:space="preserve">. </w:t>
      </w:r>
      <w:r>
        <w:rPr>
          <w:szCs w:val="24"/>
        </w:rPr>
        <w:t xml:space="preserve">Tradução de Lori Viali. </w:t>
      </w:r>
      <w:r w:rsidRPr="005C3FEC">
        <w:rPr>
          <w:szCs w:val="24"/>
          <w:lang w:val="en-US"/>
        </w:rPr>
        <w:t>Porto Alegre: Artmed, 608 p., 2006.</w:t>
      </w:r>
    </w:p>
    <w:p w14:paraId="0B26DCB2" w14:textId="77777777" w:rsidR="00472D5D" w:rsidRPr="005C3FEC" w:rsidRDefault="00472D5D" w:rsidP="003F2047">
      <w:pPr>
        <w:spacing w:line="240" w:lineRule="auto"/>
        <w:ind w:firstLine="0"/>
        <w:rPr>
          <w:szCs w:val="24"/>
          <w:lang w:val="en-US"/>
        </w:rPr>
      </w:pPr>
    </w:p>
    <w:p w14:paraId="6CED41B9" w14:textId="77777777" w:rsidR="00472D5D" w:rsidRDefault="00472D5D" w:rsidP="003F2047">
      <w:pPr>
        <w:autoSpaceDE/>
        <w:autoSpaceDN/>
        <w:adjustRightInd/>
        <w:spacing w:line="240" w:lineRule="auto"/>
        <w:ind w:firstLine="0"/>
        <w:rPr>
          <w:szCs w:val="24"/>
          <w:lang w:val="en-US"/>
        </w:rPr>
      </w:pPr>
      <w:r w:rsidRPr="005C3FEC">
        <w:rPr>
          <w:b/>
          <w:szCs w:val="24"/>
          <w:lang w:val="en-US"/>
        </w:rPr>
        <w:t>DEBREU, G.</w:t>
      </w:r>
      <w:r>
        <w:rPr>
          <w:szCs w:val="24"/>
          <w:lang w:val="en-US"/>
        </w:rPr>
        <w:t xml:space="preserve"> </w:t>
      </w:r>
      <w:r w:rsidRPr="005C3FEC">
        <w:rPr>
          <w:szCs w:val="24"/>
          <w:lang w:val="en-US"/>
        </w:rPr>
        <w:t xml:space="preserve">The Coefficient of Resource Utilization. </w:t>
      </w:r>
      <w:r w:rsidRPr="00AB6D49">
        <w:rPr>
          <w:bCs/>
          <w:szCs w:val="24"/>
          <w:lang w:val="en-US"/>
        </w:rPr>
        <w:t>Econometrics</w:t>
      </w:r>
      <w:r w:rsidRPr="00AB6D49">
        <w:rPr>
          <w:szCs w:val="24"/>
          <w:lang w:val="en-US"/>
        </w:rPr>
        <w:t>, v. 19, p. 273-292, 1951.</w:t>
      </w:r>
    </w:p>
    <w:p w14:paraId="64FF44B9" w14:textId="77777777" w:rsidR="00472D5D" w:rsidRDefault="00472D5D" w:rsidP="003F2047">
      <w:pPr>
        <w:autoSpaceDE/>
        <w:autoSpaceDN/>
        <w:adjustRightInd/>
        <w:spacing w:line="240" w:lineRule="auto"/>
        <w:ind w:firstLine="0"/>
        <w:rPr>
          <w:szCs w:val="24"/>
          <w:lang w:val="en-US"/>
        </w:rPr>
      </w:pPr>
    </w:p>
    <w:p w14:paraId="2FFC6A6A" w14:textId="77777777" w:rsidR="00472D5D" w:rsidRDefault="00472D5D" w:rsidP="003F2047">
      <w:pPr>
        <w:spacing w:line="240" w:lineRule="auto"/>
        <w:ind w:firstLine="0"/>
        <w:rPr>
          <w:szCs w:val="24"/>
          <w:lang w:val="en-US"/>
        </w:rPr>
      </w:pPr>
      <w:r w:rsidRPr="00564C6F">
        <w:rPr>
          <w:b/>
          <w:szCs w:val="24"/>
          <w:lang w:val="en-US"/>
        </w:rPr>
        <w:t xml:space="preserve">DJELLAL, F.; GALLOUJ, F. </w:t>
      </w:r>
      <w:r w:rsidRPr="00564C6F">
        <w:rPr>
          <w:szCs w:val="24"/>
          <w:lang w:val="en-US"/>
        </w:rPr>
        <w:t>The productivity challenge in services: measurement and strategic perspectives. The Service Industries Journal, v. 33, n. 3-4, p. 282-299, 2013.</w:t>
      </w:r>
    </w:p>
    <w:p w14:paraId="018B2BFE" w14:textId="77777777" w:rsidR="00472D5D" w:rsidRPr="00564C6F" w:rsidRDefault="00472D5D" w:rsidP="003F2047">
      <w:pPr>
        <w:spacing w:line="240" w:lineRule="auto"/>
        <w:ind w:firstLine="0"/>
        <w:rPr>
          <w:rFonts w:ascii="AdvPS6F01" w:eastAsia="Calibri" w:hAnsi="AdvPS6F01" w:cs="AdvPS6F01"/>
          <w:color w:val="231F20"/>
          <w:szCs w:val="24"/>
          <w:lang w:val="en-US"/>
        </w:rPr>
      </w:pPr>
    </w:p>
    <w:p w14:paraId="53236DB0" w14:textId="5378B4D9" w:rsidR="00472D5D" w:rsidRDefault="00472D5D" w:rsidP="003F2047">
      <w:pPr>
        <w:spacing w:line="240" w:lineRule="auto"/>
        <w:ind w:firstLine="0"/>
        <w:rPr>
          <w:szCs w:val="24"/>
          <w:lang w:val="en-US"/>
        </w:rPr>
      </w:pPr>
      <w:r w:rsidRPr="00564C6F">
        <w:rPr>
          <w:b/>
          <w:szCs w:val="24"/>
          <w:lang w:val="en-US"/>
        </w:rPr>
        <w:t>DONTHU, N.; YOO, B.</w:t>
      </w:r>
      <w:r w:rsidRPr="00564C6F">
        <w:rPr>
          <w:szCs w:val="24"/>
          <w:lang w:val="en-US"/>
        </w:rPr>
        <w:t xml:space="preserve"> Retail Productivity Assessment Using Data Envelopment</w:t>
      </w:r>
      <w:r w:rsidR="00FA0C6A">
        <w:rPr>
          <w:szCs w:val="24"/>
          <w:lang w:val="en-US"/>
        </w:rPr>
        <w:t xml:space="preserve"> Analysis. Journal of Retailing,</w:t>
      </w:r>
      <w:r w:rsidRPr="00564C6F">
        <w:rPr>
          <w:szCs w:val="24"/>
          <w:lang w:val="en-US"/>
        </w:rPr>
        <w:t xml:space="preserve"> </w:t>
      </w:r>
      <w:r w:rsidR="00855E40">
        <w:rPr>
          <w:szCs w:val="24"/>
          <w:lang w:val="en-US"/>
        </w:rPr>
        <w:t>v.</w:t>
      </w:r>
      <w:r w:rsidRPr="00564C6F">
        <w:rPr>
          <w:szCs w:val="24"/>
          <w:lang w:val="en-US"/>
        </w:rPr>
        <w:t xml:space="preserve"> 74, p 89 - 105. 1998.</w:t>
      </w:r>
    </w:p>
    <w:p w14:paraId="1133DE8B" w14:textId="77777777" w:rsidR="00472D5D" w:rsidRPr="00564C6F" w:rsidRDefault="00472D5D" w:rsidP="003F2047">
      <w:pPr>
        <w:spacing w:line="240" w:lineRule="auto"/>
        <w:ind w:firstLine="0"/>
        <w:rPr>
          <w:szCs w:val="24"/>
          <w:lang w:val="en-US"/>
        </w:rPr>
      </w:pPr>
    </w:p>
    <w:p w14:paraId="0DED4521" w14:textId="77777777" w:rsidR="00472D5D" w:rsidRDefault="00472D5D" w:rsidP="003F2047">
      <w:pPr>
        <w:spacing w:line="240" w:lineRule="auto"/>
        <w:ind w:firstLine="0"/>
        <w:rPr>
          <w:bCs/>
          <w:szCs w:val="24"/>
          <w:lang w:val="en-US"/>
        </w:rPr>
      </w:pPr>
      <w:r>
        <w:rPr>
          <w:b/>
          <w:szCs w:val="24"/>
          <w:lang w:val="en-US"/>
        </w:rPr>
        <w:t>DURDYEV et. al.</w:t>
      </w:r>
      <w:r w:rsidRPr="007143E9">
        <w:rPr>
          <w:szCs w:val="24"/>
          <w:lang w:val="en-US"/>
        </w:rPr>
        <w:t xml:space="preserve"> </w:t>
      </w:r>
      <w:r w:rsidRPr="004C7E94">
        <w:rPr>
          <w:bCs/>
          <w:szCs w:val="24"/>
          <w:lang w:val="en-US"/>
        </w:rPr>
        <w:t>Productivity and Service Quality: Factors Affecting in Service</w:t>
      </w:r>
      <w:r>
        <w:rPr>
          <w:bCs/>
          <w:szCs w:val="24"/>
          <w:lang w:val="en-US"/>
        </w:rPr>
        <w:t xml:space="preserve"> </w:t>
      </w:r>
      <w:r w:rsidRPr="004C7E94">
        <w:rPr>
          <w:bCs/>
          <w:szCs w:val="24"/>
          <w:lang w:val="en-US"/>
        </w:rPr>
        <w:t>Industry</w:t>
      </w:r>
      <w:r w:rsidRPr="00071935">
        <w:rPr>
          <w:bCs/>
          <w:szCs w:val="24"/>
          <w:lang w:val="en-US"/>
        </w:rPr>
        <w:t xml:space="preserve">. </w:t>
      </w:r>
      <w:r w:rsidRPr="004C7E94">
        <w:rPr>
          <w:bCs/>
          <w:szCs w:val="24"/>
          <w:lang w:val="en-US"/>
        </w:rPr>
        <w:t>Procedia - Social and Behavioral Sciences</w:t>
      </w:r>
      <w:r>
        <w:rPr>
          <w:bCs/>
          <w:szCs w:val="24"/>
          <w:lang w:val="en-US"/>
        </w:rPr>
        <w:t xml:space="preserve">, v. 109, p. 487-491, </w:t>
      </w:r>
      <w:r w:rsidRPr="00071935">
        <w:rPr>
          <w:bCs/>
          <w:szCs w:val="24"/>
          <w:lang w:val="en-US"/>
        </w:rPr>
        <w:t>201</w:t>
      </w:r>
      <w:r>
        <w:rPr>
          <w:bCs/>
          <w:szCs w:val="24"/>
          <w:lang w:val="en-US"/>
        </w:rPr>
        <w:t>4.</w:t>
      </w:r>
    </w:p>
    <w:p w14:paraId="381C861D" w14:textId="77777777" w:rsidR="00855E40" w:rsidRDefault="00855E40" w:rsidP="003F2047">
      <w:pPr>
        <w:spacing w:line="240" w:lineRule="auto"/>
        <w:ind w:firstLine="0"/>
        <w:rPr>
          <w:bCs/>
          <w:szCs w:val="24"/>
          <w:lang w:val="en-US"/>
        </w:rPr>
      </w:pPr>
    </w:p>
    <w:p w14:paraId="3951CBC5" w14:textId="2A554E9C" w:rsidR="00855E40" w:rsidRPr="00855E40" w:rsidRDefault="00855E40" w:rsidP="003F2047">
      <w:pPr>
        <w:spacing w:line="240" w:lineRule="auto"/>
        <w:ind w:firstLine="0"/>
        <w:rPr>
          <w:bCs/>
          <w:szCs w:val="24"/>
          <w:lang w:val="en-US"/>
        </w:rPr>
      </w:pPr>
      <w:r w:rsidRPr="00855E40">
        <w:rPr>
          <w:b/>
          <w:bCs/>
          <w:szCs w:val="24"/>
          <w:lang w:val="en-US"/>
        </w:rPr>
        <w:t>DYSON, R. G. et al.</w:t>
      </w:r>
      <w:r w:rsidRPr="00855E40">
        <w:rPr>
          <w:bCs/>
          <w:szCs w:val="24"/>
          <w:lang w:val="en-US"/>
        </w:rPr>
        <w:t xml:space="preserve"> Pitfalls and protocols in DEA. European Journal of Operational Research, v. 132, n. 2, p. 245-259, 2001.</w:t>
      </w:r>
    </w:p>
    <w:p w14:paraId="6281B32A" w14:textId="77777777" w:rsidR="00472D5D" w:rsidRPr="00071935" w:rsidRDefault="00472D5D" w:rsidP="003F2047">
      <w:pPr>
        <w:spacing w:line="240" w:lineRule="auto"/>
        <w:ind w:firstLine="0"/>
        <w:rPr>
          <w:bCs/>
          <w:szCs w:val="24"/>
          <w:lang w:val="en-US"/>
        </w:rPr>
      </w:pPr>
    </w:p>
    <w:p w14:paraId="24C34A98" w14:textId="77777777" w:rsidR="00472D5D" w:rsidRDefault="00472D5D" w:rsidP="003F2047">
      <w:pPr>
        <w:spacing w:line="240" w:lineRule="auto"/>
        <w:ind w:firstLine="0"/>
        <w:rPr>
          <w:bCs/>
          <w:szCs w:val="24"/>
          <w:lang w:val="en-US"/>
        </w:rPr>
      </w:pPr>
      <w:r>
        <w:rPr>
          <w:b/>
          <w:szCs w:val="24"/>
          <w:lang w:val="en-US"/>
        </w:rPr>
        <w:t>EISINGERICH, A. B.; BELL, J. S.</w:t>
      </w:r>
      <w:r w:rsidRPr="007143E9">
        <w:rPr>
          <w:szCs w:val="24"/>
          <w:lang w:val="en-US"/>
        </w:rPr>
        <w:t xml:space="preserve"> </w:t>
      </w:r>
      <w:r w:rsidRPr="004656B0">
        <w:rPr>
          <w:bCs/>
          <w:szCs w:val="24"/>
          <w:lang w:val="en-US"/>
        </w:rPr>
        <w:t>Perceived Service Quality and</w:t>
      </w:r>
      <w:r>
        <w:rPr>
          <w:bCs/>
          <w:szCs w:val="24"/>
          <w:lang w:val="en-US"/>
        </w:rPr>
        <w:t xml:space="preserve"> </w:t>
      </w:r>
      <w:r w:rsidRPr="004656B0">
        <w:rPr>
          <w:bCs/>
          <w:szCs w:val="24"/>
          <w:lang w:val="en-US"/>
        </w:rPr>
        <w:t>Customer Trust - Does Enhancing Customers’ Service</w:t>
      </w:r>
      <w:r>
        <w:rPr>
          <w:bCs/>
          <w:szCs w:val="24"/>
          <w:lang w:val="en-US"/>
        </w:rPr>
        <w:t xml:space="preserve"> </w:t>
      </w:r>
      <w:r w:rsidRPr="004656B0">
        <w:rPr>
          <w:bCs/>
          <w:szCs w:val="24"/>
          <w:lang w:val="en-US"/>
        </w:rPr>
        <w:t>Knowledge Matter?</w:t>
      </w:r>
      <w:r w:rsidRPr="00071935">
        <w:rPr>
          <w:bCs/>
          <w:szCs w:val="24"/>
          <w:lang w:val="en-US"/>
        </w:rPr>
        <w:t xml:space="preserve"> </w:t>
      </w:r>
      <w:r>
        <w:rPr>
          <w:bCs/>
          <w:szCs w:val="24"/>
          <w:lang w:val="en-US"/>
        </w:rPr>
        <w:t>Journal of Service Research, v. 10, n. 3, p. 256-268, 2008.</w:t>
      </w:r>
    </w:p>
    <w:p w14:paraId="7311781E" w14:textId="77777777" w:rsidR="00472D5D" w:rsidRPr="00071935" w:rsidRDefault="00472D5D" w:rsidP="003F2047">
      <w:pPr>
        <w:spacing w:line="240" w:lineRule="auto"/>
        <w:ind w:firstLine="0"/>
        <w:rPr>
          <w:bCs/>
          <w:szCs w:val="24"/>
          <w:lang w:val="en-US"/>
        </w:rPr>
      </w:pPr>
    </w:p>
    <w:p w14:paraId="0039FB02" w14:textId="4DD3A5C2" w:rsidR="00472D5D" w:rsidRDefault="00472D5D" w:rsidP="003F2047">
      <w:pPr>
        <w:spacing w:line="240" w:lineRule="auto"/>
        <w:ind w:firstLine="0"/>
        <w:rPr>
          <w:szCs w:val="24"/>
          <w:lang w:val="en-US"/>
        </w:rPr>
      </w:pPr>
      <w:r w:rsidRPr="00564C6F">
        <w:rPr>
          <w:b/>
          <w:szCs w:val="24"/>
          <w:lang w:val="en-US"/>
        </w:rPr>
        <w:t>EMROUZNEJAD, A.; PARKER, R. B.; TAVARES, G.</w:t>
      </w:r>
      <w:r w:rsidRPr="00564C6F">
        <w:rPr>
          <w:szCs w:val="24"/>
          <w:lang w:val="en-US"/>
        </w:rPr>
        <w:t xml:space="preserve"> Evaluation of research in efficiency and productivity: A survey and analysis of the first 30 years of scholarly literature in DEA. Socio-Economic Pla</w:t>
      </w:r>
      <w:r w:rsidR="00FA0C6A">
        <w:rPr>
          <w:szCs w:val="24"/>
          <w:lang w:val="en-US"/>
        </w:rPr>
        <w:t xml:space="preserve">nning Sciences, v. </w:t>
      </w:r>
      <w:r w:rsidR="007D7227">
        <w:rPr>
          <w:szCs w:val="24"/>
          <w:lang w:val="en-US"/>
        </w:rPr>
        <w:t>42, p 151-</w:t>
      </w:r>
      <w:r w:rsidRPr="00564C6F">
        <w:rPr>
          <w:szCs w:val="24"/>
          <w:lang w:val="en-US"/>
        </w:rPr>
        <w:t>15</w:t>
      </w:r>
      <w:r w:rsidR="007D7227">
        <w:rPr>
          <w:szCs w:val="24"/>
          <w:lang w:val="en-US"/>
        </w:rPr>
        <w:t>7</w:t>
      </w:r>
      <w:r w:rsidRPr="00564C6F">
        <w:rPr>
          <w:szCs w:val="24"/>
          <w:lang w:val="en-US"/>
        </w:rPr>
        <w:t>. 2008.</w:t>
      </w:r>
    </w:p>
    <w:p w14:paraId="4B5F229D" w14:textId="77777777" w:rsidR="00472D5D" w:rsidRPr="00564C6F" w:rsidRDefault="00472D5D" w:rsidP="003F2047">
      <w:pPr>
        <w:spacing w:line="240" w:lineRule="auto"/>
        <w:ind w:firstLine="0"/>
        <w:rPr>
          <w:szCs w:val="24"/>
          <w:lang w:val="en-US"/>
        </w:rPr>
      </w:pPr>
    </w:p>
    <w:p w14:paraId="1BBFC54B" w14:textId="77777777" w:rsidR="00472D5D" w:rsidRDefault="00472D5D" w:rsidP="003F2047">
      <w:pPr>
        <w:spacing w:line="240" w:lineRule="auto"/>
        <w:ind w:firstLine="0"/>
        <w:rPr>
          <w:szCs w:val="24"/>
          <w:lang w:val="en-US"/>
        </w:rPr>
      </w:pPr>
      <w:r w:rsidRPr="007143E9">
        <w:rPr>
          <w:b/>
          <w:szCs w:val="24"/>
          <w:lang w:val="en-US"/>
        </w:rPr>
        <w:t>ESLAMI, R.; KHOVEYNI, M.</w:t>
      </w:r>
      <w:r w:rsidRPr="007143E9">
        <w:rPr>
          <w:szCs w:val="24"/>
          <w:lang w:val="en-US"/>
        </w:rPr>
        <w:t xml:space="preserve"> Right and left returns to scales in data envelopment analysis: Determining type and measuring value. </w:t>
      </w:r>
      <w:r w:rsidRPr="007143E9">
        <w:rPr>
          <w:bCs/>
          <w:szCs w:val="24"/>
          <w:lang w:val="en-US"/>
        </w:rPr>
        <w:t>Computers &amp; Industrial Engineering</w:t>
      </w:r>
      <w:r w:rsidRPr="007143E9">
        <w:rPr>
          <w:szCs w:val="24"/>
          <w:lang w:val="en-US"/>
        </w:rPr>
        <w:t>, v. 65, n. 3, p. 500-508, 2013.</w:t>
      </w:r>
    </w:p>
    <w:p w14:paraId="27009175" w14:textId="77777777" w:rsidR="00472D5D" w:rsidRPr="007143E9" w:rsidRDefault="00472D5D" w:rsidP="003F2047">
      <w:pPr>
        <w:spacing w:line="240" w:lineRule="auto"/>
        <w:ind w:firstLine="0"/>
        <w:rPr>
          <w:rFonts w:cs="Arial"/>
          <w:szCs w:val="24"/>
          <w:lang w:val="en-US"/>
        </w:rPr>
      </w:pPr>
    </w:p>
    <w:p w14:paraId="5BD90CB8" w14:textId="77777777" w:rsidR="00472D5D" w:rsidRDefault="00472D5D" w:rsidP="003F2047">
      <w:pPr>
        <w:spacing w:line="240" w:lineRule="auto"/>
        <w:ind w:firstLine="0"/>
        <w:rPr>
          <w:szCs w:val="24"/>
          <w:lang w:val="en-US"/>
        </w:rPr>
      </w:pPr>
      <w:r w:rsidRPr="00F423CC">
        <w:rPr>
          <w:b/>
          <w:szCs w:val="24"/>
          <w:lang w:val="en-US"/>
        </w:rPr>
        <w:t>FARRELL, M. J.</w:t>
      </w:r>
      <w:r w:rsidRPr="00F423CC">
        <w:rPr>
          <w:szCs w:val="24"/>
          <w:lang w:val="en-US"/>
        </w:rPr>
        <w:t xml:space="preserve"> The measurement of productive efficiency. </w:t>
      </w:r>
      <w:r w:rsidRPr="00F423CC">
        <w:rPr>
          <w:bCs/>
          <w:szCs w:val="24"/>
          <w:lang w:val="en-US"/>
        </w:rPr>
        <w:t>Journal of the Royal Statistical Society</w:t>
      </w:r>
      <w:r w:rsidRPr="00F423CC">
        <w:rPr>
          <w:szCs w:val="24"/>
          <w:lang w:val="en-US"/>
        </w:rPr>
        <w:t>, v. 120, n. 3, p. 253-281, 1957.</w:t>
      </w:r>
    </w:p>
    <w:p w14:paraId="30C9D92B" w14:textId="77777777" w:rsidR="00472D5D" w:rsidRPr="00F423CC" w:rsidRDefault="00472D5D" w:rsidP="003F2047">
      <w:pPr>
        <w:spacing w:line="240" w:lineRule="auto"/>
        <w:ind w:firstLine="0"/>
        <w:rPr>
          <w:szCs w:val="24"/>
          <w:lang w:val="en-US"/>
        </w:rPr>
      </w:pPr>
    </w:p>
    <w:p w14:paraId="4A9D16CB" w14:textId="77777777" w:rsidR="00472D5D" w:rsidRDefault="00472D5D" w:rsidP="003F2047">
      <w:pPr>
        <w:spacing w:line="240" w:lineRule="auto"/>
        <w:ind w:firstLine="0"/>
        <w:rPr>
          <w:bCs/>
          <w:szCs w:val="24"/>
        </w:rPr>
      </w:pPr>
      <w:r>
        <w:rPr>
          <w:b/>
          <w:szCs w:val="24"/>
          <w:lang w:val="en-US"/>
        </w:rPr>
        <w:t>FASSNACHT, M.; KOESE, I.</w:t>
      </w:r>
      <w:r w:rsidRPr="007143E9">
        <w:rPr>
          <w:szCs w:val="24"/>
          <w:lang w:val="en-US"/>
        </w:rPr>
        <w:t xml:space="preserve"> </w:t>
      </w:r>
      <w:r w:rsidRPr="00085315">
        <w:rPr>
          <w:bCs/>
          <w:szCs w:val="24"/>
          <w:lang w:val="en-US"/>
        </w:rPr>
        <w:t xml:space="preserve">Quality of Electronic Services </w:t>
      </w:r>
      <w:r w:rsidRPr="004656B0">
        <w:rPr>
          <w:bCs/>
          <w:szCs w:val="24"/>
          <w:lang w:val="en-US"/>
        </w:rPr>
        <w:t xml:space="preserve">- </w:t>
      </w:r>
      <w:r w:rsidRPr="00085315">
        <w:rPr>
          <w:bCs/>
          <w:szCs w:val="24"/>
          <w:lang w:val="en-US"/>
        </w:rPr>
        <w:t xml:space="preserve">Conceptualizing and Testing a Hierarchical Model. </w:t>
      </w:r>
      <w:r w:rsidRPr="005C3FEC">
        <w:rPr>
          <w:bCs/>
          <w:szCs w:val="24"/>
        </w:rPr>
        <w:t>Journal of Service Research, v. 9, n. 1, p. 19-37, 2006.</w:t>
      </w:r>
    </w:p>
    <w:p w14:paraId="0780513A" w14:textId="77777777" w:rsidR="00472D5D" w:rsidRPr="005C3FEC" w:rsidRDefault="00472D5D" w:rsidP="003F2047">
      <w:pPr>
        <w:spacing w:line="240" w:lineRule="auto"/>
        <w:ind w:firstLine="0"/>
        <w:rPr>
          <w:bCs/>
          <w:szCs w:val="24"/>
        </w:rPr>
      </w:pPr>
    </w:p>
    <w:p w14:paraId="60B8CBA0" w14:textId="77777777" w:rsidR="00472D5D" w:rsidRDefault="00472D5D" w:rsidP="003F2047">
      <w:pPr>
        <w:spacing w:line="240" w:lineRule="auto"/>
        <w:ind w:firstLine="0"/>
        <w:rPr>
          <w:rFonts w:cs="Arial"/>
          <w:szCs w:val="24"/>
          <w:lang w:val="en-US"/>
        </w:rPr>
      </w:pPr>
      <w:r w:rsidRPr="00564C6F">
        <w:rPr>
          <w:rFonts w:cs="Arial"/>
          <w:b/>
          <w:szCs w:val="24"/>
        </w:rPr>
        <w:t xml:space="preserve">FERREIRA, C. C.; GOMES, P. A. </w:t>
      </w:r>
      <w:r w:rsidRPr="00564C6F">
        <w:rPr>
          <w:rFonts w:cs="Arial"/>
          <w:szCs w:val="24"/>
        </w:rPr>
        <w:t xml:space="preserve">Introdução à Análise Envoltória de Dados. </w:t>
      </w:r>
      <w:r w:rsidRPr="005C3FEC">
        <w:rPr>
          <w:rFonts w:cs="Arial"/>
          <w:szCs w:val="24"/>
          <w:lang w:val="en-US"/>
        </w:rPr>
        <w:t>1. ed. Viçosa, MG: Editora UFV, 2009.</w:t>
      </w:r>
    </w:p>
    <w:p w14:paraId="2C68A3C0" w14:textId="77777777" w:rsidR="00472D5D" w:rsidRPr="005C3FEC" w:rsidRDefault="00472D5D" w:rsidP="003F2047">
      <w:pPr>
        <w:spacing w:line="240" w:lineRule="auto"/>
        <w:ind w:firstLine="0"/>
        <w:rPr>
          <w:rFonts w:cs="Arial"/>
          <w:szCs w:val="24"/>
          <w:lang w:val="en-US"/>
        </w:rPr>
      </w:pPr>
    </w:p>
    <w:p w14:paraId="455EC26F" w14:textId="77777777" w:rsidR="00472D5D" w:rsidRPr="00472D5D" w:rsidRDefault="00472D5D" w:rsidP="003F2047">
      <w:pPr>
        <w:spacing w:line="240" w:lineRule="auto"/>
        <w:ind w:firstLine="0"/>
        <w:rPr>
          <w:rFonts w:cs="Arial"/>
        </w:rPr>
      </w:pPr>
      <w:r w:rsidRPr="00564C6F">
        <w:rPr>
          <w:rFonts w:cs="Arial"/>
          <w:b/>
          <w:lang w:val="en-US"/>
        </w:rPr>
        <w:t xml:space="preserve">FIELD et. al. </w:t>
      </w:r>
      <w:r w:rsidRPr="00564C6F">
        <w:rPr>
          <w:rFonts w:cs="Arial"/>
          <w:lang w:val="en-US"/>
        </w:rPr>
        <w:t xml:space="preserve">Uncertainty Reduction Approaches, Uncertainty Coping Approaches, and Process Performance in Financial Services. </w:t>
      </w:r>
      <w:r w:rsidRPr="00472D5D">
        <w:rPr>
          <w:rFonts w:cs="Arial"/>
        </w:rPr>
        <w:t>Decision Sciences, v.37, n. 2, p. 149-174, 2006.</w:t>
      </w:r>
    </w:p>
    <w:p w14:paraId="5F55F350" w14:textId="77777777" w:rsidR="00472D5D" w:rsidRPr="00472D5D" w:rsidRDefault="00472D5D" w:rsidP="003F2047">
      <w:pPr>
        <w:spacing w:line="240" w:lineRule="auto"/>
        <w:ind w:firstLine="0"/>
        <w:rPr>
          <w:rFonts w:cs="Arial"/>
        </w:rPr>
      </w:pPr>
    </w:p>
    <w:p w14:paraId="7F643FD7" w14:textId="77777777" w:rsidR="00472D5D" w:rsidRDefault="00472D5D" w:rsidP="003F2047">
      <w:pPr>
        <w:spacing w:line="240" w:lineRule="auto"/>
        <w:ind w:firstLine="0"/>
        <w:rPr>
          <w:szCs w:val="24"/>
          <w:lang w:val="en-US"/>
        </w:rPr>
      </w:pPr>
      <w:r w:rsidRPr="00B8251C">
        <w:rPr>
          <w:b/>
          <w:szCs w:val="24"/>
        </w:rPr>
        <w:t>FITZSIMMONS, A. J.; FITZSIMMONS J. M.</w:t>
      </w:r>
      <w:r w:rsidRPr="00B8251C">
        <w:rPr>
          <w:szCs w:val="24"/>
        </w:rPr>
        <w:t xml:space="preserve"> </w:t>
      </w:r>
      <w:r w:rsidRPr="003160D8">
        <w:rPr>
          <w:szCs w:val="24"/>
        </w:rPr>
        <w:t xml:space="preserve">ADMINISTRAÇÃO DE SERVIÇOS – Operações, Estratégia e Tecnologia da Informação. </w:t>
      </w:r>
      <w:r w:rsidRPr="005C3FEC">
        <w:rPr>
          <w:szCs w:val="24"/>
          <w:lang w:val="en-US"/>
        </w:rPr>
        <w:t>7 ed. Porto Alegre: Bookman, 2014.</w:t>
      </w:r>
    </w:p>
    <w:p w14:paraId="43F21E01" w14:textId="77777777" w:rsidR="00472D5D" w:rsidRPr="005C3FEC" w:rsidRDefault="00472D5D" w:rsidP="003F2047">
      <w:pPr>
        <w:spacing w:line="240" w:lineRule="auto"/>
        <w:ind w:firstLine="0"/>
        <w:rPr>
          <w:szCs w:val="24"/>
          <w:lang w:val="en-US"/>
        </w:rPr>
      </w:pPr>
    </w:p>
    <w:p w14:paraId="3A75F2CA" w14:textId="77777777" w:rsidR="00472D5D" w:rsidRDefault="00472D5D" w:rsidP="003F2047">
      <w:pPr>
        <w:spacing w:line="240" w:lineRule="auto"/>
        <w:ind w:firstLine="0"/>
        <w:rPr>
          <w:szCs w:val="24"/>
          <w:lang w:val="en-US"/>
        </w:rPr>
      </w:pPr>
      <w:r>
        <w:rPr>
          <w:b/>
          <w:szCs w:val="24"/>
          <w:lang w:val="en-US"/>
        </w:rPr>
        <w:t>FREI</w:t>
      </w:r>
      <w:r w:rsidRPr="00060DCD">
        <w:rPr>
          <w:b/>
          <w:szCs w:val="24"/>
          <w:lang w:val="en-US"/>
        </w:rPr>
        <w:t>,</w:t>
      </w:r>
      <w:r>
        <w:rPr>
          <w:b/>
          <w:szCs w:val="24"/>
          <w:lang w:val="en-US"/>
        </w:rPr>
        <w:t xml:space="preserve"> X. F.</w:t>
      </w:r>
      <w:r w:rsidRPr="00060DCD">
        <w:rPr>
          <w:b/>
          <w:szCs w:val="24"/>
          <w:lang w:val="en-US"/>
        </w:rPr>
        <w:t xml:space="preserve"> </w:t>
      </w:r>
      <w:r>
        <w:rPr>
          <w:szCs w:val="24"/>
          <w:lang w:val="en-US"/>
        </w:rPr>
        <w:t>Breaking the Trade-Off Between Efficiency and Service. Harvard Business Review</w:t>
      </w:r>
      <w:r w:rsidRPr="00060DCD">
        <w:rPr>
          <w:szCs w:val="24"/>
          <w:lang w:val="en-US"/>
        </w:rPr>
        <w:t>, v.</w:t>
      </w:r>
      <w:r>
        <w:rPr>
          <w:szCs w:val="24"/>
          <w:lang w:val="en-US"/>
        </w:rPr>
        <w:t xml:space="preserve"> 84</w:t>
      </w:r>
      <w:r w:rsidRPr="00060DCD">
        <w:rPr>
          <w:szCs w:val="24"/>
          <w:lang w:val="en-US"/>
        </w:rPr>
        <w:t>, n.</w:t>
      </w:r>
      <w:r>
        <w:rPr>
          <w:szCs w:val="24"/>
          <w:lang w:val="en-US"/>
        </w:rPr>
        <w:t xml:space="preserve"> 11</w:t>
      </w:r>
      <w:r w:rsidRPr="00060DCD">
        <w:rPr>
          <w:szCs w:val="24"/>
          <w:lang w:val="en-US"/>
        </w:rPr>
        <w:t>, p.</w:t>
      </w:r>
      <w:r>
        <w:rPr>
          <w:szCs w:val="24"/>
          <w:lang w:val="en-US"/>
        </w:rPr>
        <w:t xml:space="preserve"> 92</w:t>
      </w:r>
      <w:r w:rsidRPr="00060DCD">
        <w:rPr>
          <w:szCs w:val="24"/>
          <w:lang w:val="en-US"/>
        </w:rPr>
        <w:t>-</w:t>
      </w:r>
      <w:r>
        <w:rPr>
          <w:szCs w:val="24"/>
          <w:lang w:val="en-US"/>
        </w:rPr>
        <w:t>101</w:t>
      </w:r>
      <w:r w:rsidRPr="00060DCD">
        <w:rPr>
          <w:szCs w:val="24"/>
          <w:lang w:val="en-US"/>
        </w:rPr>
        <w:t xml:space="preserve">, </w:t>
      </w:r>
      <w:r>
        <w:rPr>
          <w:szCs w:val="24"/>
          <w:lang w:val="en-US"/>
        </w:rPr>
        <w:t>2006</w:t>
      </w:r>
      <w:r w:rsidRPr="00060DCD">
        <w:rPr>
          <w:szCs w:val="24"/>
          <w:lang w:val="en-US"/>
        </w:rPr>
        <w:t>.</w:t>
      </w:r>
    </w:p>
    <w:p w14:paraId="59F014D6" w14:textId="77777777" w:rsidR="00472D5D" w:rsidRDefault="00472D5D" w:rsidP="003F2047">
      <w:pPr>
        <w:spacing w:line="240" w:lineRule="auto"/>
        <w:ind w:firstLine="0"/>
        <w:rPr>
          <w:szCs w:val="24"/>
          <w:lang w:val="en-US"/>
        </w:rPr>
      </w:pPr>
    </w:p>
    <w:p w14:paraId="6A5C2D55" w14:textId="77777777" w:rsidR="00472D5D" w:rsidRDefault="00472D5D" w:rsidP="003F2047">
      <w:pPr>
        <w:spacing w:line="240" w:lineRule="auto"/>
        <w:ind w:firstLine="0"/>
        <w:rPr>
          <w:szCs w:val="24"/>
        </w:rPr>
      </w:pPr>
      <w:r w:rsidRPr="00564C6F">
        <w:rPr>
          <w:b/>
          <w:szCs w:val="24"/>
          <w:lang w:val="en-US"/>
        </w:rPr>
        <w:t>GANZ, W.; MÖRSCHEL, I.</w:t>
      </w:r>
      <w:r w:rsidRPr="00564C6F">
        <w:rPr>
          <w:szCs w:val="24"/>
          <w:lang w:val="en-US"/>
        </w:rPr>
        <w:t xml:space="preserve"> More productive through cross-linking: The strategic partnership productivity of services. </w:t>
      </w:r>
      <w:r w:rsidRPr="00472D5D">
        <w:rPr>
          <w:szCs w:val="24"/>
        </w:rPr>
        <w:t>International conference, Productivity of Services. Hamburg, 2011.</w:t>
      </w:r>
    </w:p>
    <w:p w14:paraId="6D43FCAE" w14:textId="77777777" w:rsidR="00472D5D" w:rsidRPr="005C3FEC" w:rsidRDefault="00472D5D" w:rsidP="003F2047">
      <w:pPr>
        <w:spacing w:line="240" w:lineRule="auto"/>
        <w:ind w:firstLine="0"/>
        <w:rPr>
          <w:szCs w:val="24"/>
        </w:rPr>
      </w:pPr>
    </w:p>
    <w:p w14:paraId="64418124" w14:textId="77777777" w:rsidR="00472D5D" w:rsidRPr="00007064" w:rsidRDefault="00472D5D" w:rsidP="003F2047">
      <w:pPr>
        <w:spacing w:line="240" w:lineRule="auto"/>
        <w:ind w:firstLine="0"/>
        <w:rPr>
          <w:szCs w:val="24"/>
        </w:rPr>
      </w:pPr>
      <w:r w:rsidRPr="00AA2984">
        <w:rPr>
          <w:b/>
          <w:szCs w:val="24"/>
        </w:rPr>
        <w:t>GIL, A. C.</w:t>
      </w:r>
      <w:r w:rsidRPr="00AA2984">
        <w:rPr>
          <w:szCs w:val="24"/>
        </w:rPr>
        <w:t xml:space="preserve"> Como elaborar projetos de pesquisa. </w:t>
      </w:r>
      <w:r w:rsidRPr="00007064">
        <w:rPr>
          <w:szCs w:val="24"/>
        </w:rPr>
        <w:t>São Paulo: Editora Atlas, 2002.</w:t>
      </w:r>
    </w:p>
    <w:p w14:paraId="1B02D43A" w14:textId="77777777" w:rsidR="003D2F73" w:rsidRPr="00007064" w:rsidRDefault="003D2F73" w:rsidP="003F2047">
      <w:pPr>
        <w:spacing w:line="240" w:lineRule="auto"/>
        <w:ind w:firstLine="0"/>
        <w:rPr>
          <w:szCs w:val="24"/>
        </w:rPr>
      </w:pPr>
    </w:p>
    <w:p w14:paraId="1633B7C4" w14:textId="00841CB1" w:rsidR="003D2F73" w:rsidRDefault="003D2F73" w:rsidP="003F2047">
      <w:pPr>
        <w:spacing w:line="240" w:lineRule="auto"/>
        <w:ind w:firstLine="0"/>
        <w:rPr>
          <w:szCs w:val="24"/>
          <w:lang w:val="en-US"/>
        </w:rPr>
      </w:pPr>
      <w:r w:rsidRPr="00007064">
        <w:rPr>
          <w:b/>
          <w:szCs w:val="24"/>
        </w:rPr>
        <w:t>GREENE, W. H.</w:t>
      </w:r>
      <w:r w:rsidRPr="00007064">
        <w:rPr>
          <w:szCs w:val="24"/>
        </w:rPr>
        <w:t xml:space="preserve"> Econometrics Analysis. </w:t>
      </w:r>
      <w:r>
        <w:rPr>
          <w:szCs w:val="24"/>
          <w:lang w:val="en-US"/>
        </w:rPr>
        <w:t>New Jersey: Prentice Hall, 1997.</w:t>
      </w:r>
    </w:p>
    <w:p w14:paraId="40042B81" w14:textId="77777777" w:rsidR="00472D5D" w:rsidRPr="005C3FEC" w:rsidRDefault="00472D5D" w:rsidP="003F2047">
      <w:pPr>
        <w:spacing w:line="240" w:lineRule="auto"/>
        <w:ind w:firstLine="0"/>
        <w:rPr>
          <w:szCs w:val="24"/>
          <w:lang w:val="en-US"/>
        </w:rPr>
      </w:pPr>
    </w:p>
    <w:p w14:paraId="7B05BD24" w14:textId="2C0469FB" w:rsidR="00472D5D" w:rsidRDefault="00472D5D" w:rsidP="003F2047">
      <w:pPr>
        <w:spacing w:line="240" w:lineRule="auto"/>
        <w:ind w:firstLine="0"/>
        <w:rPr>
          <w:szCs w:val="24"/>
          <w:lang w:val="en-US"/>
        </w:rPr>
      </w:pPr>
      <w:r w:rsidRPr="00564C6F">
        <w:rPr>
          <w:b/>
          <w:szCs w:val="24"/>
          <w:lang w:val="en-US"/>
        </w:rPr>
        <w:t>GRIGOROUDIS, E.; TSITSIRIDI, C.; ZOPOUNIDIS, C.</w:t>
      </w:r>
      <w:r w:rsidRPr="00564C6F">
        <w:rPr>
          <w:szCs w:val="24"/>
          <w:lang w:val="en-US"/>
        </w:rPr>
        <w:t xml:space="preserve"> Linking customer satisfaction, employee appraisal, and business performance: an evaluation methodology in the banking sector. Annals of Operations Research</w:t>
      </w:r>
      <w:r w:rsidR="00FA0C6A">
        <w:rPr>
          <w:szCs w:val="24"/>
          <w:lang w:val="en-US"/>
        </w:rPr>
        <w:t>,</w:t>
      </w:r>
      <w:r w:rsidRPr="00564C6F">
        <w:rPr>
          <w:szCs w:val="24"/>
          <w:lang w:val="en-US"/>
        </w:rPr>
        <w:t xml:space="preserve"> </w:t>
      </w:r>
      <w:r w:rsidR="007D7227">
        <w:rPr>
          <w:szCs w:val="24"/>
          <w:lang w:val="en-US"/>
        </w:rPr>
        <w:t>v.</w:t>
      </w:r>
      <w:r w:rsidRPr="00564C6F">
        <w:rPr>
          <w:szCs w:val="24"/>
          <w:lang w:val="en-US"/>
        </w:rPr>
        <w:t xml:space="preserve"> 205, p</w:t>
      </w:r>
      <w:r w:rsidR="007D7227">
        <w:rPr>
          <w:szCs w:val="24"/>
          <w:lang w:val="en-US"/>
        </w:rPr>
        <w:t>. 5-</w:t>
      </w:r>
      <w:r w:rsidRPr="00564C6F">
        <w:rPr>
          <w:szCs w:val="24"/>
          <w:lang w:val="en-US"/>
        </w:rPr>
        <w:t>27. 201</w:t>
      </w:r>
      <w:r>
        <w:rPr>
          <w:szCs w:val="24"/>
          <w:lang w:val="en-US"/>
        </w:rPr>
        <w:t>2</w:t>
      </w:r>
      <w:r w:rsidRPr="00564C6F">
        <w:rPr>
          <w:szCs w:val="24"/>
          <w:lang w:val="en-US"/>
        </w:rPr>
        <w:t>.</w:t>
      </w:r>
    </w:p>
    <w:p w14:paraId="263600A5" w14:textId="77777777" w:rsidR="00472D5D" w:rsidRPr="00564C6F" w:rsidRDefault="00472D5D" w:rsidP="003F2047">
      <w:pPr>
        <w:spacing w:line="240" w:lineRule="auto"/>
        <w:ind w:firstLine="0"/>
        <w:rPr>
          <w:szCs w:val="24"/>
          <w:lang w:val="en-US"/>
        </w:rPr>
      </w:pPr>
    </w:p>
    <w:p w14:paraId="00C38972" w14:textId="77777777" w:rsidR="00472D5D" w:rsidRDefault="00472D5D" w:rsidP="003F2047">
      <w:pPr>
        <w:spacing w:line="240" w:lineRule="auto"/>
        <w:ind w:firstLine="0"/>
        <w:rPr>
          <w:rFonts w:cs="Arial"/>
          <w:lang w:val="en-US"/>
        </w:rPr>
      </w:pPr>
      <w:r w:rsidRPr="00B121DD">
        <w:rPr>
          <w:rFonts w:cs="Arial"/>
          <w:b/>
          <w:lang w:val="en-US"/>
        </w:rPr>
        <w:t xml:space="preserve">GRÖNROOS, C. </w:t>
      </w:r>
      <w:r w:rsidRPr="00B121DD">
        <w:rPr>
          <w:rFonts w:cs="Arial"/>
          <w:lang w:val="en-US"/>
        </w:rPr>
        <w:t>Marketing: gerenciamento e serviços. Rio de Janeiro: Elsevier, 2009</w:t>
      </w:r>
      <w:r w:rsidRPr="005C3FEC">
        <w:rPr>
          <w:rFonts w:cs="Arial"/>
          <w:lang w:val="en-US"/>
        </w:rPr>
        <w:t>.</w:t>
      </w:r>
    </w:p>
    <w:p w14:paraId="687C832C" w14:textId="77777777" w:rsidR="00472D5D" w:rsidRPr="005C3FEC" w:rsidRDefault="00472D5D" w:rsidP="003F2047">
      <w:pPr>
        <w:spacing w:line="240" w:lineRule="auto"/>
        <w:ind w:firstLine="0"/>
        <w:rPr>
          <w:rFonts w:cs="Arial"/>
          <w:lang w:val="en-US"/>
        </w:rPr>
      </w:pPr>
    </w:p>
    <w:p w14:paraId="0BC12800" w14:textId="1BA0639A" w:rsidR="00472D5D" w:rsidRDefault="00472D5D" w:rsidP="003F2047">
      <w:pPr>
        <w:spacing w:line="240" w:lineRule="auto"/>
        <w:ind w:firstLine="0"/>
        <w:rPr>
          <w:szCs w:val="24"/>
          <w:lang w:val="en-US"/>
        </w:rPr>
      </w:pPr>
      <w:r w:rsidRPr="00564C6F">
        <w:rPr>
          <w:b/>
          <w:szCs w:val="24"/>
          <w:lang w:val="en-US"/>
        </w:rPr>
        <w:t>GRÖNROOS,</w:t>
      </w:r>
      <w:r w:rsidRPr="00564C6F">
        <w:rPr>
          <w:szCs w:val="24"/>
          <w:lang w:val="en-US"/>
        </w:rPr>
        <w:t xml:space="preserve"> </w:t>
      </w:r>
      <w:r w:rsidRPr="00564C6F">
        <w:rPr>
          <w:b/>
          <w:szCs w:val="24"/>
          <w:lang w:val="en-US"/>
        </w:rPr>
        <w:t>C; OJASALO, K.</w:t>
      </w:r>
      <w:r w:rsidRPr="00564C6F">
        <w:rPr>
          <w:szCs w:val="24"/>
          <w:lang w:val="en-US"/>
        </w:rPr>
        <w:t xml:space="preserve"> Service Productivity Towards a conceptualization of the transformation of inputs into economic results in service. Journal of Busi</w:t>
      </w:r>
      <w:r w:rsidR="007D7227">
        <w:rPr>
          <w:szCs w:val="24"/>
          <w:lang w:val="en-US"/>
        </w:rPr>
        <w:t xml:space="preserve">ness Research, </w:t>
      </w:r>
      <w:r w:rsidR="008D5A98">
        <w:rPr>
          <w:szCs w:val="24"/>
          <w:lang w:val="en-US"/>
        </w:rPr>
        <w:t>v.</w:t>
      </w:r>
      <w:r w:rsidR="007D7227">
        <w:rPr>
          <w:szCs w:val="24"/>
          <w:lang w:val="en-US"/>
        </w:rPr>
        <w:t xml:space="preserve"> 57, p. 414-</w:t>
      </w:r>
      <w:r w:rsidRPr="00564C6F">
        <w:rPr>
          <w:szCs w:val="24"/>
          <w:lang w:val="en-US"/>
        </w:rPr>
        <w:t>423, 2004.</w:t>
      </w:r>
    </w:p>
    <w:p w14:paraId="0C282DFE" w14:textId="77777777" w:rsidR="00472D5D" w:rsidRPr="00564C6F" w:rsidRDefault="00472D5D" w:rsidP="003F2047">
      <w:pPr>
        <w:spacing w:line="240" w:lineRule="auto"/>
        <w:ind w:firstLine="0"/>
        <w:rPr>
          <w:szCs w:val="24"/>
          <w:lang w:val="en-US"/>
        </w:rPr>
      </w:pPr>
    </w:p>
    <w:p w14:paraId="7C792044" w14:textId="32FF445A" w:rsidR="00472D5D" w:rsidRDefault="00472D5D" w:rsidP="003F2047">
      <w:pPr>
        <w:spacing w:line="240" w:lineRule="auto"/>
        <w:ind w:firstLine="0"/>
        <w:rPr>
          <w:rFonts w:cs="Arial"/>
          <w:lang w:val="en-US"/>
        </w:rPr>
      </w:pPr>
      <w:r w:rsidRPr="00564C6F">
        <w:rPr>
          <w:rFonts w:cs="Arial"/>
          <w:b/>
          <w:lang w:val="en-US"/>
        </w:rPr>
        <w:t>G</w:t>
      </w:r>
      <w:r>
        <w:rPr>
          <w:rFonts w:cs="Arial"/>
          <w:b/>
          <w:lang w:val="en-US"/>
        </w:rPr>
        <w:t>WINNER</w:t>
      </w:r>
      <w:r w:rsidRPr="00564C6F">
        <w:rPr>
          <w:rFonts w:cs="Arial"/>
          <w:b/>
          <w:lang w:val="en-US"/>
        </w:rPr>
        <w:t>, K. P</w:t>
      </w:r>
      <w:r w:rsidRPr="00B8251C">
        <w:rPr>
          <w:rFonts w:cs="Arial"/>
          <w:b/>
          <w:lang w:val="en-US"/>
        </w:rPr>
        <w:t>. et. al.</w:t>
      </w:r>
      <w:r w:rsidRPr="00564C6F">
        <w:rPr>
          <w:rFonts w:cs="Arial"/>
          <w:b/>
          <w:lang w:val="en-US"/>
        </w:rPr>
        <w:t xml:space="preserve"> </w:t>
      </w:r>
      <w:r w:rsidRPr="00564C6F">
        <w:rPr>
          <w:rFonts w:cs="Arial"/>
          <w:lang w:val="en-US"/>
        </w:rPr>
        <w:t>Service customization through employee adaptiveness. Journal of Service Research, v. 8, n. 2, p. 131</w:t>
      </w:r>
      <w:r w:rsidR="007D7227">
        <w:rPr>
          <w:rFonts w:cs="Arial"/>
          <w:lang w:val="en-US"/>
        </w:rPr>
        <w:t>-</w:t>
      </w:r>
      <w:r w:rsidRPr="00564C6F">
        <w:rPr>
          <w:rFonts w:cs="Arial"/>
          <w:lang w:val="en-US"/>
        </w:rPr>
        <w:t>148, 2005.</w:t>
      </w:r>
    </w:p>
    <w:p w14:paraId="4DD7DD58" w14:textId="77777777" w:rsidR="00472D5D" w:rsidRPr="00564C6F" w:rsidRDefault="00472D5D" w:rsidP="003F2047">
      <w:pPr>
        <w:spacing w:line="240" w:lineRule="auto"/>
        <w:ind w:firstLine="0"/>
        <w:rPr>
          <w:rFonts w:cs="Arial"/>
          <w:lang w:val="en-US"/>
        </w:rPr>
      </w:pPr>
    </w:p>
    <w:p w14:paraId="6D53508F" w14:textId="77777777" w:rsidR="00472D5D" w:rsidRDefault="00472D5D" w:rsidP="003F2047">
      <w:pPr>
        <w:spacing w:line="240" w:lineRule="auto"/>
        <w:ind w:firstLine="0"/>
        <w:rPr>
          <w:szCs w:val="24"/>
        </w:rPr>
      </w:pPr>
      <w:r>
        <w:rPr>
          <w:b/>
          <w:szCs w:val="24"/>
          <w:lang w:val="en-US"/>
        </w:rPr>
        <w:t xml:space="preserve">HADI-VENCHEH, </w:t>
      </w:r>
      <w:r w:rsidRPr="00B95BC2">
        <w:rPr>
          <w:b/>
          <w:szCs w:val="24"/>
          <w:lang w:val="en-US"/>
        </w:rPr>
        <w:t>A.; GHELEJBEIGI, Z.; GHOLAMI, K.</w:t>
      </w:r>
      <w:r w:rsidRPr="00105471">
        <w:rPr>
          <w:szCs w:val="24"/>
          <w:lang w:val="en-US"/>
        </w:rPr>
        <w:t xml:space="preserve"> On the input/output reduction in efficiency measurement. </w:t>
      </w:r>
      <w:r w:rsidRPr="00F423CC">
        <w:rPr>
          <w:bCs/>
          <w:szCs w:val="24"/>
        </w:rPr>
        <w:t>Measurement</w:t>
      </w:r>
      <w:r w:rsidRPr="00F423CC">
        <w:rPr>
          <w:szCs w:val="24"/>
        </w:rPr>
        <w:t>, v. 50, p. 244-249, 2014.</w:t>
      </w:r>
    </w:p>
    <w:p w14:paraId="304664C1" w14:textId="77777777" w:rsidR="00472D5D" w:rsidRPr="00F423CC" w:rsidRDefault="00472D5D" w:rsidP="003F2047">
      <w:pPr>
        <w:spacing w:line="240" w:lineRule="auto"/>
        <w:ind w:firstLine="0"/>
        <w:rPr>
          <w:szCs w:val="24"/>
        </w:rPr>
      </w:pPr>
    </w:p>
    <w:p w14:paraId="1793FBAF" w14:textId="77777777" w:rsidR="00472D5D" w:rsidRPr="000F1835" w:rsidRDefault="00472D5D" w:rsidP="003F2047">
      <w:pPr>
        <w:spacing w:line="240" w:lineRule="auto"/>
        <w:ind w:firstLine="0"/>
        <w:rPr>
          <w:szCs w:val="24"/>
        </w:rPr>
      </w:pPr>
      <w:r w:rsidRPr="00031347">
        <w:rPr>
          <w:b/>
          <w:szCs w:val="24"/>
        </w:rPr>
        <w:t>HAIR et al.</w:t>
      </w:r>
      <w:r w:rsidRPr="00031347">
        <w:rPr>
          <w:szCs w:val="24"/>
        </w:rPr>
        <w:t xml:space="preserve"> Análise Multivariada de dados. 6 edição. </w:t>
      </w:r>
      <w:r w:rsidRPr="000F1835">
        <w:rPr>
          <w:szCs w:val="24"/>
        </w:rPr>
        <w:t>Porto Alegre: Bookman, 688 p., 2009.</w:t>
      </w:r>
    </w:p>
    <w:p w14:paraId="232B2B90" w14:textId="77777777" w:rsidR="00472D5D" w:rsidRPr="000F1835" w:rsidRDefault="00472D5D" w:rsidP="003F2047">
      <w:pPr>
        <w:spacing w:line="240" w:lineRule="auto"/>
        <w:ind w:firstLine="0"/>
        <w:rPr>
          <w:szCs w:val="24"/>
        </w:rPr>
      </w:pPr>
    </w:p>
    <w:p w14:paraId="4A32F5A0" w14:textId="77777777" w:rsidR="00472D5D" w:rsidRDefault="00472D5D" w:rsidP="003F2047">
      <w:pPr>
        <w:spacing w:line="240" w:lineRule="auto"/>
        <w:ind w:firstLine="0"/>
        <w:rPr>
          <w:szCs w:val="24"/>
          <w:lang w:val="en-US"/>
        </w:rPr>
      </w:pPr>
      <w:r w:rsidRPr="00564C6F">
        <w:rPr>
          <w:b/>
          <w:szCs w:val="24"/>
          <w:lang w:val="en-US"/>
        </w:rPr>
        <w:t xml:space="preserve">HAMDAN, A.; ROGERS, K. J. </w:t>
      </w:r>
      <w:r w:rsidRPr="00564C6F">
        <w:rPr>
          <w:szCs w:val="24"/>
          <w:lang w:val="en-US"/>
        </w:rPr>
        <w:t>Evaluating the efficiency of 3PL logistics operations. International Journal of Production Economics, v. 113, n. 1, p. 235-244, 2008.</w:t>
      </w:r>
    </w:p>
    <w:p w14:paraId="2005CB73" w14:textId="77777777" w:rsidR="00472D5D" w:rsidRPr="00564C6F" w:rsidRDefault="00472D5D" w:rsidP="003F2047">
      <w:pPr>
        <w:spacing w:line="240" w:lineRule="auto"/>
        <w:ind w:firstLine="0"/>
        <w:rPr>
          <w:szCs w:val="24"/>
          <w:lang w:val="en-US"/>
        </w:rPr>
      </w:pPr>
    </w:p>
    <w:p w14:paraId="195AC9D4" w14:textId="149CF340" w:rsidR="00472D5D" w:rsidRDefault="00472D5D" w:rsidP="003F2047">
      <w:pPr>
        <w:spacing w:line="240" w:lineRule="auto"/>
        <w:ind w:firstLine="0"/>
        <w:rPr>
          <w:szCs w:val="24"/>
          <w:lang w:val="en-US"/>
        </w:rPr>
      </w:pPr>
      <w:r w:rsidRPr="00564C6F">
        <w:rPr>
          <w:b/>
          <w:szCs w:val="24"/>
          <w:lang w:val="en-US"/>
        </w:rPr>
        <w:t>JOHNSTON,</w:t>
      </w:r>
      <w:r w:rsidRPr="00564C6F">
        <w:rPr>
          <w:szCs w:val="24"/>
          <w:lang w:val="en-US"/>
        </w:rPr>
        <w:t xml:space="preserve"> </w:t>
      </w:r>
      <w:r w:rsidRPr="00564C6F">
        <w:rPr>
          <w:b/>
          <w:szCs w:val="24"/>
          <w:lang w:val="en-US"/>
        </w:rPr>
        <w:t>R.</w:t>
      </w:r>
      <w:r w:rsidRPr="00564C6F">
        <w:rPr>
          <w:szCs w:val="24"/>
          <w:lang w:val="en-US"/>
        </w:rPr>
        <w:t xml:space="preserve"> Service Productivity Towards understanding the relationship between operational and customer productivity. Journal of Productivity and Performan</w:t>
      </w:r>
      <w:r w:rsidR="008D5A98">
        <w:rPr>
          <w:szCs w:val="24"/>
          <w:lang w:val="en-US"/>
        </w:rPr>
        <w:t>ce Management, v. 53, p. 213-</w:t>
      </w:r>
      <w:r w:rsidRPr="00564C6F">
        <w:rPr>
          <w:szCs w:val="24"/>
          <w:lang w:val="en-US"/>
        </w:rPr>
        <w:t>423, 2004.</w:t>
      </w:r>
    </w:p>
    <w:p w14:paraId="4AFD95B1" w14:textId="77777777" w:rsidR="00472D5D" w:rsidRPr="00564C6F" w:rsidRDefault="00472D5D" w:rsidP="003F2047">
      <w:pPr>
        <w:spacing w:line="240" w:lineRule="auto"/>
        <w:ind w:firstLine="0"/>
        <w:rPr>
          <w:szCs w:val="24"/>
          <w:lang w:val="en-US"/>
        </w:rPr>
      </w:pPr>
    </w:p>
    <w:p w14:paraId="7D6492AB" w14:textId="77777777" w:rsidR="00472D5D" w:rsidRDefault="00472D5D" w:rsidP="003F2047">
      <w:pPr>
        <w:spacing w:line="240" w:lineRule="auto"/>
        <w:ind w:firstLine="0"/>
        <w:rPr>
          <w:szCs w:val="24"/>
          <w:lang w:val="en-US"/>
        </w:rPr>
      </w:pPr>
      <w:r w:rsidRPr="0018727E">
        <w:rPr>
          <w:b/>
          <w:szCs w:val="24"/>
          <w:lang w:val="en-US"/>
        </w:rPr>
        <w:t>JONES, P.; JOHNSTON, R.</w:t>
      </w:r>
      <w:r>
        <w:rPr>
          <w:szCs w:val="24"/>
          <w:lang w:val="en-US"/>
        </w:rPr>
        <w:t xml:space="preserve"> </w:t>
      </w:r>
      <w:r w:rsidRPr="0018727E">
        <w:rPr>
          <w:szCs w:val="24"/>
          <w:lang w:val="en-US"/>
        </w:rPr>
        <w:t>On theory in op</w:t>
      </w:r>
      <w:r>
        <w:rPr>
          <w:szCs w:val="24"/>
          <w:lang w:val="en-US"/>
        </w:rPr>
        <w:t xml:space="preserve">erations management: a critique </w:t>
      </w:r>
      <w:r w:rsidRPr="0018727E">
        <w:rPr>
          <w:szCs w:val="24"/>
          <w:lang w:val="en-US"/>
        </w:rPr>
        <w:t>from a service</w:t>
      </w:r>
      <w:r>
        <w:rPr>
          <w:szCs w:val="24"/>
          <w:lang w:val="en-US"/>
        </w:rPr>
        <w:t xml:space="preserve"> perspective, working paper, 2003.</w:t>
      </w:r>
    </w:p>
    <w:p w14:paraId="165BB57E" w14:textId="77777777" w:rsidR="00472D5D" w:rsidRDefault="00472D5D" w:rsidP="003F2047">
      <w:pPr>
        <w:spacing w:line="240" w:lineRule="auto"/>
        <w:ind w:firstLine="0"/>
        <w:rPr>
          <w:szCs w:val="24"/>
          <w:lang w:val="en-US"/>
        </w:rPr>
      </w:pPr>
    </w:p>
    <w:p w14:paraId="574E508E" w14:textId="77777777" w:rsidR="00472D5D" w:rsidRDefault="00472D5D" w:rsidP="003F2047">
      <w:pPr>
        <w:spacing w:line="240" w:lineRule="auto"/>
        <w:ind w:firstLine="0"/>
        <w:rPr>
          <w:szCs w:val="24"/>
          <w:lang w:val="en-US"/>
        </w:rPr>
      </w:pPr>
      <w:r w:rsidRPr="00564C6F">
        <w:rPr>
          <w:b/>
          <w:szCs w:val="24"/>
          <w:lang w:val="en-US"/>
        </w:rPr>
        <w:lastRenderedPageBreak/>
        <w:t>KANTOR, J.; MAITAL, S.</w:t>
      </w:r>
      <w:r w:rsidRPr="00564C6F">
        <w:rPr>
          <w:szCs w:val="24"/>
          <w:lang w:val="en-US"/>
        </w:rPr>
        <w:t xml:space="preserve"> Measuring Efficiency by Product Group:</w:t>
      </w:r>
      <w:r>
        <w:rPr>
          <w:szCs w:val="24"/>
          <w:lang w:val="en-US"/>
        </w:rPr>
        <w:t xml:space="preserve"> </w:t>
      </w:r>
      <w:r w:rsidRPr="005E4ACC">
        <w:rPr>
          <w:szCs w:val="24"/>
          <w:lang w:val="en-US"/>
        </w:rPr>
        <w:t>Integrating DEA with Activity-Based Accounting in a Large Mideast Bank. Institute for Operations Research, v. 29, p. 27-36, 1999.</w:t>
      </w:r>
    </w:p>
    <w:p w14:paraId="727530BF" w14:textId="77777777" w:rsidR="00472D5D" w:rsidRPr="00472D5D" w:rsidRDefault="00472D5D" w:rsidP="003F2047">
      <w:pPr>
        <w:spacing w:line="240" w:lineRule="auto"/>
        <w:ind w:firstLine="0"/>
        <w:rPr>
          <w:szCs w:val="24"/>
          <w:lang w:val="en-US"/>
        </w:rPr>
      </w:pPr>
    </w:p>
    <w:p w14:paraId="14DC1570" w14:textId="77777777" w:rsidR="00472D5D" w:rsidRDefault="00472D5D" w:rsidP="003F2047">
      <w:pPr>
        <w:spacing w:line="240" w:lineRule="auto"/>
        <w:ind w:firstLine="0"/>
        <w:rPr>
          <w:rFonts w:cs="Arial"/>
          <w:lang w:val="en-US"/>
        </w:rPr>
      </w:pPr>
      <w:r w:rsidRPr="00564C6F">
        <w:rPr>
          <w:rFonts w:cs="Arial"/>
          <w:b/>
          <w:lang w:val="en-US"/>
        </w:rPr>
        <w:t>KARMARKAR, U.</w:t>
      </w:r>
      <w:r w:rsidRPr="00564C6F">
        <w:rPr>
          <w:rFonts w:cs="Arial"/>
          <w:lang w:val="en-US"/>
        </w:rPr>
        <w:t xml:space="preserve"> Will You Survive the Services Revolution? Harvard Business Review, 2004.</w:t>
      </w:r>
    </w:p>
    <w:p w14:paraId="5A2F1B83" w14:textId="77777777" w:rsidR="00472D5D" w:rsidRPr="00564C6F" w:rsidRDefault="00472D5D" w:rsidP="003F2047">
      <w:pPr>
        <w:spacing w:line="240" w:lineRule="auto"/>
        <w:ind w:firstLine="0"/>
        <w:rPr>
          <w:rFonts w:cs="Arial"/>
          <w:lang w:val="en-US"/>
        </w:rPr>
      </w:pPr>
    </w:p>
    <w:p w14:paraId="5C3F68C6" w14:textId="77777777" w:rsidR="00472D5D" w:rsidRDefault="00472D5D" w:rsidP="003F2047">
      <w:pPr>
        <w:spacing w:line="240" w:lineRule="auto"/>
        <w:ind w:firstLine="0"/>
        <w:rPr>
          <w:szCs w:val="24"/>
          <w:lang w:val="en-US"/>
        </w:rPr>
      </w:pPr>
      <w:r w:rsidRPr="00564C6F">
        <w:rPr>
          <w:b/>
          <w:szCs w:val="24"/>
          <w:lang w:val="en-US"/>
        </w:rPr>
        <w:t xml:space="preserve">KHAIRA, R. </w:t>
      </w:r>
      <w:r w:rsidRPr="00564C6F">
        <w:rPr>
          <w:szCs w:val="24"/>
          <w:lang w:val="en-US"/>
        </w:rPr>
        <w:t>USING SEGMENT ATTRACTIVENESS TO IMPROVE SEGMENT</w:t>
      </w:r>
      <w:r>
        <w:rPr>
          <w:szCs w:val="24"/>
          <w:lang w:val="en-US"/>
        </w:rPr>
        <w:t xml:space="preserve"> </w:t>
      </w:r>
      <w:r w:rsidRPr="00564C6F">
        <w:rPr>
          <w:szCs w:val="24"/>
          <w:lang w:val="en-US"/>
        </w:rPr>
        <w:t>SELECTION IN THE CREDIT CARD BUSINESS. American Marketing Association, 2008.</w:t>
      </w:r>
    </w:p>
    <w:p w14:paraId="07A35B42" w14:textId="77777777" w:rsidR="00472D5D" w:rsidRPr="00564C6F" w:rsidRDefault="00472D5D" w:rsidP="003F2047">
      <w:pPr>
        <w:spacing w:line="240" w:lineRule="auto"/>
        <w:ind w:firstLine="0"/>
        <w:rPr>
          <w:szCs w:val="24"/>
          <w:lang w:val="en-US"/>
        </w:rPr>
      </w:pPr>
    </w:p>
    <w:p w14:paraId="20F0B8F6" w14:textId="77777777" w:rsidR="00472D5D" w:rsidRDefault="00472D5D" w:rsidP="003F2047">
      <w:pPr>
        <w:spacing w:line="240" w:lineRule="auto"/>
        <w:ind w:firstLine="0"/>
        <w:rPr>
          <w:szCs w:val="24"/>
          <w:lang w:val="en-US"/>
        </w:rPr>
      </w:pPr>
      <w:r w:rsidRPr="00564C6F">
        <w:rPr>
          <w:b/>
          <w:szCs w:val="24"/>
          <w:lang w:val="en-US"/>
        </w:rPr>
        <w:t xml:space="preserve">KICHERER, F. et. al. </w:t>
      </w:r>
      <w:r w:rsidRPr="00564C6F">
        <w:rPr>
          <w:szCs w:val="24"/>
          <w:lang w:val="en-US"/>
        </w:rPr>
        <w:t>The dynamics of service productivity and value creation: a service life cycle perspective. The Services Industries Journal, Hamburg, v. 33, n. 3-4, p. 366-377, 2013.</w:t>
      </w:r>
    </w:p>
    <w:p w14:paraId="29E7BEB1" w14:textId="77777777" w:rsidR="00397CAC" w:rsidRDefault="00397CAC" w:rsidP="003F2047">
      <w:pPr>
        <w:spacing w:line="240" w:lineRule="auto"/>
        <w:ind w:firstLine="0"/>
        <w:rPr>
          <w:szCs w:val="24"/>
          <w:lang w:val="en-US"/>
        </w:rPr>
      </w:pPr>
    </w:p>
    <w:p w14:paraId="3A8B4BC4" w14:textId="044ACB0B" w:rsidR="00397CAC" w:rsidRDefault="00397CAC" w:rsidP="003F2047">
      <w:pPr>
        <w:spacing w:line="240" w:lineRule="auto"/>
        <w:ind w:firstLine="0"/>
        <w:rPr>
          <w:szCs w:val="24"/>
          <w:lang w:val="en-US"/>
        </w:rPr>
      </w:pPr>
      <w:r w:rsidRPr="004354B6">
        <w:rPr>
          <w:b/>
          <w:szCs w:val="24"/>
          <w:lang w:val="en-US"/>
        </w:rPr>
        <w:t>KLINGNER, S.; PRAVEMANN</w:t>
      </w:r>
      <w:r w:rsidR="004354B6" w:rsidRPr="004354B6">
        <w:rPr>
          <w:b/>
          <w:szCs w:val="24"/>
          <w:lang w:val="en-US"/>
        </w:rPr>
        <w:t>, S.; BECKER, M.</w:t>
      </w:r>
      <w:r w:rsidR="004354B6">
        <w:rPr>
          <w:szCs w:val="24"/>
          <w:lang w:val="en-US"/>
        </w:rPr>
        <w:t xml:space="preserve"> Service Productivity in different industries – an empirical investigation. Benchmarking: An international Journal, v. 22, n. 2, p. 238-253, 2015.</w:t>
      </w:r>
    </w:p>
    <w:p w14:paraId="4DF481DE" w14:textId="77777777" w:rsidR="00472D5D" w:rsidRPr="00564C6F" w:rsidRDefault="00472D5D" w:rsidP="003F2047">
      <w:pPr>
        <w:spacing w:line="240" w:lineRule="auto"/>
        <w:ind w:firstLine="0"/>
        <w:rPr>
          <w:szCs w:val="24"/>
          <w:lang w:val="en-US"/>
        </w:rPr>
      </w:pPr>
    </w:p>
    <w:p w14:paraId="38270CF2" w14:textId="77777777" w:rsidR="00472D5D" w:rsidRDefault="00472D5D" w:rsidP="003F2047">
      <w:pPr>
        <w:autoSpaceDE/>
        <w:autoSpaceDN/>
        <w:adjustRightInd/>
        <w:spacing w:line="240" w:lineRule="auto"/>
        <w:ind w:firstLine="0"/>
        <w:rPr>
          <w:szCs w:val="24"/>
          <w:lang w:val="en-US"/>
        </w:rPr>
      </w:pPr>
      <w:r w:rsidRPr="002E20CB">
        <w:rPr>
          <w:b/>
          <w:szCs w:val="24"/>
          <w:lang w:val="en-US"/>
        </w:rPr>
        <w:t>KOOPMANS, T. C.</w:t>
      </w:r>
      <w:r w:rsidRPr="002E20CB">
        <w:rPr>
          <w:szCs w:val="24"/>
          <w:lang w:val="en-US"/>
        </w:rPr>
        <w:t xml:space="preserve"> </w:t>
      </w:r>
      <w:r w:rsidRPr="002E20CB">
        <w:rPr>
          <w:bCs/>
          <w:szCs w:val="24"/>
          <w:lang w:val="en-US"/>
        </w:rPr>
        <w:t>Activity analysis of production and allocation</w:t>
      </w:r>
      <w:r w:rsidRPr="002E20CB">
        <w:rPr>
          <w:szCs w:val="24"/>
          <w:lang w:val="en-US"/>
        </w:rPr>
        <w:t>. New York: John Wiley &amp; Sons, 1951.</w:t>
      </w:r>
    </w:p>
    <w:p w14:paraId="4D287DF3" w14:textId="77777777" w:rsidR="00472D5D" w:rsidRPr="002E20CB" w:rsidRDefault="00472D5D" w:rsidP="003F2047">
      <w:pPr>
        <w:autoSpaceDE/>
        <w:autoSpaceDN/>
        <w:adjustRightInd/>
        <w:spacing w:line="240" w:lineRule="auto"/>
        <w:ind w:firstLine="0"/>
        <w:rPr>
          <w:szCs w:val="24"/>
          <w:lang w:val="en-US"/>
        </w:rPr>
      </w:pPr>
    </w:p>
    <w:p w14:paraId="2574AB8B" w14:textId="77777777" w:rsidR="00472D5D" w:rsidRPr="0028266C" w:rsidRDefault="00472D5D" w:rsidP="003F2047">
      <w:pPr>
        <w:spacing w:line="240" w:lineRule="auto"/>
        <w:ind w:firstLine="0"/>
        <w:rPr>
          <w:szCs w:val="24"/>
        </w:rPr>
      </w:pPr>
      <w:r w:rsidRPr="00DC2DFD">
        <w:rPr>
          <w:b/>
          <w:szCs w:val="24"/>
          <w:lang w:val="en-US"/>
        </w:rPr>
        <w:t>KUZNETS, S.</w:t>
      </w:r>
      <w:r w:rsidRPr="003160D8">
        <w:rPr>
          <w:szCs w:val="24"/>
          <w:lang w:val="en-US"/>
        </w:rPr>
        <w:t xml:space="preserve"> Economic change: selected essays in business cycles, national Income and economic growth. </w:t>
      </w:r>
      <w:r w:rsidRPr="0028266C">
        <w:rPr>
          <w:szCs w:val="24"/>
        </w:rPr>
        <w:t>New York: W.W. Norton, 1983.</w:t>
      </w:r>
    </w:p>
    <w:p w14:paraId="07E5CC4A" w14:textId="77777777" w:rsidR="00472D5D" w:rsidRPr="0028266C" w:rsidRDefault="00472D5D" w:rsidP="003F2047">
      <w:pPr>
        <w:spacing w:line="240" w:lineRule="auto"/>
        <w:ind w:firstLine="0"/>
        <w:rPr>
          <w:szCs w:val="24"/>
        </w:rPr>
      </w:pPr>
    </w:p>
    <w:p w14:paraId="15DAEFBA" w14:textId="351D536D" w:rsidR="00472D5D" w:rsidRDefault="009920BB" w:rsidP="003F2047">
      <w:pPr>
        <w:spacing w:line="240" w:lineRule="auto"/>
        <w:ind w:firstLine="0"/>
        <w:rPr>
          <w:rFonts w:cs="Arial"/>
          <w:szCs w:val="24"/>
          <w:lang w:val="en-US"/>
        </w:rPr>
      </w:pPr>
      <w:r w:rsidRPr="008A05BE">
        <w:rPr>
          <w:rFonts w:cs="Arial"/>
          <w:b/>
          <w:szCs w:val="24"/>
        </w:rPr>
        <w:t>DRESCH, A</w:t>
      </w:r>
      <w:r w:rsidR="00472D5D" w:rsidRPr="008A05BE">
        <w:rPr>
          <w:rFonts w:cs="Arial"/>
          <w:b/>
          <w:szCs w:val="24"/>
        </w:rPr>
        <w:t>.</w:t>
      </w:r>
      <w:r w:rsidRPr="008A05BE">
        <w:rPr>
          <w:rFonts w:cs="Arial"/>
          <w:b/>
          <w:szCs w:val="24"/>
        </w:rPr>
        <w:t xml:space="preserve"> </w:t>
      </w:r>
      <w:r w:rsidR="00472D5D" w:rsidRPr="008A05BE">
        <w:rPr>
          <w:rFonts w:cs="Arial"/>
          <w:b/>
          <w:szCs w:val="24"/>
        </w:rPr>
        <w:t>et. al.</w:t>
      </w:r>
      <w:r w:rsidR="00472D5D" w:rsidRPr="008A05BE">
        <w:rPr>
          <w:rFonts w:cs="Arial"/>
          <w:szCs w:val="24"/>
        </w:rPr>
        <w:t xml:space="preserve"> </w:t>
      </w:r>
      <w:r w:rsidR="00472D5D" w:rsidRPr="003E173D">
        <w:rPr>
          <w:rFonts w:cs="Arial"/>
          <w:szCs w:val="24"/>
        </w:rPr>
        <w:t xml:space="preserve">Design Science Research – Método de pesquisa para avanço da ciência e tecnologia. </w:t>
      </w:r>
      <w:r w:rsidR="00472D5D" w:rsidRPr="0088066B">
        <w:rPr>
          <w:rFonts w:cs="Arial"/>
          <w:szCs w:val="24"/>
          <w:lang w:val="en-US"/>
        </w:rPr>
        <w:t xml:space="preserve">1 ed. </w:t>
      </w:r>
      <w:r w:rsidR="00472D5D" w:rsidRPr="005C3FEC">
        <w:rPr>
          <w:rFonts w:cs="Arial"/>
          <w:szCs w:val="24"/>
          <w:lang w:val="en-US"/>
        </w:rPr>
        <w:t>Porto Alegre Bookman, 2015.</w:t>
      </w:r>
    </w:p>
    <w:p w14:paraId="0B2B78EE" w14:textId="77777777" w:rsidR="00472D5D" w:rsidRPr="005C3FEC" w:rsidRDefault="00472D5D" w:rsidP="003F2047">
      <w:pPr>
        <w:spacing w:line="240" w:lineRule="auto"/>
        <w:ind w:firstLine="0"/>
        <w:rPr>
          <w:szCs w:val="24"/>
          <w:lang w:val="en-US"/>
        </w:rPr>
      </w:pPr>
    </w:p>
    <w:p w14:paraId="1DCB0B72" w14:textId="77777777" w:rsidR="00472D5D" w:rsidRDefault="00472D5D" w:rsidP="003F2047">
      <w:pPr>
        <w:spacing w:line="240" w:lineRule="auto"/>
        <w:ind w:firstLine="0"/>
        <w:rPr>
          <w:rFonts w:cs="Arial"/>
        </w:rPr>
      </w:pPr>
      <w:r>
        <w:rPr>
          <w:rFonts w:cs="Arial"/>
          <w:b/>
          <w:lang w:val="en-US"/>
        </w:rPr>
        <w:t xml:space="preserve">LAROCHE, M. et. al. </w:t>
      </w:r>
      <w:r>
        <w:rPr>
          <w:rFonts w:cs="Arial"/>
          <w:lang w:val="en-US"/>
        </w:rPr>
        <w:t>Exploring How Intangibility Affects Perceived Risk</w:t>
      </w:r>
      <w:r w:rsidRPr="00564C6F">
        <w:rPr>
          <w:rFonts w:cs="Arial"/>
          <w:lang w:val="en-US"/>
        </w:rPr>
        <w:t xml:space="preserve">. </w:t>
      </w:r>
      <w:r w:rsidRPr="005C3FEC">
        <w:rPr>
          <w:rFonts w:cs="Arial"/>
        </w:rPr>
        <w:t>Journal of Service Research, v. 6, n. 4, p. 373-389, 2004.</w:t>
      </w:r>
    </w:p>
    <w:p w14:paraId="1182C4BF" w14:textId="77777777" w:rsidR="00472D5D" w:rsidRPr="005C3FEC" w:rsidRDefault="00472D5D" w:rsidP="003F2047">
      <w:pPr>
        <w:spacing w:line="240" w:lineRule="auto"/>
        <w:ind w:firstLine="0"/>
        <w:rPr>
          <w:rFonts w:cs="Arial"/>
        </w:rPr>
      </w:pPr>
    </w:p>
    <w:p w14:paraId="60C28CEE" w14:textId="77777777" w:rsidR="00472D5D" w:rsidRDefault="00472D5D" w:rsidP="003F2047">
      <w:pPr>
        <w:spacing w:line="240" w:lineRule="auto"/>
        <w:ind w:firstLine="0"/>
        <w:rPr>
          <w:rFonts w:cs="Arial"/>
          <w:lang w:val="en-US"/>
        </w:rPr>
      </w:pPr>
      <w:r w:rsidRPr="009B3C7B">
        <w:rPr>
          <w:rFonts w:cs="Arial"/>
          <w:b/>
        </w:rPr>
        <w:t>LAS CASAS, A. L.</w:t>
      </w:r>
      <w:r w:rsidRPr="009B3C7B">
        <w:rPr>
          <w:rFonts w:cs="Arial"/>
        </w:rPr>
        <w:t xml:space="preserve"> Qualidade Total em Serviços – Conceitos, Exercícios e Casos Práticos. </w:t>
      </w:r>
      <w:r w:rsidRPr="005C3FEC">
        <w:rPr>
          <w:rFonts w:cs="Arial"/>
          <w:lang w:val="en-US"/>
        </w:rPr>
        <w:t>São Paulo: Atlas, 1995.</w:t>
      </w:r>
    </w:p>
    <w:p w14:paraId="22A5737C" w14:textId="77777777" w:rsidR="00472D5D" w:rsidRPr="005C3FEC" w:rsidRDefault="00472D5D" w:rsidP="003F2047">
      <w:pPr>
        <w:spacing w:line="240" w:lineRule="auto"/>
        <w:ind w:firstLine="0"/>
        <w:rPr>
          <w:rFonts w:cs="Arial"/>
          <w:lang w:val="en-US"/>
        </w:rPr>
      </w:pPr>
    </w:p>
    <w:p w14:paraId="404C1A8A" w14:textId="77777777" w:rsidR="00472D5D" w:rsidRDefault="00472D5D" w:rsidP="003F2047">
      <w:pPr>
        <w:spacing w:line="240" w:lineRule="auto"/>
        <w:ind w:firstLine="0"/>
        <w:rPr>
          <w:szCs w:val="24"/>
          <w:lang w:val="en-US"/>
        </w:rPr>
      </w:pPr>
      <w:r w:rsidRPr="00564C6F">
        <w:rPr>
          <w:b/>
          <w:szCs w:val="24"/>
          <w:lang w:val="en-US"/>
        </w:rPr>
        <w:t>LIN, L.; HUANG, Y.C.</w:t>
      </w:r>
      <w:r w:rsidRPr="00564C6F">
        <w:rPr>
          <w:szCs w:val="24"/>
          <w:lang w:val="en-US"/>
        </w:rPr>
        <w:t xml:space="preserve"> Optimal size of the financial services industry in Taiwan: a new DEA-option-based merger simulation approach. The Service Industries Journa</w:t>
      </w:r>
      <w:r>
        <w:rPr>
          <w:szCs w:val="24"/>
          <w:lang w:val="en-US"/>
        </w:rPr>
        <w:t>l, v. 29, n. 4, p. 523-537, 2007</w:t>
      </w:r>
      <w:r w:rsidRPr="00564C6F">
        <w:rPr>
          <w:szCs w:val="24"/>
          <w:lang w:val="en-US"/>
        </w:rPr>
        <w:t>.</w:t>
      </w:r>
    </w:p>
    <w:p w14:paraId="42A2E657" w14:textId="77777777" w:rsidR="00472D5D" w:rsidRPr="00564C6F" w:rsidRDefault="00472D5D" w:rsidP="003F2047">
      <w:pPr>
        <w:spacing w:line="240" w:lineRule="auto"/>
        <w:ind w:firstLine="0"/>
        <w:rPr>
          <w:szCs w:val="24"/>
          <w:lang w:val="en-US"/>
        </w:rPr>
      </w:pPr>
    </w:p>
    <w:p w14:paraId="7E6B7902" w14:textId="77777777" w:rsidR="00472D5D" w:rsidRDefault="00472D5D" w:rsidP="003F2047">
      <w:pPr>
        <w:spacing w:line="240" w:lineRule="auto"/>
        <w:ind w:firstLine="0"/>
        <w:rPr>
          <w:szCs w:val="24"/>
        </w:rPr>
      </w:pPr>
      <w:r w:rsidRPr="00564C6F">
        <w:rPr>
          <w:b/>
          <w:szCs w:val="24"/>
          <w:lang w:val="en-US"/>
        </w:rPr>
        <w:t>LINNA, P. et. al.</w:t>
      </w:r>
      <w:r w:rsidRPr="00564C6F">
        <w:rPr>
          <w:szCs w:val="24"/>
          <w:lang w:val="en-US"/>
        </w:rPr>
        <w:t xml:space="preserve"> Defining and measuring productivity in the public sector: Managerial perceptions. </w:t>
      </w:r>
      <w:r w:rsidRPr="005C3FEC">
        <w:rPr>
          <w:szCs w:val="24"/>
        </w:rPr>
        <w:t>International Journal of Public Sector Management, Vol. 23, p 300 – 320, 2010.</w:t>
      </w:r>
    </w:p>
    <w:p w14:paraId="7C0E4705" w14:textId="77777777" w:rsidR="00472D5D" w:rsidRPr="005C3FEC" w:rsidRDefault="00472D5D" w:rsidP="003F2047">
      <w:pPr>
        <w:spacing w:line="240" w:lineRule="auto"/>
        <w:ind w:firstLine="0"/>
        <w:rPr>
          <w:szCs w:val="24"/>
        </w:rPr>
      </w:pPr>
    </w:p>
    <w:p w14:paraId="4AC7906A" w14:textId="77777777" w:rsidR="00472D5D" w:rsidRDefault="00472D5D" w:rsidP="003F2047">
      <w:pPr>
        <w:spacing w:line="240" w:lineRule="auto"/>
        <w:ind w:firstLine="0"/>
        <w:rPr>
          <w:szCs w:val="24"/>
          <w:lang w:val="en-US"/>
        </w:rPr>
      </w:pPr>
      <w:r w:rsidRPr="00CF4E7D">
        <w:rPr>
          <w:b/>
          <w:szCs w:val="24"/>
        </w:rPr>
        <w:t>LINS, M. P. E.; ÂNGULO – MEZA, L.</w:t>
      </w:r>
      <w:r>
        <w:rPr>
          <w:szCs w:val="24"/>
        </w:rPr>
        <w:t xml:space="preserve"> A Análise Envoltória de Dados e a Perspectiva de Integração no Ambiente de Apoio a Decisão. </w:t>
      </w:r>
      <w:r w:rsidRPr="005C3FEC">
        <w:rPr>
          <w:szCs w:val="24"/>
          <w:lang w:val="en-US"/>
        </w:rPr>
        <w:t>Rio de Janeiro: COPPE/UFRJ, 2000.</w:t>
      </w:r>
    </w:p>
    <w:p w14:paraId="64FC0740" w14:textId="77777777" w:rsidR="00472D5D" w:rsidRPr="005C3FEC" w:rsidRDefault="00472D5D" w:rsidP="003F2047">
      <w:pPr>
        <w:spacing w:line="240" w:lineRule="auto"/>
        <w:ind w:firstLine="0"/>
        <w:rPr>
          <w:szCs w:val="24"/>
          <w:lang w:val="en-US"/>
        </w:rPr>
      </w:pPr>
    </w:p>
    <w:p w14:paraId="33AF0CCD" w14:textId="77777777" w:rsidR="00472D5D" w:rsidRDefault="00472D5D" w:rsidP="003F2047">
      <w:pPr>
        <w:spacing w:line="240" w:lineRule="auto"/>
        <w:ind w:firstLine="0"/>
        <w:rPr>
          <w:szCs w:val="24"/>
          <w:lang w:val="en-US"/>
        </w:rPr>
      </w:pPr>
      <w:r w:rsidRPr="00564C6F">
        <w:rPr>
          <w:b/>
          <w:szCs w:val="24"/>
          <w:lang w:val="en-US"/>
        </w:rPr>
        <w:t>LIU, J.; LI, W.</w:t>
      </w:r>
      <w:r w:rsidRPr="00564C6F">
        <w:rPr>
          <w:szCs w:val="24"/>
          <w:lang w:val="en-US"/>
        </w:rPr>
        <w:t xml:space="preserve"> EFFICIENCY MEASURES OF THE INTERNET COMPANY IN CHINA USING A THREE-STAGE DEA MODEL. Pakistan Journal of Statistics, v. 30, n. 5, p. 567-588, 2014.</w:t>
      </w:r>
    </w:p>
    <w:p w14:paraId="5D8AD330" w14:textId="77777777" w:rsidR="00472D5D" w:rsidRPr="00564C6F" w:rsidRDefault="00472D5D" w:rsidP="003F2047">
      <w:pPr>
        <w:spacing w:line="240" w:lineRule="auto"/>
        <w:ind w:firstLine="0"/>
        <w:rPr>
          <w:szCs w:val="24"/>
          <w:lang w:val="en-US"/>
        </w:rPr>
      </w:pPr>
    </w:p>
    <w:p w14:paraId="31D4B38D" w14:textId="77777777" w:rsidR="00472D5D" w:rsidRDefault="00472D5D" w:rsidP="003F2047">
      <w:pPr>
        <w:spacing w:line="240" w:lineRule="auto"/>
        <w:ind w:firstLine="0"/>
        <w:rPr>
          <w:szCs w:val="24"/>
        </w:rPr>
      </w:pPr>
      <w:r w:rsidRPr="00564C6F">
        <w:rPr>
          <w:b/>
          <w:szCs w:val="24"/>
          <w:lang w:val="en-US"/>
        </w:rPr>
        <w:lastRenderedPageBreak/>
        <w:t>LORENZO, M. J.; SÁNCHEZ, M. I.</w:t>
      </w:r>
      <w:r w:rsidRPr="00564C6F">
        <w:rPr>
          <w:szCs w:val="24"/>
          <w:lang w:val="en-US"/>
        </w:rPr>
        <w:t xml:space="preserve"> Efficiency evaluation in municipal services: an application to the street lighting service in Spain. </w:t>
      </w:r>
      <w:r w:rsidRPr="005C3FEC">
        <w:rPr>
          <w:szCs w:val="24"/>
        </w:rPr>
        <w:t>Global Health Action, v. 27, p. 149 – 162, 2007.</w:t>
      </w:r>
    </w:p>
    <w:p w14:paraId="47F8FD44" w14:textId="77777777" w:rsidR="00472D5D" w:rsidRPr="005C3FEC" w:rsidRDefault="00472D5D" w:rsidP="003F2047">
      <w:pPr>
        <w:spacing w:line="240" w:lineRule="auto"/>
        <w:ind w:firstLine="0"/>
        <w:rPr>
          <w:szCs w:val="24"/>
        </w:rPr>
      </w:pPr>
    </w:p>
    <w:p w14:paraId="3618F9C3" w14:textId="77777777" w:rsidR="00472D5D" w:rsidRDefault="00472D5D" w:rsidP="003F2047">
      <w:pPr>
        <w:spacing w:line="240" w:lineRule="auto"/>
        <w:ind w:firstLine="0"/>
        <w:rPr>
          <w:szCs w:val="24"/>
          <w:lang w:val="en-US"/>
        </w:rPr>
      </w:pPr>
      <w:r w:rsidRPr="00564C6F">
        <w:rPr>
          <w:rFonts w:cs="Arial"/>
          <w:b/>
        </w:rPr>
        <w:t>LOVELOCK, C.; WIRTZ, J.; HEMZO, M. A.</w:t>
      </w:r>
      <w:r w:rsidRPr="00564C6F">
        <w:rPr>
          <w:szCs w:val="24"/>
        </w:rPr>
        <w:t xml:space="preserve"> Marketing de Serviços – Pessoas, Tecnologia e Estratégia. </w:t>
      </w:r>
      <w:r w:rsidRPr="005C3FEC">
        <w:rPr>
          <w:szCs w:val="24"/>
        </w:rPr>
        <w:t xml:space="preserve">7 edição. </w:t>
      </w:r>
      <w:r w:rsidRPr="00F423CC">
        <w:rPr>
          <w:szCs w:val="24"/>
          <w:lang w:val="en-US"/>
        </w:rPr>
        <w:t>São Paulo: Pearson Prentice Hall, 2011.</w:t>
      </w:r>
    </w:p>
    <w:p w14:paraId="7732826E" w14:textId="77777777" w:rsidR="00472D5D" w:rsidRPr="00F423CC" w:rsidRDefault="00472D5D" w:rsidP="003F2047">
      <w:pPr>
        <w:spacing w:line="240" w:lineRule="auto"/>
        <w:ind w:firstLine="0"/>
        <w:rPr>
          <w:szCs w:val="24"/>
          <w:lang w:val="en-US"/>
        </w:rPr>
      </w:pPr>
    </w:p>
    <w:p w14:paraId="67C2B8EF" w14:textId="77777777" w:rsidR="00472D5D" w:rsidRDefault="00472D5D" w:rsidP="003F2047">
      <w:pPr>
        <w:spacing w:line="240" w:lineRule="auto"/>
        <w:ind w:firstLine="0"/>
        <w:rPr>
          <w:rFonts w:cs="Arial"/>
          <w:lang w:val="en-US"/>
        </w:rPr>
      </w:pPr>
      <w:r w:rsidRPr="00AD5126">
        <w:rPr>
          <w:rFonts w:cs="Arial"/>
          <w:b/>
          <w:lang w:val="en-US"/>
        </w:rPr>
        <w:t xml:space="preserve">LOVELOCK, C.; WRIGHT, L. </w:t>
      </w:r>
      <w:r w:rsidRPr="00AD5126">
        <w:rPr>
          <w:rFonts w:cs="Arial"/>
          <w:lang w:val="en-US"/>
        </w:rPr>
        <w:t xml:space="preserve">Serviços, Marketing e Gestão. </w:t>
      </w:r>
      <w:r w:rsidRPr="00F423CC">
        <w:rPr>
          <w:rFonts w:cs="Arial"/>
          <w:lang w:val="en-US"/>
        </w:rPr>
        <w:t>1 edição. São Paulo: Saraiva, 2009.</w:t>
      </w:r>
    </w:p>
    <w:p w14:paraId="343D9625" w14:textId="77777777" w:rsidR="00472D5D" w:rsidRPr="00F423CC" w:rsidRDefault="00472D5D" w:rsidP="003F2047">
      <w:pPr>
        <w:spacing w:line="240" w:lineRule="auto"/>
        <w:ind w:firstLine="0"/>
        <w:rPr>
          <w:rFonts w:cs="Arial"/>
          <w:b/>
          <w:lang w:val="en-US"/>
        </w:rPr>
      </w:pPr>
    </w:p>
    <w:p w14:paraId="39B5E3CE" w14:textId="77777777" w:rsidR="00472D5D" w:rsidRDefault="00472D5D" w:rsidP="003F2047">
      <w:pPr>
        <w:spacing w:line="240" w:lineRule="auto"/>
        <w:ind w:firstLine="0"/>
        <w:rPr>
          <w:rFonts w:cs="Arial"/>
        </w:rPr>
      </w:pPr>
      <w:r w:rsidRPr="00564C6F">
        <w:rPr>
          <w:rFonts w:cs="Arial"/>
          <w:b/>
          <w:lang w:val="en-US"/>
        </w:rPr>
        <w:t xml:space="preserve">LU, Y.; HECHING, A. </w:t>
      </w:r>
      <w:r w:rsidRPr="00564C6F">
        <w:rPr>
          <w:rFonts w:cs="Arial"/>
          <w:lang w:val="en-US"/>
        </w:rPr>
        <w:t xml:space="preserve">Productivity Analysis in Services Using Timing Studies. </w:t>
      </w:r>
      <w:r w:rsidRPr="00F423CC">
        <w:rPr>
          <w:rFonts w:cs="Arial"/>
        </w:rPr>
        <w:t>Universidad de Chile, 2014.</w:t>
      </w:r>
    </w:p>
    <w:p w14:paraId="11F131ED" w14:textId="77777777" w:rsidR="00472D5D" w:rsidRPr="00F423CC" w:rsidRDefault="00472D5D" w:rsidP="003F2047">
      <w:pPr>
        <w:spacing w:line="240" w:lineRule="auto"/>
        <w:ind w:firstLine="0"/>
        <w:rPr>
          <w:rFonts w:cs="Arial"/>
        </w:rPr>
      </w:pPr>
    </w:p>
    <w:p w14:paraId="6D150DA3" w14:textId="77777777" w:rsidR="00472D5D" w:rsidRDefault="00472D5D" w:rsidP="003F2047">
      <w:pPr>
        <w:spacing w:line="240" w:lineRule="auto"/>
        <w:ind w:firstLine="0"/>
        <w:rPr>
          <w:szCs w:val="24"/>
        </w:rPr>
      </w:pPr>
      <w:r w:rsidRPr="00D9251F">
        <w:rPr>
          <w:b/>
          <w:szCs w:val="24"/>
        </w:rPr>
        <w:t>MACEDO; S</w:t>
      </w:r>
      <w:r>
        <w:rPr>
          <w:b/>
          <w:szCs w:val="24"/>
        </w:rPr>
        <w:t>ILVA,</w:t>
      </w:r>
      <w:r w:rsidRPr="00D9251F">
        <w:rPr>
          <w:b/>
          <w:szCs w:val="24"/>
        </w:rPr>
        <w:t xml:space="preserve"> F. F.; SANTOS, R. M.</w:t>
      </w:r>
      <w:r w:rsidRPr="00D9251F">
        <w:rPr>
          <w:szCs w:val="24"/>
        </w:rPr>
        <w:t xml:space="preserve"> Análise do Mercado de Seguros no Brasil: uma visão do desempenho organizacional das seguradoras no ano de 2003. </w:t>
      </w:r>
      <w:r w:rsidRPr="00D9251F">
        <w:rPr>
          <w:bCs/>
          <w:szCs w:val="24"/>
        </w:rPr>
        <w:t>Revista de Contabilidade &amp; Finanças</w:t>
      </w:r>
      <w:r w:rsidRPr="00D9251F">
        <w:rPr>
          <w:szCs w:val="24"/>
        </w:rPr>
        <w:t>, v. Edição Especial - Atuária, 2006.</w:t>
      </w:r>
    </w:p>
    <w:p w14:paraId="5BB91D6D" w14:textId="77777777" w:rsidR="00472D5D" w:rsidRDefault="00472D5D" w:rsidP="003F2047">
      <w:pPr>
        <w:spacing w:line="240" w:lineRule="auto"/>
        <w:ind w:firstLine="0"/>
        <w:rPr>
          <w:szCs w:val="24"/>
        </w:rPr>
      </w:pPr>
    </w:p>
    <w:p w14:paraId="67AAB823" w14:textId="77777777" w:rsidR="00472D5D" w:rsidRPr="008A05BE" w:rsidRDefault="00472D5D" w:rsidP="003F2047">
      <w:pPr>
        <w:spacing w:line="240" w:lineRule="auto"/>
        <w:ind w:firstLine="0"/>
        <w:rPr>
          <w:rFonts w:cs="Arial"/>
        </w:rPr>
      </w:pPr>
      <w:r w:rsidRPr="008A05BE">
        <w:rPr>
          <w:rFonts w:cs="Arial"/>
          <w:b/>
        </w:rPr>
        <w:t>MAGLIO, P. P et. al</w:t>
      </w:r>
      <w:r w:rsidRPr="008A05BE">
        <w:rPr>
          <w:rFonts w:cs="Arial"/>
          <w:b/>
          <w:i/>
        </w:rPr>
        <w:t>.</w:t>
      </w:r>
      <w:r w:rsidRPr="008A05BE">
        <w:rPr>
          <w:rFonts w:cs="Arial"/>
          <w:b/>
        </w:rPr>
        <w:t xml:space="preserve"> </w:t>
      </w:r>
      <w:r w:rsidRPr="000F1835">
        <w:rPr>
          <w:rFonts w:cs="Arial"/>
          <w:lang w:val="en-US"/>
        </w:rPr>
        <w:t xml:space="preserve">Service systems, service scientists, SSME, and innovation. </w:t>
      </w:r>
      <w:r w:rsidRPr="008A05BE">
        <w:rPr>
          <w:rFonts w:cs="Arial"/>
        </w:rPr>
        <w:t>Communications of the ACM, v. 49, n. 7, p. 81–85, 2006.</w:t>
      </w:r>
    </w:p>
    <w:p w14:paraId="1B66F2E1" w14:textId="77777777" w:rsidR="00472D5D" w:rsidRPr="005C3FEC" w:rsidRDefault="00472D5D" w:rsidP="003F2047">
      <w:pPr>
        <w:spacing w:line="240" w:lineRule="auto"/>
        <w:ind w:firstLine="0"/>
        <w:rPr>
          <w:rFonts w:cs="Arial"/>
          <w:b/>
        </w:rPr>
      </w:pPr>
    </w:p>
    <w:p w14:paraId="5780653F" w14:textId="77777777" w:rsidR="00472D5D" w:rsidRPr="00B401BD" w:rsidRDefault="00472D5D" w:rsidP="003F2047">
      <w:pPr>
        <w:spacing w:line="240" w:lineRule="auto"/>
        <w:ind w:firstLine="0"/>
        <w:rPr>
          <w:rFonts w:cs="Arial"/>
          <w:szCs w:val="24"/>
        </w:rPr>
      </w:pPr>
      <w:r w:rsidRPr="00B565E4">
        <w:rPr>
          <w:rFonts w:cs="Arial"/>
          <w:b/>
          <w:szCs w:val="24"/>
        </w:rPr>
        <w:t>MARIANO, E. B.; ALMEIDA, M. R.; REBELATTO, D.</w:t>
      </w:r>
      <w:r w:rsidRPr="00B565E4">
        <w:rPr>
          <w:rFonts w:cs="Arial"/>
          <w:szCs w:val="24"/>
        </w:rPr>
        <w:t xml:space="preserve"> Princípios Básicos para uma proposta de ensino sobre análise por envoltória de dados. In: XXXIV CONGRESSO BRASILEIRO DE ENSINO DE ENGENHARIA (COBENGE 2006), Universidade de Passo Fundo–UPF. </w:t>
      </w:r>
      <w:r w:rsidRPr="00B401BD">
        <w:rPr>
          <w:rFonts w:cs="Arial"/>
          <w:szCs w:val="24"/>
        </w:rPr>
        <w:t>2006.</w:t>
      </w:r>
    </w:p>
    <w:p w14:paraId="5757C0D4" w14:textId="77777777" w:rsidR="000A428B" w:rsidRPr="00B401BD" w:rsidRDefault="000A428B" w:rsidP="003F2047">
      <w:pPr>
        <w:spacing w:line="240" w:lineRule="auto"/>
        <w:ind w:firstLine="0"/>
        <w:rPr>
          <w:rFonts w:cs="Arial"/>
          <w:szCs w:val="24"/>
        </w:rPr>
      </w:pPr>
    </w:p>
    <w:p w14:paraId="37FDF7E7" w14:textId="77777777" w:rsidR="000A428B" w:rsidRPr="00007064" w:rsidRDefault="000A428B" w:rsidP="000A428B">
      <w:pPr>
        <w:spacing w:line="240" w:lineRule="auto"/>
        <w:ind w:firstLine="0"/>
        <w:rPr>
          <w:szCs w:val="24"/>
        </w:rPr>
      </w:pPr>
      <w:r w:rsidRPr="000A428B">
        <w:rPr>
          <w:b/>
          <w:szCs w:val="24"/>
        </w:rPr>
        <w:t>MARIANO, J. L.; SAMPAIO, Y.</w:t>
      </w:r>
      <w:r w:rsidRPr="00924CE8">
        <w:rPr>
          <w:szCs w:val="24"/>
        </w:rPr>
        <w:t xml:space="preserve"> A eficiência técnica dos colonos na agricultura irrigada do Vale do São Francisco. </w:t>
      </w:r>
      <w:r w:rsidRPr="00007064">
        <w:rPr>
          <w:szCs w:val="24"/>
        </w:rPr>
        <w:t>Economia aplicada, v. 6, n. 2, p. 265-285, 2002.</w:t>
      </w:r>
    </w:p>
    <w:p w14:paraId="282E45DB" w14:textId="77777777" w:rsidR="002711DE" w:rsidRPr="00007064" w:rsidRDefault="002711DE" w:rsidP="000A428B">
      <w:pPr>
        <w:spacing w:line="240" w:lineRule="auto"/>
        <w:ind w:firstLine="0"/>
        <w:rPr>
          <w:b/>
          <w:szCs w:val="24"/>
        </w:rPr>
      </w:pPr>
    </w:p>
    <w:p w14:paraId="123AA3D3" w14:textId="34C942BF" w:rsidR="002711DE" w:rsidRPr="002711DE" w:rsidRDefault="002711DE" w:rsidP="000A428B">
      <w:pPr>
        <w:spacing w:line="240" w:lineRule="auto"/>
        <w:ind w:firstLine="0"/>
        <w:rPr>
          <w:szCs w:val="24"/>
        </w:rPr>
      </w:pPr>
      <w:r w:rsidRPr="002711DE">
        <w:rPr>
          <w:b/>
          <w:szCs w:val="24"/>
        </w:rPr>
        <w:t>MARINHO, A.</w:t>
      </w:r>
      <w:r w:rsidRPr="002711DE">
        <w:rPr>
          <w:szCs w:val="24"/>
        </w:rPr>
        <w:t xml:space="preserve"> A </w:t>
      </w:r>
      <w:r>
        <w:rPr>
          <w:szCs w:val="24"/>
        </w:rPr>
        <w:t>avaliação da eficiência técnica nos serviços de saúde dos municípios do estado do Rio de Janeiro. Revista Brasileira de Economia, v. 57, n. 3, 2003.</w:t>
      </w:r>
    </w:p>
    <w:p w14:paraId="73B914F9" w14:textId="77777777" w:rsidR="00472D5D" w:rsidRPr="002711DE" w:rsidRDefault="00472D5D" w:rsidP="003F2047">
      <w:pPr>
        <w:spacing w:line="240" w:lineRule="auto"/>
        <w:ind w:firstLine="0"/>
        <w:rPr>
          <w:rFonts w:cs="Arial"/>
          <w:szCs w:val="24"/>
        </w:rPr>
      </w:pPr>
    </w:p>
    <w:p w14:paraId="1E6694A9" w14:textId="77777777" w:rsidR="00472D5D" w:rsidRDefault="00472D5D" w:rsidP="003F2047">
      <w:pPr>
        <w:spacing w:line="240" w:lineRule="auto"/>
        <w:ind w:firstLine="0"/>
        <w:rPr>
          <w:rFonts w:cs="Arial"/>
          <w:lang w:val="en-US"/>
        </w:rPr>
      </w:pPr>
      <w:r w:rsidRPr="002711DE">
        <w:rPr>
          <w:rFonts w:cs="Arial"/>
          <w:b/>
        </w:rPr>
        <w:t>MARQUES, A. et. al.</w:t>
      </w:r>
      <w:r w:rsidRPr="002711DE">
        <w:rPr>
          <w:rFonts w:cs="Arial"/>
        </w:rPr>
        <w:t xml:space="preserve"> </w:t>
      </w:r>
      <w:r w:rsidRPr="00CE69BD">
        <w:rPr>
          <w:rFonts w:cs="Arial"/>
          <w:lang w:val="en-US"/>
        </w:rPr>
        <w:t>Exploring the relationship between marketing and operations: Neural network analysis of marketing decision impacts on delivery performance. International Journal of Production Economics, 2014.</w:t>
      </w:r>
    </w:p>
    <w:p w14:paraId="6061E924" w14:textId="77777777" w:rsidR="00472D5D" w:rsidRPr="00CE69BD" w:rsidRDefault="00472D5D" w:rsidP="003F2047">
      <w:pPr>
        <w:spacing w:line="240" w:lineRule="auto"/>
        <w:ind w:firstLine="0"/>
        <w:rPr>
          <w:rFonts w:cs="Arial"/>
          <w:lang w:val="en-US"/>
        </w:rPr>
      </w:pPr>
    </w:p>
    <w:p w14:paraId="2739EA70" w14:textId="77777777" w:rsidR="00472D5D" w:rsidRDefault="00472D5D" w:rsidP="003F2047">
      <w:pPr>
        <w:spacing w:line="240" w:lineRule="auto"/>
        <w:ind w:firstLine="0"/>
        <w:rPr>
          <w:szCs w:val="24"/>
          <w:lang w:val="en-US"/>
        </w:rPr>
      </w:pPr>
      <w:r w:rsidRPr="00564C6F">
        <w:rPr>
          <w:b/>
          <w:szCs w:val="24"/>
          <w:lang w:val="en-US"/>
        </w:rPr>
        <w:t xml:space="preserve">MARTIN, C.R.J.; HORNE, D. A.; CHAN, W.S. </w:t>
      </w:r>
      <w:r w:rsidRPr="00564C6F">
        <w:rPr>
          <w:szCs w:val="24"/>
          <w:lang w:val="en-US"/>
        </w:rPr>
        <w:t>A perspective on client productivity in business- to- business consulting services. International Journal of Service Industry Management, v. 12, p. 137–149, 2001.</w:t>
      </w:r>
    </w:p>
    <w:p w14:paraId="73E394CA" w14:textId="77777777" w:rsidR="00472D5D" w:rsidRPr="00564C6F" w:rsidRDefault="00472D5D" w:rsidP="003F2047">
      <w:pPr>
        <w:spacing w:line="240" w:lineRule="auto"/>
        <w:ind w:firstLine="0"/>
        <w:rPr>
          <w:szCs w:val="24"/>
          <w:lang w:val="en-US"/>
        </w:rPr>
      </w:pPr>
    </w:p>
    <w:p w14:paraId="7CCFFBDF" w14:textId="77777777" w:rsidR="00472D5D" w:rsidRDefault="00472D5D" w:rsidP="003F2047">
      <w:pPr>
        <w:spacing w:line="240" w:lineRule="auto"/>
        <w:ind w:firstLine="0"/>
        <w:rPr>
          <w:szCs w:val="24"/>
          <w:lang w:val="en-US"/>
        </w:rPr>
      </w:pPr>
      <w:r w:rsidRPr="00564C6F">
        <w:rPr>
          <w:b/>
          <w:szCs w:val="24"/>
          <w:lang w:val="en-US"/>
        </w:rPr>
        <w:t xml:space="preserve">MENTZER, J. T.; FLINT, D. J. </w:t>
      </w:r>
      <w:r w:rsidRPr="00564C6F">
        <w:rPr>
          <w:szCs w:val="24"/>
          <w:lang w:val="en-US"/>
        </w:rPr>
        <w:t>Validity in logistics research. Journal of Business Logistics, v. 18, n. 1, p. 199-217, 1997.</w:t>
      </w:r>
    </w:p>
    <w:p w14:paraId="51FE88D4" w14:textId="77777777" w:rsidR="00472D5D" w:rsidRPr="00564C6F" w:rsidRDefault="00472D5D" w:rsidP="003F2047">
      <w:pPr>
        <w:spacing w:line="240" w:lineRule="auto"/>
        <w:ind w:firstLine="0"/>
        <w:rPr>
          <w:szCs w:val="24"/>
          <w:lang w:val="en-US"/>
        </w:rPr>
      </w:pPr>
    </w:p>
    <w:p w14:paraId="2CD41FBB" w14:textId="77777777" w:rsidR="00472D5D" w:rsidRDefault="00472D5D" w:rsidP="003F2047">
      <w:pPr>
        <w:spacing w:line="240" w:lineRule="auto"/>
        <w:ind w:firstLine="0"/>
        <w:rPr>
          <w:rFonts w:cs="Arial"/>
          <w:lang w:val="en-US"/>
        </w:rPr>
      </w:pPr>
      <w:r w:rsidRPr="00564C6F">
        <w:rPr>
          <w:rFonts w:cs="Arial"/>
          <w:b/>
          <w:lang w:val="en-US"/>
        </w:rPr>
        <w:t>METTERS</w:t>
      </w:r>
      <w:r>
        <w:rPr>
          <w:rFonts w:cs="Arial"/>
          <w:b/>
          <w:lang w:val="en-US"/>
        </w:rPr>
        <w:t>,</w:t>
      </w:r>
      <w:r w:rsidRPr="00564C6F">
        <w:rPr>
          <w:rFonts w:cs="Arial"/>
          <w:b/>
          <w:lang w:val="en-US"/>
        </w:rPr>
        <w:t xml:space="preserve"> R.; MARUCHECK A. </w:t>
      </w:r>
      <w:r w:rsidRPr="00564C6F">
        <w:rPr>
          <w:rFonts w:cs="Arial"/>
          <w:lang w:val="en-US"/>
        </w:rPr>
        <w:t>Service Management—Academic Issues and Scholarly Reflections from Operations. Management Researchers. Decision Sciences Institute, v.38, n. 2, p. 195-214, 2007.</w:t>
      </w:r>
    </w:p>
    <w:p w14:paraId="60D2264B" w14:textId="77777777" w:rsidR="00472D5D" w:rsidRPr="00564C6F" w:rsidRDefault="00472D5D" w:rsidP="003F2047">
      <w:pPr>
        <w:spacing w:line="240" w:lineRule="auto"/>
        <w:ind w:firstLine="0"/>
        <w:rPr>
          <w:rFonts w:cs="Arial"/>
          <w:lang w:val="en-US"/>
        </w:rPr>
      </w:pPr>
    </w:p>
    <w:p w14:paraId="7913F185" w14:textId="77777777" w:rsidR="00472D5D" w:rsidRPr="00472D5D" w:rsidRDefault="00472D5D" w:rsidP="003F2047">
      <w:pPr>
        <w:spacing w:line="240" w:lineRule="auto"/>
        <w:ind w:firstLine="0"/>
        <w:rPr>
          <w:szCs w:val="24"/>
        </w:rPr>
      </w:pPr>
      <w:r w:rsidRPr="00564C6F">
        <w:rPr>
          <w:b/>
          <w:szCs w:val="24"/>
          <w:lang w:val="en-US"/>
        </w:rPr>
        <w:t xml:space="preserve">MIN, H.; MIN, H.; JOO, J. S. </w:t>
      </w:r>
      <w:r w:rsidRPr="00564C6F">
        <w:rPr>
          <w:szCs w:val="24"/>
          <w:lang w:val="en-US"/>
        </w:rPr>
        <w:t xml:space="preserve">A data envelopment analysis on assessing the competitiveness of Korean hotels. </w:t>
      </w:r>
      <w:r w:rsidRPr="00472D5D">
        <w:rPr>
          <w:szCs w:val="24"/>
        </w:rPr>
        <w:t>The Services Industries Journal, v. 29, p. 367 – 385, 2009.</w:t>
      </w:r>
    </w:p>
    <w:p w14:paraId="0D257933" w14:textId="77777777" w:rsidR="00472D5D" w:rsidRPr="00472D5D" w:rsidRDefault="00472D5D" w:rsidP="003F2047">
      <w:pPr>
        <w:spacing w:line="240" w:lineRule="auto"/>
        <w:ind w:firstLine="0"/>
        <w:rPr>
          <w:szCs w:val="24"/>
        </w:rPr>
      </w:pPr>
    </w:p>
    <w:p w14:paraId="71A752FF" w14:textId="77777777" w:rsidR="00472D5D" w:rsidRPr="00472D5D" w:rsidRDefault="00472D5D" w:rsidP="003F2047">
      <w:pPr>
        <w:spacing w:line="240" w:lineRule="auto"/>
        <w:ind w:firstLine="0"/>
        <w:rPr>
          <w:rFonts w:cs="Arial"/>
        </w:rPr>
      </w:pPr>
      <w:r w:rsidRPr="00472D5D">
        <w:rPr>
          <w:rFonts w:cs="Arial"/>
          <w:b/>
        </w:rPr>
        <w:lastRenderedPageBreak/>
        <w:t>MINTZBERG, H.; AHLSTRAND, B.; LAMPEL, J.</w:t>
      </w:r>
      <w:r w:rsidRPr="00472D5D">
        <w:rPr>
          <w:rFonts w:cs="Arial"/>
        </w:rPr>
        <w:t xml:space="preserve"> Safári de estratégia. Porto Alegre: Bookman, 2002.</w:t>
      </w:r>
    </w:p>
    <w:p w14:paraId="3B27E6B1" w14:textId="77777777" w:rsidR="00472D5D" w:rsidRPr="00472D5D" w:rsidRDefault="00472D5D" w:rsidP="003F2047">
      <w:pPr>
        <w:spacing w:line="240" w:lineRule="auto"/>
        <w:ind w:firstLine="0"/>
        <w:rPr>
          <w:rFonts w:cs="Arial"/>
          <w:b/>
        </w:rPr>
      </w:pPr>
    </w:p>
    <w:p w14:paraId="04C9D711" w14:textId="77777777" w:rsidR="00472D5D" w:rsidRDefault="00472D5D" w:rsidP="003F2047">
      <w:pPr>
        <w:spacing w:line="240" w:lineRule="auto"/>
        <w:ind w:firstLine="0"/>
        <w:rPr>
          <w:rFonts w:cs="Arial"/>
          <w:lang w:val="en-US"/>
        </w:rPr>
      </w:pPr>
      <w:r w:rsidRPr="00564C6F">
        <w:rPr>
          <w:rFonts w:cs="Arial"/>
          <w:b/>
        </w:rPr>
        <w:t xml:space="preserve">MORANDI, M. I. W. M.; CAMARGO, L. F. R. </w:t>
      </w:r>
      <w:r w:rsidRPr="00564C6F">
        <w:rPr>
          <w:rFonts w:cs="Arial"/>
        </w:rPr>
        <w:t xml:space="preserve">Revisão Sistemática da Literatura. Design Science Research: Método de pesquisa para avanço da ciência e tecnologia. </w:t>
      </w:r>
      <w:r w:rsidRPr="005C3FEC">
        <w:rPr>
          <w:rFonts w:cs="Arial"/>
          <w:lang w:val="en-US"/>
        </w:rPr>
        <w:t>Porto Alegre: Bookman, p. 142-172, 2015.</w:t>
      </w:r>
    </w:p>
    <w:p w14:paraId="4E4C5495" w14:textId="77777777" w:rsidR="00472D5D" w:rsidRPr="005C3FEC" w:rsidRDefault="00472D5D" w:rsidP="003F2047">
      <w:pPr>
        <w:spacing w:line="240" w:lineRule="auto"/>
        <w:ind w:firstLine="0"/>
        <w:rPr>
          <w:rFonts w:cs="Arial"/>
          <w:b/>
          <w:lang w:val="en-US"/>
        </w:rPr>
      </w:pPr>
    </w:p>
    <w:p w14:paraId="6155B4D0" w14:textId="77777777" w:rsidR="00472D5D" w:rsidRDefault="00472D5D" w:rsidP="003F2047">
      <w:pPr>
        <w:spacing w:line="240" w:lineRule="auto"/>
        <w:ind w:firstLine="0"/>
        <w:rPr>
          <w:szCs w:val="24"/>
          <w:lang w:val="en-US"/>
        </w:rPr>
      </w:pPr>
      <w:r w:rsidRPr="00564C6F">
        <w:rPr>
          <w:b/>
          <w:szCs w:val="24"/>
          <w:lang w:val="en-US"/>
        </w:rPr>
        <w:t xml:space="preserve">O’NEILL, L.; DEXTER, F. </w:t>
      </w:r>
      <w:r w:rsidRPr="00564C6F">
        <w:rPr>
          <w:szCs w:val="24"/>
          <w:lang w:val="en-US"/>
        </w:rPr>
        <w:t>Market Capture of Inpatient Perioperative Services Using DEA. Health Care Management Science, v. 7, p. 263 – 273, 2004.</w:t>
      </w:r>
    </w:p>
    <w:p w14:paraId="300683DA" w14:textId="77777777" w:rsidR="00472D5D" w:rsidRPr="00564C6F" w:rsidRDefault="00472D5D" w:rsidP="003F2047">
      <w:pPr>
        <w:spacing w:line="240" w:lineRule="auto"/>
        <w:ind w:firstLine="0"/>
        <w:rPr>
          <w:szCs w:val="24"/>
          <w:lang w:val="en-US"/>
        </w:rPr>
      </w:pPr>
    </w:p>
    <w:p w14:paraId="04FD1871" w14:textId="77777777" w:rsidR="00472D5D" w:rsidRDefault="00472D5D" w:rsidP="003F2047">
      <w:pPr>
        <w:spacing w:line="240" w:lineRule="auto"/>
        <w:ind w:firstLine="0"/>
        <w:rPr>
          <w:rFonts w:cs="Arial"/>
          <w:szCs w:val="24"/>
          <w:lang w:val="en-US"/>
        </w:rPr>
      </w:pPr>
      <w:r w:rsidRPr="00564C6F">
        <w:rPr>
          <w:rFonts w:cs="Arial"/>
          <w:b/>
          <w:szCs w:val="24"/>
          <w:lang w:val="en-US"/>
        </w:rPr>
        <w:t xml:space="preserve">O'LEARY-KELLY, S. W.; VOKURKA, R. J. </w:t>
      </w:r>
      <w:r w:rsidRPr="00564C6F">
        <w:rPr>
          <w:rFonts w:cs="Arial"/>
          <w:szCs w:val="24"/>
          <w:lang w:val="en-US"/>
        </w:rPr>
        <w:t>The empirical assessment of construct validity. Journal of Operations Management, v. 16, n. 4, p. 387-405, 1998.</w:t>
      </w:r>
    </w:p>
    <w:p w14:paraId="7C9F5D25" w14:textId="77777777" w:rsidR="00472D5D" w:rsidRPr="00564C6F" w:rsidRDefault="00472D5D" w:rsidP="003F2047">
      <w:pPr>
        <w:spacing w:line="240" w:lineRule="auto"/>
        <w:ind w:firstLine="0"/>
        <w:rPr>
          <w:rFonts w:cs="Arial"/>
          <w:szCs w:val="24"/>
          <w:lang w:val="en-US"/>
        </w:rPr>
      </w:pPr>
    </w:p>
    <w:p w14:paraId="08C55A31" w14:textId="77777777" w:rsidR="00472D5D" w:rsidRDefault="00472D5D" w:rsidP="003F2047">
      <w:pPr>
        <w:spacing w:line="240" w:lineRule="auto"/>
        <w:ind w:firstLine="0"/>
        <w:rPr>
          <w:rFonts w:cs="Arial"/>
          <w:lang w:val="en-US"/>
        </w:rPr>
      </w:pPr>
      <w:r>
        <w:rPr>
          <w:rFonts w:cs="Arial"/>
          <w:b/>
          <w:lang w:val="en-US"/>
        </w:rPr>
        <w:t xml:space="preserve">PARASURAMAN, et. al. </w:t>
      </w:r>
      <w:r>
        <w:rPr>
          <w:rFonts w:cs="Arial"/>
          <w:lang w:val="en-US"/>
        </w:rPr>
        <w:t>A Conceptual Model of Service Quality and Its Implications for Future Research</w:t>
      </w:r>
      <w:r w:rsidRPr="00564C6F">
        <w:rPr>
          <w:rFonts w:cs="Arial"/>
          <w:lang w:val="en-US"/>
        </w:rPr>
        <w:t xml:space="preserve">. </w:t>
      </w:r>
      <w:r>
        <w:rPr>
          <w:rFonts w:cs="Arial"/>
          <w:lang w:val="en-US"/>
        </w:rPr>
        <w:t>Journal of Marketing</w:t>
      </w:r>
      <w:r w:rsidRPr="00564C6F">
        <w:rPr>
          <w:rFonts w:cs="Arial"/>
          <w:lang w:val="en-US"/>
        </w:rPr>
        <w:t xml:space="preserve">, v. </w:t>
      </w:r>
      <w:r>
        <w:rPr>
          <w:rFonts w:cs="Arial"/>
          <w:lang w:val="en-US"/>
        </w:rPr>
        <w:t>49</w:t>
      </w:r>
      <w:r w:rsidRPr="00564C6F">
        <w:rPr>
          <w:rFonts w:cs="Arial"/>
          <w:lang w:val="en-US"/>
        </w:rPr>
        <w:t>,</w:t>
      </w:r>
      <w:r>
        <w:rPr>
          <w:rFonts w:cs="Arial"/>
          <w:lang w:val="en-US"/>
        </w:rPr>
        <w:t xml:space="preserve"> n. 4, p. 41-50</w:t>
      </w:r>
      <w:r w:rsidRPr="00564C6F">
        <w:rPr>
          <w:rFonts w:cs="Arial"/>
          <w:lang w:val="en-US"/>
        </w:rPr>
        <w:t xml:space="preserve">, </w:t>
      </w:r>
      <w:r>
        <w:rPr>
          <w:rFonts w:cs="Arial"/>
          <w:lang w:val="en-US"/>
        </w:rPr>
        <w:t>1985</w:t>
      </w:r>
      <w:r w:rsidRPr="00564C6F">
        <w:rPr>
          <w:rFonts w:cs="Arial"/>
          <w:lang w:val="en-US"/>
        </w:rPr>
        <w:t>.</w:t>
      </w:r>
    </w:p>
    <w:p w14:paraId="1621C61F" w14:textId="77777777" w:rsidR="00472D5D" w:rsidRPr="00564C6F" w:rsidRDefault="00472D5D" w:rsidP="003F2047">
      <w:pPr>
        <w:spacing w:line="240" w:lineRule="auto"/>
        <w:ind w:firstLine="0"/>
        <w:rPr>
          <w:rFonts w:cs="Arial"/>
          <w:lang w:val="en-US"/>
        </w:rPr>
      </w:pPr>
    </w:p>
    <w:p w14:paraId="28BA4F35" w14:textId="77777777" w:rsidR="00472D5D" w:rsidRDefault="00472D5D" w:rsidP="003F2047">
      <w:pPr>
        <w:spacing w:line="240" w:lineRule="auto"/>
        <w:ind w:firstLine="0"/>
        <w:rPr>
          <w:rFonts w:cs="Arial"/>
        </w:rPr>
      </w:pPr>
      <w:r>
        <w:rPr>
          <w:rFonts w:cs="Arial"/>
          <w:b/>
          <w:lang w:val="en-US"/>
        </w:rPr>
        <w:t xml:space="preserve">PARASURAMAN, et. al. </w:t>
      </w:r>
      <w:r>
        <w:rPr>
          <w:rFonts w:cs="Arial"/>
          <w:lang w:val="en-US"/>
        </w:rPr>
        <w:t>Reassessment of Expectations as a Comparison Standard in Measuring Service Quality: Implications for Further Research</w:t>
      </w:r>
      <w:r w:rsidRPr="00564C6F">
        <w:rPr>
          <w:rFonts w:cs="Arial"/>
          <w:lang w:val="en-US"/>
        </w:rPr>
        <w:t xml:space="preserve">. </w:t>
      </w:r>
      <w:r>
        <w:rPr>
          <w:rFonts w:cs="Arial"/>
        </w:rPr>
        <w:t xml:space="preserve">Journal of </w:t>
      </w:r>
      <w:r w:rsidRPr="005C3FEC">
        <w:rPr>
          <w:rFonts w:cs="Arial"/>
        </w:rPr>
        <w:t>Marketing, v. 58, p. 111-124, 1994.</w:t>
      </w:r>
    </w:p>
    <w:p w14:paraId="0E7D63B9" w14:textId="77777777" w:rsidR="00472D5D" w:rsidRPr="005C3FEC" w:rsidRDefault="00472D5D" w:rsidP="003F2047">
      <w:pPr>
        <w:spacing w:line="240" w:lineRule="auto"/>
        <w:ind w:firstLine="0"/>
        <w:rPr>
          <w:rFonts w:cs="Arial"/>
        </w:rPr>
      </w:pPr>
    </w:p>
    <w:p w14:paraId="7B675DE9" w14:textId="77777777" w:rsidR="00472D5D" w:rsidRDefault="00472D5D" w:rsidP="003F2047">
      <w:pPr>
        <w:spacing w:line="240" w:lineRule="auto"/>
        <w:ind w:firstLine="0"/>
        <w:rPr>
          <w:szCs w:val="24"/>
        </w:rPr>
      </w:pPr>
      <w:r>
        <w:rPr>
          <w:b/>
          <w:szCs w:val="24"/>
        </w:rPr>
        <w:t>PIRAN</w:t>
      </w:r>
      <w:r w:rsidRPr="00953058">
        <w:rPr>
          <w:b/>
          <w:szCs w:val="24"/>
        </w:rPr>
        <w:t>,</w:t>
      </w:r>
      <w:r w:rsidRPr="00953058">
        <w:rPr>
          <w:szCs w:val="24"/>
        </w:rPr>
        <w:t xml:space="preserve"> </w:t>
      </w:r>
      <w:r w:rsidRPr="001F3872">
        <w:rPr>
          <w:b/>
          <w:szCs w:val="24"/>
        </w:rPr>
        <w:t>S. F.</w:t>
      </w:r>
      <w:r w:rsidRPr="00953058">
        <w:rPr>
          <w:szCs w:val="24"/>
        </w:rPr>
        <w:t xml:space="preserve"> </w:t>
      </w:r>
      <w:r>
        <w:rPr>
          <w:szCs w:val="24"/>
        </w:rPr>
        <w:t>Modularização de produto e os efeitos sobre a eficiência técnica: uma avaliação em uma fabricante de ônibus</w:t>
      </w:r>
      <w:r w:rsidRPr="00953058">
        <w:rPr>
          <w:szCs w:val="24"/>
        </w:rPr>
        <w:t xml:space="preserve">. </w:t>
      </w:r>
      <w:r w:rsidRPr="00D52F30">
        <w:rPr>
          <w:szCs w:val="24"/>
        </w:rPr>
        <w:t>Dissertação (Mestrado em Engenharia de Produção e Sistemas), Programa de Pós-graduação em Engenharia de Produção e Sistemas, Universidade do Vale do Rio dos Sinos, 201</w:t>
      </w:r>
      <w:r>
        <w:rPr>
          <w:szCs w:val="24"/>
        </w:rPr>
        <w:t>5</w:t>
      </w:r>
      <w:r w:rsidRPr="00D52F30">
        <w:rPr>
          <w:szCs w:val="24"/>
        </w:rPr>
        <w:t>.</w:t>
      </w:r>
    </w:p>
    <w:p w14:paraId="478AAC34" w14:textId="77777777" w:rsidR="00472D5D" w:rsidRPr="00D52F30" w:rsidRDefault="00472D5D" w:rsidP="003F2047">
      <w:pPr>
        <w:spacing w:line="240" w:lineRule="auto"/>
        <w:ind w:firstLine="0"/>
        <w:rPr>
          <w:szCs w:val="24"/>
        </w:rPr>
      </w:pPr>
    </w:p>
    <w:p w14:paraId="2DFD2AC5" w14:textId="77777777" w:rsidR="00472D5D" w:rsidRDefault="00472D5D" w:rsidP="003F2047">
      <w:pPr>
        <w:spacing w:line="240" w:lineRule="auto"/>
        <w:ind w:firstLine="0"/>
        <w:rPr>
          <w:bCs/>
          <w:szCs w:val="24"/>
          <w:lang w:val="en-US"/>
        </w:rPr>
      </w:pPr>
      <w:r>
        <w:rPr>
          <w:b/>
          <w:szCs w:val="24"/>
          <w:lang w:val="en-US"/>
        </w:rPr>
        <w:t>REIMANN, M.; LÜNEMANN, F. U.; CHASE, B. R.</w:t>
      </w:r>
      <w:r w:rsidRPr="007143E9">
        <w:rPr>
          <w:szCs w:val="24"/>
          <w:lang w:val="en-US"/>
        </w:rPr>
        <w:t xml:space="preserve"> </w:t>
      </w:r>
      <w:r w:rsidRPr="00421EC8">
        <w:rPr>
          <w:bCs/>
          <w:szCs w:val="24"/>
          <w:lang w:val="en-US"/>
        </w:rPr>
        <w:t>Uncertainty Avoidance as a Moderator of the</w:t>
      </w:r>
      <w:r>
        <w:rPr>
          <w:bCs/>
          <w:szCs w:val="24"/>
          <w:lang w:val="en-US"/>
        </w:rPr>
        <w:t xml:space="preserve"> </w:t>
      </w:r>
      <w:r w:rsidRPr="00421EC8">
        <w:rPr>
          <w:bCs/>
          <w:szCs w:val="24"/>
          <w:lang w:val="en-US"/>
        </w:rPr>
        <w:t>Relationship between Perceived Service</w:t>
      </w:r>
      <w:r>
        <w:rPr>
          <w:bCs/>
          <w:szCs w:val="24"/>
          <w:lang w:val="en-US"/>
        </w:rPr>
        <w:t xml:space="preserve"> </w:t>
      </w:r>
      <w:r w:rsidRPr="00421EC8">
        <w:rPr>
          <w:bCs/>
          <w:szCs w:val="24"/>
          <w:lang w:val="en-US"/>
        </w:rPr>
        <w:t>Quality and Customer Satisfaction.</w:t>
      </w:r>
      <w:r w:rsidRPr="00071935">
        <w:rPr>
          <w:bCs/>
          <w:szCs w:val="24"/>
          <w:lang w:val="en-US"/>
        </w:rPr>
        <w:t xml:space="preserve"> </w:t>
      </w:r>
      <w:r>
        <w:rPr>
          <w:bCs/>
          <w:szCs w:val="24"/>
          <w:lang w:val="en-US"/>
        </w:rPr>
        <w:t>Journal of Service Research, v. 11, n. 1, p. 63-73, 2008.</w:t>
      </w:r>
    </w:p>
    <w:p w14:paraId="645EA646" w14:textId="77777777" w:rsidR="00472D5D" w:rsidRPr="00071935" w:rsidRDefault="00472D5D" w:rsidP="003F2047">
      <w:pPr>
        <w:spacing w:line="240" w:lineRule="auto"/>
        <w:ind w:firstLine="0"/>
        <w:rPr>
          <w:bCs/>
          <w:szCs w:val="24"/>
          <w:lang w:val="en-US"/>
        </w:rPr>
      </w:pPr>
    </w:p>
    <w:p w14:paraId="1E1DBC0D" w14:textId="77777777" w:rsidR="00472D5D" w:rsidRPr="00007064" w:rsidRDefault="00472D5D" w:rsidP="003F2047">
      <w:pPr>
        <w:spacing w:line="240" w:lineRule="auto"/>
        <w:ind w:firstLine="0"/>
        <w:rPr>
          <w:szCs w:val="24"/>
        </w:rPr>
      </w:pPr>
      <w:r w:rsidRPr="00564C6F">
        <w:rPr>
          <w:b/>
          <w:szCs w:val="24"/>
          <w:lang w:val="en-US"/>
        </w:rPr>
        <w:t>RESENDE, M.; TUPPER, C. H.</w:t>
      </w:r>
      <w:r w:rsidRPr="00564C6F">
        <w:rPr>
          <w:rFonts w:ascii="AdvP9779" w:eastAsia="Calibri" w:hAnsi="AdvP9779" w:cs="AdvP9779"/>
          <w:sz w:val="40"/>
          <w:szCs w:val="40"/>
          <w:lang w:val="en-US"/>
        </w:rPr>
        <w:t xml:space="preserve"> </w:t>
      </w:r>
      <w:r w:rsidRPr="00564C6F">
        <w:rPr>
          <w:szCs w:val="24"/>
          <w:lang w:val="en-US"/>
        </w:rPr>
        <w:t xml:space="preserve">Service quality in Brazilian mobile telephony: an efficiency frontier analysis. </w:t>
      </w:r>
      <w:r w:rsidRPr="00007064">
        <w:rPr>
          <w:szCs w:val="24"/>
        </w:rPr>
        <w:t>Applied Economics, v. 41, p. 2299 – 2307, 2009.</w:t>
      </w:r>
    </w:p>
    <w:p w14:paraId="1A7A0289" w14:textId="77777777" w:rsidR="00937070" w:rsidRPr="00007064" w:rsidRDefault="00937070" w:rsidP="003F2047">
      <w:pPr>
        <w:spacing w:line="240" w:lineRule="auto"/>
        <w:ind w:firstLine="0"/>
        <w:rPr>
          <w:szCs w:val="24"/>
        </w:rPr>
      </w:pPr>
    </w:p>
    <w:p w14:paraId="4332A0E6" w14:textId="77777777" w:rsidR="00937070" w:rsidRPr="00924CE8" w:rsidRDefault="00937070" w:rsidP="00937070">
      <w:pPr>
        <w:spacing w:line="240" w:lineRule="auto"/>
        <w:ind w:firstLine="0"/>
        <w:rPr>
          <w:szCs w:val="24"/>
        </w:rPr>
      </w:pPr>
      <w:r w:rsidRPr="00937070">
        <w:rPr>
          <w:b/>
          <w:szCs w:val="24"/>
        </w:rPr>
        <w:t>RIOS, L. R.</w:t>
      </w:r>
      <w:r w:rsidRPr="00924CE8">
        <w:rPr>
          <w:szCs w:val="24"/>
        </w:rPr>
        <w:t xml:space="preserve"> Medindo a eficiência relativa das operações dos terminais de contêiners do Mercosul</w:t>
      </w:r>
      <w:r>
        <w:rPr>
          <w:szCs w:val="24"/>
        </w:rPr>
        <w:t xml:space="preserve">. </w:t>
      </w:r>
      <w:r w:rsidRPr="006616DE">
        <w:rPr>
          <w:szCs w:val="24"/>
        </w:rPr>
        <w:t xml:space="preserve">Dissertação (Mestrado em </w:t>
      </w:r>
      <w:r>
        <w:rPr>
          <w:szCs w:val="24"/>
        </w:rPr>
        <w:t>Administração</w:t>
      </w:r>
      <w:r w:rsidRPr="006616DE">
        <w:rPr>
          <w:szCs w:val="24"/>
        </w:rPr>
        <w:t xml:space="preserve">), Programa de Pós-graduação em </w:t>
      </w:r>
      <w:r>
        <w:rPr>
          <w:szCs w:val="24"/>
        </w:rPr>
        <w:t>Administração</w:t>
      </w:r>
      <w:r w:rsidRPr="006616DE">
        <w:rPr>
          <w:szCs w:val="24"/>
        </w:rPr>
        <w:t xml:space="preserve">, Universidade </w:t>
      </w:r>
      <w:r>
        <w:rPr>
          <w:szCs w:val="24"/>
        </w:rPr>
        <w:t>Federal do Rio Grande do Sul</w:t>
      </w:r>
      <w:r w:rsidRPr="006616DE">
        <w:rPr>
          <w:szCs w:val="24"/>
        </w:rPr>
        <w:t>, 2</w:t>
      </w:r>
      <w:r>
        <w:rPr>
          <w:szCs w:val="24"/>
        </w:rPr>
        <w:t>005</w:t>
      </w:r>
      <w:r w:rsidRPr="006616DE">
        <w:rPr>
          <w:szCs w:val="24"/>
        </w:rPr>
        <w:t>.</w:t>
      </w:r>
    </w:p>
    <w:p w14:paraId="75C3F26C" w14:textId="77777777" w:rsidR="00472D5D" w:rsidRPr="00937070" w:rsidRDefault="00472D5D" w:rsidP="003F2047">
      <w:pPr>
        <w:spacing w:line="240" w:lineRule="auto"/>
        <w:ind w:firstLine="0"/>
        <w:rPr>
          <w:szCs w:val="24"/>
        </w:rPr>
      </w:pPr>
    </w:p>
    <w:p w14:paraId="7937FFCF" w14:textId="77777777" w:rsidR="00472D5D" w:rsidRDefault="00472D5D" w:rsidP="003F2047">
      <w:pPr>
        <w:spacing w:line="240" w:lineRule="auto"/>
        <w:ind w:firstLine="0"/>
        <w:rPr>
          <w:rFonts w:cs="Arial"/>
          <w:lang w:val="en-US"/>
        </w:rPr>
      </w:pPr>
      <w:r w:rsidRPr="00564C6F">
        <w:rPr>
          <w:rFonts w:cs="Arial"/>
          <w:b/>
          <w:lang w:val="en-US"/>
        </w:rPr>
        <w:t xml:space="preserve">RODIE, R. A.; KLEIN, S. S. </w:t>
      </w:r>
      <w:r w:rsidRPr="00564C6F">
        <w:rPr>
          <w:rFonts w:cs="Arial"/>
          <w:lang w:val="en-US"/>
        </w:rPr>
        <w:t>Customer participation in services production and delivery. Handbook of services marketing and management, p. 111-125, 2000.</w:t>
      </w:r>
    </w:p>
    <w:p w14:paraId="7CD3405B" w14:textId="77777777" w:rsidR="000A428B" w:rsidRPr="00564C6F" w:rsidRDefault="000A428B" w:rsidP="003F2047">
      <w:pPr>
        <w:spacing w:line="240" w:lineRule="auto"/>
        <w:ind w:firstLine="0"/>
        <w:rPr>
          <w:rFonts w:cs="Arial"/>
          <w:lang w:val="en-US"/>
        </w:rPr>
      </w:pPr>
    </w:p>
    <w:p w14:paraId="46299F26" w14:textId="77777777" w:rsidR="00472D5D" w:rsidRDefault="00472D5D" w:rsidP="003F2047">
      <w:pPr>
        <w:spacing w:line="240" w:lineRule="auto"/>
        <w:ind w:firstLine="0"/>
        <w:rPr>
          <w:rFonts w:cs="Arial"/>
          <w:lang w:val="en-US"/>
        </w:rPr>
      </w:pPr>
      <w:r w:rsidRPr="00564C6F">
        <w:rPr>
          <w:rFonts w:cs="Arial"/>
          <w:b/>
          <w:lang w:val="en-US"/>
        </w:rPr>
        <w:t>ROTH, A.</w:t>
      </w:r>
      <w:r>
        <w:rPr>
          <w:rFonts w:cs="Arial"/>
          <w:b/>
          <w:lang w:val="en-US"/>
        </w:rPr>
        <w:t xml:space="preserve"> </w:t>
      </w:r>
      <w:r w:rsidRPr="00564C6F">
        <w:rPr>
          <w:rFonts w:cs="Arial"/>
          <w:b/>
          <w:lang w:val="en-US"/>
        </w:rPr>
        <w:t xml:space="preserve">V. </w:t>
      </w:r>
      <w:r w:rsidRPr="00564C6F">
        <w:rPr>
          <w:rFonts w:cs="Arial"/>
          <w:lang w:val="en-US"/>
        </w:rPr>
        <w:t>Applications of empirical science in manufacturing and service operations. Manufacturing and Service. Operations Management, v.13, p. 353, 2007.</w:t>
      </w:r>
    </w:p>
    <w:p w14:paraId="45CB5F47" w14:textId="77777777" w:rsidR="00472D5D" w:rsidRDefault="00472D5D" w:rsidP="003F2047">
      <w:pPr>
        <w:spacing w:line="240" w:lineRule="auto"/>
        <w:ind w:firstLine="0"/>
        <w:rPr>
          <w:rFonts w:cs="Arial"/>
          <w:lang w:val="en-US"/>
        </w:rPr>
      </w:pPr>
    </w:p>
    <w:p w14:paraId="261330CF" w14:textId="77777777" w:rsidR="000A428B" w:rsidRPr="00B401BD" w:rsidRDefault="000A428B" w:rsidP="000A428B">
      <w:pPr>
        <w:spacing w:line="240" w:lineRule="auto"/>
        <w:ind w:firstLine="0"/>
        <w:rPr>
          <w:szCs w:val="24"/>
          <w:lang w:val="en-US"/>
        </w:rPr>
      </w:pPr>
      <w:r w:rsidRPr="000A428B">
        <w:rPr>
          <w:b/>
          <w:szCs w:val="24"/>
          <w:lang w:val="en-US"/>
        </w:rPr>
        <w:t>RUGGERIO, J.</w:t>
      </w:r>
      <w:r w:rsidRPr="00924CE8">
        <w:rPr>
          <w:szCs w:val="24"/>
          <w:lang w:val="en-US"/>
        </w:rPr>
        <w:t xml:space="preserve"> Cost efficiency in the provision of educational services: An application of data envelopment analysis. </w:t>
      </w:r>
      <w:r w:rsidRPr="00B401BD">
        <w:rPr>
          <w:szCs w:val="24"/>
          <w:lang w:val="en-US"/>
        </w:rPr>
        <w:t>The Journal of Cost Analysis, p. 53 – 71, 1998.</w:t>
      </w:r>
    </w:p>
    <w:p w14:paraId="0E4C7438" w14:textId="77777777" w:rsidR="000A428B" w:rsidRPr="00564C6F" w:rsidRDefault="000A428B" w:rsidP="003F2047">
      <w:pPr>
        <w:spacing w:line="240" w:lineRule="auto"/>
        <w:ind w:firstLine="0"/>
        <w:rPr>
          <w:rFonts w:cs="Arial"/>
          <w:lang w:val="en-US"/>
        </w:rPr>
      </w:pPr>
    </w:p>
    <w:p w14:paraId="261304E8" w14:textId="77777777" w:rsidR="00472D5D" w:rsidRDefault="00472D5D" w:rsidP="003F2047">
      <w:pPr>
        <w:spacing w:line="240" w:lineRule="auto"/>
        <w:ind w:firstLine="0"/>
        <w:rPr>
          <w:rFonts w:cs="Arial"/>
          <w:lang w:val="en-US"/>
        </w:rPr>
      </w:pPr>
      <w:r w:rsidRPr="00564C6F">
        <w:rPr>
          <w:rFonts w:cs="Arial"/>
          <w:b/>
          <w:lang w:val="en-US"/>
        </w:rPr>
        <w:t>RUST, R.; HUANG, M. H.</w:t>
      </w:r>
      <w:r w:rsidRPr="00564C6F">
        <w:rPr>
          <w:rFonts w:cs="Arial"/>
          <w:lang w:val="en-US"/>
        </w:rPr>
        <w:t xml:space="preserve"> The Service Revolution and the Transformation. </w:t>
      </w:r>
      <w:r w:rsidRPr="005C3FEC">
        <w:rPr>
          <w:rFonts w:cs="Arial"/>
          <w:lang w:val="en-US"/>
        </w:rPr>
        <w:t>Management Science, v. 33, n. 2, p. 206–221, 2014.</w:t>
      </w:r>
    </w:p>
    <w:p w14:paraId="42AFF127" w14:textId="77777777" w:rsidR="00472D5D" w:rsidRPr="005C3FEC" w:rsidRDefault="00472D5D" w:rsidP="003F2047">
      <w:pPr>
        <w:spacing w:line="240" w:lineRule="auto"/>
        <w:ind w:firstLine="0"/>
        <w:rPr>
          <w:rFonts w:cs="Arial"/>
          <w:lang w:val="en-US"/>
        </w:rPr>
      </w:pPr>
    </w:p>
    <w:p w14:paraId="72C339D6" w14:textId="77777777" w:rsidR="00472D5D" w:rsidRDefault="00472D5D" w:rsidP="003F2047">
      <w:pPr>
        <w:spacing w:line="240" w:lineRule="auto"/>
        <w:ind w:firstLine="0"/>
        <w:rPr>
          <w:rFonts w:cs="Arial"/>
          <w:lang w:val="en-US"/>
        </w:rPr>
      </w:pPr>
      <w:r w:rsidRPr="00564C6F">
        <w:rPr>
          <w:rFonts w:cs="Arial"/>
          <w:b/>
          <w:lang w:val="en-US"/>
        </w:rPr>
        <w:lastRenderedPageBreak/>
        <w:t xml:space="preserve">SAMPSON, E. S.; FROEHLE, M. C. </w:t>
      </w:r>
      <w:r w:rsidRPr="00564C6F">
        <w:rPr>
          <w:rFonts w:cs="Arial"/>
          <w:lang w:val="en-US"/>
        </w:rPr>
        <w:t>Foundations and Implications of a Proposed Unified Services Theory. Production and Operations Management Society, v.15, n. 2, p. 329-343, 2006.</w:t>
      </w:r>
    </w:p>
    <w:p w14:paraId="468EAA52" w14:textId="77777777" w:rsidR="00472D5D" w:rsidRPr="00564C6F" w:rsidRDefault="00472D5D" w:rsidP="003F2047">
      <w:pPr>
        <w:spacing w:line="240" w:lineRule="auto"/>
        <w:ind w:firstLine="0"/>
        <w:rPr>
          <w:rFonts w:cs="Arial"/>
          <w:b/>
          <w:lang w:val="en-US"/>
        </w:rPr>
      </w:pPr>
    </w:p>
    <w:p w14:paraId="6A28F510" w14:textId="77777777" w:rsidR="00472D5D" w:rsidRDefault="00472D5D" w:rsidP="003F2047">
      <w:pPr>
        <w:spacing w:line="240" w:lineRule="auto"/>
        <w:ind w:firstLine="0"/>
        <w:rPr>
          <w:szCs w:val="24"/>
          <w:lang w:val="en-US"/>
        </w:rPr>
      </w:pPr>
      <w:r w:rsidRPr="00564C6F">
        <w:rPr>
          <w:b/>
          <w:szCs w:val="24"/>
          <w:lang w:val="en-US"/>
        </w:rPr>
        <w:t>SHANG, K. J.; HUNG, T.W.; WANG, C.F.</w:t>
      </w:r>
      <w:r w:rsidRPr="00564C6F">
        <w:rPr>
          <w:szCs w:val="24"/>
          <w:lang w:val="en-US"/>
        </w:rPr>
        <w:t xml:space="preserve"> Service outsourcing and hotel performance: three-stage DEA analysis. Applied Economics Letters, v. 15, p. 1053-1057, 2008.</w:t>
      </w:r>
    </w:p>
    <w:p w14:paraId="404E4885" w14:textId="77777777" w:rsidR="00472D5D" w:rsidRPr="00564C6F" w:rsidRDefault="00472D5D" w:rsidP="003F2047">
      <w:pPr>
        <w:spacing w:line="240" w:lineRule="auto"/>
        <w:ind w:firstLine="0"/>
        <w:rPr>
          <w:szCs w:val="24"/>
          <w:lang w:val="en-US"/>
        </w:rPr>
      </w:pPr>
    </w:p>
    <w:p w14:paraId="1640EAC3" w14:textId="77777777" w:rsidR="00472D5D" w:rsidRDefault="00472D5D" w:rsidP="003F2047">
      <w:pPr>
        <w:spacing w:line="240" w:lineRule="auto"/>
        <w:ind w:firstLine="0"/>
        <w:rPr>
          <w:szCs w:val="24"/>
          <w:lang w:val="en-US"/>
        </w:rPr>
      </w:pPr>
      <w:r w:rsidRPr="00564C6F">
        <w:rPr>
          <w:b/>
          <w:szCs w:val="24"/>
          <w:lang w:val="en-US"/>
        </w:rPr>
        <w:t xml:space="preserve">SHERMAN, D. H.; ZHU, J. </w:t>
      </w:r>
      <w:r w:rsidRPr="00564C6F">
        <w:rPr>
          <w:szCs w:val="24"/>
          <w:lang w:val="en-US"/>
        </w:rPr>
        <w:t>Benchmarking with quality-adjusted DEA (Q-DEA) to seek lower-cost high-quality service: Evidence from a U.S. bank application. Annals of Operations Research, v. 145, p. 301 – 319, 2006.</w:t>
      </w:r>
    </w:p>
    <w:p w14:paraId="537B0984" w14:textId="77777777" w:rsidR="00472D5D" w:rsidRPr="00564C6F" w:rsidRDefault="00472D5D" w:rsidP="003F2047">
      <w:pPr>
        <w:spacing w:line="240" w:lineRule="auto"/>
        <w:ind w:firstLine="0"/>
        <w:rPr>
          <w:szCs w:val="24"/>
          <w:lang w:val="en-US"/>
        </w:rPr>
      </w:pPr>
    </w:p>
    <w:p w14:paraId="3228DC27" w14:textId="77777777" w:rsidR="00472D5D" w:rsidRDefault="00472D5D" w:rsidP="003F2047">
      <w:pPr>
        <w:spacing w:line="240" w:lineRule="auto"/>
        <w:ind w:firstLine="0"/>
        <w:rPr>
          <w:szCs w:val="24"/>
        </w:rPr>
      </w:pPr>
      <w:r w:rsidRPr="00DC2DFD">
        <w:rPr>
          <w:b/>
          <w:szCs w:val="24"/>
          <w:lang w:val="en-US"/>
        </w:rPr>
        <w:t>SHIMSHAK, G. D</w:t>
      </w:r>
      <w:r>
        <w:rPr>
          <w:b/>
          <w:szCs w:val="24"/>
          <w:lang w:val="en-US"/>
        </w:rPr>
        <w:t>.</w:t>
      </w:r>
      <w:r w:rsidRPr="00DC2DFD">
        <w:rPr>
          <w:b/>
          <w:szCs w:val="24"/>
          <w:lang w:val="en-US"/>
        </w:rPr>
        <w:t>; LENARD, L. M</w:t>
      </w:r>
      <w:r>
        <w:rPr>
          <w:b/>
          <w:szCs w:val="24"/>
          <w:lang w:val="en-US"/>
        </w:rPr>
        <w:t>.</w:t>
      </w:r>
      <w:r>
        <w:rPr>
          <w:szCs w:val="24"/>
          <w:lang w:val="en-US"/>
        </w:rPr>
        <w:t xml:space="preserve"> </w:t>
      </w:r>
      <w:r w:rsidRPr="003160D8">
        <w:rPr>
          <w:szCs w:val="24"/>
          <w:lang w:val="en-US"/>
        </w:rPr>
        <w:t xml:space="preserve">A Two-Model Approach to Measuring Operating and Quality Efficiency with DEA. </w:t>
      </w:r>
      <w:r w:rsidRPr="00F423CC">
        <w:rPr>
          <w:szCs w:val="24"/>
        </w:rPr>
        <w:t>INFOR, Vol 45, p. 143-151, 2007.</w:t>
      </w:r>
    </w:p>
    <w:p w14:paraId="64929DC8" w14:textId="77777777" w:rsidR="00472D5D" w:rsidRPr="00F423CC" w:rsidRDefault="00472D5D" w:rsidP="003F2047">
      <w:pPr>
        <w:spacing w:line="240" w:lineRule="auto"/>
        <w:ind w:firstLine="0"/>
        <w:rPr>
          <w:szCs w:val="24"/>
        </w:rPr>
      </w:pPr>
    </w:p>
    <w:p w14:paraId="67BBE4C9" w14:textId="77777777" w:rsidR="00472D5D" w:rsidRDefault="00472D5D" w:rsidP="003F2047">
      <w:pPr>
        <w:spacing w:line="240" w:lineRule="auto"/>
        <w:ind w:firstLine="0"/>
        <w:rPr>
          <w:szCs w:val="24"/>
        </w:rPr>
      </w:pPr>
      <w:r>
        <w:rPr>
          <w:b/>
          <w:szCs w:val="24"/>
        </w:rPr>
        <w:t>SILVA, M</w:t>
      </w:r>
      <w:r w:rsidRPr="009A784A">
        <w:rPr>
          <w:b/>
          <w:szCs w:val="24"/>
        </w:rPr>
        <w:t>.</w:t>
      </w:r>
      <w:r>
        <w:rPr>
          <w:b/>
          <w:szCs w:val="24"/>
        </w:rPr>
        <w:t xml:space="preserve"> A.</w:t>
      </w:r>
      <w:r w:rsidRPr="009A784A">
        <w:rPr>
          <w:b/>
          <w:szCs w:val="24"/>
        </w:rPr>
        <w:t xml:space="preserve"> et al.</w:t>
      </w:r>
      <w:r>
        <w:rPr>
          <w:szCs w:val="24"/>
        </w:rPr>
        <w:t xml:space="preserve"> Economia de Serviços: Uma revisão na literatura. </w:t>
      </w:r>
      <w:r w:rsidRPr="005C3FEC">
        <w:rPr>
          <w:szCs w:val="24"/>
        </w:rPr>
        <w:t xml:space="preserve">Instituto de Pesquisa Econômica Aplicada - IPEA, </w:t>
      </w:r>
      <w:r>
        <w:rPr>
          <w:szCs w:val="24"/>
        </w:rPr>
        <w:t>2006</w:t>
      </w:r>
      <w:r w:rsidRPr="005C3FEC">
        <w:rPr>
          <w:szCs w:val="24"/>
        </w:rPr>
        <w:t>.</w:t>
      </w:r>
    </w:p>
    <w:p w14:paraId="2E44D8C6" w14:textId="77777777" w:rsidR="00472D5D" w:rsidRPr="007E5806" w:rsidRDefault="00472D5D" w:rsidP="003F2047">
      <w:pPr>
        <w:spacing w:line="240" w:lineRule="auto"/>
        <w:ind w:firstLine="0"/>
        <w:rPr>
          <w:szCs w:val="24"/>
        </w:rPr>
      </w:pPr>
    </w:p>
    <w:p w14:paraId="223CF108" w14:textId="77777777" w:rsidR="00472D5D" w:rsidRDefault="00472D5D" w:rsidP="003F2047">
      <w:pPr>
        <w:autoSpaceDE/>
        <w:autoSpaceDN/>
        <w:adjustRightInd/>
        <w:spacing w:line="240" w:lineRule="auto"/>
        <w:ind w:firstLine="0"/>
        <w:rPr>
          <w:szCs w:val="24"/>
        </w:rPr>
      </w:pPr>
      <w:r w:rsidRPr="007B7930">
        <w:rPr>
          <w:b/>
          <w:szCs w:val="24"/>
        </w:rPr>
        <w:t>SOARES DE MELLO, B. J. C. C. et. al.</w:t>
      </w:r>
      <w:r w:rsidRPr="007B7930">
        <w:rPr>
          <w:szCs w:val="24"/>
        </w:rPr>
        <w:t xml:space="preserve"> </w:t>
      </w:r>
      <w:r w:rsidRPr="00743587">
        <w:rPr>
          <w:szCs w:val="24"/>
        </w:rPr>
        <w:t>Curso de Análise Envoltória de Dados. XXXVII Simpósio Brasileiro de Pesquisa. Gramado, 2005.</w:t>
      </w:r>
    </w:p>
    <w:p w14:paraId="16F7963A" w14:textId="77777777" w:rsidR="00472D5D" w:rsidRPr="00743587" w:rsidRDefault="00472D5D" w:rsidP="003F2047">
      <w:pPr>
        <w:autoSpaceDE/>
        <w:autoSpaceDN/>
        <w:adjustRightInd/>
        <w:spacing w:line="240" w:lineRule="auto"/>
        <w:ind w:firstLine="0"/>
        <w:rPr>
          <w:rFonts w:cs="Arial"/>
          <w:szCs w:val="24"/>
        </w:rPr>
      </w:pPr>
    </w:p>
    <w:p w14:paraId="334AEC23" w14:textId="77777777" w:rsidR="00472D5D" w:rsidRPr="00AF413B" w:rsidRDefault="00472D5D" w:rsidP="003F2047">
      <w:pPr>
        <w:spacing w:line="240" w:lineRule="auto"/>
        <w:ind w:firstLine="0"/>
        <w:rPr>
          <w:szCs w:val="24"/>
        </w:rPr>
      </w:pPr>
      <w:r w:rsidRPr="00AF413B">
        <w:rPr>
          <w:b/>
          <w:szCs w:val="24"/>
        </w:rPr>
        <w:t>SOTERIOU, A.; ZENIOS, A.S.</w:t>
      </w:r>
      <w:r w:rsidRPr="00AF413B">
        <w:rPr>
          <w:szCs w:val="24"/>
        </w:rPr>
        <w:t xml:space="preserve"> Operations, Quality, and Profitability in Provision of Banking Services. Institute for Operations Research, v. 45, n. 9, p. 1221-1238, 1999.</w:t>
      </w:r>
    </w:p>
    <w:p w14:paraId="5C51D5FA" w14:textId="77777777" w:rsidR="00472D5D" w:rsidRPr="005C3FEC" w:rsidRDefault="00472D5D" w:rsidP="003F2047">
      <w:pPr>
        <w:spacing w:line="240" w:lineRule="auto"/>
        <w:ind w:firstLine="0"/>
        <w:rPr>
          <w:szCs w:val="24"/>
        </w:rPr>
      </w:pPr>
    </w:p>
    <w:p w14:paraId="4A8ABACD" w14:textId="77777777" w:rsidR="00472D5D" w:rsidRDefault="00472D5D" w:rsidP="003F2047">
      <w:pPr>
        <w:spacing w:line="240" w:lineRule="auto"/>
        <w:ind w:firstLine="0"/>
        <w:rPr>
          <w:szCs w:val="24"/>
        </w:rPr>
      </w:pPr>
      <w:r w:rsidRPr="00953058">
        <w:rPr>
          <w:b/>
          <w:szCs w:val="24"/>
        </w:rPr>
        <w:t>SOUZA,</w:t>
      </w:r>
      <w:r w:rsidRPr="00953058">
        <w:rPr>
          <w:szCs w:val="24"/>
        </w:rPr>
        <w:t xml:space="preserve"> </w:t>
      </w:r>
      <w:r w:rsidRPr="00953058">
        <w:rPr>
          <w:b/>
          <w:szCs w:val="24"/>
        </w:rPr>
        <w:t>I. G.</w:t>
      </w:r>
      <w:r w:rsidRPr="00953058">
        <w:rPr>
          <w:szCs w:val="24"/>
        </w:rPr>
        <w:t xml:space="preserve"> Avaliação longitudinal da eficiência em uma fábrica de munições a partir da análise envoltória de dados (DEA). </w:t>
      </w:r>
      <w:r w:rsidRPr="00D52F30">
        <w:rPr>
          <w:szCs w:val="24"/>
        </w:rPr>
        <w:t>Dissertação (Mestrado em Engenharia de Produção e Sistemas), Programa de Pós-graduação em Engenharia de Produção e Sistemas, Universidade do Vale do Rio dos Sinos, 2014.</w:t>
      </w:r>
    </w:p>
    <w:p w14:paraId="472D224A" w14:textId="77777777" w:rsidR="00472D5D" w:rsidRPr="00D52F30" w:rsidRDefault="00472D5D" w:rsidP="003F2047">
      <w:pPr>
        <w:spacing w:line="240" w:lineRule="auto"/>
        <w:ind w:firstLine="0"/>
        <w:rPr>
          <w:szCs w:val="24"/>
        </w:rPr>
      </w:pPr>
    </w:p>
    <w:p w14:paraId="2989463A" w14:textId="77777777" w:rsidR="00472D5D" w:rsidRDefault="00472D5D" w:rsidP="003F2047">
      <w:pPr>
        <w:spacing w:line="240" w:lineRule="auto"/>
        <w:ind w:firstLine="0"/>
        <w:rPr>
          <w:szCs w:val="24"/>
          <w:lang w:val="en-US"/>
        </w:rPr>
      </w:pPr>
      <w:r w:rsidRPr="00564C6F">
        <w:rPr>
          <w:b/>
          <w:szCs w:val="24"/>
          <w:lang w:val="en-US"/>
        </w:rPr>
        <w:t xml:space="preserve">STAAT, M. </w:t>
      </w:r>
      <w:r w:rsidRPr="00564C6F">
        <w:rPr>
          <w:szCs w:val="24"/>
          <w:lang w:val="en-US"/>
        </w:rPr>
        <w:t>Efficiency of hospitals in Germany: a DEA-bootstrap approach. Applied Economics, v. 38, p. 2255 – 2263, 2006.</w:t>
      </w:r>
    </w:p>
    <w:p w14:paraId="1257F4A4" w14:textId="77777777" w:rsidR="00472D5D" w:rsidRPr="00564C6F" w:rsidRDefault="00472D5D" w:rsidP="003F2047">
      <w:pPr>
        <w:spacing w:line="240" w:lineRule="auto"/>
        <w:ind w:firstLine="0"/>
        <w:rPr>
          <w:szCs w:val="24"/>
          <w:lang w:val="en-US"/>
        </w:rPr>
      </w:pPr>
    </w:p>
    <w:p w14:paraId="5350FBB0" w14:textId="7A074CDF" w:rsidR="00472D5D" w:rsidRDefault="00472D5D" w:rsidP="003F2047">
      <w:pPr>
        <w:spacing w:line="240" w:lineRule="auto"/>
        <w:ind w:firstLine="0"/>
        <w:rPr>
          <w:rFonts w:cs="Arial"/>
          <w:lang w:val="en-US"/>
        </w:rPr>
      </w:pPr>
      <w:r w:rsidRPr="00564C6F">
        <w:rPr>
          <w:rFonts w:cs="Arial"/>
          <w:b/>
          <w:lang w:val="en-US"/>
        </w:rPr>
        <w:t xml:space="preserve">TALLURI, S.; KIM, K.M.; SCHOENHERR, T. </w:t>
      </w:r>
      <w:r w:rsidRPr="00564C6F">
        <w:rPr>
          <w:rFonts w:cs="Arial"/>
          <w:lang w:val="en-US"/>
        </w:rPr>
        <w:t>The relationship between operating efficiency and service quality: are they compatible? International Journal of Production Research, v.51, n. 8, p. 2548-2567, 201</w:t>
      </w:r>
      <w:r w:rsidR="00007B35">
        <w:rPr>
          <w:rFonts w:cs="Arial"/>
          <w:lang w:val="en-US"/>
        </w:rPr>
        <w:t>3</w:t>
      </w:r>
      <w:r w:rsidRPr="00564C6F">
        <w:rPr>
          <w:rFonts w:cs="Arial"/>
          <w:lang w:val="en-US"/>
        </w:rPr>
        <w:t>.</w:t>
      </w:r>
    </w:p>
    <w:p w14:paraId="64D46D0C" w14:textId="77777777" w:rsidR="00472D5D" w:rsidRPr="00564C6F" w:rsidRDefault="00472D5D" w:rsidP="003F2047">
      <w:pPr>
        <w:spacing w:line="240" w:lineRule="auto"/>
        <w:ind w:firstLine="0"/>
        <w:rPr>
          <w:rFonts w:cs="Arial"/>
          <w:lang w:val="en-US"/>
        </w:rPr>
      </w:pPr>
    </w:p>
    <w:p w14:paraId="44684498" w14:textId="77777777" w:rsidR="00472D5D" w:rsidRDefault="00472D5D" w:rsidP="003F2047">
      <w:pPr>
        <w:spacing w:line="240" w:lineRule="auto"/>
        <w:ind w:firstLine="0"/>
        <w:rPr>
          <w:rFonts w:cs="Arial"/>
        </w:rPr>
      </w:pPr>
      <w:r>
        <w:rPr>
          <w:rFonts w:cs="Arial"/>
          <w:b/>
          <w:lang w:val="en-US"/>
        </w:rPr>
        <w:t>TAX, S</w:t>
      </w:r>
      <w:r w:rsidRPr="00564C6F">
        <w:rPr>
          <w:rFonts w:cs="Arial"/>
          <w:b/>
          <w:lang w:val="en-US"/>
        </w:rPr>
        <w:t>.</w:t>
      </w:r>
      <w:r>
        <w:rPr>
          <w:rFonts w:cs="Arial"/>
          <w:b/>
          <w:lang w:val="en-US"/>
        </w:rPr>
        <w:t xml:space="preserve"> S.; COLGATE, M.; BOWEN, D. E.</w:t>
      </w:r>
      <w:r w:rsidRPr="00564C6F">
        <w:rPr>
          <w:rFonts w:cs="Arial"/>
          <w:b/>
          <w:lang w:val="en-US"/>
        </w:rPr>
        <w:t xml:space="preserve"> </w:t>
      </w:r>
      <w:r>
        <w:rPr>
          <w:rFonts w:cs="Arial"/>
          <w:lang w:val="en-US"/>
        </w:rPr>
        <w:t>How to prevent customers from failing</w:t>
      </w:r>
      <w:r w:rsidRPr="00564C6F">
        <w:rPr>
          <w:rFonts w:cs="Arial"/>
          <w:lang w:val="en-US"/>
        </w:rPr>
        <w:t xml:space="preserve">. </w:t>
      </w:r>
      <w:r w:rsidRPr="005C3FEC">
        <w:rPr>
          <w:rFonts w:cs="Arial"/>
        </w:rPr>
        <w:t>MIT Sloan Management Review, v. 47, p. 30-38, 2006.</w:t>
      </w:r>
    </w:p>
    <w:p w14:paraId="6F1C4FE3" w14:textId="77777777" w:rsidR="00472D5D" w:rsidRPr="005C3FEC" w:rsidRDefault="00472D5D" w:rsidP="003F2047">
      <w:pPr>
        <w:spacing w:line="240" w:lineRule="auto"/>
        <w:ind w:firstLine="0"/>
        <w:rPr>
          <w:rFonts w:cs="Arial"/>
        </w:rPr>
      </w:pPr>
    </w:p>
    <w:p w14:paraId="2C319B0C" w14:textId="77777777" w:rsidR="00472D5D" w:rsidRPr="00007064" w:rsidRDefault="00472D5D" w:rsidP="003F2047">
      <w:pPr>
        <w:spacing w:line="240" w:lineRule="auto"/>
        <w:ind w:firstLine="0"/>
        <w:rPr>
          <w:szCs w:val="24"/>
          <w:lang w:val="en-US"/>
        </w:rPr>
      </w:pPr>
      <w:r w:rsidRPr="00564C6F">
        <w:rPr>
          <w:rFonts w:cs="Arial"/>
          <w:b/>
        </w:rPr>
        <w:t>TÉBOUL, J.</w:t>
      </w:r>
      <w:r w:rsidRPr="00564C6F">
        <w:rPr>
          <w:szCs w:val="24"/>
        </w:rPr>
        <w:t xml:space="preserve"> A era dos serviços: uma nova abordagem ao gerenciamento. </w:t>
      </w:r>
      <w:r w:rsidRPr="00007064">
        <w:rPr>
          <w:szCs w:val="24"/>
          <w:lang w:val="en-US"/>
        </w:rPr>
        <w:t>Rio de Janeiro: Qualitymark Ed., 1999.</w:t>
      </w:r>
    </w:p>
    <w:p w14:paraId="11678C43" w14:textId="77777777" w:rsidR="0073621C" w:rsidRPr="00007064" w:rsidRDefault="0073621C" w:rsidP="0073621C">
      <w:pPr>
        <w:spacing w:line="240" w:lineRule="auto"/>
        <w:ind w:firstLine="0"/>
        <w:rPr>
          <w:rFonts w:cs="Arial"/>
          <w:b/>
          <w:lang w:val="en-US"/>
        </w:rPr>
      </w:pPr>
    </w:p>
    <w:p w14:paraId="4C7CA368" w14:textId="3BF715BE" w:rsidR="0073621C" w:rsidRPr="00007064" w:rsidRDefault="0073621C" w:rsidP="0073621C">
      <w:pPr>
        <w:spacing w:line="240" w:lineRule="auto"/>
        <w:ind w:firstLine="0"/>
        <w:rPr>
          <w:rFonts w:cs="Arial"/>
          <w:b/>
          <w:lang w:val="en-US"/>
        </w:rPr>
      </w:pPr>
      <w:r w:rsidRPr="0073621C">
        <w:rPr>
          <w:rFonts w:cs="Arial"/>
          <w:b/>
          <w:lang w:val="en-US"/>
        </w:rPr>
        <w:t xml:space="preserve">THANASSOULIS, E. </w:t>
      </w:r>
      <w:r w:rsidRPr="0073621C">
        <w:rPr>
          <w:rFonts w:cs="Arial"/>
          <w:lang w:val="en-US"/>
        </w:rPr>
        <w:t xml:space="preserve">A comparasion of regression analysis and data envelopment analysis as alternative methods for performance assessment. </w:t>
      </w:r>
      <w:r w:rsidRPr="00007064">
        <w:rPr>
          <w:rFonts w:cs="Arial"/>
          <w:lang w:val="en-US"/>
        </w:rPr>
        <w:t>Journal of Operational Research Society, v. 44, n. 11, p. 1129-1144, 1993.</w:t>
      </w:r>
      <w:r w:rsidRPr="00007064">
        <w:rPr>
          <w:rFonts w:cs="Arial"/>
          <w:b/>
          <w:lang w:val="en-US"/>
        </w:rPr>
        <w:t xml:space="preserve"> </w:t>
      </w:r>
    </w:p>
    <w:p w14:paraId="1904F8FC" w14:textId="77777777" w:rsidR="000C6694" w:rsidRPr="00007064" w:rsidRDefault="000C6694" w:rsidP="0073621C">
      <w:pPr>
        <w:spacing w:line="240" w:lineRule="auto"/>
        <w:ind w:firstLine="0"/>
        <w:rPr>
          <w:szCs w:val="24"/>
          <w:lang w:val="en-US"/>
        </w:rPr>
      </w:pPr>
    </w:p>
    <w:p w14:paraId="1AA75DFE" w14:textId="77777777" w:rsidR="000C6694" w:rsidRPr="00007064" w:rsidRDefault="000C6694" w:rsidP="000C6694">
      <w:pPr>
        <w:spacing w:line="240" w:lineRule="auto"/>
        <w:ind w:firstLine="0"/>
        <w:rPr>
          <w:szCs w:val="24"/>
        </w:rPr>
      </w:pPr>
      <w:r w:rsidRPr="000C6694">
        <w:rPr>
          <w:b/>
          <w:szCs w:val="24"/>
          <w:lang w:val="en-US"/>
        </w:rPr>
        <w:t>TOBIN, J.</w:t>
      </w:r>
      <w:r w:rsidRPr="000C6694">
        <w:rPr>
          <w:szCs w:val="24"/>
          <w:lang w:val="en-US"/>
        </w:rPr>
        <w:t xml:space="preserve"> Estimation of relationship for limited dependent variables. </w:t>
      </w:r>
      <w:r w:rsidRPr="00007064">
        <w:rPr>
          <w:szCs w:val="24"/>
        </w:rPr>
        <w:t>Econometrica, v. 26, 1958.</w:t>
      </w:r>
    </w:p>
    <w:p w14:paraId="7C883BB5" w14:textId="77777777" w:rsidR="0073621C" w:rsidRPr="00007064" w:rsidRDefault="0073621C" w:rsidP="003F2047">
      <w:pPr>
        <w:spacing w:line="240" w:lineRule="auto"/>
        <w:ind w:firstLine="0"/>
        <w:rPr>
          <w:szCs w:val="24"/>
        </w:rPr>
      </w:pPr>
    </w:p>
    <w:p w14:paraId="0FFCDEC7" w14:textId="77777777" w:rsidR="00472D5D" w:rsidRPr="00007064" w:rsidRDefault="00472D5D" w:rsidP="003F2047">
      <w:pPr>
        <w:spacing w:line="240" w:lineRule="auto"/>
        <w:ind w:firstLine="0"/>
        <w:rPr>
          <w:rFonts w:cs="Arial"/>
        </w:rPr>
      </w:pPr>
      <w:r>
        <w:rPr>
          <w:rFonts w:cs="Arial"/>
          <w:b/>
        </w:rPr>
        <w:t>TORRES</w:t>
      </w:r>
      <w:r w:rsidRPr="00D36F3A">
        <w:rPr>
          <w:rFonts w:cs="Arial"/>
          <w:b/>
        </w:rPr>
        <w:t xml:space="preserve">, </w:t>
      </w:r>
      <w:r>
        <w:rPr>
          <w:rFonts w:cs="Arial"/>
          <w:b/>
        </w:rPr>
        <w:t>N</w:t>
      </w:r>
      <w:r w:rsidRPr="00D36F3A">
        <w:rPr>
          <w:rFonts w:cs="Arial"/>
          <w:b/>
        </w:rPr>
        <w:t>.</w:t>
      </w:r>
      <w:r>
        <w:rPr>
          <w:rFonts w:cs="Arial"/>
          <w:b/>
        </w:rPr>
        <w:t>; LOPES, A. L.</w:t>
      </w:r>
      <w:r w:rsidRPr="009B3C7B">
        <w:rPr>
          <w:rFonts w:cs="Arial"/>
        </w:rPr>
        <w:t xml:space="preserve"> </w:t>
      </w:r>
      <w:r>
        <w:rPr>
          <w:rFonts w:cs="Arial"/>
        </w:rPr>
        <w:t>A produtividade em serviços: uma análise a luz da revisão sistemática da literatura</w:t>
      </w:r>
      <w:r w:rsidRPr="009B3C7B">
        <w:rPr>
          <w:rFonts w:cs="Arial"/>
        </w:rPr>
        <w:t xml:space="preserve">. </w:t>
      </w:r>
      <w:r w:rsidRPr="00007064">
        <w:rPr>
          <w:rFonts w:cs="Arial"/>
        </w:rPr>
        <w:t>Revista Produção Online, v.13, n.1, p. 318-350, 2013.</w:t>
      </w:r>
    </w:p>
    <w:p w14:paraId="5281BE72" w14:textId="77777777" w:rsidR="00937070" w:rsidRPr="00007064" w:rsidRDefault="00937070" w:rsidP="003F2047">
      <w:pPr>
        <w:spacing w:line="240" w:lineRule="auto"/>
        <w:ind w:firstLine="0"/>
        <w:rPr>
          <w:rFonts w:cs="Arial"/>
        </w:rPr>
      </w:pPr>
    </w:p>
    <w:p w14:paraId="39D6AD50" w14:textId="77777777" w:rsidR="00937070" w:rsidRPr="00007064" w:rsidRDefault="00937070" w:rsidP="00937070">
      <w:pPr>
        <w:spacing w:line="240" w:lineRule="auto"/>
        <w:ind w:firstLine="0"/>
        <w:rPr>
          <w:szCs w:val="24"/>
          <w:lang w:val="en-US"/>
        </w:rPr>
      </w:pPr>
      <w:r w:rsidRPr="00007064">
        <w:rPr>
          <w:b/>
          <w:szCs w:val="24"/>
        </w:rPr>
        <w:t>TURNER, H. et al.</w:t>
      </w:r>
      <w:r w:rsidRPr="00007064">
        <w:rPr>
          <w:szCs w:val="24"/>
        </w:rPr>
        <w:t xml:space="preserve"> </w:t>
      </w:r>
      <w:r w:rsidRPr="00924CE8">
        <w:rPr>
          <w:szCs w:val="24"/>
          <w:lang w:val="en-US"/>
        </w:rPr>
        <w:t xml:space="preserve">North American containerpoint productivity: 1984-1997. </w:t>
      </w:r>
      <w:r w:rsidRPr="00007064">
        <w:rPr>
          <w:szCs w:val="24"/>
          <w:lang w:val="en-US"/>
        </w:rPr>
        <w:t>Transportation Research Part E, v. 40, p. 339-356, 2004.</w:t>
      </w:r>
    </w:p>
    <w:p w14:paraId="72FB265F" w14:textId="77777777" w:rsidR="00472D5D" w:rsidRPr="0028266C" w:rsidRDefault="00472D5D" w:rsidP="003F2047">
      <w:pPr>
        <w:spacing w:line="240" w:lineRule="auto"/>
        <w:ind w:firstLine="0"/>
        <w:rPr>
          <w:rFonts w:cs="Arial"/>
          <w:lang w:val="en-US"/>
        </w:rPr>
      </w:pPr>
    </w:p>
    <w:p w14:paraId="27FBFF8D" w14:textId="77777777" w:rsidR="00472D5D" w:rsidRDefault="00472D5D" w:rsidP="003F2047">
      <w:pPr>
        <w:spacing w:line="240" w:lineRule="auto"/>
        <w:ind w:firstLine="0"/>
        <w:rPr>
          <w:szCs w:val="24"/>
          <w:lang w:val="en-US"/>
        </w:rPr>
      </w:pPr>
      <w:r w:rsidRPr="00564C6F">
        <w:rPr>
          <w:b/>
          <w:szCs w:val="24"/>
          <w:lang w:val="en-US"/>
        </w:rPr>
        <w:t xml:space="preserve">VARELA, S. P.; PACHECO, M. R. </w:t>
      </w:r>
      <w:r w:rsidRPr="00564C6F">
        <w:rPr>
          <w:szCs w:val="24"/>
          <w:lang w:val="en-US"/>
        </w:rPr>
        <w:t>Federalism and Health Expenditures: competition and cooperation in the Metropolitan Region of São Paulo. Revista contabilidade e finanças - USP, v. 23, n. 59, p. 116 – 127, 2012.</w:t>
      </w:r>
    </w:p>
    <w:p w14:paraId="09879393" w14:textId="77777777" w:rsidR="00472D5D" w:rsidRPr="00564C6F" w:rsidRDefault="00472D5D" w:rsidP="003F2047">
      <w:pPr>
        <w:spacing w:line="240" w:lineRule="auto"/>
        <w:ind w:firstLine="0"/>
        <w:rPr>
          <w:szCs w:val="24"/>
          <w:lang w:val="en-US"/>
        </w:rPr>
      </w:pPr>
    </w:p>
    <w:p w14:paraId="31352F97" w14:textId="77777777" w:rsidR="00472D5D" w:rsidRDefault="00472D5D" w:rsidP="003F2047">
      <w:pPr>
        <w:spacing w:line="240" w:lineRule="auto"/>
        <w:ind w:firstLine="0"/>
        <w:rPr>
          <w:rFonts w:cs="Arial"/>
          <w:lang w:val="en-US"/>
        </w:rPr>
      </w:pPr>
      <w:r>
        <w:rPr>
          <w:rFonts w:cs="Arial"/>
          <w:b/>
          <w:lang w:val="en-US"/>
        </w:rPr>
        <w:t>VARGO, L. S.; LUSCH, F. R.</w:t>
      </w:r>
      <w:r w:rsidRPr="00564C6F">
        <w:rPr>
          <w:rFonts w:cs="Arial"/>
          <w:b/>
          <w:lang w:val="en-US"/>
        </w:rPr>
        <w:t xml:space="preserve"> </w:t>
      </w:r>
      <w:r>
        <w:rPr>
          <w:rFonts w:cs="Arial"/>
          <w:lang w:val="en-US"/>
        </w:rPr>
        <w:t>The Four Service Marketing Myths</w:t>
      </w:r>
      <w:r w:rsidRPr="00564C6F">
        <w:rPr>
          <w:rFonts w:cs="Arial"/>
          <w:lang w:val="en-US"/>
        </w:rPr>
        <w:t xml:space="preserve">. </w:t>
      </w:r>
      <w:r>
        <w:rPr>
          <w:rFonts w:cs="Arial"/>
          <w:lang w:val="en-US"/>
        </w:rPr>
        <w:t>Journal of Service Research</w:t>
      </w:r>
      <w:r w:rsidRPr="00564C6F">
        <w:rPr>
          <w:rFonts w:cs="Arial"/>
          <w:lang w:val="en-US"/>
        </w:rPr>
        <w:t xml:space="preserve">, v. </w:t>
      </w:r>
      <w:r>
        <w:rPr>
          <w:rFonts w:cs="Arial"/>
          <w:lang w:val="en-US"/>
        </w:rPr>
        <w:t>6</w:t>
      </w:r>
      <w:r w:rsidRPr="00564C6F">
        <w:rPr>
          <w:rFonts w:cs="Arial"/>
          <w:lang w:val="en-US"/>
        </w:rPr>
        <w:t>,</w:t>
      </w:r>
      <w:r>
        <w:rPr>
          <w:rFonts w:cs="Arial"/>
          <w:lang w:val="en-US"/>
        </w:rPr>
        <w:t xml:space="preserve"> n. 4,</w:t>
      </w:r>
      <w:r w:rsidRPr="00564C6F">
        <w:rPr>
          <w:rFonts w:cs="Arial"/>
          <w:lang w:val="en-US"/>
        </w:rPr>
        <w:t xml:space="preserve"> p. </w:t>
      </w:r>
      <w:r>
        <w:rPr>
          <w:rFonts w:cs="Arial"/>
          <w:lang w:val="en-US"/>
        </w:rPr>
        <w:t>324</w:t>
      </w:r>
      <w:r w:rsidRPr="00564C6F">
        <w:rPr>
          <w:rFonts w:cs="Arial"/>
          <w:lang w:val="en-US"/>
        </w:rPr>
        <w:t>-</w:t>
      </w:r>
      <w:r>
        <w:rPr>
          <w:rFonts w:cs="Arial"/>
          <w:lang w:val="en-US"/>
        </w:rPr>
        <w:t>335</w:t>
      </w:r>
      <w:r w:rsidRPr="00564C6F">
        <w:rPr>
          <w:rFonts w:cs="Arial"/>
          <w:lang w:val="en-US"/>
        </w:rPr>
        <w:t xml:space="preserve">, </w:t>
      </w:r>
      <w:r>
        <w:rPr>
          <w:rFonts w:cs="Arial"/>
          <w:lang w:val="en-US"/>
        </w:rPr>
        <w:t>2012</w:t>
      </w:r>
      <w:r w:rsidRPr="00564C6F">
        <w:rPr>
          <w:rFonts w:cs="Arial"/>
          <w:lang w:val="en-US"/>
        </w:rPr>
        <w:t>.</w:t>
      </w:r>
    </w:p>
    <w:p w14:paraId="606F8EBE" w14:textId="77777777" w:rsidR="00472D5D" w:rsidRPr="00564C6F" w:rsidRDefault="00472D5D" w:rsidP="003F2047">
      <w:pPr>
        <w:spacing w:line="240" w:lineRule="auto"/>
        <w:ind w:firstLine="0"/>
        <w:rPr>
          <w:rFonts w:cs="Arial"/>
          <w:lang w:val="en-US"/>
        </w:rPr>
      </w:pPr>
    </w:p>
    <w:p w14:paraId="32C3F587" w14:textId="77777777" w:rsidR="00472D5D" w:rsidRPr="0028266C" w:rsidRDefault="00472D5D" w:rsidP="003F2047">
      <w:pPr>
        <w:spacing w:line="240" w:lineRule="auto"/>
        <w:ind w:firstLine="0"/>
        <w:rPr>
          <w:szCs w:val="24"/>
        </w:rPr>
      </w:pPr>
      <w:r w:rsidRPr="005E4ACC">
        <w:rPr>
          <w:b/>
          <w:szCs w:val="24"/>
          <w:lang w:val="en-US"/>
        </w:rPr>
        <w:t>VIITAMO, E.; TOIVONEN, M</w:t>
      </w:r>
      <w:r w:rsidRPr="005E4ACC">
        <w:rPr>
          <w:szCs w:val="24"/>
          <w:lang w:val="en-US"/>
        </w:rPr>
        <w:t xml:space="preserve">. Is the concept of service productivity compatible with the framework of service dominant logic? </w:t>
      </w:r>
      <w:r w:rsidRPr="0028266C">
        <w:rPr>
          <w:szCs w:val="24"/>
        </w:rPr>
        <w:t>Aalto University, Finland, 2012.</w:t>
      </w:r>
    </w:p>
    <w:p w14:paraId="22AF021A" w14:textId="77777777" w:rsidR="00472D5D" w:rsidRPr="0028266C" w:rsidRDefault="00472D5D" w:rsidP="003F2047">
      <w:pPr>
        <w:spacing w:line="240" w:lineRule="auto"/>
        <w:ind w:firstLine="0"/>
        <w:rPr>
          <w:szCs w:val="24"/>
        </w:rPr>
      </w:pPr>
    </w:p>
    <w:p w14:paraId="2EF072EB" w14:textId="77777777" w:rsidR="00472D5D" w:rsidRDefault="00472D5D" w:rsidP="003F2047">
      <w:pPr>
        <w:spacing w:line="240" w:lineRule="auto"/>
        <w:ind w:firstLine="0"/>
        <w:rPr>
          <w:szCs w:val="24"/>
        </w:rPr>
      </w:pPr>
      <w:r w:rsidRPr="006616DE">
        <w:rPr>
          <w:b/>
          <w:szCs w:val="24"/>
        </w:rPr>
        <w:t>VON GILSA, C.</w:t>
      </w:r>
      <w:r w:rsidRPr="006616DE">
        <w:rPr>
          <w:szCs w:val="24"/>
        </w:rPr>
        <w:t xml:space="preserve"> Avaliação longitudinal da eficiência e fator total de produtividade em uma empresa petroquímica a partir da análise envoltória de dados (DEA) e o índice de malmquist. Dissertação (Mestrado em Engenharia de Produção e Sistemas), Programa de Pós-graduação em Engenharia de Produção e Sistemas, Universidade do Vale do Rio dos Sinos, 2012.</w:t>
      </w:r>
    </w:p>
    <w:p w14:paraId="5975622F" w14:textId="77777777" w:rsidR="00472D5D" w:rsidRDefault="00472D5D" w:rsidP="003F2047">
      <w:pPr>
        <w:spacing w:line="240" w:lineRule="auto"/>
        <w:ind w:firstLine="0"/>
        <w:rPr>
          <w:szCs w:val="24"/>
        </w:rPr>
      </w:pPr>
    </w:p>
    <w:p w14:paraId="0744837D" w14:textId="77777777" w:rsidR="00472D5D" w:rsidRDefault="00472D5D" w:rsidP="003F2047">
      <w:pPr>
        <w:spacing w:line="240" w:lineRule="auto"/>
        <w:ind w:firstLine="0"/>
        <w:rPr>
          <w:rFonts w:cs="Arial"/>
          <w:lang w:val="en-US"/>
        </w:rPr>
      </w:pPr>
      <w:r w:rsidRPr="00564C6F">
        <w:rPr>
          <w:rFonts w:cs="Arial"/>
          <w:b/>
          <w:lang w:val="en-US"/>
        </w:rPr>
        <w:t xml:space="preserve">VOSS, A.; HSUAN, J. </w:t>
      </w:r>
      <w:r w:rsidRPr="00564C6F">
        <w:rPr>
          <w:rFonts w:cs="Arial"/>
          <w:lang w:val="en-US"/>
        </w:rPr>
        <w:t>Service Architecture and Modularity. Decision Sciences Institute, v.40, n. 3, p. 541-568, 2009.</w:t>
      </w:r>
    </w:p>
    <w:p w14:paraId="6A7500CA" w14:textId="77777777" w:rsidR="00472D5D" w:rsidRPr="00564C6F" w:rsidRDefault="00472D5D" w:rsidP="003F2047">
      <w:pPr>
        <w:spacing w:line="240" w:lineRule="auto"/>
        <w:ind w:firstLine="0"/>
        <w:rPr>
          <w:szCs w:val="24"/>
          <w:lang w:val="en-US"/>
        </w:rPr>
      </w:pPr>
    </w:p>
    <w:p w14:paraId="25AC2FEF" w14:textId="77777777" w:rsidR="00472D5D" w:rsidRDefault="00472D5D" w:rsidP="003F2047">
      <w:pPr>
        <w:spacing w:line="240" w:lineRule="auto"/>
        <w:ind w:firstLine="0"/>
        <w:rPr>
          <w:szCs w:val="24"/>
          <w:lang w:val="en-US"/>
        </w:rPr>
      </w:pPr>
      <w:r w:rsidRPr="00564C6F">
        <w:rPr>
          <w:b/>
          <w:szCs w:val="24"/>
          <w:lang w:val="en-US"/>
        </w:rPr>
        <w:t>VUORINEN</w:t>
      </w:r>
      <w:r>
        <w:rPr>
          <w:b/>
          <w:szCs w:val="24"/>
          <w:lang w:val="en-US"/>
        </w:rPr>
        <w:t>,</w:t>
      </w:r>
      <w:r w:rsidRPr="00564C6F">
        <w:rPr>
          <w:b/>
          <w:szCs w:val="24"/>
          <w:lang w:val="en-US"/>
        </w:rPr>
        <w:t xml:space="preserve"> R. I. et al.</w:t>
      </w:r>
      <w:r w:rsidRPr="00564C6F">
        <w:rPr>
          <w:szCs w:val="24"/>
          <w:lang w:val="en-US"/>
        </w:rPr>
        <w:t xml:space="preserve"> Content and measurement of productivity in the service sector. International Journal of Service Industry Management, Vol. 9, p. 377 – 396, 1998.</w:t>
      </w:r>
    </w:p>
    <w:p w14:paraId="59B7A28A" w14:textId="77777777" w:rsidR="00472D5D" w:rsidRPr="00564C6F" w:rsidRDefault="00472D5D" w:rsidP="003F2047">
      <w:pPr>
        <w:spacing w:line="240" w:lineRule="auto"/>
        <w:ind w:firstLine="0"/>
        <w:rPr>
          <w:szCs w:val="24"/>
          <w:lang w:val="en-US"/>
        </w:rPr>
      </w:pPr>
    </w:p>
    <w:p w14:paraId="74E3633E" w14:textId="77777777" w:rsidR="00472D5D" w:rsidRDefault="00472D5D" w:rsidP="003F2047">
      <w:pPr>
        <w:spacing w:line="240" w:lineRule="auto"/>
        <w:ind w:firstLine="0"/>
        <w:rPr>
          <w:rFonts w:cs="Arial"/>
          <w:szCs w:val="24"/>
          <w:lang w:val="en-US"/>
        </w:rPr>
      </w:pPr>
      <w:r w:rsidRPr="00564C6F">
        <w:rPr>
          <w:rFonts w:cs="Arial"/>
          <w:b/>
          <w:szCs w:val="24"/>
          <w:lang w:val="en-US"/>
        </w:rPr>
        <w:t xml:space="preserve">WAGNER, J. M.; SHIMSHAK, D. G. </w:t>
      </w:r>
      <w:r w:rsidRPr="00564C6F">
        <w:rPr>
          <w:rFonts w:cs="Arial"/>
          <w:szCs w:val="24"/>
          <w:lang w:val="en-US"/>
        </w:rPr>
        <w:t>Stepwise selection of variables in data envelopment analysis: Procedures and managerial perspectives. European Journal of Operational Research, v. 180, n. 1, p. 57-67, 2007.</w:t>
      </w:r>
    </w:p>
    <w:p w14:paraId="52633CEE" w14:textId="77777777" w:rsidR="00472D5D" w:rsidRPr="00564C6F" w:rsidRDefault="00472D5D" w:rsidP="003F2047">
      <w:pPr>
        <w:spacing w:line="240" w:lineRule="auto"/>
        <w:ind w:firstLine="0"/>
        <w:rPr>
          <w:rFonts w:cs="Arial"/>
          <w:szCs w:val="24"/>
          <w:lang w:val="en-US"/>
        </w:rPr>
      </w:pPr>
    </w:p>
    <w:p w14:paraId="44255698" w14:textId="58BEBDA7" w:rsidR="00472D5D" w:rsidRDefault="00472D5D" w:rsidP="003F2047">
      <w:pPr>
        <w:spacing w:line="240" w:lineRule="auto"/>
        <w:ind w:firstLine="0"/>
        <w:rPr>
          <w:rFonts w:cs="Arial"/>
          <w:szCs w:val="24"/>
          <w:lang w:val="en-US"/>
        </w:rPr>
      </w:pPr>
      <w:r w:rsidRPr="00564C6F">
        <w:rPr>
          <w:rFonts w:cs="Arial"/>
          <w:b/>
          <w:szCs w:val="24"/>
          <w:lang w:val="en-US"/>
        </w:rPr>
        <w:t xml:space="preserve">XUE, M.; HARKER, P. T. </w:t>
      </w:r>
      <w:r w:rsidRPr="00564C6F">
        <w:rPr>
          <w:rFonts w:cs="Arial"/>
          <w:szCs w:val="24"/>
          <w:lang w:val="en-US"/>
        </w:rPr>
        <w:t>Customer Efficiency: Concept and Its impact on E-Business Management, Journal of Service Research, v.</w:t>
      </w:r>
      <w:r w:rsidR="00FA0C6A">
        <w:rPr>
          <w:rFonts w:cs="Arial"/>
          <w:szCs w:val="24"/>
          <w:lang w:val="en-US"/>
        </w:rPr>
        <w:t xml:space="preserve"> </w:t>
      </w:r>
      <w:r w:rsidRPr="00564C6F">
        <w:rPr>
          <w:rFonts w:cs="Arial"/>
          <w:szCs w:val="24"/>
          <w:lang w:val="en-US"/>
        </w:rPr>
        <w:t>4, n.4, p. 253-267, 2002.</w:t>
      </w:r>
    </w:p>
    <w:p w14:paraId="6777E0C7" w14:textId="77777777" w:rsidR="00472D5D" w:rsidRPr="00564C6F" w:rsidRDefault="00472D5D" w:rsidP="003F2047">
      <w:pPr>
        <w:spacing w:line="240" w:lineRule="auto"/>
        <w:ind w:firstLine="0"/>
        <w:rPr>
          <w:rFonts w:cs="Arial"/>
          <w:szCs w:val="24"/>
          <w:lang w:val="en-US"/>
        </w:rPr>
      </w:pPr>
    </w:p>
    <w:p w14:paraId="7CF73125" w14:textId="77777777" w:rsidR="00472D5D" w:rsidRPr="00042C87" w:rsidRDefault="00472D5D" w:rsidP="003F2047">
      <w:pPr>
        <w:spacing w:line="240" w:lineRule="auto"/>
        <w:ind w:firstLine="0"/>
        <w:rPr>
          <w:szCs w:val="24"/>
        </w:rPr>
      </w:pPr>
      <w:r w:rsidRPr="00564C6F">
        <w:rPr>
          <w:b/>
          <w:szCs w:val="24"/>
          <w:lang w:val="en-US"/>
        </w:rPr>
        <w:t xml:space="preserve">YANG, C. </w:t>
      </w:r>
      <w:r w:rsidRPr="00564C6F">
        <w:rPr>
          <w:szCs w:val="24"/>
          <w:lang w:val="en-US"/>
        </w:rPr>
        <w:t xml:space="preserve">Evaluating the performance of banking under risk regulations: a slacks-based Data Envelopment Analysis assessment framework. </w:t>
      </w:r>
      <w:r w:rsidRPr="00042C87">
        <w:rPr>
          <w:szCs w:val="24"/>
        </w:rPr>
        <w:t>Expert Systems, v. 31, n. 2, 2014</w:t>
      </w:r>
    </w:p>
    <w:p w14:paraId="32254623" w14:textId="77777777" w:rsidR="00472D5D" w:rsidRPr="00042C87" w:rsidRDefault="00472D5D" w:rsidP="003F2047">
      <w:pPr>
        <w:spacing w:line="240" w:lineRule="auto"/>
        <w:ind w:firstLine="0"/>
        <w:rPr>
          <w:szCs w:val="24"/>
        </w:rPr>
      </w:pPr>
    </w:p>
    <w:p w14:paraId="5B00838E" w14:textId="77777777" w:rsidR="00472D5D" w:rsidRDefault="00472D5D" w:rsidP="003F2047">
      <w:pPr>
        <w:spacing w:line="240" w:lineRule="auto"/>
        <w:ind w:firstLine="0"/>
        <w:rPr>
          <w:szCs w:val="24"/>
          <w:lang w:val="en-US"/>
        </w:rPr>
      </w:pPr>
      <w:r w:rsidRPr="005C3FEC">
        <w:rPr>
          <w:b/>
          <w:szCs w:val="24"/>
        </w:rPr>
        <w:t xml:space="preserve">YIN, R. K. </w:t>
      </w:r>
      <w:r w:rsidRPr="005C3FEC">
        <w:rPr>
          <w:szCs w:val="24"/>
        </w:rPr>
        <w:t xml:space="preserve">Estudo de caso: Planejamento e métodos, 3. ed. </w:t>
      </w:r>
      <w:r w:rsidRPr="00F423CC">
        <w:rPr>
          <w:szCs w:val="24"/>
          <w:lang w:val="en-US"/>
        </w:rPr>
        <w:t>Porto Alegre: Bookman, 2005.</w:t>
      </w:r>
    </w:p>
    <w:p w14:paraId="3DC3CC6E" w14:textId="77777777" w:rsidR="00472D5D" w:rsidRPr="00F423CC" w:rsidRDefault="00472D5D" w:rsidP="003F2047">
      <w:pPr>
        <w:spacing w:line="240" w:lineRule="auto"/>
        <w:ind w:firstLine="0"/>
        <w:rPr>
          <w:szCs w:val="24"/>
          <w:lang w:val="en-US"/>
        </w:rPr>
      </w:pPr>
    </w:p>
    <w:p w14:paraId="1B867CBE" w14:textId="77777777" w:rsidR="00472D5D" w:rsidRDefault="00472D5D" w:rsidP="003F2047">
      <w:pPr>
        <w:spacing w:line="240" w:lineRule="auto"/>
        <w:ind w:firstLine="0"/>
        <w:rPr>
          <w:szCs w:val="24"/>
          <w:lang w:val="en-US"/>
        </w:rPr>
      </w:pPr>
      <w:r w:rsidRPr="00564C6F">
        <w:rPr>
          <w:b/>
          <w:szCs w:val="24"/>
          <w:lang w:val="en-US"/>
        </w:rPr>
        <w:t>YUNSHI, M.; CHICH-JEN, S.</w:t>
      </w:r>
      <w:r w:rsidRPr="00564C6F">
        <w:rPr>
          <w:szCs w:val="24"/>
          <w:lang w:val="en-US"/>
        </w:rPr>
        <w:t xml:space="preserve"> A STUDY ON SERVICE QUALITY PERFORMANCE IN CATERING INDUSTRY – THE APPLICATION OF DEA. Pakistan Journal of Statistics, v. 27, n. 5, p. 573-580, 2011.</w:t>
      </w:r>
    </w:p>
    <w:p w14:paraId="116C4444" w14:textId="77777777" w:rsidR="00472D5D" w:rsidRPr="00564C6F" w:rsidRDefault="00472D5D" w:rsidP="003F2047">
      <w:pPr>
        <w:spacing w:line="240" w:lineRule="auto"/>
        <w:ind w:firstLine="0"/>
        <w:rPr>
          <w:szCs w:val="24"/>
          <w:lang w:val="en-US"/>
        </w:rPr>
      </w:pPr>
    </w:p>
    <w:p w14:paraId="0183A3DF" w14:textId="13419D64" w:rsidR="00472D5D" w:rsidRDefault="00472D5D" w:rsidP="003F2047">
      <w:pPr>
        <w:spacing w:line="240" w:lineRule="auto"/>
        <w:ind w:firstLine="0"/>
        <w:rPr>
          <w:szCs w:val="24"/>
          <w:lang w:val="en-US"/>
        </w:rPr>
      </w:pPr>
      <w:r w:rsidRPr="00AF413B">
        <w:rPr>
          <w:rFonts w:cs="Arial"/>
          <w:b/>
          <w:lang w:val="en-US"/>
        </w:rPr>
        <w:t>ZEITHAML, V.; BITNER, M.; GREMLER, D.</w:t>
      </w:r>
      <w:r w:rsidRPr="00AF413B">
        <w:rPr>
          <w:szCs w:val="24"/>
          <w:lang w:val="en-US"/>
        </w:rPr>
        <w:t xml:space="preserve"> Marketing de Serviços – a empresa com f</w:t>
      </w:r>
      <w:r w:rsidR="00426BAA">
        <w:rPr>
          <w:szCs w:val="24"/>
          <w:lang w:val="en-US"/>
        </w:rPr>
        <w:t>oco no cliente. 6</w:t>
      </w:r>
      <w:r w:rsidRPr="00AF413B">
        <w:rPr>
          <w:szCs w:val="24"/>
          <w:lang w:val="en-US"/>
        </w:rPr>
        <w:t xml:space="preserve"> edição. Porto Alegre: Bookman, 201</w:t>
      </w:r>
      <w:r w:rsidR="00426BAA">
        <w:rPr>
          <w:szCs w:val="24"/>
          <w:lang w:val="en-US"/>
        </w:rPr>
        <w:t>4</w:t>
      </w:r>
      <w:r w:rsidRPr="00F423CC">
        <w:rPr>
          <w:szCs w:val="24"/>
          <w:lang w:val="en-US"/>
        </w:rPr>
        <w:t>.</w:t>
      </w:r>
    </w:p>
    <w:p w14:paraId="32325A36" w14:textId="77777777" w:rsidR="00472D5D" w:rsidRPr="00F423CC" w:rsidRDefault="00472D5D" w:rsidP="003F2047">
      <w:pPr>
        <w:spacing w:line="240" w:lineRule="auto"/>
        <w:ind w:firstLine="0"/>
        <w:rPr>
          <w:szCs w:val="24"/>
          <w:lang w:val="en-US"/>
        </w:rPr>
      </w:pPr>
    </w:p>
    <w:p w14:paraId="0BCE92FD" w14:textId="540A1D55" w:rsidR="00472D5D" w:rsidRPr="00413D2E" w:rsidRDefault="00472D5D" w:rsidP="00413D2E">
      <w:pPr>
        <w:spacing w:line="240" w:lineRule="auto"/>
        <w:ind w:firstLine="0"/>
        <w:rPr>
          <w:szCs w:val="24"/>
          <w:lang w:val="en-US"/>
        </w:rPr>
      </w:pPr>
      <w:r w:rsidRPr="00564C6F">
        <w:rPr>
          <w:b/>
          <w:szCs w:val="24"/>
          <w:lang w:val="en-US"/>
        </w:rPr>
        <w:t>ZERVOPOULOS, P.; PALASKAS, T.</w:t>
      </w:r>
      <w:r w:rsidRPr="00564C6F">
        <w:rPr>
          <w:szCs w:val="24"/>
          <w:lang w:val="en-US"/>
        </w:rPr>
        <w:t xml:space="preserve"> Applying quality-driven, efficiency-adjusted DEA (QE-DEA) in the pursuit of high-efficiency–high-quality service units: an input-oriented approach. IMA Journal of Management Mathematics, v. 22, p. 401-417, 2011.</w:t>
      </w:r>
    </w:p>
    <w:sectPr w:rsidR="00472D5D" w:rsidRPr="00413D2E" w:rsidSect="005370B5">
      <w:footnotePr>
        <w:numRestart w:val="eachSect"/>
      </w:footnotePr>
      <w:pgSz w:w="11906" w:h="16838" w:code="9"/>
      <w:pgMar w:top="1701" w:right="1134" w:bottom="1134" w:left="1701" w:header="1134" w:footer="709"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D6246" w14:textId="77777777" w:rsidR="00126B26" w:rsidRDefault="00126B26" w:rsidP="00D64CA4">
      <w:r>
        <w:separator/>
      </w:r>
    </w:p>
  </w:endnote>
  <w:endnote w:type="continuationSeparator" w:id="0">
    <w:p w14:paraId="196CB6F7" w14:textId="77777777" w:rsidR="00126B26" w:rsidRDefault="00126B26" w:rsidP="00D64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LABDE+ArialNarrow">
    <w:altName w:val="Arial Narrow"/>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dvPS6F01">
    <w:panose1 w:val="00000000000000000000"/>
    <w:charset w:val="00"/>
    <w:family w:val="roman"/>
    <w:notTrueType/>
    <w:pitch w:val="default"/>
    <w:sig w:usb0="00000003" w:usb1="00000000" w:usb2="00000000" w:usb3="00000000" w:csb0="00000001" w:csb1="00000000"/>
  </w:font>
  <w:font w:name="AdvP9779">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50155" w14:textId="77777777" w:rsidR="00042317" w:rsidRPr="00EF5707" w:rsidRDefault="00042317" w:rsidP="00EF5707">
    <w:pP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9576" w14:textId="77777777" w:rsidR="00042317" w:rsidRPr="00EF5707" w:rsidRDefault="00042317" w:rsidP="00EF5707">
    <w:pPr>
      <w:ind w:right="360"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CB1B0A" w14:textId="77777777" w:rsidR="00126B26" w:rsidRDefault="00126B26" w:rsidP="00011D13">
      <w:pPr>
        <w:spacing w:line="240" w:lineRule="auto"/>
        <w:ind w:firstLine="0"/>
        <w:jc w:val="left"/>
      </w:pPr>
      <w:r>
        <w:separator/>
      </w:r>
    </w:p>
  </w:footnote>
  <w:footnote w:type="continuationSeparator" w:id="0">
    <w:p w14:paraId="3FD81A43" w14:textId="77777777" w:rsidR="00126B26" w:rsidRDefault="00126B26" w:rsidP="00D64C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0E06E" w14:textId="77777777" w:rsidR="00042317" w:rsidRDefault="00042317" w:rsidP="00E7750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0</w:t>
    </w:r>
    <w:r>
      <w:rPr>
        <w:rStyle w:val="Nmerodepgina"/>
      </w:rPr>
      <w:fldChar w:fldCharType="end"/>
    </w:r>
  </w:p>
  <w:p w14:paraId="2EBEC264" w14:textId="77777777" w:rsidR="00042317" w:rsidRPr="002F7EB0" w:rsidRDefault="00042317" w:rsidP="00321C7B">
    <w:pPr>
      <w:ind w:right="360"/>
      <w:jc w:val="right"/>
      <w:rPr>
        <w:lang w:val="en-US"/>
      </w:rPr>
    </w:pPr>
    <w:r>
      <w:rPr>
        <w:lang w:val="en-US"/>
      </w:rP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5DC41" w14:textId="77777777" w:rsidR="00042317" w:rsidRDefault="00042317" w:rsidP="00E7750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30</w:t>
    </w:r>
    <w:r>
      <w:rPr>
        <w:rStyle w:val="Nmerodepgina"/>
      </w:rPr>
      <w:fldChar w:fldCharType="end"/>
    </w:r>
  </w:p>
  <w:p w14:paraId="597F8F71" w14:textId="77777777" w:rsidR="00042317" w:rsidRPr="002F7EB0" w:rsidRDefault="00042317" w:rsidP="00321C7B">
    <w:pPr>
      <w:ind w:right="360"/>
      <w:jc w:val="right"/>
      <w:rPr>
        <w:lang w:val="en-US"/>
      </w:rPr>
    </w:pPr>
    <w:r>
      <w:rPr>
        <w:lang w:val="en-US"/>
      </w:rPr>
      <w:t>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3539C" w14:textId="794AF4F3" w:rsidR="00042317" w:rsidRPr="00AF3E52" w:rsidRDefault="00042317" w:rsidP="00AF3E5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18224"/>
      <w:docPartObj>
        <w:docPartGallery w:val="Page Numbers (Top of Page)"/>
        <w:docPartUnique/>
      </w:docPartObj>
    </w:sdtPr>
    <w:sdtContent>
      <w:p w14:paraId="7A569788" w14:textId="0FBA577E" w:rsidR="00042317" w:rsidRDefault="00042317">
        <w:pPr>
          <w:pStyle w:val="Cabealho"/>
          <w:jc w:val="right"/>
        </w:pPr>
        <w:r>
          <w:fldChar w:fldCharType="begin"/>
        </w:r>
        <w:r>
          <w:instrText>PAGE   \* MERGEFORMAT</w:instrText>
        </w:r>
        <w:r>
          <w:fldChar w:fldCharType="separate"/>
        </w:r>
        <w:r w:rsidR="00A4141B">
          <w:rPr>
            <w:noProof/>
          </w:rPr>
          <w:t>25</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0801"/>
      <w:docPartObj>
        <w:docPartGallery w:val="Page Numbers (Top of Page)"/>
        <w:docPartUnique/>
      </w:docPartObj>
    </w:sdtPr>
    <w:sdtContent>
      <w:p w14:paraId="7279C083" w14:textId="53600DC3" w:rsidR="00042317" w:rsidRDefault="00042317">
        <w:pPr>
          <w:pStyle w:val="Cabealho"/>
          <w:jc w:val="right"/>
        </w:pPr>
        <w:r>
          <w:fldChar w:fldCharType="begin"/>
        </w:r>
        <w:r>
          <w:instrText>PAGE   \* MERGEFORMAT</w:instrText>
        </w:r>
        <w:r>
          <w:fldChar w:fldCharType="separate"/>
        </w:r>
        <w:r w:rsidR="00A4141B">
          <w:rPr>
            <w:noProof/>
          </w:rPr>
          <w:t>35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AD45938"/>
    <w:lvl w:ilvl="0">
      <w:start w:val="1"/>
      <w:numFmt w:val="decimal"/>
      <w:pStyle w:val="Commarcadores3"/>
      <w:lvlText w:val="%1."/>
      <w:lvlJc w:val="left"/>
      <w:pPr>
        <w:tabs>
          <w:tab w:val="num" w:pos="1492"/>
        </w:tabs>
        <w:ind w:left="1492" w:hanging="360"/>
      </w:pPr>
      <w:rPr>
        <w:rFonts w:cs="Times New Roman"/>
      </w:rPr>
    </w:lvl>
  </w:abstractNum>
  <w:abstractNum w:abstractNumId="1"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05AF216"/>
    <w:lvl w:ilvl="0">
      <w:start w:val="1"/>
      <w:numFmt w:val="decimal"/>
      <w:pStyle w:val="Commarcadores"/>
      <w:lvlText w:val="%1."/>
      <w:lvlJc w:val="left"/>
      <w:pPr>
        <w:tabs>
          <w:tab w:val="num" w:pos="926"/>
        </w:tabs>
        <w:ind w:left="926" w:hanging="360"/>
      </w:pPr>
      <w:rPr>
        <w:rFonts w:cs="Times New Roman"/>
      </w:rPr>
    </w:lvl>
  </w:abstractNum>
  <w:abstractNum w:abstractNumId="3" w15:restartNumberingAfterBreak="0">
    <w:nsid w:val="FFFFFF7F"/>
    <w:multiLevelType w:val="singleLevel"/>
    <w:tmpl w:val="54A6D2F2"/>
    <w:lvl w:ilvl="0">
      <w:start w:val="1"/>
      <w:numFmt w:val="decimal"/>
      <w:pStyle w:val="Numerada5"/>
      <w:lvlText w:val="%1."/>
      <w:lvlJc w:val="left"/>
      <w:pPr>
        <w:tabs>
          <w:tab w:val="num" w:pos="643"/>
        </w:tabs>
        <w:ind w:left="643" w:hanging="360"/>
      </w:pPr>
      <w:rPr>
        <w:rFonts w:cs="Times New Roman"/>
      </w:rPr>
    </w:lvl>
  </w:abstractNum>
  <w:abstractNum w:abstractNumId="4" w15:restartNumberingAfterBreak="0">
    <w:nsid w:val="FFFFFF80"/>
    <w:multiLevelType w:val="singleLevel"/>
    <w:tmpl w:val="28EC4BA0"/>
    <w:lvl w:ilvl="0">
      <w:start w:val="1"/>
      <w:numFmt w:val="bullet"/>
      <w:pStyle w:val="Numerada3"/>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D0C1268"/>
    <w:lvl w:ilvl="0">
      <w:start w:val="1"/>
      <w:numFmt w:val="bullet"/>
      <w:pStyle w:val="Numerada2"/>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287078"/>
    <w:lvl w:ilvl="0">
      <w:start w:val="1"/>
      <w:numFmt w:val="bullet"/>
      <w:pStyle w:val="Numerada"/>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C0298C"/>
    <w:lvl w:ilvl="0">
      <w:start w:val="1"/>
      <w:numFmt w:val="bullet"/>
      <w:pStyle w:val="Commarcadores5"/>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BCE9D78"/>
    <w:lvl w:ilvl="0">
      <w:start w:val="1"/>
      <w:numFmt w:val="decimal"/>
      <w:pStyle w:val="Numerada4"/>
      <w:lvlText w:val="%1."/>
      <w:lvlJc w:val="left"/>
      <w:pPr>
        <w:tabs>
          <w:tab w:val="num" w:pos="360"/>
        </w:tabs>
        <w:ind w:left="360" w:hanging="360"/>
      </w:pPr>
      <w:rPr>
        <w:rFonts w:cs="Times New Roman"/>
      </w:rPr>
    </w:lvl>
  </w:abstractNum>
  <w:abstractNum w:abstractNumId="9" w15:restartNumberingAfterBreak="0">
    <w:nsid w:val="FFFFFF89"/>
    <w:multiLevelType w:val="singleLevel"/>
    <w:tmpl w:val="8DC41E54"/>
    <w:lvl w:ilvl="0">
      <w:start w:val="1"/>
      <w:numFmt w:val="bullet"/>
      <w:pStyle w:val="Commarcadores4"/>
      <w:lvlText w:val=""/>
      <w:lvlJc w:val="left"/>
      <w:pPr>
        <w:tabs>
          <w:tab w:val="num" w:pos="360"/>
        </w:tabs>
        <w:ind w:left="360" w:hanging="360"/>
      </w:pPr>
      <w:rPr>
        <w:rFonts w:ascii="Symbol" w:hAnsi="Symbol" w:hint="default"/>
      </w:rPr>
    </w:lvl>
  </w:abstractNum>
  <w:abstractNum w:abstractNumId="10" w15:restartNumberingAfterBreak="0">
    <w:nsid w:val="03806F69"/>
    <w:multiLevelType w:val="multilevel"/>
    <w:tmpl w:val="A6EAF6B4"/>
    <w:lvl w:ilvl="0">
      <w:start w:val="1"/>
      <w:numFmt w:val="decimal"/>
      <w:lvlText w:val="%1"/>
      <w:lvlJc w:val="left"/>
      <w:pPr>
        <w:tabs>
          <w:tab w:val="num" w:pos="0"/>
        </w:tabs>
        <w:ind w:left="227" w:hanging="227"/>
      </w:pPr>
      <w:rPr>
        <w:rFonts w:ascii="Times New Roman" w:hAnsi="Times New Roman" w:cs="Times New Roman" w:hint="default"/>
        <w:b/>
        <w:i w:val="0"/>
        <w:sz w:val="32"/>
        <w:szCs w:val="32"/>
      </w:rPr>
    </w:lvl>
    <w:lvl w:ilvl="1">
      <w:start w:val="1"/>
      <w:numFmt w:val="decimal"/>
      <w:lvlText w:val="%1.%2"/>
      <w:lvlJc w:val="left"/>
      <w:pPr>
        <w:tabs>
          <w:tab w:val="num" w:pos="0"/>
        </w:tabs>
        <w:ind w:left="454" w:hanging="454"/>
      </w:pPr>
      <w:rPr>
        <w:rFonts w:ascii="Times New Roman" w:hAnsi="Times New Roman" w:cs="Times New Roman" w:hint="default"/>
        <w:b/>
        <w:i w:val="0"/>
        <w:sz w:val="24"/>
      </w:rPr>
    </w:lvl>
    <w:lvl w:ilvl="2">
      <w:start w:val="1"/>
      <w:numFmt w:val="decimal"/>
      <w:lvlText w:val="%1.%2.%3"/>
      <w:lvlJc w:val="left"/>
      <w:pPr>
        <w:tabs>
          <w:tab w:val="num" w:pos="0"/>
        </w:tabs>
        <w:ind w:left="737" w:hanging="737"/>
      </w:pPr>
      <w:rPr>
        <w:rFonts w:cs="Times New Roman" w:hint="default"/>
      </w:rPr>
    </w:lvl>
    <w:lvl w:ilvl="3">
      <w:start w:val="1"/>
      <w:numFmt w:val="decimal"/>
      <w:pStyle w:val="Ttulo4"/>
      <w:lvlText w:val="%1.%2.%3.%4"/>
      <w:lvlJc w:val="left"/>
      <w:pPr>
        <w:tabs>
          <w:tab w:val="num" w:pos="0"/>
        </w:tabs>
        <w:ind w:left="1584"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4">
      <w:start w:val="1"/>
      <w:numFmt w:val="decimal"/>
      <w:pStyle w:val="Ttulo5"/>
      <w:lvlText w:val="%1.%2.%3.%4.%5"/>
      <w:lvlJc w:val="left"/>
      <w:pPr>
        <w:tabs>
          <w:tab w:val="num" w:pos="0"/>
        </w:tabs>
        <w:ind w:left="1008" w:hanging="1008"/>
      </w:pPr>
      <w:rPr>
        <w:rFonts w:cs="Times New Roman" w:hint="default"/>
      </w:rPr>
    </w:lvl>
    <w:lvl w:ilvl="5">
      <w:start w:val="1"/>
      <w:numFmt w:val="decimal"/>
      <w:pStyle w:val="Ttulo6"/>
      <w:lvlText w:val="%1.%2.%3.%4.%5.%6"/>
      <w:lvlJc w:val="left"/>
      <w:pPr>
        <w:tabs>
          <w:tab w:val="num" w:pos="0"/>
        </w:tabs>
        <w:ind w:left="1152" w:hanging="1152"/>
      </w:pPr>
      <w:rPr>
        <w:rFonts w:cs="Times New Roman" w:hint="default"/>
      </w:rPr>
    </w:lvl>
    <w:lvl w:ilvl="6">
      <w:start w:val="1"/>
      <w:numFmt w:val="decimal"/>
      <w:pStyle w:val="Ttulo7"/>
      <w:lvlText w:val="%1.%2.%3.%4.%5.%6.%7"/>
      <w:lvlJc w:val="left"/>
      <w:pPr>
        <w:tabs>
          <w:tab w:val="num" w:pos="0"/>
        </w:tabs>
        <w:ind w:left="1296" w:hanging="1296"/>
      </w:pPr>
      <w:rPr>
        <w:rFonts w:cs="Times New Roman" w:hint="default"/>
      </w:rPr>
    </w:lvl>
    <w:lvl w:ilvl="7">
      <w:start w:val="1"/>
      <w:numFmt w:val="decimal"/>
      <w:pStyle w:val="Ttulo8"/>
      <w:lvlText w:val="%1.%2.%3.%4.%5.%6.%7.%8"/>
      <w:lvlJc w:val="left"/>
      <w:pPr>
        <w:tabs>
          <w:tab w:val="num" w:pos="0"/>
        </w:tabs>
        <w:ind w:left="1440" w:hanging="1440"/>
      </w:pPr>
      <w:rPr>
        <w:rFonts w:cs="Times New Roman" w:hint="default"/>
      </w:rPr>
    </w:lvl>
    <w:lvl w:ilvl="8">
      <w:start w:val="1"/>
      <w:numFmt w:val="decimal"/>
      <w:pStyle w:val="Ttulo9"/>
      <w:lvlText w:val="%1.%2.%3.%4.%5.%6.%7.%8.%9"/>
      <w:lvlJc w:val="left"/>
      <w:pPr>
        <w:tabs>
          <w:tab w:val="num" w:pos="0"/>
        </w:tabs>
        <w:ind w:left="1584" w:hanging="1584"/>
      </w:pPr>
      <w:rPr>
        <w:rFonts w:cs="Times New Roman" w:hint="default"/>
      </w:rPr>
    </w:lvl>
  </w:abstractNum>
  <w:abstractNum w:abstractNumId="11" w15:restartNumberingAfterBreak="0">
    <w:nsid w:val="04BD683F"/>
    <w:multiLevelType w:val="hybridMultilevel"/>
    <w:tmpl w:val="645CAFCC"/>
    <w:lvl w:ilvl="0" w:tplc="64BCF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AE6403C"/>
    <w:multiLevelType w:val="hybridMultilevel"/>
    <w:tmpl w:val="7C74E346"/>
    <w:lvl w:ilvl="0" w:tplc="A38A5D80">
      <w:start w:val="1"/>
      <w:numFmt w:val="lowerLetter"/>
      <w:lvlText w:val="%1)"/>
      <w:lvlJc w:val="left"/>
      <w:pPr>
        <w:ind w:left="1068" w:hanging="360"/>
      </w:pPr>
      <w:rPr>
        <w:rFonts w:cs="Arial"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0B0144CE"/>
    <w:multiLevelType w:val="hybridMultilevel"/>
    <w:tmpl w:val="42A89D34"/>
    <w:lvl w:ilvl="0" w:tplc="39608A24">
      <w:start w:val="1"/>
      <w:numFmt w:val="bullet"/>
      <w:pStyle w:val="PargItens"/>
      <w:lvlText w:val="-"/>
      <w:lvlJc w:val="left"/>
      <w:pPr>
        <w:ind w:left="1854" w:hanging="360"/>
      </w:pPr>
      <w:rPr>
        <w:rFonts w:ascii="Times New Roman" w:hAnsi="Times New Roman" w:hint="default"/>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4" w15:restartNumberingAfterBreak="0">
    <w:nsid w:val="0EA91406"/>
    <w:multiLevelType w:val="hybridMultilevel"/>
    <w:tmpl w:val="6FCC7772"/>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17555D6"/>
    <w:multiLevelType w:val="hybridMultilevel"/>
    <w:tmpl w:val="573E620C"/>
    <w:lvl w:ilvl="0" w:tplc="710C5348">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1C650B24"/>
    <w:multiLevelType w:val="hybridMultilevel"/>
    <w:tmpl w:val="AD621952"/>
    <w:lvl w:ilvl="0" w:tplc="BBC4CE58">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1D4F1747"/>
    <w:multiLevelType w:val="multilevel"/>
    <w:tmpl w:val="45DECA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14344F0"/>
    <w:multiLevelType w:val="hybridMultilevel"/>
    <w:tmpl w:val="CEB225C0"/>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25107D37"/>
    <w:multiLevelType w:val="hybridMultilevel"/>
    <w:tmpl w:val="71DEE98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FAF7E13"/>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1" w15:restartNumberingAfterBreak="0">
    <w:nsid w:val="34695B89"/>
    <w:multiLevelType w:val="multilevel"/>
    <w:tmpl w:val="DF38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E35450"/>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3" w15:restartNumberingAfterBreak="0">
    <w:nsid w:val="43A26422"/>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4" w15:restartNumberingAfterBreak="0">
    <w:nsid w:val="446D5338"/>
    <w:multiLevelType w:val="hybridMultilevel"/>
    <w:tmpl w:val="ACDC294C"/>
    <w:lvl w:ilvl="0" w:tplc="AB80D35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5BFB73CF"/>
    <w:multiLevelType w:val="hybridMultilevel"/>
    <w:tmpl w:val="694AAF6E"/>
    <w:lvl w:ilvl="0" w:tplc="7796328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15:restartNumberingAfterBreak="0">
    <w:nsid w:val="5DD90680"/>
    <w:multiLevelType w:val="hybridMultilevel"/>
    <w:tmpl w:val="0BFE8F8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7" w15:restartNumberingAfterBreak="0">
    <w:nsid w:val="62564BDD"/>
    <w:multiLevelType w:val="multilevel"/>
    <w:tmpl w:val="4D6A298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A7D7AC7"/>
    <w:multiLevelType w:val="hybridMultilevel"/>
    <w:tmpl w:val="046E41B6"/>
    <w:lvl w:ilvl="0" w:tplc="187CA6C4">
      <w:start w:val="184"/>
      <w:numFmt w:val="bullet"/>
      <w:pStyle w:val="Item"/>
      <w:lvlText w:val=""/>
      <w:lvlJc w:val="left"/>
      <w:pPr>
        <w:tabs>
          <w:tab w:val="num" w:pos="1786"/>
        </w:tabs>
        <w:ind w:left="1786" w:hanging="360"/>
      </w:pPr>
      <w:rPr>
        <w:rFonts w:ascii="Symbol" w:hAnsi="Symbol" w:hint="default"/>
        <w:color w:val="auto"/>
      </w:rPr>
    </w:lvl>
    <w:lvl w:ilvl="1" w:tplc="04160003" w:tentative="1">
      <w:start w:val="1"/>
      <w:numFmt w:val="bullet"/>
      <w:lvlText w:val="o"/>
      <w:lvlJc w:val="left"/>
      <w:pPr>
        <w:tabs>
          <w:tab w:val="num" w:pos="2146"/>
        </w:tabs>
        <w:ind w:left="2146" w:hanging="360"/>
      </w:pPr>
      <w:rPr>
        <w:rFonts w:ascii="Courier New" w:hAnsi="Courier New" w:hint="default"/>
      </w:rPr>
    </w:lvl>
    <w:lvl w:ilvl="2" w:tplc="04160005" w:tentative="1">
      <w:start w:val="1"/>
      <w:numFmt w:val="bullet"/>
      <w:lvlText w:val=""/>
      <w:lvlJc w:val="left"/>
      <w:pPr>
        <w:tabs>
          <w:tab w:val="num" w:pos="2866"/>
        </w:tabs>
        <w:ind w:left="2866" w:hanging="360"/>
      </w:pPr>
      <w:rPr>
        <w:rFonts w:ascii="Wingdings" w:hAnsi="Wingdings" w:hint="default"/>
      </w:rPr>
    </w:lvl>
    <w:lvl w:ilvl="3" w:tplc="04160001" w:tentative="1">
      <w:start w:val="1"/>
      <w:numFmt w:val="bullet"/>
      <w:lvlText w:val=""/>
      <w:lvlJc w:val="left"/>
      <w:pPr>
        <w:tabs>
          <w:tab w:val="num" w:pos="3586"/>
        </w:tabs>
        <w:ind w:left="3586" w:hanging="360"/>
      </w:pPr>
      <w:rPr>
        <w:rFonts w:ascii="Symbol" w:hAnsi="Symbol" w:hint="default"/>
      </w:rPr>
    </w:lvl>
    <w:lvl w:ilvl="4" w:tplc="04160003" w:tentative="1">
      <w:start w:val="1"/>
      <w:numFmt w:val="bullet"/>
      <w:lvlText w:val="o"/>
      <w:lvlJc w:val="left"/>
      <w:pPr>
        <w:tabs>
          <w:tab w:val="num" w:pos="4306"/>
        </w:tabs>
        <w:ind w:left="4306" w:hanging="360"/>
      </w:pPr>
      <w:rPr>
        <w:rFonts w:ascii="Courier New" w:hAnsi="Courier New" w:hint="default"/>
      </w:rPr>
    </w:lvl>
    <w:lvl w:ilvl="5" w:tplc="04160005" w:tentative="1">
      <w:start w:val="1"/>
      <w:numFmt w:val="bullet"/>
      <w:lvlText w:val=""/>
      <w:lvlJc w:val="left"/>
      <w:pPr>
        <w:tabs>
          <w:tab w:val="num" w:pos="5026"/>
        </w:tabs>
        <w:ind w:left="5026" w:hanging="360"/>
      </w:pPr>
      <w:rPr>
        <w:rFonts w:ascii="Wingdings" w:hAnsi="Wingdings" w:hint="default"/>
      </w:rPr>
    </w:lvl>
    <w:lvl w:ilvl="6" w:tplc="04160001" w:tentative="1">
      <w:start w:val="1"/>
      <w:numFmt w:val="bullet"/>
      <w:lvlText w:val=""/>
      <w:lvlJc w:val="left"/>
      <w:pPr>
        <w:tabs>
          <w:tab w:val="num" w:pos="5746"/>
        </w:tabs>
        <w:ind w:left="5746" w:hanging="360"/>
      </w:pPr>
      <w:rPr>
        <w:rFonts w:ascii="Symbol" w:hAnsi="Symbol" w:hint="default"/>
      </w:rPr>
    </w:lvl>
    <w:lvl w:ilvl="7" w:tplc="04160003" w:tentative="1">
      <w:start w:val="1"/>
      <w:numFmt w:val="bullet"/>
      <w:lvlText w:val="o"/>
      <w:lvlJc w:val="left"/>
      <w:pPr>
        <w:tabs>
          <w:tab w:val="num" w:pos="6466"/>
        </w:tabs>
        <w:ind w:left="6466" w:hanging="360"/>
      </w:pPr>
      <w:rPr>
        <w:rFonts w:ascii="Courier New" w:hAnsi="Courier New" w:hint="default"/>
      </w:rPr>
    </w:lvl>
    <w:lvl w:ilvl="8" w:tplc="04160005" w:tentative="1">
      <w:start w:val="1"/>
      <w:numFmt w:val="bullet"/>
      <w:lvlText w:val=""/>
      <w:lvlJc w:val="left"/>
      <w:pPr>
        <w:tabs>
          <w:tab w:val="num" w:pos="7186"/>
        </w:tabs>
        <w:ind w:left="7186" w:hanging="360"/>
      </w:pPr>
      <w:rPr>
        <w:rFonts w:ascii="Wingdings" w:hAnsi="Wingdings" w:hint="default"/>
      </w:rPr>
    </w:lvl>
  </w:abstractNum>
  <w:abstractNum w:abstractNumId="29" w15:restartNumberingAfterBreak="0">
    <w:nsid w:val="6C136AB5"/>
    <w:multiLevelType w:val="multilevel"/>
    <w:tmpl w:val="C49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985E6E"/>
    <w:multiLevelType w:val="hybridMultilevel"/>
    <w:tmpl w:val="D76CCEAE"/>
    <w:lvl w:ilvl="0" w:tplc="80FCE46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1" w15:restartNumberingAfterBreak="0">
    <w:nsid w:val="6FAE3601"/>
    <w:multiLevelType w:val="hybridMultilevel"/>
    <w:tmpl w:val="0D5A8EE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7220192D"/>
    <w:multiLevelType w:val="hybridMultilevel"/>
    <w:tmpl w:val="A9E2EF30"/>
    <w:lvl w:ilvl="0" w:tplc="D46CE34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54D60A6"/>
    <w:multiLevelType w:val="hybridMultilevel"/>
    <w:tmpl w:val="658622BC"/>
    <w:lvl w:ilvl="0" w:tplc="8E2CCE7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4" w15:restartNumberingAfterBreak="0">
    <w:nsid w:val="77664C04"/>
    <w:multiLevelType w:val="hybridMultilevel"/>
    <w:tmpl w:val="CDB0558A"/>
    <w:lvl w:ilvl="0" w:tplc="1D825B08">
      <w:start w:val="1"/>
      <w:numFmt w:val="lowerLetter"/>
      <w:pStyle w:val="ALINEA"/>
      <w:lvlText w:val="%1)"/>
      <w:lvlJc w:val="left"/>
      <w:pPr>
        <w:tabs>
          <w:tab w:val="num" w:pos="1021"/>
        </w:tabs>
        <w:ind w:left="1021" w:hanging="312"/>
      </w:pPr>
      <w:rPr>
        <w:rFonts w:ascii="Arial" w:hAnsi="Arial" w:cs="Times New Roman" w:hint="default"/>
        <w:b w:val="0"/>
        <w:i w:val="0"/>
        <w:caps w:val="0"/>
        <w:vanish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5" w15:restartNumberingAfterBreak="0">
    <w:nsid w:val="77861132"/>
    <w:multiLevelType w:val="hybridMultilevel"/>
    <w:tmpl w:val="2614568C"/>
    <w:lvl w:ilvl="0" w:tplc="1B3C1A88">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6" w15:restartNumberingAfterBreak="0">
    <w:nsid w:val="7A624E83"/>
    <w:multiLevelType w:val="hybridMultilevel"/>
    <w:tmpl w:val="6200F6E8"/>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C6D2323"/>
    <w:multiLevelType w:val="hybridMultilevel"/>
    <w:tmpl w:val="5A5CD44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8" w15:restartNumberingAfterBreak="0">
    <w:nsid w:val="7D2F4816"/>
    <w:multiLevelType w:val="hybridMultilevel"/>
    <w:tmpl w:val="04208C52"/>
    <w:lvl w:ilvl="0" w:tplc="D602C40E">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2"/>
  </w:num>
  <w:num w:numId="2">
    <w:abstractNumId w:val="1"/>
  </w:num>
  <w:num w:numId="3">
    <w:abstractNumId w:val="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8"/>
  </w:num>
  <w:num w:numId="12">
    <w:abstractNumId w:val="10"/>
  </w:num>
  <w:num w:numId="13">
    <w:abstractNumId w:val="13"/>
  </w:num>
  <w:num w:numId="14">
    <w:abstractNumId w:val="34"/>
  </w:num>
  <w:num w:numId="15">
    <w:abstractNumId w:val="22"/>
  </w:num>
  <w:num w:numId="16">
    <w:abstractNumId w:val="23"/>
  </w:num>
  <w:num w:numId="17">
    <w:abstractNumId w:val="20"/>
  </w:num>
  <w:num w:numId="18">
    <w:abstractNumId w:val="32"/>
  </w:num>
  <w:num w:numId="19">
    <w:abstractNumId w:val="30"/>
  </w:num>
  <w:num w:numId="20">
    <w:abstractNumId w:val="19"/>
  </w:num>
  <w:num w:numId="21">
    <w:abstractNumId w:val="29"/>
  </w:num>
  <w:num w:numId="22">
    <w:abstractNumId w:val="21"/>
  </w:num>
  <w:num w:numId="23">
    <w:abstractNumId w:val="18"/>
  </w:num>
  <w:num w:numId="24">
    <w:abstractNumId w:val="15"/>
  </w:num>
  <w:num w:numId="25">
    <w:abstractNumId w:val="16"/>
  </w:num>
  <w:num w:numId="26">
    <w:abstractNumId w:val="35"/>
  </w:num>
  <w:num w:numId="27">
    <w:abstractNumId w:val="33"/>
  </w:num>
  <w:num w:numId="28">
    <w:abstractNumId w:val="38"/>
  </w:num>
  <w:num w:numId="29">
    <w:abstractNumId w:val="12"/>
  </w:num>
  <w:num w:numId="30">
    <w:abstractNumId w:val="24"/>
  </w:num>
  <w:num w:numId="31">
    <w:abstractNumId w:val="27"/>
  </w:num>
  <w:num w:numId="32">
    <w:abstractNumId w:val="14"/>
  </w:num>
  <w:num w:numId="33">
    <w:abstractNumId w:val="25"/>
  </w:num>
  <w:num w:numId="34">
    <w:abstractNumId w:val="31"/>
  </w:num>
  <w:num w:numId="35">
    <w:abstractNumId w:val="37"/>
  </w:num>
  <w:num w:numId="36">
    <w:abstractNumId w:val="26"/>
  </w:num>
  <w:num w:numId="37">
    <w:abstractNumId w:val="17"/>
  </w:num>
  <w:num w:numId="38">
    <w:abstractNumId w:val="11"/>
  </w:num>
  <w:num w:numId="39">
    <w:abstractNumId w:val="3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gutterAtTop/>
  <w:attachedTemplate r:id="rId1"/>
  <w:stylePaneFormatFilter w:val="8721" w:allStyles="1" w:customStyles="0" w:latentStyles="0" w:stylesInUse="0" w:headingStyles="1" w:numberingStyles="0" w:tableStyles="0" w:directFormattingOnRuns="1" w:directFormattingOnParagraphs="1" w:directFormattingOnNumbering="1" w:directFormattingOnTables="0" w:clearFormatting="0" w:top3HeadingStyles="0" w:visibleStyles="0" w:alternateStyleNames="1"/>
  <w:defaultTabStop w:val="567"/>
  <w:hyphenationZone w:val="425"/>
  <w:doNotHyphenateCaps/>
  <w:drawingGridHorizontalSpacing w:val="120"/>
  <w:displayHorizontalDrawingGridEvery w:val="2"/>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902"/>
    <w:rsid w:val="000005EC"/>
    <w:rsid w:val="0000060A"/>
    <w:rsid w:val="00000F12"/>
    <w:rsid w:val="0000105C"/>
    <w:rsid w:val="00001898"/>
    <w:rsid w:val="00001E5A"/>
    <w:rsid w:val="00002040"/>
    <w:rsid w:val="00002270"/>
    <w:rsid w:val="000027AB"/>
    <w:rsid w:val="000029A6"/>
    <w:rsid w:val="00002B26"/>
    <w:rsid w:val="00002F58"/>
    <w:rsid w:val="00003517"/>
    <w:rsid w:val="000036E9"/>
    <w:rsid w:val="000043CF"/>
    <w:rsid w:val="0000483F"/>
    <w:rsid w:val="000048C0"/>
    <w:rsid w:val="00004941"/>
    <w:rsid w:val="0000539D"/>
    <w:rsid w:val="0000556B"/>
    <w:rsid w:val="00005598"/>
    <w:rsid w:val="0000565E"/>
    <w:rsid w:val="000056BF"/>
    <w:rsid w:val="00005F81"/>
    <w:rsid w:val="00005FFF"/>
    <w:rsid w:val="000062F8"/>
    <w:rsid w:val="00006589"/>
    <w:rsid w:val="000066E7"/>
    <w:rsid w:val="000068AC"/>
    <w:rsid w:val="00006AC5"/>
    <w:rsid w:val="00006B92"/>
    <w:rsid w:val="00007055"/>
    <w:rsid w:val="00007064"/>
    <w:rsid w:val="00007880"/>
    <w:rsid w:val="00007A45"/>
    <w:rsid w:val="00007B35"/>
    <w:rsid w:val="00007CF2"/>
    <w:rsid w:val="00010073"/>
    <w:rsid w:val="000100A0"/>
    <w:rsid w:val="00010C89"/>
    <w:rsid w:val="00010CE9"/>
    <w:rsid w:val="00010E16"/>
    <w:rsid w:val="00010E71"/>
    <w:rsid w:val="00010EC7"/>
    <w:rsid w:val="00011C21"/>
    <w:rsid w:val="00011D13"/>
    <w:rsid w:val="00011D43"/>
    <w:rsid w:val="00011D72"/>
    <w:rsid w:val="00011F7B"/>
    <w:rsid w:val="00012041"/>
    <w:rsid w:val="0001213F"/>
    <w:rsid w:val="000124BF"/>
    <w:rsid w:val="000130C4"/>
    <w:rsid w:val="000135A1"/>
    <w:rsid w:val="00013B3A"/>
    <w:rsid w:val="00013ED7"/>
    <w:rsid w:val="00013F6E"/>
    <w:rsid w:val="00014904"/>
    <w:rsid w:val="00014BAA"/>
    <w:rsid w:val="00014F1C"/>
    <w:rsid w:val="000150D5"/>
    <w:rsid w:val="00015201"/>
    <w:rsid w:val="00015518"/>
    <w:rsid w:val="000155B4"/>
    <w:rsid w:val="00015745"/>
    <w:rsid w:val="00015A7B"/>
    <w:rsid w:val="00015AF0"/>
    <w:rsid w:val="00015B7C"/>
    <w:rsid w:val="00015D94"/>
    <w:rsid w:val="00015DEE"/>
    <w:rsid w:val="00015F5A"/>
    <w:rsid w:val="00015F6E"/>
    <w:rsid w:val="0001678C"/>
    <w:rsid w:val="000167C3"/>
    <w:rsid w:val="00016E99"/>
    <w:rsid w:val="00016F16"/>
    <w:rsid w:val="0001719B"/>
    <w:rsid w:val="00017246"/>
    <w:rsid w:val="000174FA"/>
    <w:rsid w:val="00020160"/>
    <w:rsid w:val="00020D68"/>
    <w:rsid w:val="00020FDF"/>
    <w:rsid w:val="000214E7"/>
    <w:rsid w:val="000215F5"/>
    <w:rsid w:val="0002161E"/>
    <w:rsid w:val="00021A78"/>
    <w:rsid w:val="00022335"/>
    <w:rsid w:val="0002319D"/>
    <w:rsid w:val="00023B4F"/>
    <w:rsid w:val="00024444"/>
    <w:rsid w:val="0002456D"/>
    <w:rsid w:val="0002458D"/>
    <w:rsid w:val="000245B6"/>
    <w:rsid w:val="00024901"/>
    <w:rsid w:val="00024C13"/>
    <w:rsid w:val="00025071"/>
    <w:rsid w:val="0002521E"/>
    <w:rsid w:val="000253A3"/>
    <w:rsid w:val="0002552C"/>
    <w:rsid w:val="0002566B"/>
    <w:rsid w:val="00025AE9"/>
    <w:rsid w:val="00025D9A"/>
    <w:rsid w:val="000265EC"/>
    <w:rsid w:val="00026850"/>
    <w:rsid w:val="00026C71"/>
    <w:rsid w:val="00026CDB"/>
    <w:rsid w:val="00026D81"/>
    <w:rsid w:val="00026DFD"/>
    <w:rsid w:val="00027179"/>
    <w:rsid w:val="0002748F"/>
    <w:rsid w:val="00027A98"/>
    <w:rsid w:val="000300CD"/>
    <w:rsid w:val="00030BF5"/>
    <w:rsid w:val="00030D33"/>
    <w:rsid w:val="00031089"/>
    <w:rsid w:val="00031347"/>
    <w:rsid w:val="00031522"/>
    <w:rsid w:val="00031965"/>
    <w:rsid w:val="000321A9"/>
    <w:rsid w:val="00032301"/>
    <w:rsid w:val="00032467"/>
    <w:rsid w:val="00032818"/>
    <w:rsid w:val="00032FF7"/>
    <w:rsid w:val="000331DD"/>
    <w:rsid w:val="000338C1"/>
    <w:rsid w:val="00033919"/>
    <w:rsid w:val="00033EB2"/>
    <w:rsid w:val="00034350"/>
    <w:rsid w:val="00034AFB"/>
    <w:rsid w:val="00034D17"/>
    <w:rsid w:val="00034DF4"/>
    <w:rsid w:val="00034E2F"/>
    <w:rsid w:val="00034F31"/>
    <w:rsid w:val="00035085"/>
    <w:rsid w:val="000354FF"/>
    <w:rsid w:val="00035566"/>
    <w:rsid w:val="00035BBC"/>
    <w:rsid w:val="00035BC6"/>
    <w:rsid w:val="00035E7D"/>
    <w:rsid w:val="00035EF2"/>
    <w:rsid w:val="00035F80"/>
    <w:rsid w:val="00036130"/>
    <w:rsid w:val="0003626B"/>
    <w:rsid w:val="0003633D"/>
    <w:rsid w:val="00036392"/>
    <w:rsid w:val="00036504"/>
    <w:rsid w:val="000365CE"/>
    <w:rsid w:val="00036612"/>
    <w:rsid w:val="0003696F"/>
    <w:rsid w:val="00036DA0"/>
    <w:rsid w:val="00036DF7"/>
    <w:rsid w:val="00037CD5"/>
    <w:rsid w:val="00037FB7"/>
    <w:rsid w:val="0004025B"/>
    <w:rsid w:val="00040FD0"/>
    <w:rsid w:val="000412AA"/>
    <w:rsid w:val="000415A1"/>
    <w:rsid w:val="00041821"/>
    <w:rsid w:val="00042258"/>
    <w:rsid w:val="00042281"/>
    <w:rsid w:val="00042317"/>
    <w:rsid w:val="00042323"/>
    <w:rsid w:val="000429A9"/>
    <w:rsid w:val="00042C87"/>
    <w:rsid w:val="00042D08"/>
    <w:rsid w:val="00043321"/>
    <w:rsid w:val="000434D6"/>
    <w:rsid w:val="00043573"/>
    <w:rsid w:val="00043740"/>
    <w:rsid w:val="00043829"/>
    <w:rsid w:val="00044643"/>
    <w:rsid w:val="00044CAF"/>
    <w:rsid w:val="000452D5"/>
    <w:rsid w:val="000464E8"/>
    <w:rsid w:val="00046779"/>
    <w:rsid w:val="00046C42"/>
    <w:rsid w:val="00046F16"/>
    <w:rsid w:val="0004717A"/>
    <w:rsid w:val="00047B1D"/>
    <w:rsid w:val="00047D49"/>
    <w:rsid w:val="00047DA7"/>
    <w:rsid w:val="000502E6"/>
    <w:rsid w:val="00050605"/>
    <w:rsid w:val="00050A27"/>
    <w:rsid w:val="0005142C"/>
    <w:rsid w:val="000516F4"/>
    <w:rsid w:val="00051993"/>
    <w:rsid w:val="00052638"/>
    <w:rsid w:val="000526F3"/>
    <w:rsid w:val="00052EEF"/>
    <w:rsid w:val="000535DD"/>
    <w:rsid w:val="00053980"/>
    <w:rsid w:val="00053C10"/>
    <w:rsid w:val="000548DC"/>
    <w:rsid w:val="00054AF8"/>
    <w:rsid w:val="00055309"/>
    <w:rsid w:val="0005573D"/>
    <w:rsid w:val="0005578F"/>
    <w:rsid w:val="000558C3"/>
    <w:rsid w:val="00055949"/>
    <w:rsid w:val="000559D2"/>
    <w:rsid w:val="00055E94"/>
    <w:rsid w:val="00056219"/>
    <w:rsid w:val="0005622B"/>
    <w:rsid w:val="00056290"/>
    <w:rsid w:val="000562D8"/>
    <w:rsid w:val="0005690B"/>
    <w:rsid w:val="000569F8"/>
    <w:rsid w:val="00057002"/>
    <w:rsid w:val="00057267"/>
    <w:rsid w:val="0005744A"/>
    <w:rsid w:val="0005786E"/>
    <w:rsid w:val="00057EA5"/>
    <w:rsid w:val="00057F44"/>
    <w:rsid w:val="00060447"/>
    <w:rsid w:val="00060472"/>
    <w:rsid w:val="00060D34"/>
    <w:rsid w:val="00060DCD"/>
    <w:rsid w:val="00060F3D"/>
    <w:rsid w:val="00060FFE"/>
    <w:rsid w:val="000621A4"/>
    <w:rsid w:val="00062DD2"/>
    <w:rsid w:val="00063085"/>
    <w:rsid w:val="00063188"/>
    <w:rsid w:val="000631D8"/>
    <w:rsid w:val="0006338C"/>
    <w:rsid w:val="00063450"/>
    <w:rsid w:val="00063A47"/>
    <w:rsid w:val="0006424D"/>
    <w:rsid w:val="00064450"/>
    <w:rsid w:val="00064A23"/>
    <w:rsid w:val="00064D6F"/>
    <w:rsid w:val="000657F3"/>
    <w:rsid w:val="0006592E"/>
    <w:rsid w:val="00065A6E"/>
    <w:rsid w:val="00065ECA"/>
    <w:rsid w:val="00066383"/>
    <w:rsid w:val="000663A9"/>
    <w:rsid w:val="00066D73"/>
    <w:rsid w:val="00066E9F"/>
    <w:rsid w:val="00066F6B"/>
    <w:rsid w:val="00067084"/>
    <w:rsid w:val="000678FE"/>
    <w:rsid w:val="00067AE7"/>
    <w:rsid w:val="000707AF"/>
    <w:rsid w:val="000709DD"/>
    <w:rsid w:val="00071396"/>
    <w:rsid w:val="0007172D"/>
    <w:rsid w:val="00071935"/>
    <w:rsid w:val="00071D1B"/>
    <w:rsid w:val="00072169"/>
    <w:rsid w:val="0007254C"/>
    <w:rsid w:val="0007297D"/>
    <w:rsid w:val="00072B49"/>
    <w:rsid w:val="00072E5B"/>
    <w:rsid w:val="00072FB1"/>
    <w:rsid w:val="000731B2"/>
    <w:rsid w:val="000734FC"/>
    <w:rsid w:val="00073BCE"/>
    <w:rsid w:val="00074143"/>
    <w:rsid w:val="000745F8"/>
    <w:rsid w:val="0007468D"/>
    <w:rsid w:val="00074A27"/>
    <w:rsid w:val="000751C1"/>
    <w:rsid w:val="0007539B"/>
    <w:rsid w:val="00075969"/>
    <w:rsid w:val="000759E7"/>
    <w:rsid w:val="00075A36"/>
    <w:rsid w:val="00075EC9"/>
    <w:rsid w:val="000761C7"/>
    <w:rsid w:val="000761F9"/>
    <w:rsid w:val="0007633A"/>
    <w:rsid w:val="00076438"/>
    <w:rsid w:val="00077157"/>
    <w:rsid w:val="000774C0"/>
    <w:rsid w:val="0007778F"/>
    <w:rsid w:val="00077B79"/>
    <w:rsid w:val="00077D96"/>
    <w:rsid w:val="0008008D"/>
    <w:rsid w:val="0008027A"/>
    <w:rsid w:val="00080716"/>
    <w:rsid w:val="000812DA"/>
    <w:rsid w:val="00081ADA"/>
    <w:rsid w:val="00081C1F"/>
    <w:rsid w:val="00081D32"/>
    <w:rsid w:val="0008204E"/>
    <w:rsid w:val="000822AA"/>
    <w:rsid w:val="00082A79"/>
    <w:rsid w:val="000830FA"/>
    <w:rsid w:val="000833FE"/>
    <w:rsid w:val="00083F84"/>
    <w:rsid w:val="000845B2"/>
    <w:rsid w:val="00084C79"/>
    <w:rsid w:val="00084D7D"/>
    <w:rsid w:val="00085315"/>
    <w:rsid w:val="00085522"/>
    <w:rsid w:val="00085B95"/>
    <w:rsid w:val="000860C8"/>
    <w:rsid w:val="000860DE"/>
    <w:rsid w:val="00086104"/>
    <w:rsid w:val="00086C61"/>
    <w:rsid w:val="00086E77"/>
    <w:rsid w:val="00086F28"/>
    <w:rsid w:val="00087033"/>
    <w:rsid w:val="000870FD"/>
    <w:rsid w:val="0008715D"/>
    <w:rsid w:val="00087280"/>
    <w:rsid w:val="0008773D"/>
    <w:rsid w:val="000901C7"/>
    <w:rsid w:val="00090286"/>
    <w:rsid w:val="00090386"/>
    <w:rsid w:val="000907F1"/>
    <w:rsid w:val="00090A44"/>
    <w:rsid w:val="0009118D"/>
    <w:rsid w:val="00091232"/>
    <w:rsid w:val="00091312"/>
    <w:rsid w:val="000918A7"/>
    <w:rsid w:val="000918B0"/>
    <w:rsid w:val="00091DAC"/>
    <w:rsid w:val="00092505"/>
    <w:rsid w:val="00092802"/>
    <w:rsid w:val="00092929"/>
    <w:rsid w:val="000933E6"/>
    <w:rsid w:val="0009344C"/>
    <w:rsid w:val="000938D9"/>
    <w:rsid w:val="00093D60"/>
    <w:rsid w:val="0009414F"/>
    <w:rsid w:val="000943D0"/>
    <w:rsid w:val="0009444A"/>
    <w:rsid w:val="0009467A"/>
    <w:rsid w:val="00094B5E"/>
    <w:rsid w:val="00094B9E"/>
    <w:rsid w:val="00094CCD"/>
    <w:rsid w:val="00095409"/>
    <w:rsid w:val="00095A94"/>
    <w:rsid w:val="00095D85"/>
    <w:rsid w:val="000964A5"/>
    <w:rsid w:val="000965FD"/>
    <w:rsid w:val="00096B3C"/>
    <w:rsid w:val="00096EB0"/>
    <w:rsid w:val="000A0019"/>
    <w:rsid w:val="000A022F"/>
    <w:rsid w:val="000A0570"/>
    <w:rsid w:val="000A0AE9"/>
    <w:rsid w:val="000A10F0"/>
    <w:rsid w:val="000A1532"/>
    <w:rsid w:val="000A1BD0"/>
    <w:rsid w:val="000A1BE9"/>
    <w:rsid w:val="000A22FC"/>
    <w:rsid w:val="000A2721"/>
    <w:rsid w:val="000A3A34"/>
    <w:rsid w:val="000A428B"/>
    <w:rsid w:val="000A44AD"/>
    <w:rsid w:val="000A45AD"/>
    <w:rsid w:val="000A46D9"/>
    <w:rsid w:val="000A4B4D"/>
    <w:rsid w:val="000A4C5C"/>
    <w:rsid w:val="000A5D89"/>
    <w:rsid w:val="000A5E3F"/>
    <w:rsid w:val="000A5E97"/>
    <w:rsid w:val="000A5F9E"/>
    <w:rsid w:val="000A6477"/>
    <w:rsid w:val="000A6492"/>
    <w:rsid w:val="000A655C"/>
    <w:rsid w:val="000A6725"/>
    <w:rsid w:val="000A6841"/>
    <w:rsid w:val="000A6EE3"/>
    <w:rsid w:val="000A6F84"/>
    <w:rsid w:val="000A6F8C"/>
    <w:rsid w:val="000A6F97"/>
    <w:rsid w:val="000A764D"/>
    <w:rsid w:val="000A774F"/>
    <w:rsid w:val="000A7BA9"/>
    <w:rsid w:val="000B0127"/>
    <w:rsid w:val="000B03E4"/>
    <w:rsid w:val="000B0468"/>
    <w:rsid w:val="000B100A"/>
    <w:rsid w:val="000B2291"/>
    <w:rsid w:val="000B27A6"/>
    <w:rsid w:val="000B2AB9"/>
    <w:rsid w:val="000B3284"/>
    <w:rsid w:val="000B37BF"/>
    <w:rsid w:val="000B387C"/>
    <w:rsid w:val="000B3A3E"/>
    <w:rsid w:val="000B44F9"/>
    <w:rsid w:val="000B49E0"/>
    <w:rsid w:val="000B4B83"/>
    <w:rsid w:val="000B4D47"/>
    <w:rsid w:val="000B4DF1"/>
    <w:rsid w:val="000B50DE"/>
    <w:rsid w:val="000B5294"/>
    <w:rsid w:val="000B52AF"/>
    <w:rsid w:val="000B54DA"/>
    <w:rsid w:val="000B5A56"/>
    <w:rsid w:val="000B5C08"/>
    <w:rsid w:val="000B6043"/>
    <w:rsid w:val="000B626C"/>
    <w:rsid w:val="000B645F"/>
    <w:rsid w:val="000B6987"/>
    <w:rsid w:val="000B6BA6"/>
    <w:rsid w:val="000B7038"/>
    <w:rsid w:val="000B703D"/>
    <w:rsid w:val="000B75EE"/>
    <w:rsid w:val="000B76BF"/>
    <w:rsid w:val="000B7995"/>
    <w:rsid w:val="000B7F1A"/>
    <w:rsid w:val="000C064F"/>
    <w:rsid w:val="000C0AAB"/>
    <w:rsid w:val="000C0FC8"/>
    <w:rsid w:val="000C1052"/>
    <w:rsid w:val="000C1166"/>
    <w:rsid w:val="000C14B4"/>
    <w:rsid w:val="000C21A1"/>
    <w:rsid w:val="000C2225"/>
    <w:rsid w:val="000C25D8"/>
    <w:rsid w:val="000C2974"/>
    <w:rsid w:val="000C2E61"/>
    <w:rsid w:val="000C3337"/>
    <w:rsid w:val="000C35CB"/>
    <w:rsid w:val="000C411A"/>
    <w:rsid w:val="000C47D1"/>
    <w:rsid w:val="000C4930"/>
    <w:rsid w:val="000C4FE0"/>
    <w:rsid w:val="000C50E7"/>
    <w:rsid w:val="000C511E"/>
    <w:rsid w:val="000C52A0"/>
    <w:rsid w:val="000C5FF3"/>
    <w:rsid w:val="000C6694"/>
    <w:rsid w:val="000C6865"/>
    <w:rsid w:val="000C6929"/>
    <w:rsid w:val="000C6C04"/>
    <w:rsid w:val="000C73A9"/>
    <w:rsid w:val="000C752F"/>
    <w:rsid w:val="000C769F"/>
    <w:rsid w:val="000C788D"/>
    <w:rsid w:val="000C7BF5"/>
    <w:rsid w:val="000C7CF4"/>
    <w:rsid w:val="000C7F73"/>
    <w:rsid w:val="000D0234"/>
    <w:rsid w:val="000D041C"/>
    <w:rsid w:val="000D071C"/>
    <w:rsid w:val="000D1082"/>
    <w:rsid w:val="000D164C"/>
    <w:rsid w:val="000D1FAA"/>
    <w:rsid w:val="000D2902"/>
    <w:rsid w:val="000D2A33"/>
    <w:rsid w:val="000D2A6C"/>
    <w:rsid w:val="000D2CDB"/>
    <w:rsid w:val="000D39D5"/>
    <w:rsid w:val="000D3F08"/>
    <w:rsid w:val="000D3FAA"/>
    <w:rsid w:val="000D4836"/>
    <w:rsid w:val="000D4C1E"/>
    <w:rsid w:val="000D54F8"/>
    <w:rsid w:val="000D57C1"/>
    <w:rsid w:val="000D5C1B"/>
    <w:rsid w:val="000D5F6A"/>
    <w:rsid w:val="000D612B"/>
    <w:rsid w:val="000D6486"/>
    <w:rsid w:val="000D739A"/>
    <w:rsid w:val="000D783C"/>
    <w:rsid w:val="000D7BE7"/>
    <w:rsid w:val="000D7D2B"/>
    <w:rsid w:val="000E02C3"/>
    <w:rsid w:val="000E04C8"/>
    <w:rsid w:val="000E06BD"/>
    <w:rsid w:val="000E0B04"/>
    <w:rsid w:val="000E0CB4"/>
    <w:rsid w:val="000E0DD2"/>
    <w:rsid w:val="000E10B6"/>
    <w:rsid w:val="000E162B"/>
    <w:rsid w:val="000E1977"/>
    <w:rsid w:val="000E1FEE"/>
    <w:rsid w:val="000E233C"/>
    <w:rsid w:val="000E2405"/>
    <w:rsid w:val="000E28B6"/>
    <w:rsid w:val="000E291D"/>
    <w:rsid w:val="000E2BAF"/>
    <w:rsid w:val="000E2C0B"/>
    <w:rsid w:val="000E2E90"/>
    <w:rsid w:val="000E39C5"/>
    <w:rsid w:val="000E3D61"/>
    <w:rsid w:val="000E3EC2"/>
    <w:rsid w:val="000E4189"/>
    <w:rsid w:val="000E4327"/>
    <w:rsid w:val="000E44C4"/>
    <w:rsid w:val="000E455C"/>
    <w:rsid w:val="000E4824"/>
    <w:rsid w:val="000E4C91"/>
    <w:rsid w:val="000E52C1"/>
    <w:rsid w:val="000E5515"/>
    <w:rsid w:val="000E5B8E"/>
    <w:rsid w:val="000E5DEE"/>
    <w:rsid w:val="000E5F09"/>
    <w:rsid w:val="000E5F34"/>
    <w:rsid w:val="000E6364"/>
    <w:rsid w:val="000E64A5"/>
    <w:rsid w:val="000E6712"/>
    <w:rsid w:val="000E6E1B"/>
    <w:rsid w:val="000E70D7"/>
    <w:rsid w:val="000E70EB"/>
    <w:rsid w:val="000E7602"/>
    <w:rsid w:val="000E76EF"/>
    <w:rsid w:val="000E7E7D"/>
    <w:rsid w:val="000E7F6A"/>
    <w:rsid w:val="000F03C3"/>
    <w:rsid w:val="000F06AA"/>
    <w:rsid w:val="000F0879"/>
    <w:rsid w:val="000F1835"/>
    <w:rsid w:val="000F19FC"/>
    <w:rsid w:val="000F1A8F"/>
    <w:rsid w:val="000F1BFD"/>
    <w:rsid w:val="000F1E61"/>
    <w:rsid w:val="000F205C"/>
    <w:rsid w:val="000F2266"/>
    <w:rsid w:val="000F26C5"/>
    <w:rsid w:val="000F294A"/>
    <w:rsid w:val="000F2B09"/>
    <w:rsid w:val="000F2D6E"/>
    <w:rsid w:val="000F3019"/>
    <w:rsid w:val="000F32E2"/>
    <w:rsid w:val="000F3356"/>
    <w:rsid w:val="000F36A6"/>
    <w:rsid w:val="000F3B3F"/>
    <w:rsid w:val="000F42D0"/>
    <w:rsid w:val="000F4482"/>
    <w:rsid w:val="000F4B9D"/>
    <w:rsid w:val="000F4C0D"/>
    <w:rsid w:val="000F4E70"/>
    <w:rsid w:val="000F52DC"/>
    <w:rsid w:val="000F5317"/>
    <w:rsid w:val="000F6054"/>
    <w:rsid w:val="000F614E"/>
    <w:rsid w:val="000F6908"/>
    <w:rsid w:val="000F706D"/>
    <w:rsid w:val="000F70A9"/>
    <w:rsid w:val="000F733F"/>
    <w:rsid w:val="000F748D"/>
    <w:rsid w:val="000F7500"/>
    <w:rsid w:val="000F7B3D"/>
    <w:rsid w:val="00100010"/>
    <w:rsid w:val="00100285"/>
    <w:rsid w:val="00100780"/>
    <w:rsid w:val="00100858"/>
    <w:rsid w:val="001013FC"/>
    <w:rsid w:val="00101631"/>
    <w:rsid w:val="001019DE"/>
    <w:rsid w:val="00101A71"/>
    <w:rsid w:val="00101B08"/>
    <w:rsid w:val="00101BE6"/>
    <w:rsid w:val="00101CD5"/>
    <w:rsid w:val="00101FBF"/>
    <w:rsid w:val="00102259"/>
    <w:rsid w:val="00102374"/>
    <w:rsid w:val="0010239A"/>
    <w:rsid w:val="00102793"/>
    <w:rsid w:val="00102DF5"/>
    <w:rsid w:val="001032DE"/>
    <w:rsid w:val="00103B93"/>
    <w:rsid w:val="0010412A"/>
    <w:rsid w:val="0010459C"/>
    <w:rsid w:val="00104CE0"/>
    <w:rsid w:val="00105471"/>
    <w:rsid w:val="0010555D"/>
    <w:rsid w:val="00105834"/>
    <w:rsid w:val="00105DE2"/>
    <w:rsid w:val="001066AF"/>
    <w:rsid w:val="0010697B"/>
    <w:rsid w:val="00106DFF"/>
    <w:rsid w:val="001072AF"/>
    <w:rsid w:val="001072FA"/>
    <w:rsid w:val="001076A1"/>
    <w:rsid w:val="001077F8"/>
    <w:rsid w:val="00107CBA"/>
    <w:rsid w:val="00107EE2"/>
    <w:rsid w:val="00111A7B"/>
    <w:rsid w:val="00111D73"/>
    <w:rsid w:val="00112039"/>
    <w:rsid w:val="0011210E"/>
    <w:rsid w:val="0011262B"/>
    <w:rsid w:val="00112662"/>
    <w:rsid w:val="00112CCC"/>
    <w:rsid w:val="001137A5"/>
    <w:rsid w:val="00114171"/>
    <w:rsid w:val="00114369"/>
    <w:rsid w:val="00114555"/>
    <w:rsid w:val="001147CA"/>
    <w:rsid w:val="001150D2"/>
    <w:rsid w:val="00115439"/>
    <w:rsid w:val="001159BB"/>
    <w:rsid w:val="00115EAE"/>
    <w:rsid w:val="0011656F"/>
    <w:rsid w:val="00116EDA"/>
    <w:rsid w:val="00116F3F"/>
    <w:rsid w:val="001172F5"/>
    <w:rsid w:val="001173C5"/>
    <w:rsid w:val="001203BC"/>
    <w:rsid w:val="001207D5"/>
    <w:rsid w:val="00120863"/>
    <w:rsid w:val="00120954"/>
    <w:rsid w:val="00120C15"/>
    <w:rsid w:val="00120EE0"/>
    <w:rsid w:val="001210E6"/>
    <w:rsid w:val="0012115F"/>
    <w:rsid w:val="0012132F"/>
    <w:rsid w:val="00121669"/>
    <w:rsid w:val="00121C79"/>
    <w:rsid w:val="00121F42"/>
    <w:rsid w:val="00121F71"/>
    <w:rsid w:val="00121FC2"/>
    <w:rsid w:val="00122A42"/>
    <w:rsid w:val="00123060"/>
    <w:rsid w:val="00123743"/>
    <w:rsid w:val="00123A18"/>
    <w:rsid w:val="00125089"/>
    <w:rsid w:val="0012533D"/>
    <w:rsid w:val="001254F2"/>
    <w:rsid w:val="0012567A"/>
    <w:rsid w:val="00125799"/>
    <w:rsid w:val="001259E2"/>
    <w:rsid w:val="001260B1"/>
    <w:rsid w:val="001264BE"/>
    <w:rsid w:val="001264C9"/>
    <w:rsid w:val="001269F6"/>
    <w:rsid w:val="00126A80"/>
    <w:rsid w:val="00126B26"/>
    <w:rsid w:val="00126D1E"/>
    <w:rsid w:val="00126D96"/>
    <w:rsid w:val="00126DF5"/>
    <w:rsid w:val="00127240"/>
    <w:rsid w:val="001272D2"/>
    <w:rsid w:val="001274E1"/>
    <w:rsid w:val="001275EC"/>
    <w:rsid w:val="00127A19"/>
    <w:rsid w:val="00127A86"/>
    <w:rsid w:val="00127E9F"/>
    <w:rsid w:val="001301E0"/>
    <w:rsid w:val="001304EF"/>
    <w:rsid w:val="00130865"/>
    <w:rsid w:val="00130A73"/>
    <w:rsid w:val="00130FDC"/>
    <w:rsid w:val="00131C22"/>
    <w:rsid w:val="001326FB"/>
    <w:rsid w:val="0013277B"/>
    <w:rsid w:val="001327A7"/>
    <w:rsid w:val="001327F2"/>
    <w:rsid w:val="00132ED9"/>
    <w:rsid w:val="00133B4D"/>
    <w:rsid w:val="00133E33"/>
    <w:rsid w:val="00133E81"/>
    <w:rsid w:val="0013413F"/>
    <w:rsid w:val="00134480"/>
    <w:rsid w:val="0013462E"/>
    <w:rsid w:val="00134A47"/>
    <w:rsid w:val="00134D91"/>
    <w:rsid w:val="00134FE9"/>
    <w:rsid w:val="001351C3"/>
    <w:rsid w:val="0013551D"/>
    <w:rsid w:val="001357B5"/>
    <w:rsid w:val="00135D62"/>
    <w:rsid w:val="00135FD0"/>
    <w:rsid w:val="0013712B"/>
    <w:rsid w:val="00137278"/>
    <w:rsid w:val="00137622"/>
    <w:rsid w:val="001377D7"/>
    <w:rsid w:val="00137B57"/>
    <w:rsid w:val="00140247"/>
    <w:rsid w:val="00140259"/>
    <w:rsid w:val="00140335"/>
    <w:rsid w:val="00140819"/>
    <w:rsid w:val="00140A1C"/>
    <w:rsid w:val="001416D9"/>
    <w:rsid w:val="00141DA7"/>
    <w:rsid w:val="00142148"/>
    <w:rsid w:val="001422D9"/>
    <w:rsid w:val="00142BEB"/>
    <w:rsid w:val="001434F8"/>
    <w:rsid w:val="00143DD6"/>
    <w:rsid w:val="00144F5F"/>
    <w:rsid w:val="00144F66"/>
    <w:rsid w:val="00145265"/>
    <w:rsid w:val="0014527D"/>
    <w:rsid w:val="00145832"/>
    <w:rsid w:val="00146166"/>
    <w:rsid w:val="0014686F"/>
    <w:rsid w:val="00146DEC"/>
    <w:rsid w:val="00146E2E"/>
    <w:rsid w:val="001471B4"/>
    <w:rsid w:val="00147B46"/>
    <w:rsid w:val="00147FC3"/>
    <w:rsid w:val="00150503"/>
    <w:rsid w:val="001508FB"/>
    <w:rsid w:val="00151313"/>
    <w:rsid w:val="001517FA"/>
    <w:rsid w:val="00151B8F"/>
    <w:rsid w:val="00151D0C"/>
    <w:rsid w:val="00151DE3"/>
    <w:rsid w:val="00151E59"/>
    <w:rsid w:val="00152615"/>
    <w:rsid w:val="00152659"/>
    <w:rsid w:val="00152830"/>
    <w:rsid w:val="00152D35"/>
    <w:rsid w:val="0015313E"/>
    <w:rsid w:val="001533D1"/>
    <w:rsid w:val="00153D8C"/>
    <w:rsid w:val="00153ED5"/>
    <w:rsid w:val="001546D3"/>
    <w:rsid w:val="00154DA7"/>
    <w:rsid w:val="00154E86"/>
    <w:rsid w:val="001556BF"/>
    <w:rsid w:val="001556E1"/>
    <w:rsid w:val="001557BF"/>
    <w:rsid w:val="00155A44"/>
    <w:rsid w:val="00155B12"/>
    <w:rsid w:val="00156739"/>
    <w:rsid w:val="0015767B"/>
    <w:rsid w:val="0015775D"/>
    <w:rsid w:val="00157E80"/>
    <w:rsid w:val="0016013F"/>
    <w:rsid w:val="00160408"/>
    <w:rsid w:val="001604CE"/>
    <w:rsid w:val="00160506"/>
    <w:rsid w:val="001605E0"/>
    <w:rsid w:val="00160932"/>
    <w:rsid w:val="00160FBF"/>
    <w:rsid w:val="00161145"/>
    <w:rsid w:val="001616A2"/>
    <w:rsid w:val="00161792"/>
    <w:rsid w:val="00161BE7"/>
    <w:rsid w:val="00161FAA"/>
    <w:rsid w:val="001620CA"/>
    <w:rsid w:val="00162150"/>
    <w:rsid w:val="0016266A"/>
    <w:rsid w:val="00162E4D"/>
    <w:rsid w:val="001630A2"/>
    <w:rsid w:val="00163103"/>
    <w:rsid w:val="00163397"/>
    <w:rsid w:val="00163659"/>
    <w:rsid w:val="001638D6"/>
    <w:rsid w:val="001638DB"/>
    <w:rsid w:val="00163EBC"/>
    <w:rsid w:val="00163ECA"/>
    <w:rsid w:val="00163F78"/>
    <w:rsid w:val="00164907"/>
    <w:rsid w:val="00164948"/>
    <w:rsid w:val="00164E8B"/>
    <w:rsid w:val="00165464"/>
    <w:rsid w:val="00165713"/>
    <w:rsid w:val="0016576D"/>
    <w:rsid w:val="001657D0"/>
    <w:rsid w:val="001657F1"/>
    <w:rsid w:val="00165891"/>
    <w:rsid w:val="00165BF7"/>
    <w:rsid w:val="00165D3E"/>
    <w:rsid w:val="00165E3F"/>
    <w:rsid w:val="00166064"/>
    <w:rsid w:val="001667AB"/>
    <w:rsid w:val="00166B48"/>
    <w:rsid w:val="00166E97"/>
    <w:rsid w:val="0016700E"/>
    <w:rsid w:val="0016779D"/>
    <w:rsid w:val="00167828"/>
    <w:rsid w:val="0017021C"/>
    <w:rsid w:val="001702FF"/>
    <w:rsid w:val="0017070F"/>
    <w:rsid w:val="001707EE"/>
    <w:rsid w:val="00170B3A"/>
    <w:rsid w:val="001712C1"/>
    <w:rsid w:val="0017141C"/>
    <w:rsid w:val="00171555"/>
    <w:rsid w:val="00171871"/>
    <w:rsid w:val="00171CF8"/>
    <w:rsid w:val="00171DB6"/>
    <w:rsid w:val="00171F69"/>
    <w:rsid w:val="001720F9"/>
    <w:rsid w:val="00172166"/>
    <w:rsid w:val="00172263"/>
    <w:rsid w:val="001725F4"/>
    <w:rsid w:val="00172A3C"/>
    <w:rsid w:val="00172B7C"/>
    <w:rsid w:val="00172BB7"/>
    <w:rsid w:val="00172FA1"/>
    <w:rsid w:val="001731CE"/>
    <w:rsid w:val="00173B6B"/>
    <w:rsid w:val="00173BD4"/>
    <w:rsid w:val="00173C56"/>
    <w:rsid w:val="00173DE2"/>
    <w:rsid w:val="00173E1F"/>
    <w:rsid w:val="001740F1"/>
    <w:rsid w:val="00174579"/>
    <w:rsid w:val="00174CB6"/>
    <w:rsid w:val="00175226"/>
    <w:rsid w:val="00175407"/>
    <w:rsid w:val="001755D0"/>
    <w:rsid w:val="001757DC"/>
    <w:rsid w:val="001757F2"/>
    <w:rsid w:val="00175BCB"/>
    <w:rsid w:val="0017637A"/>
    <w:rsid w:val="001767B3"/>
    <w:rsid w:val="00176D94"/>
    <w:rsid w:val="001775FF"/>
    <w:rsid w:val="00180065"/>
    <w:rsid w:val="001801E1"/>
    <w:rsid w:val="00180D07"/>
    <w:rsid w:val="00180F07"/>
    <w:rsid w:val="001817A2"/>
    <w:rsid w:val="001819A5"/>
    <w:rsid w:val="00181AE7"/>
    <w:rsid w:val="00181D43"/>
    <w:rsid w:val="001820E0"/>
    <w:rsid w:val="00182244"/>
    <w:rsid w:val="0018290C"/>
    <w:rsid w:val="00182B61"/>
    <w:rsid w:val="0018318B"/>
    <w:rsid w:val="00183539"/>
    <w:rsid w:val="00183844"/>
    <w:rsid w:val="00183DD6"/>
    <w:rsid w:val="00183F74"/>
    <w:rsid w:val="0018499F"/>
    <w:rsid w:val="00184E06"/>
    <w:rsid w:val="001850C6"/>
    <w:rsid w:val="001855F5"/>
    <w:rsid w:val="0018593A"/>
    <w:rsid w:val="00185E62"/>
    <w:rsid w:val="00185EB2"/>
    <w:rsid w:val="00185EFF"/>
    <w:rsid w:val="00185F00"/>
    <w:rsid w:val="0018611A"/>
    <w:rsid w:val="00186496"/>
    <w:rsid w:val="0018660E"/>
    <w:rsid w:val="00186A87"/>
    <w:rsid w:val="00186CE9"/>
    <w:rsid w:val="00186F3F"/>
    <w:rsid w:val="00186F65"/>
    <w:rsid w:val="0018727E"/>
    <w:rsid w:val="001873A7"/>
    <w:rsid w:val="00187839"/>
    <w:rsid w:val="00187BD1"/>
    <w:rsid w:val="00187F0E"/>
    <w:rsid w:val="00187F24"/>
    <w:rsid w:val="00190260"/>
    <w:rsid w:val="0019035F"/>
    <w:rsid w:val="0019046B"/>
    <w:rsid w:val="00190F27"/>
    <w:rsid w:val="00191226"/>
    <w:rsid w:val="00191868"/>
    <w:rsid w:val="00191D45"/>
    <w:rsid w:val="0019258C"/>
    <w:rsid w:val="00192808"/>
    <w:rsid w:val="00192D25"/>
    <w:rsid w:val="001931C3"/>
    <w:rsid w:val="001932C9"/>
    <w:rsid w:val="0019350D"/>
    <w:rsid w:val="0019364B"/>
    <w:rsid w:val="00193745"/>
    <w:rsid w:val="0019400E"/>
    <w:rsid w:val="001946A2"/>
    <w:rsid w:val="0019481C"/>
    <w:rsid w:val="00194E83"/>
    <w:rsid w:val="00195074"/>
    <w:rsid w:val="001953EA"/>
    <w:rsid w:val="001954D2"/>
    <w:rsid w:val="001957BD"/>
    <w:rsid w:val="00196451"/>
    <w:rsid w:val="001967D8"/>
    <w:rsid w:val="00197439"/>
    <w:rsid w:val="00197492"/>
    <w:rsid w:val="00197D81"/>
    <w:rsid w:val="001A00CD"/>
    <w:rsid w:val="001A0A2D"/>
    <w:rsid w:val="001A0F97"/>
    <w:rsid w:val="001A1039"/>
    <w:rsid w:val="001A1402"/>
    <w:rsid w:val="001A1B35"/>
    <w:rsid w:val="001A1BB9"/>
    <w:rsid w:val="001A1E1D"/>
    <w:rsid w:val="001A1F5B"/>
    <w:rsid w:val="001A210B"/>
    <w:rsid w:val="001A2605"/>
    <w:rsid w:val="001A2AA3"/>
    <w:rsid w:val="001A2C39"/>
    <w:rsid w:val="001A2E84"/>
    <w:rsid w:val="001A3386"/>
    <w:rsid w:val="001A33AF"/>
    <w:rsid w:val="001A35AD"/>
    <w:rsid w:val="001A36CD"/>
    <w:rsid w:val="001A3D48"/>
    <w:rsid w:val="001A45A1"/>
    <w:rsid w:val="001A45CF"/>
    <w:rsid w:val="001A4EE9"/>
    <w:rsid w:val="001A5088"/>
    <w:rsid w:val="001A56CD"/>
    <w:rsid w:val="001A581E"/>
    <w:rsid w:val="001A5A42"/>
    <w:rsid w:val="001A6EC0"/>
    <w:rsid w:val="001A6FD2"/>
    <w:rsid w:val="001A7456"/>
    <w:rsid w:val="001A794B"/>
    <w:rsid w:val="001A7AAE"/>
    <w:rsid w:val="001B0B30"/>
    <w:rsid w:val="001B0F56"/>
    <w:rsid w:val="001B135B"/>
    <w:rsid w:val="001B18A6"/>
    <w:rsid w:val="001B1E74"/>
    <w:rsid w:val="001B2339"/>
    <w:rsid w:val="001B2BCC"/>
    <w:rsid w:val="001B2C44"/>
    <w:rsid w:val="001B2E89"/>
    <w:rsid w:val="001B2EE1"/>
    <w:rsid w:val="001B30A5"/>
    <w:rsid w:val="001B3BFC"/>
    <w:rsid w:val="001B3E5D"/>
    <w:rsid w:val="001B4092"/>
    <w:rsid w:val="001B4177"/>
    <w:rsid w:val="001B4216"/>
    <w:rsid w:val="001B458B"/>
    <w:rsid w:val="001B4A25"/>
    <w:rsid w:val="001B4E6B"/>
    <w:rsid w:val="001B52B4"/>
    <w:rsid w:val="001B556F"/>
    <w:rsid w:val="001B5FA2"/>
    <w:rsid w:val="001B5FEC"/>
    <w:rsid w:val="001B627B"/>
    <w:rsid w:val="001B69F8"/>
    <w:rsid w:val="001B6C0F"/>
    <w:rsid w:val="001B6D6C"/>
    <w:rsid w:val="001B7218"/>
    <w:rsid w:val="001B721E"/>
    <w:rsid w:val="001B76C8"/>
    <w:rsid w:val="001B770B"/>
    <w:rsid w:val="001B78A9"/>
    <w:rsid w:val="001B7D4D"/>
    <w:rsid w:val="001B7EDD"/>
    <w:rsid w:val="001B7FB3"/>
    <w:rsid w:val="001C0492"/>
    <w:rsid w:val="001C04F2"/>
    <w:rsid w:val="001C0D7A"/>
    <w:rsid w:val="001C0E71"/>
    <w:rsid w:val="001C1568"/>
    <w:rsid w:val="001C1700"/>
    <w:rsid w:val="001C18AE"/>
    <w:rsid w:val="001C1C85"/>
    <w:rsid w:val="001C20DA"/>
    <w:rsid w:val="001C21EF"/>
    <w:rsid w:val="001C248F"/>
    <w:rsid w:val="001C26DB"/>
    <w:rsid w:val="001C2F0A"/>
    <w:rsid w:val="001C30F0"/>
    <w:rsid w:val="001C34A5"/>
    <w:rsid w:val="001C34E2"/>
    <w:rsid w:val="001C3599"/>
    <w:rsid w:val="001C3647"/>
    <w:rsid w:val="001C3965"/>
    <w:rsid w:val="001C3AB0"/>
    <w:rsid w:val="001C3E65"/>
    <w:rsid w:val="001C4213"/>
    <w:rsid w:val="001C4758"/>
    <w:rsid w:val="001C4C70"/>
    <w:rsid w:val="001C4CAE"/>
    <w:rsid w:val="001C4D1C"/>
    <w:rsid w:val="001C50E3"/>
    <w:rsid w:val="001C5157"/>
    <w:rsid w:val="001C55F6"/>
    <w:rsid w:val="001C580B"/>
    <w:rsid w:val="001C60FE"/>
    <w:rsid w:val="001C620A"/>
    <w:rsid w:val="001C671C"/>
    <w:rsid w:val="001C720A"/>
    <w:rsid w:val="001C750E"/>
    <w:rsid w:val="001C75AA"/>
    <w:rsid w:val="001C7B02"/>
    <w:rsid w:val="001C7C81"/>
    <w:rsid w:val="001D0313"/>
    <w:rsid w:val="001D043D"/>
    <w:rsid w:val="001D04AA"/>
    <w:rsid w:val="001D04ED"/>
    <w:rsid w:val="001D074B"/>
    <w:rsid w:val="001D0903"/>
    <w:rsid w:val="001D0951"/>
    <w:rsid w:val="001D19EC"/>
    <w:rsid w:val="001D1DD4"/>
    <w:rsid w:val="001D21B8"/>
    <w:rsid w:val="001D2257"/>
    <w:rsid w:val="001D2534"/>
    <w:rsid w:val="001D256F"/>
    <w:rsid w:val="001D2609"/>
    <w:rsid w:val="001D2914"/>
    <w:rsid w:val="001D2ED2"/>
    <w:rsid w:val="001D39CD"/>
    <w:rsid w:val="001D3A24"/>
    <w:rsid w:val="001D3B48"/>
    <w:rsid w:val="001D3E70"/>
    <w:rsid w:val="001D3EAB"/>
    <w:rsid w:val="001D418D"/>
    <w:rsid w:val="001D4475"/>
    <w:rsid w:val="001D44E3"/>
    <w:rsid w:val="001D4E2F"/>
    <w:rsid w:val="001D5126"/>
    <w:rsid w:val="001D523A"/>
    <w:rsid w:val="001D5989"/>
    <w:rsid w:val="001D5999"/>
    <w:rsid w:val="001D59AA"/>
    <w:rsid w:val="001D5A66"/>
    <w:rsid w:val="001D5C1C"/>
    <w:rsid w:val="001D62FB"/>
    <w:rsid w:val="001D6353"/>
    <w:rsid w:val="001D64A4"/>
    <w:rsid w:val="001D658F"/>
    <w:rsid w:val="001D6A47"/>
    <w:rsid w:val="001D6CD0"/>
    <w:rsid w:val="001D6D15"/>
    <w:rsid w:val="001D6FD7"/>
    <w:rsid w:val="001D70DC"/>
    <w:rsid w:val="001D7A31"/>
    <w:rsid w:val="001D7A44"/>
    <w:rsid w:val="001D7AA7"/>
    <w:rsid w:val="001D7C60"/>
    <w:rsid w:val="001D7FD8"/>
    <w:rsid w:val="001E082D"/>
    <w:rsid w:val="001E0FF7"/>
    <w:rsid w:val="001E110C"/>
    <w:rsid w:val="001E141F"/>
    <w:rsid w:val="001E1436"/>
    <w:rsid w:val="001E1510"/>
    <w:rsid w:val="001E1AD2"/>
    <w:rsid w:val="001E1B54"/>
    <w:rsid w:val="001E20AA"/>
    <w:rsid w:val="001E22B2"/>
    <w:rsid w:val="001E22FE"/>
    <w:rsid w:val="001E24EA"/>
    <w:rsid w:val="001E2536"/>
    <w:rsid w:val="001E288A"/>
    <w:rsid w:val="001E29A0"/>
    <w:rsid w:val="001E2A65"/>
    <w:rsid w:val="001E2E3D"/>
    <w:rsid w:val="001E377D"/>
    <w:rsid w:val="001E3D73"/>
    <w:rsid w:val="001E4846"/>
    <w:rsid w:val="001E4BBF"/>
    <w:rsid w:val="001E4F76"/>
    <w:rsid w:val="001E50BC"/>
    <w:rsid w:val="001E50FD"/>
    <w:rsid w:val="001E5129"/>
    <w:rsid w:val="001E5382"/>
    <w:rsid w:val="001E5C74"/>
    <w:rsid w:val="001E6021"/>
    <w:rsid w:val="001E626B"/>
    <w:rsid w:val="001E6D78"/>
    <w:rsid w:val="001E70B0"/>
    <w:rsid w:val="001E7470"/>
    <w:rsid w:val="001E7530"/>
    <w:rsid w:val="001E770D"/>
    <w:rsid w:val="001E79AD"/>
    <w:rsid w:val="001E7AF5"/>
    <w:rsid w:val="001E7BB2"/>
    <w:rsid w:val="001E7DB4"/>
    <w:rsid w:val="001F00A0"/>
    <w:rsid w:val="001F0290"/>
    <w:rsid w:val="001F0571"/>
    <w:rsid w:val="001F0619"/>
    <w:rsid w:val="001F0A8F"/>
    <w:rsid w:val="001F0BAB"/>
    <w:rsid w:val="001F0DF9"/>
    <w:rsid w:val="001F0F59"/>
    <w:rsid w:val="001F112A"/>
    <w:rsid w:val="001F132F"/>
    <w:rsid w:val="001F1506"/>
    <w:rsid w:val="001F1E81"/>
    <w:rsid w:val="001F20AA"/>
    <w:rsid w:val="001F218F"/>
    <w:rsid w:val="001F22A2"/>
    <w:rsid w:val="001F282F"/>
    <w:rsid w:val="001F294D"/>
    <w:rsid w:val="001F2DA6"/>
    <w:rsid w:val="001F3872"/>
    <w:rsid w:val="001F3C9D"/>
    <w:rsid w:val="001F4442"/>
    <w:rsid w:val="001F446A"/>
    <w:rsid w:val="001F45C0"/>
    <w:rsid w:val="001F45DA"/>
    <w:rsid w:val="001F489E"/>
    <w:rsid w:val="001F5370"/>
    <w:rsid w:val="001F5AD6"/>
    <w:rsid w:val="001F5DEC"/>
    <w:rsid w:val="001F70F7"/>
    <w:rsid w:val="001F71F0"/>
    <w:rsid w:val="001F7283"/>
    <w:rsid w:val="001F761A"/>
    <w:rsid w:val="001F7719"/>
    <w:rsid w:val="001F7734"/>
    <w:rsid w:val="001F7E5F"/>
    <w:rsid w:val="0020045A"/>
    <w:rsid w:val="00200761"/>
    <w:rsid w:val="0020077F"/>
    <w:rsid w:val="002008F2"/>
    <w:rsid w:val="00200F25"/>
    <w:rsid w:val="0020148A"/>
    <w:rsid w:val="002017E3"/>
    <w:rsid w:val="00201A16"/>
    <w:rsid w:val="00201CEA"/>
    <w:rsid w:val="00201D54"/>
    <w:rsid w:val="00201D91"/>
    <w:rsid w:val="00201DCF"/>
    <w:rsid w:val="00202015"/>
    <w:rsid w:val="002024E1"/>
    <w:rsid w:val="0020289A"/>
    <w:rsid w:val="00202A65"/>
    <w:rsid w:val="00202E51"/>
    <w:rsid w:val="00203029"/>
    <w:rsid w:val="00203486"/>
    <w:rsid w:val="002034CA"/>
    <w:rsid w:val="002035FE"/>
    <w:rsid w:val="00203895"/>
    <w:rsid w:val="00203B08"/>
    <w:rsid w:val="00203E89"/>
    <w:rsid w:val="00203E90"/>
    <w:rsid w:val="00204508"/>
    <w:rsid w:val="00204725"/>
    <w:rsid w:val="00204840"/>
    <w:rsid w:val="00204FD3"/>
    <w:rsid w:val="00205137"/>
    <w:rsid w:val="0020527E"/>
    <w:rsid w:val="002059A0"/>
    <w:rsid w:val="00206187"/>
    <w:rsid w:val="0020690D"/>
    <w:rsid w:val="00206BAD"/>
    <w:rsid w:val="0020704A"/>
    <w:rsid w:val="002072AB"/>
    <w:rsid w:val="00207D7B"/>
    <w:rsid w:val="00207F70"/>
    <w:rsid w:val="00210213"/>
    <w:rsid w:val="002103AE"/>
    <w:rsid w:val="002106C3"/>
    <w:rsid w:val="00210BE5"/>
    <w:rsid w:val="00210C0F"/>
    <w:rsid w:val="00210E23"/>
    <w:rsid w:val="00210F67"/>
    <w:rsid w:val="00211B4D"/>
    <w:rsid w:val="00211CCF"/>
    <w:rsid w:val="00211D17"/>
    <w:rsid w:val="00211DB9"/>
    <w:rsid w:val="00211FB5"/>
    <w:rsid w:val="002120D2"/>
    <w:rsid w:val="002122EA"/>
    <w:rsid w:val="002122F8"/>
    <w:rsid w:val="0021247E"/>
    <w:rsid w:val="00212CE0"/>
    <w:rsid w:val="00213376"/>
    <w:rsid w:val="00213A3C"/>
    <w:rsid w:val="00213B2D"/>
    <w:rsid w:val="00213B54"/>
    <w:rsid w:val="00213E1D"/>
    <w:rsid w:val="00214FB9"/>
    <w:rsid w:val="002150CB"/>
    <w:rsid w:val="002151D9"/>
    <w:rsid w:val="00215463"/>
    <w:rsid w:val="002156A1"/>
    <w:rsid w:val="00215B11"/>
    <w:rsid w:val="00215EDD"/>
    <w:rsid w:val="002164F8"/>
    <w:rsid w:val="002165BD"/>
    <w:rsid w:val="00216626"/>
    <w:rsid w:val="002169E8"/>
    <w:rsid w:val="002169F5"/>
    <w:rsid w:val="00216B51"/>
    <w:rsid w:val="0021759F"/>
    <w:rsid w:val="002175CA"/>
    <w:rsid w:val="00217B78"/>
    <w:rsid w:val="00217FA5"/>
    <w:rsid w:val="002204BB"/>
    <w:rsid w:val="002204CA"/>
    <w:rsid w:val="00220929"/>
    <w:rsid w:val="00220976"/>
    <w:rsid w:val="00220D8E"/>
    <w:rsid w:val="002211FB"/>
    <w:rsid w:val="00221C90"/>
    <w:rsid w:val="00221C9E"/>
    <w:rsid w:val="00222062"/>
    <w:rsid w:val="00222628"/>
    <w:rsid w:val="002231E0"/>
    <w:rsid w:val="00223321"/>
    <w:rsid w:val="0022384B"/>
    <w:rsid w:val="002239CF"/>
    <w:rsid w:val="00223DF7"/>
    <w:rsid w:val="00223FEC"/>
    <w:rsid w:val="0022436F"/>
    <w:rsid w:val="0022437A"/>
    <w:rsid w:val="002243B6"/>
    <w:rsid w:val="00224704"/>
    <w:rsid w:val="00224C1A"/>
    <w:rsid w:val="0022545E"/>
    <w:rsid w:val="00225820"/>
    <w:rsid w:val="0022586C"/>
    <w:rsid w:val="00225D64"/>
    <w:rsid w:val="002265A0"/>
    <w:rsid w:val="0022688E"/>
    <w:rsid w:val="00226A97"/>
    <w:rsid w:val="00226D7C"/>
    <w:rsid w:val="00227E64"/>
    <w:rsid w:val="00230489"/>
    <w:rsid w:val="0023060D"/>
    <w:rsid w:val="002306AD"/>
    <w:rsid w:val="002306E9"/>
    <w:rsid w:val="00230B58"/>
    <w:rsid w:val="00230CAE"/>
    <w:rsid w:val="00230D89"/>
    <w:rsid w:val="00231539"/>
    <w:rsid w:val="002315E8"/>
    <w:rsid w:val="00231818"/>
    <w:rsid w:val="00232230"/>
    <w:rsid w:val="00232339"/>
    <w:rsid w:val="00232FD6"/>
    <w:rsid w:val="0023319F"/>
    <w:rsid w:val="002331F4"/>
    <w:rsid w:val="00233AF6"/>
    <w:rsid w:val="00233BDF"/>
    <w:rsid w:val="00233F07"/>
    <w:rsid w:val="0023427F"/>
    <w:rsid w:val="00235108"/>
    <w:rsid w:val="0023561C"/>
    <w:rsid w:val="0023578A"/>
    <w:rsid w:val="00235813"/>
    <w:rsid w:val="002359E7"/>
    <w:rsid w:val="002360FF"/>
    <w:rsid w:val="002361B7"/>
    <w:rsid w:val="00236307"/>
    <w:rsid w:val="00236547"/>
    <w:rsid w:val="0023672D"/>
    <w:rsid w:val="002367EF"/>
    <w:rsid w:val="0023694B"/>
    <w:rsid w:val="00236A1F"/>
    <w:rsid w:val="00236ADA"/>
    <w:rsid w:val="00236BCD"/>
    <w:rsid w:val="00236E07"/>
    <w:rsid w:val="00236E37"/>
    <w:rsid w:val="002371DF"/>
    <w:rsid w:val="00237680"/>
    <w:rsid w:val="002376D1"/>
    <w:rsid w:val="0023775A"/>
    <w:rsid w:val="00237982"/>
    <w:rsid w:val="00240024"/>
    <w:rsid w:val="0024009C"/>
    <w:rsid w:val="00240108"/>
    <w:rsid w:val="002410DE"/>
    <w:rsid w:val="0024184D"/>
    <w:rsid w:val="0024195A"/>
    <w:rsid w:val="00241C8E"/>
    <w:rsid w:val="00242016"/>
    <w:rsid w:val="0024237B"/>
    <w:rsid w:val="00242796"/>
    <w:rsid w:val="00242A4C"/>
    <w:rsid w:val="00242A52"/>
    <w:rsid w:val="00242B98"/>
    <w:rsid w:val="00242E12"/>
    <w:rsid w:val="00242E47"/>
    <w:rsid w:val="00243738"/>
    <w:rsid w:val="00243B78"/>
    <w:rsid w:val="00243BF6"/>
    <w:rsid w:val="00243EE1"/>
    <w:rsid w:val="0024424B"/>
    <w:rsid w:val="002444D3"/>
    <w:rsid w:val="002446F4"/>
    <w:rsid w:val="00244715"/>
    <w:rsid w:val="00244D36"/>
    <w:rsid w:val="00244EB3"/>
    <w:rsid w:val="002454A3"/>
    <w:rsid w:val="00246B9C"/>
    <w:rsid w:val="00246EA7"/>
    <w:rsid w:val="002478B7"/>
    <w:rsid w:val="002479ED"/>
    <w:rsid w:val="00247FED"/>
    <w:rsid w:val="002505DD"/>
    <w:rsid w:val="0025068B"/>
    <w:rsid w:val="002508AE"/>
    <w:rsid w:val="00250986"/>
    <w:rsid w:val="00251226"/>
    <w:rsid w:val="00251295"/>
    <w:rsid w:val="00251C91"/>
    <w:rsid w:val="00251DCC"/>
    <w:rsid w:val="00251E2A"/>
    <w:rsid w:val="00251E90"/>
    <w:rsid w:val="00252E2D"/>
    <w:rsid w:val="00253474"/>
    <w:rsid w:val="002534C3"/>
    <w:rsid w:val="0025350B"/>
    <w:rsid w:val="002537D7"/>
    <w:rsid w:val="0025396F"/>
    <w:rsid w:val="00253C13"/>
    <w:rsid w:val="00253FF5"/>
    <w:rsid w:val="0025424E"/>
    <w:rsid w:val="00254575"/>
    <w:rsid w:val="00254A3C"/>
    <w:rsid w:val="002550D0"/>
    <w:rsid w:val="00255129"/>
    <w:rsid w:val="00255500"/>
    <w:rsid w:val="0025557D"/>
    <w:rsid w:val="00256395"/>
    <w:rsid w:val="00256A44"/>
    <w:rsid w:val="00256A96"/>
    <w:rsid w:val="00256B41"/>
    <w:rsid w:val="002572A9"/>
    <w:rsid w:val="0026085F"/>
    <w:rsid w:val="0026099F"/>
    <w:rsid w:val="00260A05"/>
    <w:rsid w:val="00261127"/>
    <w:rsid w:val="002614A5"/>
    <w:rsid w:val="002618A4"/>
    <w:rsid w:val="00261963"/>
    <w:rsid w:val="0026198D"/>
    <w:rsid w:val="00261A54"/>
    <w:rsid w:val="00261F6E"/>
    <w:rsid w:val="00262577"/>
    <w:rsid w:val="002628AB"/>
    <w:rsid w:val="00262C24"/>
    <w:rsid w:val="00263679"/>
    <w:rsid w:val="00263ADE"/>
    <w:rsid w:val="00263BA5"/>
    <w:rsid w:val="00263C56"/>
    <w:rsid w:val="00263CE6"/>
    <w:rsid w:val="00263EF1"/>
    <w:rsid w:val="0026414A"/>
    <w:rsid w:val="002642DB"/>
    <w:rsid w:val="00264316"/>
    <w:rsid w:val="00264428"/>
    <w:rsid w:val="00264B86"/>
    <w:rsid w:val="00264EC9"/>
    <w:rsid w:val="0026531C"/>
    <w:rsid w:val="00265802"/>
    <w:rsid w:val="00265D91"/>
    <w:rsid w:val="00266136"/>
    <w:rsid w:val="00266A03"/>
    <w:rsid w:val="00266DDC"/>
    <w:rsid w:val="0026716D"/>
    <w:rsid w:val="00267BE0"/>
    <w:rsid w:val="00267DE1"/>
    <w:rsid w:val="00270470"/>
    <w:rsid w:val="00270BFF"/>
    <w:rsid w:val="00270E6A"/>
    <w:rsid w:val="00270FEF"/>
    <w:rsid w:val="00270FF5"/>
    <w:rsid w:val="00271169"/>
    <w:rsid w:val="002711DE"/>
    <w:rsid w:val="00271430"/>
    <w:rsid w:val="002714A7"/>
    <w:rsid w:val="00271F13"/>
    <w:rsid w:val="00272017"/>
    <w:rsid w:val="00272120"/>
    <w:rsid w:val="0027297D"/>
    <w:rsid w:val="00272A73"/>
    <w:rsid w:val="002730FF"/>
    <w:rsid w:val="0027361B"/>
    <w:rsid w:val="002736EF"/>
    <w:rsid w:val="00273AB0"/>
    <w:rsid w:val="00273B4F"/>
    <w:rsid w:val="00273BA4"/>
    <w:rsid w:val="00273C32"/>
    <w:rsid w:val="00273C5C"/>
    <w:rsid w:val="00273F53"/>
    <w:rsid w:val="002743F7"/>
    <w:rsid w:val="0027490B"/>
    <w:rsid w:val="00274D02"/>
    <w:rsid w:val="00275730"/>
    <w:rsid w:val="00275B3B"/>
    <w:rsid w:val="00275CCC"/>
    <w:rsid w:val="00275EB4"/>
    <w:rsid w:val="00276124"/>
    <w:rsid w:val="00276132"/>
    <w:rsid w:val="00276396"/>
    <w:rsid w:val="002764F8"/>
    <w:rsid w:val="00276992"/>
    <w:rsid w:val="00276AB2"/>
    <w:rsid w:val="00276CC2"/>
    <w:rsid w:val="00276D3E"/>
    <w:rsid w:val="00276F7A"/>
    <w:rsid w:val="0027747E"/>
    <w:rsid w:val="002778EE"/>
    <w:rsid w:val="00277A4A"/>
    <w:rsid w:val="00277BA0"/>
    <w:rsid w:val="00277BD8"/>
    <w:rsid w:val="00277F66"/>
    <w:rsid w:val="002803E3"/>
    <w:rsid w:val="002807AD"/>
    <w:rsid w:val="00280E4D"/>
    <w:rsid w:val="00281016"/>
    <w:rsid w:val="00281500"/>
    <w:rsid w:val="00281C74"/>
    <w:rsid w:val="00281CE7"/>
    <w:rsid w:val="00282357"/>
    <w:rsid w:val="00282595"/>
    <w:rsid w:val="0028266C"/>
    <w:rsid w:val="00282C78"/>
    <w:rsid w:val="00282F7B"/>
    <w:rsid w:val="0028358F"/>
    <w:rsid w:val="00283F17"/>
    <w:rsid w:val="00283F84"/>
    <w:rsid w:val="00284359"/>
    <w:rsid w:val="00284744"/>
    <w:rsid w:val="00284AC1"/>
    <w:rsid w:val="00284B7D"/>
    <w:rsid w:val="0028503C"/>
    <w:rsid w:val="0028572B"/>
    <w:rsid w:val="00285EA9"/>
    <w:rsid w:val="002861AF"/>
    <w:rsid w:val="002861E3"/>
    <w:rsid w:val="00286313"/>
    <w:rsid w:val="002864C3"/>
    <w:rsid w:val="002866C9"/>
    <w:rsid w:val="00286E24"/>
    <w:rsid w:val="00286F47"/>
    <w:rsid w:val="0028756F"/>
    <w:rsid w:val="002901EC"/>
    <w:rsid w:val="002902D3"/>
    <w:rsid w:val="00290573"/>
    <w:rsid w:val="002905F0"/>
    <w:rsid w:val="002907E7"/>
    <w:rsid w:val="00290A54"/>
    <w:rsid w:val="00290FED"/>
    <w:rsid w:val="00291521"/>
    <w:rsid w:val="002919BD"/>
    <w:rsid w:val="00291AA9"/>
    <w:rsid w:val="0029228B"/>
    <w:rsid w:val="00293890"/>
    <w:rsid w:val="0029396B"/>
    <w:rsid w:val="00293E9B"/>
    <w:rsid w:val="00293EB8"/>
    <w:rsid w:val="0029433E"/>
    <w:rsid w:val="00294C0E"/>
    <w:rsid w:val="002950C4"/>
    <w:rsid w:val="002950D6"/>
    <w:rsid w:val="00295468"/>
    <w:rsid w:val="00295782"/>
    <w:rsid w:val="00296B9A"/>
    <w:rsid w:val="00296CD5"/>
    <w:rsid w:val="00296E14"/>
    <w:rsid w:val="00296E93"/>
    <w:rsid w:val="00297564"/>
    <w:rsid w:val="00297929"/>
    <w:rsid w:val="0029795D"/>
    <w:rsid w:val="00297C20"/>
    <w:rsid w:val="00297D48"/>
    <w:rsid w:val="00297DB7"/>
    <w:rsid w:val="00297EF7"/>
    <w:rsid w:val="002A0312"/>
    <w:rsid w:val="002A0739"/>
    <w:rsid w:val="002A08A8"/>
    <w:rsid w:val="002A0B63"/>
    <w:rsid w:val="002A16F1"/>
    <w:rsid w:val="002A1928"/>
    <w:rsid w:val="002A1962"/>
    <w:rsid w:val="002A1AA2"/>
    <w:rsid w:val="002A221C"/>
    <w:rsid w:val="002A23D4"/>
    <w:rsid w:val="002A2621"/>
    <w:rsid w:val="002A29B7"/>
    <w:rsid w:val="002A2D2D"/>
    <w:rsid w:val="002A2E79"/>
    <w:rsid w:val="002A2FDF"/>
    <w:rsid w:val="002A32A6"/>
    <w:rsid w:val="002A3D2D"/>
    <w:rsid w:val="002A3F83"/>
    <w:rsid w:val="002A4111"/>
    <w:rsid w:val="002A418D"/>
    <w:rsid w:val="002A41A3"/>
    <w:rsid w:val="002A46DF"/>
    <w:rsid w:val="002A47D9"/>
    <w:rsid w:val="002A497D"/>
    <w:rsid w:val="002A4B7A"/>
    <w:rsid w:val="002A4BB3"/>
    <w:rsid w:val="002A4DAD"/>
    <w:rsid w:val="002A5326"/>
    <w:rsid w:val="002A570F"/>
    <w:rsid w:val="002A5B3D"/>
    <w:rsid w:val="002A5E8F"/>
    <w:rsid w:val="002A677A"/>
    <w:rsid w:val="002A678D"/>
    <w:rsid w:val="002A6B1F"/>
    <w:rsid w:val="002A6D01"/>
    <w:rsid w:val="002A6F25"/>
    <w:rsid w:val="002A71FE"/>
    <w:rsid w:val="002A7224"/>
    <w:rsid w:val="002A72A0"/>
    <w:rsid w:val="002A7452"/>
    <w:rsid w:val="002A766E"/>
    <w:rsid w:val="002A7741"/>
    <w:rsid w:val="002A77EE"/>
    <w:rsid w:val="002A7D14"/>
    <w:rsid w:val="002B0290"/>
    <w:rsid w:val="002B02D2"/>
    <w:rsid w:val="002B0450"/>
    <w:rsid w:val="002B092C"/>
    <w:rsid w:val="002B09B0"/>
    <w:rsid w:val="002B0B12"/>
    <w:rsid w:val="002B107A"/>
    <w:rsid w:val="002B10BE"/>
    <w:rsid w:val="002B1121"/>
    <w:rsid w:val="002B243F"/>
    <w:rsid w:val="002B25F2"/>
    <w:rsid w:val="002B2766"/>
    <w:rsid w:val="002B281F"/>
    <w:rsid w:val="002B2F45"/>
    <w:rsid w:val="002B36BF"/>
    <w:rsid w:val="002B373F"/>
    <w:rsid w:val="002B3ADE"/>
    <w:rsid w:val="002B3F9B"/>
    <w:rsid w:val="002B3FF7"/>
    <w:rsid w:val="002B4208"/>
    <w:rsid w:val="002B4F64"/>
    <w:rsid w:val="002B5761"/>
    <w:rsid w:val="002B577C"/>
    <w:rsid w:val="002B5A59"/>
    <w:rsid w:val="002B5CF5"/>
    <w:rsid w:val="002B647D"/>
    <w:rsid w:val="002B648A"/>
    <w:rsid w:val="002B656C"/>
    <w:rsid w:val="002B6601"/>
    <w:rsid w:val="002B6683"/>
    <w:rsid w:val="002B698B"/>
    <w:rsid w:val="002B6C68"/>
    <w:rsid w:val="002B7056"/>
    <w:rsid w:val="002B716D"/>
    <w:rsid w:val="002B73D4"/>
    <w:rsid w:val="002C0295"/>
    <w:rsid w:val="002C08FD"/>
    <w:rsid w:val="002C0ABE"/>
    <w:rsid w:val="002C0B2C"/>
    <w:rsid w:val="002C0FB5"/>
    <w:rsid w:val="002C1C48"/>
    <w:rsid w:val="002C1CD9"/>
    <w:rsid w:val="002C2187"/>
    <w:rsid w:val="002C21F7"/>
    <w:rsid w:val="002C2214"/>
    <w:rsid w:val="002C2342"/>
    <w:rsid w:val="002C28F9"/>
    <w:rsid w:val="002C30AD"/>
    <w:rsid w:val="002C3498"/>
    <w:rsid w:val="002C3635"/>
    <w:rsid w:val="002C38D3"/>
    <w:rsid w:val="002C3B27"/>
    <w:rsid w:val="002C3B28"/>
    <w:rsid w:val="002C3D2B"/>
    <w:rsid w:val="002C4031"/>
    <w:rsid w:val="002C403D"/>
    <w:rsid w:val="002C4073"/>
    <w:rsid w:val="002C4107"/>
    <w:rsid w:val="002C4159"/>
    <w:rsid w:val="002C458F"/>
    <w:rsid w:val="002C4A7E"/>
    <w:rsid w:val="002C4F9D"/>
    <w:rsid w:val="002C5330"/>
    <w:rsid w:val="002C5547"/>
    <w:rsid w:val="002C5B4F"/>
    <w:rsid w:val="002C5B73"/>
    <w:rsid w:val="002C5C60"/>
    <w:rsid w:val="002C5F94"/>
    <w:rsid w:val="002C6165"/>
    <w:rsid w:val="002C625A"/>
    <w:rsid w:val="002C6623"/>
    <w:rsid w:val="002C6930"/>
    <w:rsid w:val="002C73B7"/>
    <w:rsid w:val="002C742C"/>
    <w:rsid w:val="002C79BB"/>
    <w:rsid w:val="002C7C84"/>
    <w:rsid w:val="002C7D83"/>
    <w:rsid w:val="002C7FC3"/>
    <w:rsid w:val="002D00C4"/>
    <w:rsid w:val="002D01FE"/>
    <w:rsid w:val="002D09CD"/>
    <w:rsid w:val="002D1053"/>
    <w:rsid w:val="002D1322"/>
    <w:rsid w:val="002D1C27"/>
    <w:rsid w:val="002D1DA7"/>
    <w:rsid w:val="002D1E0B"/>
    <w:rsid w:val="002D2233"/>
    <w:rsid w:val="002D230E"/>
    <w:rsid w:val="002D28BA"/>
    <w:rsid w:val="002D2CCC"/>
    <w:rsid w:val="002D2F10"/>
    <w:rsid w:val="002D2F69"/>
    <w:rsid w:val="002D312B"/>
    <w:rsid w:val="002D360B"/>
    <w:rsid w:val="002D3810"/>
    <w:rsid w:val="002D3F51"/>
    <w:rsid w:val="002D42E2"/>
    <w:rsid w:val="002D4524"/>
    <w:rsid w:val="002D4587"/>
    <w:rsid w:val="002D4A75"/>
    <w:rsid w:val="002D4EF7"/>
    <w:rsid w:val="002D54D3"/>
    <w:rsid w:val="002D5652"/>
    <w:rsid w:val="002D565C"/>
    <w:rsid w:val="002D59E2"/>
    <w:rsid w:val="002D6EA8"/>
    <w:rsid w:val="002D6F73"/>
    <w:rsid w:val="002D74D5"/>
    <w:rsid w:val="002D7755"/>
    <w:rsid w:val="002D7947"/>
    <w:rsid w:val="002D7C63"/>
    <w:rsid w:val="002D7CD2"/>
    <w:rsid w:val="002D7F88"/>
    <w:rsid w:val="002E0811"/>
    <w:rsid w:val="002E0ADB"/>
    <w:rsid w:val="002E0C24"/>
    <w:rsid w:val="002E0DA7"/>
    <w:rsid w:val="002E0E93"/>
    <w:rsid w:val="002E1043"/>
    <w:rsid w:val="002E1F56"/>
    <w:rsid w:val="002E20CB"/>
    <w:rsid w:val="002E2239"/>
    <w:rsid w:val="002E23AE"/>
    <w:rsid w:val="002E2576"/>
    <w:rsid w:val="002E267E"/>
    <w:rsid w:val="002E27BE"/>
    <w:rsid w:val="002E2B37"/>
    <w:rsid w:val="002E2FDD"/>
    <w:rsid w:val="002E317D"/>
    <w:rsid w:val="002E33F4"/>
    <w:rsid w:val="002E354A"/>
    <w:rsid w:val="002E39DA"/>
    <w:rsid w:val="002E3C4D"/>
    <w:rsid w:val="002E3ECA"/>
    <w:rsid w:val="002E3FA2"/>
    <w:rsid w:val="002E50A2"/>
    <w:rsid w:val="002E527D"/>
    <w:rsid w:val="002E562A"/>
    <w:rsid w:val="002E596B"/>
    <w:rsid w:val="002E5AD2"/>
    <w:rsid w:val="002E637A"/>
    <w:rsid w:val="002E6454"/>
    <w:rsid w:val="002E6879"/>
    <w:rsid w:val="002E6985"/>
    <w:rsid w:val="002E73CE"/>
    <w:rsid w:val="002E74C1"/>
    <w:rsid w:val="002E791C"/>
    <w:rsid w:val="002E7D93"/>
    <w:rsid w:val="002E7EBE"/>
    <w:rsid w:val="002F00EF"/>
    <w:rsid w:val="002F00F9"/>
    <w:rsid w:val="002F01B3"/>
    <w:rsid w:val="002F02D3"/>
    <w:rsid w:val="002F0457"/>
    <w:rsid w:val="002F074E"/>
    <w:rsid w:val="002F0797"/>
    <w:rsid w:val="002F0AEB"/>
    <w:rsid w:val="002F134D"/>
    <w:rsid w:val="002F1B99"/>
    <w:rsid w:val="002F27D4"/>
    <w:rsid w:val="002F2BBD"/>
    <w:rsid w:val="002F2CCA"/>
    <w:rsid w:val="002F42F0"/>
    <w:rsid w:val="002F432A"/>
    <w:rsid w:val="002F435D"/>
    <w:rsid w:val="002F4604"/>
    <w:rsid w:val="002F4692"/>
    <w:rsid w:val="002F49DF"/>
    <w:rsid w:val="002F4F96"/>
    <w:rsid w:val="002F5042"/>
    <w:rsid w:val="002F56A0"/>
    <w:rsid w:val="002F56CB"/>
    <w:rsid w:val="002F5C39"/>
    <w:rsid w:val="002F5F29"/>
    <w:rsid w:val="002F64C3"/>
    <w:rsid w:val="002F68D9"/>
    <w:rsid w:val="002F6B69"/>
    <w:rsid w:val="002F6EF5"/>
    <w:rsid w:val="002F746C"/>
    <w:rsid w:val="002F7EB0"/>
    <w:rsid w:val="003000B5"/>
    <w:rsid w:val="0030011D"/>
    <w:rsid w:val="00300360"/>
    <w:rsid w:val="0030043B"/>
    <w:rsid w:val="0030097B"/>
    <w:rsid w:val="00300C9D"/>
    <w:rsid w:val="003010D2"/>
    <w:rsid w:val="00301120"/>
    <w:rsid w:val="00301C49"/>
    <w:rsid w:val="003022BA"/>
    <w:rsid w:val="00302448"/>
    <w:rsid w:val="00302850"/>
    <w:rsid w:val="00303431"/>
    <w:rsid w:val="003040FA"/>
    <w:rsid w:val="0030445C"/>
    <w:rsid w:val="00304508"/>
    <w:rsid w:val="00304895"/>
    <w:rsid w:val="00304B3B"/>
    <w:rsid w:val="003051D4"/>
    <w:rsid w:val="003053DE"/>
    <w:rsid w:val="003055C7"/>
    <w:rsid w:val="003055FB"/>
    <w:rsid w:val="00305799"/>
    <w:rsid w:val="00306352"/>
    <w:rsid w:val="003064F3"/>
    <w:rsid w:val="003065EA"/>
    <w:rsid w:val="0030691F"/>
    <w:rsid w:val="00306BD7"/>
    <w:rsid w:val="00306CF5"/>
    <w:rsid w:val="00307097"/>
    <w:rsid w:val="003070C0"/>
    <w:rsid w:val="00307119"/>
    <w:rsid w:val="003075ED"/>
    <w:rsid w:val="0030793E"/>
    <w:rsid w:val="003101A2"/>
    <w:rsid w:val="0031024E"/>
    <w:rsid w:val="0031027D"/>
    <w:rsid w:val="003102EE"/>
    <w:rsid w:val="003104C6"/>
    <w:rsid w:val="003105C9"/>
    <w:rsid w:val="0031078A"/>
    <w:rsid w:val="003107C0"/>
    <w:rsid w:val="00310CC3"/>
    <w:rsid w:val="00310EF6"/>
    <w:rsid w:val="00311029"/>
    <w:rsid w:val="0031125D"/>
    <w:rsid w:val="003123EE"/>
    <w:rsid w:val="0031277F"/>
    <w:rsid w:val="003129E7"/>
    <w:rsid w:val="00312B0C"/>
    <w:rsid w:val="00312E0E"/>
    <w:rsid w:val="003131AD"/>
    <w:rsid w:val="003131D0"/>
    <w:rsid w:val="00313A38"/>
    <w:rsid w:val="00313E49"/>
    <w:rsid w:val="003146CB"/>
    <w:rsid w:val="00314957"/>
    <w:rsid w:val="00314B8C"/>
    <w:rsid w:val="0031516B"/>
    <w:rsid w:val="003159D1"/>
    <w:rsid w:val="00315D3E"/>
    <w:rsid w:val="00315DC3"/>
    <w:rsid w:val="003160D8"/>
    <w:rsid w:val="0031610F"/>
    <w:rsid w:val="003164B7"/>
    <w:rsid w:val="0031663B"/>
    <w:rsid w:val="003173C3"/>
    <w:rsid w:val="00317455"/>
    <w:rsid w:val="003174DE"/>
    <w:rsid w:val="0031774D"/>
    <w:rsid w:val="003179B4"/>
    <w:rsid w:val="00317D66"/>
    <w:rsid w:val="00320349"/>
    <w:rsid w:val="003212A8"/>
    <w:rsid w:val="0032148F"/>
    <w:rsid w:val="0032162E"/>
    <w:rsid w:val="003218B1"/>
    <w:rsid w:val="003218F8"/>
    <w:rsid w:val="00321A63"/>
    <w:rsid w:val="00321C7B"/>
    <w:rsid w:val="00321CEE"/>
    <w:rsid w:val="003225DF"/>
    <w:rsid w:val="003225FE"/>
    <w:rsid w:val="00322655"/>
    <w:rsid w:val="003229E4"/>
    <w:rsid w:val="00322BEE"/>
    <w:rsid w:val="00322FF0"/>
    <w:rsid w:val="00323297"/>
    <w:rsid w:val="003233F8"/>
    <w:rsid w:val="003234CA"/>
    <w:rsid w:val="003237AC"/>
    <w:rsid w:val="0032400D"/>
    <w:rsid w:val="00325544"/>
    <w:rsid w:val="00325C44"/>
    <w:rsid w:val="003267AA"/>
    <w:rsid w:val="00326D65"/>
    <w:rsid w:val="00327878"/>
    <w:rsid w:val="00327B84"/>
    <w:rsid w:val="00327C23"/>
    <w:rsid w:val="00327C63"/>
    <w:rsid w:val="0033025C"/>
    <w:rsid w:val="003308AD"/>
    <w:rsid w:val="00330DEC"/>
    <w:rsid w:val="0033109A"/>
    <w:rsid w:val="003313DB"/>
    <w:rsid w:val="00331745"/>
    <w:rsid w:val="003317F2"/>
    <w:rsid w:val="00331971"/>
    <w:rsid w:val="00331993"/>
    <w:rsid w:val="0033255C"/>
    <w:rsid w:val="003329EA"/>
    <w:rsid w:val="0033320F"/>
    <w:rsid w:val="0033369D"/>
    <w:rsid w:val="003337DE"/>
    <w:rsid w:val="00333859"/>
    <w:rsid w:val="003341AA"/>
    <w:rsid w:val="00334428"/>
    <w:rsid w:val="00334726"/>
    <w:rsid w:val="003348AC"/>
    <w:rsid w:val="003349EB"/>
    <w:rsid w:val="00334B45"/>
    <w:rsid w:val="00335049"/>
    <w:rsid w:val="00335159"/>
    <w:rsid w:val="003353FE"/>
    <w:rsid w:val="00335AE9"/>
    <w:rsid w:val="00335BFD"/>
    <w:rsid w:val="00335E27"/>
    <w:rsid w:val="0033672E"/>
    <w:rsid w:val="00336F44"/>
    <w:rsid w:val="003377E8"/>
    <w:rsid w:val="00340036"/>
    <w:rsid w:val="003404E7"/>
    <w:rsid w:val="00340636"/>
    <w:rsid w:val="00340736"/>
    <w:rsid w:val="00340E2C"/>
    <w:rsid w:val="00341181"/>
    <w:rsid w:val="00341333"/>
    <w:rsid w:val="003413C8"/>
    <w:rsid w:val="00341510"/>
    <w:rsid w:val="00341559"/>
    <w:rsid w:val="00341AC9"/>
    <w:rsid w:val="00341E45"/>
    <w:rsid w:val="00341FE1"/>
    <w:rsid w:val="00342055"/>
    <w:rsid w:val="0034210D"/>
    <w:rsid w:val="00342237"/>
    <w:rsid w:val="0034241D"/>
    <w:rsid w:val="00342E89"/>
    <w:rsid w:val="003432B2"/>
    <w:rsid w:val="00343395"/>
    <w:rsid w:val="00343669"/>
    <w:rsid w:val="003439C1"/>
    <w:rsid w:val="00343A2F"/>
    <w:rsid w:val="00343B7D"/>
    <w:rsid w:val="00343D79"/>
    <w:rsid w:val="00344331"/>
    <w:rsid w:val="0034445C"/>
    <w:rsid w:val="00344497"/>
    <w:rsid w:val="0034482A"/>
    <w:rsid w:val="00344A6D"/>
    <w:rsid w:val="00344B6A"/>
    <w:rsid w:val="00344C2B"/>
    <w:rsid w:val="00344D0B"/>
    <w:rsid w:val="00345057"/>
    <w:rsid w:val="003451A7"/>
    <w:rsid w:val="00345911"/>
    <w:rsid w:val="0034594B"/>
    <w:rsid w:val="0034651B"/>
    <w:rsid w:val="00346524"/>
    <w:rsid w:val="0034655B"/>
    <w:rsid w:val="00346592"/>
    <w:rsid w:val="003468D8"/>
    <w:rsid w:val="003475A8"/>
    <w:rsid w:val="0035025E"/>
    <w:rsid w:val="0035053D"/>
    <w:rsid w:val="00350723"/>
    <w:rsid w:val="00350CF5"/>
    <w:rsid w:val="00350F7F"/>
    <w:rsid w:val="0035133A"/>
    <w:rsid w:val="003513B2"/>
    <w:rsid w:val="00351DB0"/>
    <w:rsid w:val="0035215C"/>
    <w:rsid w:val="003524E7"/>
    <w:rsid w:val="00352E8B"/>
    <w:rsid w:val="003543A1"/>
    <w:rsid w:val="00354CED"/>
    <w:rsid w:val="00354FC5"/>
    <w:rsid w:val="003550B4"/>
    <w:rsid w:val="00355588"/>
    <w:rsid w:val="0035572E"/>
    <w:rsid w:val="00355CB9"/>
    <w:rsid w:val="003563DE"/>
    <w:rsid w:val="00356515"/>
    <w:rsid w:val="00356D5E"/>
    <w:rsid w:val="00356E25"/>
    <w:rsid w:val="00356FBC"/>
    <w:rsid w:val="00357431"/>
    <w:rsid w:val="00357463"/>
    <w:rsid w:val="00357849"/>
    <w:rsid w:val="003578B5"/>
    <w:rsid w:val="00357BD8"/>
    <w:rsid w:val="00357D39"/>
    <w:rsid w:val="003601FA"/>
    <w:rsid w:val="00360C11"/>
    <w:rsid w:val="00360F44"/>
    <w:rsid w:val="0036184B"/>
    <w:rsid w:val="00361B17"/>
    <w:rsid w:val="00361EF5"/>
    <w:rsid w:val="00362049"/>
    <w:rsid w:val="003620E2"/>
    <w:rsid w:val="00362509"/>
    <w:rsid w:val="00362EF9"/>
    <w:rsid w:val="00362F6A"/>
    <w:rsid w:val="00363427"/>
    <w:rsid w:val="00363648"/>
    <w:rsid w:val="00363BEF"/>
    <w:rsid w:val="00363F2A"/>
    <w:rsid w:val="00364211"/>
    <w:rsid w:val="003644ED"/>
    <w:rsid w:val="0036451A"/>
    <w:rsid w:val="003651D4"/>
    <w:rsid w:val="00365256"/>
    <w:rsid w:val="00365260"/>
    <w:rsid w:val="003653A2"/>
    <w:rsid w:val="003657B9"/>
    <w:rsid w:val="00366455"/>
    <w:rsid w:val="0036646B"/>
    <w:rsid w:val="00366F3A"/>
    <w:rsid w:val="00366F3D"/>
    <w:rsid w:val="00367611"/>
    <w:rsid w:val="003677F7"/>
    <w:rsid w:val="00367D54"/>
    <w:rsid w:val="00367D68"/>
    <w:rsid w:val="00370A4A"/>
    <w:rsid w:val="00370AD6"/>
    <w:rsid w:val="003712C9"/>
    <w:rsid w:val="00371515"/>
    <w:rsid w:val="00371829"/>
    <w:rsid w:val="0037184B"/>
    <w:rsid w:val="003718F7"/>
    <w:rsid w:val="00371A89"/>
    <w:rsid w:val="00371C99"/>
    <w:rsid w:val="00372632"/>
    <w:rsid w:val="00372923"/>
    <w:rsid w:val="003735A3"/>
    <w:rsid w:val="00373656"/>
    <w:rsid w:val="0037365E"/>
    <w:rsid w:val="00373DB0"/>
    <w:rsid w:val="00373FBD"/>
    <w:rsid w:val="0037401D"/>
    <w:rsid w:val="0037419C"/>
    <w:rsid w:val="003741C9"/>
    <w:rsid w:val="0037445E"/>
    <w:rsid w:val="003745A6"/>
    <w:rsid w:val="00374633"/>
    <w:rsid w:val="003747F5"/>
    <w:rsid w:val="00374977"/>
    <w:rsid w:val="00374998"/>
    <w:rsid w:val="00374D7D"/>
    <w:rsid w:val="00374E68"/>
    <w:rsid w:val="003752F7"/>
    <w:rsid w:val="00375582"/>
    <w:rsid w:val="00375972"/>
    <w:rsid w:val="00375A16"/>
    <w:rsid w:val="00376047"/>
    <w:rsid w:val="0037659C"/>
    <w:rsid w:val="003769D3"/>
    <w:rsid w:val="00376B25"/>
    <w:rsid w:val="00376CE7"/>
    <w:rsid w:val="00376ED3"/>
    <w:rsid w:val="00376FAB"/>
    <w:rsid w:val="0037701B"/>
    <w:rsid w:val="0037710A"/>
    <w:rsid w:val="003773FA"/>
    <w:rsid w:val="003806C0"/>
    <w:rsid w:val="00380775"/>
    <w:rsid w:val="00380C44"/>
    <w:rsid w:val="0038170B"/>
    <w:rsid w:val="003818FE"/>
    <w:rsid w:val="00381CF3"/>
    <w:rsid w:val="0038233F"/>
    <w:rsid w:val="003828F6"/>
    <w:rsid w:val="003829A4"/>
    <w:rsid w:val="00382A8B"/>
    <w:rsid w:val="00382B6C"/>
    <w:rsid w:val="00382CC0"/>
    <w:rsid w:val="00383189"/>
    <w:rsid w:val="003832EA"/>
    <w:rsid w:val="003833CE"/>
    <w:rsid w:val="0038350A"/>
    <w:rsid w:val="00383567"/>
    <w:rsid w:val="003838A2"/>
    <w:rsid w:val="003838B1"/>
    <w:rsid w:val="00383FA0"/>
    <w:rsid w:val="003841DA"/>
    <w:rsid w:val="003842A4"/>
    <w:rsid w:val="0038465A"/>
    <w:rsid w:val="00384715"/>
    <w:rsid w:val="00385011"/>
    <w:rsid w:val="00385475"/>
    <w:rsid w:val="003857C1"/>
    <w:rsid w:val="0038588B"/>
    <w:rsid w:val="0038605D"/>
    <w:rsid w:val="003867E6"/>
    <w:rsid w:val="00386854"/>
    <w:rsid w:val="00386B57"/>
    <w:rsid w:val="00387191"/>
    <w:rsid w:val="00387285"/>
    <w:rsid w:val="00387685"/>
    <w:rsid w:val="00387888"/>
    <w:rsid w:val="00387961"/>
    <w:rsid w:val="00390334"/>
    <w:rsid w:val="00390703"/>
    <w:rsid w:val="00390E74"/>
    <w:rsid w:val="00390ED7"/>
    <w:rsid w:val="00391624"/>
    <w:rsid w:val="00391707"/>
    <w:rsid w:val="003917FA"/>
    <w:rsid w:val="00391EEC"/>
    <w:rsid w:val="00391FC4"/>
    <w:rsid w:val="003924EC"/>
    <w:rsid w:val="00392A47"/>
    <w:rsid w:val="00392DD0"/>
    <w:rsid w:val="00392F04"/>
    <w:rsid w:val="0039315D"/>
    <w:rsid w:val="003934C5"/>
    <w:rsid w:val="00393623"/>
    <w:rsid w:val="003936F7"/>
    <w:rsid w:val="00393F96"/>
    <w:rsid w:val="00393FF3"/>
    <w:rsid w:val="0039485D"/>
    <w:rsid w:val="003949C2"/>
    <w:rsid w:val="00394AF0"/>
    <w:rsid w:val="00394BC9"/>
    <w:rsid w:val="00394C13"/>
    <w:rsid w:val="00395D63"/>
    <w:rsid w:val="0039602B"/>
    <w:rsid w:val="003964A5"/>
    <w:rsid w:val="003969E9"/>
    <w:rsid w:val="00396A8D"/>
    <w:rsid w:val="00396E9C"/>
    <w:rsid w:val="0039730E"/>
    <w:rsid w:val="00397452"/>
    <w:rsid w:val="0039747C"/>
    <w:rsid w:val="003975B0"/>
    <w:rsid w:val="00397748"/>
    <w:rsid w:val="00397810"/>
    <w:rsid w:val="0039793E"/>
    <w:rsid w:val="00397C47"/>
    <w:rsid w:val="00397CAC"/>
    <w:rsid w:val="003A083F"/>
    <w:rsid w:val="003A0F5B"/>
    <w:rsid w:val="003A1A47"/>
    <w:rsid w:val="003A21CA"/>
    <w:rsid w:val="003A2242"/>
    <w:rsid w:val="003A29DB"/>
    <w:rsid w:val="003A3209"/>
    <w:rsid w:val="003A338A"/>
    <w:rsid w:val="003A3390"/>
    <w:rsid w:val="003A33B9"/>
    <w:rsid w:val="003A33FF"/>
    <w:rsid w:val="003A3A91"/>
    <w:rsid w:val="003A3D06"/>
    <w:rsid w:val="003A3DBD"/>
    <w:rsid w:val="003A3E06"/>
    <w:rsid w:val="003A3F8D"/>
    <w:rsid w:val="003A4CF6"/>
    <w:rsid w:val="003A4DD5"/>
    <w:rsid w:val="003A4EC7"/>
    <w:rsid w:val="003A4FFA"/>
    <w:rsid w:val="003A5436"/>
    <w:rsid w:val="003A54F8"/>
    <w:rsid w:val="003A5D42"/>
    <w:rsid w:val="003A5DA0"/>
    <w:rsid w:val="003A5F8D"/>
    <w:rsid w:val="003A74D6"/>
    <w:rsid w:val="003A7561"/>
    <w:rsid w:val="003A772D"/>
    <w:rsid w:val="003A7828"/>
    <w:rsid w:val="003B0517"/>
    <w:rsid w:val="003B149E"/>
    <w:rsid w:val="003B15A0"/>
    <w:rsid w:val="003B20E5"/>
    <w:rsid w:val="003B2512"/>
    <w:rsid w:val="003B273A"/>
    <w:rsid w:val="003B2A9D"/>
    <w:rsid w:val="003B2B0D"/>
    <w:rsid w:val="003B2D5F"/>
    <w:rsid w:val="003B3378"/>
    <w:rsid w:val="003B3508"/>
    <w:rsid w:val="003B4386"/>
    <w:rsid w:val="003B4B56"/>
    <w:rsid w:val="003B5341"/>
    <w:rsid w:val="003B53AA"/>
    <w:rsid w:val="003B5410"/>
    <w:rsid w:val="003B61C7"/>
    <w:rsid w:val="003B6221"/>
    <w:rsid w:val="003B6C67"/>
    <w:rsid w:val="003B6F7C"/>
    <w:rsid w:val="003B718D"/>
    <w:rsid w:val="003B76D9"/>
    <w:rsid w:val="003B7736"/>
    <w:rsid w:val="003C0A97"/>
    <w:rsid w:val="003C0B06"/>
    <w:rsid w:val="003C0CA1"/>
    <w:rsid w:val="003C178B"/>
    <w:rsid w:val="003C1AD0"/>
    <w:rsid w:val="003C1B9B"/>
    <w:rsid w:val="003C1BE4"/>
    <w:rsid w:val="003C1ED1"/>
    <w:rsid w:val="003C200C"/>
    <w:rsid w:val="003C24AA"/>
    <w:rsid w:val="003C2995"/>
    <w:rsid w:val="003C2FDE"/>
    <w:rsid w:val="003C3307"/>
    <w:rsid w:val="003C3B6A"/>
    <w:rsid w:val="003C3DCD"/>
    <w:rsid w:val="003C3E23"/>
    <w:rsid w:val="003C4943"/>
    <w:rsid w:val="003C5494"/>
    <w:rsid w:val="003C54A3"/>
    <w:rsid w:val="003C56FF"/>
    <w:rsid w:val="003C6146"/>
    <w:rsid w:val="003C6236"/>
    <w:rsid w:val="003C694C"/>
    <w:rsid w:val="003C6BC4"/>
    <w:rsid w:val="003C6F00"/>
    <w:rsid w:val="003C7338"/>
    <w:rsid w:val="003C7784"/>
    <w:rsid w:val="003D0018"/>
    <w:rsid w:val="003D023A"/>
    <w:rsid w:val="003D0354"/>
    <w:rsid w:val="003D0796"/>
    <w:rsid w:val="003D07D3"/>
    <w:rsid w:val="003D092E"/>
    <w:rsid w:val="003D0B2B"/>
    <w:rsid w:val="003D0D71"/>
    <w:rsid w:val="003D13A8"/>
    <w:rsid w:val="003D153C"/>
    <w:rsid w:val="003D1C62"/>
    <w:rsid w:val="003D1F11"/>
    <w:rsid w:val="003D204B"/>
    <w:rsid w:val="003D27DF"/>
    <w:rsid w:val="003D2930"/>
    <w:rsid w:val="003D2C0B"/>
    <w:rsid w:val="003D2D1D"/>
    <w:rsid w:val="003D2F73"/>
    <w:rsid w:val="003D33E7"/>
    <w:rsid w:val="003D3479"/>
    <w:rsid w:val="003D35F9"/>
    <w:rsid w:val="003D3689"/>
    <w:rsid w:val="003D3A9F"/>
    <w:rsid w:val="003D3C0D"/>
    <w:rsid w:val="003D3CD6"/>
    <w:rsid w:val="003D44BF"/>
    <w:rsid w:val="003D4BBD"/>
    <w:rsid w:val="003D4D27"/>
    <w:rsid w:val="003D4FFA"/>
    <w:rsid w:val="003D511F"/>
    <w:rsid w:val="003D5A83"/>
    <w:rsid w:val="003D5B47"/>
    <w:rsid w:val="003D6206"/>
    <w:rsid w:val="003D6303"/>
    <w:rsid w:val="003D688B"/>
    <w:rsid w:val="003D7495"/>
    <w:rsid w:val="003D76E7"/>
    <w:rsid w:val="003D7826"/>
    <w:rsid w:val="003D792B"/>
    <w:rsid w:val="003D7A17"/>
    <w:rsid w:val="003D7D80"/>
    <w:rsid w:val="003D7DAE"/>
    <w:rsid w:val="003E0028"/>
    <w:rsid w:val="003E0819"/>
    <w:rsid w:val="003E0E95"/>
    <w:rsid w:val="003E2106"/>
    <w:rsid w:val="003E2312"/>
    <w:rsid w:val="003E2A84"/>
    <w:rsid w:val="003E2B1C"/>
    <w:rsid w:val="003E2B30"/>
    <w:rsid w:val="003E2B6D"/>
    <w:rsid w:val="003E2E05"/>
    <w:rsid w:val="003E308C"/>
    <w:rsid w:val="003E3174"/>
    <w:rsid w:val="003E3238"/>
    <w:rsid w:val="003E36F0"/>
    <w:rsid w:val="003E374B"/>
    <w:rsid w:val="003E3A50"/>
    <w:rsid w:val="003E3B80"/>
    <w:rsid w:val="003E4254"/>
    <w:rsid w:val="003E4309"/>
    <w:rsid w:val="003E43E2"/>
    <w:rsid w:val="003E4437"/>
    <w:rsid w:val="003E52F6"/>
    <w:rsid w:val="003E5514"/>
    <w:rsid w:val="003E5BEE"/>
    <w:rsid w:val="003E64B7"/>
    <w:rsid w:val="003E6976"/>
    <w:rsid w:val="003E6B9A"/>
    <w:rsid w:val="003E7296"/>
    <w:rsid w:val="003E755C"/>
    <w:rsid w:val="003E76A6"/>
    <w:rsid w:val="003E79DF"/>
    <w:rsid w:val="003E7B3D"/>
    <w:rsid w:val="003E7E34"/>
    <w:rsid w:val="003E7EC4"/>
    <w:rsid w:val="003E7F79"/>
    <w:rsid w:val="003F0280"/>
    <w:rsid w:val="003F04CB"/>
    <w:rsid w:val="003F055C"/>
    <w:rsid w:val="003F0CFD"/>
    <w:rsid w:val="003F0DD4"/>
    <w:rsid w:val="003F0DE8"/>
    <w:rsid w:val="003F122D"/>
    <w:rsid w:val="003F1335"/>
    <w:rsid w:val="003F14DA"/>
    <w:rsid w:val="003F14E1"/>
    <w:rsid w:val="003F185A"/>
    <w:rsid w:val="003F19BA"/>
    <w:rsid w:val="003F1B94"/>
    <w:rsid w:val="003F1C6C"/>
    <w:rsid w:val="003F1D0E"/>
    <w:rsid w:val="003F1DAD"/>
    <w:rsid w:val="003F2047"/>
    <w:rsid w:val="003F21B0"/>
    <w:rsid w:val="003F25A8"/>
    <w:rsid w:val="003F26D0"/>
    <w:rsid w:val="003F275B"/>
    <w:rsid w:val="003F2ACF"/>
    <w:rsid w:val="003F2D5F"/>
    <w:rsid w:val="003F2F26"/>
    <w:rsid w:val="003F36AB"/>
    <w:rsid w:val="003F3AFE"/>
    <w:rsid w:val="003F3DE4"/>
    <w:rsid w:val="003F5309"/>
    <w:rsid w:val="003F5468"/>
    <w:rsid w:val="003F5583"/>
    <w:rsid w:val="003F5C1B"/>
    <w:rsid w:val="003F66B5"/>
    <w:rsid w:val="003F6C0C"/>
    <w:rsid w:val="003F71D8"/>
    <w:rsid w:val="003F7385"/>
    <w:rsid w:val="003F7CAD"/>
    <w:rsid w:val="003F7EC2"/>
    <w:rsid w:val="003F7ECF"/>
    <w:rsid w:val="00400228"/>
    <w:rsid w:val="00400461"/>
    <w:rsid w:val="00400AB9"/>
    <w:rsid w:val="00400ACD"/>
    <w:rsid w:val="00400B67"/>
    <w:rsid w:val="00401291"/>
    <w:rsid w:val="00401292"/>
    <w:rsid w:val="0040134F"/>
    <w:rsid w:val="004018EE"/>
    <w:rsid w:val="004019EA"/>
    <w:rsid w:val="00401F8D"/>
    <w:rsid w:val="00401FCD"/>
    <w:rsid w:val="00402424"/>
    <w:rsid w:val="00402A3E"/>
    <w:rsid w:val="00403309"/>
    <w:rsid w:val="00403777"/>
    <w:rsid w:val="00403785"/>
    <w:rsid w:val="004039A7"/>
    <w:rsid w:val="0040490E"/>
    <w:rsid w:val="00404DBB"/>
    <w:rsid w:val="0040509F"/>
    <w:rsid w:val="00405457"/>
    <w:rsid w:val="00405ABF"/>
    <w:rsid w:val="00406928"/>
    <w:rsid w:val="0040696E"/>
    <w:rsid w:val="00406A77"/>
    <w:rsid w:val="00406D99"/>
    <w:rsid w:val="00407615"/>
    <w:rsid w:val="00407D5B"/>
    <w:rsid w:val="004101A4"/>
    <w:rsid w:val="0041052F"/>
    <w:rsid w:val="00410C1F"/>
    <w:rsid w:val="00410F69"/>
    <w:rsid w:val="00410FC3"/>
    <w:rsid w:val="00411008"/>
    <w:rsid w:val="004110B7"/>
    <w:rsid w:val="00412166"/>
    <w:rsid w:val="0041230C"/>
    <w:rsid w:val="00412551"/>
    <w:rsid w:val="00412BBA"/>
    <w:rsid w:val="00412DC8"/>
    <w:rsid w:val="00413D2E"/>
    <w:rsid w:val="00413FEC"/>
    <w:rsid w:val="004145F9"/>
    <w:rsid w:val="004146A9"/>
    <w:rsid w:val="00414F81"/>
    <w:rsid w:val="004154C9"/>
    <w:rsid w:val="00415887"/>
    <w:rsid w:val="00415C5F"/>
    <w:rsid w:val="00415D87"/>
    <w:rsid w:val="004163C3"/>
    <w:rsid w:val="00416F23"/>
    <w:rsid w:val="00417068"/>
    <w:rsid w:val="004177A7"/>
    <w:rsid w:val="00417879"/>
    <w:rsid w:val="0041798E"/>
    <w:rsid w:val="00417BFC"/>
    <w:rsid w:val="00417EB9"/>
    <w:rsid w:val="00417F01"/>
    <w:rsid w:val="004207DA"/>
    <w:rsid w:val="00420AFC"/>
    <w:rsid w:val="00420CDE"/>
    <w:rsid w:val="004212DC"/>
    <w:rsid w:val="0042155C"/>
    <w:rsid w:val="00421564"/>
    <w:rsid w:val="00421C68"/>
    <w:rsid w:val="00421D6E"/>
    <w:rsid w:val="00421EC8"/>
    <w:rsid w:val="00421F84"/>
    <w:rsid w:val="0042201F"/>
    <w:rsid w:val="00422312"/>
    <w:rsid w:val="0042242E"/>
    <w:rsid w:val="00422897"/>
    <w:rsid w:val="004229EF"/>
    <w:rsid w:val="00422D98"/>
    <w:rsid w:val="004233D4"/>
    <w:rsid w:val="00423C2E"/>
    <w:rsid w:val="00423DA4"/>
    <w:rsid w:val="00423E05"/>
    <w:rsid w:val="00423F48"/>
    <w:rsid w:val="00423FB5"/>
    <w:rsid w:val="004243D0"/>
    <w:rsid w:val="00424458"/>
    <w:rsid w:val="004244B3"/>
    <w:rsid w:val="004249C3"/>
    <w:rsid w:val="004249C8"/>
    <w:rsid w:val="0042565F"/>
    <w:rsid w:val="00425B47"/>
    <w:rsid w:val="00425D58"/>
    <w:rsid w:val="00425DA0"/>
    <w:rsid w:val="00425FA7"/>
    <w:rsid w:val="0042636A"/>
    <w:rsid w:val="00426BAA"/>
    <w:rsid w:val="004272F9"/>
    <w:rsid w:val="00427B90"/>
    <w:rsid w:val="0043047C"/>
    <w:rsid w:val="00430572"/>
    <w:rsid w:val="0043076F"/>
    <w:rsid w:val="0043085E"/>
    <w:rsid w:val="0043087F"/>
    <w:rsid w:val="004308BD"/>
    <w:rsid w:val="00430D4A"/>
    <w:rsid w:val="00430ECE"/>
    <w:rsid w:val="00431185"/>
    <w:rsid w:val="00431EF9"/>
    <w:rsid w:val="00432102"/>
    <w:rsid w:val="00432361"/>
    <w:rsid w:val="0043277D"/>
    <w:rsid w:val="00432B7C"/>
    <w:rsid w:val="00432BD9"/>
    <w:rsid w:val="00432BDF"/>
    <w:rsid w:val="00433064"/>
    <w:rsid w:val="00433251"/>
    <w:rsid w:val="004336C8"/>
    <w:rsid w:val="00433AB3"/>
    <w:rsid w:val="00433D7E"/>
    <w:rsid w:val="00434CF9"/>
    <w:rsid w:val="00434EFA"/>
    <w:rsid w:val="004351C9"/>
    <w:rsid w:val="004354B6"/>
    <w:rsid w:val="0043554C"/>
    <w:rsid w:val="0043583E"/>
    <w:rsid w:val="00435B5B"/>
    <w:rsid w:val="00435B88"/>
    <w:rsid w:val="00435C1A"/>
    <w:rsid w:val="00435E87"/>
    <w:rsid w:val="00436106"/>
    <w:rsid w:val="004364B0"/>
    <w:rsid w:val="00436F4C"/>
    <w:rsid w:val="00436F63"/>
    <w:rsid w:val="00437871"/>
    <w:rsid w:val="004378F0"/>
    <w:rsid w:val="00437C48"/>
    <w:rsid w:val="00437E16"/>
    <w:rsid w:val="00437EF7"/>
    <w:rsid w:val="00437F8A"/>
    <w:rsid w:val="00440066"/>
    <w:rsid w:val="00440099"/>
    <w:rsid w:val="00441D56"/>
    <w:rsid w:val="00441F8D"/>
    <w:rsid w:val="004424B8"/>
    <w:rsid w:val="00442A31"/>
    <w:rsid w:val="00442C1B"/>
    <w:rsid w:val="00443017"/>
    <w:rsid w:val="00443540"/>
    <w:rsid w:val="0044356B"/>
    <w:rsid w:val="00443646"/>
    <w:rsid w:val="004437D2"/>
    <w:rsid w:val="004438D5"/>
    <w:rsid w:val="00444380"/>
    <w:rsid w:val="004446E0"/>
    <w:rsid w:val="004448EE"/>
    <w:rsid w:val="00444902"/>
    <w:rsid w:val="004449F7"/>
    <w:rsid w:val="00444E96"/>
    <w:rsid w:val="00445171"/>
    <w:rsid w:val="004454A1"/>
    <w:rsid w:val="00445527"/>
    <w:rsid w:val="00445769"/>
    <w:rsid w:val="0044583F"/>
    <w:rsid w:val="00446073"/>
    <w:rsid w:val="004460D3"/>
    <w:rsid w:val="00446124"/>
    <w:rsid w:val="004469A6"/>
    <w:rsid w:val="00446B6D"/>
    <w:rsid w:val="00446C78"/>
    <w:rsid w:val="00446ED5"/>
    <w:rsid w:val="0044700A"/>
    <w:rsid w:val="004475B8"/>
    <w:rsid w:val="004475E8"/>
    <w:rsid w:val="004479AC"/>
    <w:rsid w:val="0045060D"/>
    <w:rsid w:val="00450943"/>
    <w:rsid w:val="00450B15"/>
    <w:rsid w:val="00450D76"/>
    <w:rsid w:val="004510BC"/>
    <w:rsid w:val="00451246"/>
    <w:rsid w:val="00451362"/>
    <w:rsid w:val="004513E1"/>
    <w:rsid w:val="00451573"/>
    <w:rsid w:val="00451D85"/>
    <w:rsid w:val="00452505"/>
    <w:rsid w:val="00452798"/>
    <w:rsid w:val="004527E6"/>
    <w:rsid w:val="00452D8C"/>
    <w:rsid w:val="0045325E"/>
    <w:rsid w:val="00453BA2"/>
    <w:rsid w:val="00454285"/>
    <w:rsid w:val="004543F1"/>
    <w:rsid w:val="004548C0"/>
    <w:rsid w:val="00454A38"/>
    <w:rsid w:val="00454E04"/>
    <w:rsid w:val="0045535B"/>
    <w:rsid w:val="0045581B"/>
    <w:rsid w:val="00455C68"/>
    <w:rsid w:val="00455C7C"/>
    <w:rsid w:val="00455D69"/>
    <w:rsid w:val="00455FF5"/>
    <w:rsid w:val="00456448"/>
    <w:rsid w:val="0045658C"/>
    <w:rsid w:val="00456A7C"/>
    <w:rsid w:val="00456B5B"/>
    <w:rsid w:val="00456DEA"/>
    <w:rsid w:val="00456E8F"/>
    <w:rsid w:val="00456F16"/>
    <w:rsid w:val="00456F8D"/>
    <w:rsid w:val="004570E2"/>
    <w:rsid w:val="00457A95"/>
    <w:rsid w:val="00457EB1"/>
    <w:rsid w:val="00457ED6"/>
    <w:rsid w:val="00460467"/>
    <w:rsid w:val="00460D85"/>
    <w:rsid w:val="00460E65"/>
    <w:rsid w:val="00461052"/>
    <w:rsid w:val="00461073"/>
    <w:rsid w:val="0046141F"/>
    <w:rsid w:val="0046186A"/>
    <w:rsid w:val="00461CAA"/>
    <w:rsid w:val="004625CA"/>
    <w:rsid w:val="0046298E"/>
    <w:rsid w:val="004633E3"/>
    <w:rsid w:val="00463857"/>
    <w:rsid w:val="00463BFE"/>
    <w:rsid w:val="00463CAE"/>
    <w:rsid w:val="00464160"/>
    <w:rsid w:val="004648FF"/>
    <w:rsid w:val="00464AE5"/>
    <w:rsid w:val="00464F59"/>
    <w:rsid w:val="004656B0"/>
    <w:rsid w:val="00465CF7"/>
    <w:rsid w:val="004660AA"/>
    <w:rsid w:val="00466407"/>
    <w:rsid w:val="00466419"/>
    <w:rsid w:val="00466917"/>
    <w:rsid w:val="00466E11"/>
    <w:rsid w:val="004674FC"/>
    <w:rsid w:val="00467976"/>
    <w:rsid w:val="00467C02"/>
    <w:rsid w:val="00467C1C"/>
    <w:rsid w:val="00467C6F"/>
    <w:rsid w:val="00470030"/>
    <w:rsid w:val="004703D9"/>
    <w:rsid w:val="00470726"/>
    <w:rsid w:val="004709AA"/>
    <w:rsid w:val="00470C5D"/>
    <w:rsid w:val="00470EC7"/>
    <w:rsid w:val="00470F29"/>
    <w:rsid w:val="0047104C"/>
    <w:rsid w:val="00471143"/>
    <w:rsid w:val="0047244D"/>
    <w:rsid w:val="00472544"/>
    <w:rsid w:val="004727F5"/>
    <w:rsid w:val="0047287D"/>
    <w:rsid w:val="00472B24"/>
    <w:rsid w:val="00472C22"/>
    <w:rsid w:val="00472D5D"/>
    <w:rsid w:val="004732E9"/>
    <w:rsid w:val="004737BB"/>
    <w:rsid w:val="0047402B"/>
    <w:rsid w:val="0047411D"/>
    <w:rsid w:val="004749EF"/>
    <w:rsid w:val="004751D4"/>
    <w:rsid w:val="00475A42"/>
    <w:rsid w:val="00475B21"/>
    <w:rsid w:val="00475E14"/>
    <w:rsid w:val="00475F43"/>
    <w:rsid w:val="00476170"/>
    <w:rsid w:val="0047660B"/>
    <w:rsid w:val="00476E00"/>
    <w:rsid w:val="004771C5"/>
    <w:rsid w:val="00477315"/>
    <w:rsid w:val="0047744F"/>
    <w:rsid w:val="00477B9A"/>
    <w:rsid w:val="00477EEF"/>
    <w:rsid w:val="004802B1"/>
    <w:rsid w:val="004802BC"/>
    <w:rsid w:val="004809C9"/>
    <w:rsid w:val="00480F6B"/>
    <w:rsid w:val="004812F1"/>
    <w:rsid w:val="004818FB"/>
    <w:rsid w:val="00481AFB"/>
    <w:rsid w:val="00481DA7"/>
    <w:rsid w:val="00482595"/>
    <w:rsid w:val="00482C94"/>
    <w:rsid w:val="00482EAE"/>
    <w:rsid w:val="0048363B"/>
    <w:rsid w:val="00483680"/>
    <w:rsid w:val="004844FC"/>
    <w:rsid w:val="00484DD1"/>
    <w:rsid w:val="00485175"/>
    <w:rsid w:val="004851B1"/>
    <w:rsid w:val="00485794"/>
    <w:rsid w:val="00485F80"/>
    <w:rsid w:val="004860FC"/>
    <w:rsid w:val="0048626D"/>
    <w:rsid w:val="00486390"/>
    <w:rsid w:val="00486422"/>
    <w:rsid w:val="004866FE"/>
    <w:rsid w:val="00486B39"/>
    <w:rsid w:val="00486EE9"/>
    <w:rsid w:val="00487473"/>
    <w:rsid w:val="00487B0C"/>
    <w:rsid w:val="00487FCA"/>
    <w:rsid w:val="004900AE"/>
    <w:rsid w:val="004902D8"/>
    <w:rsid w:val="004905F0"/>
    <w:rsid w:val="004906FA"/>
    <w:rsid w:val="00490C2A"/>
    <w:rsid w:val="00490F8C"/>
    <w:rsid w:val="00491445"/>
    <w:rsid w:val="004914D1"/>
    <w:rsid w:val="0049227F"/>
    <w:rsid w:val="00492546"/>
    <w:rsid w:val="00492587"/>
    <w:rsid w:val="00492591"/>
    <w:rsid w:val="00492755"/>
    <w:rsid w:val="004927BF"/>
    <w:rsid w:val="00492F92"/>
    <w:rsid w:val="00493004"/>
    <w:rsid w:val="0049332B"/>
    <w:rsid w:val="00493711"/>
    <w:rsid w:val="004937BC"/>
    <w:rsid w:val="00493EFA"/>
    <w:rsid w:val="00493FE8"/>
    <w:rsid w:val="004941D1"/>
    <w:rsid w:val="0049426B"/>
    <w:rsid w:val="004944A4"/>
    <w:rsid w:val="004945CB"/>
    <w:rsid w:val="0049480C"/>
    <w:rsid w:val="00494B8A"/>
    <w:rsid w:val="00494DCD"/>
    <w:rsid w:val="004960D7"/>
    <w:rsid w:val="00496347"/>
    <w:rsid w:val="004966F4"/>
    <w:rsid w:val="00497274"/>
    <w:rsid w:val="004975C1"/>
    <w:rsid w:val="004A0246"/>
    <w:rsid w:val="004A03B3"/>
    <w:rsid w:val="004A03FA"/>
    <w:rsid w:val="004A065E"/>
    <w:rsid w:val="004A0B63"/>
    <w:rsid w:val="004A16D7"/>
    <w:rsid w:val="004A1747"/>
    <w:rsid w:val="004A1902"/>
    <w:rsid w:val="004A1E31"/>
    <w:rsid w:val="004A1E6D"/>
    <w:rsid w:val="004A1FE0"/>
    <w:rsid w:val="004A21CD"/>
    <w:rsid w:val="004A21E6"/>
    <w:rsid w:val="004A254A"/>
    <w:rsid w:val="004A26F1"/>
    <w:rsid w:val="004A29D1"/>
    <w:rsid w:val="004A2BB6"/>
    <w:rsid w:val="004A2BEF"/>
    <w:rsid w:val="004A2C59"/>
    <w:rsid w:val="004A3017"/>
    <w:rsid w:val="004A3063"/>
    <w:rsid w:val="004A32C8"/>
    <w:rsid w:val="004A3662"/>
    <w:rsid w:val="004A447F"/>
    <w:rsid w:val="004A48E7"/>
    <w:rsid w:val="004A4AAD"/>
    <w:rsid w:val="004A4D4F"/>
    <w:rsid w:val="004A4F74"/>
    <w:rsid w:val="004A5363"/>
    <w:rsid w:val="004A5910"/>
    <w:rsid w:val="004A5F7D"/>
    <w:rsid w:val="004A610A"/>
    <w:rsid w:val="004A6300"/>
    <w:rsid w:val="004A6643"/>
    <w:rsid w:val="004A6733"/>
    <w:rsid w:val="004A6C7C"/>
    <w:rsid w:val="004A79CE"/>
    <w:rsid w:val="004A79D4"/>
    <w:rsid w:val="004B05DC"/>
    <w:rsid w:val="004B0B04"/>
    <w:rsid w:val="004B0E6B"/>
    <w:rsid w:val="004B1032"/>
    <w:rsid w:val="004B108E"/>
    <w:rsid w:val="004B12E1"/>
    <w:rsid w:val="004B1311"/>
    <w:rsid w:val="004B1511"/>
    <w:rsid w:val="004B1671"/>
    <w:rsid w:val="004B1AC1"/>
    <w:rsid w:val="004B1C3C"/>
    <w:rsid w:val="004B1C4E"/>
    <w:rsid w:val="004B21A1"/>
    <w:rsid w:val="004B22D2"/>
    <w:rsid w:val="004B28AB"/>
    <w:rsid w:val="004B298F"/>
    <w:rsid w:val="004B2A3D"/>
    <w:rsid w:val="004B2B3F"/>
    <w:rsid w:val="004B2B61"/>
    <w:rsid w:val="004B2F13"/>
    <w:rsid w:val="004B346A"/>
    <w:rsid w:val="004B35A2"/>
    <w:rsid w:val="004B38AD"/>
    <w:rsid w:val="004B4205"/>
    <w:rsid w:val="004B4206"/>
    <w:rsid w:val="004B43BB"/>
    <w:rsid w:val="004B4A82"/>
    <w:rsid w:val="004B4ADD"/>
    <w:rsid w:val="004B4FE4"/>
    <w:rsid w:val="004B500A"/>
    <w:rsid w:val="004B5DED"/>
    <w:rsid w:val="004B6D7B"/>
    <w:rsid w:val="004B70F0"/>
    <w:rsid w:val="004B7A40"/>
    <w:rsid w:val="004B7D23"/>
    <w:rsid w:val="004B7E6E"/>
    <w:rsid w:val="004C1180"/>
    <w:rsid w:val="004C1445"/>
    <w:rsid w:val="004C17A2"/>
    <w:rsid w:val="004C1E40"/>
    <w:rsid w:val="004C1EAD"/>
    <w:rsid w:val="004C1F36"/>
    <w:rsid w:val="004C21FF"/>
    <w:rsid w:val="004C2E73"/>
    <w:rsid w:val="004C2EDB"/>
    <w:rsid w:val="004C2EEC"/>
    <w:rsid w:val="004C3036"/>
    <w:rsid w:val="004C31F3"/>
    <w:rsid w:val="004C3660"/>
    <w:rsid w:val="004C38C9"/>
    <w:rsid w:val="004C3B63"/>
    <w:rsid w:val="004C448E"/>
    <w:rsid w:val="004C60DC"/>
    <w:rsid w:val="004C647F"/>
    <w:rsid w:val="004C685E"/>
    <w:rsid w:val="004C7190"/>
    <w:rsid w:val="004C73A8"/>
    <w:rsid w:val="004C7445"/>
    <w:rsid w:val="004C7899"/>
    <w:rsid w:val="004C7A96"/>
    <w:rsid w:val="004C7D03"/>
    <w:rsid w:val="004C7DDB"/>
    <w:rsid w:val="004C7E94"/>
    <w:rsid w:val="004D002F"/>
    <w:rsid w:val="004D0074"/>
    <w:rsid w:val="004D01D6"/>
    <w:rsid w:val="004D03DF"/>
    <w:rsid w:val="004D053F"/>
    <w:rsid w:val="004D0574"/>
    <w:rsid w:val="004D0641"/>
    <w:rsid w:val="004D0673"/>
    <w:rsid w:val="004D07CE"/>
    <w:rsid w:val="004D0908"/>
    <w:rsid w:val="004D141F"/>
    <w:rsid w:val="004D1505"/>
    <w:rsid w:val="004D1556"/>
    <w:rsid w:val="004D1BD5"/>
    <w:rsid w:val="004D1F76"/>
    <w:rsid w:val="004D2FAC"/>
    <w:rsid w:val="004D34A1"/>
    <w:rsid w:val="004D3536"/>
    <w:rsid w:val="004D3592"/>
    <w:rsid w:val="004D39EE"/>
    <w:rsid w:val="004D3BBE"/>
    <w:rsid w:val="004D4387"/>
    <w:rsid w:val="004D473F"/>
    <w:rsid w:val="004D4CFF"/>
    <w:rsid w:val="004D5060"/>
    <w:rsid w:val="004D5680"/>
    <w:rsid w:val="004D58EA"/>
    <w:rsid w:val="004D5A8D"/>
    <w:rsid w:val="004D5BC2"/>
    <w:rsid w:val="004D5DC3"/>
    <w:rsid w:val="004D61C0"/>
    <w:rsid w:val="004D63F2"/>
    <w:rsid w:val="004D64DA"/>
    <w:rsid w:val="004D66B5"/>
    <w:rsid w:val="004D6D63"/>
    <w:rsid w:val="004D6DDF"/>
    <w:rsid w:val="004D7481"/>
    <w:rsid w:val="004D756B"/>
    <w:rsid w:val="004E05F8"/>
    <w:rsid w:val="004E0701"/>
    <w:rsid w:val="004E10C8"/>
    <w:rsid w:val="004E1552"/>
    <w:rsid w:val="004E1878"/>
    <w:rsid w:val="004E1883"/>
    <w:rsid w:val="004E2516"/>
    <w:rsid w:val="004E2950"/>
    <w:rsid w:val="004E29CA"/>
    <w:rsid w:val="004E358D"/>
    <w:rsid w:val="004E36B4"/>
    <w:rsid w:val="004E3B64"/>
    <w:rsid w:val="004E3E9B"/>
    <w:rsid w:val="004E41BB"/>
    <w:rsid w:val="004E4446"/>
    <w:rsid w:val="004E4612"/>
    <w:rsid w:val="004E464F"/>
    <w:rsid w:val="004E47B3"/>
    <w:rsid w:val="004E4A88"/>
    <w:rsid w:val="004E4DDD"/>
    <w:rsid w:val="004E5B2C"/>
    <w:rsid w:val="004E5B33"/>
    <w:rsid w:val="004E5BB0"/>
    <w:rsid w:val="004E5C0B"/>
    <w:rsid w:val="004E649E"/>
    <w:rsid w:val="004E6643"/>
    <w:rsid w:val="004E678B"/>
    <w:rsid w:val="004E6A7E"/>
    <w:rsid w:val="004E6AE1"/>
    <w:rsid w:val="004E6C7E"/>
    <w:rsid w:val="004E6C86"/>
    <w:rsid w:val="004E6C9E"/>
    <w:rsid w:val="004E6EF6"/>
    <w:rsid w:val="004E736D"/>
    <w:rsid w:val="004E7979"/>
    <w:rsid w:val="004E7A00"/>
    <w:rsid w:val="004E7C0E"/>
    <w:rsid w:val="004F013A"/>
    <w:rsid w:val="004F01DB"/>
    <w:rsid w:val="004F040B"/>
    <w:rsid w:val="004F1FE3"/>
    <w:rsid w:val="004F23DF"/>
    <w:rsid w:val="004F25A7"/>
    <w:rsid w:val="004F26C5"/>
    <w:rsid w:val="004F2804"/>
    <w:rsid w:val="004F2DEF"/>
    <w:rsid w:val="004F3092"/>
    <w:rsid w:val="004F34CB"/>
    <w:rsid w:val="004F360F"/>
    <w:rsid w:val="004F39AD"/>
    <w:rsid w:val="004F4A98"/>
    <w:rsid w:val="004F4BF7"/>
    <w:rsid w:val="004F5282"/>
    <w:rsid w:val="004F5672"/>
    <w:rsid w:val="004F5C27"/>
    <w:rsid w:val="004F5D4D"/>
    <w:rsid w:val="004F5DA2"/>
    <w:rsid w:val="004F60E4"/>
    <w:rsid w:val="004F648D"/>
    <w:rsid w:val="004F6F48"/>
    <w:rsid w:val="004F7A93"/>
    <w:rsid w:val="004F7E60"/>
    <w:rsid w:val="00500119"/>
    <w:rsid w:val="00500161"/>
    <w:rsid w:val="005002B9"/>
    <w:rsid w:val="005002BF"/>
    <w:rsid w:val="005005E2"/>
    <w:rsid w:val="00500626"/>
    <w:rsid w:val="005009B9"/>
    <w:rsid w:val="00500A1B"/>
    <w:rsid w:val="00500C09"/>
    <w:rsid w:val="00500CEF"/>
    <w:rsid w:val="00500EE5"/>
    <w:rsid w:val="00500FFB"/>
    <w:rsid w:val="005010C1"/>
    <w:rsid w:val="00501280"/>
    <w:rsid w:val="005012FB"/>
    <w:rsid w:val="00501420"/>
    <w:rsid w:val="005015E2"/>
    <w:rsid w:val="00501880"/>
    <w:rsid w:val="00501952"/>
    <w:rsid w:val="00501E45"/>
    <w:rsid w:val="0050237E"/>
    <w:rsid w:val="005029C7"/>
    <w:rsid w:val="00503365"/>
    <w:rsid w:val="00503620"/>
    <w:rsid w:val="00503ADA"/>
    <w:rsid w:val="00503E99"/>
    <w:rsid w:val="00504442"/>
    <w:rsid w:val="00504B4E"/>
    <w:rsid w:val="00504C04"/>
    <w:rsid w:val="00505441"/>
    <w:rsid w:val="00505C3F"/>
    <w:rsid w:val="00506374"/>
    <w:rsid w:val="0050637E"/>
    <w:rsid w:val="00506461"/>
    <w:rsid w:val="005064ED"/>
    <w:rsid w:val="005065A8"/>
    <w:rsid w:val="005065DA"/>
    <w:rsid w:val="00506A08"/>
    <w:rsid w:val="00506A15"/>
    <w:rsid w:val="00506F68"/>
    <w:rsid w:val="0050701D"/>
    <w:rsid w:val="0050751C"/>
    <w:rsid w:val="0050764D"/>
    <w:rsid w:val="00507C8A"/>
    <w:rsid w:val="00507E60"/>
    <w:rsid w:val="00510169"/>
    <w:rsid w:val="005101A8"/>
    <w:rsid w:val="005103B7"/>
    <w:rsid w:val="0051072D"/>
    <w:rsid w:val="00510B3D"/>
    <w:rsid w:val="0051116B"/>
    <w:rsid w:val="005119D4"/>
    <w:rsid w:val="00511BDC"/>
    <w:rsid w:val="005120E2"/>
    <w:rsid w:val="005125AE"/>
    <w:rsid w:val="00512C82"/>
    <w:rsid w:val="00512D1D"/>
    <w:rsid w:val="005135A0"/>
    <w:rsid w:val="00513896"/>
    <w:rsid w:val="00513A4D"/>
    <w:rsid w:val="00513BF6"/>
    <w:rsid w:val="00513C7B"/>
    <w:rsid w:val="00513E5D"/>
    <w:rsid w:val="00513EB3"/>
    <w:rsid w:val="00513F13"/>
    <w:rsid w:val="005142E0"/>
    <w:rsid w:val="005149E1"/>
    <w:rsid w:val="00516062"/>
    <w:rsid w:val="005160C6"/>
    <w:rsid w:val="005164DA"/>
    <w:rsid w:val="00516BAF"/>
    <w:rsid w:val="00516D29"/>
    <w:rsid w:val="0051734C"/>
    <w:rsid w:val="005175E2"/>
    <w:rsid w:val="0051779D"/>
    <w:rsid w:val="00517CD2"/>
    <w:rsid w:val="00517EEA"/>
    <w:rsid w:val="005200BE"/>
    <w:rsid w:val="00520DC4"/>
    <w:rsid w:val="00520F66"/>
    <w:rsid w:val="00521037"/>
    <w:rsid w:val="005216F1"/>
    <w:rsid w:val="0052176B"/>
    <w:rsid w:val="00521773"/>
    <w:rsid w:val="005218F4"/>
    <w:rsid w:val="00521AAD"/>
    <w:rsid w:val="00521EE9"/>
    <w:rsid w:val="0052204E"/>
    <w:rsid w:val="0052246E"/>
    <w:rsid w:val="00522933"/>
    <w:rsid w:val="00522ACF"/>
    <w:rsid w:val="00522B42"/>
    <w:rsid w:val="00522CCA"/>
    <w:rsid w:val="005232D6"/>
    <w:rsid w:val="0052376E"/>
    <w:rsid w:val="005240CF"/>
    <w:rsid w:val="00524A13"/>
    <w:rsid w:val="00524A44"/>
    <w:rsid w:val="00524A60"/>
    <w:rsid w:val="00524FB0"/>
    <w:rsid w:val="0052558F"/>
    <w:rsid w:val="00526020"/>
    <w:rsid w:val="005261AF"/>
    <w:rsid w:val="005266CA"/>
    <w:rsid w:val="0052670E"/>
    <w:rsid w:val="0052671B"/>
    <w:rsid w:val="00526928"/>
    <w:rsid w:val="00526C70"/>
    <w:rsid w:val="00526FFE"/>
    <w:rsid w:val="005270A9"/>
    <w:rsid w:val="005273BB"/>
    <w:rsid w:val="0052746F"/>
    <w:rsid w:val="005308B2"/>
    <w:rsid w:val="005308D2"/>
    <w:rsid w:val="00530DE7"/>
    <w:rsid w:val="00530F5C"/>
    <w:rsid w:val="00530FA6"/>
    <w:rsid w:val="005310F0"/>
    <w:rsid w:val="005313E0"/>
    <w:rsid w:val="00531CB3"/>
    <w:rsid w:val="00531D0B"/>
    <w:rsid w:val="00531E53"/>
    <w:rsid w:val="00532050"/>
    <w:rsid w:val="005320A9"/>
    <w:rsid w:val="005323D7"/>
    <w:rsid w:val="005324F7"/>
    <w:rsid w:val="00532A20"/>
    <w:rsid w:val="00532DE5"/>
    <w:rsid w:val="0053327E"/>
    <w:rsid w:val="00533657"/>
    <w:rsid w:val="00533855"/>
    <w:rsid w:val="00533907"/>
    <w:rsid w:val="005342D7"/>
    <w:rsid w:val="00534532"/>
    <w:rsid w:val="0053473A"/>
    <w:rsid w:val="00534C7D"/>
    <w:rsid w:val="00534E92"/>
    <w:rsid w:val="00534EC8"/>
    <w:rsid w:val="00534F6E"/>
    <w:rsid w:val="00535012"/>
    <w:rsid w:val="00535379"/>
    <w:rsid w:val="005355B6"/>
    <w:rsid w:val="005356DC"/>
    <w:rsid w:val="00535984"/>
    <w:rsid w:val="00535DD6"/>
    <w:rsid w:val="00536546"/>
    <w:rsid w:val="00536750"/>
    <w:rsid w:val="00536966"/>
    <w:rsid w:val="00536CB0"/>
    <w:rsid w:val="00537037"/>
    <w:rsid w:val="005370B5"/>
    <w:rsid w:val="00537178"/>
    <w:rsid w:val="0053722B"/>
    <w:rsid w:val="00537313"/>
    <w:rsid w:val="0053751B"/>
    <w:rsid w:val="00537524"/>
    <w:rsid w:val="0053768F"/>
    <w:rsid w:val="005378B3"/>
    <w:rsid w:val="00537CE8"/>
    <w:rsid w:val="00537E49"/>
    <w:rsid w:val="00537FD4"/>
    <w:rsid w:val="005401C4"/>
    <w:rsid w:val="005401EB"/>
    <w:rsid w:val="0054045A"/>
    <w:rsid w:val="00540762"/>
    <w:rsid w:val="0054138F"/>
    <w:rsid w:val="00541AEB"/>
    <w:rsid w:val="00541B65"/>
    <w:rsid w:val="0054261B"/>
    <w:rsid w:val="00543483"/>
    <w:rsid w:val="005436CB"/>
    <w:rsid w:val="00543D55"/>
    <w:rsid w:val="00544071"/>
    <w:rsid w:val="0054451B"/>
    <w:rsid w:val="00544721"/>
    <w:rsid w:val="00544B74"/>
    <w:rsid w:val="00544C4C"/>
    <w:rsid w:val="00544EF6"/>
    <w:rsid w:val="005454ED"/>
    <w:rsid w:val="005456DB"/>
    <w:rsid w:val="00545EAD"/>
    <w:rsid w:val="005463C3"/>
    <w:rsid w:val="00546503"/>
    <w:rsid w:val="00546EDA"/>
    <w:rsid w:val="005472F0"/>
    <w:rsid w:val="00547715"/>
    <w:rsid w:val="00547D4F"/>
    <w:rsid w:val="00547E8E"/>
    <w:rsid w:val="00550065"/>
    <w:rsid w:val="005503FF"/>
    <w:rsid w:val="00550F79"/>
    <w:rsid w:val="00551029"/>
    <w:rsid w:val="005510E4"/>
    <w:rsid w:val="0055135D"/>
    <w:rsid w:val="005513DA"/>
    <w:rsid w:val="005518B1"/>
    <w:rsid w:val="00551A43"/>
    <w:rsid w:val="00551C51"/>
    <w:rsid w:val="00551CEE"/>
    <w:rsid w:val="0055226C"/>
    <w:rsid w:val="005530AB"/>
    <w:rsid w:val="005530D0"/>
    <w:rsid w:val="0055331A"/>
    <w:rsid w:val="005533D4"/>
    <w:rsid w:val="00553B5E"/>
    <w:rsid w:val="00553B7D"/>
    <w:rsid w:val="00553C79"/>
    <w:rsid w:val="00554061"/>
    <w:rsid w:val="00554FF0"/>
    <w:rsid w:val="00555F14"/>
    <w:rsid w:val="00555F49"/>
    <w:rsid w:val="00556116"/>
    <w:rsid w:val="0055657E"/>
    <w:rsid w:val="00556D98"/>
    <w:rsid w:val="00556F45"/>
    <w:rsid w:val="005573E5"/>
    <w:rsid w:val="00557A63"/>
    <w:rsid w:val="00557BFA"/>
    <w:rsid w:val="00557C0B"/>
    <w:rsid w:val="00561707"/>
    <w:rsid w:val="0056191F"/>
    <w:rsid w:val="00561E9E"/>
    <w:rsid w:val="005624AE"/>
    <w:rsid w:val="00562B15"/>
    <w:rsid w:val="00562C59"/>
    <w:rsid w:val="005633C0"/>
    <w:rsid w:val="0056352A"/>
    <w:rsid w:val="005639F3"/>
    <w:rsid w:val="00563C72"/>
    <w:rsid w:val="00564077"/>
    <w:rsid w:val="00564112"/>
    <w:rsid w:val="00564133"/>
    <w:rsid w:val="005644E0"/>
    <w:rsid w:val="005646E5"/>
    <w:rsid w:val="0056488E"/>
    <w:rsid w:val="00564A0A"/>
    <w:rsid w:val="00564B06"/>
    <w:rsid w:val="00564C6F"/>
    <w:rsid w:val="00564C85"/>
    <w:rsid w:val="00564E49"/>
    <w:rsid w:val="0056524B"/>
    <w:rsid w:val="00565DF9"/>
    <w:rsid w:val="00566293"/>
    <w:rsid w:val="00567008"/>
    <w:rsid w:val="00567217"/>
    <w:rsid w:val="005676B2"/>
    <w:rsid w:val="005705C9"/>
    <w:rsid w:val="0057093D"/>
    <w:rsid w:val="00570C11"/>
    <w:rsid w:val="00570C88"/>
    <w:rsid w:val="005713DD"/>
    <w:rsid w:val="00571421"/>
    <w:rsid w:val="005714FD"/>
    <w:rsid w:val="0057180E"/>
    <w:rsid w:val="005724A2"/>
    <w:rsid w:val="00572577"/>
    <w:rsid w:val="00572DA5"/>
    <w:rsid w:val="00572F6C"/>
    <w:rsid w:val="0057305F"/>
    <w:rsid w:val="00573409"/>
    <w:rsid w:val="00574443"/>
    <w:rsid w:val="005744BF"/>
    <w:rsid w:val="00574551"/>
    <w:rsid w:val="005745E3"/>
    <w:rsid w:val="00574936"/>
    <w:rsid w:val="00574B62"/>
    <w:rsid w:val="00574CBA"/>
    <w:rsid w:val="00575541"/>
    <w:rsid w:val="00575FBD"/>
    <w:rsid w:val="00576411"/>
    <w:rsid w:val="0057673F"/>
    <w:rsid w:val="00577257"/>
    <w:rsid w:val="00577C31"/>
    <w:rsid w:val="00577D85"/>
    <w:rsid w:val="0058014F"/>
    <w:rsid w:val="005803FD"/>
    <w:rsid w:val="005804E9"/>
    <w:rsid w:val="005805A0"/>
    <w:rsid w:val="005806CC"/>
    <w:rsid w:val="005807BF"/>
    <w:rsid w:val="00580A04"/>
    <w:rsid w:val="00580B63"/>
    <w:rsid w:val="00580C03"/>
    <w:rsid w:val="00581147"/>
    <w:rsid w:val="0058145F"/>
    <w:rsid w:val="00581757"/>
    <w:rsid w:val="00581A4E"/>
    <w:rsid w:val="00581EBC"/>
    <w:rsid w:val="00581ECD"/>
    <w:rsid w:val="0058221C"/>
    <w:rsid w:val="0058232E"/>
    <w:rsid w:val="005829BC"/>
    <w:rsid w:val="00582D94"/>
    <w:rsid w:val="005836AD"/>
    <w:rsid w:val="00583DBB"/>
    <w:rsid w:val="00583F27"/>
    <w:rsid w:val="00584F67"/>
    <w:rsid w:val="005854D3"/>
    <w:rsid w:val="00585565"/>
    <w:rsid w:val="0058557D"/>
    <w:rsid w:val="00585B35"/>
    <w:rsid w:val="00585EC9"/>
    <w:rsid w:val="0058647B"/>
    <w:rsid w:val="00587067"/>
    <w:rsid w:val="005879C7"/>
    <w:rsid w:val="005879CF"/>
    <w:rsid w:val="005879F1"/>
    <w:rsid w:val="00587A2B"/>
    <w:rsid w:val="005901BA"/>
    <w:rsid w:val="005901BC"/>
    <w:rsid w:val="005901C4"/>
    <w:rsid w:val="005901F1"/>
    <w:rsid w:val="00590F9C"/>
    <w:rsid w:val="00591227"/>
    <w:rsid w:val="00591718"/>
    <w:rsid w:val="005921E0"/>
    <w:rsid w:val="005922D2"/>
    <w:rsid w:val="005926DD"/>
    <w:rsid w:val="0059321E"/>
    <w:rsid w:val="00593A32"/>
    <w:rsid w:val="00593E95"/>
    <w:rsid w:val="005940A4"/>
    <w:rsid w:val="005940E0"/>
    <w:rsid w:val="00594330"/>
    <w:rsid w:val="00594382"/>
    <w:rsid w:val="005948C0"/>
    <w:rsid w:val="0059494C"/>
    <w:rsid w:val="00594A5C"/>
    <w:rsid w:val="00594B62"/>
    <w:rsid w:val="00595320"/>
    <w:rsid w:val="005955E9"/>
    <w:rsid w:val="005962F0"/>
    <w:rsid w:val="0059648D"/>
    <w:rsid w:val="0059660F"/>
    <w:rsid w:val="005966BD"/>
    <w:rsid w:val="00597054"/>
    <w:rsid w:val="005970D1"/>
    <w:rsid w:val="00597252"/>
    <w:rsid w:val="0059764B"/>
    <w:rsid w:val="00597731"/>
    <w:rsid w:val="005977B9"/>
    <w:rsid w:val="0059781D"/>
    <w:rsid w:val="005978E0"/>
    <w:rsid w:val="00597C94"/>
    <w:rsid w:val="00597F92"/>
    <w:rsid w:val="005A0398"/>
    <w:rsid w:val="005A0574"/>
    <w:rsid w:val="005A093E"/>
    <w:rsid w:val="005A0B41"/>
    <w:rsid w:val="005A1682"/>
    <w:rsid w:val="005A16FA"/>
    <w:rsid w:val="005A17BC"/>
    <w:rsid w:val="005A17FB"/>
    <w:rsid w:val="005A1B4B"/>
    <w:rsid w:val="005A1FF5"/>
    <w:rsid w:val="005A238D"/>
    <w:rsid w:val="005A28B3"/>
    <w:rsid w:val="005A38E9"/>
    <w:rsid w:val="005A3B6C"/>
    <w:rsid w:val="005A3E40"/>
    <w:rsid w:val="005A40A1"/>
    <w:rsid w:val="005A41FA"/>
    <w:rsid w:val="005A431F"/>
    <w:rsid w:val="005A4659"/>
    <w:rsid w:val="005A4D10"/>
    <w:rsid w:val="005A5858"/>
    <w:rsid w:val="005A609A"/>
    <w:rsid w:val="005A665D"/>
    <w:rsid w:val="005A7BEE"/>
    <w:rsid w:val="005A7C37"/>
    <w:rsid w:val="005B0074"/>
    <w:rsid w:val="005B094C"/>
    <w:rsid w:val="005B09F5"/>
    <w:rsid w:val="005B0B6B"/>
    <w:rsid w:val="005B1154"/>
    <w:rsid w:val="005B141A"/>
    <w:rsid w:val="005B1800"/>
    <w:rsid w:val="005B19C3"/>
    <w:rsid w:val="005B1D2B"/>
    <w:rsid w:val="005B2356"/>
    <w:rsid w:val="005B24FF"/>
    <w:rsid w:val="005B268B"/>
    <w:rsid w:val="005B295A"/>
    <w:rsid w:val="005B2A1A"/>
    <w:rsid w:val="005B30E7"/>
    <w:rsid w:val="005B3230"/>
    <w:rsid w:val="005B3660"/>
    <w:rsid w:val="005B38F5"/>
    <w:rsid w:val="005B3D4F"/>
    <w:rsid w:val="005B3E2D"/>
    <w:rsid w:val="005B4740"/>
    <w:rsid w:val="005B4B1A"/>
    <w:rsid w:val="005B524E"/>
    <w:rsid w:val="005B594C"/>
    <w:rsid w:val="005B5F4A"/>
    <w:rsid w:val="005B5FF9"/>
    <w:rsid w:val="005B6152"/>
    <w:rsid w:val="005B6526"/>
    <w:rsid w:val="005B67D5"/>
    <w:rsid w:val="005B6852"/>
    <w:rsid w:val="005B68B3"/>
    <w:rsid w:val="005B6D95"/>
    <w:rsid w:val="005B765A"/>
    <w:rsid w:val="005B7C3F"/>
    <w:rsid w:val="005B7E5F"/>
    <w:rsid w:val="005C01E5"/>
    <w:rsid w:val="005C040C"/>
    <w:rsid w:val="005C0B7C"/>
    <w:rsid w:val="005C0C85"/>
    <w:rsid w:val="005C0DE2"/>
    <w:rsid w:val="005C1099"/>
    <w:rsid w:val="005C1145"/>
    <w:rsid w:val="005C13DD"/>
    <w:rsid w:val="005C1A04"/>
    <w:rsid w:val="005C1A10"/>
    <w:rsid w:val="005C1CDF"/>
    <w:rsid w:val="005C1D77"/>
    <w:rsid w:val="005C2303"/>
    <w:rsid w:val="005C26FC"/>
    <w:rsid w:val="005C2BB7"/>
    <w:rsid w:val="005C2BFF"/>
    <w:rsid w:val="005C2C43"/>
    <w:rsid w:val="005C31F5"/>
    <w:rsid w:val="005C368D"/>
    <w:rsid w:val="005C3A26"/>
    <w:rsid w:val="005C3AFA"/>
    <w:rsid w:val="005C3DB7"/>
    <w:rsid w:val="005C3F5D"/>
    <w:rsid w:val="005C3FEC"/>
    <w:rsid w:val="005C42C3"/>
    <w:rsid w:val="005C4733"/>
    <w:rsid w:val="005C4996"/>
    <w:rsid w:val="005C49EE"/>
    <w:rsid w:val="005C4D66"/>
    <w:rsid w:val="005C4E69"/>
    <w:rsid w:val="005C548C"/>
    <w:rsid w:val="005C5512"/>
    <w:rsid w:val="005C5834"/>
    <w:rsid w:val="005C5916"/>
    <w:rsid w:val="005C69FA"/>
    <w:rsid w:val="005C6DAE"/>
    <w:rsid w:val="005C752B"/>
    <w:rsid w:val="005C774A"/>
    <w:rsid w:val="005C796D"/>
    <w:rsid w:val="005C79B7"/>
    <w:rsid w:val="005C7A1E"/>
    <w:rsid w:val="005D00C1"/>
    <w:rsid w:val="005D041E"/>
    <w:rsid w:val="005D0B61"/>
    <w:rsid w:val="005D1234"/>
    <w:rsid w:val="005D12B1"/>
    <w:rsid w:val="005D1794"/>
    <w:rsid w:val="005D17A0"/>
    <w:rsid w:val="005D1C04"/>
    <w:rsid w:val="005D2544"/>
    <w:rsid w:val="005D33B5"/>
    <w:rsid w:val="005D3AF9"/>
    <w:rsid w:val="005D46F2"/>
    <w:rsid w:val="005D48DD"/>
    <w:rsid w:val="005D4EBC"/>
    <w:rsid w:val="005D520D"/>
    <w:rsid w:val="005D5864"/>
    <w:rsid w:val="005D5B8C"/>
    <w:rsid w:val="005D5C2A"/>
    <w:rsid w:val="005D6211"/>
    <w:rsid w:val="005D65F0"/>
    <w:rsid w:val="005D67F6"/>
    <w:rsid w:val="005D6824"/>
    <w:rsid w:val="005D78DB"/>
    <w:rsid w:val="005D7B24"/>
    <w:rsid w:val="005D7E3E"/>
    <w:rsid w:val="005E05AD"/>
    <w:rsid w:val="005E0757"/>
    <w:rsid w:val="005E0AAA"/>
    <w:rsid w:val="005E0DC6"/>
    <w:rsid w:val="005E0E5B"/>
    <w:rsid w:val="005E11B4"/>
    <w:rsid w:val="005E12BF"/>
    <w:rsid w:val="005E17F2"/>
    <w:rsid w:val="005E1819"/>
    <w:rsid w:val="005E1E39"/>
    <w:rsid w:val="005E1F82"/>
    <w:rsid w:val="005E2332"/>
    <w:rsid w:val="005E2498"/>
    <w:rsid w:val="005E2864"/>
    <w:rsid w:val="005E2D7C"/>
    <w:rsid w:val="005E2F34"/>
    <w:rsid w:val="005E328D"/>
    <w:rsid w:val="005E35A5"/>
    <w:rsid w:val="005E393D"/>
    <w:rsid w:val="005E3B22"/>
    <w:rsid w:val="005E40FC"/>
    <w:rsid w:val="005E48A5"/>
    <w:rsid w:val="005E4ACC"/>
    <w:rsid w:val="005E4B64"/>
    <w:rsid w:val="005E5244"/>
    <w:rsid w:val="005E55B4"/>
    <w:rsid w:val="005E57FC"/>
    <w:rsid w:val="005E5A0C"/>
    <w:rsid w:val="005E5A67"/>
    <w:rsid w:val="005E5BE9"/>
    <w:rsid w:val="005E6679"/>
    <w:rsid w:val="005E692B"/>
    <w:rsid w:val="005E6FEB"/>
    <w:rsid w:val="005E718C"/>
    <w:rsid w:val="005E73CD"/>
    <w:rsid w:val="005E763B"/>
    <w:rsid w:val="005E76D4"/>
    <w:rsid w:val="005E7A0D"/>
    <w:rsid w:val="005E7CB6"/>
    <w:rsid w:val="005E7E65"/>
    <w:rsid w:val="005F012E"/>
    <w:rsid w:val="005F0131"/>
    <w:rsid w:val="005F018E"/>
    <w:rsid w:val="005F031A"/>
    <w:rsid w:val="005F0C54"/>
    <w:rsid w:val="005F10CB"/>
    <w:rsid w:val="005F126A"/>
    <w:rsid w:val="005F15B1"/>
    <w:rsid w:val="005F1A7C"/>
    <w:rsid w:val="005F1EF0"/>
    <w:rsid w:val="005F1F1D"/>
    <w:rsid w:val="005F22FC"/>
    <w:rsid w:val="005F240C"/>
    <w:rsid w:val="005F26DF"/>
    <w:rsid w:val="005F2B76"/>
    <w:rsid w:val="005F316E"/>
    <w:rsid w:val="005F39BA"/>
    <w:rsid w:val="005F3AE2"/>
    <w:rsid w:val="005F3D84"/>
    <w:rsid w:val="005F40C5"/>
    <w:rsid w:val="005F4281"/>
    <w:rsid w:val="005F4AF2"/>
    <w:rsid w:val="005F51E8"/>
    <w:rsid w:val="005F5A47"/>
    <w:rsid w:val="005F5D3B"/>
    <w:rsid w:val="005F6559"/>
    <w:rsid w:val="005F6771"/>
    <w:rsid w:val="005F6850"/>
    <w:rsid w:val="005F6BD5"/>
    <w:rsid w:val="005F6F9E"/>
    <w:rsid w:val="005F7310"/>
    <w:rsid w:val="005F756D"/>
    <w:rsid w:val="005F7A74"/>
    <w:rsid w:val="005F7D4F"/>
    <w:rsid w:val="006005F5"/>
    <w:rsid w:val="00600C1E"/>
    <w:rsid w:val="00600DE7"/>
    <w:rsid w:val="00600ECB"/>
    <w:rsid w:val="00600F3F"/>
    <w:rsid w:val="00601210"/>
    <w:rsid w:val="006016C6"/>
    <w:rsid w:val="00601D01"/>
    <w:rsid w:val="00601DD3"/>
    <w:rsid w:val="00601E2E"/>
    <w:rsid w:val="00601F5D"/>
    <w:rsid w:val="00602257"/>
    <w:rsid w:val="00602450"/>
    <w:rsid w:val="00602651"/>
    <w:rsid w:val="00602AA7"/>
    <w:rsid w:val="00602D47"/>
    <w:rsid w:val="00602E18"/>
    <w:rsid w:val="006033F2"/>
    <w:rsid w:val="00603433"/>
    <w:rsid w:val="00603643"/>
    <w:rsid w:val="00605609"/>
    <w:rsid w:val="006057CF"/>
    <w:rsid w:val="0060610F"/>
    <w:rsid w:val="006063ED"/>
    <w:rsid w:val="006064A2"/>
    <w:rsid w:val="0060657B"/>
    <w:rsid w:val="0060676D"/>
    <w:rsid w:val="006068E5"/>
    <w:rsid w:val="0060691B"/>
    <w:rsid w:val="00606EF8"/>
    <w:rsid w:val="0060713D"/>
    <w:rsid w:val="00607713"/>
    <w:rsid w:val="00607759"/>
    <w:rsid w:val="00607A4D"/>
    <w:rsid w:val="00607B3E"/>
    <w:rsid w:val="00607C9C"/>
    <w:rsid w:val="0061018D"/>
    <w:rsid w:val="006101EF"/>
    <w:rsid w:val="006102CA"/>
    <w:rsid w:val="00610439"/>
    <w:rsid w:val="006106B3"/>
    <w:rsid w:val="0061073C"/>
    <w:rsid w:val="00610C97"/>
    <w:rsid w:val="00610CE1"/>
    <w:rsid w:val="006114E5"/>
    <w:rsid w:val="00611AFF"/>
    <w:rsid w:val="00611B3B"/>
    <w:rsid w:val="00611E83"/>
    <w:rsid w:val="00612355"/>
    <w:rsid w:val="0061251C"/>
    <w:rsid w:val="006125E9"/>
    <w:rsid w:val="00612D5B"/>
    <w:rsid w:val="00612F5F"/>
    <w:rsid w:val="00613654"/>
    <w:rsid w:val="00613EF6"/>
    <w:rsid w:val="00613F5F"/>
    <w:rsid w:val="00614070"/>
    <w:rsid w:val="00614449"/>
    <w:rsid w:val="0061456F"/>
    <w:rsid w:val="006146D8"/>
    <w:rsid w:val="00614B6D"/>
    <w:rsid w:val="006150DF"/>
    <w:rsid w:val="00615140"/>
    <w:rsid w:val="006151BD"/>
    <w:rsid w:val="006153BD"/>
    <w:rsid w:val="00615760"/>
    <w:rsid w:val="00615836"/>
    <w:rsid w:val="00615C78"/>
    <w:rsid w:val="00615E40"/>
    <w:rsid w:val="00616244"/>
    <w:rsid w:val="00616735"/>
    <w:rsid w:val="00616D54"/>
    <w:rsid w:val="00617048"/>
    <w:rsid w:val="006174A8"/>
    <w:rsid w:val="0061751B"/>
    <w:rsid w:val="006176CB"/>
    <w:rsid w:val="00617708"/>
    <w:rsid w:val="006177D8"/>
    <w:rsid w:val="00617A4A"/>
    <w:rsid w:val="00617DF3"/>
    <w:rsid w:val="006201AA"/>
    <w:rsid w:val="00620AA5"/>
    <w:rsid w:val="00620B35"/>
    <w:rsid w:val="00620E17"/>
    <w:rsid w:val="00620E76"/>
    <w:rsid w:val="006212DE"/>
    <w:rsid w:val="00621986"/>
    <w:rsid w:val="00621A58"/>
    <w:rsid w:val="00621A5F"/>
    <w:rsid w:val="00621B61"/>
    <w:rsid w:val="00621B76"/>
    <w:rsid w:val="00621D9C"/>
    <w:rsid w:val="00621EDE"/>
    <w:rsid w:val="00622129"/>
    <w:rsid w:val="0062221D"/>
    <w:rsid w:val="0062239A"/>
    <w:rsid w:val="00622A65"/>
    <w:rsid w:val="00622DA1"/>
    <w:rsid w:val="00623244"/>
    <w:rsid w:val="0062343B"/>
    <w:rsid w:val="00623FCF"/>
    <w:rsid w:val="00624235"/>
    <w:rsid w:val="006246F5"/>
    <w:rsid w:val="00624C06"/>
    <w:rsid w:val="0062534F"/>
    <w:rsid w:val="006256A2"/>
    <w:rsid w:val="006259F3"/>
    <w:rsid w:val="00625B74"/>
    <w:rsid w:val="0062653E"/>
    <w:rsid w:val="00626998"/>
    <w:rsid w:val="00626AA7"/>
    <w:rsid w:val="00626CDC"/>
    <w:rsid w:val="00626F14"/>
    <w:rsid w:val="006271BA"/>
    <w:rsid w:val="0062760C"/>
    <w:rsid w:val="00627712"/>
    <w:rsid w:val="00627BC6"/>
    <w:rsid w:val="00627F36"/>
    <w:rsid w:val="0063058F"/>
    <w:rsid w:val="0063088D"/>
    <w:rsid w:val="00631122"/>
    <w:rsid w:val="00631419"/>
    <w:rsid w:val="006316F5"/>
    <w:rsid w:val="00631D7B"/>
    <w:rsid w:val="00631FB6"/>
    <w:rsid w:val="0063208F"/>
    <w:rsid w:val="006329F8"/>
    <w:rsid w:val="00632B17"/>
    <w:rsid w:val="00633A01"/>
    <w:rsid w:val="00633BF9"/>
    <w:rsid w:val="00633CFC"/>
    <w:rsid w:val="00633E07"/>
    <w:rsid w:val="006342F0"/>
    <w:rsid w:val="0063436B"/>
    <w:rsid w:val="00634A17"/>
    <w:rsid w:val="00634A76"/>
    <w:rsid w:val="00634E26"/>
    <w:rsid w:val="006352AC"/>
    <w:rsid w:val="00635834"/>
    <w:rsid w:val="00636103"/>
    <w:rsid w:val="0063650B"/>
    <w:rsid w:val="0063664D"/>
    <w:rsid w:val="0063697E"/>
    <w:rsid w:val="00636B0D"/>
    <w:rsid w:val="00636CF2"/>
    <w:rsid w:val="00637128"/>
    <w:rsid w:val="0063741F"/>
    <w:rsid w:val="0063779B"/>
    <w:rsid w:val="006377F7"/>
    <w:rsid w:val="00637E6A"/>
    <w:rsid w:val="00637EBF"/>
    <w:rsid w:val="00637F49"/>
    <w:rsid w:val="00637F97"/>
    <w:rsid w:val="006402E9"/>
    <w:rsid w:val="00640774"/>
    <w:rsid w:val="006414C0"/>
    <w:rsid w:val="00641666"/>
    <w:rsid w:val="00641E09"/>
    <w:rsid w:val="00642043"/>
    <w:rsid w:val="006429A0"/>
    <w:rsid w:val="00642B8E"/>
    <w:rsid w:val="00642B9B"/>
    <w:rsid w:val="00642CCD"/>
    <w:rsid w:val="00642DC9"/>
    <w:rsid w:val="00643153"/>
    <w:rsid w:val="00643280"/>
    <w:rsid w:val="00643834"/>
    <w:rsid w:val="0064393B"/>
    <w:rsid w:val="00643A19"/>
    <w:rsid w:val="00644280"/>
    <w:rsid w:val="00644C71"/>
    <w:rsid w:val="0064574E"/>
    <w:rsid w:val="00645BE9"/>
    <w:rsid w:val="00645C76"/>
    <w:rsid w:val="00645E42"/>
    <w:rsid w:val="006460BC"/>
    <w:rsid w:val="006467F2"/>
    <w:rsid w:val="00646E57"/>
    <w:rsid w:val="00646EA8"/>
    <w:rsid w:val="00646FE6"/>
    <w:rsid w:val="006511F2"/>
    <w:rsid w:val="00651477"/>
    <w:rsid w:val="00651B63"/>
    <w:rsid w:val="00651DF5"/>
    <w:rsid w:val="00652622"/>
    <w:rsid w:val="006528EC"/>
    <w:rsid w:val="006529C6"/>
    <w:rsid w:val="0065326F"/>
    <w:rsid w:val="0065372D"/>
    <w:rsid w:val="00653AD9"/>
    <w:rsid w:val="0065445C"/>
    <w:rsid w:val="006550D8"/>
    <w:rsid w:val="006556EF"/>
    <w:rsid w:val="00655CCD"/>
    <w:rsid w:val="0065637A"/>
    <w:rsid w:val="00656687"/>
    <w:rsid w:val="00656888"/>
    <w:rsid w:val="00656C7C"/>
    <w:rsid w:val="00657BD4"/>
    <w:rsid w:val="00657CE2"/>
    <w:rsid w:val="00657D29"/>
    <w:rsid w:val="00657E3C"/>
    <w:rsid w:val="00660134"/>
    <w:rsid w:val="0066018D"/>
    <w:rsid w:val="0066029F"/>
    <w:rsid w:val="00660511"/>
    <w:rsid w:val="00661424"/>
    <w:rsid w:val="006616DE"/>
    <w:rsid w:val="00661B62"/>
    <w:rsid w:val="00661DC4"/>
    <w:rsid w:val="00661E4A"/>
    <w:rsid w:val="00661F32"/>
    <w:rsid w:val="00661FB6"/>
    <w:rsid w:val="00662363"/>
    <w:rsid w:val="006625A5"/>
    <w:rsid w:val="006625BF"/>
    <w:rsid w:val="006629EF"/>
    <w:rsid w:val="0066346A"/>
    <w:rsid w:val="00663A78"/>
    <w:rsid w:val="006640BB"/>
    <w:rsid w:val="00664152"/>
    <w:rsid w:val="00664288"/>
    <w:rsid w:val="00664816"/>
    <w:rsid w:val="006656FA"/>
    <w:rsid w:val="00665A95"/>
    <w:rsid w:val="00665AF4"/>
    <w:rsid w:val="006661CC"/>
    <w:rsid w:val="00666AFA"/>
    <w:rsid w:val="00666E93"/>
    <w:rsid w:val="00667556"/>
    <w:rsid w:val="00667A56"/>
    <w:rsid w:val="00667B1F"/>
    <w:rsid w:val="00667C47"/>
    <w:rsid w:val="00670109"/>
    <w:rsid w:val="006704A3"/>
    <w:rsid w:val="00670830"/>
    <w:rsid w:val="00670835"/>
    <w:rsid w:val="00670F6C"/>
    <w:rsid w:val="00672177"/>
    <w:rsid w:val="0067228F"/>
    <w:rsid w:val="00672388"/>
    <w:rsid w:val="0067262F"/>
    <w:rsid w:val="006730B7"/>
    <w:rsid w:val="00673D54"/>
    <w:rsid w:val="0067425F"/>
    <w:rsid w:val="006744E8"/>
    <w:rsid w:val="0067462B"/>
    <w:rsid w:val="00674929"/>
    <w:rsid w:val="00674BD6"/>
    <w:rsid w:val="00674F27"/>
    <w:rsid w:val="006750DE"/>
    <w:rsid w:val="00675127"/>
    <w:rsid w:val="00675544"/>
    <w:rsid w:val="00675699"/>
    <w:rsid w:val="00675FE1"/>
    <w:rsid w:val="0067632E"/>
    <w:rsid w:val="00676505"/>
    <w:rsid w:val="00676633"/>
    <w:rsid w:val="006766E6"/>
    <w:rsid w:val="00676F5D"/>
    <w:rsid w:val="00676F79"/>
    <w:rsid w:val="00677018"/>
    <w:rsid w:val="00677281"/>
    <w:rsid w:val="00677BF5"/>
    <w:rsid w:val="00680134"/>
    <w:rsid w:val="00680306"/>
    <w:rsid w:val="006803BC"/>
    <w:rsid w:val="006803E1"/>
    <w:rsid w:val="00680A04"/>
    <w:rsid w:val="00681AC3"/>
    <w:rsid w:val="00681AC9"/>
    <w:rsid w:val="00681CDB"/>
    <w:rsid w:val="00681E6A"/>
    <w:rsid w:val="0068245B"/>
    <w:rsid w:val="0068257A"/>
    <w:rsid w:val="00682CC2"/>
    <w:rsid w:val="00682CF2"/>
    <w:rsid w:val="00682EEC"/>
    <w:rsid w:val="00682FB2"/>
    <w:rsid w:val="0068317E"/>
    <w:rsid w:val="0068320A"/>
    <w:rsid w:val="00683223"/>
    <w:rsid w:val="00683353"/>
    <w:rsid w:val="006836D4"/>
    <w:rsid w:val="00683782"/>
    <w:rsid w:val="006838D4"/>
    <w:rsid w:val="00684B5A"/>
    <w:rsid w:val="00684D95"/>
    <w:rsid w:val="006856ED"/>
    <w:rsid w:val="0068580D"/>
    <w:rsid w:val="00685996"/>
    <w:rsid w:val="00685ACD"/>
    <w:rsid w:val="00685B0F"/>
    <w:rsid w:val="00685B1A"/>
    <w:rsid w:val="00685EBA"/>
    <w:rsid w:val="006865F6"/>
    <w:rsid w:val="0068671A"/>
    <w:rsid w:val="00687300"/>
    <w:rsid w:val="00687740"/>
    <w:rsid w:val="00687931"/>
    <w:rsid w:val="00687F1A"/>
    <w:rsid w:val="00690335"/>
    <w:rsid w:val="00690614"/>
    <w:rsid w:val="006907DA"/>
    <w:rsid w:val="0069140B"/>
    <w:rsid w:val="006919D4"/>
    <w:rsid w:val="00691AEB"/>
    <w:rsid w:val="00691FFC"/>
    <w:rsid w:val="00692156"/>
    <w:rsid w:val="006924FF"/>
    <w:rsid w:val="00692527"/>
    <w:rsid w:val="00692888"/>
    <w:rsid w:val="00692F1B"/>
    <w:rsid w:val="00693417"/>
    <w:rsid w:val="00693E26"/>
    <w:rsid w:val="006945C3"/>
    <w:rsid w:val="0069464C"/>
    <w:rsid w:val="00694949"/>
    <w:rsid w:val="00694DB7"/>
    <w:rsid w:val="0069523B"/>
    <w:rsid w:val="00695701"/>
    <w:rsid w:val="0069577B"/>
    <w:rsid w:val="0069588D"/>
    <w:rsid w:val="00695E76"/>
    <w:rsid w:val="00696027"/>
    <w:rsid w:val="00696733"/>
    <w:rsid w:val="0069687A"/>
    <w:rsid w:val="00696AC1"/>
    <w:rsid w:val="00696F24"/>
    <w:rsid w:val="006972E6"/>
    <w:rsid w:val="006975CF"/>
    <w:rsid w:val="00697665"/>
    <w:rsid w:val="006976E1"/>
    <w:rsid w:val="00697849"/>
    <w:rsid w:val="006978F7"/>
    <w:rsid w:val="00697BD3"/>
    <w:rsid w:val="00697EE5"/>
    <w:rsid w:val="006A080C"/>
    <w:rsid w:val="006A0E6D"/>
    <w:rsid w:val="006A110B"/>
    <w:rsid w:val="006A11AD"/>
    <w:rsid w:val="006A12ED"/>
    <w:rsid w:val="006A14B0"/>
    <w:rsid w:val="006A15FD"/>
    <w:rsid w:val="006A163F"/>
    <w:rsid w:val="006A1A41"/>
    <w:rsid w:val="006A1A5E"/>
    <w:rsid w:val="006A1D8F"/>
    <w:rsid w:val="006A1DB3"/>
    <w:rsid w:val="006A2BDB"/>
    <w:rsid w:val="006A2E0F"/>
    <w:rsid w:val="006A30AA"/>
    <w:rsid w:val="006A37AB"/>
    <w:rsid w:val="006A3BEF"/>
    <w:rsid w:val="006A4858"/>
    <w:rsid w:val="006A50CA"/>
    <w:rsid w:val="006A5109"/>
    <w:rsid w:val="006A5240"/>
    <w:rsid w:val="006A54CC"/>
    <w:rsid w:val="006A5BED"/>
    <w:rsid w:val="006A5CA9"/>
    <w:rsid w:val="006A5FF8"/>
    <w:rsid w:val="006A62E1"/>
    <w:rsid w:val="006A62E5"/>
    <w:rsid w:val="006A640A"/>
    <w:rsid w:val="006A6E33"/>
    <w:rsid w:val="006A6E62"/>
    <w:rsid w:val="006A6FAD"/>
    <w:rsid w:val="006A77DC"/>
    <w:rsid w:val="006B0307"/>
    <w:rsid w:val="006B06C9"/>
    <w:rsid w:val="006B0C32"/>
    <w:rsid w:val="006B0DAD"/>
    <w:rsid w:val="006B1023"/>
    <w:rsid w:val="006B122F"/>
    <w:rsid w:val="006B1515"/>
    <w:rsid w:val="006B1A14"/>
    <w:rsid w:val="006B1A3F"/>
    <w:rsid w:val="006B2702"/>
    <w:rsid w:val="006B2BFF"/>
    <w:rsid w:val="006B36E7"/>
    <w:rsid w:val="006B3B03"/>
    <w:rsid w:val="006B3FC8"/>
    <w:rsid w:val="006B48A6"/>
    <w:rsid w:val="006B5401"/>
    <w:rsid w:val="006B5577"/>
    <w:rsid w:val="006B675E"/>
    <w:rsid w:val="006B6BF9"/>
    <w:rsid w:val="006B6E01"/>
    <w:rsid w:val="006B6EB0"/>
    <w:rsid w:val="006B6F76"/>
    <w:rsid w:val="006B74C2"/>
    <w:rsid w:val="006B7566"/>
    <w:rsid w:val="006B75A3"/>
    <w:rsid w:val="006B791C"/>
    <w:rsid w:val="006B7C34"/>
    <w:rsid w:val="006C010E"/>
    <w:rsid w:val="006C02B6"/>
    <w:rsid w:val="006C0627"/>
    <w:rsid w:val="006C0A10"/>
    <w:rsid w:val="006C0FF6"/>
    <w:rsid w:val="006C1097"/>
    <w:rsid w:val="006C1484"/>
    <w:rsid w:val="006C1860"/>
    <w:rsid w:val="006C21CD"/>
    <w:rsid w:val="006C27A9"/>
    <w:rsid w:val="006C2E8F"/>
    <w:rsid w:val="006C32C7"/>
    <w:rsid w:val="006C4639"/>
    <w:rsid w:val="006C46A4"/>
    <w:rsid w:val="006C4860"/>
    <w:rsid w:val="006C4926"/>
    <w:rsid w:val="006C527F"/>
    <w:rsid w:val="006C5343"/>
    <w:rsid w:val="006C551D"/>
    <w:rsid w:val="006C5C03"/>
    <w:rsid w:val="006C5E97"/>
    <w:rsid w:val="006C6020"/>
    <w:rsid w:val="006C6038"/>
    <w:rsid w:val="006C6375"/>
    <w:rsid w:val="006C63CF"/>
    <w:rsid w:val="006C63F4"/>
    <w:rsid w:val="006C6409"/>
    <w:rsid w:val="006C653E"/>
    <w:rsid w:val="006C6869"/>
    <w:rsid w:val="006C6F05"/>
    <w:rsid w:val="006C716E"/>
    <w:rsid w:val="006C74FE"/>
    <w:rsid w:val="006C7AC2"/>
    <w:rsid w:val="006C7CE4"/>
    <w:rsid w:val="006D0517"/>
    <w:rsid w:val="006D1414"/>
    <w:rsid w:val="006D1679"/>
    <w:rsid w:val="006D1B11"/>
    <w:rsid w:val="006D2873"/>
    <w:rsid w:val="006D28CE"/>
    <w:rsid w:val="006D2CED"/>
    <w:rsid w:val="006D2D68"/>
    <w:rsid w:val="006D34F4"/>
    <w:rsid w:val="006D3FD7"/>
    <w:rsid w:val="006D425E"/>
    <w:rsid w:val="006D4412"/>
    <w:rsid w:val="006D44B0"/>
    <w:rsid w:val="006D45E2"/>
    <w:rsid w:val="006D4CB6"/>
    <w:rsid w:val="006D4EDE"/>
    <w:rsid w:val="006D52E3"/>
    <w:rsid w:val="006D547C"/>
    <w:rsid w:val="006D5C26"/>
    <w:rsid w:val="006D5E80"/>
    <w:rsid w:val="006D6223"/>
    <w:rsid w:val="006D6284"/>
    <w:rsid w:val="006D636A"/>
    <w:rsid w:val="006D63EA"/>
    <w:rsid w:val="006D6D38"/>
    <w:rsid w:val="006D6E24"/>
    <w:rsid w:val="006D701D"/>
    <w:rsid w:val="006D72E9"/>
    <w:rsid w:val="006D751C"/>
    <w:rsid w:val="006D7730"/>
    <w:rsid w:val="006D7D27"/>
    <w:rsid w:val="006D7D68"/>
    <w:rsid w:val="006E00E4"/>
    <w:rsid w:val="006E016F"/>
    <w:rsid w:val="006E0707"/>
    <w:rsid w:val="006E0BD3"/>
    <w:rsid w:val="006E1679"/>
    <w:rsid w:val="006E1BA6"/>
    <w:rsid w:val="006E1D8C"/>
    <w:rsid w:val="006E2A60"/>
    <w:rsid w:val="006E2D02"/>
    <w:rsid w:val="006E30C4"/>
    <w:rsid w:val="006E346A"/>
    <w:rsid w:val="006E3A4F"/>
    <w:rsid w:val="006E3E80"/>
    <w:rsid w:val="006E4060"/>
    <w:rsid w:val="006E412E"/>
    <w:rsid w:val="006E4248"/>
    <w:rsid w:val="006E42B2"/>
    <w:rsid w:val="006E4478"/>
    <w:rsid w:val="006E4803"/>
    <w:rsid w:val="006E4B60"/>
    <w:rsid w:val="006E4BA8"/>
    <w:rsid w:val="006E4E04"/>
    <w:rsid w:val="006E4FC8"/>
    <w:rsid w:val="006E5EFF"/>
    <w:rsid w:val="006E6053"/>
    <w:rsid w:val="006E6898"/>
    <w:rsid w:val="006E693F"/>
    <w:rsid w:val="006E6A47"/>
    <w:rsid w:val="006E71CC"/>
    <w:rsid w:val="006E762B"/>
    <w:rsid w:val="006E7C73"/>
    <w:rsid w:val="006E7C79"/>
    <w:rsid w:val="006F03BB"/>
    <w:rsid w:val="006F03C3"/>
    <w:rsid w:val="006F0CFE"/>
    <w:rsid w:val="006F0EEE"/>
    <w:rsid w:val="006F113F"/>
    <w:rsid w:val="006F1238"/>
    <w:rsid w:val="006F1356"/>
    <w:rsid w:val="006F1E50"/>
    <w:rsid w:val="006F20F0"/>
    <w:rsid w:val="006F2252"/>
    <w:rsid w:val="006F27FB"/>
    <w:rsid w:val="006F2CDC"/>
    <w:rsid w:val="006F2EF0"/>
    <w:rsid w:val="006F32F4"/>
    <w:rsid w:val="006F3749"/>
    <w:rsid w:val="006F40B5"/>
    <w:rsid w:val="006F43F6"/>
    <w:rsid w:val="006F4604"/>
    <w:rsid w:val="006F4632"/>
    <w:rsid w:val="006F4662"/>
    <w:rsid w:val="006F4724"/>
    <w:rsid w:val="006F4A89"/>
    <w:rsid w:val="006F54E3"/>
    <w:rsid w:val="006F565B"/>
    <w:rsid w:val="006F5A91"/>
    <w:rsid w:val="006F5AC8"/>
    <w:rsid w:val="006F5EA1"/>
    <w:rsid w:val="006F60B2"/>
    <w:rsid w:val="006F6CD5"/>
    <w:rsid w:val="006F714B"/>
    <w:rsid w:val="006F757B"/>
    <w:rsid w:val="006F7D58"/>
    <w:rsid w:val="006F7E4C"/>
    <w:rsid w:val="007000C2"/>
    <w:rsid w:val="007004AB"/>
    <w:rsid w:val="007006C4"/>
    <w:rsid w:val="007007A6"/>
    <w:rsid w:val="007008D1"/>
    <w:rsid w:val="00700C1C"/>
    <w:rsid w:val="00700E80"/>
    <w:rsid w:val="00700E95"/>
    <w:rsid w:val="0070132F"/>
    <w:rsid w:val="0070183B"/>
    <w:rsid w:val="00701874"/>
    <w:rsid w:val="00701A73"/>
    <w:rsid w:val="007022EE"/>
    <w:rsid w:val="00702632"/>
    <w:rsid w:val="0070263B"/>
    <w:rsid w:val="00702805"/>
    <w:rsid w:val="00702A62"/>
    <w:rsid w:val="00702DC7"/>
    <w:rsid w:val="0070335D"/>
    <w:rsid w:val="00703803"/>
    <w:rsid w:val="00704309"/>
    <w:rsid w:val="007043AE"/>
    <w:rsid w:val="00704529"/>
    <w:rsid w:val="007047A6"/>
    <w:rsid w:val="007047F7"/>
    <w:rsid w:val="007048EA"/>
    <w:rsid w:val="0070498B"/>
    <w:rsid w:val="00704D32"/>
    <w:rsid w:val="00704EA5"/>
    <w:rsid w:val="00705304"/>
    <w:rsid w:val="0070534A"/>
    <w:rsid w:val="0070565A"/>
    <w:rsid w:val="00705789"/>
    <w:rsid w:val="00705A44"/>
    <w:rsid w:val="007063AF"/>
    <w:rsid w:val="00706580"/>
    <w:rsid w:val="00706F4C"/>
    <w:rsid w:val="0070714D"/>
    <w:rsid w:val="00707188"/>
    <w:rsid w:val="0070741A"/>
    <w:rsid w:val="00707731"/>
    <w:rsid w:val="00707B51"/>
    <w:rsid w:val="00707BDF"/>
    <w:rsid w:val="007101FE"/>
    <w:rsid w:val="007107E3"/>
    <w:rsid w:val="00710875"/>
    <w:rsid w:val="00710AD8"/>
    <w:rsid w:val="00710E0B"/>
    <w:rsid w:val="00711388"/>
    <w:rsid w:val="0071165F"/>
    <w:rsid w:val="00711B70"/>
    <w:rsid w:val="00711EE5"/>
    <w:rsid w:val="0071218F"/>
    <w:rsid w:val="0071238D"/>
    <w:rsid w:val="007125B5"/>
    <w:rsid w:val="00712FB7"/>
    <w:rsid w:val="00713AA7"/>
    <w:rsid w:val="00713B43"/>
    <w:rsid w:val="007143D4"/>
    <w:rsid w:val="007143E9"/>
    <w:rsid w:val="00714DC0"/>
    <w:rsid w:val="00714DC7"/>
    <w:rsid w:val="00714F07"/>
    <w:rsid w:val="00714F2A"/>
    <w:rsid w:val="00715304"/>
    <w:rsid w:val="007155A0"/>
    <w:rsid w:val="007163F3"/>
    <w:rsid w:val="0071648F"/>
    <w:rsid w:val="0071666A"/>
    <w:rsid w:val="007168FB"/>
    <w:rsid w:val="0071750C"/>
    <w:rsid w:val="00720348"/>
    <w:rsid w:val="00720545"/>
    <w:rsid w:val="0072062F"/>
    <w:rsid w:val="00720B15"/>
    <w:rsid w:val="00720DAA"/>
    <w:rsid w:val="0072107C"/>
    <w:rsid w:val="007214F5"/>
    <w:rsid w:val="00721846"/>
    <w:rsid w:val="007219D9"/>
    <w:rsid w:val="00721B9D"/>
    <w:rsid w:val="00721C5E"/>
    <w:rsid w:val="00721EDD"/>
    <w:rsid w:val="00721F19"/>
    <w:rsid w:val="00722095"/>
    <w:rsid w:val="00722372"/>
    <w:rsid w:val="007225F4"/>
    <w:rsid w:val="00722739"/>
    <w:rsid w:val="00722CD5"/>
    <w:rsid w:val="00722EF7"/>
    <w:rsid w:val="00723704"/>
    <w:rsid w:val="00723AA4"/>
    <w:rsid w:val="007242A6"/>
    <w:rsid w:val="007250A9"/>
    <w:rsid w:val="00725E62"/>
    <w:rsid w:val="00726332"/>
    <w:rsid w:val="007267F1"/>
    <w:rsid w:val="00726DA9"/>
    <w:rsid w:val="007275DF"/>
    <w:rsid w:val="007278E3"/>
    <w:rsid w:val="00727A40"/>
    <w:rsid w:val="00727BA2"/>
    <w:rsid w:val="00727BCE"/>
    <w:rsid w:val="00727F56"/>
    <w:rsid w:val="0073008F"/>
    <w:rsid w:val="007301AB"/>
    <w:rsid w:val="0073087B"/>
    <w:rsid w:val="00730DC0"/>
    <w:rsid w:val="0073109C"/>
    <w:rsid w:val="00732177"/>
    <w:rsid w:val="0073276B"/>
    <w:rsid w:val="00732C0A"/>
    <w:rsid w:val="007330B6"/>
    <w:rsid w:val="00734128"/>
    <w:rsid w:val="00734734"/>
    <w:rsid w:val="007349BC"/>
    <w:rsid w:val="00734C02"/>
    <w:rsid w:val="00735811"/>
    <w:rsid w:val="00736189"/>
    <w:rsid w:val="0073621C"/>
    <w:rsid w:val="00736367"/>
    <w:rsid w:val="007365DB"/>
    <w:rsid w:val="0073689B"/>
    <w:rsid w:val="007369F9"/>
    <w:rsid w:val="0073712A"/>
    <w:rsid w:val="007371CF"/>
    <w:rsid w:val="007372B0"/>
    <w:rsid w:val="007379D9"/>
    <w:rsid w:val="00737D47"/>
    <w:rsid w:val="007403CF"/>
    <w:rsid w:val="00741D06"/>
    <w:rsid w:val="00741DAD"/>
    <w:rsid w:val="00741FC1"/>
    <w:rsid w:val="00742726"/>
    <w:rsid w:val="00742A6C"/>
    <w:rsid w:val="00742D31"/>
    <w:rsid w:val="0074320E"/>
    <w:rsid w:val="00743254"/>
    <w:rsid w:val="00743587"/>
    <w:rsid w:val="00743A7B"/>
    <w:rsid w:val="00743BAB"/>
    <w:rsid w:val="00743C3F"/>
    <w:rsid w:val="007440F0"/>
    <w:rsid w:val="00744391"/>
    <w:rsid w:val="0074455B"/>
    <w:rsid w:val="007447D5"/>
    <w:rsid w:val="00744B0D"/>
    <w:rsid w:val="00744C63"/>
    <w:rsid w:val="00744D8E"/>
    <w:rsid w:val="00744E1D"/>
    <w:rsid w:val="0074538E"/>
    <w:rsid w:val="0074542C"/>
    <w:rsid w:val="007457CD"/>
    <w:rsid w:val="0074599D"/>
    <w:rsid w:val="0074605B"/>
    <w:rsid w:val="00746241"/>
    <w:rsid w:val="007468F3"/>
    <w:rsid w:val="00746D0D"/>
    <w:rsid w:val="00747041"/>
    <w:rsid w:val="00747FA3"/>
    <w:rsid w:val="0075069C"/>
    <w:rsid w:val="00750830"/>
    <w:rsid w:val="0075100D"/>
    <w:rsid w:val="00751539"/>
    <w:rsid w:val="0075183F"/>
    <w:rsid w:val="007518DC"/>
    <w:rsid w:val="00753B67"/>
    <w:rsid w:val="00753C1B"/>
    <w:rsid w:val="00753C38"/>
    <w:rsid w:val="007540E5"/>
    <w:rsid w:val="00754B33"/>
    <w:rsid w:val="00754B8D"/>
    <w:rsid w:val="00754EAD"/>
    <w:rsid w:val="00754FF0"/>
    <w:rsid w:val="00755760"/>
    <w:rsid w:val="00755C3E"/>
    <w:rsid w:val="007561BC"/>
    <w:rsid w:val="007561CD"/>
    <w:rsid w:val="00756872"/>
    <w:rsid w:val="00756CD1"/>
    <w:rsid w:val="00757050"/>
    <w:rsid w:val="0075715B"/>
    <w:rsid w:val="00757579"/>
    <w:rsid w:val="007603C8"/>
    <w:rsid w:val="00760A2A"/>
    <w:rsid w:val="00761454"/>
    <w:rsid w:val="00761470"/>
    <w:rsid w:val="00761661"/>
    <w:rsid w:val="007616CF"/>
    <w:rsid w:val="0076200D"/>
    <w:rsid w:val="007621DD"/>
    <w:rsid w:val="00762675"/>
    <w:rsid w:val="00762695"/>
    <w:rsid w:val="0076282A"/>
    <w:rsid w:val="00762887"/>
    <w:rsid w:val="00762BF8"/>
    <w:rsid w:val="00762FB2"/>
    <w:rsid w:val="00763137"/>
    <w:rsid w:val="0076326D"/>
    <w:rsid w:val="007633CC"/>
    <w:rsid w:val="00763B0D"/>
    <w:rsid w:val="00764076"/>
    <w:rsid w:val="0076411D"/>
    <w:rsid w:val="00764408"/>
    <w:rsid w:val="007644E4"/>
    <w:rsid w:val="00764869"/>
    <w:rsid w:val="00764D86"/>
    <w:rsid w:val="00764E3D"/>
    <w:rsid w:val="00765176"/>
    <w:rsid w:val="00765841"/>
    <w:rsid w:val="00765CF9"/>
    <w:rsid w:val="00765FB7"/>
    <w:rsid w:val="007667D1"/>
    <w:rsid w:val="0076692D"/>
    <w:rsid w:val="00766A48"/>
    <w:rsid w:val="00766AF6"/>
    <w:rsid w:val="00766C54"/>
    <w:rsid w:val="00766EC0"/>
    <w:rsid w:val="00767401"/>
    <w:rsid w:val="007674FA"/>
    <w:rsid w:val="00767AEB"/>
    <w:rsid w:val="00767C05"/>
    <w:rsid w:val="007704D1"/>
    <w:rsid w:val="007705E5"/>
    <w:rsid w:val="00770787"/>
    <w:rsid w:val="007708B8"/>
    <w:rsid w:val="00770ADD"/>
    <w:rsid w:val="00770C38"/>
    <w:rsid w:val="00771040"/>
    <w:rsid w:val="00771569"/>
    <w:rsid w:val="0077176B"/>
    <w:rsid w:val="00771B2B"/>
    <w:rsid w:val="007723D1"/>
    <w:rsid w:val="00772BF2"/>
    <w:rsid w:val="00772E19"/>
    <w:rsid w:val="0077321D"/>
    <w:rsid w:val="007733C7"/>
    <w:rsid w:val="007735F4"/>
    <w:rsid w:val="00773AEA"/>
    <w:rsid w:val="007742BB"/>
    <w:rsid w:val="00775684"/>
    <w:rsid w:val="0077577C"/>
    <w:rsid w:val="0077582A"/>
    <w:rsid w:val="00775B1F"/>
    <w:rsid w:val="007762AF"/>
    <w:rsid w:val="00776BD9"/>
    <w:rsid w:val="007771BC"/>
    <w:rsid w:val="0077729D"/>
    <w:rsid w:val="00777594"/>
    <w:rsid w:val="00777CD5"/>
    <w:rsid w:val="00780389"/>
    <w:rsid w:val="00780504"/>
    <w:rsid w:val="00780757"/>
    <w:rsid w:val="00780E78"/>
    <w:rsid w:val="00781F2D"/>
    <w:rsid w:val="0078283C"/>
    <w:rsid w:val="007829FE"/>
    <w:rsid w:val="00782AB6"/>
    <w:rsid w:val="00783033"/>
    <w:rsid w:val="00783DCD"/>
    <w:rsid w:val="007840EC"/>
    <w:rsid w:val="00784234"/>
    <w:rsid w:val="007844A0"/>
    <w:rsid w:val="0078464F"/>
    <w:rsid w:val="00784691"/>
    <w:rsid w:val="00784B10"/>
    <w:rsid w:val="00784B9A"/>
    <w:rsid w:val="00784FE0"/>
    <w:rsid w:val="007851E5"/>
    <w:rsid w:val="0078535E"/>
    <w:rsid w:val="00785803"/>
    <w:rsid w:val="00785B3F"/>
    <w:rsid w:val="00785DE5"/>
    <w:rsid w:val="0078654F"/>
    <w:rsid w:val="0078697E"/>
    <w:rsid w:val="00786CEC"/>
    <w:rsid w:val="00787F7C"/>
    <w:rsid w:val="00790189"/>
    <w:rsid w:val="007901CF"/>
    <w:rsid w:val="0079033B"/>
    <w:rsid w:val="00790371"/>
    <w:rsid w:val="0079042E"/>
    <w:rsid w:val="007904EC"/>
    <w:rsid w:val="007906A9"/>
    <w:rsid w:val="00790ACA"/>
    <w:rsid w:val="00790FBE"/>
    <w:rsid w:val="00791735"/>
    <w:rsid w:val="0079197D"/>
    <w:rsid w:val="00791D65"/>
    <w:rsid w:val="00792527"/>
    <w:rsid w:val="007928E5"/>
    <w:rsid w:val="00792A57"/>
    <w:rsid w:val="00792AB5"/>
    <w:rsid w:val="00793223"/>
    <w:rsid w:val="00793265"/>
    <w:rsid w:val="007934A5"/>
    <w:rsid w:val="00794005"/>
    <w:rsid w:val="00794D55"/>
    <w:rsid w:val="0079563D"/>
    <w:rsid w:val="007956E0"/>
    <w:rsid w:val="00795878"/>
    <w:rsid w:val="00795933"/>
    <w:rsid w:val="00795A94"/>
    <w:rsid w:val="00795B1D"/>
    <w:rsid w:val="0079606F"/>
    <w:rsid w:val="007960CE"/>
    <w:rsid w:val="007960FB"/>
    <w:rsid w:val="0079643D"/>
    <w:rsid w:val="007964F1"/>
    <w:rsid w:val="007966EE"/>
    <w:rsid w:val="007967FA"/>
    <w:rsid w:val="007968FE"/>
    <w:rsid w:val="00796962"/>
    <w:rsid w:val="00796D11"/>
    <w:rsid w:val="007973F9"/>
    <w:rsid w:val="007974BB"/>
    <w:rsid w:val="00797752"/>
    <w:rsid w:val="0079785E"/>
    <w:rsid w:val="00797FC6"/>
    <w:rsid w:val="007A009D"/>
    <w:rsid w:val="007A0402"/>
    <w:rsid w:val="007A07FA"/>
    <w:rsid w:val="007A09A2"/>
    <w:rsid w:val="007A0A91"/>
    <w:rsid w:val="007A10E6"/>
    <w:rsid w:val="007A1367"/>
    <w:rsid w:val="007A1827"/>
    <w:rsid w:val="007A1BD3"/>
    <w:rsid w:val="007A2199"/>
    <w:rsid w:val="007A2F6F"/>
    <w:rsid w:val="007A3368"/>
    <w:rsid w:val="007A34EA"/>
    <w:rsid w:val="007A3634"/>
    <w:rsid w:val="007A39CB"/>
    <w:rsid w:val="007A3C9D"/>
    <w:rsid w:val="007A3D75"/>
    <w:rsid w:val="007A462E"/>
    <w:rsid w:val="007A472B"/>
    <w:rsid w:val="007A564E"/>
    <w:rsid w:val="007A5855"/>
    <w:rsid w:val="007A5895"/>
    <w:rsid w:val="007A5933"/>
    <w:rsid w:val="007A5A09"/>
    <w:rsid w:val="007A5F67"/>
    <w:rsid w:val="007A5FE3"/>
    <w:rsid w:val="007A6192"/>
    <w:rsid w:val="007A631E"/>
    <w:rsid w:val="007A70BA"/>
    <w:rsid w:val="007A78B4"/>
    <w:rsid w:val="007A7C2C"/>
    <w:rsid w:val="007A7D32"/>
    <w:rsid w:val="007A7DFC"/>
    <w:rsid w:val="007B0CD8"/>
    <w:rsid w:val="007B11C3"/>
    <w:rsid w:val="007B1630"/>
    <w:rsid w:val="007B167C"/>
    <w:rsid w:val="007B1869"/>
    <w:rsid w:val="007B1DA6"/>
    <w:rsid w:val="007B235C"/>
    <w:rsid w:val="007B23D3"/>
    <w:rsid w:val="007B2CB1"/>
    <w:rsid w:val="007B2F84"/>
    <w:rsid w:val="007B32D5"/>
    <w:rsid w:val="007B3A6E"/>
    <w:rsid w:val="007B3F6D"/>
    <w:rsid w:val="007B4283"/>
    <w:rsid w:val="007B433F"/>
    <w:rsid w:val="007B44B3"/>
    <w:rsid w:val="007B49E9"/>
    <w:rsid w:val="007B4BC1"/>
    <w:rsid w:val="007B4DEA"/>
    <w:rsid w:val="007B5177"/>
    <w:rsid w:val="007B517A"/>
    <w:rsid w:val="007B5DF6"/>
    <w:rsid w:val="007B60D2"/>
    <w:rsid w:val="007B6164"/>
    <w:rsid w:val="007B6248"/>
    <w:rsid w:val="007B6423"/>
    <w:rsid w:val="007B6DAB"/>
    <w:rsid w:val="007B6F38"/>
    <w:rsid w:val="007B733F"/>
    <w:rsid w:val="007B73CF"/>
    <w:rsid w:val="007B7625"/>
    <w:rsid w:val="007B7930"/>
    <w:rsid w:val="007B7B63"/>
    <w:rsid w:val="007B7CBD"/>
    <w:rsid w:val="007B7D02"/>
    <w:rsid w:val="007B7FC0"/>
    <w:rsid w:val="007C03CD"/>
    <w:rsid w:val="007C05FF"/>
    <w:rsid w:val="007C0932"/>
    <w:rsid w:val="007C0976"/>
    <w:rsid w:val="007C09EC"/>
    <w:rsid w:val="007C1526"/>
    <w:rsid w:val="007C1821"/>
    <w:rsid w:val="007C1D28"/>
    <w:rsid w:val="007C1EE0"/>
    <w:rsid w:val="007C2340"/>
    <w:rsid w:val="007C2859"/>
    <w:rsid w:val="007C2C07"/>
    <w:rsid w:val="007C33AA"/>
    <w:rsid w:val="007C359D"/>
    <w:rsid w:val="007C3BE2"/>
    <w:rsid w:val="007C3CCB"/>
    <w:rsid w:val="007C3D84"/>
    <w:rsid w:val="007C3F61"/>
    <w:rsid w:val="007C3FBE"/>
    <w:rsid w:val="007C40EF"/>
    <w:rsid w:val="007C4673"/>
    <w:rsid w:val="007C4F73"/>
    <w:rsid w:val="007C5032"/>
    <w:rsid w:val="007C5040"/>
    <w:rsid w:val="007C56E7"/>
    <w:rsid w:val="007C580F"/>
    <w:rsid w:val="007C5B10"/>
    <w:rsid w:val="007C5E7A"/>
    <w:rsid w:val="007C6209"/>
    <w:rsid w:val="007C6D36"/>
    <w:rsid w:val="007C762D"/>
    <w:rsid w:val="007C7C3B"/>
    <w:rsid w:val="007C7FA5"/>
    <w:rsid w:val="007D002A"/>
    <w:rsid w:val="007D035E"/>
    <w:rsid w:val="007D0481"/>
    <w:rsid w:val="007D0C5A"/>
    <w:rsid w:val="007D1166"/>
    <w:rsid w:val="007D1548"/>
    <w:rsid w:val="007D15C4"/>
    <w:rsid w:val="007D1C71"/>
    <w:rsid w:val="007D1C88"/>
    <w:rsid w:val="007D262B"/>
    <w:rsid w:val="007D26C7"/>
    <w:rsid w:val="007D274F"/>
    <w:rsid w:val="007D28C9"/>
    <w:rsid w:val="007D28E7"/>
    <w:rsid w:val="007D2D78"/>
    <w:rsid w:val="007D2E99"/>
    <w:rsid w:val="007D3258"/>
    <w:rsid w:val="007D363E"/>
    <w:rsid w:val="007D3B12"/>
    <w:rsid w:val="007D4503"/>
    <w:rsid w:val="007D49EC"/>
    <w:rsid w:val="007D4B88"/>
    <w:rsid w:val="007D4D35"/>
    <w:rsid w:val="007D502C"/>
    <w:rsid w:val="007D51C5"/>
    <w:rsid w:val="007D551E"/>
    <w:rsid w:val="007D5E59"/>
    <w:rsid w:val="007D5EBE"/>
    <w:rsid w:val="007D5FD6"/>
    <w:rsid w:val="007D5FD7"/>
    <w:rsid w:val="007D6200"/>
    <w:rsid w:val="007D62B3"/>
    <w:rsid w:val="007D65B0"/>
    <w:rsid w:val="007D683C"/>
    <w:rsid w:val="007D68D0"/>
    <w:rsid w:val="007D6902"/>
    <w:rsid w:val="007D69BB"/>
    <w:rsid w:val="007D6F4A"/>
    <w:rsid w:val="007D71FB"/>
    <w:rsid w:val="007D7227"/>
    <w:rsid w:val="007D724E"/>
    <w:rsid w:val="007D7FA5"/>
    <w:rsid w:val="007E005A"/>
    <w:rsid w:val="007E014E"/>
    <w:rsid w:val="007E02BD"/>
    <w:rsid w:val="007E038D"/>
    <w:rsid w:val="007E040B"/>
    <w:rsid w:val="007E0C75"/>
    <w:rsid w:val="007E0CC7"/>
    <w:rsid w:val="007E124A"/>
    <w:rsid w:val="007E1251"/>
    <w:rsid w:val="007E1884"/>
    <w:rsid w:val="007E1B20"/>
    <w:rsid w:val="007E2219"/>
    <w:rsid w:val="007E23C5"/>
    <w:rsid w:val="007E2719"/>
    <w:rsid w:val="007E2BC4"/>
    <w:rsid w:val="007E3100"/>
    <w:rsid w:val="007E36CC"/>
    <w:rsid w:val="007E39AB"/>
    <w:rsid w:val="007E3E04"/>
    <w:rsid w:val="007E3E4C"/>
    <w:rsid w:val="007E451D"/>
    <w:rsid w:val="007E4944"/>
    <w:rsid w:val="007E4995"/>
    <w:rsid w:val="007E4FD0"/>
    <w:rsid w:val="007E5806"/>
    <w:rsid w:val="007E597A"/>
    <w:rsid w:val="007E5F86"/>
    <w:rsid w:val="007E6317"/>
    <w:rsid w:val="007E645E"/>
    <w:rsid w:val="007E66F1"/>
    <w:rsid w:val="007E6840"/>
    <w:rsid w:val="007E69AE"/>
    <w:rsid w:val="007E6E51"/>
    <w:rsid w:val="007E723A"/>
    <w:rsid w:val="007E73D7"/>
    <w:rsid w:val="007E7B96"/>
    <w:rsid w:val="007E7C46"/>
    <w:rsid w:val="007E7C77"/>
    <w:rsid w:val="007E7EBC"/>
    <w:rsid w:val="007E7FDE"/>
    <w:rsid w:val="007F02EF"/>
    <w:rsid w:val="007F058E"/>
    <w:rsid w:val="007F08A3"/>
    <w:rsid w:val="007F0CE0"/>
    <w:rsid w:val="007F0F57"/>
    <w:rsid w:val="007F12C2"/>
    <w:rsid w:val="007F1AC7"/>
    <w:rsid w:val="007F1CD4"/>
    <w:rsid w:val="007F1F88"/>
    <w:rsid w:val="007F2023"/>
    <w:rsid w:val="007F2D65"/>
    <w:rsid w:val="007F3225"/>
    <w:rsid w:val="007F345B"/>
    <w:rsid w:val="007F43A1"/>
    <w:rsid w:val="007F4751"/>
    <w:rsid w:val="007F4F2A"/>
    <w:rsid w:val="007F5C18"/>
    <w:rsid w:val="007F6197"/>
    <w:rsid w:val="007F62B0"/>
    <w:rsid w:val="007F641F"/>
    <w:rsid w:val="007F6837"/>
    <w:rsid w:val="007F6D3C"/>
    <w:rsid w:val="007F6F87"/>
    <w:rsid w:val="007F7D25"/>
    <w:rsid w:val="00800596"/>
    <w:rsid w:val="008009AB"/>
    <w:rsid w:val="00800A23"/>
    <w:rsid w:val="00800D2D"/>
    <w:rsid w:val="0080132D"/>
    <w:rsid w:val="00801A44"/>
    <w:rsid w:val="00801F18"/>
    <w:rsid w:val="008020DA"/>
    <w:rsid w:val="00802586"/>
    <w:rsid w:val="00802897"/>
    <w:rsid w:val="00802921"/>
    <w:rsid w:val="00802D05"/>
    <w:rsid w:val="00803510"/>
    <w:rsid w:val="008041D8"/>
    <w:rsid w:val="00805266"/>
    <w:rsid w:val="008056C7"/>
    <w:rsid w:val="008059CA"/>
    <w:rsid w:val="00805B47"/>
    <w:rsid w:val="00806095"/>
    <w:rsid w:val="0080666A"/>
    <w:rsid w:val="00806C41"/>
    <w:rsid w:val="00807215"/>
    <w:rsid w:val="00807638"/>
    <w:rsid w:val="00807671"/>
    <w:rsid w:val="00807969"/>
    <w:rsid w:val="00807C18"/>
    <w:rsid w:val="00807CD7"/>
    <w:rsid w:val="0081057C"/>
    <w:rsid w:val="00810FA3"/>
    <w:rsid w:val="00812560"/>
    <w:rsid w:val="008129D4"/>
    <w:rsid w:val="00812E9F"/>
    <w:rsid w:val="00812F12"/>
    <w:rsid w:val="008135BC"/>
    <w:rsid w:val="00813F3B"/>
    <w:rsid w:val="008146FE"/>
    <w:rsid w:val="00814853"/>
    <w:rsid w:val="0081499C"/>
    <w:rsid w:val="00814C11"/>
    <w:rsid w:val="00815067"/>
    <w:rsid w:val="00815432"/>
    <w:rsid w:val="008155B6"/>
    <w:rsid w:val="008159ED"/>
    <w:rsid w:val="00815C9D"/>
    <w:rsid w:val="00815DF7"/>
    <w:rsid w:val="00815F7C"/>
    <w:rsid w:val="0081605F"/>
    <w:rsid w:val="008162B0"/>
    <w:rsid w:val="00816604"/>
    <w:rsid w:val="008171B3"/>
    <w:rsid w:val="00820164"/>
    <w:rsid w:val="0082018B"/>
    <w:rsid w:val="008203A2"/>
    <w:rsid w:val="0082050C"/>
    <w:rsid w:val="00820983"/>
    <w:rsid w:val="00821054"/>
    <w:rsid w:val="00821137"/>
    <w:rsid w:val="008213F9"/>
    <w:rsid w:val="008214C3"/>
    <w:rsid w:val="00821702"/>
    <w:rsid w:val="00821D1D"/>
    <w:rsid w:val="00821F0F"/>
    <w:rsid w:val="00822C05"/>
    <w:rsid w:val="00823353"/>
    <w:rsid w:val="0082346B"/>
    <w:rsid w:val="00823878"/>
    <w:rsid w:val="00823D1E"/>
    <w:rsid w:val="00823EC4"/>
    <w:rsid w:val="00823F50"/>
    <w:rsid w:val="00823F6B"/>
    <w:rsid w:val="00824309"/>
    <w:rsid w:val="00824411"/>
    <w:rsid w:val="00824600"/>
    <w:rsid w:val="0082496A"/>
    <w:rsid w:val="008249E8"/>
    <w:rsid w:val="00824D21"/>
    <w:rsid w:val="00824ED4"/>
    <w:rsid w:val="00825321"/>
    <w:rsid w:val="0082549E"/>
    <w:rsid w:val="0082556B"/>
    <w:rsid w:val="00825886"/>
    <w:rsid w:val="0082595C"/>
    <w:rsid w:val="00826354"/>
    <w:rsid w:val="008265A5"/>
    <w:rsid w:val="008269F5"/>
    <w:rsid w:val="00826BCE"/>
    <w:rsid w:val="008274C2"/>
    <w:rsid w:val="00827842"/>
    <w:rsid w:val="00827AD0"/>
    <w:rsid w:val="00827D52"/>
    <w:rsid w:val="00830441"/>
    <w:rsid w:val="00831655"/>
    <w:rsid w:val="00831B3F"/>
    <w:rsid w:val="008323EF"/>
    <w:rsid w:val="008324A9"/>
    <w:rsid w:val="008324AC"/>
    <w:rsid w:val="0083265E"/>
    <w:rsid w:val="00832B7D"/>
    <w:rsid w:val="00832BA2"/>
    <w:rsid w:val="00833294"/>
    <w:rsid w:val="00833AD0"/>
    <w:rsid w:val="00833D76"/>
    <w:rsid w:val="0083437F"/>
    <w:rsid w:val="00834494"/>
    <w:rsid w:val="0083456E"/>
    <w:rsid w:val="00834787"/>
    <w:rsid w:val="008348FE"/>
    <w:rsid w:val="00834FC7"/>
    <w:rsid w:val="0083545D"/>
    <w:rsid w:val="00835787"/>
    <w:rsid w:val="00835B01"/>
    <w:rsid w:val="0083675C"/>
    <w:rsid w:val="00836E86"/>
    <w:rsid w:val="0083707D"/>
    <w:rsid w:val="008371F4"/>
    <w:rsid w:val="00837340"/>
    <w:rsid w:val="00837ABA"/>
    <w:rsid w:val="00837AEC"/>
    <w:rsid w:val="008403F4"/>
    <w:rsid w:val="00840A9A"/>
    <w:rsid w:val="00840EA8"/>
    <w:rsid w:val="00840F15"/>
    <w:rsid w:val="0084127C"/>
    <w:rsid w:val="008413A1"/>
    <w:rsid w:val="00841C20"/>
    <w:rsid w:val="008421BB"/>
    <w:rsid w:val="00842249"/>
    <w:rsid w:val="0084297A"/>
    <w:rsid w:val="00842F11"/>
    <w:rsid w:val="00842FE6"/>
    <w:rsid w:val="00843708"/>
    <w:rsid w:val="00843FA8"/>
    <w:rsid w:val="0084464F"/>
    <w:rsid w:val="008446C4"/>
    <w:rsid w:val="00844C4A"/>
    <w:rsid w:val="00844F81"/>
    <w:rsid w:val="008452DE"/>
    <w:rsid w:val="008452F9"/>
    <w:rsid w:val="0084535C"/>
    <w:rsid w:val="0084562C"/>
    <w:rsid w:val="008458C6"/>
    <w:rsid w:val="00845A8F"/>
    <w:rsid w:val="00845C6E"/>
    <w:rsid w:val="00846284"/>
    <w:rsid w:val="00847003"/>
    <w:rsid w:val="0084772E"/>
    <w:rsid w:val="00847DDF"/>
    <w:rsid w:val="0085006B"/>
    <w:rsid w:val="00850240"/>
    <w:rsid w:val="0085093E"/>
    <w:rsid w:val="00850949"/>
    <w:rsid w:val="008509FC"/>
    <w:rsid w:val="00850E6F"/>
    <w:rsid w:val="00851749"/>
    <w:rsid w:val="00851AC0"/>
    <w:rsid w:val="008525DC"/>
    <w:rsid w:val="00853134"/>
    <w:rsid w:val="0085322F"/>
    <w:rsid w:val="00853441"/>
    <w:rsid w:val="00853F87"/>
    <w:rsid w:val="00854024"/>
    <w:rsid w:val="0085403E"/>
    <w:rsid w:val="0085461D"/>
    <w:rsid w:val="00854650"/>
    <w:rsid w:val="008549F8"/>
    <w:rsid w:val="0085524B"/>
    <w:rsid w:val="0085533F"/>
    <w:rsid w:val="008553D7"/>
    <w:rsid w:val="008553FD"/>
    <w:rsid w:val="00855676"/>
    <w:rsid w:val="00855696"/>
    <w:rsid w:val="00855E40"/>
    <w:rsid w:val="00856359"/>
    <w:rsid w:val="008564F1"/>
    <w:rsid w:val="0085689A"/>
    <w:rsid w:val="00856E8F"/>
    <w:rsid w:val="00857105"/>
    <w:rsid w:val="008576D1"/>
    <w:rsid w:val="00857911"/>
    <w:rsid w:val="00857B0D"/>
    <w:rsid w:val="008608BC"/>
    <w:rsid w:val="00860D0D"/>
    <w:rsid w:val="00861068"/>
    <w:rsid w:val="0086122B"/>
    <w:rsid w:val="00861C8D"/>
    <w:rsid w:val="0086209A"/>
    <w:rsid w:val="008620D7"/>
    <w:rsid w:val="00862BD3"/>
    <w:rsid w:val="00862F3A"/>
    <w:rsid w:val="00863496"/>
    <w:rsid w:val="008638CE"/>
    <w:rsid w:val="0086397F"/>
    <w:rsid w:val="00863DC0"/>
    <w:rsid w:val="00863E21"/>
    <w:rsid w:val="008640AC"/>
    <w:rsid w:val="00864144"/>
    <w:rsid w:val="008644FA"/>
    <w:rsid w:val="00864553"/>
    <w:rsid w:val="00864968"/>
    <w:rsid w:val="00864C5B"/>
    <w:rsid w:val="008654F1"/>
    <w:rsid w:val="00865CA3"/>
    <w:rsid w:val="008667B4"/>
    <w:rsid w:val="00866A49"/>
    <w:rsid w:val="00866E5B"/>
    <w:rsid w:val="008670C0"/>
    <w:rsid w:val="00867497"/>
    <w:rsid w:val="0086753A"/>
    <w:rsid w:val="008675AB"/>
    <w:rsid w:val="008678BD"/>
    <w:rsid w:val="008678F6"/>
    <w:rsid w:val="00867EBA"/>
    <w:rsid w:val="00867F64"/>
    <w:rsid w:val="00867FCB"/>
    <w:rsid w:val="0087039F"/>
    <w:rsid w:val="008703EC"/>
    <w:rsid w:val="008705C5"/>
    <w:rsid w:val="008716FB"/>
    <w:rsid w:val="00871C16"/>
    <w:rsid w:val="00871D95"/>
    <w:rsid w:val="0087209E"/>
    <w:rsid w:val="008721E0"/>
    <w:rsid w:val="00872A1E"/>
    <w:rsid w:val="00872A7F"/>
    <w:rsid w:val="00872FA8"/>
    <w:rsid w:val="008731D5"/>
    <w:rsid w:val="00873A51"/>
    <w:rsid w:val="00874433"/>
    <w:rsid w:val="008747C1"/>
    <w:rsid w:val="008748E9"/>
    <w:rsid w:val="008749C2"/>
    <w:rsid w:val="00874DAF"/>
    <w:rsid w:val="00875649"/>
    <w:rsid w:val="00875B18"/>
    <w:rsid w:val="00875C1B"/>
    <w:rsid w:val="00875CA1"/>
    <w:rsid w:val="00876167"/>
    <w:rsid w:val="0087617B"/>
    <w:rsid w:val="00876BCC"/>
    <w:rsid w:val="00876C31"/>
    <w:rsid w:val="00876FDA"/>
    <w:rsid w:val="00877454"/>
    <w:rsid w:val="008779F7"/>
    <w:rsid w:val="00877E13"/>
    <w:rsid w:val="00877EAF"/>
    <w:rsid w:val="0088026C"/>
    <w:rsid w:val="0088066B"/>
    <w:rsid w:val="008806F2"/>
    <w:rsid w:val="0088074A"/>
    <w:rsid w:val="00880B7F"/>
    <w:rsid w:val="008810E0"/>
    <w:rsid w:val="008814E1"/>
    <w:rsid w:val="008816B8"/>
    <w:rsid w:val="00881FE8"/>
    <w:rsid w:val="00882255"/>
    <w:rsid w:val="008826EF"/>
    <w:rsid w:val="00882D4F"/>
    <w:rsid w:val="00883241"/>
    <w:rsid w:val="00883342"/>
    <w:rsid w:val="00883618"/>
    <w:rsid w:val="00883992"/>
    <w:rsid w:val="0088463D"/>
    <w:rsid w:val="00884FC4"/>
    <w:rsid w:val="00885333"/>
    <w:rsid w:val="008853E0"/>
    <w:rsid w:val="00885A42"/>
    <w:rsid w:val="00885E18"/>
    <w:rsid w:val="0088603D"/>
    <w:rsid w:val="00886166"/>
    <w:rsid w:val="0088638B"/>
    <w:rsid w:val="00886ACF"/>
    <w:rsid w:val="00887521"/>
    <w:rsid w:val="00887864"/>
    <w:rsid w:val="00887A2C"/>
    <w:rsid w:val="00887B21"/>
    <w:rsid w:val="008903F2"/>
    <w:rsid w:val="00890482"/>
    <w:rsid w:val="0089070E"/>
    <w:rsid w:val="008907C5"/>
    <w:rsid w:val="008908BF"/>
    <w:rsid w:val="0089104C"/>
    <w:rsid w:val="0089126B"/>
    <w:rsid w:val="00891653"/>
    <w:rsid w:val="00891731"/>
    <w:rsid w:val="0089178D"/>
    <w:rsid w:val="00891DB5"/>
    <w:rsid w:val="0089216D"/>
    <w:rsid w:val="008923E5"/>
    <w:rsid w:val="0089255E"/>
    <w:rsid w:val="0089288D"/>
    <w:rsid w:val="00892B71"/>
    <w:rsid w:val="00892F6A"/>
    <w:rsid w:val="00893107"/>
    <w:rsid w:val="008933C8"/>
    <w:rsid w:val="00893924"/>
    <w:rsid w:val="00894094"/>
    <w:rsid w:val="008949A5"/>
    <w:rsid w:val="00894C13"/>
    <w:rsid w:val="00894D1A"/>
    <w:rsid w:val="00894FC7"/>
    <w:rsid w:val="00894FEE"/>
    <w:rsid w:val="00895EEC"/>
    <w:rsid w:val="00896093"/>
    <w:rsid w:val="008960DB"/>
    <w:rsid w:val="00896315"/>
    <w:rsid w:val="00896322"/>
    <w:rsid w:val="00896691"/>
    <w:rsid w:val="00896E4D"/>
    <w:rsid w:val="00897838"/>
    <w:rsid w:val="00897949"/>
    <w:rsid w:val="00897E84"/>
    <w:rsid w:val="008A0169"/>
    <w:rsid w:val="008A05BE"/>
    <w:rsid w:val="008A0C7B"/>
    <w:rsid w:val="008A1206"/>
    <w:rsid w:val="008A1703"/>
    <w:rsid w:val="008A19EF"/>
    <w:rsid w:val="008A1C9F"/>
    <w:rsid w:val="008A1D40"/>
    <w:rsid w:val="008A1FBC"/>
    <w:rsid w:val="008A25A2"/>
    <w:rsid w:val="008A25E1"/>
    <w:rsid w:val="008A2B6A"/>
    <w:rsid w:val="008A2CC1"/>
    <w:rsid w:val="008A2E05"/>
    <w:rsid w:val="008A319B"/>
    <w:rsid w:val="008A35F2"/>
    <w:rsid w:val="008A3755"/>
    <w:rsid w:val="008A3BBD"/>
    <w:rsid w:val="008A41EA"/>
    <w:rsid w:val="008A42D0"/>
    <w:rsid w:val="008A4431"/>
    <w:rsid w:val="008A4F54"/>
    <w:rsid w:val="008A55A2"/>
    <w:rsid w:val="008A561D"/>
    <w:rsid w:val="008A56B9"/>
    <w:rsid w:val="008A5CE6"/>
    <w:rsid w:val="008A5EE9"/>
    <w:rsid w:val="008A645A"/>
    <w:rsid w:val="008A660E"/>
    <w:rsid w:val="008A68BB"/>
    <w:rsid w:val="008A6920"/>
    <w:rsid w:val="008A784D"/>
    <w:rsid w:val="008A7B45"/>
    <w:rsid w:val="008A7F03"/>
    <w:rsid w:val="008A7FB6"/>
    <w:rsid w:val="008B011F"/>
    <w:rsid w:val="008B0347"/>
    <w:rsid w:val="008B0BD6"/>
    <w:rsid w:val="008B0D4D"/>
    <w:rsid w:val="008B10B1"/>
    <w:rsid w:val="008B138D"/>
    <w:rsid w:val="008B1CCB"/>
    <w:rsid w:val="008B1D28"/>
    <w:rsid w:val="008B22FE"/>
    <w:rsid w:val="008B23F6"/>
    <w:rsid w:val="008B26A6"/>
    <w:rsid w:val="008B38D2"/>
    <w:rsid w:val="008B3CD7"/>
    <w:rsid w:val="008B3D25"/>
    <w:rsid w:val="008B3D8E"/>
    <w:rsid w:val="008B3E36"/>
    <w:rsid w:val="008B4066"/>
    <w:rsid w:val="008B408C"/>
    <w:rsid w:val="008B42DF"/>
    <w:rsid w:val="008B468F"/>
    <w:rsid w:val="008B4A77"/>
    <w:rsid w:val="008B4E13"/>
    <w:rsid w:val="008B5211"/>
    <w:rsid w:val="008B527C"/>
    <w:rsid w:val="008B55AF"/>
    <w:rsid w:val="008B5849"/>
    <w:rsid w:val="008B59E8"/>
    <w:rsid w:val="008B5A94"/>
    <w:rsid w:val="008B64EB"/>
    <w:rsid w:val="008B689D"/>
    <w:rsid w:val="008B6C27"/>
    <w:rsid w:val="008B6E4F"/>
    <w:rsid w:val="008B71AF"/>
    <w:rsid w:val="008B748C"/>
    <w:rsid w:val="008B76A2"/>
    <w:rsid w:val="008C009E"/>
    <w:rsid w:val="008C011F"/>
    <w:rsid w:val="008C02C8"/>
    <w:rsid w:val="008C07B9"/>
    <w:rsid w:val="008C0BF9"/>
    <w:rsid w:val="008C0CFB"/>
    <w:rsid w:val="008C0D34"/>
    <w:rsid w:val="008C1941"/>
    <w:rsid w:val="008C1F54"/>
    <w:rsid w:val="008C207C"/>
    <w:rsid w:val="008C21DF"/>
    <w:rsid w:val="008C223B"/>
    <w:rsid w:val="008C2C6E"/>
    <w:rsid w:val="008C3101"/>
    <w:rsid w:val="008C31C8"/>
    <w:rsid w:val="008C3215"/>
    <w:rsid w:val="008C333A"/>
    <w:rsid w:val="008C3601"/>
    <w:rsid w:val="008C3B7A"/>
    <w:rsid w:val="008C40B8"/>
    <w:rsid w:val="008C4418"/>
    <w:rsid w:val="008C48BB"/>
    <w:rsid w:val="008C4992"/>
    <w:rsid w:val="008C4A04"/>
    <w:rsid w:val="008C4CEA"/>
    <w:rsid w:val="008C4F60"/>
    <w:rsid w:val="008C56DE"/>
    <w:rsid w:val="008C5738"/>
    <w:rsid w:val="008C57D1"/>
    <w:rsid w:val="008C5DAF"/>
    <w:rsid w:val="008C5E24"/>
    <w:rsid w:val="008C5E40"/>
    <w:rsid w:val="008C6103"/>
    <w:rsid w:val="008C6886"/>
    <w:rsid w:val="008C6A0E"/>
    <w:rsid w:val="008C6A1D"/>
    <w:rsid w:val="008C70C9"/>
    <w:rsid w:val="008C7322"/>
    <w:rsid w:val="008C739F"/>
    <w:rsid w:val="008C77F8"/>
    <w:rsid w:val="008C7B65"/>
    <w:rsid w:val="008D0328"/>
    <w:rsid w:val="008D0678"/>
    <w:rsid w:val="008D0841"/>
    <w:rsid w:val="008D0B05"/>
    <w:rsid w:val="008D0F0B"/>
    <w:rsid w:val="008D0F59"/>
    <w:rsid w:val="008D1389"/>
    <w:rsid w:val="008D153C"/>
    <w:rsid w:val="008D15EF"/>
    <w:rsid w:val="008D1917"/>
    <w:rsid w:val="008D25CF"/>
    <w:rsid w:val="008D2BDB"/>
    <w:rsid w:val="008D2D25"/>
    <w:rsid w:val="008D3212"/>
    <w:rsid w:val="008D3922"/>
    <w:rsid w:val="008D395E"/>
    <w:rsid w:val="008D3EEB"/>
    <w:rsid w:val="008D40CF"/>
    <w:rsid w:val="008D418D"/>
    <w:rsid w:val="008D41B2"/>
    <w:rsid w:val="008D4872"/>
    <w:rsid w:val="008D499D"/>
    <w:rsid w:val="008D4A5B"/>
    <w:rsid w:val="008D4B03"/>
    <w:rsid w:val="008D4F8C"/>
    <w:rsid w:val="008D4FA1"/>
    <w:rsid w:val="008D5151"/>
    <w:rsid w:val="008D5688"/>
    <w:rsid w:val="008D5A90"/>
    <w:rsid w:val="008D5A98"/>
    <w:rsid w:val="008D5CA5"/>
    <w:rsid w:val="008D5D78"/>
    <w:rsid w:val="008D602B"/>
    <w:rsid w:val="008D6179"/>
    <w:rsid w:val="008D67FD"/>
    <w:rsid w:val="008D6E6F"/>
    <w:rsid w:val="008D7086"/>
    <w:rsid w:val="008D7638"/>
    <w:rsid w:val="008D7BAB"/>
    <w:rsid w:val="008D7FB6"/>
    <w:rsid w:val="008E0341"/>
    <w:rsid w:val="008E03CE"/>
    <w:rsid w:val="008E0998"/>
    <w:rsid w:val="008E0BC0"/>
    <w:rsid w:val="008E0C21"/>
    <w:rsid w:val="008E0CD6"/>
    <w:rsid w:val="008E0D0D"/>
    <w:rsid w:val="008E13E5"/>
    <w:rsid w:val="008E1542"/>
    <w:rsid w:val="008E1B9D"/>
    <w:rsid w:val="008E1E36"/>
    <w:rsid w:val="008E2511"/>
    <w:rsid w:val="008E2F1A"/>
    <w:rsid w:val="008E34E1"/>
    <w:rsid w:val="008E3795"/>
    <w:rsid w:val="008E4346"/>
    <w:rsid w:val="008E4656"/>
    <w:rsid w:val="008E46E1"/>
    <w:rsid w:val="008E4D06"/>
    <w:rsid w:val="008E4E09"/>
    <w:rsid w:val="008E5039"/>
    <w:rsid w:val="008E5A81"/>
    <w:rsid w:val="008E6227"/>
    <w:rsid w:val="008E65F4"/>
    <w:rsid w:val="008E67C1"/>
    <w:rsid w:val="008E69D0"/>
    <w:rsid w:val="008E6B96"/>
    <w:rsid w:val="008E6F18"/>
    <w:rsid w:val="008E737F"/>
    <w:rsid w:val="008E73B9"/>
    <w:rsid w:val="008E754E"/>
    <w:rsid w:val="008E794C"/>
    <w:rsid w:val="008E7CC5"/>
    <w:rsid w:val="008E7E82"/>
    <w:rsid w:val="008E7EC0"/>
    <w:rsid w:val="008F0A7E"/>
    <w:rsid w:val="008F0ACE"/>
    <w:rsid w:val="008F0C74"/>
    <w:rsid w:val="008F1006"/>
    <w:rsid w:val="008F1147"/>
    <w:rsid w:val="008F1666"/>
    <w:rsid w:val="008F24D1"/>
    <w:rsid w:val="008F2669"/>
    <w:rsid w:val="008F271A"/>
    <w:rsid w:val="008F27E6"/>
    <w:rsid w:val="008F2960"/>
    <w:rsid w:val="008F2C14"/>
    <w:rsid w:val="008F2F18"/>
    <w:rsid w:val="008F38F0"/>
    <w:rsid w:val="008F3924"/>
    <w:rsid w:val="008F3963"/>
    <w:rsid w:val="008F3C71"/>
    <w:rsid w:val="008F41D1"/>
    <w:rsid w:val="008F45BC"/>
    <w:rsid w:val="008F4821"/>
    <w:rsid w:val="008F4A4F"/>
    <w:rsid w:val="008F4C4A"/>
    <w:rsid w:val="008F514F"/>
    <w:rsid w:val="008F5E88"/>
    <w:rsid w:val="008F5EA7"/>
    <w:rsid w:val="008F5F13"/>
    <w:rsid w:val="008F6462"/>
    <w:rsid w:val="008F64F1"/>
    <w:rsid w:val="008F66EA"/>
    <w:rsid w:val="008F6757"/>
    <w:rsid w:val="008F7278"/>
    <w:rsid w:val="008F7698"/>
    <w:rsid w:val="008F772A"/>
    <w:rsid w:val="008F7A51"/>
    <w:rsid w:val="008F7ACD"/>
    <w:rsid w:val="008F7B46"/>
    <w:rsid w:val="008F7D03"/>
    <w:rsid w:val="008F7E61"/>
    <w:rsid w:val="009000D5"/>
    <w:rsid w:val="0090010A"/>
    <w:rsid w:val="0090020C"/>
    <w:rsid w:val="00900889"/>
    <w:rsid w:val="0090129C"/>
    <w:rsid w:val="00901F30"/>
    <w:rsid w:val="00901FBE"/>
    <w:rsid w:val="00901FD8"/>
    <w:rsid w:val="009025E4"/>
    <w:rsid w:val="00902897"/>
    <w:rsid w:val="009028E3"/>
    <w:rsid w:val="00902B3F"/>
    <w:rsid w:val="0090351A"/>
    <w:rsid w:val="00903916"/>
    <w:rsid w:val="00903FD9"/>
    <w:rsid w:val="0090413F"/>
    <w:rsid w:val="0090482F"/>
    <w:rsid w:val="00904DC0"/>
    <w:rsid w:val="00904F40"/>
    <w:rsid w:val="00905307"/>
    <w:rsid w:val="0090535F"/>
    <w:rsid w:val="009055E8"/>
    <w:rsid w:val="00905785"/>
    <w:rsid w:val="009064A0"/>
    <w:rsid w:val="00906696"/>
    <w:rsid w:val="00906739"/>
    <w:rsid w:val="009069DA"/>
    <w:rsid w:val="009077AC"/>
    <w:rsid w:val="00907CCB"/>
    <w:rsid w:val="00910056"/>
    <w:rsid w:val="00910175"/>
    <w:rsid w:val="00910229"/>
    <w:rsid w:val="00910420"/>
    <w:rsid w:val="009104E6"/>
    <w:rsid w:val="009109DA"/>
    <w:rsid w:val="00910AA3"/>
    <w:rsid w:val="00910C28"/>
    <w:rsid w:val="00910D8E"/>
    <w:rsid w:val="00910E27"/>
    <w:rsid w:val="00911292"/>
    <w:rsid w:val="00911598"/>
    <w:rsid w:val="00911602"/>
    <w:rsid w:val="009118E9"/>
    <w:rsid w:val="0091211E"/>
    <w:rsid w:val="009128A4"/>
    <w:rsid w:val="00912907"/>
    <w:rsid w:val="009130C8"/>
    <w:rsid w:val="009132E3"/>
    <w:rsid w:val="00913533"/>
    <w:rsid w:val="00913ABA"/>
    <w:rsid w:val="00913B8A"/>
    <w:rsid w:val="00913E04"/>
    <w:rsid w:val="00914665"/>
    <w:rsid w:val="009146C0"/>
    <w:rsid w:val="00915572"/>
    <w:rsid w:val="00915605"/>
    <w:rsid w:val="009158C5"/>
    <w:rsid w:val="009163A8"/>
    <w:rsid w:val="00916789"/>
    <w:rsid w:val="0091679F"/>
    <w:rsid w:val="0091743F"/>
    <w:rsid w:val="0091758D"/>
    <w:rsid w:val="00917A99"/>
    <w:rsid w:val="00917CDA"/>
    <w:rsid w:val="009204E6"/>
    <w:rsid w:val="009208F3"/>
    <w:rsid w:val="00920A59"/>
    <w:rsid w:val="00920B80"/>
    <w:rsid w:val="009211D3"/>
    <w:rsid w:val="00921254"/>
    <w:rsid w:val="009218D6"/>
    <w:rsid w:val="009219F7"/>
    <w:rsid w:val="00922639"/>
    <w:rsid w:val="00922E98"/>
    <w:rsid w:val="00923436"/>
    <w:rsid w:val="00923483"/>
    <w:rsid w:val="00923D5C"/>
    <w:rsid w:val="009242B0"/>
    <w:rsid w:val="00924A75"/>
    <w:rsid w:val="00924CE8"/>
    <w:rsid w:val="00924D78"/>
    <w:rsid w:val="009251E3"/>
    <w:rsid w:val="009258BD"/>
    <w:rsid w:val="00925B17"/>
    <w:rsid w:val="009261B8"/>
    <w:rsid w:val="009261F1"/>
    <w:rsid w:val="00926BAB"/>
    <w:rsid w:val="00926E61"/>
    <w:rsid w:val="0092737B"/>
    <w:rsid w:val="009273ED"/>
    <w:rsid w:val="00927475"/>
    <w:rsid w:val="00927496"/>
    <w:rsid w:val="00927542"/>
    <w:rsid w:val="00927E7A"/>
    <w:rsid w:val="00927EBE"/>
    <w:rsid w:val="00927F01"/>
    <w:rsid w:val="00930D13"/>
    <w:rsid w:val="009319CF"/>
    <w:rsid w:val="00931B17"/>
    <w:rsid w:val="00931D0D"/>
    <w:rsid w:val="00931E54"/>
    <w:rsid w:val="00932091"/>
    <w:rsid w:val="0093264B"/>
    <w:rsid w:val="00932B1D"/>
    <w:rsid w:val="00932DA3"/>
    <w:rsid w:val="0093308F"/>
    <w:rsid w:val="009330F4"/>
    <w:rsid w:val="00933200"/>
    <w:rsid w:val="0093394E"/>
    <w:rsid w:val="00933A48"/>
    <w:rsid w:val="00933C94"/>
    <w:rsid w:val="00933D0B"/>
    <w:rsid w:val="009340AD"/>
    <w:rsid w:val="00934B4C"/>
    <w:rsid w:val="00934CEB"/>
    <w:rsid w:val="0093541C"/>
    <w:rsid w:val="009357FE"/>
    <w:rsid w:val="0093592A"/>
    <w:rsid w:val="00935D16"/>
    <w:rsid w:val="00935D47"/>
    <w:rsid w:val="009362EE"/>
    <w:rsid w:val="009366DE"/>
    <w:rsid w:val="00936727"/>
    <w:rsid w:val="00936B89"/>
    <w:rsid w:val="00936E35"/>
    <w:rsid w:val="00937070"/>
    <w:rsid w:val="0093714D"/>
    <w:rsid w:val="00937550"/>
    <w:rsid w:val="00937716"/>
    <w:rsid w:val="009377C6"/>
    <w:rsid w:val="0093782F"/>
    <w:rsid w:val="00937D42"/>
    <w:rsid w:val="00937D47"/>
    <w:rsid w:val="00937D8C"/>
    <w:rsid w:val="00937EFA"/>
    <w:rsid w:val="00937FC8"/>
    <w:rsid w:val="0094003D"/>
    <w:rsid w:val="009402DF"/>
    <w:rsid w:val="009407B5"/>
    <w:rsid w:val="00940910"/>
    <w:rsid w:val="0094155D"/>
    <w:rsid w:val="00942952"/>
    <w:rsid w:val="00942B40"/>
    <w:rsid w:val="00942EBC"/>
    <w:rsid w:val="00943198"/>
    <w:rsid w:val="00943249"/>
    <w:rsid w:val="009432EB"/>
    <w:rsid w:val="00943514"/>
    <w:rsid w:val="00943BF0"/>
    <w:rsid w:val="00943C56"/>
    <w:rsid w:val="00944374"/>
    <w:rsid w:val="009443BF"/>
    <w:rsid w:val="00944795"/>
    <w:rsid w:val="0094491E"/>
    <w:rsid w:val="00944EDB"/>
    <w:rsid w:val="0094555A"/>
    <w:rsid w:val="00945955"/>
    <w:rsid w:val="00945A08"/>
    <w:rsid w:val="00946243"/>
    <w:rsid w:val="009474D8"/>
    <w:rsid w:val="009475B1"/>
    <w:rsid w:val="0094792D"/>
    <w:rsid w:val="00950778"/>
    <w:rsid w:val="009512A9"/>
    <w:rsid w:val="009514B0"/>
    <w:rsid w:val="00951785"/>
    <w:rsid w:val="0095183B"/>
    <w:rsid w:val="009518EA"/>
    <w:rsid w:val="00951910"/>
    <w:rsid w:val="00951A5B"/>
    <w:rsid w:val="00951D1C"/>
    <w:rsid w:val="00952239"/>
    <w:rsid w:val="00952925"/>
    <w:rsid w:val="00953058"/>
    <w:rsid w:val="009534D6"/>
    <w:rsid w:val="009536EC"/>
    <w:rsid w:val="0095373B"/>
    <w:rsid w:val="00953893"/>
    <w:rsid w:val="00953D08"/>
    <w:rsid w:val="00953E54"/>
    <w:rsid w:val="00953E65"/>
    <w:rsid w:val="009541E8"/>
    <w:rsid w:val="00954490"/>
    <w:rsid w:val="0095484D"/>
    <w:rsid w:val="00954C64"/>
    <w:rsid w:val="009555A7"/>
    <w:rsid w:val="00955A21"/>
    <w:rsid w:val="00955CDB"/>
    <w:rsid w:val="0095629F"/>
    <w:rsid w:val="00956474"/>
    <w:rsid w:val="009566F3"/>
    <w:rsid w:val="00956798"/>
    <w:rsid w:val="009567BC"/>
    <w:rsid w:val="009574D0"/>
    <w:rsid w:val="009576B5"/>
    <w:rsid w:val="00957EE3"/>
    <w:rsid w:val="00957F6E"/>
    <w:rsid w:val="009604EA"/>
    <w:rsid w:val="009607F9"/>
    <w:rsid w:val="0096139F"/>
    <w:rsid w:val="0096164F"/>
    <w:rsid w:val="00961A62"/>
    <w:rsid w:val="00961A7B"/>
    <w:rsid w:val="00961C33"/>
    <w:rsid w:val="00961D97"/>
    <w:rsid w:val="0096328D"/>
    <w:rsid w:val="00963525"/>
    <w:rsid w:val="00963AEC"/>
    <w:rsid w:val="009643A7"/>
    <w:rsid w:val="00964A78"/>
    <w:rsid w:val="00964B8C"/>
    <w:rsid w:val="00964BE3"/>
    <w:rsid w:val="00964F5E"/>
    <w:rsid w:val="00964FA9"/>
    <w:rsid w:val="00964FF5"/>
    <w:rsid w:val="00965305"/>
    <w:rsid w:val="009655B6"/>
    <w:rsid w:val="00965814"/>
    <w:rsid w:val="00965A7E"/>
    <w:rsid w:val="00965C21"/>
    <w:rsid w:val="00965FF7"/>
    <w:rsid w:val="00966086"/>
    <w:rsid w:val="009662A0"/>
    <w:rsid w:val="0096632A"/>
    <w:rsid w:val="00966344"/>
    <w:rsid w:val="009663E8"/>
    <w:rsid w:val="00966400"/>
    <w:rsid w:val="00966DE3"/>
    <w:rsid w:val="00966E13"/>
    <w:rsid w:val="00966F7C"/>
    <w:rsid w:val="00967246"/>
    <w:rsid w:val="009672B8"/>
    <w:rsid w:val="009672DA"/>
    <w:rsid w:val="0096740F"/>
    <w:rsid w:val="0096797E"/>
    <w:rsid w:val="00967AD0"/>
    <w:rsid w:val="00967AF5"/>
    <w:rsid w:val="0097013F"/>
    <w:rsid w:val="009705EF"/>
    <w:rsid w:val="009706D2"/>
    <w:rsid w:val="00970A23"/>
    <w:rsid w:val="00970BF3"/>
    <w:rsid w:val="0097124B"/>
    <w:rsid w:val="00971981"/>
    <w:rsid w:val="00971C77"/>
    <w:rsid w:val="00971FC2"/>
    <w:rsid w:val="00971FCC"/>
    <w:rsid w:val="009721BA"/>
    <w:rsid w:val="0097223D"/>
    <w:rsid w:val="00972B66"/>
    <w:rsid w:val="009735BB"/>
    <w:rsid w:val="0097386C"/>
    <w:rsid w:val="00973DC5"/>
    <w:rsid w:val="00973ECB"/>
    <w:rsid w:val="00973FE1"/>
    <w:rsid w:val="00974288"/>
    <w:rsid w:val="0097430F"/>
    <w:rsid w:val="0097464D"/>
    <w:rsid w:val="00974D37"/>
    <w:rsid w:val="00974FE1"/>
    <w:rsid w:val="0097531E"/>
    <w:rsid w:val="00975330"/>
    <w:rsid w:val="009758EA"/>
    <w:rsid w:val="009758F0"/>
    <w:rsid w:val="00975966"/>
    <w:rsid w:val="00975A49"/>
    <w:rsid w:val="00975DD1"/>
    <w:rsid w:val="00975FCC"/>
    <w:rsid w:val="009760FF"/>
    <w:rsid w:val="00980428"/>
    <w:rsid w:val="00980DFC"/>
    <w:rsid w:val="00980F46"/>
    <w:rsid w:val="0098100A"/>
    <w:rsid w:val="00981191"/>
    <w:rsid w:val="0098124B"/>
    <w:rsid w:val="00981311"/>
    <w:rsid w:val="009813D6"/>
    <w:rsid w:val="00981880"/>
    <w:rsid w:val="00981CBD"/>
    <w:rsid w:val="00982494"/>
    <w:rsid w:val="009825B1"/>
    <w:rsid w:val="009825C7"/>
    <w:rsid w:val="009825F4"/>
    <w:rsid w:val="00982C31"/>
    <w:rsid w:val="00982EB7"/>
    <w:rsid w:val="00983029"/>
    <w:rsid w:val="00983084"/>
    <w:rsid w:val="00983782"/>
    <w:rsid w:val="009837B1"/>
    <w:rsid w:val="00983C09"/>
    <w:rsid w:val="00984049"/>
    <w:rsid w:val="00984151"/>
    <w:rsid w:val="0098446C"/>
    <w:rsid w:val="009845CE"/>
    <w:rsid w:val="00984C55"/>
    <w:rsid w:val="00985882"/>
    <w:rsid w:val="00985F2A"/>
    <w:rsid w:val="0098678A"/>
    <w:rsid w:val="00986AE5"/>
    <w:rsid w:val="00986C82"/>
    <w:rsid w:val="00987D50"/>
    <w:rsid w:val="00987DB4"/>
    <w:rsid w:val="00987E92"/>
    <w:rsid w:val="00987FA4"/>
    <w:rsid w:val="00990150"/>
    <w:rsid w:val="009907BE"/>
    <w:rsid w:val="00990A8F"/>
    <w:rsid w:val="00990D55"/>
    <w:rsid w:val="00990D5D"/>
    <w:rsid w:val="00991086"/>
    <w:rsid w:val="009920BB"/>
    <w:rsid w:val="009923AE"/>
    <w:rsid w:val="009924FC"/>
    <w:rsid w:val="0099257B"/>
    <w:rsid w:val="0099258F"/>
    <w:rsid w:val="00992A71"/>
    <w:rsid w:val="00992AA8"/>
    <w:rsid w:val="00992B53"/>
    <w:rsid w:val="009933CC"/>
    <w:rsid w:val="00993A37"/>
    <w:rsid w:val="00993DD6"/>
    <w:rsid w:val="009941F1"/>
    <w:rsid w:val="00995476"/>
    <w:rsid w:val="009968C7"/>
    <w:rsid w:val="009968D5"/>
    <w:rsid w:val="00996A49"/>
    <w:rsid w:val="00996B77"/>
    <w:rsid w:val="00996F4C"/>
    <w:rsid w:val="009972B6"/>
    <w:rsid w:val="009972C0"/>
    <w:rsid w:val="00997853"/>
    <w:rsid w:val="00997E55"/>
    <w:rsid w:val="009A0352"/>
    <w:rsid w:val="009A0559"/>
    <w:rsid w:val="009A09CD"/>
    <w:rsid w:val="009A10F8"/>
    <w:rsid w:val="009A11D2"/>
    <w:rsid w:val="009A160B"/>
    <w:rsid w:val="009A1673"/>
    <w:rsid w:val="009A21A7"/>
    <w:rsid w:val="009A265C"/>
    <w:rsid w:val="009A3377"/>
    <w:rsid w:val="009A33E8"/>
    <w:rsid w:val="009A360A"/>
    <w:rsid w:val="009A3684"/>
    <w:rsid w:val="009A368A"/>
    <w:rsid w:val="009A4655"/>
    <w:rsid w:val="009A46AC"/>
    <w:rsid w:val="009A5516"/>
    <w:rsid w:val="009A57AD"/>
    <w:rsid w:val="009A589D"/>
    <w:rsid w:val="009A6177"/>
    <w:rsid w:val="009A65AB"/>
    <w:rsid w:val="009A65DC"/>
    <w:rsid w:val="009A67F7"/>
    <w:rsid w:val="009A6811"/>
    <w:rsid w:val="009A6B75"/>
    <w:rsid w:val="009A6C28"/>
    <w:rsid w:val="009A6FB0"/>
    <w:rsid w:val="009A7207"/>
    <w:rsid w:val="009A76CF"/>
    <w:rsid w:val="009A784A"/>
    <w:rsid w:val="009A7B73"/>
    <w:rsid w:val="009A7C0C"/>
    <w:rsid w:val="009B01EB"/>
    <w:rsid w:val="009B038E"/>
    <w:rsid w:val="009B089A"/>
    <w:rsid w:val="009B0E62"/>
    <w:rsid w:val="009B110D"/>
    <w:rsid w:val="009B1420"/>
    <w:rsid w:val="009B15ED"/>
    <w:rsid w:val="009B18F8"/>
    <w:rsid w:val="009B1FB1"/>
    <w:rsid w:val="009B1FDD"/>
    <w:rsid w:val="009B2261"/>
    <w:rsid w:val="009B2C55"/>
    <w:rsid w:val="009B2D48"/>
    <w:rsid w:val="009B33C3"/>
    <w:rsid w:val="009B393F"/>
    <w:rsid w:val="009B3C7B"/>
    <w:rsid w:val="009B4065"/>
    <w:rsid w:val="009B4375"/>
    <w:rsid w:val="009B47B4"/>
    <w:rsid w:val="009B4F04"/>
    <w:rsid w:val="009B530A"/>
    <w:rsid w:val="009B545A"/>
    <w:rsid w:val="009B560C"/>
    <w:rsid w:val="009B5A14"/>
    <w:rsid w:val="009B5F30"/>
    <w:rsid w:val="009B6029"/>
    <w:rsid w:val="009B692B"/>
    <w:rsid w:val="009B6937"/>
    <w:rsid w:val="009B6B3A"/>
    <w:rsid w:val="009B6E04"/>
    <w:rsid w:val="009B6ED8"/>
    <w:rsid w:val="009B6F7D"/>
    <w:rsid w:val="009B77ED"/>
    <w:rsid w:val="009B7BA5"/>
    <w:rsid w:val="009C0239"/>
    <w:rsid w:val="009C05FC"/>
    <w:rsid w:val="009C0BB6"/>
    <w:rsid w:val="009C0E18"/>
    <w:rsid w:val="009C10FC"/>
    <w:rsid w:val="009C1336"/>
    <w:rsid w:val="009C1339"/>
    <w:rsid w:val="009C1410"/>
    <w:rsid w:val="009C149A"/>
    <w:rsid w:val="009C175B"/>
    <w:rsid w:val="009C197F"/>
    <w:rsid w:val="009C2140"/>
    <w:rsid w:val="009C2257"/>
    <w:rsid w:val="009C24CD"/>
    <w:rsid w:val="009C2547"/>
    <w:rsid w:val="009C27FB"/>
    <w:rsid w:val="009C29D1"/>
    <w:rsid w:val="009C2D9A"/>
    <w:rsid w:val="009C2EE7"/>
    <w:rsid w:val="009C3658"/>
    <w:rsid w:val="009C3F8C"/>
    <w:rsid w:val="009C447B"/>
    <w:rsid w:val="009C4B40"/>
    <w:rsid w:val="009C4CA7"/>
    <w:rsid w:val="009C4F60"/>
    <w:rsid w:val="009C51D2"/>
    <w:rsid w:val="009C5466"/>
    <w:rsid w:val="009C57BC"/>
    <w:rsid w:val="009C5BC8"/>
    <w:rsid w:val="009C61FC"/>
    <w:rsid w:val="009C6CFD"/>
    <w:rsid w:val="009C6D2B"/>
    <w:rsid w:val="009C7067"/>
    <w:rsid w:val="009C7088"/>
    <w:rsid w:val="009C74AD"/>
    <w:rsid w:val="009C7F02"/>
    <w:rsid w:val="009D027C"/>
    <w:rsid w:val="009D046E"/>
    <w:rsid w:val="009D0C8B"/>
    <w:rsid w:val="009D132E"/>
    <w:rsid w:val="009D133B"/>
    <w:rsid w:val="009D1391"/>
    <w:rsid w:val="009D14A9"/>
    <w:rsid w:val="009D15B1"/>
    <w:rsid w:val="009D15FC"/>
    <w:rsid w:val="009D1DC5"/>
    <w:rsid w:val="009D234F"/>
    <w:rsid w:val="009D26CE"/>
    <w:rsid w:val="009D2948"/>
    <w:rsid w:val="009D2A96"/>
    <w:rsid w:val="009D2F4B"/>
    <w:rsid w:val="009D31DB"/>
    <w:rsid w:val="009D33F1"/>
    <w:rsid w:val="009D387F"/>
    <w:rsid w:val="009D38A3"/>
    <w:rsid w:val="009D3BA7"/>
    <w:rsid w:val="009D3F35"/>
    <w:rsid w:val="009D42EE"/>
    <w:rsid w:val="009D42F1"/>
    <w:rsid w:val="009D473B"/>
    <w:rsid w:val="009D49A9"/>
    <w:rsid w:val="009D4D13"/>
    <w:rsid w:val="009D4FAC"/>
    <w:rsid w:val="009D532B"/>
    <w:rsid w:val="009D5399"/>
    <w:rsid w:val="009D54CA"/>
    <w:rsid w:val="009D56C6"/>
    <w:rsid w:val="009D586B"/>
    <w:rsid w:val="009D5912"/>
    <w:rsid w:val="009D5AA4"/>
    <w:rsid w:val="009D5B38"/>
    <w:rsid w:val="009D5F87"/>
    <w:rsid w:val="009D601C"/>
    <w:rsid w:val="009D6365"/>
    <w:rsid w:val="009D6407"/>
    <w:rsid w:val="009D6FBD"/>
    <w:rsid w:val="009D70E2"/>
    <w:rsid w:val="009D7587"/>
    <w:rsid w:val="009E014D"/>
    <w:rsid w:val="009E02DE"/>
    <w:rsid w:val="009E058F"/>
    <w:rsid w:val="009E1052"/>
    <w:rsid w:val="009E123D"/>
    <w:rsid w:val="009E1257"/>
    <w:rsid w:val="009E1286"/>
    <w:rsid w:val="009E137F"/>
    <w:rsid w:val="009E16BE"/>
    <w:rsid w:val="009E1B1D"/>
    <w:rsid w:val="009E1C84"/>
    <w:rsid w:val="009E2254"/>
    <w:rsid w:val="009E22E5"/>
    <w:rsid w:val="009E23C6"/>
    <w:rsid w:val="009E276B"/>
    <w:rsid w:val="009E289B"/>
    <w:rsid w:val="009E2A3F"/>
    <w:rsid w:val="009E2EB6"/>
    <w:rsid w:val="009E3158"/>
    <w:rsid w:val="009E386C"/>
    <w:rsid w:val="009E3EB8"/>
    <w:rsid w:val="009E3F46"/>
    <w:rsid w:val="009E4100"/>
    <w:rsid w:val="009E41C2"/>
    <w:rsid w:val="009E4791"/>
    <w:rsid w:val="009E4C3C"/>
    <w:rsid w:val="009E4DE3"/>
    <w:rsid w:val="009E50E8"/>
    <w:rsid w:val="009E5FB1"/>
    <w:rsid w:val="009E5FBD"/>
    <w:rsid w:val="009E604A"/>
    <w:rsid w:val="009E629D"/>
    <w:rsid w:val="009E6B7C"/>
    <w:rsid w:val="009E6C48"/>
    <w:rsid w:val="009E71E6"/>
    <w:rsid w:val="009E7226"/>
    <w:rsid w:val="009E7C70"/>
    <w:rsid w:val="009E7F4E"/>
    <w:rsid w:val="009F0384"/>
    <w:rsid w:val="009F0842"/>
    <w:rsid w:val="009F1045"/>
    <w:rsid w:val="009F12E3"/>
    <w:rsid w:val="009F22FA"/>
    <w:rsid w:val="009F2603"/>
    <w:rsid w:val="009F2C17"/>
    <w:rsid w:val="009F2C8C"/>
    <w:rsid w:val="009F3136"/>
    <w:rsid w:val="009F34AC"/>
    <w:rsid w:val="009F38F0"/>
    <w:rsid w:val="009F3B6A"/>
    <w:rsid w:val="009F3BC0"/>
    <w:rsid w:val="009F3E7C"/>
    <w:rsid w:val="009F4A6D"/>
    <w:rsid w:val="009F4B3E"/>
    <w:rsid w:val="009F4B7B"/>
    <w:rsid w:val="009F4EC0"/>
    <w:rsid w:val="009F54E2"/>
    <w:rsid w:val="009F68A9"/>
    <w:rsid w:val="009F6ACA"/>
    <w:rsid w:val="009F6E4D"/>
    <w:rsid w:val="009F70A4"/>
    <w:rsid w:val="009F71B7"/>
    <w:rsid w:val="009F72F1"/>
    <w:rsid w:val="009F7972"/>
    <w:rsid w:val="009F79C5"/>
    <w:rsid w:val="00A006A4"/>
    <w:rsid w:val="00A00C95"/>
    <w:rsid w:val="00A01103"/>
    <w:rsid w:val="00A0194F"/>
    <w:rsid w:val="00A0197A"/>
    <w:rsid w:val="00A01F50"/>
    <w:rsid w:val="00A021D2"/>
    <w:rsid w:val="00A022D0"/>
    <w:rsid w:val="00A0283D"/>
    <w:rsid w:val="00A0283F"/>
    <w:rsid w:val="00A02859"/>
    <w:rsid w:val="00A0320F"/>
    <w:rsid w:val="00A035CC"/>
    <w:rsid w:val="00A03688"/>
    <w:rsid w:val="00A037F9"/>
    <w:rsid w:val="00A03C88"/>
    <w:rsid w:val="00A041FD"/>
    <w:rsid w:val="00A0461E"/>
    <w:rsid w:val="00A04875"/>
    <w:rsid w:val="00A04C98"/>
    <w:rsid w:val="00A04D1E"/>
    <w:rsid w:val="00A056F4"/>
    <w:rsid w:val="00A05C7A"/>
    <w:rsid w:val="00A06F43"/>
    <w:rsid w:val="00A07115"/>
    <w:rsid w:val="00A07E69"/>
    <w:rsid w:val="00A07FCA"/>
    <w:rsid w:val="00A10443"/>
    <w:rsid w:val="00A10969"/>
    <w:rsid w:val="00A10BD7"/>
    <w:rsid w:val="00A10BE3"/>
    <w:rsid w:val="00A11111"/>
    <w:rsid w:val="00A1116E"/>
    <w:rsid w:val="00A11920"/>
    <w:rsid w:val="00A11931"/>
    <w:rsid w:val="00A11E0E"/>
    <w:rsid w:val="00A1211F"/>
    <w:rsid w:val="00A1222E"/>
    <w:rsid w:val="00A12314"/>
    <w:rsid w:val="00A1292D"/>
    <w:rsid w:val="00A12B76"/>
    <w:rsid w:val="00A12DFC"/>
    <w:rsid w:val="00A1313B"/>
    <w:rsid w:val="00A131A2"/>
    <w:rsid w:val="00A1338C"/>
    <w:rsid w:val="00A13D1E"/>
    <w:rsid w:val="00A140F1"/>
    <w:rsid w:val="00A145E5"/>
    <w:rsid w:val="00A14C9A"/>
    <w:rsid w:val="00A14DD1"/>
    <w:rsid w:val="00A14EA9"/>
    <w:rsid w:val="00A1566C"/>
    <w:rsid w:val="00A15C3F"/>
    <w:rsid w:val="00A15C9D"/>
    <w:rsid w:val="00A1634A"/>
    <w:rsid w:val="00A164D4"/>
    <w:rsid w:val="00A172E4"/>
    <w:rsid w:val="00A17422"/>
    <w:rsid w:val="00A17496"/>
    <w:rsid w:val="00A178D5"/>
    <w:rsid w:val="00A17FA3"/>
    <w:rsid w:val="00A20526"/>
    <w:rsid w:val="00A208FD"/>
    <w:rsid w:val="00A20EC2"/>
    <w:rsid w:val="00A21598"/>
    <w:rsid w:val="00A2166E"/>
    <w:rsid w:val="00A21A68"/>
    <w:rsid w:val="00A21C9A"/>
    <w:rsid w:val="00A21D60"/>
    <w:rsid w:val="00A2216F"/>
    <w:rsid w:val="00A231B3"/>
    <w:rsid w:val="00A23258"/>
    <w:rsid w:val="00A2366D"/>
    <w:rsid w:val="00A23860"/>
    <w:rsid w:val="00A23F0C"/>
    <w:rsid w:val="00A23F68"/>
    <w:rsid w:val="00A2409B"/>
    <w:rsid w:val="00A24661"/>
    <w:rsid w:val="00A246D9"/>
    <w:rsid w:val="00A247F8"/>
    <w:rsid w:val="00A24F68"/>
    <w:rsid w:val="00A252E8"/>
    <w:rsid w:val="00A252F8"/>
    <w:rsid w:val="00A25457"/>
    <w:rsid w:val="00A256D1"/>
    <w:rsid w:val="00A25979"/>
    <w:rsid w:val="00A25A9A"/>
    <w:rsid w:val="00A264CE"/>
    <w:rsid w:val="00A26807"/>
    <w:rsid w:val="00A26E89"/>
    <w:rsid w:val="00A26F3A"/>
    <w:rsid w:val="00A26FEE"/>
    <w:rsid w:val="00A27025"/>
    <w:rsid w:val="00A27113"/>
    <w:rsid w:val="00A271F7"/>
    <w:rsid w:val="00A278DD"/>
    <w:rsid w:val="00A27CC3"/>
    <w:rsid w:val="00A30476"/>
    <w:rsid w:val="00A3048B"/>
    <w:rsid w:val="00A30614"/>
    <w:rsid w:val="00A309F4"/>
    <w:rsid w:val="00A30C0B"/>
    <w:rsid w:val="00A30CEE"/>
    <w:rsid w:val="00A30D18"/>
    <w:rsid w:val="00A31090"/>
    <w:rsid w:val="00A313E5"/>
    <w:rsid w:val="00A31777"/>
    <w:rsid w:val="00A31EE9"/>
    <w:rsid w:val="00A321FC"/>
    <w:rsid w:val="00A32465"/>
    <w:rsid w:val="00A324C2"/>
    <w:rsid w:val="00A32D79"/>
    <w:rsid w:val="00A32F86"/>
    <w:rsid w:val="00A33557"/>
    <w:rsid w:val="00A339D5"/>
    <w:rsid w:val="00A33C50"/>
    <w:rsid w:val="00A343A7"/>
    <w:rsid w:val="00A34C6A"/>
    <w:rsid w:val="00A34D74"/>
    <w:rsid w:val="00A3531D"/>
    <w:rsid w:val="00A36BF8"/>
    <w:rsid w:val="00A37351"/>
    <w:rsid w:val="00A3753B"/>
    <w:rsid w:val="00A37E21"/>
    <w:rsid w:val="00A37FF5"/>
    <w:rsid w:val="00A400F7"/>
    <w:rsid w:val="00A40633"/>
    <w:rsid w:val="00A4087B"/>
    <w:rsid w:val="00A4141B"/>
    <w:rsid w:val="00A426BD"/>
    <w:rsid w:val="00A427B7"/>
    <w:rsid w:val="00A42930"/>
    <w:rsid w:val="00A4313A"/>
    <w:rsid w:val="00A43165"/>
    <w:rsid w:val="00A441CB"/>
    <w:rsid w:val="00A44226"/>
    <w:rsid w:val="00A442DB"/>
    <w:rsid w:val="00A44D3A"/>
    <w:rsid w:val="00A44DE4"/>
    <w:rsid w:val="00A45143"/>
    <w:rsid w:val="00A45155"/>
    <w:rsid w:val="00A45239"/>
    <w:rsid w:val="00A45443"/>
    <w:rsid w:val="00A45611"/>
    <w:rsid w:val="00A456E8"/>
    <w:rsid w:val="00A458BF"/>
    <w:rsid w:val="00A46311"/>
    <w:rsid w:val="00A46410"/>
    <w:rsid w:val="00A4658E"/>
    <w:rsid w:val="00A46725"/>
    <w:rsid w:val="00A467B9"/>
    <w:rsid w:val="00A46E50"/>
    <w:rsid w:val="00A4731C"/>
    <w:rsid w:val="00A47516"/>
    <w:rsid w:val="00A47DE8"/>
    <w:rsid w:val="00A50205"/>
    <w:rsid w:val="00A502C8"/>
    <w:rsid w:val="00A502F7"/>
    <w:rsid w:val="00A50B6D"/>
    <w:rsid w:val="00A511BD"/>
    <w:rsid w:val="00A513A2"/>
    <w:rsid w:val="00A513E1"/>
    <w:rsid w:val="00A518A2"/>
    <w:rsid w:val="00A51B10"/>
    <w:rsid w:val="00A5282D"/>
    <w:rsid w:val="00A528D4"/>
    <w:rsid w:val="00A52BA9"/>
    <w:rsid w:val="00A52C94"/>
    <w:rsid w:val="00A530CA"/>
    <w:rsid w:val="00A537D3"/>
    <w:rsid w:val="00A54827"/>
    <w:rsid w:val="00A54C11"/>
    <w:rsid w:val="00A54CF8"/>
    <w:rsid w:val="00A552A3"/>
    <w:rsid w:val="00A552EB"/>
    <w:rsid w:val="00A55786"/>
    <w:rsid w:val="00A55AC2"/>
    <w:rsid w:val="00A5612E"/>
    <w:rsid w:val="00A567D3"/>
    <w:rsid w:val="00A56959"/>
    <w:rsid w:val="00A56A7F"/>
    <w:rsid w:val="00A57161"/>
    <w:rsid w:val="00A571F1"/>
    <w:rsid w:val="00A5720C"/>
    <w:rsid w:val="00A573BB"/>
    <w:rsid w:val="00A573C6"/>
    <w:rsid w:val="00A576A7"/>
    <w:rsid w:val="00A57C43"/>
    <w:rsid w:val="00A57F5A"/>
    <w:rsid w:val="00A607F4"/>
    <w:rsid w:val="00A60C43"/>
    <w:rsid w:val="00A6137E"/>
    <w:rsid w:val="00A615C1"/>
    <w:rsid w:val="00A61697"/>
    <w:rsid w:val="00A617DA"/>
    <w:rsid w:val="00A619F7"/>
    <w:rsid w:val="00A61AF7"/>
    <w:rsid w:val="00A61DAE"/>
    <w:rsid w:val="00A61F21"/>
    <w:rsid w:val="00A62576"/>
    <w:rsid w:val="00A62749"/>
    <w:rsid w:val="00A62774"/>
    <w:rsid w:val="00A62CC9"/>
    <w:rsid w:val="00A62F76"/>
    <w:rsid w:val="00A630AD"/>
    <w:rsid w:val="00A633C9"/>
    <w:rsid w:val="00A63A31"/>
    <w:rsid w:val="00A640FA"/>
    <w:rsid w:val="00A6417B"/>
    <w:rsid w:val="00A64259"/>
    <w:rsid w:val="00A6490D"/>
    <w:rsid w:val="00A64BBD"/>
    <w:rsid w:val="00A64DEC"/>
    <w:rsid w:val="00A64EFB"/>
    <w:rsid w:val="00A65068"/>
    <w:rsid w:val="00A6567A"/>
    <w:rsid w:val="00A65A25"/>
    <w:rsid w:val="00A6619E"/>
    <w:rsid w:val="00A6663B"/>
    <w:rsid w:val="00A66661"/>
    <w:rsid w:val="00A66920"/>
    <w:rsid w:val="00A670F8"/>
    <w:rsid w:val="00A6720C"/>
    <w:rsid w:val="00A67465"/>
    <w:rsid w:val="00A67C25"/>
    <w:rsid w:val="00A67D11"/>
    <w:rsid w:val="00A71344"/>
    <w:rsid w:val="00A71867"/>
    <w:rsid w:val="00A729A4"/>
    <w:rsid w:val="00A729EA"/>
    <w:rsid w:val="00A72AEE"/>
    <w:rsid w:val="00A72DD3"/>
    <w:rsid w:val="00A730CF"/>
    <w:rsid w:val="00A731B5"/>
    <w:rsid w:val="00A736EC"/>
    <w:rsid w:val="00A7372B"/>
    <w:rsid w:val="00A7380F"/>
    <w:rsid w:val="00A73CD8"/>
    <w:rsid w:val="00A742F8"/>
    <w:rsid w:val="00A74915"/>
    <w:rsid w:val="00A74EEF"/>
    <w:rsid w:val="00A75060"/>
    <w:rsid w:val="00A7511F"/>
    <w:rsid w:val="00A757CE"/>
    <w:rsid w:val="00A76383"/>
    <w:rsid w:val="00A76DDC"/>
    <w:rsid w:val="00A76F98"/>
    <w:rsid w:val="00A7766F"/>
    <w:rsid w:val="00A77E6E"/>
    <w:rsid w:val="00A80374"/>
    <w:rsid w:val="00A80B6B"/>
    <w:rsid w:val="00A80C0A"/>
    <w:rsid w:val="00A80C69"/>
    <w:rsid w:val="00A80CAA"/>
    <w:rsid w:val="00A80F8A"/>
    <w:rsid w:val="00A8104C"/>
    <w:rsid w:val="00A81AFB"/>
    <w:rsid w:val="00A81DED"/>
    <w:rsid w:val="00A820DD"/>
    <w:rsid w:val="00A8281E"/>
    <w:rsid w:val="00A82CD1"/>
    <w:rsid w:val="00A82ECC"/>
    <w:rsid w:val="00A8308A"/>
    <w:rsid w:val="00A83619"/>
    <w:rsid w:val="00A838B3"/>
    <w:rsid w:val="00A83A28"/>
    <w:rsid w:val="00A84025"/>
    <w:rsid w:val="00A84417"/>
    <w:rsid w:val="00A846E9"/>
    <w:rsid w:val="00A84763"/>
    <w:rsid w:val="00A8498C"/>
    <w:rsid w:val="00A8523F"/>
    <w:rsid w:val="00A85434"/>
    <w:rsid w:val="00A8576E"/>
    <w:rsid w:val="00A85B4C"/>
    <w:rsid w:val="00A85E33"/>
    <w:rsid w:val="00A862ED"/>
    <w:rsid w:val="00A8637A"/>
    <w:rsid w:val="00A868A0"/>
    <w:rsid w:val="00A8717F"/>
    <w:rsid w:val="00A874A2"/>
    <w:rsid w:val="00A87701"/>
    <w:rsid w:val="00A87813"/>
    <w:rsid w:val="00A879F5"/>
    <w:rsid w:val="00A87A4F"/>
    <w:rsid w:val="00A87A84"/>
    <w:rsid w:val="00A87E8F"/>
    <w:rsid w:val="00A90604"/>
    <w:rsid w:val="00A9145D"/>
    <w:rsid w:val="00A91809"/>
    <w:rsid w:val="00A91BFA"/>
    <w:rsid w:val="00A91DBC"/>
    <w:rsid w:val="00A9290E"/>
    <w:rsid w:val="00A92A4C"/>
    <w:rsid w:val="00A92E3A"/>
    <w:rsid w:val="00A92FE9"/>
    <w:rsid w:val="00A93063"/>
    <w:rsid w:val="00A9374F"/>
    <w:rsid w:val="00A938E8"/>
    <w:rsid w:val="00A938F6"/>
    <w:rsid w:val="00A942A3"/>
    <w:rsid w:val="00A94636"/>
    <w:rsid w:val="00A948B6"/>
    <w:rsid w:val="00A94948"/>
    <w:rsid w:val="00A94950"/>
    <w:rsid w:val="00A94B5B"/>
    <w:rsid w:val="00A95010"/>
    <w:rsid w:val="00A9507B"/>
    <w:rsid w:val="00A9564F"/>
    <w:rsid w:val="00A95C16"/>
    <w:rsid w:val="00A96034"/>
    <w:rsid w:val="00A96657"/>
    <w:rsid w:val="00A96E8A"/>
    <w:rsid w:val="00A970BA"/>
    <w:rsid w:val="00A975B8"/>
    <w:rsid w:val="00A979FE"/>
    <w:rsid w:val="00A97F36"/>
    <w:rsid w:val="00AA0A21"/>
    <w:rsid w:val="00AA122F"/>
    <w:rsid w:val="00AA137E"/>
    <w:rsid w:val="00AA1D8E"/>
    <w:rsid w:val="00AA2322"/>
    <w:rsid w:val="00AA2759"/>
    <w:rsid w:val="00AA2984"/>
    <w:rsid w:val="00AA2A96"/>
    <w:rsid w:val="00AA2CFA"/>
    <w:rsid w:val="00AA31B8"/>
    <w:rsid w:val="00AA33E3"/>
    <w:rsid w:val="00AA37C3"/>
    <w:rsid w:val="00AA3807"/>
    <w:rsid w:val="00AA3933"/>
    <w:rsid w:val="00AA4031"/>
    <w:rsid w:val="00AA4B13"/>
    <w:rsid w:val="00AA4BF3"/>
    <w:rsid w:val="00AA4F02"/>
    <w:rsid w:val="00AA57C0"/>
    <w:rsid w:val="00AA5BA6"/>
    <w:rsid w:val="00AA5EB8"/>
    <w:rsid w:val="00AA64A2"/>
    <w:rsid w:val="00AA68F9"/>
    <w:rsid w:val="00AA6CB4"/>
    <w:rsid w:val="00AA7362"/>
    <w:rsid w:val="00AA736A"/>
    <w:rsid w:val="00AA74AB"/>
    <w:rsid w:val="00AA7F49"/>
    <w:rsid w:val="00AB0122"/>
    <w:rsid w:val="00AB0675"/>
    <w:rsid w:val="00AB0A4A"/>
    <w:rsid w:val="00AB0BE8"/>
    <w:rsid w:val="00AB0C06"/>
    <w:rsid w:val="00AB0D18"/>
    <w:rsid w:val="00AB0E67"/>
    <w:rsid w:val="00AB116F"/>
    <w:rsid w:val="00AB14B0"/>
    <w:rsid w:val="00AB14C7"/>
    <w:rsid w:val="00AB1649"/>
    <w:rsid w:val="00AB1C3C"/>
    <w:rsid w:val="00AB2068"/>
    <w:rsid w:val="00AB2C0A"/>
    <w:rsid w:val="00AB2C52"/>
    <w:rsid w:val="00AB3080"/>
    <w:rsid w:val="00AB312E"/>
    <w:rsid w:val="00AB32F6"/>
    <w:rsid w:val="00AB3581"/>
    <w:rsid w:val="00AB3EC5"/>
    <w:rsid w:val="00AB3ED5"/>
    <w:rsid w:val="00AB416A"/>
    <w:rsid w:val="00AB4D30"/>
    <w:rsid w:val="00AB4F9E"/>
    <w:rsid w:val="00AB4FB2"/>
    <w:rsid w:val="00AB51FC"/>
    <w:rsid w:val="00AB53B8"/>
    <w:rsid w:val="00AB54E4"/>
    <w:rsid w:val="00AB59B6"/>
    <w:rsid w:val="00AB692C"/>
    <w:rsid w:val="00AB6B31"/>
    <w:rsid w:val="00AB6D49"/>
    <w:rsid w:val="00AB740D"/>
    <w:rsid w:val="00AB76D0"/>
    <w:rsid w:val="00AB7808"/>
    <w:rsid w:val="00AB7A06"/>
    <w:rsid w:val="00AB7FBD"/>
    <w:rsid w:val="00AC0266"/>
    <w:rsid w:val="00AC0284"/>
    <w:rsid w:val="00AC0412"/>
    <w:rsid w:val="00AC0BB0"/>
    <w:rsid w:val="00AC0DC4"/>
    <w:rsid w:val="00AC10D2"/>
    <w:rsid w:val="00AC1664"/>
    <w:rsid w:val="00AC1714"/>
    <w:rsid w:val="00AC1D99"/>
    <w:rsid w:val="00AC2163"/>
    <w:rsid w:val="00AC2479"/>
    <w:rsid w:val="00AC248B"/>
    <w:rsid w:val="00AC2FDC"/>
    <w:rsid w:val="00AC36BF"/>
    <w:rsid w:val="00AC3F25"/>
    <w:rsid w:val="00AC419C"/>
    <w:rsid w:val="00AC4748"/>
    <w:rsid w:val="00AC5082"/>
    <w:rsid w:val="00AC5576"/>
    <w:rsid w:val="00AC581B"/>
    <w:rsid w:val="00AC6073"/>
    <w:rsid w:val="00AC60EF"/>
    <w:rsid w:val="00AC61A2"/>
    <w:rsid w:val="00AC64CB"/>
    <w:rsid w:val="00AC6845"/>
    <w:rsid w:val="00AC686D"/>
    <w:rsid w:val="00AC6947"/>
    <w:rsid w:val="00AC6ACC"/>
    <w:rsid w:val="00AC717E"/>
    <w:rsid w:val="00AC73E3"/>
    <w:rsid w:val="00AC7965"/>
    <w:rsid w:val="00AC7D9A"/>
    <w:rsid w:val="00AD0224"/>
    <w:rsid w:val="00AD0319"/>
    <w:rsid w:val="00AD12C1"/>
    <w:rsid w:val="00AD1848"/>
    <w:rsid w:val="00AD1A5F"/>
    <w:rsid w:val="00AD1A82"/>
    <w:rsid w:val="00AD1CC9"/>
    <w:rsid w:val="00AD1D5F"/>
    <w:rsid w:val="00AD20F8"/>
    <w:rsid w:val="00AD2114"/>
    <w:rsid w:val="00AD315A"/>
    <w:rsid w:val="00AD3370"/>
    <w:rsid w:val="00AD37EE"/>
    <w:rsid w:val="00AD39A4"/>
    <w:rsid w:val="00AD3C04"/>
    <w:rsid w:val="00AD42B3"/>
    <w:rsid w:val="00AD441E"/>
    <w:rsid w:val="00AD44DC"/>
    <w:rsid w:val="00AD49FB"/>
    <w:rsid w:val="00AD4D64"/>
    <w:rsid w:val="00AD4E3D"/>
    <w:rsid w:val="00AD5126"/>
    <w:rsid w:val="00AD53FE"/>
    <w:rsid w:val="00AD5801"/>
    <w:rsid w:val="00AD5820"/>
    <w:rsid w:val="00AD5A15"/>
    <w:rsid w:val="00AD5BB2"/>
    <w:rsid w:val="00AD5D44"/>
    <w:rsid w:val="00AD644B"/>
    <w:rsid w:val="00AD652E"/>
    <w:rsid w:val="00AD656A"/>
    <w:rsid w:val="00AD6701"/>
    <w:rsid w:val="00AD6C26"/>
    <w:rsid w:val="00AD77FD"/>
    <w:rsid w:val="00AD7DEF"/>
    <w:rsid w:val="00AD7EF2"/>
    <w:rsid w:val="00AE02F7"/>
    <w:rsid w:val="00AE045B"/>
    <w:rsid w:val="00AE0549"/>
    <w:rsid w:val="00AE065D"/>
    <w:rsid w:val="00AE068A"/>
    <w:rsid w:val="00AE09F6"/>
    <w:rsid w:val="00AE0DF8"/>
    <w:rsid w:val="00AE0E3A"/>
    <w:rsid w:val="00AE10CB"/>
    <w:rsid w:val="00AE1866"/>
    <w:rsid w:val="00AE1A2E"/>
    <w:rsid w:val="00AE1B2C"/>
    <w:rsid w:val="00AE1BDB"/>
    <w:rsid w:val="00AE1F22"/>
    <w:rsid w:val="00AE2A7A"/>
    <w:rsid w:val="00AE2CBF"/>
    <w:rsid w:val="00AE2FE3"/>
    <w:rsid w:val="00AE35EF"/>
    <w:rsid w:val="00AE3914"/>
    <w:rsid w:val="00AE3B3F"/>
    <w:rsid w:val="00AE3F83"/>
    <w:rsid w:val="00AE432E"/>
    <w:rsid w:val="00AE447B"/>
    <w:rsid w:val="00AE4C0F"/>
    <w:rsid w:val="00AE50E8"/>
    <w:rsid w:val="00AE5F01"/>
    <w:rsid w:val="00AE61A8"/>
    <w:rsid w:val="00AE663E"/>
    <w:rsid w:val="00AE6A7C"/>
    <w:rsid w:val="00AE6BC9"/>
    <w:rsid w:val="00AE6F79"/>
    <w:rsid w:val="00AE75BF"/>
    <w:rsid w:val="00AE7E04"/>
    <w:rsid w:val="00AF0750"/>
    <w:rsid w:val="00AF0C2E"/>
    <w:rsid w:val="00AF0CB9"/>
    <w:rsid w:val="00AF110D"/>
    <w:rsid w:val="00AF11B8"/>
    <w:rsid w:val="00AF13D0"/>
    <w:rsid w:val="00AF1EAB"/>
    <w:rsid w:val="00AF1F8F"/>
    <w:rsid w:val="00AF29FE"/>
    <w:rsid w:val="00AF30B2"/>
    <w:rsid w:val="00AF33CA"/>
    <w:rsid w:val="00AF3951"/>
    <w:rsid w:val="00AF3ADE"/>
    <w:rsid w:val="00AF3C0B"/>
    <w:rsid w:val="00AF3E52"/>
    <w:rsid w:val="00AF3ED2"/>
    <w:rsid w:val="00AF3F11"/>
    <w:rsid w:val="00AF413B"/>
    <w:rsid w:val="00AF43DA"/>
    <w:rsid w:val="00AF43F4"/>
    <w:rsid w:val="00AF4F12"/>
    <w:rsid w:val="00AF4F5F"/>
    <w:rsid w:val="00AF52C4"/>
    <w:rsid w:val="00AF548B"/>
    <w:rsid w:val="00AF566F"/>
    <w:rsid w:val="00AF5747"/>
    <w:rsid w:val="00AF5836"/>
    <w:rsid w:val="00AF6801"/>
    <w:rsid w:val="00AF6890"/>
    <w:rsid w:val="00AF742C"/>
    <w:rsid w:val="00AF7B3B"/>
    <w:rsid w:val="00AF7C1B"/>
    <w:rsid w:val="00AF7D20"/>
    <w:rsid w:val="00B00428"/>
    <w:rsid w:val="00B0051D"/>
    <w:rsid w:val="00B009A9"/>
    <w:rsid w:val="00B00A3F"/>
    <w:rsid w:val="00B00B2A"/>
    <w:rsid w:val="00B00D42"/>
    <w:rsid w:val="00B00E8D"/>
    <w:rsid w:val="00B0160C"/>
    <w:rsid w:val="00B01942"/>
    <w:rsid w:val="00B01E18"/>
    <w:rsid w:val="00B0218B"/>
    <w:rsid w:val="00B021E2"/>
    <w:rsid w:val="00B023DC"/>
    <w:rsid w:val="00B02479"/>
    <w:rsid w:val="00B0274A"/>
    <w:rsid w:val="00B02889"/>
    <w:rsid w:val="00B02CD4"/>
    <w:rsid w:val="00B02CDF"/>
    <w:rsid w:val="00B030A7"/>
    <w:rsid w:val="00B032CE"/>
    <w:rsid w:val="00B034BE"/>
    <w:rsid w:val="00B039DE"/>
    <w:rsid w:val="00B03A8B"/>
    <w:rsid w:val="00B03CBD"/>
    <w:rsid w:val="00B03E44"/>
    <w:rsid w:val="00B0428A"/>
    <w:rsid w:val="00B04699"/>
    <w:rsid w:val="00B0494F"/>
    <w:rsid w:val="00B04E8B"/>
    <w:rsid w:val="00B04ED3"/>
    <w:rsid w:val="00B05377"/>
    <w:rsid w:val="00B05DCD"/>
    <w:rsid w:val="00B06076"/>
    <w:rsid w:val="00B067D2"/>
    <w:rsid w:val="00B068F7"/>
    <w:rsid w:val="00B071A1"/>
    <w:rsid w:val="00B0747C"/>
    <w:rsid w:val="00B07865"/>
    <w:rsid w:val="00B078CC"/>
    <w:rsid w:val="00B07955"/>
    <w:rsid w:val="00B07AC4"/>
    <w:rsid w:val="00B07B94"/>
    <w:rsid w:val="00B101C0"/>
    <w:rsid w:val="00B10210"/>
    <w:rsid w:val="00B10245"/>
    <w:rsid w:val="00B102C5"/>
    <w:rsid w:val="00B10382"/>
    <w:rsid w:val="00B10869"/>
    <w:rsid w:val="00B10A1A"/>
    <w:rsid w:val="00B10BCD"/>
    <w:rsid w:val="00B10C48"/>
    <w:rsid w:val="00B10E95"/>
    <w:rsid w:val="00B10FA4"/>
    <w:rsid w:val="00B1104C"/>
    <w:rsid w:val="00B11093"/>
    <w:rsid w:val="00B114A7"/>
    <w:rsid w:val="00B11B23"/>
    <w:rsid w:val="00B11B24"/>
    <w:rsid w:val="00B11D2E"/>
    <w:rsid w:val="00B11E4B"/>
    <w:rsid w:val="00B121DD"/>
    <w:rsid w:val="00B12260"/>
    <w:rsid w:val="00B122FE"/>
    <w:rsid w:val="00B1245D"/>
    <w:rsid w:val="00B1317A"/>
    <w:rsid w:val="00B1321D"/>
    <w:rsid w:val="00B133B3"/>
    <w:rsid w:val="00B13686"/>
    <w:rsid w:val="00B137DD"/>
    <w:rsid w:val="00B13926"/>
    <w:rsid w:val="00B13A50"/>
    <w:rsid w:val="00B13F58"/>
    <w:rsid w:val="00B14132"/>
    <w:rsid w:val="00B14B18"/>
    <w:rsid w:val="00B14CF2"/>
    <w:rsid w:val="00B150DA"/>
    <w:rsid w:val="00B15AD3"/>
    <w:rsid w:val="00B15E33"/>
    <w:rsid w:val="00B16351"/>
    <w:rsid w:val="00B169B1"/>
    <w:rsid w:val="00B16F0D"/>
    <w:rsid w:val="00B1723C"/>
    <w:rsid w:val="00B1759B"/>
    <w:rsid w:val="00B175CC"/>
    <w:rsid w:val="00B1772E"/>
    <w:rsid w:val="00B17942"/>
    <w:rsid w:val="00B20268"/>
    <w:rsid w:val="00B20332"/>
    <w:rsid w:val="00B20418"/>
    <w:rsid w:val="00B2053D"/>
    <w:rsid w:val="00B209D6"/>
    <w:rsid w:val="00B209DC"/>
    <w:rsid w:val="00B212A9"/>
    <w:rsid w:val="00B21552"/>
    <w:rsid w:val="00B21733"/>
    <w:rsid w:val="00B217AA"/>
    <w:rsid w:val="00B21D7B"/>
    <w:rsid w:val="00B21DA6"/>
    <w:rsid w:val="00B22427"/>
    <w:rsid w:val="00B224A2"/>
    <w:rsid w:val="00B2345D"/>
    <w:rsid w:val="00B2361F"/>
    <w:rsid w:val="00B2379D"/>
    <w:rsid w:val="00B2387B"/>
    <w:rsid w:val="00B2388E"/>
    <w:rsid w:val="00B23913"/>
    <w:rsid w:val="00B23DF0"/>
    <w:rsid w:val="00B2443E"/>
    <w:rsid w:val="00B24DA3"/>
    <w:rsid w:val="00B24E89"/>
    <w:rsid w:val="00B2546A"/>
    <w:rsid w:val="00B2566E"/>
    <w:rsid w:val="00B25CFF"/>
    <w:rsid w:val="00B26190"/>
    <w:rsid w:val="00B26589"/>
    <w:rsid w:val="00B266A1"/>
    <w:rsid w:val="00B2675A"/>
    <w:rsid w:val="00B26CFF"/>
    <w:rsid w:val="00B26E80"/>
    <w:rsid w:val="00B26EB8"/>
    <w:rsid w:val="00B270C0"/>
    <w:rsid w:val="00B274A0"/>
    <w:rsid w:val="00B2783D"/>
    <w:rsid w:val="00B3000E"/>
    <w:rsid w:val="00B30B8E"/>
    <w:rsid w:val="00B3138E"/>
    <w:rsid w:val="00B314D0"/>
    <w:rsid w:val="00B31C04"/>
    <w:rsid w:val="00B31CA0"/>
    <w:rsid w:val="00B31EDC"/>
    <w:rsid w:val="00B326E8"/>
    <w:rsid w:val="00B32802"/>
    <w:rsid w:val="00B32955"/>
    <w:rsid w:val="00B329F0"/>
    <w:rsid w:val="00B32D4D"/>
    <w:rsid w:val="00B336C3"/>
    <w:rsid w:val="00B33ED4"/>
    <w:rsid w:val="00B342BE"/>
    <w:rsid w:val="00B34437"/>
    <w:rsid w:val="00B34885"/>
    <w:rsid w:val="00B3497B"/>
    <w:rsid w:val="00B349E1"/>
    <w:rsid w:val="00B34E3B"/>
    <w:rsid w:val="00B34EF6"/>
    <w:rsid w:val="00B356D9"/>
    <w:rsid w:val="00B35717"/>
    <w:rsid w:val="00B358AC"/>
    <w:rsid w:val="00B359F4"/>
    <w:rsid w:val="00B35BFB"/>
    <w:rsid w:val="00B3646A"/>
    <w:rsid w:val="00B36CC5"/>
    <w:rsid w:val="00B37462"/>
    <w:rsid w:val="00B377A1"/>
    <w:rsid w:val="00B37F5A"/>
    <w:rsid w:val="00B400F2"/>
    <w:rsid w:val="00B401BD"/>
    <w:rsid w:val="00B404AB"/>
    <w:rsid w:val="00B407B0"/>
    <w:rsid w:val="00B40A39"/>
    <w:rsid w:val="00B40DE1"/>
    <w:rsid w:val="00B41212"/>
    <w:rsid w:val="00B412E3"/>
    <w:rsid w:val="00B4151C"/>
    <w:rsid w:val="00B41E9C"/>
    <w:rsid w:val="00B42DA0"/>
    <w:rsid w:val="00B430F4"/>
    <w:rsid w:val="00B431DA"/>
    <w:rsid w:val="00B4345A"/>
    <w:rsid w:val="00B43CEC"/>
    <w:rsid w:val="00B43EDE"/>
    <w:rsid w:val="00B44037"/>
    <w:rsid w:val="00B4403B"/>
    <w:rsid w:val="00B442E5"/>
    <w:rsid w:val="00B4463D"/>
    <w:rsid w:val="00B44AF1"/>
    <w:rsid w:val="00B44B52"/>
    <w:rsid w:val="00B44D1D"/>
    <w:rsid w:val="00B450F8"/>
    <w:rsid w:val="00B4514A"/>
    <w:rsid w:val="00B45B38"/>
    <w:rsid w:val="00B45F21"/>
    <w:rsid w:val="00B46904"/>
    <w:rsid w:val="00B47070"/>
    <w:rsid w:val="00B47128"/>
    <w:rsid w:val="00B47695"/>
    <w:rsid w:val="00B4772C"/>
    <w:rsid w:val="00B47765"/>
    <w:rsid w:val="00B479FD"/>
    <w:rsid w:val="00B47D06"/>
    <w:rsid w:val="00B50279"/>
    <w:rsid w:val="00B502B8"/>
    <w:rsid w:val="00B5053C"/>
    <w:rsid w:val="00B506FE"/>
    <w:rsid w:val="00B5096B"/>
    <w:rsid w:val="00B50B2F"/>
    <w:rsid w:val="00B50BDD"/>
    <w:rsid w:val="00B51109"/>
    <w:rsid w:val="00B5116E"/>
    <w:rsid w:val="00B512C0"/>
    <w:rsid w:val="00B517E1"/>
    <w:rsid w:val="00B51D00"/>
    <w:rsid w:val="00B51ED8"/>
    <w:rsid w:val="00B51EF1"/>
    <w:rsid w:val="00B5218C"/>
    <w:rsid w:val="00B5242F"/>
    <w:rsid w:val="00B52DA3"/>
    <w:rsid w:val="00B52F44"/>
    <w:rsid w:val="00B5350F"/>
    <w:rsid w:val="00B538A5"/>
    <w:rsid w:val="00B53BA0"/>
    <w:rsid w:val="00B53ED3"/>
    <w:rsid w:val="00B55561"/>
    <w:rsid w:val="00B55A8B"/>
    <w:rsid w:val="00B55ADF"/>
    <w:rsid w:val="00B5646E"/>
    <w:rsid w:val="00B5668B"/>
    <w:rsid w:val="00B56FD1"/>
    <w:rsid w:val="00B5733A"/>
    <w:rsid w:val="00B575A3"/>
    <w:rsid w:val="00B575D4"/>
    <w:rsid w:val="00B577E2"/>
    <w:rsid w:val="00B57CD7"/>
    <w:rsid w:val="00B600E5"/>
    <w:rsid w:val="00B60D61"/>
    <w:rsid w:val="00B60DF0"/>
    <w:rsid w:val="00B60E5C"/>
    <w:rsid w:val="00B61206"/>
    <w:rsid w:val="00B6139A"/>
    <w:rsid w:val="00B6145F"/>
    <w:rsid w:val="00B61498"/>
    <w:rsid w:val="00B61673"/>
    <w:rsid w:val="00B61BEC"/>
    <w:rsid w:val="00B62941"/>
    <w:rsid w:val="00B62AE3"/>
    <w:rsid w:val="00B62B5A"/>
    <w:rsid w:val="00B62FAC"/>
    <w:rsid w:val="00B63214"/>
    <w:rsid w:val="00B637AE"/>
    <w:rsid w:val="00B63A63"/>
    <w:rsid w:val="00B63D5C"/>
    <w:rsid w:val="00B63E79"/>
    <w:rsid w:val="00B63FF2"/>
    <w:rsid w:val="00B640B7"/>
    <w:rsid w:val="00B643FA"/>
    <w:rsid w:val="00B64486"/>
    <w:rsid w:val="00B6469F"/>
    <w:rsid w:val="00B6487E"/>
    <w:rsid w:val="00B64A11"/>
    <w:rsid w:val="00B64B4F"/>
    <w:rsid w:val="00B653BA"/>
    <w:rsid w:val="00B657CF"/>
    <w:rsid w:val="00B65941"/>
    <w:rsid w:val="00B659F0"/>
    <w:rsid w:val="00B67545"/>
    <w:rsid w:val="00B675A9"/>
    <w:rsid w:val="00B67FF2"/>
    <w:rsid w:val="00B70297"/>
    <w:rsid w:val="00B7065B"/>
    <w:rsid w:val="00B70F25"/>
    <w:rsid w:val="00B70FC4"/>
    <w:rsid w:val="00B71287"/>
    <w:rsid w:val="00B71483"/>
    <w:rsid w:val="00B7148D"/>
    <w:rsid w:val="00B7164B"/>
    <w:rsid w:val="00B719A6"/>
    <w:rsid w:val="00B71B27"/>
    <w:rsid w:val="00B72072"/>
    <w:rsid w:val="00B72478"/>
    <w:rsid w:val="00B725BD"/>
    <w:rsid w:val="00B73542"/>
    <w:rsid w:val="00B73866"/>
    <w:rsid w:val="00B73B4E"/>
    <w:rsid w:val="00B73C67"/>
    <w:rsid w:val="00B73E59"/>
    <w:rsid w:val="00B73ED0"/>
    <w:rsid w:val="00B73EE5"/>
    <w:rsid w:val="00B73EFE"/>
    <w:rsid w:val="00B74157"/>
    <w:rsid w:val="00B74893"/>
    <w:rsid w:val="00B74C49"/>
    <w:rsid w:val="00B75615"/>
    <w:rsid w:val="00B759B6"/>
    <w:rsid w:val="00B75EA4"/>
    <w:rsid w:val="00B75EB1"/>
    <w:rsid w:val="00B7636F"/>
    <w:rsid w:val="00B76500"/>
    <w:rsid w:val="00B76B4A"/>
    <w:rsid w:val="00B76F99"/>
    <w:rsid w:val="00B779A0"/>
    <w:rsid w:val="00B77C45"/>
    <w:rsid w:val="00B803B2"/>
    <w:rsid w:val="00B8067A"/>
    <w:rsid w:val="00B807EC"/>
    <w:rsid w:val="00B8085B"/>
    <w:rsid w:val="00B80BDC"/>
    <w:rsid w:val="00B80C5C"/>
    <w:rsid w:val="00B81912"/>
    <w:rsid w:val="00B81ADF"/>
    <w:rsid w:val="00B81C38"/>
    <w:rsid w:val="00B81CD8"/>
    <w:rsid w:val="00B81D29"/>
    <w:rsid w:val="00B81D64"/>
    <w:rsid w:val="00B8213C"/>
    <w:rsid w:val="00B822F2"/>
    <w:rsid w:val="00B82305"/>
    <w:rsid w:val="00B8251C"/>
    <w:rsid w:val="00B82D5D"/>
    <w:rsid w:val="00B831AF"/>
    <w:rsid w:val="00B833C3"/>
    <w:rsid w:val="00B83A27"/>
    <w:rsid w:val="00B83C9D"/>
    <w:rsid w:val="00B83F61"/>
    <w:rsid w:val="00B83F97"/>
    <w:rsid w:val="00B84177"/>
    <w:rsid w:val="00B8444F"/>
    <w:rsid w:val="00B84806"/>
    <w:rsid w:val="00B84DC3"/>
    <w:rsid w:val="00B85671"/>
    <w:rsid w:val="00B85C7E"/>
    <w:rsid w:val="00B863AF"/>
    <w:rsid w:val="00B864AF"/>
    <w:rsid w:val="00B8656F"/>
    <w:rsid w:val="00B866B4"/>
    <w:rsid w:val="00B86B2C"/>
    <w:rsid w:val="00B86C0D"/>
    <w:rsid w:val="00B86DDB"/>
    <w:rsid w:val="00B86FB8"/>
    <w:rsid w:val="00B8722D"/>
    <w:rsid w:val="00B87474"/>
    <w:rsid w:val="00B87905"/>
    <w:rsid w:val="00B904C7"/>
    <w:rsid w:val="00B9143B"/>
    <w:rsid w:val="00B916C2"/>
    <w:rsid w:val="00B91C5F"/>
    <w:rsid w:val="00B91EC4"/>
    <w:rsid w:val="00B923F7"/>
    <w:rsid w:val="00B9249F"/>
    <w:rsid w:val="00B92698"/>
    <w:rsid w:val="00B92F44"/>
    <w:rsid w:val="00B9312D"/>
    <w:rsid w:val="00B9319B"/>
    <w:rsid w:val="00B931B9"/>
    <w:rsid w:val="00B934BA"/>
    <w:rsid w:val="00B93BF9"/>
    <w:rsid w:val="00B94309"/>
    <w:rsid w:val="00B9444C"/>
    <w:rsid w:val="00B94833"/>
    <w:rsid w:val="00B948B7"/>
    <w:rsid w:val="00B94C65"/>
    <w:rsid w:val="00B951D1"/>
    <w:rsid w:val="00B953AA"/>
    <w:rsid w:val="00B9549F"/>
    <w:rsid w:val="00B95BC2"/>
    <w:rsid w:val="00B95CCB"/>
    <w:rsid w:val="00B95D56"/>
    <w:rsid w:val="00B95EDD"/>
    <w:rsid w:val="00B95F85"/>
    <w:rsid w:val="00B960C0"/>
    <w:rsid w:val="00B963C5"/>
    <w:rsid w:val="00B96481"/>
    <w:rsid w:val="00B9689D"/>
    <w:rsid w:val="00B96A5E"/>
    <w:rsid w:val="00B96CAE"/>
    <w:rsid w:val="00B96D94"/>
    <w:rsid w:val="00B9705E"/>
    <w:rsid w:val="00B970BE"/>
    <w:rsid w:val="00B97215"/>
    <w:rsid w:val="00B97B87"/>
    <w:rsid w:val="00B97BC0"/>
    <w:rsid w:val="00B97FF1"/>
    <w:rsid w:val="00BA0173"/>
    <w:rsid w:val="00BA023D"/>
    <w:rsid w:val="00BA03C3"/>
    <w:rsid w:val="00BA0414"/>
    <w:rsid w:val="00BA07F6"/>
    <w:rsid w:val="00BA0945"/>
    <w:rsid w:val="00BA1425"/>
    <w:rsid w:val="00BA1461"/>
    <w:rsid w:val="00BA1FE9"/>
    <w:rsid w:val="00BA25CE"/>
    <w:rsid w:val="00BA277A"/>
    <w:rsid w:val="00BA29FD"/>
    <w:rsid w:val="00BA2EFD"/>
    <w:rsid w:val="00BA3241"/>
    <w:rsid w:val="00BA358E"/>
    <w:rsid w:val="00BA35E7"/>
    <w:rsid w:val="00BA3D59"/>
    <w:rsid w:val="00BA3FD3"/>
    <w:rsid w:val="00BA4063"/>
    <w:rsid w:val="00BA414F"/>
    <w:rsid w:val="00BA4AA1"/>
    <w:rsid w:val="00BA51AF"/>
    <w:rsid w:val="00BA549F"/>
    <w:rsid w:val="00BA568A"/>
    <w:rsid w:val="00BA56B6"/>
    <w:rsid w:val="00BA5A59"/>
    <w:rsid w:val="00BA65C1"/>
    <w:rsid w:val="00BA66C1"/>
    <w:rsid w:val="00BA6BA3"/>
    <w:rsid w:val="00BA7168"/>
    <w:rsid w:val="00BA748F"/>
    <w:rsid w:val="00BA7B5C"/>
    <w:rsid w:val="00BA7C88"/>
    <w:rsid w:val="00BA7D3D"/>
    <w:rsid w:val="00BA7E05"/>
    <w:rsid w:val="00BB02B9"/>
    <w:rsid w:val="00BB0480"/>
    <w:rsid w:val="00BB0A66"/>
    <w:rsid w:val="00BB0D6D"/>
    <w:rsid w:val="00BB1397"/>
    <w:rsid w:val="00BB16E4"/>
    <w:rsid w:val="00BB26DD"/>
    <w:rsid w:val="00BB3267"/>
    <w:rsid w:val="00BB3E29"/>
    <w:rsid w:val="00BB401C"/>
    <w:rsid w:val="00BB465E"/>
    <w:rsid w:val="00BB4987"/>
    <w:rsid w:val="00BB4D6E"/>
    <w:rsid w:val="00BB4DF9"/>
    <w:rsid w:val="00BB528B"/>
    <w:rsid w:val="00BB553D"/>
    <w:rsid w:val="00BB5802"/>
    <w:rsid w:val="00BB5AB3"/>
    <w:rsid w:val="00BB5F47"/>
    <w:rsid w:val="00BB613D"/>
    <w:rsid w:val="00BB649B"/>
    <w:rsid w:val="00BB6709"/>
    <w:rsid w:val="00BB716E"/>
    <w:rsid w:val="00BB76E5"/>
    <w:rsid w:val="00BB7AB8"/>
    <w:rsid w:val="00BB7CB0"/>
    <w:rsid w:val="00BB7EF8"/>
    <w:rsid w:val="00BC00B1"/>
    <w:rsid w:val="00BC01DA"/>
    <w:rsid w:val="00BC05F2"/>
    <w:rsid w:val="00BC0C25"/>
    <w:rsid w:val="00BC1082"/>
    <w:rsid w:val="00BC12C1"/>
    <w:rsid w:val="00BC1304"/>
    <w:rsid w:val="00BC15F5"/>
    <w:rsid w:val="00BC16F5"/>
    <w:rsid w:val="00BC1757"/>
    <w:rsid w:val="00BC189A"/>
    <w:rsid w:val="00BC19B7"/>
    <w:rsid w:val="00BC1A77"/>
    <w:rsid w:val="00BC2CAD"/>
    <w:rsid w:val="00BC306E"/>
    <w:rsid w:val="00BC31A1"/>
    <w:rsid w:val="00BC37AD"/>
    <w:rsid w:val="00BC38AF"/>
    <w:rsid w:val="00BC3DA8"/>
    <w:rsid w:val="00BC41D6"/>
    <w:rsid w:val="00BC4239"/>
    <w:rsid w:val="00BC43B9"/>
    <w:rsid w:val="00BC44BC"/>
    <w:rsid w:val="00BC49E3"/>
    <w:rsid w:val="00BC507D"/>
    <w:rsid w:val="00BC5214"/>
    <w:rsid w:val="00BC5BAC"/>
    <w:rsid w:val="00BC5C20"/>
    <w:rsid w:val="00BC62F2"/>
    <w:rsid w:val="00BC6590"/>
    <w:rsid w:val="00BC6815"/>
    <w:rsid w:val="00BC6A95"/>
    <w:rsid w:val="00BC75CB"/>
    <w:rsid w:val="00BC7A5A"/>
    <w:rsid w:val="00BC7A5C"/>
    <w:rsid w:val="00BC7F99"/>
    <w:rsid w:val="00BD05F6"/>
    <w:rsid w:val="00BD0628"/>
    <w:rsid w:val="00BD0B60"/>
    <w:rsid w:val="00BD0CB5"/>
    <w:rsid w:val="00BD0FCF"/>
    <w:rsid w:val="00BD12EB"/>
    <w:rsid w:val="00BD12FB"/>
    <w:rsid w:val="00BD13B3"/>
    <w:rsid w:val="00BD1A05"/>
    <w:rsid w:val="00BD2020"/>
    <w:rsid w:val="00BD2106"/>
    <w:rsid w:val="00BD213F"/>
    <w:rsid w:val="00BD2236"/>
    <w:rsid w:val="00BD2648"/>
    <w:rsid w:val="00BD27C3"/>
    <w:rsid w:val="00BD27C7"/>
    <w:rsid w:val="00BD2925"/>
    <w:rsid w:val="00BD2DF8"/>
    <w:rsid w:val="00BD3970"/>
    <w:rsid w:val="00BD39CC"/>
    <w:rsid w:val="00BD3AE0"/>
    <w:rsid w:val="00BD420C"/>
    <w:rsid w:val="00BD46D2"/>
    <w:rsid w:val="00BD506A"/>
    <w:rsid w:val="00BD559D"/>
    <w:rsid w:val="00BD55C6"/>
    <w:rsid w:val="00BD5755"/>
    <w:rsid w:val="00BD5D8F"/>
    <w:rsid w:val="00BD663D"/>
    <w:rsid w:val="00BD6936"/>
    <w:rsid w:val="00BD69B8"/>
    <w:rsid w:val="00BD69CA"/>
    <w:rsid w:val="00BD6D82"/>
    <w:rsid w:val="00BD6E90"/>
    <w:rsid w:val="00BD6F8F"/>
    <w:rsid w:val="00BD710F"/>
    <w:rsid w:val="00BD71E3"/>
    <w:rsid w:val="00BD7405"/>
    <w:rsid w:val="00BD747C"/>
    <w:rsid w:val="00BD7873"/>
    <w:rsid w:val="00BD79EA"/>
    <w:rsid w:val="00BD7C25"/>
    <w:rsid w:val="00BD7CDA"/>
    <w:rsid w:val="00BE00CC"/>
    <w:rsid w:val="00BE0230"/>
    <w:rsid w:val="00BE0AA0"/>
    <w:rsid w:val="00BE0B18"/>
    <w:rsid w:val="00BE0F54"/>
    <w:rsid w:val="00BE1166"/>
    <w:rsid w:val="00BE1721"/>
    <w:rsid w:val="00BE17B1"/>
    <w:rsid w:val="00BE17F5"/>
    <w:rsid w:val="00BE19BA"/>
    <w:rsid w:val="00BE1D16"/>
    <w:rsid w:val="00BE24FA"/>
    <w:rsid w:val="00BE27F6"/>
    <w:rsid w:val="00BE2C37"/>
    <w:rsid w:val="00BE348D"/>
    <w:rsid w:val="00BE36DB"/>
    <w:rsid w:val="00BE384E"/>
    <w:rsid w:val="00BE3873"/>
    <w:rsid w:val="00BE3E17"/>
    <w:rsid w:val="00BE4E15"/>
    <w:rsid w:val="00BE5235"/>
    <w:rsid w:val="00BE54F8"/>
    <w:rsid w:val="00BE5AC5"/>
    <w:rsid w:val="00BE5F12"/>
    <w:rsid w:val="00BE66D0"/>
    <w:rsid w:val="00BE6B3E"/>
    <w:rsid w:val="00BE6BFE"/>
    <w:rsid w:val="00BE6CD4"/>
    <w:rsid w:val="00BE6F4B"/>
    <w:rsid w:val="00BE738C"/>
    <w:rsid w:val="00BE7795"/>
    <w:rsid w:val="00BE7947"/>
    <w:rsid w:val="00BE7F5A"/>
    <w:rsid w:val="00BF06A9"/>
    <w:rsid w:val="00BF0887"/>
    <w:rsid w:val="00BF0951"/>
    <w:rsid w:val="00BF0A26"/>
    <w:rsid w:val="00BF0D55"/>
    <w:rsid w:val="00BF0FDA"/>
    <w:rsid w:val="00BF1116"/>
    <w:rsid w:val="00BF1734"/>
    <w:rsid w:val="00BF19FD"/>
    <w:rsid w:val="00BF1E6D"/>
    <w:rsid w:val="00BF2472"/>
    <w:rsid w:val="00BF24CE"/>
    <w:rsid w:val="00BF3A99"/>
    <w:rsid w:val="00BF3B1B"/>
    <w:rsid w:val="00BF3D21"/>
    <w:rsid w:val="00BF3DEC"/>
    <w:rsid w:val="00BF3EC3"/>
    <w:rsid w:val="00BF4B16"/>
    <w:rsid w:val="00BF4C42"/>
    <w:rsid w:val="00BF4CF1"/>
    <w:rsid w:val="00BF4F59"/>
    <w:rsid w:val="00BF4FC0"/>
    <w:rsid w:val="00BF5571"/>
    <w:rsid w:val="00BF5668"/>
    <w:rsid w:val="00BF56BF"/>
    <w:rsid w:val="00BF5A20"/>
    <w:rsid w:val="00BF5CDA"/>
    <w:rsid w:val="00BF6930"/>
    <w:rsid w:val="00BF69CA"/>
    <w:rsid w:val="00BF6F64"/>
    <w:rsid w:val="00BF7206"/>
    <w:rsid w:val="00BF73B0"/>
    <w:rsid w:val="00BF744E"/>
    <w:rsid w:val="00BF7824"/>
    <w:rsid w:val="00BF7C69"/>
    <w:rsid w:val="00BF7D7B"/>
    <w:rsid w:val="00C00555"/>
    <w:rsid w:val="00C00EC9"/>
    <w:rsid w:val="00C013DB"/>
    <w:rsid w:val="00C01580"/>
    <w:rsid w:val="00C01886"/>
    <w:rsid w:val="00C018B6"/>
    <w:rsid w:val="00C01BE4"/>
    <w:rsid w:val="00C01FDB"/>
    <w:rsid w:val="00C02413"/>
    <w:rsid w:val="00C027A3"/>
    <w:rsid w:val="00C02C52"/>
    <w:rsid w:val="00C030A0"/>
    <w:rsid w:val="00C034C4"/>
    <w:rsid w:val="00C036DD"/>
    <w:rsid w:val="00C03A6B"/>
    <w:rsid w:val="00C03BCE"/>
    <w:rsid w:val="00C03CE9"/>
    <w:rsid w:val="00C043AD"/>
    <w:rsid w:val="00C048A8"/>
    <w:rsid w:val="00C04D8C"/>
    <w:rsid w:val="00C0522E"/>
    <w:rsid w:val="00C05484"/>
    <w:rsid w:val="00C054AB"/>
    <w:rsid w:val="00C055B4"/>
    <w:rsid w:val="00C05AFD"/>
    <w:rsid w:val="00C05CB6"/>
    <w:rsid w:val="00C0650E"/>
    <w:rsid w:val="00C06765"/>
    <w:rsid w:val="00C06A28"/>
    <w:rsid w:val="00C06FC3"/>
    <w:rsid w:val="00C06FD5"/>
    <w:rsid w:val="00C07101"/>
    <w:rsid w:val="00C07568"/>
    <w:rsid w:val="00C07800"/>
    <w:rsid w:val="00C07A8D"/>
    <w:rsid w:val="00C07BB7"/>
    <w:rsid w:val="00C07BC4"/>
    <w:rsid w:val="00C07DF8"/>
    <w:rsid w:val="00C07F08"/>
    <w:rsid w:val="00C103CA"/>
    <w:rsid w:val="00C110D0"/>
    <w:rsid w:val="00C11C56"/>
    <w:rsid w:val="00C121B1"/>
    <w:rsid w:val="00C1224C"/>
    <w:rsid w:val="00C12842"/>
    <w:rsid w:val="00C12870"/>
    <w:rsid w:val="00C1302A"/>
    <w:rsid w:val="00C13278"/>
    <w:rsid w:val="00C13409"/>
    <w:rsid w:val="00C13463"/>
    <w:rsid w:val="00C13856"/>
    <w:rsid w:val="00C13944"/>
    <w:rsid w:val="00C13AA6"/>
    <w:rsid w:val="00C13BF7"/>
    <w:rsid w:val="00C14033"/>
    <w:rsid w:val="00C141A7"/>
    <w:rsid w:val="00C14389"/>
    <w:rsid w:val="00C14A2C"/>
    <w:rsid w:val="00C14A3E"/>
    <w:rsid w:val="00C14B11"/>
    <w:rsid w:val="00C15257"/>
    <w:rsid w:val="00C154D9"/>
    <w:rsid w:val="00C15F2B"/>
    <w:rsid w:val="00C15FE0"/>
    <w:rsid w:val="00C160B8"/>
    <w:rsid w:val="00C160C6"/>
    <w:rsid w:val="00C1626A"/>
    <w:rsid w:val="00C16437"/>
    <w:rsid w:val="00C17064"/>
    <w:rsid w:val="00C175D5"/>
    <w:rsid w:val="00C176C2"/>
    <w:rsid w:val="00C17BDA"/>
    <w:rsid w:val="00C17BE7"/>
    <w:rsid w:val="00C17DC3"/>
    <w:rsid w:val="00C202BB"/>
    <w:rsid w:val="00C2039A"/>
    <w:rsid w:val="00C20518"/>
    <w:rsid w:val="00C20BFA"/>
    <w:rsid w:val="00C20D77"/>
    <w:rsid w:val="00C20EC7"/>
    <w:rsid w:val="00C21126"/>
    <w:rsid w:val="00C219D4"/>
    <w:rsid w:val="00C21A97"/>
    <w:rsid w:val="00C21D5E"/>
    <w:rsid w:val="00C2240B"/>
    <w:rsid w:val="00C2272D"/>
    <w:rsid w:val="00C22758"/>
    <w:rsid w:val="00C22825"/>
    <w:rsid w:val="00C229E7"/>
    <w:rsid w:val="00C23D5C"/>
    <w:rsid w:val="00C23E92"/>
    <w:rsid w:val="00C23EF0"/>
    <w:rsid w:val="00C23F6B"/>
    <w:rsid w:val="00C244D3"/>
    <w:rsid w:val="00C24985"/>
    <w:rsid w:val="00C24C77"/>
    <w:rsid w:val="00C25ABE"/>
    <w:rsid w:val="00C25BE3"/>
    <w:rsid w:val="00C26224"/>
    <w:rsid w:val="00C2663D"/>
    <w:rsid w:val="00C26695"/>
    <w:rsid w:val="00C26B82"/>
    <w:rsid w:val="00C26E96"/>
    <w:rsid w:val="00C26ECB"/>
    <w:rsid w:val="00C272F2"/>
    <w:rsid w:val="00C2769B"/>
    <w:rsid w:val="00C27C7C"/>
    <w:rsid w:val="00C27D03"/>
    <w:rsid w:val="00C304BA"/>
    <w:rsid w:val="00C31A20"/>
    <w:rsid w:val="00C31A2B"/>
    <w:rsid w:val="00C31A9D"/>
    <w:rsid w:val="00C31F52"/>
    <w:rsid w:val="00C326E8"/>
    <w:rsid w:val="00C327AA"/>
    <w:rsid w:val="00C32849"/>
    <w:rsid w:val="00C32A56"/>
    <w:rsid w:val="00C32C15"/>
    <w:rsid w:val="00C32F13"/>
    <w:rsid w:val="00C33124"/>
    <w:rsid w:val="00C33768"/>
    <w:rsid w:val="00C337E4"/>
    <w:rsid w:val="00C33E10"/>
    <w:rsid w:val="00C33F35"/>
    <w:rsid w:val="00C34545"/>
    <w:rsid w:val="00C34C1F"/>
    <w:rsid w:val="00C34E91"/>
    <w:rsid w:val="00C34FCC"/>
    <w:rsid w:val="00C352B7"/>
    <w:rsid w:val="00C35A7C"/>
    <w:rsid w:val="00C35EE9"/>
    <w:rsid w:val="00C3601A"/>
    <w:rsid w:val="00C363D4"/>
    <w:rsid w:val="00C36A22"/>
    <w:rsid w:val="00C36BAD"/>
    <w:rsid w:val="00C37140"/>
    <w:rsid w:val="00C37305"/>
    <w:rsid w:val="00C3763A"/>
    <w:rsid w:val="00C37B50"/>
    <w:rsid w:val="00C37B83"/>
    <w:rsid w:val="00C400D2"/>
    <w:rsid w:val="00C40B66"/>
    <w:rsid w:val="00C40F0C"/>
    <w:rsid w:val="00C40FD4"/>
    <w:rsid w:val="00C415D0"/>
    <w:rsid w:val="00C416C1"/>
    <w:rsid w:val="00C41ACB"/>
    <w:rsid w:val="00C42070"/>
    <w:rsid w:val="00C425F2"/>
    <w:rsid w:val="00C4272D"/>
    <w:rsid w:val="00C427E4"/>
    <w:rsid w:val="00C42B82"/>
    <w:rsid w:val="00C433AB"/>
    <w:rsid w:val="00C43497"/>
    <w:rsid w:val="00C435CF"/>
    <w:rsid w:val="00C436F8"/>
    <w:rsid w:val="00C44453"/>
    <w:rsid w:val="00C444A7"/>
    <w:rsid w:val="00C44CB5"/>
    <w:rsid w:val="00C44E70"/>
    <w:rsid w:val="00C453C2"/>
    <w:rsid w:val="00C45622"/>
    <w:rsid w:val="00C4567F"/>
    <w:rsid w:val="00C45704"/>
    <w:rsid w:val="00C4578F"/>
    <w:rsid w:val="00C45DD4"/>
    <w:rsid w:val="00C460A5"/>
    <w:rsid w:val="00C46688"/>
    <w:rsid w:val="00C46E6D"/>
    <w:rsid w:val="00C472A9"/>
    <w:rsid w:val="00C47854"/>
    <w:rsid w:val="00C478F7"/>
    <w:rsid w:val="00C47924"/>
    <w:rsid w:val="00C47F54"/>
    <w:rsid w:val="00C47FCC"/>
    <w:rsid w:val="00C500B3"/>
    <w:rsid w:val="00C503D0"/>
    <w:rsid w:val="00C5076A"/>
    <w:rsid w:val="00C50859"/>
    <w:rsid w:val="00C50C10"/>
    <w:rsid w:val="00C51289"/>
    <w:rsid w:val="00C515E9"/>
    <w:rsid w:val="00C519C5"/>
    <w:rsid w:val="00C529E8"/>
    <w:rsid w:val="00C52AA2"/>
    <w:rsid w:val="00C52B6A"/>
    <w:rsid w:val="00C52DEC"/>
    <w:rsid w:val="00C52E91"/>
    <w:rsid w:val="00C53086"/>
    <w:rsid w:val="00C53167"/>
    <w:rsid w:val="00C532A5"/>
    <w:rsid w:val="00C53332"/>
    <w:rsid w:val="00C535F9"/>
    <w:rsid w:val="00C53883"/>
    <w:rsid w:val="00C53FDF"/>
    <w:rsid w:val="00C54038"/>
    <w:rsid w:val="00C5441B"/>
    <w:rsid w:val="00C546D1"/>
    <w:rsid w:val="00C5482B"/>
    <w:rsid w:val="00C549B2"/>
    <w:rsid w:val="00C5507E"/>
    <w:rsid w:val="00C55417"/>
    <w:rsid w:val="00C554A8"/>
    <w:rsid w:val="00C558D6"/>
    <w:rsid w:val="00C55931"/>
    <w:rsid w:val="00C55B31"/>
    <w:rsid w:val="00C55F53"/>
    <w:rsid w:val="00C560F2"/>
    <w:rsid w:val="00C561AA"/>
    <w:rsid w:val="00C566FE"/>
    <w:rsid w:val="00C57836"/>
    <w:rsid w:val="00C6065F"/>
    <w:rsid w:val="00C606D5"/>
    <w:rsid w:val="00C607EC"/>
    <w:rsid w:val="00C60852"/>
    <w:rsid w:val="00C60A84"/>
    <w:rsid w:val="00C60C8C"/>
    <w:rsid w:val="00C6176C"/>
    <w:rsid w:val="00C61D0A"/>
    <w:rsid w:val="00C61F44"/>
    <w:rsid w:val="00C61F5F"/>
    <w:rsid w:val="00C61FAB"/>
    <w:rsid w:val="00C6234B"/>
    <w:rsid w:val="00C62729"/>
    <w:rsid w:val="00C627B4"/>
    <w:rsid w:val="00C62A52"/>
    <w:rsid w:val="00C63003"/>
    <w:rsid w:val="00C631BE"/>
    <w:rsid w:val="00C637E4"/>
    <w:rsid w:val="00C63DF4"/>
    <w:rsid w:val="00C6429C"/>
    <w:rsid w:val="00C6467E"/>
    <w:rsid w:val="00C648F5"/>
    <w:rsid w:val="00C64B28"/>
    <w:rsid w:val="00C64BD3"/>
    <w:rsid w:val="00C64C83"/>
    <w:rsid w:val="00C653C8"/>
    <w:rsid w:val="00C65679"/>
    <w:rsid w:val="00C65A8A"/>
    <w:rsid w:val="00C661D0"/>
    <w:rsid w:val="00C66287"/>
    <w:rsid w:val="00C6656E"/>
    <w:rsid w:val="00C6681F"/>
    <w:rsid w:val="00C6682F"/>
    <w:rsid w:val="00C66CD6"/>
    <w:rsid w:val="00C66E07"/>
    <w:rsid w:val="00C66EB2"/>
    <w:rsid w:val="00C70454"/>
    <w:rsid w:val="00C7052E"/>
    <w:rsid w:val="00C70916"/>
    <w:rsid w:val="00C70B87"/>
    <w:rsid w:val="00C70D9B"/>
    <w:rsid w:val="00C711E6"/>
    <w:rsid w:val="00C712D0"/>
    <w:rsid w:val="00C71318"/>
    <w:rsid w:val="00C71971"/>
    <w:rsid w:val="00C720AB"/>
    <w:rsid w:val="00C720DF"/>
    <w:rsid w:val="00C72430"/>
    <w:rsid w:val="00C72FE0"/>
    <w:rsid w:val="00C7302A"/>
    <w:rsid w:val="00C738DC"/>
    <w:rsid w:val="00C739DD"/>
    <w:rsid w:val="00C73B5C"/>
    <w:rsid w:val="00C73ED8"/>
    <w:rsid w:val="00C74022"/>
    <w:rsid w:val="00C74125"/>
    <w:rsid w:val="00C7413B"/>
    <w:rsid w:val="00C74978"/>
    <w:rsid w:val="00C74BF4"/>
    <w:rsid w:val="00C75A04"/>
    <w:rsid w:val="00C761BE"/>
    <w:rsid w:val="00C761E4"/>
    <w:rsid w:val="00C76367"/>
    <w:rsid w:val="00C7658C"/>
    <w:rsid w:val="00C76665"/>
    <w:rsid w:val="00C76811"/>
    <w:rsid w:val="00C768BE"/>
    <w:rsid w:val="00C76AC0"/>
    <w:rsid w:val="00C76F51"/>
    <w:rsid w:val="00C77269"/>
    <w:rsid w:val="00C773DD"/>
    <w:rsid w:val="00C77488"/>
    <w:rsid w:val="00C77616"/>
    <w:rsid w:val="00C80052"/>
    <w:rsid w:val="00C80378"/>
    <w:rsid w:val="00C803BE"/>
    <w:rsid w:val="00C806C8"/>
    <w:rsid w:val="00C80C52"/>
    <w:rsid w:val="00C80EE7"/>
    <w:rsid w:val="00C81577"/>
    <w:rsid w:val="00C81A5D"/>
    <w:rsid w:val="00C81E6E"/>
    <w:rsid w:val="00C81E92"/>
    <w:rsid w:val="00C82204"/>
    <w:rsid w:val="00C82EB2"/>
    <w:rsid w:val="00C83A10"/>
    <w:rsid w:val="00C83C68"/>
    <w:rsid w:val="00C83F81"/>
    <w:rsid w:val="00C843E2"/>
    <w:rsid w:val="00C845C5"/>
    <w:rsid w:val="00C847B9"/>
    <w:rsid w:val="00C84FE1"/>
    <w:rsid w:val="00C8560D"/>
    <w:rsid w:val="00C85967"/>
    <w:rsid w:val="00C85F97"/>
    <w:rsid w:val="00C863D4"/>
    <w:rsid w:val="00C8665A"/>
    <w:rsid w:val="00C868DB"/>
    <w:rsid w:val="00C86EE9"/>
    <w:rsid w:val="00C870B4"/>
    <w:rsid w:val="00C872AC"/>
    <w:rsid w:val="00C874F3"/>
    <w:rsid w:val="00C8798C"/>
    <w:rsid w:val="00C87D39"/>
    <w:rsid w:val="00C87E41"/>
    <w:rsid w:val="00C90034"/>
    <w:rsid w:val="00C9039D"/>
    <w:rsid w:val="00C90462"/>
    <w:rsid w:val="00C90580"/>
    <w:rsid w:val="00C90813"/>
    <w:rsid w:val="00C909C8"/>
    <w:rsid w:val="00C909DA"/>
    <w:rsid w:val="00C90D14"/>
    <w:rsid w:val="00C91014"/>
    <w:rsid w:val="00C92089"/>
    <w:rsid w:val="00C9252C"/>
    <w:rsid w:val="00C9278E"/>
    <w:rsid w:val="00C92A95"/>
    <w:rsid w:val="00C92B22"/>
    <w:rsid w:val="00C92B36"/>
    <w:rsid w:val="00C92B9A"/>
    <w:rsid w:val="00C93FEA"/>
    <w:rsid w:val="00C942F4"/>
    <w:rsid w:val="00C9451D"/>
    <w:rsid w:val="00C94793"/>
    <w:rsid w:val="00C9499A"/>
    <w:rsid w:val="00C949F5"/>
    <w:rsid w:val="00C94A08"/>
    <w:rsid w:val="00C94CBB"/>
    <w:rsid w:val="00C950C9"/>
    <w:rsid w:val="00C9535F"/>
    <w:rsid w:val="00C95BC1"/>
    <w:rsid w:val="00C95DFB"/>
    <w:rsid w:val="00C95EBE"/>
    <w:rsid w:val="00C96222"/>
    <w:rsid w:val="00C96813"/>
    <w:rsid w:val="00C96AEE"/>
    <w:rsid w:val="00C97252"/>
    <w:rsid w:val="00C9795A"/>
    <w:rsid w:val="00C97F17"/>
    <w:rsid w:val="00CA0149"/>
    <w:rsid w:val="00CA05DB"/>
    <w:rsid w:val="00CA0750"/>
    <w:rsid w:val="00CA09B7"/>
    <w:rsid w:val="00CA0B44"/>
    <w:rsid w:val="00CA0BDA"/>
    <w:rsid w:val="00CA145D"/>
    <w:rsid w:val="00CA1514"/>
    <w:rsid w:val="00CA1E50"/>
    <w:rsid w:val="00CA250B"/>
    <w:rsid w:val="00CA2B3E"/>
    <w:rsid w:val="00CA3576"/>
    <w:rsid w:val="00CA37DA"/>
    <w:rsid w:val="00CA39E0"/>
    <w:rsid w:val="00CA3A18"/>
    <w:rsid w:val="00CA3ADB"/>
    <w:rsid w:val="00CA3FDA"/>
    <w:rsid w:val="00CA4358"/>
    <w:rsid w:val="00CA50F0"/>
    <w:rsid w:val="00CA5336"/>
    <w:rsid w:val="00CA5459"/>
    <w:rsid w:val="00CA59BB"/>
    <w:rsid w:val="00CA59F9"/>
    <w:rsid w:val="00CA5B7D"/>
    <w:rsid w:val="00CA69B1"/>
    <w:rsid w:val="00CA6AEB"/>
    <w:rsid w:val="00CA6B58"/>
    <w:rsid w:val="00CA6C1E"/>
    <w:rsid w:val="00CA731C"/>
    <w:rsid w:val="00CA75DF"/>
    <w:rsid w:val="00CA7745"/>
    <w:rsid w:val="00CA794E"/>
    <w:rsid w:val="00CA7C05"/>
    <w:rsid w:val="00CA7F5A"/>
    <w:rsid w:val="00CA7FEA"/>
    <w:rsid w:val="00CB000C"/>
    <w:rsid w:val="00CB01B3"/>
    <w:rsid w:val="00CB05A6"/>
    <w:rsid w:val="00CB0722"/>
    <w:rsid w:val="00CB0A09"/>
    <w:rsid w:val="00CB0B06"/>
    <w:rsid w:val="00CB0C53"/>
    <w:rsid w:val="00CB0FAC"/>
    <w:rsid w:val="00CB14E1"/>
    <w:rsid w:val="00CB1BA4"/>
    <w:rsid w:val="00CB1C31"/>
    <w:rsid w:val="00CB1E11"/>
    <w:rsid w:val="00CB233A"/>
    <w:rsid w:val="00CB2636"/>
    <w:rsid w:val="00CB2D41"/>
    <w:rsid w:val="00CB2FDA"/>
    <w:rsid w:val="00CB315C"/>
    <w:rsid w:val="00CB3765"/>
    <w:rsid w:val="00CB3B6C"/>
    <w:rsid w:val="00CB44B4"/>
    <w:rsid w:val="00CB45E1"/>
    <w:rsid w:val="00CB4719"/>
    <w:rsid w:val="00CB48BE"/>
    <w:rsid w:val="00CB4CAC"/>
    <w:rsid w:val="00CB503D"/>
    <w:rsid w:val="00CB5099"/>
    <w:rsid w:val="00CB5ED1"/>
    <w:rsid w:val="00CB61DA"/>
    <w:rsid w:val="00CB6323"/>
    <w:rsid w:val="00CB63DD"/>
    <w:rsid w:val="00CB64B8"/>
    <w:rsid w:val="00CB6E86"/>
    <w:rsid w:val="00CB7224"/>
    <w:rsid w:val="00CB724C"/>
    <w:rsid w:val="00CB733E"/>
    <w:rsid w:val="00CB7790"/>
    <w:rsid w:val="00CB78B1"/>
    <w:rsid w:val="00CB7E87"/>
    <w:rsid w:val="00CB7F92"/>
    <w:rsid w:val="00CC007D"/>
    <w:rsid w:val="00CC0202"/>
    <w:rsid w:val="00CC090D"/>
    <w:rsid w:val="00CC0A9F"/>
    <w:rsid w:val="00CC1549"/>
    <w:rsid w:val="00CC1565"/>
    <w:rsid w:val="00CC1831"/>
    <w:rsid w:val="00CC203D"/>
    <w:rsid w:val="00CC21A6"/>
    <w:rsid w:val="00CC2422"/>
    <w:rsid w:val="00CC2732"/>
    <w:rsid w:val="00CC28FE"/>
    <w:rsid w:val="00CC294E"/>
    <w:rsid w:val="00CC2D14"/>
    <w:rsid w:val="00CC313C"/>
    <w:rsid w:val="00CC314E"/>
    <w:rsid w:val="00CC32D5"/>
    <w:rsid w:val="00CC33D3"/>
    <w:rsid w:val="00CC3646"/>
    <w:rsid w:val="00CC3B34"/>
    <w:rsid w:val="00CC3C0B"/>
    <w:rsid w:val="00CC4309"/>
    <w:rsid w:val="00CC4528"/>
    <w:rsid w:val="00CC4758"/>
    <w:rsid w:val="00CC482A"/>
    <w:rsid w:val="00CC577D"/>
    <w:rsid w:val="00CC5C0B"/>
    <w:rsid w:val="00CC61DB"/>
    <w:rsid w:val="00CC62D2"/>
    <w:rsid w:val="00CC62DC"/>
    <w:rsid w:val="00CC65AE"/>
    <w:rsid w:val="00CC689B"/>
    <w:rsid w:val="00CC690E"/>
    <w:rsid w:val="00CC6D25"/>
    <w:rsid w:val="00CC6E95"/>
    <w:rsid w:val="00CC6EA5"/>
    <w:rsid w:val="00CC6F5A"/>
    <w:rsid w:val="00CC7103"/>
    <w:rsid w:val="00CC7137"/>
    <w:rsid w:val="00CC76C1"/>
    <w:rsid w:val="00CC7ED7"/>
    <w:rsid w:val="00CD001B"/>
    <w:rsid w:val="00CD0990"/>
    <w:rsid w:val="00CD1318"/>
    <w:rsid w:val="00CD14F3"/>
    <w:rsid w:val="00CD2396"/>
    <w:rsid w:val="00CD273A"/>
    <w:rsid w:val="00CD2AF2"/>
    <w:rsid w:val="00CD30FC"/>
    <w:rsid w:val="00CD3359"/>
    <w:rsid w:val="00CD3E51"/>
    <w:rsid w:val="00CD3F15"/>
    <w:rsid w:val="00CD4254"/>
    <w:rsid w:val="00CD517B"/>
    <w:rsid w:val="00CD53C4"/>
    <w:rsid w:val="00CD55D6"/>
    <w:rsid w:val="00CD57B9"/>
    <w:rsid w:val="00CD5835"/>
    <w:rsid w:val="00CD5DCF"/>
    <w:rsid w:val="00CD5F32"/>
    <w:rsid w:val="00CD6987"/>
    <w:rsid w:val="00CD6C97"/>
    <w:rsid w:val="00CD6CAD"/>
    <w:rsid w:val="00CD6E00"/>
    <w:rsid w:val="00CD735E"/>
    <w:rsid w:val="00CD75AD"/>
    <w:rsid w:val="00CE0379"/>
    <w:rsid w:val="00CE0660"/>
    <w:rsid w:val="00CE068C"/>
    <w:rsid w:val="00CE0B8B"/>
    <w:rsid w:val="00CE1283"/>
    <w:rsid w:val="00CE147F"/>
    <w:rsid w:val="00CE159C"/>
    <w:rsid w:val="00CE17F0"/>
    <w:rsid w:val="00CE1CA8"/>
    <w:rsid w:val="00CE2443"/>
    <w:rsid w:val="00CE2513"/>
    <w:rsid w:val="00CE2561"/>
    <w:rsid w:val="00CE26EE"/>
    <w:rsid w:val="00CE2854"/>
    <w:rsid w:val="00CE2BB6"/>
    <w:rsid w:val="00CE302B"/>
    <w:rsid w:val="00CE33C7"/>
    <w:rsid w:val="00CE34A0"/>
    <w:rsid w:val="00CE3B28"/>
    <w:rsid w:val="00CE3BAD"/>
    <w:rsid w:val="00CE3DFF"/>
    <w:rsid w:val="00CE413E"/>
    <w:rsid w:val="00CE44B9"/>
    <w:rsid w:val="00CE451B"/>
    <w:rsid w:val="00CE4680"/>
    <w:rsid w:val="00CE4A7F"/>
    <w:rsid w:val="00CE4B63"/>
    <w:rsid w:val="00CE4E67"/>
    <w:rsid w:val="00CE5436"/>
    <w:rsid w:val="00CE5555"/>
    <w:rsid w:val="00CE579F"/>
    <w:rsid w:val="00CE583E"/>
    <w:rsid w:val="00CE58D2"/>
    <w:rsid w:val="00CE5A0F"/>
    <w:rsid w:val="00CE5EF3"/>
    <w:rsid w:val="00CE665A"/>
    <w:rsid w:val="00CE68EF"/>
    <w:rsid w:val="00CE69BD"/>
    <w:rsid w:val="00CE69D9"/>
    <w:rsid w:val="00CE69DA"/>
    <w:rsid w:val="00CE6C5B"/>
    <w:rsid w:val="00CE6C67"/>
    <w:rsid w:val="00CE6CA5"/>
    <w:rsid w:val="00CE70CC"/>
    <w:rsid w:val="00CE739C"/>
    <w:rsid w:val="00CE757F"/>
    <w:rsid w:val="00CE7710"/>
    <w:rsid w:val="00CE7A4A"/>
    <w:rsid w:val="00CF034A"/>
    <w:rsid w:val="00CF034B"/>
    <w:rsid w:val="00CF059F"/>
    <w:rsid w:val="00CF06CA"/>
    <w:rsid w:val="00CF073A"/>
    <w:rsid w:val="00CF0A15"/>
    <w:rsid w:val="00CF0C2A"/>
    <w:rsid w:val="00CF1094"/>
    <w:rsid w:val="00CF182F"/>
    <w:rsid w:val="00CF1986"/>
    <w:rsid w:val="00CF1E63"/>
    <w:rsid w:val="00CF1FEC"/>
    <w:rsid w:val="00CF2063"/>
    <w:rsid w:val="00CF2497"/>
    <w:rsid w:val="00CF2E26"/>
    <w:rsid w:val="00CF2E49"/>
    <w:rsid w:val="00CF34C4"/>
    <w:rsid w:val="00CF4740"/>
    <w:rsid w:val="00CF474D"/>
    <w:rsid w:val="00CF4B59"/>
    <w:rsid w:val="00CF4B9D"/>
    <w:rsid w:val="00CF4CA7"/>
    <w:rsid w:val="00CF4E7D"/>
    <w:rsid w:val="00CF4F0A"/>
    <w:rsid w:val="00CF53C0"/>
    <w:rsid w:val="00CF59C5"/>
    <w:rsid w:val="00CF5A31"/>
    <w:rsid w:val="00CF6389"/>
    <w:rsid w:val="00CF63AD"/>
    <w:rsid w:val="00CF6450"/>
    <w:rsid w:val="00CF71C1"/>
    <w:rsid w:val="00CF7214"/>
    <w:rsid w:val="00CF734F"/>
    <w:rsid w:val="00CF7394"/>
    <w:rsid w:val="00CF77AA"/>
    <w:rsid w:val="00CF7904"/>
    <w:rsid w:val="00CF7AD4"/>
    <w:rsid w:val="00CF7B02"/>
    <w:rsid w:val="00CF7E2A"/>
    <w:rsid w:val="00D000D6"/>
    <w:rsid w:val="00D003FE"/>
    <w:rsid w:val="00D00D20"/>
    <w:rsid w:val="00D00D4F"/>
    <w:rsid w:val="00D01114"/>
    <w:rsid w:val="00D01567"/>
    <w:rsid w:val="00D01E24"/>
    <w:rsid w:val="00D01E56"/>
    <w:rsid w:val="00D01E5E"/>
    <w:rsid w:val="00D027E8"/>
    <w:rsid w:val="00D03170"/>
    <w:rsid w:val="00D03188"/>
    <w:rsid w:val="00D037CD"/>
    <w:rsid w:val="00D040D6"/>
    <w:rsid w:val="00D04266"/>
    <w:rsid w:val="00D04660"/>
    <w:rsid w:val="00D0494D"/>
    <w:rsid w:val="00D056F1"/>
    <w:rsid w:val="00D059AB"/>
    <w:rsid w:val="00D05A9F"/>
    <w:rsid w:val="00D05D91"/>
    <w:rsid w:val="00D05E81"/>
    <w:rsid w:val="00D060E9"/>
    <w:rsid w:val="00D0610E"/>
    <w:rsid w:val="00D066CC"/>
    <w:rsid w:val="00D06B7F"/>
    <w:rsid w:val="00D070CB"/>
    <w:rsid w:val="00D07682"/>
    <w:rsid w:val="00D076F3"/>
    <w:rsid w:val="00D0781D"/>
    <w:rsid w:val="00D07FBD"/>
    <w:rsid w:val="00D10066"/>
    <w:rsid w:val="00D10680"/>
    <w:rsid w:val="00D10715"/>
    <w:rsid w:val="00D10968"/>
    <w:rsid w:val="00D10AE9"/>
    <w:rsid w:val="00D10EC2"/>
    <w:rsid w:val="00D10F74"/>
    <w:rsid w:val="00D11747"/>
    <w:rsid w:val="00D12094"/>
    <w:rsid w:val="00D12773"/>
    <w:rsid w:val="00D12A26"/>
    <w:rsid w:val="00D12E82"/>
    <w:rsid w:val="00D1302B"/>
    <w:rsid w:val="00D130F8"/>
    <w:rsid w:val="00D14603"/>
    <w:rsid w:val="00D14C04"/>
    <w:rsid w:val="00D14DC7"/>
    <w:rsid w:val="00D15052"/>
    <w:rsid w:val="00D15247"/>
    <w:rsid w:val="00D1569C"/>
    <w:rsid w:val="00D15A22"/>
    <w:rsid w:val="00D15A5B"/>
    <w:rsid w:val="00D15BD7"/>
    <w:rsid w:val="00D15D12"/>
    <w:rsid w:val="00D16574"/>
    <w:rsid w:val="00D1748F"/>
    <w:rsid w:val="00D17515"/>
    <w:rsid w:val="00D17746"/>
    <w:rsid w:val="00D20013"/>
    <w:rsid w:val="00D2008E"/>
    <w:rsid w:val="00D204AB"/>
    <w:rsid w:val="00D205D2"/>
    <w:rsid w:val="00D20B98"/>
    <w:rsid w:val="00D20C74"/>
    <w:rsid w:val="00D20CA0"/>
    <w:rsid w:val="00D20D04"/>
    <w:rsid w:val="00D2146E"/>
    <w:rsid w:val="00D216E1"/>
    <w:rsid w:val="00D220B4"/>
    <w:rsid w:val="00D222BF"/>
    <w:rsid w:val="00D224BB"/>
    <w:rsid w:val="00D229A7"/>
    <w:rsid w:val="00D22B6D"/>
    <w:rsid w:val="00D22CE5"/>
    <w:rsid w:val="00D231D9"/>
    <w:rsid w:val="00D23711"/>
    <w:rsid w:val="00D23C5C"/>
    <w:rsid w:val="00D23E0E"/>
    <w:rsid w:val="00D2402D"/>
    <w:rsid w:val="00D24104"/>
    <w:rsid w:val="00D24414"/>
    <w:rsid w:val="00D2487F"/>
    <w:rsid w:val="00D24B68"/>
    <w:rsid w:val="00D24B84"/>
    <w:rsid w:val="00D24CB0"/>
    <w:rsid w:val="00D2510E"/>
    <w:rsid w:val="00D25817"/>
    <w:rsid w:val="00D2587C"/>
    <w:rsid w:val="00D2590F"/>
    <w:rsid w:val="00D259C8"/>
    <w:rsid w:val="00D25AD5"/>
    <w:rsid w:val="00D25B4E"/>
    <w:rsid w:val="00D26436"/>
    <w:rsid w:val="00D2653C"/>
    <w:rsid w:val="00D26CF9"/>
    <w:rsid w:val="00D26EE9"/>
    <w:rsid w:val="00D2711B"/>
    <w:rsid w:val="00D273FF"/>
    <w:rsid w:val="00D2745E"/>
    <w:rsid w:val="00D2749C"/>
    <w:rsid w:val="00D27593"/>
    <w:rsid w:val="00D277A4"/>
    <w:rsid w:val="00D27C21"/>
    <w:rsid w:val="00D27D31"/>
    <w:rsid w:val="00D27F99"/>
    <w:rsid w:val="00D30191"/>
    <w:rsid w:val="00D303F2"/>
    <w:rsid w:val="00D30B0C"/>
    <w:rsid w:val="00D30BAD"/>
    <w:rsid w:val="00D31169"/>
    <w:rsid w:val="00D31259"/>
    <w:rsid w:val="00D3179C"/>
    <w:rsid w:val="00D3190F"/>
    <w:rsid w:val="00D31C5C"/>
    <w:rsid w:val="00D324FC"/>
    <w:rsid w:val="00D326C1"/>
    <w:rsid w:val="00D32882"/>
    <w:rsid w:val="00D32BC2"/>
    <w:rsid w:val="00D32C34"/>
    <w:rsid w:val="00D331B7"/>
    <w:rsid w:val="00D3337B"/>
    <w:rsid w:val="00D3394C"/>
    <w:rsid w:val="00D33AFE"/>
    <w:rsid w:val="00D33B0E"/>
    <w:rsid w:val="00D33DA2"/>
    <w:rsid w:val="00D34135"/>
    <w:rsid w:val="00D34707"/>
    <w:rsid w:val="00D3488C"/>
    <w:rsid w:val="00D348B9"/>
    <w:rsid w:val="00D34D2C"/>
    <w:rsid w:val="00D350EC"/>
    <w:rsid w:val="00D351C0"/>
    <w:rsid w:val="00D3544B"/>
    <w:rsid w:val="00D35820"/>
    <w:rsid w:val="00D358FB"/>
    <w:rsid w:val="00D35E60"/>
    <w:rsid w:val="00D35F9A"/>
    <w:rsid w:val="00D35FED"/>
    <w:rsid w:val="00D360B2"/>
    <w:rsid w:val="00D36416"/>
    <w:rsid w:val="00D36F3A"/>
    <w:rsid w:val="00D37215"/>
    <w:rsid w:val="00D3784E"/>
    <w:rsid w:val="00D40279"/>
    <w:rsid w:val="00D40D4C"/>
    <w:rsid w:val="00D40DC6"/>
    <w:rsid w:val="00D412A9"/>
    <w:rsid w:val="00D41360"/>
    <w:rsid w:val="00D41492"/>
    <w:rsid w:val="00D41A01"/>
    <w:rsid w:val="00D41D6E"/>
    <w:rsid w:val="00D41DC0"/>
    <w:rsid w:val="00D424A8"/>
    <w:rsid w:val="00D42BC6"/>
    <w:rsid w:val="00D445B3"/>
    <w:rsid w:val="00D44733"/>
    <w:rsid w:val="00D44BD3"/>
    <w:rsid w:val="00D44EAB"/>
    <w:rsid w:val="00D45060"/>
    <w:rsid w:val="00D45B9C"/>
    <w:rsid w:val="00D45CC4"/>
    <w:rsid w:val="00D46A33"/>
    <w:rsid w:val="00D47543"/>
    <w:rsid w:val="00D477A1"/>
    <w:rsid w:val="00D47807"/>
    <w:rsid w:val="00D47852"/>
    <w:rsid w:val="00D479E6"/>
    <w:rsid w:val="00D47A3F"/>
    <w:rsid w:val="00D47AFE"/>
    <w:rsid w:val="00D47C1D"/>
    <w:rsid w:val="00D5083B"/>
    <w:rsid w:val="00D5098C"/>
    <w:rsid w:val="00D50A17"/>
    <w:rsid w:val="00D50E44"/>
    <w:rsid w:val="00D50F50"/>
    <w:rsid w:val="00D5104E"/>
    <w:rsid w:val="00D5121E"/>
    <w:rsid w:val="00D513E9"/>
    <w:rsid w:val="00D51742"/>
    <w:rsid w:val="00D51C39"/>
    <w:rsid w:val="00D51DDB"/>
    <w:rsid w:val="00D52110"/>
    <w:rsid w:val="00D52259"/>
    <w:rsid w:val="00D526AD"/>
    <w:rsid w:val="00D52704"/>
    <w:rsid w:val="00D527FC"/>
    <w:rsid w:val="00D52B3B"/>
    <w:rsid w:val="00D52D8F"/>
    <w:rsid w:val="00D52F30"/>
    <w:rsid w:val="00D52FEA"/>
    <w:rsid w:val="00D53324"/>
    <w:rsid w:val="00D53947"/>
    <w:rsid w:val="00D53A47"/>
    <w:rsid w:val="00D54DC9"/>
    <w:rsid w:val="00D54FEE"/>
    <w:rsid w:val="00D551B7"/>
    <w:rsid w:val="00D55509"/>
    <w:rsid w:val="00D55716"/>
    <w:rsid w:val="00D55725"/>
    <w:rsid w:val="00D55996"/>
    <w:rsid w:val="00D55E84"/>
    <w:rsid w:val="00D5639E"/>
    <w:rsid w:val="00D569A5"/>
    <w:rsid w:val="00D56BD2"/>
    <w:rsid w:val="00D56C19"/>
    <w:rsid w:val="00D56F76"/>
    <w:rsid w:val="00D574E0"/>
    <w:rsid w:val="00D578E8"/>
    <w:rsid w:val="00D60156"/>
    <w:rsid w:val="00D60163"/>
    <w:rsid w:val="00D60582"/>
    <w:rsid w:val="00D606D0"/>
    <w:rsid w:val="00D6084D"/>
    <w:rsid w:val="00D60946"/>
    <w:rsid w:val="00D60D31"/>
    <w:rsid w:val="00D60EAB"/>
    <w:rsid w:val="00D60EF4"/>
    <w:rsid w:val="00D61094"/>
    <w:rsid w:val="00D61111"/>
    <w:rsid w:val="00D6145D"/>
    <w:rsid w:val="00D614AA"/>
    <w:rsid w:val="00D6168B"/>
    <w:rsid w:val="00D618D1"/>
    <w:rsid w:val="00D61E03"/>
    <w:rsid w:val="00D61FEA"/>
    <w:rsid w:val="00D62073"/>
    <w:rsid w:val="00D6223F"/>
    <w:rsid w:val="00D627F9"/>
    <w:rsid w:val="00D6281B"/>
    <w:rsid w:val="00D6287F"/>
    <w:rsid w:val="00D62C12"/>
    <w:rsid w:val="00D62C62"/>
    <w:rsid w:val="00D62EDC"/>
    <w:rsid w:val="00D635C1"/>
    <w:rsid w:val="00D63AEA"/>
    <w:rsid w:val="00D63D04"/>
    <w:rsid w:val="00D642AB"/>
    <w:rsid w:val="00D64425"/>
    <w:rsid w:val="00D64543"/>
    <w:rsid w:val="00D64950"/>
    <w:rsid w:val="00D64CA4"/>
    <w:rsid w:val="00D64EAD"/>
    <w:rsid w:val="00D65D33"/>
    <w:rsid w:val="00D66039"/>
    <w:rsid w:val="00D66329"/>
    <w:rsid w:val="00D664AB"/>
    <w:rsid w:val="00D665E8"/>
    <w:rsid w:val="00D66E28"/>
    <w:rsid w:val="00D671F6"/>
    <w:rsid w:val="00D701B3"/>
    <w:rsid w:val="00D70314"/>
    <w:rsid w:val="00D7044C"/>
    <w:rsid w:val="00D70C80"/>
    <w:rsid w:val="00D70F1B"/>
    <w:rsid w:val="00D711E7"/>
    <w:rsid w:val="00D71992"/>
    <w:rsid w:val="00D723B0"/>
    <w:rsid w:val="00D7323B"/>
    <w:rsid w:val="00D7351B"/>
    <w:rsid w:val="00D7356A"/>
    <w:rsid w:val="00D73815"/>
    <w:rsid w:val="00D73F5D"/>
    <w:rsid w:val="00D7408A"/>
    <w:rsid w:val="00D74241"/>
    <w:rsid w:val="00D7425E"/>
    <w:rsid w:val="00D74451"/>
    <w:rsid w:val="00D7472E"/>
    <w:rsid w:val="00D748DD"/>
    <w:rsid w:val="00D749AE"/>
    <w:rsid w:val="00D74CEC"/>
    <w:rsid w:val="00D74FD9"/>
    <w:rsid w:val="00D750B4"/>
    <w:rsid w:val="00D755E1"/>
    <w:rsid w:val="00D75E62"/>
    <w:rsid w:val="00D76356"/>
    <w:rsid w:val="00D763AB"/>
    <w:rsid w:val="00D76A98"/>
    <w:rsid w:val="00D76BE0"/>
    <w:rsid w:val="00D77137"/>
    <w:rsid w:val="00D772C2"/>
    <w:rsid w:val="00D77967"/>
    <w:rsid w:val="00D77BFE"/>
    <w:rsid w:val="00D77EB1"/>
    <w:rsid w:val="00D803B1"/>
    <w:rsid w:val="00D807D3"/>
    <w:rsid w:val="00D80BEE"/>
    <w:rsid w:val="00D80EB2"/>
    <w:rsid w:val="00D814D9"/>
    <w:rsid w:val="00D81602"/>
    <w:rsid w:val="00D816D4"/>
    <w:rsid w:val="00D8244E"/>
    <w:rsid w:val="00D82807"/>
    <w:rsid w:val="00D82893"/>
    <w:rsid w:val="00D8308A"/>
    <w:rsid w:val="00D837F3"/>
    <w:rsid w:val="00D83D22"/>
    <w:rsid w:val="00D8457C"/>
    <w:rsid w:val="00D84679"/>
    <w:rsid w:val="00D84E1E"/>
    <w:rsid w:val="00D854C0"/>
    <w:rsid w:val="00D85552"/>
    <w:rsid w:val="00D85569"/>
    <w:rsid w:val="00D85BE4"/>
    <w:rsid w:val="00D85BE6"/>
    <w:rsid w:val="00D85FB6"/>
    <w:rsid w:val="00D85FBF"/>
    <w:rsid w:val="00D864A1"/>
    <w:rsid w:val="00D86776"/>
    <w:rsid w:val="00D86779"/>
    <w:rsid w:val="00D867CF"/>
    <w:rsid w:val="00D87067"/>
    <w:rsid w:val="00D87200"/>
    <w:rsid w:val="00D8727A"/>
    <w:rsid w:val="00D87692"/>
    <w:rsid w:val="00D87770"/>
    <w:rsid w:val="00D87ADC"/>
    <w:rsid w:val="00D87E9B"/>
    <w:rsid w:val="00D907C9"/>
    <w:rsid w:val="00D914E8"/>
    <w:rsid w:val="00D9158C"/>
    <w:rsid w:val="00D916C2"/>
    <w:rsid w:val="00D91965"/>
    <w:rsid w:val="00D920B0"/>
    <w:rsid w:val="00D9251F"/>
    <w:rsid w:val="00D92552"/>
    <w:rsid w:val="00D926F8"/>
    <w:rsid w:val="00D92AEE"/>
    <w:rsid w:val="00D930BE"/>
    <w:rsid w:val="00D93BF5"/>
    <w:rsid w:val="00D946CD"/>
    <w:rsid w:val="00D946DE"/>
    <w:rsid w:val="00D948E9"/>
    <w:rsid w:val="00D94A8F"/>
    <w:rsid w:val="00D94CC0"/>
    <w:rsid w:val="00D9500F"/>
    <w:rsid w:val="00D950CF"/>
    <w:rsid w:val="00D95376"/>
    <w:rsid w:val="00D960DF"/>
    <w:rsid w:val="00D96162"/>
    <w:rsid w:val="00D9677F"/>
    <w:rsid w:val="00D9697D"/>
    <w:rsid w:val="00D96DB1"/>
    <w:rsid w:val="00D96DD8"/>
    <w:rsid w:val="00D96F86"/>
    <w:rsid w:val="00D9705A"/>
    <w:rsid w:val="00D9706A"/>
    <w:rsid w:val="00D970DB"/>
    <w:rsid w:val="00D9752D"/>
    <w:rsid w:val="00D977B8"/>
    <w:rsid w:val="00DA1536"/>
    <w:rsid w:val="00DA175C"/>
    <w:rsid w:val="00DA198F"/>
    <w:rsid w:val="00DA1DFE"/>
    <w:rsid w:val="00DA1EDB"/>
    <w:rsid w:val="00DA29F3"/>
    <w:rsid w:val="00DA35CE"/>
    <w:rsid w:val="00DA3956"/>
    <w:rsid w:val="00DA3EEE"/>
    <w:rsid w:val="00DA4148"/>
    <w:rsid w:val="00DA442D"/>
    <w:rsid w:val="00DA457B"/>
    <w:rsid w:val="00DA476E"/>
    <w:rsid w:val="00DA4B3C"/>
    <w:rsid w:val="00DA4D13"/>
    <w:rsid w:val="00DA4E18"/>
    <w:rsid w:val="00DA50C1"/>
    <w:rsid w:val="00DA51E4"/>
    <w:rsid w:val="00DA52EC"/>
    <w:rsid w:val="00DA53FE"/>
    <w:rsid w:val="00DA59CF"/>
    <w:rsid w:val="00DA6242"/>
    <w:rsid w:val="00DA6266"/>
    <w:rsid w:val="00DA641E"/>
    <w:rsid w:val="00DA683A"/>
    <w:rsid w:val="00DA6A9C"/>
    <w:rsid w:val="00DA71E6"/>
    <w:rsid w:val="00DA7933"/>
    <w:rsid w:val="00DA7A57"/>
    <w:rsid w:val="00DB08D4"/>
    <w:rsid w:val="00DB0D5B"/>
    <w:rsid w:val="00DB146B"/>
    <w:rsid w:val="00DB16DC"/>
    <w:rsid w:val="00DB1C90"/>
    <w:rsid w:val="00DB228E"/>
    <w:rsid w:val="00DB2BB6"/>
    <w:rsid w:val="00DB2BFC"/>
    <w:rsid w:val="00DB2CF3"/>
    <w:rsid w:val="00DB3766"/>
    <w:rsid w:val="00DB393A"/>
    <w:rsid w:val="00DB3C54"/>
    <w:rsid w:val="00DB3D23"/>
    <w:rsid w:val="00DB44A0"/>
    <w:rsid w:val="00DB4725"/>
    <w:rsid w:val="00DB4823"/>
    <w:rsid w:val="00DB49D7"/>
    <w:rsid w:val="00DB4D48"/>
    <w:rsid w:val="00DB4D8E"/>
    <w:rsid w:val="00DB5308"/>
    <w:rsid w:val="00DB54BF"/>
    <w:rsid w:val="00DB577E"/>
    <w:rsid w:val="00DB57C8"/>
    <w:rsid w:val="00DB5ADE"/>
    <w:rsid w:val="00DB67B6"/>
    <w:rsid w:val="00DB67E4"/>
    <w:rsid w:val="00DB691A"/>
    <w:rsid w:val="00DB6E41"/>
    <w:rsid w:val="00DB7780"/>
    <w:rsid w:val="00DB7935"/>
    <w:rsid w:val="00DB7D5B"/>
    <w:rsid w:val="00DC008B"/>
    <w:rsid w:val="00DC019B"/>
    <w:rsid w:val="00DC034D"/>
    <w:rsid w:val="00DC0967"/>
    <w:rsid w:val="00DC0AE2"/>
    <w:rsid w:val="00DC0F30"/>
    <w:rsid w:val="00DC0F9C"/>
    <w:rsid w:val="00DC1CC1"/>
    <w:rsid w:val="00DC1D3F"/>
    <w:rsid w:val="00DC1E63"/>
    <w:rsid w:val="00DC2DFD"/>
    <w:rsid w:val="00DC3268"/>
    <w:rsid w:val="00DC32E4"/>
    <w:rsid w:val="00DC34C4"/>
    <w:rsid w:val="00DC37DF"/>
    <w:rsid w:val="00DC3A10"/>
    <w:rsid w:val="00DC3A48"/>
    <w:rsid w:val="00DC3E5C"/>
    <w:rsid w:val="00DC4585"/>
    <w:rsid w:val="00DC46C1"/>
    <w:rsid w:val="00DC478E"/>
    <w:rsid w:val="00DC4B63"/>
    <w:rsid w:val="00DC5296"/>
    <w:rsid w:val="00DC6077"/>
    <w:rsid w:val="00DC62F4"/>
    <w:rsid w:val="00DC641A"/>
    <w:rsid w:val="00DC6597"/>
    <w:rsid w:val="00DC65F0"/>
    <w:rsid w:val="00DC6998"/>
    <w:rsid w:val="00DC6B4E"/>
    <w:rsid w:val="00DC6BAB"/>
    <w:rsid w:val="00DC702B"/>
    <w:rsid w:val="00DC705B"/>
    <w:rsid w:val="00DC74F6"/>
    <w:rsid w:val="00DC7B9E"/>
    <w:rsid w:val="00DC7C41"/>
    <w:rsid w:val="00DC7DB1"/>
    <w:rsid w:val="00DD02AC"/>
    <w:rsid w:val="00DD03B1"/>
    <w:rsid w:val="00DD06CB"/>
    <w:rsid w:val="00DD0CAF"/>
    <w:rsid w:val="00DD0F3B"/>
    <w:rsid w:val="00DD12A5"/>
    <w:rsid w:val="00DD13E4"/>
    <w:rsid w:val="00DD1428"/>
    <w:rsid w:val="00DD163F"/>
    <w:rsid w:val="00DD1781"/>
    <w:rsid w:val="00DD1BBA"/>
    <w:rsid w:val="00DD1E82"/>
    <w:rsid w:val="00DD2008"/>
    <w:rsid w:val="00DD249B"/>
    <w:rsid w:val="00DD2699"/>
    <w:rsid w:val="00DD2811"/>
    <w:rsid w:val="00DD3264"/>
    <w:rsid w:val="00DD33AE"/>
    <w:rsid w:val="00DD3433"/>
    <w:rsid w:val="00DD36EC"/>
    <w:rsid w:val="00DD3B02"/>
    <w:rsid w:val="00DD3B0A"/>
    <w:rsid w:val="00DD3D7F"/>
    <w:rsid w:val="00DD4560"/>
    <w:rsid w:val="00DD4590"/>
    <w:rsid w:val="00DD4BEC"/>
    <w:rsid w:val="00DD4E00"/>
    <w:rsid w:val="00DD4F27"/>
    <w:rsid w:val="00DD53D7"/>
    <w:rsid w:val="00DD543F"/>
    <w:rsid w:val="00DD559F"/>
    <w:rsid w:val="00DD5655"/>
    <w:rsid w:val="00DD56D2"/>
    <w:rsid w:val="00DD576C"/>
    <w:rsid w:val="00DD5C86"/>
    <w:rsid w:val="00DD5F0D"/>
    <w:rsid w:val="00DD6268"/>
    <w:rsid w:val="00DD6DAB"/>
    <w:rsid w:val="00DD6F26"/>
    <w:rsid w:val="00DD727E"/>
    <w:rsid w:val="00DD7343"/>
    <w:rsid w:val="00DD759B"/>
    <w:rsid w:val="00DD7634"/>
    <w:rsid w:val="00DD773F"/>
    <w:rsid w:val="00DE0306"/>
    <w:rsid w:val="00DE0520"/>
    <w:rsid w:val="00DE05F9"/>
    <w:rsid w:val="00DE061F"/>
    <w:rsid w:val="00DE06EC"/>
    <w:rsid w:val="00DE08EC"/>
    <w:rsid w:val="00DE0E9E"/>
    <w:rsid w:val="00DE11C3"/>
    <w:rsid w:val="00DE13BD"/>
    <w:rsid w:val="00DE159A"/>
    <w:rsid w:val="00DE1A73"/>
    <w:rsid w:val="00DE1C7A"/>
    <w:rsid w:val="00DE1EC1"/>
    <w:rsid w:val="00DE2196"/>
    <w:rsid w:val="00DE222D"/>
    <w:rsid w:val="00DE241F"/>
    <w:rsid w:val="00DE2485"/>
    <w:rsid w:val="00DE253A"/>
    <w:rsid w:val="00DE2A05"/>
    <w:rsid w:val="00DE2D77"/>
    <w:rsid w:val="00DE3245"/>
    <w:rsid w:val="00DE3298"/>
    <w:rsid w:val="00DE32AF"/>
    <w:rsid w:val="00DE3664"/>
    <w:rsid w:val="00DE3AC1"/>
    <w:rsid w:val="00DE3B95"/>
    <w:rsid w:val="00DE3BBC"/>
    <w:rsid w:val="00DE4192"/>
    <w:rsid w:val="00DE42B6"/>
    <w:rsid w:val="00DE44B6"/>
    <w:rsid w:val="00DE45E2"/>
    <w:rsid w:val="00DE489E"/>
    <w:rsid w:val="00DE4D5A"/>
    <w:rsid w:val="00DE4EE6"/>
    <w:rsid w:val="00DE4EEA"/>
    <w:rsid w:val="00DE504E"/>
    <w:rsid w:val="00DE5311"/>
    <w:rsid w:val="00DE546D"/>
    <w:rsid w:val="00DE59E9"/>
    <w:rsid w:val="00DE5B51"/>
    <w:rsid w:val="00DE601C"/>
    <w:rsid w:val="00DE6048"/>
    <w:rsid w:val="00DE604A"/>
    <w:rsid w:val="00DE66A8"/>
    <w:rsid w:val="00DE6905"/>
    <w:rsid w:val="00DE6D30"/>
    <w:rsid w:val="00DE6FF0"/>
    <w:rsid w:val="00DE7062"/>
    <w:rsid w:val="00DE71E3"/>
    <w:rsid w:val="00DE72D5"/>
    <w:rsid w:val="00DE7392"/>
    <w:rsid w:val="00DE7609"/>
    <w:rsid w:val="00DE7C67"/>
    <w:rsid w:val="00DF03F8"/>
    <w:rsid w:val="00DF0BAD"/>
    <w:rsid w:val="00DF113E"/>
    <w:rsid w:val="00DF11B4"/>
    <w:rsid w:val="00DF14AD"/>
    <w:rsid w:val="00DF16BB"/>
    <w:rsid w:val="00DF19F7"/>
    <w:rsid w:val="00DF1EE7"/>
    <w:rsid w:val="00DF1FD2"/>
    <w:rsid w:val="00DF2251"/>
    <w:rsid w:val="00DF2627"/>
    <w:rsid w:val="00DF275B"/>
    <w:rsid w:val="00DF2824"/>
    <w:rsid w:val="00DF28BC"/>
    <w:rsid w:val="00DF29D7"/>
    <w:rsid w:val="00DF3292"/>
    <w:rsid w:val="00DF33D6"/>
    <w:rsid w:val="00DF345C"/>
    <w:rsid w:val="00DF35AE"/>
    <w:rsid w:val="00DF389A"/>
    <w:rsid w:val="00DF42E0"/>
    <w:rsid w:val="00DF43A1"/>
    <w:rsid w:val="00DF49BD"/>
    <w:rsid w:val="00DF4CCD"/>
    <w:rsid w:val="00DF4DFB"/>
    <w:rsid w:val="00DF5067"/>
    <w:rsid w:val="00DF50C0"/>
    <w:rsid w:val="00DF5780"/>
    <w:rsid w:val="00DF5EB9"/>
    <w:rsid w:val="00DF629B"/>
    <w:rsid w:val="00DF6AB2"/>
    <w:rsid w:val="00DF6E9D"/>
    <w:rsid w:val="00DF70A8"/>
    <w:rsid w:val="00DF74AD"/>
    <w:rsid w:val="00DF74C8"/>
    <w:rsid w:val="00DF78A3"/>
    <w:rsid w:val="00DF7A38"/>
    <w:rsid w:val="00DF7EF2"/>
    <w:rsid w:val="00E000E4"/>
    <w:rsid w:val="00E003F4"/>
    <w:rsid w:val="00E0087C"/>
    <w:rsid w:val="00E01254"/>
    <w:rsid w:val="00E01490"/>
    <w:rsid w:val="00E01CD1"/>
    <w:rsid w:val="00E01CD3"/>
    <w:rsid w:val="00E01CEA"/>
    <w:rsid w:val="00E02895"/>
    <w:rsid w:val="00E02C02"/>
    <w:rsid w:val="00E02DBF"/>
    <w:rsid w:val="00E031F9"/>
    <w:rsid w:val="00E03283"/>
    <w:rsid w:val="00E03569"/>
    <w:rsid w:val="00E03678"/>
    <w:rsid w:val="00E03795"/>
    <w:rsid w:val="00E0381D"/>
    <w:rsid w:val="00E03A00"/>
    <w:rsid w:val="00E03A46"/>
    <w:rsid w:val="00E03B29"/>
    <w:rsid w:val="00E03C9F"/>
    <w:rsid w:val="00E03E11"/>
    <w:rsid w:val="00E03ECE"/>
    <w:rsid w:val="00E04567"/>
    <w:rsid w:val="00E046B6"/>
    <w:rsid w:val="00E04AD0"/>
    <w:rsid w:val="00E04CD0"/>
    <w:rsid w:val="00E050C0"/>
    <w:rsid w:val="00E050E5"/>
    <w:rsid w:val="00E058C0"/>
    <w:rsid w:val="00E05E29"/>
    <w:rsid w:val="00E05E9F"/>
    <w:rsid w:val="00E0603B"/>
    <w:rsid w:val="00E0638E"/>
    <w:rsid w:val="00E068F8"/>
    <w:rsid w:val="00E06B2A"/>
    <w:rsid w:val="00E06D68"/>
    <w:rsid w:val="00E07409"/>
    <w:rsid w:val="00E074D6"/>
    <w:rsid w:val="00E07CCC"/>
    <w:rsid w:val="00E1031F"/>
    <w:rsid w:val="00E108CF"/>
    <w:rsid w:val="00E10CF1"/>
    <w:rsid w:val="00E115CA"/>
    <w:rsid w:val="00E11B43"/>
    <w:rsid w:val="00E11DAB"/>
    <w:rsid w:val="00E12928"/>
    <w:rsid w:val="00E12A02"/>
    <w:rsid w:val="00E13703"/>
    <w:rsid w:val="00E13784"/>
    <w:rsid w:val="00E13950"/>
    <w:rsid w:val="00E13B22"/>
    <w:rsid w:val="00E13F3D"/>
    <w:rsid w:val="00E1429E"/>
    <w:rsid w:val="00E1431E"/>
    <w:rsid w:val="00E14325"/>
    <w:rsid w:val="00E14434"/>
    <w:rsid w:val="00E14B87"/>
    <w:rsid w:val="00E14CF2"/>
    <w:rsid w:val="00E15704"/>
    <w:rsid w:val="00E1571A"/>
    <w:rsid w:val="00E15A6A"/>
    <w:rsid w:val="00E15B5D"/>
    <w:rsid w:val="00E1682E"/>
    <w:rsid w:val="00E16D04"/>
    <w:rsid w:val="00E16F1C"/>
    <w:rsid w:val="00E171FF"/>
    <w:rsid w:val="00E17554"/>
    <w:rsid w:val="00E17983"/>
    <w:rsid w:val="00E17BCD"/>
    <w:rsid w:val="00E17C0F"/>
    <w:rsid w:val="00E202EE"/>
    <w:rsid w:val="00E20D39"/>
    <w:rsid w:val="00E20D3C"/>
    <w:rsid w:val="00E2118F"/>
    <w:rsid w:val="00E21E1C"/>
    <w:rsid w:val="00E22201"/>
    <w:rsid w:val="00E22340"/>
    <w:rsid w:val="00E22578"/>
    <w:rsid w:val="00E229F8"/>
    <w:rsid w:val="00E22BBD"/>
    <w:rsid w:val="00E22BFB"/>
    <w:rsid w:val="00E23119"/>
    <w:rsid w:val="00E23C92"/>
    <w:rsid w:val="00E23E85"/>
    <w:rsid w:val="00E2411C"/>
    <w:rsid w:val="00E24577"/>
    <w:rsid w:val="00E24633"/>
    <w:rsid w:val="00E24CB8"/>
    <w:rsid w:val="00E24CCB"/>
    <w:rsid w:val="00E24D7A"/>
    <w:rsid w:val="00E25262"/>
    <w:rsid w:val="00E257BD"/>
    <w:rsid w:val="00E25B5D"/>
    <w:rsid w:val="00E25B9C"/>
    <w:rsid w:val="00E25BC6"/>
    <w:rsid w:val="00E25DEC"/>
    <w:rsid w:val="00E26517"/>
    <w:rsid w:val="00E26557"/>
    <w:rsid w:val="00E26706"/>
    <w:rsid w:val="00E26818"/>
    <w:rsid w:val="00E26893"/>
    <w:rsid w:val="00E26B88"/>
    <w:rsid w:val="00E26E7A"/>
    <w:rsid w:val="00E276B0"/>
    <w:rsid w:val="00E278BE"/>
    <w:rsid w:val="00E27B9F"/>
    <w:rsid w:val="00E303E0"/>
    <w:rsid w:val="00E31F2C"/>
    <w:rsid w:val="00E31F87"/>
    <w:rsid w:val="00E321D2"/>
    <w:rsid w:val="00E321DD"/>
    <w:rsid w:val="00E3229A"/>
    <w:rsid w:val="00E322EF"/>
    <w:rsid w:val="00E3237A"/>
    <w:rsid w:val="00E32401"/>
    <w:rsid w:val="00E32502"/>
    <w:rsid w:val="00E3255E"/>
    <w:rsid w:val="00E32DB3"/>
    <w:rsid w:val="00E333BD"/>
    <w:rsid w:val="00E3432A"/>
    <w:rsid w:val="00E348B0"/>
    <w:rsid w:val="00E34ADB"/>
    <w:rsid w:val="00E358D2"/>
    <w:rsid w:val="00E35E16"/>
    <w:rsid w:val="00E36335"/>
    <w:rsid w:val="00E3644D"/>
    <w:rsid w:val="00E365B3"/>
    <w:rsid w:val="00E366BF"/>
    <w:rsid w:val="00E3695E"/>
    <w:rsid w:val="00E369B5"/>
    <w:rsid w:val="00E36A74"/>
    <w:rsid w:val="00E36C51"/>
    <w:rsid w:val="00E36C60"/>
    <w:rsid w:val="00E36D67"/>
    <w:rsid w:val="00E3716B"/>
    <w:rsid w:val="00E373FA"/>
    <w:rsid w:val="00E375A9"/>
    <w:rsid w:val="00E376AD"/>
    <w:rsid w:val="00E37C0E"/>
    <w:rsid w:val="00E40738"/>
    <w:rsid w:val="00E40D93"/>
    <w:rsid w:val="00E4112B"/>
    <w:rsid w:val="00E41230"/>
    <w:rsid w:val="00E4178C"/>
    <w:rsid w:val="00E42EAD"/>
    <w:rsid w:val="00E432D9"/>
    <w:rsid w:val="00E4377A"/>
    <w:rsid w:val="00E43C74"/>
    <w:rsid w:val="00E43D0F"/>
    <w:rsid w:val="00E43E61"/>
    <w:rsid w:val="00E44B2A"/>
    <w:rsid w:val="00E455C9"/>
    <w:rsid w:val="00E458E3"/>
    <w:rsid w:val="00E45A7F"/>
    <w:rsid w:val="00E45C7C"/>
    <w:rsid w:val="00E45D69"/>
    <w:rsid w:val="00E45E7D"/>
    <w:rsid w:val="00E46351"/>
    <w:rsid w:val="00E4689D"/>
    <w:rsid w:val="00E474E3"/>
    <w:rsid w:val="00E4752B"/>
    <w:rsid w:val="00E47664"/>
    <w:rsid w:val="00E47A42"/>
    <w:rsid w:val="00E47A89"/>
    <w:rsid w:val="00E47B60"/>
    <w:rsid w:val="00E508DF"/>
    <w:rsid w:val="00E509E6"/>
    <w:rsid w:val="00E51746"/>
    <w:rsid w:val="00E51AD3"/>
    <w:rsid w:val="00E523FF"/>
    <w:rsid w:val="00E52489"/>
    <w:rsid w:val="00E524B9"/>
    <w:rsid w:val="00E53566"/>
    <w:rsid w:val="00E5401B"/>
    <w:rsid w:val="00E542B8"/>
    <w:rsid w:val="00E5430A"/>
    <w:rsid w:val="00E54390"/>
    <w:rsid w:val="00E54488"/>
    <w:rsid w:val="00E55446"/>
    <w:rsid w:val="00E554BE"/>
    <w:rsid w:val="00E55838"/>
    <w:rsid w:val="00E55AD8"/>
    <w:rsid w:val="00E562B4"/>
    <w:rsid w:val="00E568C6"/>
    <w:rsid w:val="00E56A1F"/>
    <w:rsid w:val="00E56DEE"/>
    <w:rsid w:val="00E5734A"/>
    <w:rsid w:val="00E5768D"/>
    <w:rsid w:val="00E57D0F"/>
    <w:rsid w:val="00E57DEA"/>
    <w:rsid w:val="00E57E77"/>
    <w:rsid w:val="00E603BA"/>
    <w:rsid w:val="00E60EAF"/>
    <w:rsid w:val="00E6186C"/>
    <w:rsid w:val="00E61C4E"/>
    <w:rsid w:val="00E61D32"/>
    <w:rsid w:val="00E61E8E"/>
    <w:rsid w:val="00E61FC4"/>
    <w:rsid w:val="00E61FF1"/>
    <w:rsid w:val="00E624F9"/>
    <w:rsid w:val="00E62D0C"/>
    <w:rsid w:val="00E62E46"/>
    <w:rsid w:val="00E631CF"/>
    <w:rsid w:val="00E632DD"/>
    <w:rsid w:val="00E634E5"/>
    <w:rsid w:val="00E63507"/>
    <w:rsid w:val="00E636F0"/>
    <w:rsid w:val="00E64745"/>
    <w:rsid w:val="00E64CD3"/>
    <w:rsid w:val="00E651A0"/>
    <w:rsid w:val="00E65219"/>
    <w:rsid w:val="00E65250"/>
    <w:rsid w:val="00E6558D"/>
    <w:rsid w:val="00E659F6"/>
    <w:rsid w:val="00E662F8"/>
    <w:rsid w:val="00E66366"/>
    <w:rsid w:val="00E66504"/>
    <w:rsid w:val="00E66826"/>
    <w:rsid w:val="00E66B82"/>
    <w:rsid w:val="00E66CDF"/>
    <w:rsid w:val="00E66EF5"/>
    <w:rsid w:val="00E66EFA"/>
    <w:rsid w:val="00E672F8"/>
    <w:rsid w:val="00E672FB"/>
    <w:rsid w:val="00E676AB"/>
    <w:rsid w:val="00E67EB4"/>
    <w:rsid w:val="00E67F99"/>
    <w:rsid w:val="00E7010D"/>
    <w:rsid w:val="00E7036E"/>
    <w:rsid w:val="00E7054F"/>
    <w:rsid w:val="00E70591"/>
    <w:rsid w:val="00E7059D"/>
    <w:rsid w:val="00E70AD6"/>
    <w:rsid w:val="00E71317"/>
    <w:rsid w:val="00E71632"/>
    <w:rsid w:val="00E71D49"/>
    <w:rsid w:val="00E725D8"/>
    <w:rsid w:val="00E72887"/>
    <w:rsid w:val="00E72B5A"/>
    <w:rsid w:val="00E73124"/>
    <w:rsid w:val="00E7322F"/>
    <w:rsid w:val="00E73568"/>
    <w:rsid w:val="00E73CE3"/>
    <w:rsid w:val="00E73E25"/>
    <w:rsid w:val="00E741E5"/>
    <w:rsid w:val="00E7447F"/>
    <w:rsid w:val="00E74C88"/>
    <w:rsid w:val="00E74D8B"/>
    <w:rsid w:val="00E74E62"/>
    <w:rsid w:val="00E75099"/>
    <w:rsid w:val="00E7577B"/>
    <w:rsid w:val="00E75D05"/>
    <w:rsid w:val="00E76034"/>
    <w:rsid w:val="00E76173"/>
    <w:rsid w:val="00E762CB"/>
    <w:rsid w:val="00E76760"/>
    <w:rsid w:val="00E76A2E"/>
    <w:rsid w:val="00E76B71"/>
    <w:rsid w:val="00E77504"/>
    <w:rsid w:val="00E77965"/>
    <w:rsid w:val="00E77C40"/>
    <w:rsid w:val="00E77C66"/>
    <w:rsid w:val="00E80078"/>
    <w:rsid w:val="00E80213"/>
    <w:rsid w:val="00E8031B"/>
    <w:rsid w:val="00E8071B"/>
    <w:rsid w:val="00E8081F"/>
    <w:rsid w:val="00E80C0B"/>
    <w:rsid w:val="00E80D6C"/>
    <w:rsid w:val="00E811DA"/>
    <w:rsid w:val="00E8124D"/>
    <w:rsid w:val="00E81293"/>
    <w:rsid w:val="00E81F53"/>
    <w:rsid w:val="00E82104"/>
    <w:rsid w:val="00E824CF"/>
    <w:rsid w:val="00E82B38"/>
    <w:rsid w:val="00E82FB8"/>
    <w:rsid w:val="00E83429"/>
    <w:rsid w:val="00E837ED"/>
    <w:rsid w:val="00E8395E"/>
    <w:rsid w:val="00E83B59"/>
    <w:rsid w:val="00E8427D"/>
    <w:rsid w:val="00E84537"/>
    <w:rsid w:val="00E847A0"/>
    <w:rsid w:val="00E84A20"/>
    <w:rsid w:val="00E851BF"/>
    <w:rsid w:val="00E852B2"/>
    <w:rsid w:val="00E853A5"/>
    <w:rsid w:val="00E856B2"/>
    <w:rsid w:val="00E859A1"/>
    <w:rsid w:val="00E85A32"/>
    <w:rsid w:val="00E85E2B"/>
    <w:rsid w:val="00E85F34"/>
    <w:rsid w:val="00E861A7"/>
    <w:rsid w:val="00E86375"/>
    <w:rsid w:val="00E8669A"/>
    <w:rsid w:val="00E86B43"/>
    <w:rsid w:val="00E87014"/>
    <w:rsid w:val="00E8731D"/>
    <w:rsid w:val="00E875F9"/>
    <w:rsid w:val="00E8768C"/>
    <w:rsid w:val="00E8781A"/>
    <w:rsid w:val="00E87CFE"/>
    <w:rsid w:val="00E904A9"/>
    <w:rsid w:val="00E90C8C"/>
    <w:rsid w:val="00E90D58"/>
    <w:rsid w:val="00E9150C"/>
    <w:rsid w:val="00E915B5"/>
    <w:rsid w:val="00E917C3"/>
    <w:rsid w:val="00E9183D"/>
    <w:rsid w:val="00E91B16"/>
    <w:rsid w:val="00E92021"/>
    <w:rsid w:val="00E9278E"/>
    <w:rsid w:val="00E928F3"/>
    <w:rsid w:val="00E92BBE"/>
    <w:rsid w:val="00E92D39"/>
    <w:rsid w:val="00E93012"/>
    <w:rsid w:val="00E933D1"/>
    <w:rsid w:val="00E935C9"/>
    <w:rsid w:val="00E938DE"/>
    <w:rsid w:val="00E93AF6"/>
    <w:rsid w:val="00E93CAF"/>
    <w:rsid w:val="00E9458B"/>
    <w:rsid w:val="00E94621"/>
    <w:rsid w:val="00E948B5"/>
    <w:rsid w:val="00E94EB1"/>
    <w:rsid w:val="00E95213"/>
    <w:rsid w:val="00E956C8"/>
    <w:rsid w:val="00E958FA"/>
    <w:rsid w:val="00E959F9"/>
    <w:rsid w:val="00E95C04"/>
    <w:rsid w:val="00E95EFC"/>
    <w:rsid w:val="00E9627D"/>
    <w:rsid w:val="00E96AA1"/>
    <w:rsid w:val="00E96D6F"/>
    <w:rsid w:val="00E96F14"/>
    <w:rsid w:val="00E96FF9"/>
    <w:rsid w:val="00E970C9"/>
    <w:rsid w:val="00E97224"/>
    <w:rsid w:val="00E972EF"/>
    <w:rsid w:val="00E976E9"/>
    <w:rsid w:val="00E97BA3"/>
    <w:rsid w:val="00E97F49"/>
    <w:rsid w:val="00E97F64"/>
    <w:rsid w:val="00EA087C"/>
    <w:rsid w:val="00EA0887"/>
    <w:rsid w:val="00EA09C3"/>
    <w:rsid w:val="00EA0E83"/>
    <w:rsid w:val="00EA0F78"/>
    <w:rsid w:val="00EA153B"/>
    <w:rsid w:val="00EA1C30"/>
    <w:rsid w:val="00EA1EE7"/>
    <w:rsid w:val="00EA1F0B"/>
    <w:rsid w:val="00EA24AA"/>
    <w:rsid w:val="00EA2567"/>
    <w:rsid w:val="00EA26F9"/>
    <w:rsid w:val="00EA27E3"/>
    <w:rsid w:val="00EA29F4"/>
    <w:rsid w:val="00EA2BEA"/>
    <w:rsid w:val="00EA318D"/>
    <w:rsid w:val="00EA326F"/>
    <w:rsid w:val="00EA32D3"/>
    <w:rsid w:val="00EA33C7"/>
    <w:rsid w:val="00EA3814"/>
    <w:rsid w:val="00EA38F0"/>
    <w:rsid w:val="00EA3BF4"/>
    <w:rsid w:val="00EA3EE7"/>
    <w:rsid w:val="00EA4146"/>
    <w:rsid w:val="00EA443E"/>
    <w:rsid w:val="00EA456C"/>
    <w:rsid w:val="00EA4B4B"/>
    <w:rsid w:val="00EA4E80"/>
    <w:rsid w:val="00EA52B2"/>
    <w:rsid w:val="00EA556D"/>
    <w:rsid w:val="00EA5B11"/>
    <w:rsid w:val="00EA5F63"/>
    <w:rsid w:val="00EA6307"/>
    <w:rsid w:val="00EA655D"/>
    <w:rsid w:val="00EA657E"/>
    <w:rsid w:val="00EA65FA"/>
    <w:rsid w:val="00EA6AB5"/>
    <w:rsid w:val="00EA6B62"/>
    <w:rsid w:val="00EA6C3E"/>
    <w:rsid w:val="00EA6C6A"/>
    <w:rsid w:val="00EA6D82"/>
    <w:rsid w:val="00EA6F71"/>
    <w:rsid w:val="00EA746F"/>
    <w:rsid w:val="00EA7C0E"/>
    <w:rsid w:val="00EA7FDD"/>
    <w:rsid w:val="00EB0240"/>
    <w:rsid w:val="00EB04A6"/>
    <w:rsid w:val="00EB0CA6"/>
    <w:rsid w:val="00EB119D"/>
    <w:rsid w:val="00EB1384"/>
    <w:rsid w:val="00EB13CA"/>
    <w:rsid w:val="00EB1763"/>
    <w:rsid w:val="00EB19A5"/>
    <w:rsid w:val="00EB1CFD"/>
    <w:rsid w:val="00EB1D9C"/>
    <w:rsid w:val="00EB2097"/>
    <w:rsid w:val="00EB20F5"/>
    <w:rsid w:val="00EB2252"/>
    <w:rsid w:val="00EB2630"/>
    <w:rsid w:val="00EB26EF"/>
    <w:rsid w:val="00EB28E7"/>
    <w:rsid w:val="00EB34E8"/>
    <w:rsid w:val="00EB385A"/>
    <w:rsid w:val="00EB3980"/>
    <w:rsid w:val="00EB3DF9"/>
    <w:rsid w:val="00EB4041"/>
    <w:rsid w:val="00EB595A"/>
    <w:rsid w:val="00EB59A2"/>
    <w:rsid w:val="00EB5CD7"/>
    <w:rsid w:val="00EB60CF"/>
    <w:rsid w:val="00EB6729"/>
    <w:rsid w:val="00EB6E11"/>
    <w:rsid w:val="00EB71B2"/>
    <w:rsid w:val="00EB7C58"/>
    <w:rsid w:val="00EB7DB5"/>
    <w:rsid w:val="00EC0208"/>
    <w:rsid w:val="00EC024B"/>
    <w:rsid w:val="00EC040A"/>
    <w:rsid w:val="00EC054D"/>
    <w:rsid w:val="00EC0F97"/>
    <w:rsid w:val="00EC1259"/>
    <w:rsid w:val="00EC158C"/>
    <w:rsid w:val="00EC1BDC"/>
    <w:rsid w:val="00EC1C54"/>
    <w:rsid w:val="00EC1E1F"/>
    <w:rsid w:val="00EC3768"/>
    <w:rsid w:val="00EC3C73"/>
    <w:rsid w:val="00EC4269"/>
    <w:rsid w:val="00EC4329"/>
    <w:rsid w:val="00EC445C"/>
    <w:rsid w:val="00EC476E"/>
    <w:rsid w:val="00EC5A2F"/>
    <w:rsid w:val="00EC5C77"/>
    <w:rsid w:val="00EC6A29"/>
    <w:rsid w:val="00EC73B9"/>
    <w:rsid w:val="00EC77E6"/>
    <w:rsid w:val="00EC7A9D"/>
    <w:rsid w:val="00EC7DBB"/>
    <w:rsid w:val="00EC7E3B"/>
    <w:rsid w:val="00EC7E8A"/>
    <w:rsid w:val="00EC7FEC"/>
    <w:rsid w:val="00EC7FF4"/>
    <w:rsid w:val="00ED01F9"/>
    <w:rsid w:val="00ED02D8"/>
    <w:rsid w:val="00ED0469"/>
    <w:rsid w:val="00ED06D7"/>
    <w:rsid w:val="00ED0990"/>
    <w:rsid w:val="00ED0ACD"/>
    <w:rsid w:val="00ED0CC9"/>
    <w:rsid w:val="00ED10A7"/>
    <w:rsid w:val="00ED11BA"/>
    <w:rsid w:val="00ED176E"/>
    <w:rsid w:val="00ED1C3B"/>
    <w:rsid w:val="00ED2326"/>
    <w:rsid w:val="00ED2336"/>
    <w:rsid w:val="00ED23C4"/>
    <w:rsid w:val="00ED25F1"/>
    <w:rsid w:val="00ED27C5"/>
    <w:rsid w:val="00ED2BEE"/>
    <w:rsid w:val="00ED2D3D"/>
    <w:rsid w:val="00ED34C0"/>
    <w:rsid w:val="00ED3FA9"/>
    <w:rsid w:val="00ED40E5"/>
    <w:rsid w:val="00ED4B70"/>
    <w:rsid w:val="00ED50FC"/>
    <w:rsid w:val="00ED5511"/>
    <w:rsid w:val="00ED5A74"/>
    <w:rsid w:val="00ED5DC5"/>
    <w:rsid w:val="00ED60EA"/>
    <w:rsid w:val="00ED646F"/>
    <w:rsid w:val="00ED66D2"/>
    <w:rsid w:val="00ED67A0"/>
    <w:rsid w:val="00ED6A13"/>
    <w:rsid w:val="00ED6CD5"/>
    <w:rsid w:val="00ED6E70"/>
    <w:rsid w:val="00ED6F38"/>
    <w:rsid w:val="00ED72BB"/>
    <w:rsid w:val="00ED7461"/>
    <w:rsid w:val="00ED75C6"/>
    <w:rsid w:val="00ED7ADA"/>
    <w:rsid w:val="00ED7ADB"/>
    <w:rsid w:val="00ED7FAF"/>
    <w:rsid w:val="00EE0232"/>
    <w:rsid w:val="00EE04E3"/>
    <w:rsid w:val="00EE0794"/>
    <w:rsid w:val="00EE0958"/>
    <w:rsid w:val="00EE0DDB"/>
    <w:rsid w:val="00EE0DEB"/>
    <w:rsid w:val="00EE0F2F"/>
    <w:rsid w:val="00EE1D66"/>
    <w:rsid w:val="00EE209B"/>
    <w:rsid w:val="00EE20A6"/>
    <w:rsid w:val="00EE26A4"/>
    <w:rsid w:val="00EE276F"/>
    <w:rsid w:val="00EE2803"/>
    <w:rsid w:val="00EE282C"/>
    <w:rsid w:val="00EE2978"/>
    <w:rsid w:val="00EE2A01"/>
    <w:rsid w:val="00EE2BC2"/>
    <w:rsid w:val="00EE30AC"/>
    <w:rsid w:val="00EE30B9"/>
    <w:rsid w:val="00EE30BC"/>
    <w:rsid w:val="00EE36F0"/>
    <w:rsid w:val="00EE3FCD"/>
    <w:rsid w:val="00EE41C3"/>
    <w:rsid w:val="00EE47D8"/>
    <w:rsid w:val="00EE4DCD"/>
    <w:rsid w:val="00EE4E85"/>
    <w:rsid w:val="00EE4F3A"/>
    <w:rsid w:val="00EE5315"/>
    <w:rsid w:val="00EE5A09"/>
    <w:rsid w:val="00EE5F5F"/>
    <w:rsid w:val="00EE6434"/>
    <w:rsid w:val="00EE649B"/>
    <w:rsid w:val="00EE64FF"/>
    <w:rsid w:val="00EE68AF"/>
    <w:rsid w:val="00EE68D8"/>
    <w:rsid w:val="00EE6910"/>
    <w:rsid w:val="00EE69B8"/>
    <w:rsid w:val="00EE6E4A"/>
    <w:rsid w:val="00EE75D5"/>
    <w:rsid w:val="00EE7733"/>
    <w:rsid w:val="00EE7815"/>
    <w:rsid w:val="00EE791A"/>
    <w:rsid w:val="00EE7CA2"/>
    <w:rsid w:val="00EE7D41"/>
    <w:rsid w:val="00EF08E2"/>
    <w:rsid w:val="00EF0E5A"/>
    <w:rsid w:val="00EF0F17"/>
    <w:rsid w:val="00EF10F4"/>
    <w:rsid w:val="00EF111C"/>
    <w:rsid w:val="00EF174E"/>
    <w:rsid w:val="00EF210C"/>
    <w:rsid w:val="00EF27F0"/>
    <w:rsid w:val="00EF2B03"/>
    <w:rsid w:val="00EF2D39"/>
    <w:rsid w:val="00EF31E4"/>
    <w:rsid w:val="00EF3E8D"/>
    <w:rsid w:val="00EF40D5"/>
    <w:rsid w:val="00EF4804"/>
    <w:rsid w:val="00EF4C4E"/>
    <w:rsid w:val="00EF4D31"/>
    <w:rsid w:val="00EF5707"/>
    <w:rsid w:val="00EF5A65"/>
    <w:rsid w:val="00EF5A72"/>
    <w:rsid w:val="00EF5CFE"/>
    <w:rsid w:val="00EF6058"/>
    <w:rsid w:val="00EF652D"/>
    <w:rsid w:val="00EF67F6"/>
    <w:rsid w:val="00EF693D"/>
    <w:rsid w:val="00EF6AB2"/>
    <w:rsid w:val="00EF6B99"/>
    <w:rsid w:val="00EF6E97"/>
    <w:rsid w:val="00EF71BD"/>
    <w:rsid w:val="00EF7496"/>
    <w:rsid w:val="00EF75D5"/>
    <w:rsid w:val="00EF7685"/>
    <w:rsid w:val="00EF7DBD"/>
    <w:rsid w:val="00EF7DCE"/>
    <w:rsid w:val="00EF7F53"/>
    <w:rsid w:val="00F00031"/>
    <w:rsid w:val="00F00726"/>
    <w:rsid w:val="00F00992"/>
    <w:rsid w:val="00F00DFB"/>
    <w:rsid w:val="00F00E45"/>
    <w:rsid w:val="00F00E91"/>
    <w:rsid w:val="00F0115D"/>
    <w:rsid w:val="00F01670"/>
    <w:rsid w:val="00F01C2D"/>
    <w:rsid w:val="00F0251D"/>
    <w:rsid w:val="00F02B46"/>
    <w:rsid w:val="00F02B4A"/>
    <w:rsid w:val="00F030FE"/>
    <w:rsid w:val="00F036D4"/>
    <w:rsid w:val="00F0433D"/>
    <w:rsid w:val="00F04355"/>
    <w:rsid w:val="00F04370"/>
    <w:rsid w:val="00F04708"/>
    <w:rsid w:val="00F04863"/>
    <w:rsid w:val="00F0494E"/>
    <w:rsid w:val="00F04FC7"/>
    <w:rsid w:val="00F05290"/>
    <w:rsid w:val="00F055E7"/>
    <w:rsid w:val="00F05B94"/>
    <w:rsid w:val="00F0627C"/>
    <w:rsid w:val="00F0639A"/>
    <w:rsid w:val="00F06848"/>
    <w:rsid w:val="00F06AE2"/>
    <w:rsid w:val="00F06EB3"/>
    <w:rsid w:val="00F06F11"/>
    <w:rsid w:val="00F07425"/>
    <w:rsid w:val="00F07CC6"/>
    <w:rsid w:val="00F103F5"/>
    <w:rsid w:val="00F105E6"/>
    <w:rsid w:val="00F1074C"/>
    <w:rsid w:val="00F10844"/>
    <w:rsid w:val="00F10C1A"/>
    <w:rsid w:val="00F10E31"/>
    <w:rsid w:val="00F11035"/>
    <w:rsid w:val="00F1183E"/>
    <w:rsid w:val="00F11A17"/>
    <w:rsid w:val="00F11FE4"/>
    <w:rsid w:val="00F12342"/>
    <w:rsid w:val="00F12550"/>
    <w:rsid w:val="00F12674"/>
    <w:rsid w:val="00F12691"/>
    <w:rsid w:val="00F12731"/>
    <w:rsid w:val="00F12F67"/>
    <w:rsid w:val="00F13175"/>
    <w:rsid w:val="00F13244"/>
    <w:rsid w:val="00F13302"/>
    <w:rsid w:val="00F1337D"/>
    <w:rsid w:val="00F1350C"/>
    <w:rsid w:val="00F13DE5"/>
    <w:rsid w:val="00F13E29"/>
    <w:rsid w:val="00F13FD6"/>
    <w:rsid w:val="00F1416F"/>
    <w:rsid w:val="00F144A4"/>
    <w:rsid w:val="00F146F6"/>
    <w:rsid w:val="00F14A52"/>
    <w:rsid w:val="00F14C6C"/>
    <w:rsid w:val="00F15185"/>
    <w:rsid w:val="00F1550F"/>
    <w:rsid w:val="00F15510"/>
    <w:rsid w:val="00F156C0"/>
    <w:rsid w:val="00F1572B"/>
    <w:rsid w:val="00F15748"/>
    <w:rsid w:val="00F15A22"/>
    <w:rsid w:val="00F15A89"/>
    <w:rsid w:val="00F15C15"/>
    <w:rsid w:val="00F16285"/>
    <w:rsid w:val="00F162B4"/>
    <w:rsid w:val="00F1642B"/>
    <w:rsid w:val="00F165D0"/>
    <w:rsid w:val="00F16727"/>
    <w:rsid w:val="00F176B9"/>
    <w:rsid w:val="00F17837"/>
    <w:rsid w:val="00F17AB6"/>
    <w:rsid w:val="00F17BB0"/>
    <w:rsid w:val="00F2026D"/>
    <w:rsid w:val="00F2088E"/>
    <w:rsid w:val="00F20F4D"/>
    <w:rsid w:val="00F2102C"/>
    <w:rsid w:val="00F2110B"/>
    <w:rsid w:val="00F212F7"/>
    <w:rsid w:val="00F2131D"/>
    <w:rsid w:val="00F21327"/>
    <w:rsid w:val="00F2141B"/>
    <w:rsid w:val="00F2142C"/>
    <w:rsid w:val="00F215E7"/>
    <w:rsid w:val="00F216D5"/>
    <w:rsid w:val="00F21D23"/>
    <w:rsid w:val="00F21DAE"/>
    <w:rsid w:val="00F21FA8"/>
    <w:rsid w:val="00F22388"/>
    <w:rsid w:val="00F22485"/>
    <w:rsid w:val="00F22766"/>
    <w:rsid w:val="00F231D4"/>
    <w:rsid w:val="00F234BA"/>
    <w:rsid w:val="00F239E5"/>
    <w:rsid w:val="00F23A8B"/>
    <w:rsid w:val="00F23ACD"/>
    <w:rsid w:val="00F24051"/>
    <w:rsid w:val="00F24103"/>
    <w:rsid w:val="00F24BB5"/>
    <w:rsid w:val="00F25450"/>
    <w:rsid w:val="00F2564C"/>
    <w:rsid w:val="00F25B42"/>
    <w:rsid w:val="00F25F69"/>
    <w:rsid w:val="00F26A94"/>
    <w:rsid w:val="00F26D0D"/>
    <w:rsid w:val="00F27290"/>
    <w:rsid w:val="00F27B69"/>
    <w:rsid w:val="00F27BD6"/>
    <w:rsid w:val="00F30198"/>
    <w:rsid w:val="00F307C6"/>
    <w:rsid w:val="00F31DB6"/>
    <w:rsid w:val="00F31F9B"/>
    <w:rsid w:val="00F32B9E"/>
    <w:rsid w:val="00F334BF"/>
    <w:rsid w:val="00F33A4C"/>
    <w:rsid w:val="00F33DD3"/>
    <w:rsid w:val="00F3419D"/>
    <w:rsid w:val="00F3431B"/>
    <w:rsid w:val="00F3468C"/>
    <w:rsid w:val="00F35258"/>
    <w:rsid w:val="00F35497"/>
    <w:rsid w:val="00F35AD8"/>
    <w:rsid w:val="00F35C6E"/>
    <w:rsid w:val="00F35F25"/>
    <w:rsid w:val="00F3653A"/>
    <w:rsid w:val="00F371E6"/>
    <w:rsid w:val="00F37C66"/>
    <w:rsid w:val="00F41368"/>
    <w:rsid w:val="00F41590"/>
    <w:rsid w:val="00F4165A"/>
    <w:rsid w:val="00F4199B"/>
    <w:rsid w:val="00F41C5F"/>
    <w:rsid w:val="00F423CC"/>
    <w:rsid w:val="00F42635"/>
    <w:rsid w:val="00F42CE5"/>
    <w:rsid w:val="00F42D10"/>
    <w:rsid w:val="00F438BE"/>
    <w:rsid w:val="00F43C56"/>
    <w:rsid w:val="00F44666"/>
    <w:rsid w:val="00F446CE"/>
    <w:rsid w:val="00F4498F"/>
    <w:rsid w:val="00F452B9"/>
    <w:rsid w:val="00F4582C"/>
    <w:rsid w:val="00F45E4C"/>
    <w:rsid w:val="00F464D1"/>
    <w:rsid w:val="00F4684A"/>
    <w:rsid w:val="00F46C1C"/>
    <w:rsid w:val="00F472DD"/>
    <w:rsid w:val="00F474B5"/>
    <w:rsid w:val="00F47C05"/>
    <w:rsid w:val="00F50101"/>
    <w:rsid w:val="00F50DC9"/>
    <w:rsid w:val="00F512CE"/>
    <w:rsid w:val="00F51679"/>
    <w:rsid w:val="00F51BE7"/>
    <w:rsid w:val="00F523B8"/>
    <w:rsid w:val="00F52C80"/>
    <w:rsid w:val="00F52FB5"/>
    <w:rsid w:val="00F52FD6"/>
    <w:rsid w:val="00F53258"/>
    <w:rsid w:val="00F53521"/>
    <w:rsid w:val="00F538EC"/>
    <w:rsid w:val="00F53EB4"/>
    <w:rsid w:val="00F53FAB"/>
    <w:rsid w:val="00F5435F"/>
    <w:rsid w:val="00F54548"/>
    <w:rsid w:val="00F54D68"/>
    <w:rsid w:val="00F55191"/>
    <w:rsid w:val="00F551EB"/>
    <w:rsid w:val="00F55569"/>
    <w:rsid w:val="00F55932"/>
    <w:rsid w:val="00F56260"/>
    <w:rsid w:val="00F56A71"/>
    <w:rsid w:val="00F56C8A"/>
    <w:rsid w:val="00F56CCB"/>
    <w:rsid w:val="00F57022"/>
    <w:rsid w:val="00F5716D"/>
    <w:rsid w:val="00F5786E"/>
    <w:rsid w:val="00F5797F"/>
    <w:rsid w:val="00F57B46"/>
    <w:rsid w:val="00F57CD3"/>
    <w:rsid w:val="00F57FDB"/>
    <w:rsid w:val="00F6008F"/>
    <w:rsid w:val="00F600FC"/>
    <w:rsid w:val="00F6058C"/>
    <w:rsid w:val="00F60BC9"/>
    <w:rsid w:val="00F6142F"/>
    <w:rsid w:val="00F614BD"/>
    <w:rsid w:val="00F61659"/>
    <w:rsid w:val="00F619AB"/>
    <w:rsid w:val="00F62290"/>
    <w:rsid w:val="00F62678"/>
    <w:rsid w:val="00F6278B"/>
    <w:rsid w:val="00F62AF8"/>
    <w:rsid w:val="00F62C63"/>
    <w:rsid w:val="00F62DC1"/>
    <w:rsid w:val="00F62ECB"/>
    <w:rsid w:val="00F6362E"/>
    <w:rsid w:val="00F63A00"/>
    <w:rsid w:val="00F646C5"/>
    <w:rsid w:val="00F64839"/>
    <w:rsid w:val="00F64924"/>
    <w:rsid w:val="00F64C96"/>
    <w:rsid w:val="00F64F68"/>
    <w:rsid w:val="00F6503D"/>
    <w:rsid w:val="00F650DB"/>
    <w:rsid w:val="00F6522E"/>
    <w:rsid w:val="00F654C7"/>
    <w:rsid w:val="00F65629"/>
    <w:rsid w:val="00F65772"/>
    <w:rsid w:val="00F65FEA"/>
    <w:rsid w:val="00F664C9"/>
    <w:rsid w:val="00F667D7"/>
    <w:rsid w:val="00F66BCF"/>
    <w:rsid w:val="00F66FA5"/>
    <w:rsid w:val="00F67965"/>
    <w:rsid w:val="00F67D42"/>
    <w:rsid w:val="00F70209"/>
    <w:rsid w:val="00F70BC8"/>
    <w:rsid w:val="00F70C65"/>
    <w:rsid w:val="00F70EFD"/>
    <w:rsid w:val="00F7113C"/>
    <w:rsid w:val="00F7152B"/>
    <w:rsid w:val="00F716BB"/>
    <w:rsid w:val="00F71DF3"/>
    <w:rsid w:val="00F722AD"/>
    <w:rsid w:val="00F724B6"/>
    <w:rsid w:val="00F72D59"/>
    <w:rsid w:val="00F73245"/>
    <w:rsid w:val="00F73799"/>
    <w:rsid w:val="00F737CA"/>
    <w:rsid w:val="00F739D9"/>
    <w:rsid w:val="00F73FB9"/>
    <w:rsid w:val="00F740E6"/>
    <w:rsid w:val="00F7435B"/>
    <w:rsid w:val="00F74393"/>
    <w:rsid w:val="00F7452E"/>
    <w:rsid w:val="00F7453C"/>
    <w:rsid w:val="00F74848"/>
    <w:rsid w:val="00F74E06"/>
    <w:rsid w:val="00F74EB8"/>
    <w:rsid w:val="00F75879"/>
    <w:rsid w:val="00F75ADF"/>
    <w:rsid w:val="00F75D89"/>
    <w:rsid w:val="00F763F6"/>
    <w:rsid w:val="00F76564"/>
    <w:rsid w:val="00F7676C"/>
    <w:rsid w:val="00F76924"/>
    <w:rsid w:val="00F76D86"/>
    <w:rsid w:val="00F76EA3"/>
    <w:rsid w:val="00F77195"/>
    <w:rsid w:val="00F7745A"/>
    <w:rsid w:val="00F77650"/>
    <w:rsid w:val="00F77A38"/>
    <w:rsid w:val="00F77A6B"/>
    <w:rsid w:val="00F800A6"/>
    <w:rsid w:val="00F80504"/>
    <w:rsid w:val="00F80975"/>
    <w:rsid w:val="00F80B0E"/>
    <w:rsid w:val="00F815D4"/>
    <w:rsid w:val="00F81980"/>
    <w:rsid w:val="00F81CFB"/>
    <w:rsid w:val="00F81F7A"/>
    <w:rsid w:val="00F8222B"/>
    <w:rsid w:val="00F822F2"/>
    <w:rsid w:val="00F823AF"/>
    <w:rsid w:val="00F826F8"/>
    <w:rsid w:val="00F82BE2"/>
    <w:rsid w:val="00F83B20"/>
    <w:rsid w:val="00F84274"/>
    <w:rsid w:val="00F84288"/>
    <w:rsid w:val="00F842CD"/>
    <w:rsid w:val="00F84602"/>
    <w:rsid w:val="00F848BC"/>
    <w:rsid w:val="00F84E8A"/>
    <w:rsid w:val="00F84F7F"/>
    <w:rsid w:val="00F84F91"/>
    <w:rsid w:val="00F84F97"/>
    <w:rsid w:val="00F86CD9"/>
    <w:rsid w:val="00F87183"/>
    <w:rsid w:val="00F877E7"/>
    <w:rsid w:val="00F87CCD"/>
    <w:rsid w:val="00F902B6"/>
    <w:rsid w:val="00F9036A"/>
    <w:rsid w:val="00F904EF"/>
    <w:rsid w:val="00F9069F"/>
    <w:rsid w:val="00F909AC"/>
    <w:rsid w:val="00F90FD9"/>
    <w:rsid w:val="00F9240F"/>
    <w:rsid w:val="00F932B6"/>
    <w:rsid w:val="00F932DB"/>
    <w:rsid w:val="00F933F3"/>
    <w:rsid w:val="00F933F5"/>
    <w:rsid w:val="00F9353E"/>
    <w:rsid w:val="00F93B28"/>
    <w:rsid w:val="00F93DCA"/>
    <w:rsid w:val="00F94030"/>
    <w:rsid w:val="00F94216"/>
    <w:rsid w:val="00F943E9"/>
    <w:rsid w:val="00F9489C"/>
    <w:rsid w:val="00F94B56"/>
    <w:rsid w:val="00F94E3C"/>
    <w:rsid w:val="00F950EB"/>
    <w:rsid w:val="00F95314"/>
    <w:rsid w:val="00F95350"/>
    <w:rsid w:val="00F95404"/>
    <w:rsid w:val="00F959D4"/>
    <w:rsid w:val="00F95FC9"/>
    <w:rsid w:val="00F961FC"/>
    <w:rsid w:val="00F96521"/>
    <w:rsid w:val="00F969B0"/>
    <w:rsid w:val="00F96D8E"/>
    <w:rsid w:val="00F96DF4"/>
    <w:rsid w:val="00F97042"/>
    <w:rsid w:val="00F97706"/>
    <w:rsid w:val="00F97A97"/>
    <w:rsid w:val="00F97B5B"/>
    <w:rsid w:val="00F97CA0"/>
    <w:rsid w:val="00F97E47"/>
    <w:rsid w:val="00FA036B"/>
    <w:rsid w:val="00FA0842"/>
    <w:rsid w:val="00FA0A84"/>
    <w:rsid w:val="00FA0B8B"/>
    <w:rsid w:val="00FA0C6A"/>
    <w:rsid w:val="00FA0D00"/>
    <w:rsid w:val="00FA0EE5"/>
    <w:rsid w:val="00FA1310"/>
    <w:rsid w:val="00FA189F"/>
    <w:rsid w:val="00FA1A53"/>
    <w:rsid w:val="00FA1BF0"/>
    <w:rsid w:val="00FA1DCC"/>
    <w:rsid w:val="00FA236C"/>
    <w:rsid w:val="00FA2678"/>
    <w:rsid w:val="00FA2FCD"/>
    <w:rsid w:val="00FA3972"/>
    <w:rsid w:val="00FA3E9F"/>
    <w:rsid w:val="00FA402A"/>
    <w:rsid w:val="00FA43CC"/>
    <w:rsid w:val="00FA4739"/>
    <w:rsid w:val="00FA47D4"/>
    <w:rsid w:val="00FA4DA4"/>
    <w:rsid w:val="00FA50CD"/>
    <w:rsid w:val="00FA5405"/>
    <w:rsid w:val="00FA5834"/>
    <w:rsid w:val="00FA5DAD"/>
    <w:rsid w:val="00FA5F5B"/>
    <w:rsid w:val="00FA601B"/>
    <w:rsid w:val="00FA6577"/>
    <w:rsid w:val="00FA698E"/>
    <w:rsid w:val="00FA6D1E"/>
    <w:rsid w:val="00FA6D80"/>
    <w:rsid w:val="00FA71F4"/>
    <w:rsid w:val="00FA7857"/>
    <w:rsid w:val="00FA790B"/>
    <w:rsid w:val="00FB10C3"/>
    <w:rsid w:val="00FB1149"/>
    <w:rsid w:val="00FB15B6"/>
    <w:rsid w:val="00FB1A02"/>
    <w:rsid w:val="00FB1DCE"/>
    <w:rsid w:val="00FB224F"/>
    <w:rsid w:val="00FB2253"/>
    <w:rsid w:val="00FB2684"/>
    <w:rsid w:val="00FB2886"/>
    <w:rsid w:val="00FB2C1D"/>
    <w:rsid w:val="00FB2F9C"/>
    <w:rsid w:val="00FB3365"/>
    <w:rsid w:val="00FB3C06"/>
    <w:rsid w:val="00FB4363"/>
    <w:rsid w:val="00FB4669"/>
    <w:rsid w:val="00FB4B17"/>
    <w:rsid w:val="00FB4BAA"/>
    <w:rsid w:val="00FB4C73"/>
    <w:rsid w:val="00FB4C8A"/>
    <w:rsid w:val="00FB4DD3"/>
    <w:rsid w:val="00FB51CB"/>
    <w:rsid w:val="00FB66A0"/>
    <w:rsid w:val="00FB67E5"/>
    <w:rsid w:val="00FB6C8C"/>
    <w:rsid w:val="00FB7439"/>
    <w:rsid w:val="00FB7BAD"/>
    <w:rsid w:val="00FC02F1"/>
    <w:rsid w:val="00FC07D6"/>
    <w:rsid w:val="00FC0AD9"/>
    <w:rsid w:val="00FC13BD"/>
    <w:rsid w:val="00FC1728"/>
    <w:rsid w:val="00FC1B47"/>
    <w:rsid w:val="00FC1CE6"/>
    <w:rsid w:val="00FC216F"/>
    <w:rsid w:val="00FC2953"/>
    <w:rsid w:val="00FC2EBB"/>
    <w:rsid w:val="00FC34A5"/>
    <w:rsid w:val="00FC3EB8"/>
    <w:rsid w:val="00FC4144"/>
    <w:rsid w:val="00FC41D8"/>
    <w:rsid w:val="00FC4290"/>
    <w:rsid w:val="00FC434A"/>
    <w:rsid w:val="00FC43BD"/>
    <w:rsid w:val="00FC4DEC"/>
    <w:rsid w:val="00FC4EAC"/>
    <w:rsid w:val="00FC538C"/>
    <w:rsid w:val="00FC59A2"/>
    <w:rsid w:val="00FC5B7C"/>
    <w:rsid w:val="00FC5C07"/>
    <w:rsid w:val="00FC5C4B"/>
    <w:rsid w:val="00FC60A5"/>
    <w:rsid w:val="00FC617C"/>
    <w:rsid w:val="00FC6227"/>
    <w:rsid w:val="00FC664E"/>
    <w:rsid w:val="00FC6A07"/>
    <w:rsid w:val="00FC6FF1"/>
    <w:rsid w:val="00FC7065"/>
    <w:rsid w:val="00FC71EC"/>
    <w:rsid w:val="00FC74CA"/>
    <w:rsid w:val="00FC768A"/>
    <w:rsid w:val="00FC76C0"/>
    <w:rsid w:val="00FC77A7"/>
    <w:rsid w:val="00FC7973"/>
    <w:rsid w:val="00FC7D31"/>
    <w:rsid w:val="00FD014C"/>
    <w:rsid w:val="00FD032E"/>
    <w:rsid w:val="00FD07A5"/>
    <w:rsid w:val="00FD0E22"/>
    <w:rsid w:val="00FD1079"/>
    <w:rsid w:val="00FD11C5"/>
    <w:rsid w:val="00FD13A3"/>
    <w:rsid w:val="00FD15EE"/>
    <w:rsid w:val="00FD1680"/>
    <w:rsid w:val="00FD1AD0"/>
    <w:rsid w:val="00FD1D84"/>
    <w:rsid w:val="00FD2007"/>
    <w:rsid w:val="00FD23A7"/>
    <w:rsid w:val="00FD2EF7"/>
    <w:rsid w:val="00FD37E3"/>
    <w:rsid w:val="00FD397D"/>
    <w:rsid w:val="00FD3C81"/>
    <w:rsid w:val="00FD41D2"/>
    <w:rsid w:val="00FD43C7"/>
    <w:rsid w:val="00FD440C"/>
    <w:rsid w:val="00FD4BF5"/>
    <w:rsid w:val="00FD4EA2"/>
    <w:rsid w:val="00FD4EDA"/>
    <w:rsid w:val="00FD5610"/>
    <w:rsid w:val="00FD56DC"/>
    <w:rsid w:val="00FD58EA"/>
    <w:rsid w:val="00FD5BA2"/>
    <w:rsid w:val="00FD5C1E"/>
    <w:rsid w:val="00FD5CE9"/>
    <w:rsid w:val="00FD5D46"/>
    <w:rsid w:val="00FD6006"/>
    <w:rsid w:val="00FD62F2"/>
    <w:rsid w:val="00FD69B3"/>
    <w:rsid w:val="00FD6C86"/>
    <w:rsid w:val="00FD75DB"/>
    <w:rsid w:val="00FD76A7"/>
    <w:rsid w:val="00FD76DF"/>
    <w:rsid w:val="00FD7986"/>
    <w:rsid w:val="00FE01E3"/>
    <w:rsid w:val="00FE0A1A"/>
    <w:rsid w:val="00FE0BC7"/>
    <w:rsid w:val="00FE0D8E"/>
    <w:rsid w:val="00FE1558"/>
    <w:rsid w:val="00FE1D35"/>
    <w:rsid w:val="00FE200D"/>
    <w:rsid w:val="00FE2136"/>
    <w:rsid w:val="00FE2158"/>
    <w:rsid w:val="00FE263B"/>
    <w:rsid w:val="00FE2747"/>
    <w:rsid w:val="00FE2C5C"/>
    <w:rsid w:val="00FE2F68"/>
    <w:rsid w:val="00FE3081"/>
    <w:rsid w:val="00FE3150"/>
    <w:rsid w:val="00FE31AE"/>
    <w:rsid w:val="00FE3210"/>
    <w:rsid w:val="00FE332B"/>
    <w:rsid w:val="00FE33E1"/>
    <w:rsid w:val="00FE34CE"/>
    <w:rsid w:val="00FE3893"/>
    <w:rsid w:val="00FE39F8"/>
    <w:rsid w:val="00FE3A65"/>
    <w:rsid w:val="00FE3AA4"/>
    <w:rsid w:val="00FE3E91"/>
    <w:rsid w:val="00FE4519"/>
    <w:rsid w:val="00FE47E9"/>
    <w:rsid w:val="00FE5451"/>
    <w:rsid w:val="00FE576E"/>
    <w:rsid w:val="00FE5F55"/>
    <w:rsid w:val="00FE5FE5"/>
    <w:rsid w:val="00FE6453"/>
    <w:rsid w:val="00FE6639"/>
    <w:rsid w:val="00FE6879"/>
    <w:rsid w:val="00FE6D58"/>
    <w:rsid w:val="00FE78C7"/>
    <w:rsid w:val="00FE7A53"/>
    <w:rsid w:val="00FE7C1C"/>
    <w:rsid w:val="00FE7E3F"/>
    <w:rsid w:val="00FF030E"/>
    <w:rsid w:val="00FF0477"/>
    <w:rsid w:val="00FF06D7"/>
    <w:rsid w:val="00FF0D24"/>
    <w:rsid w:val="00FF0D5C"/>
    <w:rsid w:val="00FF10FA"/>
    <w:rsid w:val="00FF12B9"/>
    <w:rsid w:val="00FF13D3"/>
    <w:rsid w:val="00FF146D"/>
    <w:rsid w:val="00FF1764"/>
    <w:rsid w:val="00FF1B0D"/>
    <w:rsid w:val="00FF1B3F"/>
    <w:rsid w:val="00FF1C9F"/>
    <w:rsid w:val="00FF21E9"/>
    <w:rsid w:val="00FF2999"/>
    <w:rsid w:val="00FF2CCE"/>
    <w:rsid w:val="00FF327A"/>
    <w:rsid w:val="00FF36F0"/>
    <w:rsid w:val="00FF37E8"/>
    <w:rsid w:val="00FF38D6"/>
    <w:rsid w:val="00FF3D5C"/>
    <w:rsid w:val="00FF4424"/>
    <w:rsid w:val="00FF4550"/>
    <w:rsid w:val="00FF472F"/>
    <w:rsid w:val="00FF4D51"/>
    <w:rsid w:val="00FF4DCF"/>
    <w:rsid w:val="00FF4FD7"/>
    <w:rsid w:val="00FF50C3"/>
    <w:rsid w:val="00FF534F"/>
    <w:rsid w:val="00FF5A5E"/>
    <w:rsid w:val="00FF5B54"/>
    <w:rsid w:val="00FF5E90"/>
    <w:rsid w:val="00FF6C0C"/>
    <w:rsid w:val="00FF6C9F"/>
    <w:rsid w:val="00FF73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524E4C"/>
  <w15:chartTrackingRefBased/>
  <w15:docId w15:val="{FE194D29-0419-44AB-B552-8CDC646B9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qFormat="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lsdException w:name="Emphasis" w:uiPriority="0"/>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060"/>
    <w:pPr>
      <w:autoSpaceDE w:val="0"/>
      <w:autoSpaceDN w:val="0"/>
      <w:adjustRightInd w:val="0"/>
      <w:spacing w:line="360" w:lineRule="auto"/>
      <w:ind w:firstLine="709"/>
      <w:jc w:val="both"/>
    </w:pPr>
    <w:rPr>
      <w:rFonts w:ascii="Arial" w:eastAsia="Times New Roman" w:hAnsi="Arial"/>
      <w:sz w:val="24"/>
      <w:szCs w:val="28"/>
    </w:rPr>
  </w:style>
  <w:style w:type="paragraph" w:styleId="Ttulo1">
    <w:name w:val="heading 1"/>
    <w:basedOn w:val="Normal"/>
    <w:next w:val="Normal"/>
    <w:link w:val="Ttulo1Char"/>
    <w:uiPriority w:val="99"/>
    <w:qFormat/>
    <w:locked/>
    <w:rsid w:val="00D45060"/>
    <w:pPr>
      <w:keepNext/>
      <w:spacing w:after="360"/>
      <w:ind w:firstLine="0"/>
      <w:jc w:val="left"/>
      <w:outlineLvl w:val="0"/>
    </w:pPr>
    <w:rPr>
      <w:rFonts w:cs="Arial"/>
      <w:b/>
      <w:bCs/>
      <w:caps/>
      <w:kern w:val="32"/>
      <w:szCs w:val="32"/>
    </w:rPr>
  </w:style>
  <w:style w:type="paragraph" w:styleId="Ttulo2">
    <w:name w:val="heading 2"/>
    <w:basedOn w:val="Normal"/>
    <w:next w:val="Normal"/>
    <w:link w:val="Ttulo2Char"/>
    <w:uiPriority w:val="99"/>
    <w:qFormat/>
    <w:locked/>
    <w:rsid w:val="00D45060"/>
    <w:pPr>
      <w:keepNext/>
      <w:spacing w:before="360" w:after="360"/>
      <w:ind w:firstLine="0"/>
      <w:jc w:val="left"/>
      <w:outlineLvl w:val="1"/>
    </w:pPr>
    <w:rPr>
      <w:rFonts w:cs="Arial"/>
      <w:b/>
      <w:bCs/>
      <w:iCs/>
    </w:rPr>
  </w:style>
  <w:style w:type="paragraph" w:styleId="Ttulo3">
    <w:name w:val="heading 3"/>
    <w:basedOn w:val="Normal"/>
    <w:next w:val="PargrafoTexto"/>
    <w:link w:val="Ttulo3Char"/>
    <w:uiPriority w:val="99"/>
    <w:qFormat/>
    <w:locked/>
    <w:rsid w:val="00D45060"/>
    <w:pPr>
      <w:keepNext/>
      <w:spacing w:before="360" w:after="360"/>
      <w:ind w:firstLine="0"/>
      <w:jc w:val="left"/>
      <w:outlineLvl w:val="2"/>
    </w:pPr>
    <w:rPr>
      <w:rFonts w:cs="Arial"/>
      <w:bCs/>
      <w:szCs w:val="26"/>
    </w:rPr>
  </w:style>
  <w:style w:type="paragraph" w:styleId="Ttulo4">
    <w:name w:val="heading 4"/>
    <w:basedOn w:val="Normal"/>
    <w:next w:val="Normal"/>
    <w:link w:val="Ttulo4Char"/>
    <w:uiPriority w:val="99"/>
    <w:locked/>
    <w:rsid w:val="007B7625"/>
    <w:pPr>
      <w:keepNext/>
      <w:numPr>
        <w:ilvl w:val="3"/>
        <w:numId w:val="12"/>
      </w:numPr>
      <w:spacing w:before="240" w:after="60"/>
      <w:outlineLvl w:val="3"/>
    </w:pPr>
    <w:rPr>
      <w:bCs/>
    </w:rPr>
  </w:style>
  <w:style w:type="paragraph" w:styleId="Ttulo5">
    <w:name w:val="heading 5"/>
    <w:basedOn w:val="Normal"/>
    <w:next w:val="Normal"/>
    <w:link w:val="Ttulo5Char"/>
    <w:uiPriority w:val="99"/>
    <w:locked/>
    <w:rsid w:val="007B7625"/>
    <w:pPr>
      <w:numPr>
        <w:ilvl w:val="4"/>
        <w:numId w:val="12"/>
      </w:numPr>
      <w:spacing w:before="240" w:after="60"/>
      <w:outlineLvl w:val="4"/>
    </w:pPr>
    <w:rPr>
      <w:b/>
      <w:bCs/>
      <w:i/>
      <w:iCs/>
      <w:sz w:val="26"/>
      <w:szCs w:val="26"/>
    </w:rPr>
  </w:style>
  <w:style w:type="paragraph" w:styleId="Ttulo6">
    <w:name w:val="heading 6"/>
    <w:basedOn w:val="Normal"/>
    <w:next w:val="Normal"/>
    <w:link w:val="Ttulo6Char"/>
    <w:uiPriority w:val="99"/>
    <w:locked/>
    <w:rsid w:val="007B7625"/>
    <w:pPr>
      <w:numPr>
        <w:ilvl w:val="5"/>
        <w:numId w:val="12"/>
      </w:numPr>
      <w:spacing w:before="240" w:after="60"/>
      <w:outlineLvl w:val="5"/>
    </w:pPr>
    <w:rPr>
      <w:b/>
      <w:bCs/>
      <w:sz w:val="22"/>
      <w:szCs w:val="22"/>
    </w:rPr>
  </w:style>
  <w:style w:type="paragraph" w:styleId="Ttulo7">
    <w:name w:val="heading 7"/>
    <w:basedOn w:val="Normal"/>
    <w:next w:val="Normal"/>
    <w:link w:val="Ttulo7Char"/>
    <w:uiPriority w:val="99"/>
    <w:locked/>
    <w:rsid w:val="007B7625"/>
    <w:pPr>
      <w:numPr>
        <w:ilvl w:val="6"/>
        <w:numId w:val="12"/>
      </w:numPr>
      <w:spacing w:before="240" w:after="60"/>
      <w:outlineLvl w:val="6"/>
    </w:pPr>
    <w:rPr>
      <w:szCs w:val="24"/>
    </w:rPr>
  </w:style>
  <w:style w:type="paragraph" w:styleId="Ttulo8">
    <w:name w:val="heading 8"/>
    <w:basedOn w:val="Normal"/>
    <w:next w:val="Normal"/>
    <w:link w:val="Ttulo8Char"/>
    <w:uiPriority w:val="99"/>
    <w:locked/>
    <w:rsid w:val="007B7625"/>
    <w:pPr>
      <w:numPr>
        <w:ilvl w:val="7"/>
        <w:numId w:val="12"/>
      </w:numPr>
      <w:spacing w:before="240" w:after="60"/>
      <w:outlineLvl w:val="7"/>
    </w:pPr>
    <w:rPr>
      <w:i/>
      <w:iCs/>
      <w:szCs w:val="24"/>
    </w:rPr>
  </w:style>
  <w:style w:type="paragraph" w:styleId="Ttulo9">
    <w:name w:val="heading 9"/>
    <w:basedOn w:val="Normal"/>
    <w:next w:val="Normal"/>
    <w:link w:val="Ttulo9Char"/>
    <w:uiPriority w:val="99"/>
    <w:locked/>
    <w:rsid w:val="007B7625"/>
    <w:pPr>
      <w:numPr>
        <w:ilvl w:val="8"/>
        <w:numId w:val="12"/>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eading1Char">
    <w:name w:val="Heading 1 Char"/>
    <w:uiPriority w:val="99"/>
    <w:locked/>
    <w:rsid w:val="00FB7BAD"/>
    <w:rPr>
      <w:rFonts w:ascii="Cambria" w:hAnsi="Cambria" w:cs="Times New Roman"/>
      <w:b/>
      <w:bCs/>
      <w:kern w:val="32"/>
      <w:sz w:val="32"/>
      <w:szCs w:val="32"/>
    </w:rPr>
  </w:style>
  <w:style w:type="character" w:customStyle="1" w:styleId="Heading2Char">
    <w:name w:val="Heading 2 Char"/>
    <w:uiPriority w:val="99"/>
    <w:semiHidden/>
    <w:locked/>
    <w:rsid w:val="00FB7BAD"/>
    <w:rPr>
      <w:rFonts w:ascii="Cambria" w:hAnsi="Cambria" w:cs="Times New Roman"/>
      <w:b/>
      <w:bCs/>
      <w:i/>
      <w:iCs/>
      <w:sz w:val="28"/>
      <w:szCs w:val="28"/>
    </w:rPr>
  </w:style>
  <w:style w:type="character" w:customStyle="1" w:styleId="Heading3Char">
    <w:name w:val="Heading 3 Char"/>
    <w:uiPriority w:val="99"/>
    <w:semiHidden/>
    <w:locked/>
    <w:rsid w:val="00FB7BAD"/>
    <w:rPr>
      <w:rFonts w:ascii="Cambria" w:hAnsi="Cambria" w:cs="Times New Roman"/>
      <w:b/>
      <w:bCs/>
      <w:sz w:val="26"/>
      <w:szCs w:val="26"/>
    </w:rPr>
  </w:style>
  <w:style w:type="character" w:customStyle="1" w:styleId="Ttulo4Char">
    <w:name w:val="Título 4 Char"/>
    <w:link w:val="Ttulo4"/>
    <w:uiPriority w:val="99"/>
    <w:locked/>
    <w:rsid w:val="007B7625"/>
    <w:rPr>
      <w:rFonts w:ascii="Times New Roman" w:eastAsia="Times New Roman" w:hAnsi="Times New Roman"/>
      <w:bCs/>
      <w:sz w:val="24"/>
      <w:szCs w:val="28"/>
    </w:rPr>
  </w:style>
  <w:style w:type="character" w:customStyle="1" w:styleId="Ttulo5Char">
    <w:name w:val="Título 5 Char"/>
    <w:link w:val="Ttulo5"/>
    <w:uiPriority w:val="99"/>
    <w:locked/>
    <w:rsid w:val="007B7625"/>
    <w:rPr>
      <w:rFonts w:ascii="Times New Roman" w:eastAsia="Times New Roman" w:hAnsi="Times New Roman"/>
      <w:b/>
      <w:bCs/>
      <w:i/>
      <w:iCs/>
      <w:sz w:val="26"/>
      <w:szCs w:val="26"/>
    </w:rPr>
  </w:style>
  <w:style w:type="character" w:customStyle="1" w:styleId="Ttulo6Char">
    <w:name w:val="Título 6 Char"/>
    <w:link w:val="Ttulo6"/>
    <w:uiPriority w:val="99"/>
    <w:locked/>
    <w:rsid w:val="007B7625"/>
    <w:rPr>
      <w:rFonts w:ascii="Times New Roman" w:eastAsia="Times New Roman" w:hAnsi="Times New Roman"/>
      <w:b/>
      <w:bCs/>
    </w:rPr>
  </w:style>
  <w:style w:type="character" w:customStyle="1" w:styleId="Ttulo7Char">
    <w:name w:val="Título 7 Char"/>
    <w:link w:val="Ttulo7"/>
    <w:uiPriority w:val="99"/>
    <w:locked/>
    <w:rsid w:val="007B7625"/>
    <w:rPr>
      <w:rFonts w:ascii="Times New Roman" w:eastAsia="Times New Roman" w:hAnsi="Times New Roman"/>
      <w:sz w:val="24"/>
      <w:szCs w:val="24"/>
    </w:rPr>
  </w:style>
  <w:style w:type="character" w:customStyle="1" w:styleId="Ttulo8Char">
    <w:name w:val="Título 8 Char"/>
    <w:link w:val="Ttulo8"/>
    <w:uiPriority w:val="99"/>
    <w:locked/>
    <w:rsid w:val="007B7625"/>
    <w:rPr>
      <w:rFonts w:ascii="Times New Roman" w:eastAsia="Times New Roman" w:hAnsi="Times New Roman"/>
      <w:i/>
      <w:iCs/>
      <w:sz w:val="24"/>
      <w:szCs w:val="24"/>
    </w:rPr>
  </w:style>
  <w:style w:type="character" w:customStyle="1" w:styleId="Ttulo9Char">
    <w:name w:val="Título 9 Char"/>
    <w:link w:val="Ttulo9"/>
    <w:uiPriority w:val="99"/>
    <w:locked/>
    <w:rsid w:val="007B7625"/>
    <w:rPr>
      <w:rFonts w:ascii="Arial" w:eastAsia="Times New Roman" w:hAnsi="Arial" w:cs="Arial"/>
    </w:rPr>
  </w:style>
  <w:style w:type="character" w:customStyle="1" w:styleId="Ttulo1Char">
    <w:name w:val="Título 1 Char"/>
    <w:link w:val="Ttulo1"/>
    <w:uiPriority w:val="99"/>
    <w:locked/>
    <w:rsid w:val="00D45060"/>
    <w:rPr>
      <w:rFonts w:ascii="Arial" w:eastAsia="Times New Roman" w:hAnsi="Arial" w:cs="Arial"/>
      <w:b/>
      <w:bCs/>
      <w:caps/>
      <w:kern w:val="32"/>
      <w:sz w:val="24"/>
      <w:szCs w:val="32"/>
    </w:rPr>
  </w:style>
  <w:style w:type="character" w:customStyle="1" w:styleId="Ttulo2Char">
    <w:name w:val="Título 2 Char"/>
    <w:link w:val="Ttulo2"/>
    <w:uiPriority w:val="99"/>
    <w:locked/>
    <w:rsid w:val="00D45060"/>
    <w:rPr>
      <w:rFonts w:ascii="Arial" w:eastAsia="Times New Roman" w:hAnsi="Arial" w:cs="Arial"/>
      <w:b/>
      <w:bCs/>
      <w:iCs/>
      <w:sz w:val="24"/>
      <w:szCs w:val="28"/>
    </w:rPr>
  </w:style>
  <w:style w:type="character" w:customStyle="1" w:styleId="Ttulo3Char">
    <w:name w:val="Título 3 Char"/>
    <w:link w:val="Ttulo3"/>
    <w:uiPriority w:val="99"/>
    <w:locked/>
    <w:rsid w:val="00D45060"/>
    <w:rPr>
      <w:rFonts w:ascii="Arial" w:eastAsia="Times New Roman" w:hAnsi="Arial" w:cs="Arial"/>
      <w:bCs/>
      <w:sz w:val="24"/>
      <w:szCs w:val="26"/>
    </w:rPr>
  </w:style>
  <w:style w:type="paragraph" w:customStyle="1" w:styleId="PargrafodaLista1">
    <w:name w:val="Parágrafo da Lista1"/>
    <w:basedOn w:val="Normal"/>
    <w:uiPriority w:val="99"/>
    <w:semiHidden/>
    <w:rsid w:val="007A7DFC"/>
    <w:pPr>
      <w:ind w:left="720"/>
    </w:pPr>
    <w:rPr>
      <w:rFonts w:eastAsia="Calibri"/>
      <w:szCs w:val="24"/>
    </w:rPr>
  </w:style>
  <w:style w:type="paragraph" w:customStyle="1" w:styleId="Default">
    <w:name w:val="Default"/>
    <w:rsid w:val="001E626B"/>
    <w:pPr>
      <w:autoSpaceDE w:val="0"/>
      <w:autoSpaceDN w:val="0"/>
      <w:adjustRightInd w:val="0"/>
      <w:spacing w:line="360" w:lineRule="auto"/>
      <w:ind w:firstLine="706"/>
      <w:jc w:val="both"/>
    </w:pPr>
    <w:rPr>
      <w:rFonts w:ascii="BLABDE+ArialNarrow" w:eastAsia="Times New Roman" w:hAnsi="BLABDE+ArialNarrow" w:cs="BLABDE+ArialNarrow"/>
      <w:color w:val="000000"/>
      <w:sz w:val="24"/>
      <w:szCs w:val="24"/>
    </w:rPr>
  </w:style>
  <w:style w:type="table" w:styleId="Tabelacomgrade">
    <w:name w:val="Table Grid"/>
    <w:basedOn w:val="Tabelanormal"/>
    <w:uiPriority w:val="99"/>
    <w:semiHidden/>
    <w:rsid w:val="00270E6A"/>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mentoClaro-nfase41">
    <w:name w:val="Sombreamento Claro - Ênfase 41"/>
    <w:uiPriority w:val="99"/>
    <w:semiHidden/>
    <w:rsid w:val="00270E6A"/>
    <w:rPr>
      <w:rFonts w:eastAsia="Times New Roman"/>
      <w:color w:val="5F497A"/>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 w:type="table" w:customStyle="1" w:styleId="SombreamentoClaro-nfase31">
    <w:name w:val="Sombreamento Claro - Ênfase 31"/>
    <w:uiPriority w:val="99"/>
    <w:semiHidden/>
    <w:rsid w:val="00270E6A"/>
    <w:rPr>
      <w:rFonts w:eastAsia="Times New Roman"/>
      <w:color w:val="76923C"/>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Estilo1">
    <w:name w:val="Estilo1"/>
    <w:basedOn w:val="TabeladaWeb2"/>
    <w:uiPriority w:val="99"/>
    <w:semiHidden/>
    <w:rsid w:val="00270E6A"/>
    <w:tbl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70E6A"/>
    <w:pPr>
      <w:autoSpaceDE w:val="0"/>
      <w:autoSpaceDN w:val="0"/>
      <w:adjustRightInd w:val="0"/>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SombreamentoClaro-nfase11">
    <w:name w:val="Sombreamento Claro - Ênfase 11"/>
    <w:uiPriority w:val="99"/>
    <w:semiHidden/>
    <w:rsid w:val="00270E6A"/>
    <w:rPr>
      <w:rFonts w:eastAsia="Times New Roman"/>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ombreamentoClaro1">
    <w:name w:val="Sombreamento Claro1"/>
    <w:uiPriority w:val="99"/>
    <w:semiHidden/>
    <w:rsid w:val="00270E6A"/>
    <w:rPr>
      <w:rFonts w:eastAsia="Times New Roman"/>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ListaColorida-nfase41">
    <w:name w:val="Lista Colorida - Ênfase 41"/>
    <w:uiPriority w:val="99"/>
    <w:semiHidden/>
    <w:rsid w:val="00270E6A"/>
    <w:rPr>
      <w:rFonts w:eastAsia="Times New Roman"/>
      <w:color w:val="000000"/>
    </w:rPr>
    <w:tblPr>
      <w:tblStyleRowBandSize w:val="1"/>
      <w:tblStyleColBandSize w:val="1"/>
      <w:tblCellMar>
        <w:top w:w="0" w:type="dxa"/>
        <w:left w:w="108" w:type="dxa"/>
        <w:bottom w:w="0" w:type="dxa"/>
        <w:right w:w="108" w:type="dxa"/>
      </w:tblCellMar>
    </w:tblPr>
    <w:tcPr>
      <w:shd w:val="clear" w:color="auto" w:fill="F2EFF6"/>
    </w:tcPr>
  </w:style>
  <w:style w:type="table" w:customStyle="1" w:styleId="Estilo2">
    <w:name w:val="Estilo2"/>
    <w:uiPriority w:val="99"/>
    <w:semiHidden/>
    <w:rsid w:val="00270E6A"/>
    <w:rPr>
      <w:rFonts w:eastAsia="Times New Roman"/>
    </w:rPr>
    <w:tblPr>
      <w:tblCellMar>
        <w:top w:w="0" w:type="dxa"/>
        <w:left w:w="108" w:type="dxa"/>
        <w:bottom w:w="0" w:type="dxa"/>
        <w:right w:w="108" w:type="dxa"/>
      </w:tblCellMar>
    </w:tblPr>
  </w:style>
  <w:style w:type="table" w:customStyle="1" w:styleId="Estilo3">
    <w:name w:val="Estilo3"/>
    <w:uiPriority w:val="99"/>
    <w:semiHidden/>
    <w:rsid w:val="005D48DD"/>
    <w:rPr>
      <w:rFonts w:eastAsia="Times New Roman"/>
    </w:rPr>
    <w:tblPr>
      <w:tblStyleRowBandSize w:val="1"/>
      <w:tblCellMar>
        <w:top w:w="0" w:type="dxa"/>
        <w:left w:w="108" w:type="dxa"/>
        <w:bottom w:w="0" w:type="dxa"/>
        <w:right w:w="108" w:type="dxa"/>
      </w:tblCellMar>
    </w:tblPr>
  </w:style>
  <w:style w:type="table" w:customStyle="1" w:styleId="Estilo4">
    <w:name w:val="Estilo4"/>
    <w:basedOn w:val="Tabelaprofissional"/>
    <w:uiPriority w:val="99"/>
    <w:semiHidden/>
    <w:rsid w:val="005D48DD"/>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rsid w:val="005D48DD"/>
    <w:pPr>
      <w:autoSpaceDE w:val="0"/>
      <w:autoSpaceDN w:val="0"/>
      <w:adjustRightInd w:val="0"/>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Estilo5">
    <w:name w:val="Estilo5"/>
    <w:basedOn w:val="Tabelaelegante"/>
    <w:uiPriority w:val="99"/>
    <w:semiHidden/>
    <w:rsid w:val="005D48DD"/>
    <w:tblPr/>
    <w:tblStylePr w:type="firstRow">
      <w:rPr>
        <w:rFonts w:cs="Times New Roman"/>
        <w:caps/>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5D48DD"/>
    <w:pPr>
      <w:autoSpaceDE w:val="0"/>
      <w:autoSpaceDN w:val="0"/>
      <w:adjustRightInd w:val="0"/>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Estilo6">
    <w:name w:val="Estilo6"/>
    <w:basedOn w:val="Tabelaemcolunas5"/>
    <w:uiPriority w:val="99"/>
    <w:semiHidden/>
    <w:rsid w:val="005D48DD"/>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colunas5">
    <w:name w:val="Table Columns 5"/>
    <w:basedOn w:val="Tabelanormal"/>
    <w:uiPriority w:val="99"/>
    <w:semiHidden/>
    <w:rsid w:val="005D48DD"/>
    <w:pPr>
      <w:autoSpaceDE w:val="0"/>
      <w:autoSpaceDN w:val="0"/>
      <w:adjustRightInd w:val="0"/>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Estilo7">
    <w:name w:val="Estilo7"/>
    <w:basedOn w:val="Tabelaemlista4"/>
    <w:uiPriority w:val="99"/>
    <w:semiHidden/>
    <w:rsid w:val="005D48DD"/>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4">
    <w:name w:val="Table List 4"/>
    <w:basedOn w:val="Tabelanormal"/>
    <w:uiPriority w:val="99"/>
    <w:semiHidden/>
    <w:rsid w:val="005D48DD"/>
    <w:pPr>
      <w:autoSpaceDE w:val="0"/>
      <w:autoSpaceDN w:val="0"/>
      <w:adjustRightInd w:val="0"/>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Estilo8">
    <w:name w:val="Estilo8"/>
    <w:basedOn w:val="Tabelaemlista5"/>
    <w:uiPriority w:val="99"/>
    <w:semiHidden/>
    <w:rsid w:val="005D48DD"/>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5">
    <w:name w:val="Table List 5"/>
    <w:basedOn w:val="Tabelanormal"/>
    <w:uiPriority w:val="99"/>
    <w:semiHidden/>
    <w:rsid w:val="005D48DD"/>
    <w:pPr>
      <w:autoSpaceDE w:val="0"/>
      <w:autoSpaceDN w:val="0"/>
      <w:adjustRightInd w:val="0"/>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Estilo9">
    <w:name w:val="Estilo9"/>
    <w:basedOn w:val="Tabelaemcolunas5"/>
    <w:uiPriority w:val="99"/>
    <w:semiHidden/>
    <w:rsid w:val="005D48DD"/>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Estilo10">
    <w:name w:val="Estilo10"/>
    <w:basedOn w:val="Tabelacomgrade4"/>
    <w:uiPriority w:val="99"/>
    <w:semiHidden/>
    <w:rsid w:val="005D48DD"/>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5D48DD"/>
    <w:pPr>
      <w:autoSpaceDE w:val="0"/>
      <w:autoSpaceDN w:val="0"/>
      <w:adjustRightInd w:val="0"/>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Estilo11">
    <w:name w:val="Estilo11"/>
    <w:uiPriority w:val="99"/>
    <w:semiHidden/>
    <w:rsid w:val="005D48DD"/>
    <w:rPr>
      <w:rFonts w:eastAsia="Times New Roman"/>
    </w:rPr>
    <w:tblPr>
      <w:tblCellMar>
        <w:top w:w="0" w:type="dxa"/>
        <w:left w:w="108" w:type="dxa"/>
        <w:bottom w:w="0" w:type="dxa"/>
        <w:right w:w="108" w:type="dxa"/>
      </w:tblCellMar>
    </w:tblPr>
  </w:style>
  <w:style w:type="table" w:customStyle="1" w:styleId="Estilo12">
    <w:name w:val="Estilo12"/>
    <w:uiPriority w:val="99"/>
    <w:semiHidden/>
    <w:rsid w:val="005D48DD"/>
    <w:rPr>
      <w:rFonts w:eastAsia="Times New Roman"/>
    </w:rPr>
    <w:tblPr>
      <w:tblCellMar>
        <w:top w:w="0" w:type="dxa"/>
        <w:left w:w="108" w:type="dxa"/>
        <w:bottom w:w="0" w:type="dxa"/>
        <w:right w:w="108" w:type="dxa"/>
      </w:tblCellMar>
    </w:tblPr>
  </w:style>
  <w:style w:type="table" w:customStyle="1" w:styleId="Estilo13">
    <w:name w:val="Estilo13"/>
    <w:uiPriority w:val="99"/>
    <w:semiHidden/>
    <w:rsid w:val="005D48DD"/>
    <w:rPr>
      <w:rFonts w:eastAsia="Times New Roman"/>
    </w:rPr>
    <w:tblPr>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style>
  <w:style w:type="table" w:customStyle="1" w:styleId="Estilo14">
    <w:name w:val="Estilo14"/>
    <w:uiPriority w:val="99"/>
    <w:semiHidden/>
    <w:rsid w:val="005D48DD"/>
    <w:rPr>
      <w:rFonts w:eastAsia="Times New Roman"/>
    </w:rPr>
    <w:tblPr>
      <w:tblBorders>
        <w:insideH w:val="single" w:sz="18" w:space="0" w:color="auto"/>
        <w:insideV w:val="single" w:sz="18" w:space="0" w:color="auto"/>
      </w:tblBorders>
      <w:tblCellMar>
        <w:top w:w="0" w:type="dxa"/>
        <w:left w:w="108" w:type="dxa"/>
        <w:bottom w:w="0" w:type="dxa"/>
        <w:right w:w="108" w:type="dxa"/>
      </w:tblCellMar>
    </w:tblPr>
  </w:style>
  <w:style w:type="table" w:customStyle="1" w:styleId="Estilo15">
    <w:name w:val="Estilo15"/>
    <w:uiPriority w:val="99"/>
    <w:semiHidden/>
    <w:rsid w:val="005D48DD"/>
    <w:rPr>
      <w:rFonts w:eastAsia="Times New Roman"/>
    </w:rPr>
    <w:tblPr>
      <w:tblBorders>
        <w:insideH w:val="single" w:sz="18" w:space="0" w:color="auto"/>
      </w:tblBorders>
      <w:tblCellMar>
        <w:top w:w="0" w:type="dxa"/>
        <w:left w:w="108" w:type="dxa"/>
        <w:bottom w:w="0" w:type="dxa"/>
        <w:right w:w="108" w:type="dxa"/>
      </w:tblCellMar>
    </w:tblPr>
  </w:style>
  <w:style w:type="table" w:customStyle="1" w:styleId="Estilo16">
    <w:name w:val="Estilo16"/>
    <w:basedOn w:val="Estilo7"/>
    <w:uiPriority w:val="99"/>
    <w:semiHidden/>
    <w:rsid w:val="005D48DD"/>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Estilo17">
    <w:name w:val="Estilo17"/>
    <w:basedOn w:val="Estilo5"/>
    <w:uiPriority w:val="99"/>
    <w:semiHidden/>
    <w:rsid w:val="00656C7C"/>
    <w:tblPr/>
    <w:tblStylePr w:type="firstRow">
      <w:rPr>
        <w:rFonts w:cs="Times New Roman"/>
        <w:caps/>
        <w:color w:val="auto"/>
      </w:rPr>
      <w:tblPr/>
      <w:tcPr>
        <w:tcBorders>
          <w:tl2br w:val="none" w:sz="0" w:space="0" w:color="auto"/>
          <w:tr2bl w:val="none" w:sz="0" w:space="0" w:color="auto"/>
        </w:tcBorders>
      </w:tcPr>
    </w:tblStylePr>
  </w:style>
  <w:style w:type="table" w:customStyle="1" w:styleId="Estilo18">
    <w:name w:val="Estilo18"/>
    <w:basedOn w:val="Estilo17"/>
    <w:uiPriority w:val="99"/>
    <w:semiHidden/>
    <w:rsid w:val="00656C7C"/>
    <w:tblPr/>
    <w:tblStylePr w:type="firstRow">
      <w:rPr>
        <w:rFonts w:cs="Times New Roman"/>
        <w:caps/>
        <w:color w:val="auto"/>
      </w:rPr>
      <w:tblPr/>
      <w:tcPr>
        <w:tcBorders>
          <w:tl2br w:val="none" w:sz="0" w:space="0" w:color="auto"/>
          <w:tr2bl w:val="none" w:sz="0" w:space="0" w:color="auto"/>
        </w:tcBorders>
      </w:tcPr>
    </w:tblStylePr>
  </w:style>
  <w:style w:type="table" w:customStyle="1" w:styleId="Estilo19">
    <w:name w:val="Estilo19"/>
    <w:basedOn w:val="Tabelaemlista5"/>
    <w:uiPriority w:val="99"/>
    <w:semiHidden/>
    <w:rsid w:val="00656C7C"/>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paragraph" w:styleId="Textodebalo">
    <w:name w:val="Balloon Text"/>
    <w:basedOn w:val="Normal"/>
    <w:link w:val="TextodebaloChar"/>
    <w:uiPriority w:val="99"/>
    <w:semiHidden/>
    <w:rsid w:val="00701874"/>
    <w:rPr>
      <w:rFonts w:ascii="Tahoma" w:hAnsi="Tahoma" w:cs="Tahoma"/>
      <w:sz w:val="16"/>
      <w:szCs w:val="16"/>
    </w:rPr>
  </w:style>
  <w:style w:type="character" w:customStyle="1" w:styleId="TextodebaloChar">
    <w:name w:val="Texto de balão Char"/>
    <w:link w:val="Textodebalo"/>
    <w:uiPriority w:val="99"/>
    <w:semiHidden/>
    <w:locked/>
    <w:rsid w:val="00701874"/>
    <w:rPr>
      <w:rFonts w:ascii="Tahoma" w:hAnsi="Tahoma" w:cs="Tahoma"/>
      <w:sz w:val="16"/>
      <w:szCs w:val="16"/>
    </w:rPr>
  </w:style>
  <w:style w:type="paragraph" w:styleId="MapadoDocumento">
    <w:name w:val="Document Map"/>
    <w:basedOn w:val="Normal"/>
    <w:link w:val="MapadoDocumentoChar"/>
    <w:uiPriority w:val="99"/>
    <w:semiHidden/>
    <w:rsid w:val="00AC6947"/>
    <w:pPr>
      <w:shd w:val="clear" w:color="auto" w:fill="000080"/>
    </w:pPr>
    <w:rPr>
      <w:rFonts w:ascii="Tahoma" w:hAnsi="Tahoma" w:cs="Tahoma"/>
      <w:sz w:val="20"/>
      <w:szCs w:val="20"/>
    </w:rPr>
  </w:style>
  <w:style w:type="character" w:customStyle="1" w:styleId="MapadoDocumentoChar">
    <w:name w:val="Mapa do Documento Char"/>
    <w:link w:val="MapadoDocumento"/>
    <w:uiPriority w:val="99"/>
    <w:semiHidden/>
    <w:locked/>
    <w:rsid w:val="00F64F68"/>
    <w:rPr>
      <w:rFonts w:ascii="Times New Roman" w:hAnsi="Times New Roman" w:cs="Times New Roman"/>
      <w:sz w:val="2"/>
    </w:rPr>
  </w:style>
  <w:style w:type="paragraph" w:styleId="Sumrio1">
    <w:name w:val="toc 1"/>
    <w:basedOn w:val="Normal"/>
    <w:next w:val="Normal"/>
    <w:uiPriority w:val="39"/>
    <w:locked/>
    <w:rsid w:val="00A4087B"/>
    <w:pPr>
      <w:tabs>
        <w:tab w:val="left" w:pos="720"/>
        <w:tab w:val="right" w:leader="dot" w:pos="9072"/>
      </w:tabs>
      <w:ind w:firstLine="0"/>
      <w:jc w:val="center"/>
    </w:pPr>
    <w:rPr>
      <w:rFonts w:cs="Calibri"/>
      <w:b/>
      <w:bCs/>
      <w:caps/>
      <w:szCs w:val="20"/>
    </w:rPr>
  </w:style>
  <w:style w:type="paragraph" w:styleId="Sumrio2">
    <w:name w:val="toc 2"/>
    <w:basedOn w:val="Normal"/>
    <w:next w:val="Normal"/>
    <w:uiPriority w:val="39"/>
    <w:locked/>
    <w:rsid w:val="00A4087B"/>
    <w:pPr>
      <w:tabs>
        <w:tab w:val="left" w:pos="454"/>
        <w:tab w:val="right" w:leader="dot" w:pos="9072"/>
      </w:tabs>
      <w:ind w:firstLine="0"/>
    </w:pPr>
    <w:rPr>
      <w:rFonts w:cs="Calibri"/>
      <w:b/>
      <w:szCs w:val="20"/>
    </w:rPr>
  </w:style>
  <w:style w:type="paragraph" w:styleId="Sumrio3">
    <w:name w:val="toc 3"/>
    <w:basedOn w:val="Normal"/>
    <w:next w:val="Normal"/>
    <w:uiPriority w:val="39"/>
    <w:locked/>
    <w:rsid w:val="00A4087B"/>
    <w:pPr>
      <w:tabs>
        <w:tab w:val="left" w:pos="680"/>
        <w:tab w:val="right" w:leader="dot" w:pos="9061"/>
      </w:tabs>
      <w:ind w:firstLine="0"/>
    </w:pPr>
    <w:rPr>
      <w:rFonts w:cs="Calibri"/>
      <w:iCs/>
      <w:szCs w:val="20"/>
    </w:rPr>
  </w:style>
  <w:style w:type="paragraph" w:styleId="Sumrio4">
    <w:name w:val="toc 4"/>
    <w:basedOn w:val="Normal"/>
    <w:next w:val="Normal"/>
    <w:autoRedefine/>
    <w:uiPriority w:val="99"/>
    <w:semiHidden/>
    <w:locked/>
    <w:rsid w:val="008D0F0B"/>
    <w:pPr>
      <w:ind w:left="720"/>
      <w:jc w:val="left"/>
    </w:pPr>
    <w:rPr>
      <w:rFonts w:ascii="Calibri" w:hAnsi="Calibri" w:cs="Calibri"/>
      <w:sz w:val="18"/>
      <w:szCs w:val="18"/>
    </w:rPr>
  </w:style>
  <w:style w:type="paragraph" w:customStyle="1" w:styleId="PargrafodaLista2">
    <w:name w:val="Parágrafo da Lista2"/>
    <w:basedOn w:val="Normal"/>
    <w:uiPriority w:val="99"/>
    <w:semiHidden/>
    <w:rsid w:val="00926E61"/>
    <w:pPr>
      <w:ind w:left="720"/>
      <w:contextualSpacing/>
    </w:pPr>
    <w:rPr>
      <w:szCs w:val="24"/>
    </w:rPr>
  </w:style>
  <w:style w:type="paragraph" w:customStyle="1" w:styleId="Bibliografiaingls">
    <w:name w:val="Bibliografia inglês"/>
    <w:basedOn w:val="Default"/>
    <w:next w:val="Default"/>
    <w:uiPriority w:val="99"/>
    <w:semiHidden/>
    <w:rsid w:val="006656FA"/>
    <w:pPr>
      <w:spacing w:line="240" w:lineRule="auto"/>
      <w:ind w:firstLine="0"/>
      <w:jc w:val="left"/>
    </w:pPr>
    <w:rPr>
      <w:rFonts w:eastAsia="Calibri" w:cs="Times New Roman"/>
      <w:color w:val="auto"/>
    </w:rPr>
  </w:style>
  <w:style w:type="paragraph" w:styleId="Legenda">
    <w:name w:val="caption"/>
    <w:basedOn w:val="Normal"/>
    <w:next w:val="Normal"/>
    <w:link w:val="LegendaChar"/>
    <w:uiPriority w:val="99"/>
    <w:qFormat/>
    <w:locked/>
    <w:rsid w:val="007D1C71"/>
    <w:pPr>
      <w:spacing w:after="120" w:line="240" w:lineRule="auto"/>
      <w:ind w:firstLine="0"/>
      <w:jc w:val="center"/>
    </w:pPr>
    <w:rPr>
      <w:rFonts w:eastAsia="Calibri"/>
      <w:bCs/>
      <w:szCs w:val="20"/>
    </w:rPr>
  </w:style>
  <w:style w:type="character" w:customStyle="1" w:styleId="LegendaChar">
    <w:name w:val="Legenda Char"/>
    <w:link w:val="Legenda"/>
    <w:uiPriority w:val="99"/>
    <w:locked/>
    <w:rsid w:val="007D1C71"/>
    <w:rPr>
      <w:rFonts w:ascii="Arial" w:hAnsi="Arial"/>
      <w:bCs/>
      <w:sz w:val="24"/>
    </w:rPr>
  </w:style>
  <w:style w:type="paragraph" w:customStyle="1" w:styleId="EstiloLegendaCentralizado">
    <w:name w:val="Estilo Legenda + Centralizado"/>
    <w:basedOn w:val="Legenda"/>
    <w:uiPriority w:val="99"/>
    <w:semiHidden/>
    <w:rsid w:val="00D03170"/>
  </w:style>
  <w:style w:type="paragraph" w:customStyle="1" w:styleId="EstiloLegendaCentralizado1">
    <w:name w:val="Estilo Legenda + Centralizado1"/>
    <w:basedOn w:val="Legenda"/>
    <w:uiPriority w:val="99"/>
    <w:semiHidden/>
    <w:rsid w:val="00C806C8"/>
  </w:style>
  <w:style w:type="paragraph" w:customStyle="1" w:styleId="Estilo20">
    <w:name w:val="Estilo20"/>
    <w:basedOn w:val="Ttulo2"/>
    <w:uiPriority w:val="99"/>
    <w:semiHidden/>
    <w:rsid w:val="002A41A3"/>
  </w:style>
  <w:style w:type="paragraph" w:styleId="ndicedeilustraes">
    <w:name w:val="table of figures"/>
    <w:basedOn w:val="Normal"/>
    <w:next w:val="Normal"/>
    <w:uiPriority w:val="99"/>
    <w:rsid w:val="009D15FC"/>
    <w:pPr>
      <w:ind w:firstLine="0"/>
    </w:pPr>
  </w:style>
  <w:style w:type="character" w:styleId="Nmerodepgina">
    <w:name w:val="page number"/>
    <w:uiPriority w:val="99"/>
    <w:semiHidden/>
    <w:rsid w:val="0092737B"/>
    <w:rPr>
      <w:rFonts w:cs="Times New Roman"/>
    </w:rPr>
  </w:style>
  <w:style w:type="paragraph" w:customStyle="1" w:styleId="Item">
    <w:name w:val="Item"/>
    <w:basedOn w:val="Normal"/>
    <w:uiPriority w:val="99"/>
    <w:semiHidden/>
    <w:rsid w:val="00796D11"/>
    <w:pPr>
      <w:numPr>
        <w:numId w:val="11"/>
      </w:numPr>
    </w:pPr>
  </w:style>
  <w:style w:type="paragraph" w:styleId="Assinatura">
    <w:name w:val="Signature"/>
    <w:basedOn w:val="Normal"/>
    <w:link w:val="AssinaturaChar"/>
    <w:uiPriority w:val="99"/>
    <w:semiHidden/>
    <w:rsid w:val="00F4684A"/>
    <w:pPr>
      <w:ind w:left="4252"/>
    </w:pPr>
  </w:style>
  <w:style w:type="character" w:customStyle="1" w:styleId="AssinaturaChar">
    <w:name w:val="Assinatura Char"/>
    <w:link w:val="Assinatura"/>
    <w:uiPriority w:val="99"/>
    <w:semiHidden/>
    <w:locked/>
    <w:rsid w:val="00F64F68"/>
    <w:rPr>
      <w:rFonts w:ascii="Times New Roman" w:hAnsi="Times New Roman" w:cs="Times New Roman"/>
      <w:sz w:val="28"/>
      <w:szCs w:val="28"/>
    </w:rPr>
  </w:style>
  <w:style w:type="paragraph" w:customStyle="1" w:styleId="PargrdeFigura">
    <w:name w:val="Parágr de Figura"/>
    <w:basedOn w:val="Normal"/>
    <w:link w:val="PargrdeFiguraChar"/>
    <w:autoRedefine/>
    <w:uiPriority w:val="99"/>
    <w:semiHidden/>
    <w:rsid w:val="00B4772C"/>
    <w:pPr>
      <w:keepNext/>
      <w:spacing w:before="240" w:after="120"/>
      <w:jc w:val="center"/>
    </w:pPr>
    <w:rPr>
      <w:noProof/>
    </w:rPr>
  </w:style>
  <w:style w:type="character" w:customStyle="1" w:styleId="PargrdeFiguraChar">
    <w:name w:val="Parágr de Figura Char"/>
    <w:link w:val="PargrdeFigura"/>
    <w:uiPriority w:val="99"/>
    <w:locked/>
    <w:rsid w:val="00B4772C"/>
    <w:rPr>
      <w:rFonts w:ascii="Times New Roman" w:hAnsi="Times New Roman" w:cs="Times New Roman"/>
      <w:noProof/>
      <w:sz w:val="28"/>
      <w:szCs w:val="28"/>
    </w:rPr>
  </w:style>
  <w:style w:type="paragraph" w:styleId="Sumrio5">
    <w:name w:val="toc 5"/>
    <w:basedOn w:val="Normal"/>
    <w:next w:val="Normal"/>
    <w:autoRedefine/>
    <w:uiPriority w:val="99"/>
    <w:semiHidden/>
    <w:locked/>
    <w:rsid w:val="00672177"/>
    <w:pPr>
      <w:ind w:left="960"/>
      <w:jc w:val="left"/>
    </w:pPr>
    <w:rPr>
      <w:rFonts w:ascii="Calibri" w:hAnsi="Calibri" w:cs="Calibri"/>
      <w:sz w:val="18"/>
      <w:szCs w:val="18"/>
    </w:rPr>
  </w:style>
  <w:style w:type="paragraph" w:styleId="Sumrio6">
    <w:name w:val="toc 6"/>
    <w:basedOn w:val="Normal"/>
    <w:next w:val="Normal"/>
    <w:autoRedefine/>
    <w:uiPriority w:val="99"/>
    <w:semiHidden/>
    <w:locked/>
    <w:rsid w:val="00A729EA"/>
    <w:pPr>
      <w:tabs>
        <w:tab w:val="right" w:leader="dot" w:pos="9072"/>
      </w:tabs>
      <w:jc w:val="left"/>
    </w:pPr>
    <w:rPr>
      <w:rFonts w:cs="Calibri"/>
      <w:szCs w:val="18"/>
    </w:rPr>
  </w:style>
  <w:style w:type="paragraph" w:styleId="Sumrio7">
    <w:name w:val="toc 7"/>
    <w:basedOn w:val="Normal"/>
    <w:next w:val="Normal"/>
    <w:autoRedefine/>
    <w:uiPriority w:val="99"/>
    <w:semiHidden/>
    <w:locked/>
    <w:rsid w:val="00672177"/>
    <w:pPr>
      <w:ind w:left="1440"/>
      <w:jc w:val="left"/>
    </w:pPr>
    <w:rPr>
      <w:rFonts w:ascii="Calibri" w:hAnsi="Calibri" w:cs="Calibri"/>
      <w:sz w:val="18"/>
      <w:szCs w:val="18"/>
    </w:rPr>
  </w:style>
  <w:style w:type="paragraph" w:styleId="Sumrio8">
    <w:name w:val="toc 8"/>
    <w:basedOn w:val="Normal"/>
    <w:next w:val="Normal"/>
    <w:autoRedefine/>
    <w:uiPriority w:val="99"/>
    <w:semiHidden/>
    <w:locked/>
    <w:rsid w:val="00672177"/>
    <w:pPr>
      <w:ind w:left="1680"/>
      <w:jc w:val="left"/>
    </w:pPr>
    <w:rPr>
      <w:rFonts w:ascii="Calibri" w:hAnsi="Calibri" w:cs="Calibri"/>
      <w:sz w:val="18"/>
      <w:szCs w:val="18"/>
    </w:rPr>
  </w:style>
  <w:style w:type="paragraph" w:styleId="Sumrio9">
    <w:name w:val="toc 9"/>
    <w:basedOn w:val="Normal"/>
    <w:next w:val="Normal"/>
    <w:autoRedefine/>
    <w:uiPriority w:val="99"/>
    <w:semiHidden/>
    <w:locked/>
    <w:rsid w:val="00672177"/>
    <w:pPr>
      <w:ind w:left="1920"/>
      <w:jc w:val="left"/>
    </w:pPr>
    <w:rPr>
      <w:rFonts w:ascii="Calibri" w:hAnsi="Calibri" w:cs="Calibri"/>
      <w:sz w:val="18"/>
      <w:szCs w:val="18"/>
    </w:rPr>
  </w:style>
  <w:style w:type="paragraph" w:styleId="Ttulo">
    <w:name w:val="Title"/>
    <w:basedOn w:val="Normal"/>
    <w:next w:val="Normal"/>
    <w:link w:val="TtuloChar"/>
    <w:uiPriority w:val="99"/>
    <w:locked/>
    <w:rsid w:val="00034350"/>
    <w:pPr>
      <w:spacing w:after="360"/>
      <w:contextualSpacing/>
      <w:jc w:val="center"/>
    </w:pPr>
    <w:rPr>
      <w:b/>
      <w:caps/>
      <w:spacing w:val="5"/>
      <w:kern w:val="28"/>
      <w:szCs w:val="52"/>
    </w:rPr>
  </w:style>
  <w:style w:type="character" w:customStyle="1" w:styleId="TtuloChar">
    <w:name w:val="Título Char"/>
    <w:link w:val="Ttulo"/>
    <w:uiPriority w:val="99"/>
    <w:locked/>
    <w:rsid w:val="00034350"/>
    <w:rPr>
      <w:rFonts w:eastAsia="Times New Roman" w:cs="Times New Roman"/>
      <w:b/>
      <w:caps/>
      <w:spacing w:val="5"/>
      <w:kern w:val="28"/>
      <w:sz w:val="52"/>
      <w:szCs w:val="52"/>
      <w:lang w:val="pt-BR" w:eastAsia="pt-BR" w:bidi="ar-SA"/>
    </w:rPr>
  </w:style>
  <w:style w:type="paragraph" w:customStyle="1" w:styleId="PPGEClinhaembranco">
    <w:name w:val="PPGEC: linha em branco"/>
    <w:basedOn w:val="Normal"/>
    <w:uiPriority w:val="99"/>
    <w:semiHidden/>
    <w:rsid w:val="00EF652D"/>
    <w:pPr>
      <w:autoSpaceDE/>
      <w:autoSpaceDN/>
      <w:adjustRightInd/>
    </w:pPr>
    <w:rPr>
      <w:szCs w:val="20"/>
    </w:rPr>
  </w:style>
  <w:style w:type="paragraph" w:customStyle="1" w:styleId="PPGECautorfichacatalogrfica">
    <w:name w:val="PPGEC: autor ficha catalográfica"/>
    <w:basedOn w:val="PPGEClinhaembranco"/>
    <w:uiPriority w:val="99"/>
    <w:semiHidden/>
    <w:rsid w:val="00EF652D"/>
    <w:pPr>
      <w:spacing w:before="480"/>
      <w:ind w:left="567" w:right="284"/>
    </w:pPr>
  </w:style>
  <w:style w:type="paragraph" w:customStyle="1" w:styleId="PPGECdadosfichacatalogrfica">
    <w:name w:val="PPGEC: dados ficha catalográfica"/>
    <w:basedOn w:val="PPGEClinhaembranco"/>
    <w:uiPriority w:val="99"/>
    <w:semiHidden/>
    <w:rsid w:val="00EF652D"/>
    <w:pPr>
      <w:spacing w:before="120"/>
      <w:ind w:left="1021" w:right="284"/>
      <w:jc w:val="left"/>
    </w:pPr>
  </w:style>
  <w:style w:type="paragraph" w:customStyle="1" w:styleId="PPGECcdigofichacatalogrfica">
    <w:name w:val="PPGEC: código ficha catalográfica"/>
    <w:basedOn w:val="PPGECdadosfichacatalogrfica"/>
    <w:uiPriority w:val="99"/>
    <w:semiHidden/>
    <w:rsid w:val="00EF652D"/>
    <w:pPr>
      <w:spacing w:before="240"/>
      <w:ind w:left="4820"/>
      <w:jc w:val="both"/>
    </w:pPr>
  </w:style>
  <w:style w:type="paragraph" w:customStyle="1" w:styleId="TextoTabela">
    <w:name w:val="TextoTabela"/>
    <w:basedOn w:val="Normal"/>
    <w:uiPriority w:val="99"/>
    <w:semiHidden/>
    <w:rsid w:val="00931D0D"/>
    <w:pPr>
      <w:keepNext/>
      <w:keepLines/>
      <w:jc w:val="center"/>
    </w:pPr>
    <w:rPr>
      <w:sz w:val="20"/>
      <w:szCs w:val="20"/>
    </w:rPr>
  </w:style>
  <w:style w:type="paragraph" w:customStyle="1" w:styleId="PargrafoTexto">
    <w:name w:val="Parágrafo Texto"/>
    <w:basedOn w:val="Normal"/>
    <w:link w:val="PargrafoTextoChar"/>
    <w:uiPriority w:val="99"/>
    <w:semiHidden/>
    <w:rsid w:val="00034350"/>
  </w:style>
  <w:style w:type="character" w:customStyle="1" w:styleId="PargrafoTextoChar">
    <w:name w:val="Parágrafo Texto Char"/>
    <w:link w:val="PargrafoTexto"/>
    <w:uiPriority w:val="99"/>
    <w:locked/>
    <w:rsid w:val="00034350"/>
    <w:rPr>
      <w:rFonts w:eastAsia="Times New Roman" w:cs="Times New Roman"/>
      <w:sz w:val="28"/>
      <w:szCs w:val="28"/>
      <w:lang w:val="pt-BR" w:eastAsia="pt-BR" w:bidi="ar-SA"/>
    </w:rPr>
  </w:style>
  <w:style w:type="paragraph" w:customStyle="1" w:styleId="Citao-recuado">
    <w:name w:val="Citação-recuado"/>
    <w:basedOn w:val="Normal"/>
    <w:uiPriority w:val="99"/>
    <w:rsid w:val="00321C7B"/>
    <w:pPr>
      <w:spacing w:before="360" w:after="360" w:line="240" w:lineRule="auto"/>
      <w:ind w:left="2268" w:firstLine="0"/>
    </w:pPr>
    <w:rPr>
      <w:sz w:val="20"/>
    </w:rPr>
  </w:style>
  <w:style w:type="paragraph" w:customStyle="1" w:styleId="LegendaTabela">
    <w:name w:val="Legenda Tabela"/>
    <w:basedOn w:val="Legenda"/>
    <w:uiPriority w:val="99"/>
    <w:rsid w:val="00931D0D"/>
    <w:pPr>
      <w:keepNext/>
      <w:spacing w:before="240" w:after="60"/>
    </w:pPr>
  </w:style>
  <w:style w:type="paragraph" w:customStyle="1" w:styleId="ParagFonte">
    <w:name w:val="Parag_Fonte"/>
    <w:basedOn w:val="Normal"/>
    <w:uiPriority w:val="99"/>
    <w:semiHidden/>
    <w:rsid w:val="00931D0D"/>
    <w:pPr>
      <w:spacing w:after="240"/>
      <w:jc w:val="center"/>
    </w:pPr>
    <w:rPr>
      <w:sz w:val="20"/>
    </w:rPr>
  </w:style>
  <w:style w:type="character" w:styleId="Hyperlink">
    <w:name w:val="Hyperlink"/>
    <w:uiPriority w:val="99"/>
    <w:rsid w:val="006C02B6"/>
    <w:rPr>
      <w:rFonts w:cs="Times New Roman"/>
      <w:color w:val="0000FF"/>
      <w:u w:val="single"/>
    </w:rPr>
  </w:style>
  <w:style w:type="paragraph" w:styleId="Cabealho">
    <w:name w:val="header"/>
    <w:basedOn w:val="Normal"/>
    <w:link w:val="CabealhoChar"/>
    <w:uiPriority w:val="99"/>
    <w:rsid w:val="005F126A"/>
    <w:pPr>
      <w:tabs>
        <w:tab w:val="center" w:pos="4513"/>
        <w:tab w:val="right" w:pos="9026"/>
      </w:tabs>
    </w:pPr>
  </w:style>
  <w:style w:type="character" w:customStyle="1" w:styleId="CabealhoChar">
    <w:name w:val="Cabeçalho Char"/>
    <w:link w:val="Cabealho"/>
    <w:uiPriority w:val="99"/>
    <w:locked/>
    <w:rsid w:val="007964F1"/>
    <w:rPr>
      <w:rFonts w:ascii="Times New Roman" w:hAnsi="Times New Roman" w:cs="Times New Roman"/>
      <w:sz w:val="28"/>
      <w:szCs w:val="28"/>
    </w:rPr>
  </w:style>
  <w:style w:type="paragraph" w:styleId="Rodap">
    <w:name w:val="footer"/>
    <w:basedOn w:val="Normal"/>
    <w:link w:val="RodapChar"/>
    <w:uiPriority w:val="99"/>
    <w:semiHidden/>
    <w:rsid w:val="005F126A"/>
    <w:pPr>
      <w:tabs>
        <w:tab w:val="center" w:pos="4513"/>
        <w:tab w:val="right" w:pos="9026"/>
      </w:tabs>
    </w:pPr>
  </w:style>
  <w:style w:type="character" w:customStyle="1" w:styleId="RodapChar">
    <w:name w:val="Rodapé Char"/>
    <w:link w:val="Rodap"/>
    <w:uiPriority w:val="99"/>
    <w:locked/>
    <w:rsid w:val="005F126A"/>
    <w:rPr>
      <w:rFonts w:ascii="Times New Roman" w:hAnsi="Times New Roman" w:cs="Times New Roman"/>
      <w:sz w:val="28"/>
      <w:szCs w:val="28"/>
    </w:rPr>
  </w:style>
  <w:style w:type="paragraph" w:customStyle="1" w:styleId="PargItens">
    <w:name w:val="Parág_Itens"/>
    <w:basedOn w:val="PargrafoTexto"/>
    <w:uiPriority w:val="99"/>
    <w:semiHidden/>
    <w:rsid w:val="00007CF2"/>
    <w:pPr>
      <w:numPr>
        <w:numId w:val="13"/>
      </w:numPr>
      <w:ind w:left="981" w:hanging="57"/>
    </w:pPr>
  </w:style>
  <w:style w:type="character" w:styleId="Refdecomentrio">
    <w:name w:val="annotation reference"/>
    <w:uiPriority w:val="99"/>
    <w:semiHidden/>
    <w:rsid w:val="009D1DC5"/>
    <w:rPr>
      <w:rFonts w:cs="Times New Roman"/>
      <w:sz w:val="16"/>
      <w:szCs w:val="16"/>
    </w:rPr>
  </w:style>
  <w:style w:type="paragraph" w:styleId="Textodecomentrio">
    <w:name w:val="annotation text"/>
    <w:basedOn w:val="Normal"/>
    <w:link w:val="TextodecomentrioChar"/>
    <w:uiPriority w:val="99"/>
    <w:semiHidden/>
    <w:rsid w:val="009D1DC5"/>
    <w:rPr>
      <w:sz w:val="20"/>
      <w:szCs w:val="20"/>
    </w:rPr>
  </w:style>
  <w:style w:type="character" w:customStyle="1" w:styleId="TextodecomentrioChar">
    <w:name w:val="Texto de comentário Char"/>
    <w:link w:val="Textodecomentrio"/>
    <w:uiPriority w:val="99"/>
    <w:semiHidden/>
    <w:locked/>
    <w:rsid w:val="00F64F68"/>
    <w:rPr>
      <w:rFonts w:ascii="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rsid w:val="009D1DC5"/>
    <w:rPr>
      <w:b/>
      <w:bCs/>
    </w:rPr>
  </w:style>
  <w:style w:type="character" w:customStyle="1" w:styleId="AssuntodocomentrioChar">
    <w:name w:val="Assunto do comentário Char"/>
    <w:link w:val="Assuntodocomentrio"/>
    <w:uiPriority w:val="99"/>
    <w:semiHidden/>
    <w:locked/>
    <w:rsid w:val="00F64F68"/>
    <w:rPr>
      <w:rFonts w:ascii="Times New Roman" w:hAnsi="Times New Roman" w:cs="Times New Roman"/>
      <w:b/>
      <w:bCs/>
      <w:sz w:val="20"/>
      <w:szCs w:val="20"/>
    </w:rPr>
  </w:style>
  <w:style w:type="paragraph" w:customStyle="1" w:styleId="TtuloApendAnexo">
    <w:name w:val="TítuloApend_Anexo"/>
    <w:basedOn w:val="Ttulo"/>
    <w:link w:val="TtuloApendAnexoChar"/>
    <w:uiPriority w:val="99"/>
    <w:rsid w:val="00E9458B"/>
    <w:rPr>
      <w:rFonts w:eastAsia="Calibri"/>
      <w:b w:val="0"/>
      <w:caps w:val="0"/>
    </w:rPr>
  </w:style>
  <w:style w:type="paragraph" w:customStyle="1" w:styleId="TRABDIPreferencia">
    <w:name w:val="TRAB_DIP: referencia"/>
    <w:basedOn w:val="Normal"/>
    <w:uiPriority w:val="99"/>
    <w:rsid w:val="00FF0477"/>
    <w:pPr>
      <w:tabs>
        <w:tab w:val="left" w:pos="8505"/>
      </w:tabs>
      <w:autoSpaceDE/>
      <w:autoSpaceDN/>
      <w:adjustRightInd/>
      <w:spacing w:after="240"/>
      <w:jc w:val="left"/>
    </w:pPr>
    <w:rPr>
      <w:szCs w:val="20"/>
    </w:rPr>
  </w:style>
  <w:style w:type="paragraph" w:customStyle="1" w:styleId="Ttuloreferncias">
    <w:name w:val="Título_referências"/>
    <w:basedOn w:val="Normal"/>
    <w:next w:val="Normal"/>
    <w:uiPriority w:val="99"/>
    <w:rsid w:val="00E9458B"/>
    <w:pPr>
      <w:spacing w:after="360"/>
      <w:jc w:val="center"/>
    </w:pPr>
    <w:rPr>
      <w:b/>
      <w:caps/>
    </w:rPr>
  </w:style>
  <w:style w:type="paragraph" w:customStyle="1" w:styleId="EstiloTRABDIPttuloapndiceAntes0pt">
    <w:name w:val="Estilo TRAB_DIP: título apêndice + Antes:  0 pt"/>
    <w:basedOn w:val="Normal"/>
    <w:uiPriority w:val="99"/>
    <w:semiHidden/>
    <w:rsid w:val="00E9458B"/>
    <w:pPr>
      <w:keepNext/>
      <w:autoSpaceDE/>
      <w:autoSpaceDN/>
      <w:adjustRightInd/>
      <w:spacing w:after="120"/>
      <w:jc w:val="center"/>
      <w:outlineLvl w:val="1"/>
    </w:pPr>
    <w:rPr>
      <w:rFonts w:eastAsia="Calibri"/>
      <w:bCs/>
      <w:szCs w:val="20"/>
    </w:rPr>
  </w:style>
  <w:style w:type="paragraph" w:customStyle="1" w:styleId="ALINEA">
    <w:name w:val="ALINEA"/>
    <w:basedOn w:val="Normal"/>
    <w:next w:val="Normal"/>
    <w:uiPriority w:val="99"/>
    <w:rsid w:val="003000B5"/>
    <w:pPr>
      <w:numPr>
        <w:numId w:val="14"/>
      </w:numPr>
    </w:pPr>
  </w:style>
  <w:style w:type="character" w:styleId="AcrnimoHTML">
    <w:name w:val="HTML Acronym"/>
    <w:uiPriority w:val="99"/>
    <w:semiHidden/>
    <w:locked/>
    <w:rsid w:val="003000B5"/>
    <w:rPr>
      <w:rFonts w:cs="Times New Roman"/>
    </w:rPr>
  </w:style>
  <w:style w:type="paragraph" w:styleId="AssinaturadeEmail">
    <w:name w:val="E-mail Signature"/>
    <w:basedOn w:val="Normal"/>
    <w:link w:val="AssinaturadeEmailChar"/>
    <w:uiPriority w:val="99"/>
    <w:semiHidden/>
    <w:locked/>
    <w:rsid w:val="003000B5"/>
  </w:style>
  <w:style w:type="character" w:customStyle="1" w:styleId="AssinaturadeEmailChar">
    <w:name w:val="Assinatura de Email Char"/>
    <w:link w:val="AssinaturadeEmail"/>
    <w:uiPriority w:val="99"/>
    <w:semiHidden/>
    <w:locked/>
    <w:rPr>
      <w:rFonts w:ascii="Times New Roman" w:hAnsi="Times New Roman" w:cs="Times New Roman"/>
      <w:sz w:val="28"/>
      <w:szCs w:val="28"/>
    </w:rPr>
  </w:style>
  <w:style w:type="paragraph" w:styleId="Cabealhodamensagem">
    <w:name w:val="Message Header"/>
    <w:basedOn w:val="Normal"/>
    <w:link w:val="CabealhodamensagemChar"/>
    <w:uiPriority w:val="99"/>
    <w:semiHidden/>
    <w:locked/>
    <w:rsid w:val="003000B5"/>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character" w:customStyle="1" w:styleId="CabealhodamensagemChar">
    <w:name w:val="Cabeçalho da mensagem Char"/>
    <w:link w:val="Cabealhodamensagem"/>
    <w:uiPriority w:val="99"/>
    <w:semiHidden/>
    <w:locked/>
    <w:rPr>
      <w:rFonts w:ascii="Cambria" w:hAnsi="Cambria" w:cs="Times New Roman"/>
      <w:sz w:val="24"/>
      <w:szCs w:val="24"/>
      <w:shd w:val="pct20" w:color="auto" w:fill="auto"/>
    </w:rPr>
  </w:style>
  <w:style w:type="character" w:styleId="CitaoHTML">
    <w:name w:val="HTML Cite"/>
    <w:uiPriority w:val="99"/>
    <w:semiHidden/>
    <w:locked/>
    <w:rsid w:val="003000B5"/>
    <w:rPr>
      <w:rFonts w:cs="Times New Roman"/>
      <w:i/>
      <w:iCs/>
    </w:rPr>
  </w:style>
  <w:style w:type="character" w:styleId="CdigoHTML">
    <w:name w:val="HTML Code"/>
    <w:uiPriority w:val="99"/>
    <w:semiHidden/>
    <w:locked/>
    <w:rsid w:val="003000B5"/>
    <w:rPr>
      <w:rFonts w:ascii="Courier New" w:hAnsi="Courier New" w:cs="Courier New"/>
      <w:sz w:val="20"/>
      <w:szCs w:val="20"/>
    </w:rPr>
  </w:style>
  <w:style w:type="paragraph" w:styleId="Commarcadores">
    <w:name w:val="List Bullet"/>
    <w:basedOn w:val="Normal"/>
    <w:uiPriority w:val="99"/>
    <w:semiHidden/>
    <w:locked/>
    <w:rsid w:val="003000B5"/>
    <w:pPr>
      <w:numPr>
        <w:numId w:val="1"/>
      </w:numPr>
      <w:ind w:left="360"/>
    </w:pPr>
  </w:style>
  <w:style w:type="paragraph" w:styleId="Commarcadores2">
    <w:name w:val="List Bullet 2"/>
    <w:basedOn w:val="Normal"/>
    <w:uiPriority w:val="99"/>
    <w:semiHidden/>
    <w:locked/>
    <w:rsid w:val="003000B5"/>
    <w:pPr>
      <w:numPr>
        <w:numId w:val="2"/>
      </w:numPr>
      <w:tabs>
        <w:tab w:val="num" w:pos="643"/>
      </w:tabs>
      <w:ind w:left="643"/>
    </w:pPr>
  </w:style>
  <w:style w:type="paragraph" w:styleId="Commarcadores3">
    <w:name w:val="List Bullet 3"/>
    <w:basedOn w:val="Normal"/>
    <w:uiPriority w:val="99"/>
    <w:semiHidden/>
    <w:locked/>
    <w:rsid w:val="003000B5"/>
    <w:pPr>
      <w:numPr>
        <w:numId w:val="3"/>
      </w:numPr>
      <w:tabs>
        <w:tab w:val="num" w:pos="926"/>
      </w:tabs>
      <w:ind w:left="926"/>
    </w:pPr>
  </w:style>
  <w:style w:type="paragraph" w:styleId="Commarcadores4">
    <w:name w:val="List Bullet 4"/>
    <w:basedOn w:val="Normal"/>
    <w:uiPriority w:val="99"/>
    <w:semiHidden/>
    <w:locked/>
    <w:rsid w:val="003000B5"/>
    <w:pPr>
      <w:numPr>
        <w:numId w:val="4"/>
      </w:numPr>
      <w:tabs>
        <w:tab w:val="clear" w:pos="360"/>
        <w:tab w:val="num" w:pos="1209"/>
        <w:tab w:val="num" w:pos="1786"/>
      </w:tabs>
      <w:ind w:left="1209"/>
    </w:pPr>
  </w:style>
  <w:style w:type="paragraph" w:styleId="Commarcadores5">
    <w:name w:val="List Bullet 5"/>
    <w:basedOn w:val="Normal"/>
    <w:uiPriority w:val="99"/>
    <w:semiHidden/>
    <w:locked/>
    <w:rsid w:val="003000B5"/>
    <w:pPr>
      <w:numPr>
        <w:numId w:val="5"/>
      </w:numPr>
      <w:tabs>
        <w:tab w:val="clear" w:pos="643"/>
        <w:tab w:val="num" w:pos="0"/>
        <w:tab w:val="num" w:pos="1492"/>
      </w:tabs>
      <w:ind w:left="1492"/>
    </w:pPr>
  </w:style>
  <w:style w:type="paragraph" w:styleId="Corpodetexto">
    <w:name w:val="Body Text"/>
    <w:basedOn w:val="Normal"/>
    <w:link w:val="CorpodetextoChar"/>
    <w:uiPriority w:val="99"/>
    <w:semiHidden/>
    <w:locked/>
    <w:rsid w:val="003000B5"/>
    <w:pPr>
      <w:spacing w:after="120"/>
    </w:pPr>
  </w:style>
  <w:style w:type="character" w:customStyle="1" w:styleId="CorpodetextoChar">
    <w:name w:val="Corpo de texto Char"/>
    <w:link w:val="Corpodetexto"/>
    <w:uiPriority w:val="99"/>
    <w:semiHidden/>
    <w:locked/>
    <w:rPr>
      <w:rFonts w:ascii="Times New Roman" w:hAnsi="Times New Roman" w:cs="Times New Roman"/>
      <w:sz w:val="28"/>
      <w:szCs w:val="28"/>
    </w:rPr>
  </w:style>
  <w:style w:type="paragraph" w:styleId="Corpodetexto2">
    <w:name w:val="Body Text 2"/>
    <w:basedOn w:val="Normal"/>
    <w:link w:val="Corpodetexto2Char"/>
    <w:uiPriority w:val="99"/>
    <w:semiHidden/>
    <w:locked/>
    <w:rsid w:val="003000B5"/>
    <w:pPr>
      <w:spacing w:after="120" w:line="480" w:lineRule="auto"/>
    </w:pPr>
  </w:style>
  <w:style w:type="character" w:customStyle="1" w:styleId="Corpodetexto2Char">
    <w:name w:val="Corpo de texto 2 Char"/>
    <w:link w:val="Corpodetexto2"/>
    <w:uiPriority w:val="99"/>
    <w:semiHidden/>
    <w:locked/>
    <w:rPr>
      <w:rFonts w:ascii="Times New Roman" w:hAnsi="Times New Roman" w:cs="Times New Roman"/>
      <w:sz w:val="28"/>
      <w:szCs w:val="28"/>
    </w:rPr>
  </w:style>
  <w:style w:type="paragraph" w:styleId="Corpodetexto3">
    <w:name w:val="Body Text 3"/>
    <w:basedOn w:val="Normal"/>
    <w:link w:val="Corpodetexto3Char"/>
    <w:uiPriority w:val="99"/>
    <w:semiHidden/>
    <w:locked/>
    <w:rsid w:val="003000B5"/>
    <w:pPr>
      <w:spacing w:after="120"/>
    </w:pPr>
    <w:rPr>
      <w:sz w:val="16"/>
      <w:szCs w:val="16"/>
    </w:rPr>
  </w:style>
  <w:style w:type="character" w:customStyle="1" w:styleId="Corpodetexto3Char">
    <w:name w:val="Corpo de texto 3 Char"/>
    <w:link w:val="Corpodetexto3"/>
    <w:uiPriority w:val="99"/>
    <w:semiHidden/>
    <w:locked/>
    <w:rPr>
      <w:rFonts w:ascii="Times New Roman" w:hAnsi="Times New Roman" w:cs="Times New Roman"/>
      <w:sz w:val="16"/>
      <w:szCs w:val="16"/>
    </w:rPr>
  </w:style>
  <w:style w:type="paragraph" w:styleId="Data">
    <w:name w:val="Date"/>
    <w:basedOn w:val="Normal"/>
    <w:next w:val="Normal"/>
    <w:link w:val="DataChar"/>
    <w:uiPriority w:val="99"/>
    <w:semiHidden/>
    <w:locked/>
    <w:rsid w:val="003000B5"/>
  </w:style>
  <w:style w:type="character" w:customStyle="1" w:styleId="DataChar">
    <w:name w:val="Data Char"/>
    <w:link w:val="Data"/>
    <w:uiPriority w:val="99"/>
    <w:semiHidden/>
    <w:locked/>
    <w:rPr>
      <w:rFonts w:ascii="Times New Roman" w:hAnsi="Times New Roman" w:cs="Times New Roman"/>
      <w:sz w:val="28"/>
      <w:szCs w:val="28"/>
    </w:rPr>
  </w:style>
  <w:style w:type="character" w:styleId="DefinioHTML">
    <w:name w:val="HTML Definition"/>
    <w:uiPriority w:val="99"/>
    <w:semiHidden/>
    <w:locked/>
    <w:rsid w:val="003000B5"/>
    <w:rPr>
      <w:rFonts w:cs="Times New Roman"/>
      <w:i/>
      <w:iCs/>
    </w:rPr>
  </w:style>
  <w:style w:type="paragraph" w:styleId="Destinatrio">
    <w:name w:val="envelope address"/>
    <w:basedOn w:val="Normal"/>
    <w:uiPriority w:val="99"/>
    <w:semiHidden/>
    <w:locked/>
    <w:rsid w:val="003000B5"/>
    <w:pPr>
      <w:framePr w:w="7938" w:h="1984" w:hRule="exact" w:hSpace="141" w:wrap="auto" w:hAnchor="page" w:xAlign="center" w:yAlign="bottom"/>
      <w:ind w:left="2835"/>
    </w:pPr>
    <w:rPr>
      <w:rFonts w:cs="Arial"/>
      <w:szCs w:val="24"/>
    </w:rPr>
  </w:style>
  <w:style w:type="paragraph" w:styleId="Encerramento">
    <w:name w:val="Closing"/>
    <w:basedOn w:val="Normal"/>
    <w:link w:val="EncerramentoChar"/>
    <w:uiPriority w:val="99"/>
    <w:semiHidden/>
    <w:locked/>
    <w:rsid w:val="003000B5"/>
    <w:pPr>
      <w:ind w:left="4252"/>
    </w:pPr>
  </w:style>
  <w:style w:type="character" w:customStyle="1" w:styleId="EncerramentoChar">
    <w:name w:val="Encerramento Char"/>
    <w:link w:val="Encerramento"/>
    <w:uiPriority w:val="99"/>
    <w:semiHidden/>
    <w:locked/>
    <w:rPr>
      <w:rFonts w:ascii="Times New Roman" w:hAnsi="Times New Roman" w:cs="Times New Roman"/>
      <w:sz w:val="28"/>
      <w:szCs w:val="28"/>
    </w:rPr>
  </w:style>
  <w:style w:type="paragraph" w:styleId="EndereoHTML">
    <w:name w:val="HTML Address"/>
    <w:basedOn w:val="Normal"/>
    <w:link w:val="EndereoHTMLChar"/>
    <w:uiPriority w:val="99"/>
    <w:semiHidden/>
    <w:locked/>
    <w:rsid w:val="003000B5"/>
    <w:rPr>
      <w:i/>
      <w:iCs/>
    </w:rPr>
  </w:style>
  <w:style w:type="character" w:customStyle="1" w:styleId="EndereoHTMLChar">
    <w:name w:val="Endereço HTML Char"/>
    <w:link w:val="EndereoHTML"/>
    <w:uiPriority w:val="99"/>
    <w:semiHidden/>
    <w:locked/>
    <w:rPr>
      <w:rFonts w:ascii="Times New Roman" w:hAnsi="Times New Roman" w:cs="Times New Roman"/>
      <w:i/>
      <w:iCs/>
      <w:sz w:val="28"/>
      <w:szCs w:val="28"/>
    </w:rPr>
  </w:style>
  <w:style w:type="character" w:styleId="nfase">
    <w:name w:val="Emphasis"/>
    <w:uiPriority w:val="99"/>
    <w:locked/>
    <w:rsid w:val="003000B5"/>
    <w:rPr>
      <w:rFonts w:cs="Times New Roman"/>
      <w:i/>
      <w:iCs/>
    </w:rPr>
  </w:style>
  <w:style w:type="character" w:styleId="ExemploHTML">
    <w:name w:val="HTML Sample"/>
    <w:uiPriority w:val="99"/>
    <w:semiHidden/>
    <w:locked/>
    <w:rsid w:val="003000B5"/>
    <w:rPr>
      <w:rFonts w:ascii="Courier New" w:hAnsi="Courier New" w:cs="Courier New"/>
    </w:rPr>
  </w:style>
  <w:style w:type="character" w:styleId="Forte">
    <w:name w:val="Strong"/>
    <w:uiPriority w:val="99"/>
    <w:locked/>
    <w:rsid w:val="003000B5"/>
    <w:rPr>
      <w:rFonts w:cs="Times New Roman"/>
      <w:b/>
      <w:bCs/>
    </w:rPr>
  </w:style>
  <w:style w:type="character" w:styleId="HiperlinkVisitado">
    <w:name w:val="FollowedHyperlink"/>
    <w:uiPriority w:val="99"/>
    <w:semiHidden/>
    <w:locked/>
    <w:rsid w:val="003000B5"/>
    <w:rPr>
      <w:rFonts w:cs="Times New Roman"/>
      <w:color w:val="800080"/>
      <w:u w:val="single"/>
    </w:rPr>
  </w:style>
  <w:style w:type="paragraph" w:styleId="Lista">
    <w:name w:val="List"/>
    <w:basedOn w:val="Normal"/>
    <w:uiPriority w:val="99"/>
    <w:semiHidden/>
    <w:locked/>
    <w:rsid w:val="003000B5"/>
    <w:pPr>
      <w:ind w:left="283" w:hanging="283"/>
    </w:pPr>
  </w:style>
  <w:style w:type="paragraph" w:styleId="Lista2">
    <w:name w:val="List 2"/>
    <w:basedOn w:val="Normal"/>
    <w:uiPriority w:val="99"/>
    <w:semiHidden/>
    <w:locked/>
    <w:rsid w:val="003000B5"/>
    <w:pPr>
      <w:ind w:left="566" w:hanging="283"/>
    </w:pPr>
  </w:style>
  <w:style w:type="paragraph" w:styleId="Lista3">
    <w:name w:val="List 3"/>
    <w:basedOn w:val="Normal"/>
    <w:uiPriority w:val="99"/>
    <w:semiHidden/>
    <w:locked/>
    <w:rsid w:val="003000B5"/>
    <w:pPr>
      <w:ind w:left="849" w:hanging="283"/>
    </w:pPr>
  </w:style>
  <w:style w:type="paragraph" w:styleId="Lista4">
    <w:name w:val="List 4"/>
    <w:basedOn w:val="Normal"/>
    <w:uiPriority w:val="99"/>
    <w:semiHidden/>
    <w:locked/>
    <w:rsid w:val="003000B5"/>
    <w:pPr>
      <w:ind w:left="1132" w:hanging="283"/>
    </w:pPr>
  </w:style>
  <w:style w:type="paragraph" w:styleId="Lista5">
    <w:name w:val="List 5"/>
    <w:basedOn w:val="Normal"/>
    <w:uiPriority w:val="99"/>
    <w:semiHidden/>
    <w:locked/>
    <w:rsid w:val="003000B5"/>
    <w:pPr>
      <w:ind w:left="1415" w:hanging="283"/>
    </w:pPr>
  </w:style>
  <w:style w:type="paragraph" w:styleId="Listadecontinuao">
    <w:name w:val="List Continue"/>
    <w:basedOn w:val="Normal"/>
    <w:uiPriority w:val="99"/>
    <w:semiHidden/>
    <w:locked/>
    <w:rsid w:val="003000B5"/>
    <w:pPr>
      <w:spacing w:after="120"/>
      <w:ind w:left="283"/>
    </w:pPr>
  </w:style>
  <w:style w:type="paragraph" w:styleId="Listadecontinuao2">
    <w:name w:val="List Continue 2"/>
    <w:basedOn w:val="Normal"/>
    <w:uiPriority w:val="99"/>
    <w:semiHidden/>
    <w:locked/>
    <w:rsid w:val="003000B5"/>
    <w:pPr>
      <w:spacing w:after="120"/>
      <w:ind w:left="566"/>
    </w:pPr>
  </w:style>
  <w:style w:type="paragraph" w:styleId="Listadecontinuao3">
    <w:name w:val="List Continue 3"/>
    <w:basedOn w:val="Normal"/>
    <w:uiPriority w:val="99"/>
    <w:semiHidden/>
    <w:locked/>
    <w:rsid w:val="003000B5"/>
    <w:pPr>
      <w:spacing w:after="120"/>
      <w:ind w:left="849"/>
    </w:pPr>
  </w:style>
  <w:style w:type="paragraph" w:styleId="Listadecontinuao4">
    <w:name w:val="List Continue 4"/>
    <w:basedOn w:val="Normal"/>
    <w:uiPriority w:val="99"/>
    <w:semiHidden/>
    <w:locked/>
    <w:rsid w:val="003000B5"/>
    <w:pPr>
      <w:spacing w:after="120"/>
      <w:ind w:left="1132"/>
    </w:pPr>
  </w:style>
  <w:style w:type="paragraph" w:styleId="Listadecontinuao5">
    <w:name w:val="List Continue 5"/>
    <w:basedOn w:val="Normal"/>
    <w:uiPriority w:val="99"/>
    <w:semiHidden/>
    <w:locked/>
    <w:rsid w:val="003000B5"/>
    <w:pPr>
      <w:spacing w:after="120"/>
      <w:ind w:left="1415"/>
    </w:pPr>
  </w:style>
  <w:style w:type="character" w:styleId="MquinadeescreverHTML">
    <w:name w:val="HTML Typewriter"/>
    <w:uiPriority w:val="99"/>
    <w:semiHidden/>
    <w:locked/>
    <w:rsid w:val="003000B5"/>
    <w:rPr>
      <w:rFonts w:ascii="Courier New" w:hAnsi="Courier New" w:cs="Courier New"/>
      <w:sz w:val="20"/>
      <w:szCs w:val="20"/>
    </w:rPr>
  </w:style>
  <w:style w:type="paragraph" w:styleId="NormalWeb">
    <w:name w:val="Normal (Web)"/>
    <w:basedOn w:val="Normal"/>
    <w:uiPriority w:val="99"/>
    <w:semiHidden/>
    <w:locked/>
    <w:rsid w:val="003000B5"/>
    <w:rPr>
      <w:szCs w:val="24"/>
    </w:rPr>
  </w:style>
  <w:style w:type="paragraph" w:styleId="Numerada">
    <w:name w:val="List Number"/>
    <w:basedOn w:val="Normal"/>
    <w:uiPriority w:val="99"/>
    <w:semiHidden/>
    <w:locked/>
    <w:rsid w:val="003000B5"/>
    <w:pPr>
      <w:numPr>
        <w:numId w:val="6"/>
      </w:numPr>
      <w:tabs>
        <w:tab w:val="clear" w:pos="926"/>
      </w:tabs>
      <w:ind w:left="360"/>
    </w:pPr>
  </w:style>
  <w:style w:type="paragraph" w:styleId="Numerada2">
    <w:name w:val="List Number 2"/>
    <w:basedOn w:val="Normal"/>
    <w:uiPriority w:val="99"/>
    <w:semiHidden/>
    <w:locked/>
    <w:rsid w:val="003000B5"/>
    <w:pPr>
      <w:numPr>
        <w:numId w:val="7"/>
      </w:numPr>
      <w:tabs>
        <w:tab w:val="clear" w:pos="1209"/>
        <w:tab w:val="num" w:pos="643"/>
        <w:tab w:val="num" w:pos="1021"/>
      </w:tabs>
      <w:ind w:left="643"/>
    </w:pPr>
  </w:style>
  <w:style w:type="paragraph" w:styleId="Numerada3">
    <w:name w:val="List Number 3"/>
    <w:basedOn w:val="Normal"/>
    <w:uiPriority w:val="99"/>
    <w:semiHidden/>
    <w:locked/>
    <w:rsid w:val="003000B5"/>
    <w:pPr>
      <w:numPr>
        <w:numId w:val="8"/>
      </w:numPr>
      <w:tabs>
        <w:tab w:val="clear" w:pos="1492"/>
        <w:tab w:val="num" w:pos="926"/>
      </w:tabs>
      <w:ind w:left="926"/>
    </w:pPr>
  </w:style>
  <w:style w:type="paragraph" w:styleId="Numerada4">
    <w:name w:val="List Number 4"/>
    <w:basedOn w:val="Normal"/>
    <w:uiPriority w:val="99"/>
    <w:semiHidden/>
    <w:locked/>
    <w:rsid w:val="003000B5"/>
    <w:pPr>
      <w:numPr>
        <w:numId w:val="9"/>
      </w:numPr>
      <w:tabs>
        <w:tab w:val="clear" w:pos="360"/>
        <w:tab w:val="num" w:pos="1209"/>
      </w:tabs>
      <w:ind w:left="1209"/>
    </w:pPr>
  </w:style>
  <w:style w:type="paragraph" w:styleId="Numerada5">
    <w:name w:val="List Number 5"/>
    <w:basedOn w:val="Normal"/>
    <w:uiPriority w:val="99"/>
    <w:semiHidden/>
    <w:locked/>
    <w:rsid w:val="003000B5"/>
    <w:pPr>
      <w:numPr>
        <w:numId w:val="10"/>
      </w:numPr>
      <w:tabs>
        <w:tab w:val="clear" w:pos="643"/>
        <w:tab w:val="num" w:pos="1492"/>
        <w:tab w:val="num" w:pos="1800"/>
      </w:tabs>
      <w:ind w:left="1492"/>
    </w:pPr>
  </w:style>
  <w:style w:type="character" w:styleId="Nmerodelinha">
    <w:name w:val="line number"/>
    <w:uiPriority w:val="99"/>
    <w:semiHidden/>
    <w:locked/>
    <w:rsid w:val="003000B5"/>
    <w:rPr>
      <w:rFonts w:cs="Times New Roman"/>
    </w:rPr>
  </w:style>
  <w:style w:type="paragraph" w:styleId="Pr-formataoHTML">
    <w:name w:val="HTML Preformatted"/>
    <w:basedOn w:val="Normal"/>
    <w:link w:val="Pr-formataoHTMLChar"/>
    <w:uiPriority w:val="99"/>
    <w:semiHidden/>
    <w:locked/>
    <w:rsid w:val="003000B5"/>
    <w:rPr>
      <w:rFonts w:ascii="Courier New" w:hAnsi="Courier New" w:cs="Courier New"/>
      <w:sz w:val="20"/>
      <w:szCs w:val="20"/>
    </w:rPr>
  </w:style>
  <w:style w:type="character" w:customStyle="1" w:styleId="Pr-formataoHTMLChar">
    <w:name w:val="Pré-formatação HTML Char"/>
    <w:link w:val="Pr-formataoHTML"/>
    <w:uiPriority w:val="99"/>
    <w:semiHidden/>
    <w:locked/>
    <w:rPr>
      <w:rFonts w:ascii="Courier New" w:hAnsi="Courier New" w:cs="Courier New"/>
      <w:sz w:val="20"/>
      <w:szCs w:val="20"/>
    </w:rPr>
  </w:style>
  <w:style w:type="paragraph" w:styleId="Primeirorecuodecorpodetexto">
    <w:name w:val="Body Text First Indent"/>
    <w:basedOn w:val="Corpodetexto"/>
    <w:link w:val="PrimeirorecuodecorpodetextoChar"/>
    <w:uiPriority w:val="99"/>
    <w:semiHidden/>
    <w:locked/>
    <w:rsid w:val="003000B5"/>
    <w:pPr>
      <w:ind w:firstLine="210"/>
    </w:pPr>
  </w:style>
  <w:style w:type="character" w:customStyle="1" w:styleId="PrimeirorecuodecorpodetextoChar">
    <w:name w:val="Primeiro recuo de corpo de texto Char"/>
    <w:link w:val="Primeirorecuodecorpodetexto"/>
    <w:uiPriority w:val="99"/>
    <w:semiHidden/>
    <w:locked/>
    <w:rPr>
      <w:rFonts w:ascii="Times New Roman" w:hAnsi="Times New Roman" w:cs="Times New Roman"/>
      <w:sz w:val="28"/>
      <w:szCs w:val="28"/>
    </w:rPr>
  </w:style>
  <w:style w:type="paragraph" w:styleId="Recuodecorpodetexto">
    <w:name w:val="Body Text Indent"/>
    <w:basedOn w:val="Normal"/>
    <w:link w:val="RecuodecorpodetextoChar"/>
    <w:uiPriority w:val="99"/>
    <w:semiHidden/>
    <w:locked/>
    <w:rsid w:val="003000B5"/>
    <w:pPr>
      <w:spacing w:after="120"/>
      <w:ind w:left="283"/>
    </w:pPr>
  </w:style>
  <w:style w:type="character" w:customStyle="1" w:styleId="RecuodecorpodetextoChar">
    <w:name w:val="Recuo de corpo de texto Char"/>
    <w:link w:val="Recuodecorpodetexto"/>
    <w:uiPriority w:val="99"/>
    <w:semiHidden/>
    <w:locked/>
    <w:rPr>
      <w:rFonts w:ascii="Times New Roman" w:hAnsi="Times New Roman" w:cs="Times New Roman"/>
      <w:sz w:val="28"/>
      <w:szCs w:val="28"/>
    </w:rPr>
  </w:style>
  <w:style w:type="paragraph" w:styleId="Primeirorecuodecorpodetexto2">
    <w:name w:val="Body Text First Indent 2"/>
    <w:basedOn w:val="Recuodecorpodetexto"/>
    <w:link w:val="Primeirorecuodecorpodetexto2Char"/>
    <w:uiPriority w:val="99"/>
    <w:semiHidden/>
    <w:locked/>
    <w:rsid w:val="003000B5"/>
    <w:pPr>
      <w:ind w:firstLine="210"/>
    </w:pPr>
  </w:style>
  <w:style w:type="character" w:customStyle="1" w:styleId="Primeirorecuodecorpodetexto2Char">
    <w:name w:val="Primeiro recuo de corpo de texto 2 Char"/>
    <w:link w:val="Primeirorecuodecorpodetexto2"/>
    <w:uiPriority w:val="99"/>
    <w:semiHidden/>
    <w:locked/>
    <w:rPr>
      <w:rFonts w:ascii="Times New Roman" w:hAnsi="Times New Roman" w:cs="Times New Roman"/>
      <w:sz w:val="28"/>
      <w:szCs w:val="28"/>
    </w:rPr>
  </w:style>
  <w:style w:type="paragraph" w:styleId="Recuodecorpodetexto2">
    <w:name w:val="Body Text Indent 2"/>
    <w:basedOn w:val="Normal"/>
    <w:link w:val="Recuodecorpodetexto2Char"/>
    <w:uiPriority w:val="99"/>
    <w:semiHidden/>
    <w:locked/>
    <w:rsid w:val="003000B5"/>
    <w:pPr>
      <w:spacing w:after="120" w:line="480" w:lineRule="auto"/>
      <w:ind w:left="283"/>
    </w:pPr>
  </w:style>
  <w:style w:type="character" w:customStyle="1" w:styleId="Recuodecorpodetexto2Char">
    <w:name w:val="Recuo de corpo de texto 2 Char"/>
    <w:link w:val="Recuodecorpodetexto2"/>
    <w:uiPriority w:val="99"/>
    <w:semiHidden/>
    <w:locked/>
    <w:rPr>
      <w:rFonts w:ascii="Times New Roman" w:hAnsi="Times New Roman" w:cs="Times New Roman"/>
      <w:sz w:val="28"/>
      <w:szCs w:val="28"/>
    </w:rPr>
  </w:style>
  <w:style w:type="paragraph" w:styleId="Recuodecorpodetexto3">
    <w:name w:val="Body Text Indent 3"/>
    <w:basedOn w:val="Normal"/>
    <w:link w:val="Recuodecorpodetexto3Char"/>
    <w:uiPriority w:val="99"/>
    <w:semiHidden/>
    <w:locked/>
    <w:rsid w:val="003000B5"/>
    <w:pPr>
      <w:spacing w:after="120"/>
      <w:ind w:left="283"/>
    </w:pPr>
    <w:rPr>
      <w:sz w:val="16"/>
      <w:szCs w:val="16"/>
    </w:rPr>
  </w:style>
  <w:style w:type="character" w:customStyle="1" w:styleId="Recuodecorpodetexto3Char">
    <w:name w:val="Recuo de corpo de texto 3 Char"/>
    <w:link w:val="Recuodecorpodetexto3"/>
    <w:uiPriority w:val="99"/>
    <w:semiHidden/>
    <w:locked/>
    <w:rPr>
      <w:rFonts w:ascii="Times New Roman" w:hAnsi="Times New Roman" w:cs="Times New Roman"/>
      <w:sz w:val="16"/>
      <w:szCs w:val="16"/>
    </w:rPr>
  </w:style>
  <w:style w:type="paragraph" w:styleId="Recuonormal">
    <w:name w:val="Normal Indent"/>
    <w:basedOn w:val="Normal"/>
    <w:uiPriority w:val="99"/>
    <w:semiHidden/>
    <w:locked/>
    <w:rsid w:val="003000B5"/>
    <w:pPr>
      <w:ind w:left="708"/>
    </w:pPr>
  </w:style>
  <w:style w:type="character" w:styleId="Refdenotaderodap">
    <w:name w:val="footnote reference"/>
    <w:uiPriority w:val="99"/>
    <w:qFormat/>
    <w:locked/>
    <w:rsid w:val="00D45060"/>
    <w:rPr>
      <w:rFonts w:ascii="Arial" w:hAnsi="Arial" w:cs="Times New Roman"/>
      <w:b w:val="0"/>
      <w:i w:val="0"/>
      <w:sz w:val="20"/>
      <w:vertAlign w:val="superscript"/>
    </w:rPr>
  </w:style>
  <w:style w:type="paragraph" w:styleId="Remetente">
    <w:name w:val="envelope return"/>
    <w:basedOn w:val="Normal"/>
    <w:uiPriority w:val="99"/>
    <w:semiHidden/>
    <w:locked/>
    <w:rsid w:val="003000B5"/>
    <w:rPr>
      <w:rFonts w:cs="Arial"/>
      <w:sz w:val="20"/>
      <w:szCs w:val="20"/>
    </w:rPr>
  </w:style>
  <w:style w:type="paragraph" w:styleId="Saudao">
    <w:name w:val="Salutation"/>
    <w:basedOn w:val="Normal"/>
    <w:next w:val="Normal"/>
    <w:link w:val="SaudaoChar"/>
    <w:uiPriority w:val="99"/>
    <w:semiHidden/>
    <w:locked/>
    <w:rsid w:val="003000B5"/>
  </w:style>
  <w:style w:type="character" w:customStyle="1" w:styleId="SaudaoChar">
    <w:name w:val="Saudação Char"/>
    <w:link w:val="Saudao"/>
    <w:uiPriority w:val="99"/>
    <w:semiHidden/>
    <w:locked/>
    <w:rPr>
      <w:rFonts w:ascii="Times New Roman" w:hAnsi="Times New Roman" w:cs="Times New Roman"/>
      <w:sz w:val="28"/>
      <w:szCs w:val="28"/>
    </w:rPr>
  </w:style>
  <w:style w:type="paragraph" w:styleId="Subttulo">
    <w:name w:val="Subtitle"/>
    <w:basedOn w:val="Normal"/>
    <w:link w:val="SubttuloChar"/>
    <w:uiPriority w:val="99"/>
    <w:locked/>
    <w:rsid w:val="003000B5"/>
    <w:pPr>
      <w:spacing w:after="60"/>
      <w:jc w:val="center"/>
      <w:outlineLvl w:val="1"/>
    </w:pPr>
    <w:rPr>
      <w:rFonts w:cs="Arial"/>
      <w:szCs w:val="24"/>
    </w:rPr>
  </w:style>
  <w:style w:type="character" w:customStyle="1" w:styleId="SubttuloChar">
    <w:name w:val="Subtítulo Char"/>
    <w:link w:val="Subttulo"/>
    <w:uiPriority w:val="99"/>
    <w:locked/>
    <w:rPr>
      <w:rFonts w:ascii="Cambria" w:hAnsi="Cambria" w:cs="Times New Roman"/>
      <w:sz w:val="24"/>
      <w:szCs w:val="24"/>
    </w:rPr>
  </w:style>
  <w:style w:type="table" w:styleId="Tabelaclssica1">
    <w:name w:val="Table Classic 1"/>
    <w:basedOn w:val="Tabelanormal"/>
    <w:uiPriority w:val="99"/>
    <w:semiHidden/>
    <w:locked/>
    <w:rsid w:val="003000B5"/>
    <w:pPr>
      <w:autoSpaceDE w:val="0"/>
      <w:autoSpaceDN w:val="0"/>
      <w:adjustRightInd w:val="0"/>
      <w:jc w:val="both"/>
    </w:pPr>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clssica2">
    <w:name w:val="Table Classic 2"/>
    <w:basedOn w:val="Tabelanormal"/>
    <w:uiPriority w:val="99"/>
    <w:semiHidden/>
    <w:locked/>
    <w:rsid w:val="003000B5"/>
    <w:pPr>
      <w:autoSpaceDE w:val="0"/>
      <w:autoSpaceDN w:val="0"/>
      <w:adjustRightInd w:val="0"/>
      <w:jc w:val="both"/>
    </w:pPr>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elaclssica3">
    <w:name w:val="Table Classic 3"/>
    <w:basedOn w:val="Tabelanormal"/>
    <w:uiPriority w:val="99"/>
    <w:semiHidden/>
    <w:locked/>
    <w:rsid w:val="003000B5"/>
    <w:pPr>
      <w:autoSpaceDE w:val="0"/>
      <w:autoSpaceDN w:val="0"/>
      <w:adjustRightInd w:val="0"/>
      <w:jc w:val="both"/>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elaclssica4">
    <w:name w:val="Table Classic 4"/>
    <w:basedOn w:val="Tabelanormal"/>
    <w:uiPriority w:val="99"/>
    <w:semiHidden/>
    <w:locked/>
    <w:rsid w:val="003000B5"/>
    <w:pPr>
      <w:autoSpaceDE w:val="0"/>
      <w:autoSpaceDN w:val="0"/>
      <w:adjustRightInd w:val="0"/>
      <w:jc w:val="both"/>
    </w:pPr>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colorida1">
    <w:name w:val="Table Colorful 1"/>
    <w:basedOn w:val="Tabelanormal"/>
    <w:uiPriority w:val="99"/>
    <w:semiHidden/>
    <w:locked/>
    <w:rsid w:val="003000B5"/>
    <w:pPr>
      <w:autoSpaceDE w:val="0"/>
      <w:autoSpaceDN w:val="0"/>
      <w:adjustRightInd w:val="0"/>
      <w:jc w:val="both"/>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elacolorida2">
    <w:name w:val="Table Colorful 2"/>
    <w:basedOn w:val="Tabelanormal"/>
    <w:uiPriority w:val="99"/>
    <w:semiHidden/>
    <w:locked/>
    <w:rsid w:val="003000B5"/>
    <w:pPr>
      <w:autoSpaceDE w:val="0"/>
      <w:autoSpaceDN w:val="0"/>
      <w:adjustRightInd w:val="0"/>
      <w:jc w:val="both"/>
    </w:pPr>
    <w:rPr>
      <w:rFonts w:eastAsia="Times New Roman"/>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elacolorida3">
    <w:name w:val="Table Colorful 3"/>
    <w:basedOn w:val="Tabelanormal"/>
    <w:uiPriority w:val="99"/>
    <w:semiHidden/>
    <w:locked/>
    <w:rsid w:val="003000B5"/>
    <w:pPr>
      <w:autoSpaceDE w:val="0"/>
      <w:autoSpaceDN w:val="0"/>
      <w:adjustRightInd w:val="0"/>
      <w:jc w:val="both"/>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locked/>
    <w:rsid w:val="003000B5"/>
    <w:pPr>
      <w:autoSpaceDE w:val="0"/>
      <w:autoSpaceDN w:val="0"/>
      <w:adjustRightInd w:val="0"/>
      <w:jc w:val="both"/>
    </w:pPr>
    <w:rPr>
      <w:rFonts w:eastAsia="Times New Roman"/>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locked/>
    <w:rsid w:val="003000B5"/>
    <w:pPr>
      <w:autoSpaceDE w:val="0"/>
      <w:autoSpaceDN w:val="0"/>
      <w:adjustRightInd w:val="0"/>
      <w:jc w:val="both"/>
    </w:pPr>
    <w:rPr>
      <w:rFonts w:eastAsia="Times New Roman"/>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comefeitos3D3">
    <w:name w:val="Table 3D effects 3"/>
    <w:basedOn w:val="Tabelanormal"/>
    <w:uiPriority w:val="99"/>
    <w:semiHidden/>
    <w:locked/>
    <w:rsid w:val="003000B5"/>
    <w:pPr>
      <w:autoSpaceDE w:val="0"/>
      <w:autoSpaceDN w:val="0"/>
      <w:adjustRightInd w:val="0"/>
      <w:jc w:val="both"/>
    </w:pPr>
    <w:rPr>
      <w:rFonts w:eastAsia="Times New Roman"/>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comgrade1">
    <w:name w:val="Table Grid 1"/>
    <w:basedOn w:val="Tabelanormal"/>
    <w:uiPriority w:val="99"/>
    <w:semiHidden/>
    <w:locked/>
    <w:rsid w:val="003000B5"/>
    <w:pPr>
      <w:autoSpaceDE w:val="0"/>
      <w:autoSpaceDN w:val="0"/>
      <w:adjustRightInd w:val="0"/>
      <w:jc w:val="both"/>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elacomgrade2">
    <w:name w:val="Table Grid 2"/>
    <w:basedOn w:val="Tabelanormal"/>
    <w:uiPriority w:val="99"/>
    <w:semiHidden/>
    <w:locked/>
    <w:rsid w:val="003000B5"/>
    <w:pPr>
      <w:autoSpaceDE w:val="0"/>
      <w:autoSpaceDN w:val="0"/>
      <w:adjustRightInd w:val="0"/>
      <w:jc w:val="both"/>
    </w:pPr>
    <w:rPr>
      <w:rFonts w:eastAsia="Times New Roman"/>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elacomgrade3">
    <w:name w:val="Table Grid 3"/>
    <w:basedOn w:val="Tabelanormal"/>
    <w:uiPriority w:val="99"/>
    <w:semiHidden/>
    <w:locked/>
    <w:rsid w:val="003000B5"/>
    <w:pPr>
      <w:autoSpaceDE w:val="0"/>
      <w:autoSpaceDN w:val="0"/>
      <w:adjustRightInd w:val="0"/>
      <w:jc w:val="both"/>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elacomgrade5">
    <w:name w:val="Table Grid 5"/>
    <w:basedOn w:val="Tabelanormal"/>
    <w:uiPriority w:val="99"/>
    <w:semiHidden/>
    <w:locked/>
    <w:rsid w:val="003000B5"/>
    <w:pPr>
      <w:autoSpaceDE w:val="0"/>
      <w:autoSpaceDN w:val="0"/>
      <w:adjustRightInd w:val="0"/>
      <w:jc w:val="both"/>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locked/>
    <w:rsid w:val="003000B5"/>
    <w:pPr>
      <w:autoSpaceDE w:val="0"/>
      <w:autoSpaceDN w:val="0"/>
      <w:adjustRightInd w:val="0"/>
      <w:jc w:val="both"/>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locked/>
    <w:rsid w:val="003000B5"/>
    <w:pPr>
      <w:autoSpaceDE w:val="0"/>
      <w:autoSpaceDN w:val="0"/>
      <w:adjustRightInd w:val="0"/>
      <w:jc w:val="both"/>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locked/>
    <w:rsid w:val="003000B5"/>
    <w:pPr>
      <w:autoSpaceDE w:val="0"/>
      <w:autoSpaceDN w:val="0"/>
      <w:adjustRightInd w:val="0"/>
      <w:jc w:val="both"/>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elacomtema">
    <w:name w:val="Table Theme"/>
    <w:basedOn w:val="Tabelanormal"/>
    <w:uiPriority w:val="99"/>
    <w:semiHidden/>
    <w:locked/>
    <w:rsid w:val="003000B5"/>
    <w:pPr>
      <w:autoSpaceDE w:val="0"/>
      <w:autoSpaceDN w:val="0"/>
      <w:adjustRightInd w:val="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locked/>
    <w:rsid w:val="003000B5"/>
    <w:pPr>
      <w:autoSpaceDE w:val="0"/>
      <w:autoSpaceDN w:val="0"/>
      <w:adjustRightInd w:val="0"/>
      <w:jc w:val="both"/>
    </w:pPr>
    <w:rPr>
      <w:rFonts w:eastAsia="Times New Roman"/>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locked/>
    <w:rsid w:val="003000B5"/>
    <w:pPr>
      <w:autoSpaceDE w:val="0"/>
      <w:autoSpaceDN w:val="0"/>
      <w:adjustRightInd w:val="0"/>
      <w:jc w:val="both"/>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eladaWeb3">
    <w:name w:val="Table Web 3"/>
    <w:basedOn w:val="Tabelanormal"/>
    <w:uiPriority w:val="99"/>
    <w:semiHidden/>
    <w:locked/>
    <w:rsid w:val="003000B5"/>
    <w:pPr>
      <w:autoSpaceDE w:val="0"/>
      <w:autoSpaceDN w:val="0"/>
      <w:adjustRightInd w:val="0"/>
      <w:jc w:val="both"/>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elaemcolunas1">
    <w:name w:val="Table Columns 1"/>
    <w:basedOn w:val="Tabelanormal"/>
    <w:uiPriority w:val="99"/>
    <w:semiHidden/>
    <w:locked/>
    <w:rsid w:val="003000B5"/>
    <w:pPr>
      <w:autoSpaceDE w:val="0"/>
      <w:autoSpaceDN w:val="0"/>
      <w:adjustRightInd w:val="0"/>
      <w:jc w:val="both"/>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colunas2">
    <w:name w:val="Table Columns 2"/>
    <w:basedOn w:val="Tabelanormal"/>
    <w:uiPriority w:val="99"/>
    <w:semiHidden/>
    <w:locked/>
    <w:rsid w:val="003000B5"/>
    <w:pPr>
      <w:autoSpaceDE w:val="0"/>
      <w:autoSpaceDN w:val="0"/>
      <w:adjustRightInd w:val="0"/>
      <w:jc w:val="both"/>
    </w:pPr>
    <w:rPr>
      <w:rFonts w:eastAsia="Times New Roman"/>
      <w:b/>
      <w:bCs/>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colunas3">
    <w:name w:val="Table Columns 3"/>
    <w:basedOn w:val="Tabelanormal"/>
    <w:uiPriority w:val="99"/>
    <w:semiHidden/>
    <w:locked/>
    <w:rsid w:val="003000B5"/>
    <w:pPr>
      <w:autoSpaceDE w:val="0"/>
      <w:autoSpaceDN w:val="0"/>
      <w:adjustRightInd w:val="0"/>
      <w:jc w:val="both"/>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elaemcolunas4">
    <w:name w:val="Table Columns 4"/>
    <w:basedOn w:val="Tabelanormal"/>
    <w:uiPriority w:val="99"/>
    <w:semiHidden/>
    <w:locked/>
    <w:rsid w:val="003000B5"/>
    <w:pPr>
      <w:autoSpaceDE w:val="0"/>
      <w:autoSpaceDN w:val="0"/>
      <w:adjustRightInd w:val="0"/>
      <w:jc w:val="both"/>
    </w:pPr>
    <w:rPr>
      <w:rFonts w:eastAsia="Times New Roman"/>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elaemlista1">
    <w:name w:val="Table List 1"/>
    <w:basedOn w:val="Tabelanormal"/>
    <w:uiPriority w:val="99"/>
    <w:semiHidden/>
    <w:locked/>
    <w:rsid w:val="003000B5"/>
    <w:pPr>
      <w:autoSpaceDE w:val="0"/>
      <w:autoSpaceDN w:val="0"/>
      <w:adjustRightInd w:val="0"/>
      <w:jc w:val="both"/>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lista2">
    <w:name w:val="Table List 2"/>
    <w:basedOn w:val="Tabelanormal"/>
    <w:uiPriority w:val="99"/>
    <w:semiHidden/>
    <w:locked/>
    <w:rsid w:val="003000B5"/>
    <w:pPr>
      <w:autoSpaceDE w:val="0"/>
      <w:autoSpaceDN w:val="0"/>
      <w:adjustRightInd w:val="0"/>
      <w:jc w:val="both"/>
    </w:pPr>
    <w:rPr>
      <w:rFonts w:eastAsia="Times New Roman"/>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lista3">
    <w:name w:val="Table List 3"/>
    <w:basedOn w:val="Tabelanormal"/>
    <w:uiPriority w:val="99"/>
    <w:semiHidden/>
    <w:locked/>
    <w:rsid w:val="003000B5"/>
    <w:pPr>
      <w:autoSpaceDE w:val="0"/>
      <w:autoSpaceDN w:val="0"/>
      <w:adjustRightInd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emlista6">
    <w:name w:val="Table List 6"/>
    <w:basedOn w:val="Tabelanormal"/>
    <w:uiPriority w:val="99"/>
    <w:semiHidden/>
    <w:locked/>
    <w:rsid w:val="003000B5"/>
    <w:pPr>
      <w:autoSpaceDE w:val="0"/>
      <w:autoSpaceDN w:val="0"/>
      <w:adjustRightInd w:val="0"/>
      <w:jc w:val="both"/>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locked/>
    <w:rsid w:val="003000B5"/>
    <w:pPr>
      <w:autoSpaceDE w:val="0"/>
      <w:autoSpaceDN w:val="0"/>
      <w:adjustRightInd w:val="0"/>
      <w:jc w:val="both"/>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locked/>
    <w:rsid w:val="003000B5"/>
    <w:pPr>
      <w:autoSpaceDE w:val="0"/>
      <w:autoSpaceDN w:val="0"/>
      <w:adjustRightInd w:val="0"/>
      <w:jc w:val="both"/>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simples1">
    <w:name w:val="Table Simple 1"/>
    <w:basedOn w:val="Tabelanormal"/>
    <w:uiPriority w:val="99"/>
    <w:semiHidden/>
    <w:locked/>
    <w:rsid w:val="003000B5"/>
    <w:pPr>
      <w:autoSpaceDE w:val="0"/>
      <w:autoSpaceDN w:val="0"/>
      <w:adjustRightInd w:val="0"/>
      <w:jc w:val="both"/>
    </w:pPr>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locked/>
    <w:rsid w:val="003000B5"/>
    <w:pPr>
      <w:autoSpaceDE w:val="0"/>
      <w:autoSpaceDN w:val="0"/>
      <w:adjustRightInd w:val="0"/>
      <w:jc w:val="both"/>
    </w:pPr>
    <w:rPr>
      <w:rFonts w:eastAsia="Times New Roman"/>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locked/>
    <w:rsid w:val="003000B5"/>
    <w:pPr>
      <w:autoSpaceDE w:val="0"/>
      <w:autoSpaceDN w:val="0"/>
      <w:adjustRightInd w:val="0"/>
      <w:jc w:val="both"/>
    </w:pPr>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locked/>
    <w:rsid w:val="003000B5"/>
    <w:pPr>
      <w:autoSpaceDE w:val="0"/>
      <w:autoSpaceDN w:val="0"/>
      <w:adjustRightInd w:val="0"/>
      <w:jc w:val="both"/>
    </w:pPr>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elasutil2">
    <w:name w:val="Table Subtle 2"/>
    <w:basedOn w:val="Tabelanormal"/>
    <w:uiPriority w:val="99"/>
    <w:semiHidden/>
    <w:locked/>
    <w:rsid w:val="003000B5"/>
    <w:pPr>
      <w:autoSpaceDE w:val="0"/>
      <w:autoSpaceDN w:val="0"/>
      <w:adjustRightInd w:val="0"/>
      <w:jc w:val="both"/>
    </w:pPr>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TecladoHTML">
    <w:name w:val="HTML Keyboard"/>
    <w:uiPriority w:val="99"/>
    <w:semiHidden/>
    <w:locked/>
    <w:rsid w:val="003000B5"/>
    <w:rPr>
      <w:rFonts w:ascii="Courier New" w:hAnsi="Courier New" w:cs="Courier New"/>
      <w:sz w:val="20"/>
      <w:szCs w:val="20"/>
    </w:rPr>
  </w:style>
  <w:style w:type="paragraph" w:styleId="Textodenotaderodap">
    <w:name w:val="footnote text"/>
    <w:basedOn w:val="Normal"/>
    <w:link w:val="TextodenotaderodapChar"/>
    <w:uiPriority w:val="99"/>
    <w:qFormat/>
    <w:locked/>
    <w:rsid w:val="00D45060"/>
    <w:pPr>
      <w:spacing w:line="240" w:lineRule="auto"/>
      <w:ind w:firstLine="0"/>
    </w:pPr>
    <w:rPr>
      <w:sz w:val="20"/>
      <w:szCs w:val="20"/>
    </w:rPr>
  </w:style>
  <w:style w:type="character" w:customStyle="1" w:styleId="TextodenotaderodapChar">
    <w:name w:val="Texto de nota de rodapé Char"/>
    <w:link w:val="Textodenotaderodap"/>
    <w:uiPriority w:val="99"/>
    <w:locked/>
    <w:rsid w:val="00D45060"/>
    <w:rPr>
      <w:rFonts w:ascii="Arial" w:eastAsia="Times New Roman" w:hAnsi="Arial"/>
      <w:sz w:val="20"/>
      <w:szCs w:val="20"/>
    </w:rPr>
  </w:style>
  <w:style w:type="paragraph" w:styleId="Textoembloco">
    <w:name w:val="Block Text"/>
    <w:basedOn w:val="Normal"/>
    <w:uiPriority w:val="99"/>
    <w:semiHidden/>
    <w:locked/>
    <w:rsid w:val="003000B5"/>
    <w:pPr>
      <w:spacing w:after="120"/>
      <w:ind w:left="1440" w:right="1440"/>
    </w:pPr>
  </w:style>
  <w:style w:type="paragraph" w:styleId="TextosemFormatao">
    <w:name w:val="Plain Text"/>
    <w:basedOn w:val="Normal"/>
    <w:link w:val="TextosemFormataoChar"/>
    <w:uiPriority w:val="99"/>
    <w:semiHidden/>
    <w:locked/>
    <w:rsid w:val="003000B5"/>
    <w:rPr>
      <w:rFonts w:ascii="Courier New" w:hAnsi="Courier New" w:cs="Courier New"/>
      <w:sz w:val="20"/>
      <w:szCs w:val="20"/>
    </w:rPr>
  </w:style>
  <w:style w:type="character" w:customStyle="1" w:styleId="TextosemFormataoChar">
    <w:name w:val="Texto sem Formatação Char"/>
    <w:link w:val="TextosemFormatao"/>
    <w:uiPriority w:val="99"/>
    <w:semiHidden/>
    <w:locked/>
    <w:rPr>
      <w:rFonts w:ascii="Courier New" w:hAnsi="Courier New" w:cs="Courier New"/>
      <w:sz w:val="20"/>
      <w:szCs w:val="20"/>
    </w:rPr>
  </w:style>
  <w:style w:type="paragraph" w:styleId="Ttulodanota">
    <w:name w:val="Note Heading"/>
    <w:basedOn w:val="Normal"/>
    <w:next w:val="Normal"/>
    <w:link w:val="TtulodanotaChar"/>
    <w:uiPriority w:val="99"/>
    <w:semiHidden/>
    <w:locked/>
    <w:rsid w:val="003000B5"/>
  </w:style>
  <w:style w:type="character" w:customStyle="1" w:styleId="TtulodanotaChar">
    <w:name w:val="Título da nota Char"/>
    <w:link w:val="Ttulodanota"/>
    <w:uiPriority w:val="99"/>
    <w:semiHidden/>
    <w:locked/>
    <w:rPr>
      <w:rFonts w:ascii="Times New Roman" w:hAnsi="Times New Roman" w:cs="Times New Roman"/>
      <w:sz w:val="28"/>
      <w:szCs w:val="28"/>
    </w:rPr>
  </w:style>
  <w:style w:type="character" w:styleId="VarivelHTML">
    <w:name w:val="HTML Variable"/>
    <w:uiPriority w:val="99"/>
    <w:semiHidden/>
    <w:locked/>
    <w:rsid w:val="003000B5"/>
    <w:rPr>
      <w:rFonts w:cs="Times New Roman"/>
      <w:i/>
      <w:iCs/>
    </w:rPr>
  </w:style>
  <w:style w:type="character" w:customStyle="1" w:styleId="TtuloApendAnexoChar">
    <w:name w:val="TítuloApend_Anexo Char"/>
    <w:link w:val="TtuloApendAnexo"/>
    <w:uiPriority w:val="99"/>
    <w:locked/>
    <w:rsid w:val="003000B5"/>
    <w:rPr>
      <w:rFonts w:eastAsia="Times New Roman" w:cs="Times New Roman"/>
      <w:b/>
      <w:caps/>
      <w:spacing w:val="5"/>
      <w:kern w:val="28"/>
      <w:sz w:val="52"/>
      <w:szCs w:val="52"/>
      <w:lang w:val="pt-BR" w:eastAsia="pt-BR" w:bidi="ar-SA"/>
    </w:rPr>
  </w:style>
  <w:style w:type="numbering" w:customStyle="1" w:styleId="Artigoseo1">
    <w:name w:val="Artigo / seção1"/>
    <w:rsid w:val="00C250ED"/>
    <w:pPr>
      <w:numPr>
        <w:numId w:val="17"/>
      </w:numPr>
    </w:pPr>
  </w:style>
  <w:style w:type="numbering" w:styleId="111111">
    <w:name w:val="Outline List 2"/>
    <w:basedOn w:val="Semlista"/>
    <w:uiPriority w:val="99"/>
    <w:semiHidden/>
    <w:unhideWhenUsed/>
    <w:locked/>
    <w:rsid w:val="00C250ED"/>
    <w:pPr>
      <w:numPr>
        <w:numId w:val="15"/>
      </w:numPr>
    </w:pPr>
  </w:style>
  <w:style w:type="numbering" w:styleId="1ai">
    <w:name w:val="Outline List 1"/>
    <w:basedOn w:val="Semlista"/>
    <w:uiPriority w:val="99"/>
    <w:semiHidden/>
    <w:unhideWhenUsed/>
    <w:locked/>
    <w:rsid w:val="00C250ED"/>
    <w:pPr>
      <w:numPr>
        <w:numId w:val="16"/>
      </w:numPr>
    </w:pPr>
  </w:style>
  <w:style w:type="paragraph" w:customStyle="1" w:styleId="Citao1">
    <w:name w:val="Citação1"/>
    <w:aliases w:val="CITAÇÃO LONGA"/>
    <w:basedOn w:val="Normal"/>
    <w:next w:val="Normal"/>
    <w:link w:val="CitaoChar"/>
    <w:uiPriority w:val="29"/>
    <w:qFormat/>
    <w:rsid w:val="00191226"/>
    <w:pPr>
      <w:spacing w:before="360" w:after="360" w:line="240" w:lineRule="auto"/>
      <w:ind w:left="2268" w:firstLine="0"/>
      <w:contextualSpacing/>
    </w:pPr>
    <w:rPr>
      <w:iCs/>
      <w:color w:val="000000"/>
      <w:sz w:val="20"/>
    </w:rPr>
  </w:style>
  <w:style w:type="character" w:customStyle="1" w:styleId="CitaoChar">
    <w:name w:val="Citação Char"/>
    <w:aliases w:val="CITAÇÃO LONGA Char"/>
    <w:link w:val="Citao1"/>
    <w:uiPriority w:val="29"/>
    <w:rsid w:val="00191226"/>
    <w:rPr>
      <w:rFonts w:ascii="Arial" w:eastAsia="Times New Roman" w:hAnsi="Arial"/>
      <w:iCs/>
      <w:color w:val="000000"/>
      <w:szCs w:val="28"/>
    </w:rPr>
  </w:style>
  <w:style w:type="paragraph" w:styleId="PargrafodaLista">
    <w:name w:val="List Paragraph"/>
    <w:basedOn w:val="Normal"/>
    <w:uiPriority w:val="34"/>
    <w:qFormat/>
    <w:rsid w:val="007F5C18"/>
    <w:pPr>
      <w:ind w:left="720"/>
      <w:contextualSpacing/>
    </w:pPr>
  </w:style>
  <w:style w:type="paragraph" w:styleId="Reviso">
    <w:name w:val="Revision"/>
    <w:hidden/>
    <w:uiPriority w:val="99"/>
    <w:semiHidden/>
    <w:rsid w:val="00FB4B17"/>
    <w:rPr>
      <w:rFonts w:ascii="Arial" w:eastAsia="Times New Roman" w:hAnsi="Arial"/>
      <w:sz w:val="24"/>
      <w:szCs w:val="28"/>
    </w:rPr>
  </w:style>
  <w:style w:type="character" w:customStyle="1" w:styleId="CommentTextChar">
    <w:name w:val="Comment Text Char"/>
    <w:semiHidden/>
    <w:locked/>
    <w:rsid w:val="00A617DA"/>
    <w:rPr>
      <w:rFonts w:ascii="Arial" w:eastAsia="Calibri" w:hAnsi="Arial" w:cs="Comic Sans MS"/>
      <w:szCs w:val="24"/>
      <w:lang w:val="pt-BR" w:eastAsia="en-US" w:bidi="ar-SA"/>
    </w:rPr>
  </w:style>
  <w:style w:type="paragraph" w:customStyle="1" w:styleId="REFERNCIAS">
    <w:name w:val="REFERÊNCIAS"/>
    <w:rsid w:val="00264B86"/>
    <w:pPr>
      <w:spacing w:after="240"/>
    </w:pPr>
    <w:rPr>
      <w:rFonts w:ascii="Arial" w:eastAsia="Times New Roman" w:hAnsi="Arial"/>
      <w:sz w:val="24"/>
      <w:szCs w:val="28"/>
      <w:lang w:eastAsia="en-US"/>
    </w:rPr>
  </w:style>
  <w:style w:type="paragraph" w:customStyle="1" w:styleId="xl70">
    <w:name w:val="xl70"/>
    <w:basedOn w:val="Normal"/>
    <w:rsid w:val="00B577E2"/>
    <w:pPr>
      <w:autoSpaceDE/>
      <w:autoSpaceDN/>
      <w:adjustRightInd/>
      <w:spacing w:before="100" w:beforeAutospacing="1" w:after="100" w:afterAutospacing="1" w:line="240" w:lineRule="auto"/>
      <w:ind w:firstLine="0"/>
      <w:jc w:val="center"/>
    </w:pPr>
    <w:rPr>
      <w:rFonts w:ascii="Times New Roman" w:hAnsi="Times New Roman"/>
      <w:szCs w:val="24"/>
    </w:rPr>
  </w:style>
  <w:style w:type="paragraph" w:customStyle="1" w:styleId="xl71">
    <w:name w:val="xl71"/>
    <w:basedOn w:val="Normal"/>
    <w:rsid w:val="00B577E2"/>
    <w:pPr>
      <w:pBdr>
        <w:bottom w:val="single" w:sz="4" w:space="0" w:color="auto"/>
      </w:pBdr>
      <w:autoSpaceDE/>
      <w:autoSpaceDN/>
      <w:adjustRightInd/>
      <w:spacing w:before="100" w:beforeAutospacing="1" w:after="100" w:afterAutospacing="1" w:line="240" w:lineRule="auto"/>
      <w:ind w:firstLine="0"/>
      <w:jc w:val="center"/>
      <w:textAlignment w:val="center"/>
    </w:pPr>
    <w:rPr>
      <w:rFonts w:ascii="Times New Roman" w:hAnsi="Times New Roman"/>
      <w:b/>
      <w:bCs/>
      <w:szCs w:val="24"/>
    </w:rPr>
  </w:style>
  <w:style w:type="paragraph" w:customStyle="1" w:styleId="xl72">
    <w:name w:val="xl72"/>
    <w:basedOn w:val="Normal"/>
    <w:rsid w:val="00B577E2"/>
    <w:pPr>
      <w:autoSpaceDE/>
      <w:autoSpaceDN/>
      <w:adjustRightInd/>
      <w:spacing w:before="100" w:beforeAutospacing="1" w:after="100" w:afterAutospacing="1" w:line="240" w:lineRule="auto"/>
      <w:ind w:firstLine="0"/>
      <w:jc w:val="center"/>
    </w:pPr>
    <w:rPr>
      <w:rFonts w:ascii="Times New Roman" w:hAnsi="Times New Roman"/>
      <w:szCs w:val="24"/>
    </w:rPr>
  </w:style>
  <w:style w:type="paragraph" w:customStyle="1" w:styleId="xl73">
    <w:name w:val="xl73"/>
    <w:basedOn w:val="Normal"/>
    <w:rsid w:val="00B577E2"/>
    <w:pPr>
      <w:autoSpaceDE/>
      <w:autoSpaceDN/>
      <w:adjustRightInd/>
      <w:spacing w:before="100" w:beforeAutospacing="1" w:after="100" w:afterAutospacing="1" w:line="240" w:lineRule="auto"/>
      <w:ind w:firstLine="0"/>
      <w:jc w:val="center"/>
    </w:pPr>
    <w:rPr>
      <w:rFonts w:ascii="Times New Roman" w:hAnsi="Times New Roman"/>
      <w:szCs w:val="24"/>
    </w:rPr>
  </w:style>
  <w:style w:type="paragraph" w:customStyle="1" w:styleId="xl74">
    <w:name w:val="xl74"/>
    <w:basedOn w:val="Normal"/>
    <w:rsid w:val="00B577E2"/>
    <w:pPr>
      <w:autoSpaceDE/>
      <w:autoSpaceDN/>
      <w:adjustRightInd/>
      <w:spacing w:before="100" w:beforeAutospacing="1" w:after="100" w:afterAutospacing="1" w:line="240" w:lineRule="auto"/>
      <w:ind w:firstLine="0"/>
      <w:jc w:val="center"/>
    </w:pPr>
    <w:rPr>
      <w:rFonts w:ascii="Times New Roman" w:hAnsi="Times New Roman"/>
      <w:b/>
      <w:bCs/>
      <w:szCs w:val="24"/>
    </w:rPr>
  </w:style>
  <w:style w:type="paragraph" w:customStyle="1" w:styleId="xl75">
    <w:name w:val="xl75"/>
    <w:basedOn w:val="Normal"/>
    <w:rsid w:val="006B75A3"/>
    <w:pPr>
      <w:autoSpaceDE/>
      <w:autoSpaceDN/>
      <w:adjustRightInd/>
      <w:spacing w:before="100" w:beforeAutospacing="1" w:after="100" w:afterAutospacing="1" w:line="240" w:lineRule="auto"/>
      <w:ind w:firstLine="0"/>
      <w:jc w:val="center"/>
    </w:pPr>
    <w:rPr>
      <w:rFonts w:ascii="Times New Roman" w:hAnsi="Times New Roman"/>
      <w:szCs w:val="24"/>
    </w:rPr>
  </w:style>
  <w:style w:type="paragraph" w:customStyle="1" w:styleId="xl76">
    <w:name w:val="xl76"/>
    <w:basedOn w:val="Normal"/>
    <w:rsid w:val="006B75A3"/>
    <w:pPr>
      <w:autoSpaceDE/>
      <w:autoSpaceDN/>
      <w:adjustRightInd/>
      <w:spacing w:before="100" w:beforeAutospacing="1" w:after="100" w:afterAutospacing="1" w:line="240" w:lineRule="auto"/>
      <w:ind w:firstLine="0"/>
      <w:jc w:val="center"/>
    </w:pPr>
    <w:rPr>
      <w:rFonts w:ascii="Times New Roman" w:hAnsi="Times New Roman"/>
      <w:b/>
      <w:bCs/>
      <w:szCs w:val="24"/>
    </w:rPr>
  </w:style>
  <w:style w:type="paragraph" w:customStyle="1" w:styleId="xl67">
    <w:name w:val="xl67"/>
    <w:basedOn w:val="Normal"/>
    <w:rsid w:val="000C0AAB"/>
    <w:pPr>
      <w:autoSpaceDE/>
      <w:autoSpaceDN/>
      <w:adjustRightInd/>
      <w:spacing w:before="100" w:beforeAutospacing="1" w:after="100" w:afterAutospacing="1" w:line="240" w:lineRule="auto"/>
      <w:ind w:firstLine="0"/>
      <w:jc w:val="center"/>
    </w:pPr>
    <w:rPr>
      <w:rFonts w:ascii="Times New Roman" w:hAnsi="Times New Roman"/>
      <w:szCs w:val="24"/>
    </w:rPr>
  </w:style>
  <w:style w:type="paragraph" w:customStyle="1" w:styleId="xl68">
    <w:name w:val="xl68"/>
    <w:basedOn w:val="Normal"/>
    <w:rsid w:val="000C0AAB"/>
    <w:pPr>
      <w:autoSpaceDE/>
      <w:autoSpaceDN/>
      <w:adjustRightInd/>
      <w:spacing w:before="100" w:beforeAutospacing="1" w:after="100" w:afterAutospacing="1" w:line="240" w:lineRule="auto"/>
      <w:ind w:firstLine="0"/>
      <w:jc w:val="center"/>
    </w:pPr>
    <w:rPr>
      <w:rFonts w:ascii="Times New Roman" w:hAnsi="Times New Roman"/>
      <w:szCs w:val="24"/>
    </w:rPr>
  </w:style>
  <w:style w:type="paragraph" w:customStyle="1" w:styleId="xl69">
    <w:name w:val="xl69"/>
    <w:basedOn w:val="Normal"/>
    <w:rsid w:val="000C0AAB"/>
    <w:pPr>
      <w:autoSpaceDE/>
      <w:autoSpaceDN/>
      <w:adjustRightInd/>
      <w:spacing w:before="100" w:beforeAutospacing="1" w:after="100" w:afterAutospacing="1" w:line="240" w:lineRule="auto"/>
      <w:ind w:firstLine="0"/>
      <w:jc w:val="center"/>
    </w:pPr>
    <w:rPr>
      <w:rFonts w:ascii="Times New Roman" w:hAnsi="Times New Roman"/>
      <w:szCs w:val="24"/>
    </w:rPr>
  </w:style>
  <w:style w:type="paragraph" w:customStyle="1" w:styleId="xl66">
    <w:name w:val="xl66"/>
    <w:basedOn w:val="Normal"/>
    <w:rsid w:val="00F614BD"/>
    <w:pPr>
      <w:autoSpaceDE/>
      <w:autoSpaceDN/>
      <w:adjustRightInd/>
      <w:spacing w:before="100" w:beforeAutospacing="1" w:after="100" w:afterAutospacing="1" w:line="240" w:lineRule="auto"/>
      <w:ind w:firstLine="0"/>
      <w:jc w:val="center"/>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63199">
      <w:bodyDiv w:val="1"/>
      <w:marLeft w:val="0"/>
      <w:marRight w:val="0"/>
      <w:marTop w:val="0"/>
      <w:marBottom w:val="0"/>
      <w:divBdr>
        <w:top w:val="none" w:sz="0" w:space="0" w:color="auto"/>
        <w:left w:val="none" w:sz="0" w:space="0" w:color="auto"/>
        <w:bottom w:val="none" w:sz="0" w:space="0" w:color="auto"/>
        <w:right w:val="none" w:sz="0" w:space="0" w:color="auto"/>
      </w:divBdr>
    </w:div>
    <w:div w:id="43606943">
      <w:bodyDiv w:val="1"/>
      <w:marLeft w:val="0"/>
      <w:marRight w:val="0"/>
      <w:marTop w:val="0"/>
      <w:marBottom w:val="0"/>
      <w:divBdr>
        <w:top w:val="none" w:sz="0" w:space="0" w:color="auto"/>
        <w:left w:val="none" w:sz="0" w:space="0" w:color="auto"/>
        <w:bottom w:val="none" w:sz="0" w:space="0" w:color="auto"/>
        <w:right w:val="none" w:sz="0" w:space="0" w:color="auto"/>
      </w:divBdr>
    </w:div>
    <w:div w:id="105470906">
      <w:bodyDiv w:val="1"/>
      <w:marLeft w:val="0"/>
      <w:marRight w:val="0"/>
      <w:marTop w:val="0"/>
      <w:marBottom w:val="0"/>
      <w:divBdr>
        <w:top w:val="none" w:sz="0" w:space="0" w:color="auto"/>
        <w:left w:val="none" w:sz="0" w:space="0" w:color="auto"/>
        <w:bottom w:val="none" w:sz="0" w:space="0" w:color="auto"/>
        <w:right w:val="none" w:sz="0" w:space="0" w:color="auto"/>
      </w:divBdr>
    </w:div>
    <w:div w:id="158741854">
      <w:bodyDiv w:val="1"/>
      <w:marLeft w:val="0"/>
      <w:marRight w:val="0"/>
      <w:marTop w:val="0"/>
      <w:marBottom w:val="0"/>
      <w:divBdr>
        <w:top w:val="none" w:sz="0" w:space="0" w:color="auto"/>
        <w:left w:val="none" w:sz="0" w:space="0" w:color="auto"/>
        <w:bottom w:val="none" w:sz="0" w:space="0" w:color="auto"/>
        <w:right w:val="none" w:sz="0" w:space="0" w:color="auto"/>
      </w:divBdr>
    </w:div>
    <w:div w:id="235824419">
      <w:bodyDiv w:val="1"/>
      <w:marLeft w:val="0"/>
      <w:marRight w:val="0"/>
      <w:marTop w:val="0"/>
      <w:marBottom w:val="0"/>
      <w:divBdr>
        <w:top w:val="none" w:sz="0" w:space="0" w:color="auto"/>
        <w:left w:val="none" w:sz="0" w:space="0" w:color="auto"/>
        <w:bottom w:val="none" w:sz="0" w:space="0" w:color="auto"/>
        <w:right w:val="none" w:sz="0" w:space="0" w:color="auto"/>
      </w:divBdr>
    </w:div>
    <w:div w:id="247925178">
      <w:bodyDiv w:val="1"/>
      <w:marLeft w:val="0"/>
      <w:marRight w:val="0"/>
      <w:marTop w:val="0"/>
      <w:marBottom w:val="0"/>
      <w:divBdr>
        <w:top w:val="none" w:sz="0" w:space="0" w:color="auto"/>
        <w:left w:val="none" w:sz="0" w:space="0" w:color="auto"/>
        <w:bottom w:val="none" w:sz="0" w:space="0" w:color="auto"/>
        <w:right w:val="none" w:sz="0" w:space="0" w:color="auto"/>
      </w:divBdr>
    </w:div>
    <w:div w:id="258951993">
      <w:bodyDiv w:val="1"/>
      <w:marLeft w:val="0"/>
      <w:marRight w:val="0"/>
      <w:marTop w:val="0"/>
      <w:marBottom w:val="0"/>
      <w:divBdr>
        <w:top w:val="none" w:sz="0" w:space="0" w:color="auto"/>
        <w:left w:val="none" w:sz="0" w:space="0" w:color="auto"/>
        <w:bottom w:val="none" w:sz="0" w:space="0" w:color="auto"/>
        <w:right w:val="none" w:sz="0" w:space="0" w:color="auto"/>
      </w:divBdr>
    </w:div>
    <w:div w:id="265970396">
      <w:bodyDiv w:val="1"/>
      <w:marLeft w:val="0"/>
      <w:marRight w:val="0"/>
      <w:marTop w:val="0"/>
      <w:marBottom w:val="0"/>
      <w:divBdr>
        <w:top w:val="none" w:sz="0" w:space="0" w:color="auto"/>
        <w:left w:val="none" w:sz="0" w:space="0" w:color="auto"/>
        <w:bottom w:val="none" w:sz="0" w:space="0" w:color="auto"/>
        <w:right w:val="none" w:sz="0" w:space="0" w:color="auto"/>
      </w:divBdr>
    </w:div>
    <w:div w:id="269704689">
      <w:bodyDiv w:val="1"/>
      <w:marLeft w:val="0"/>
      <w:marRight w:val="0"/>
      <w:marTop w:val="0"/>
      <w:marBottom w:val="0"/>
      <w:divBdr>
        <w:top w:val="none" w:sz="0" w:space="0" w:color="auto"/>
        <w:left w:val="none" w:sz="0" w:space="0" w:color="auto"/>
        <w:bottom w:val="none" w:sz="0" w:space="0" w:color="auto"/>
        <w:right w:val="none" w:sz="0" w:space="0" w:color="auto"/>
      </w:divBdr>
    </w:div>
    <w:div w:id="301812916">
      <w:bodyDiv w:val="1"/>
      <w:marLeft w:val="0"/>
      <w:marRight w:val="0"/>
      <w:marTop w:val="0"/>
      <w:marBottom w:val="0"/>
      <w:divBdr>
        <w:top w:val="none" w:sz="0" w:space="0" w:color="auto"/>
        <w:left w:val="none" w:sz="0" w:space="0" w:color="auto"/>
        <w:bottom w:val="none" w:sz="0" w:space="0" w:color="auto"/>
        <w:right w:val="none" w:sz="0" w:space="0" w:color="auto"/>
      </w:divBdr>
    </w:div>
    <w:div w:id="319430735">
      <w:bodyDiv w:val="1"/>
      <w:marLeft w:val="0"/>
      <w:marRight w:val="0"/>
      <w:marTop w:val="0"/>
      <w:marBottom w:val="0"/>
      <w:divBdr>
        <w:top w:val="none" w:sz="0" w:space="0" w:color="auto"/>
        <w:left w:val="none" w:sz="0" w:space="0" w:color="auto"/>
        <w:bottom w:val="none" w:sz="0" w:space="0" w:color="auto"/>
        <w:right w:val="none" w:sz="0" w:space="0" w:color="auto"/>
      </w:divBdr>
    </w:div>
    <w:div w:id="325517987">
      <w:bodyDiv w:val="1"/>
      <w:marLeft w:val="0"/>
      <w:marRight w:val="0"/>
      <w:marTop w:val="0"/>
      <w:marBottom w:val="0"/>
      <w:divBdr>
        <w:top w:val="none" w:sz="0" w:space="0" w:color="auto"/>
        <w:left w:val="none" w:sz="0" w:space="0" w:color="auto"/>
        <w:bottom w:val="none" w:sz="0" w:space="0" w:color="auto"/>
        <w:right w:val="none" w:sz="0" w:space="0" w:color="auto"/>
      </w:divBdr>
    </w:div>
    <w:div w:id="330181353">
      <w:bodyDiv w:val="1"/>
      <w:marLeft w:val="0"/>
      <w:marRight w:val="0"/>
      <w:marTop w:val="0"/>
      <w:marBottom w:val="0"/>
      <w:divBdr>
        <w:top w:val="none" w:sz="0" w:space="0" w:color="auto"/>
        <w:left w:val="none" w:sz="0" w:space="0" w:color="auto"/>
        <w:bottom w:val="none" w:sz="0" w:space="0" w:color="auto"/>
        <w:right w:val="none" w:sz="0" w:space="0" w:color="auto"/>
      </w:divBdr>
    </w:div>
    <w:div w:id="333345181">
      <w:bodyDiv w:val="1"/>
      <w:marLeft w:val="0"/>
      <w:marRight w:val="0"/>
      <w:marTop w:val="0"/>
      <w:marBottom w:val="0"/>
      <w:divBdr>
        <w:top w:val="none" w:sz="0" w:space="0" w:color="auto"/>
        <w:left w:val="none" w:sz="0" w:space="0" w:color="auto"/>
        <w:bottom w:val="none" w:sz="0" w:space="0" w:color="auto"/>
        <w:right w:val="none" w:sz="0" w:space="0" w:color="auto"/>
      </w:divBdr>
    </w:div>
    <w:div w:id="347216161">
      <w:bodyDiv w:val="1"/>
      <w:marLeft w:val="0"/>
      <w:marRight w:val="0"/>
      <w:marTop w:val="0"/>
      <w:marBottom w:val="0"/>
      <w:divBdr>
        <w:top w:val="none" w:sz="0" w:space="0" w:color="auto"/>
        <w:left w:val="none" w:sz="0" w:space="0" w:color="auto"/>
        <w:bottom w:val="none" w:sz="0" w:space="0" w:color="auto"/>
        <w:right w:val="none" w:sz="0" w:space="0" w:color="auto"/>
      </w:divBdr>
    </w:div>
    <w:div w:id="350306531">
      <w:bodyDiv w:val="1"/>
      <w:marLeft w:val="0"/>
      <w:marRight w:val="0"/>
      <w:marTop w:val="0"/>
      <w:marBottom w:val="0"/>
      <w:divBdr>
        <w:top w:val="none" w:sz="0" w:space="0" w:color="auto"/>
        <w:left w:val="none" w:sz="0" w:space="0" w:color="auto"/>
        <w:bottom w:val="none" w:sz="0" w:space="0" w:color="auto"/>
        <w:right w:val="none" w:sz="0" w:space="0" w:color="auto"/>
      </w:divBdr>
      <w:divsChild>
        <w:div w:id="908611467">
          <w:marLeft w:val="547"/>
          <w:marRight w:val="0"/>
          <w:marTop w:val="0"/>
          <w:marBottom w:val="0"/>
          <w:divBdr>
            <w:top w:val="none" w:sz="0" w:space="0" w:color="auto"/>
            <w:left w:val="none" w:sz="0" w:space="0" w:color="auto"/>
            <w:bottom w:val="none" w:sz="0" w:space="0" w:color="auto"/>
            <w:right w:val="none" w:sz="0" w:space="0" w:color="auto"/>
          </w:divBdr>
        </w:div>
      </w:divsChild>
    </w:div>
    <w:div w:id="354506720">
      <w:bodyDiv w:val="1"/>
      <w:marLeft w:val="0"/>
      <w:marRight w:val="0"/>
      <w:marTop w:val="0"/>
      <w:marBottom w:val="0"/>
      <w:divBdr>
        <w:top w:val="none" w:sz="0" w:space="0" w:color="auto"/>
        <w:left w:val="none" w:sz="0" w:space="0" w:color="auto"/>
        <w:bottom w:val="none" w:sz="0" w:space="0" w:color="auto"/>
        <w:right w:val="none" w:sz="0" w:space="0" w:color="auto"/>
      </w:divBdr>
    </w:div>
    <w:div w:id="382172103">
      <w:bodyDiv w:val="1"/>
      <w:marLeft w:val="0"/>
      <w:marRight w:val="0"/>
      <w:marTop w:val="0"/>
      <w:marBottom w:val="0"/>
      <w:divBdr>
        <w:top w:val="none" w:sz="0" w:space="0" w:color="auto"/>
        <w:left w:val="none" w:sz="0" w:space="0" w:color="auto"/>
        <w:bottom w:val="none" w:sz="0" w:space="0" w:color="auto"/>
        <w:right w:val="none" w:sz="0" w:space="0" w:color="auto"/>
      </w:divBdr>
    </w:div>
    <w:div w:id="385493457">
      <w:bodyDiv w:val="1"/>
      <w:marLeft w:val="0"/>
      <w:marRight w:val="0"/>
      <w:marTop w:val="0"/>
      <w:marBottom w:val="0"/>
      <w:divBdr>
        <w:top w:val="none" w:sz="0" w:space="0" w:color="auto"/>
        <w:left w:val="none" w:sz="0" w:space="0" w:color="auto"/>
        <w:bottom w:val="none" w:sz="0" w:space="0" w:color="auto"/>
        <w:right w:val="none" w:sz="0" w:space="0" w:color="auto"/>
      </w:divBdr>
    </w:div>
    <w:div w:id="391390365">
      <w:bodyDiv w:val="1"/>
      <w:marLeft w:val="0"/>
      <w:marRight w:val="0"/>
      <w:marTop w:val="0"/>
      <w:marBottom w:val="0"/>
      <w:divBdr>
        <w:top w:val="none" w:sz="0" w:space="0" w:color="auto"/>
        <w:left w:val="none" w:sz="0" w:space="0" w:color="auto"/>
        <w:bottom w:val="none" w:sz="0" w:space="0" w:color="auto"/>
        <w:right w:val="none" w:sz="0" w:space="0" w:color="auto"/>
      </w:divBdr>
    </w:div>
    <w:div w:id="406415668">
      <w:bodyDiv w:val="1"/>
      <w:marLeft w:val="0"/>
      <w:marRight w:val="0"/>
      <w:marTop w:val="0"/>
      <w:marBottom w:val="0"/>
      <w:divBdr>
        <w:top w:val="none" w:sz="0" w:space="0" w:color="auto"/>
        <w:left w:val="none" w:sz="0" w:space="0" w:color="auto"/>
        <w:bottom w:val="none" w:sz="0" w:space="0" w:color="auto"/>
        <w:right w:val="none" w:sz="0" w:space="0" w:color="auto"/>
      </w:divBdr>
    </w:div>
    <w:div w:id="434207012">
      <w:bodyDiv w:val="1"/>
      <w:marLeft w:val="0"/>
      <w:marRight w:val="0"/>
      <w:marTop w:val="0"/>
      <w:marBottom w:val="0"/>
      <w:divBdr>
        <w:top w:val="none" w:sz="0" w:space="0" w:color="auto"/>
        <w:left w:val="none" w:sz="0" w:space="0" w:color="auto"/>
        <w:bottom w:val="none" w:sz="0" w:space="0" w:color="auto"/>
        <w:right w:val="none" w:sz="0" w:space="0" w:color="auto"/>
      </w:divBdr>
    </w:div>
    <w:div w:id="477234433">
      <w:bodyDiv w:val="1"/>
      <w:marLeft w:val="0"/>
      <w:marRight w:val="0"/>
      <w:marTop w:val="0"/>
      <w:marBottom w:val="0"/>
      <w:divBdr>
        <w:top w:val="none" w:sz="0" w:space="0" w:color="auto"/>
        <w:left w:val="none" w:sz="0" w:space="0" w:color="auto"/>
        <w:bottom w:val="none" w:sz="0" w:space="0" w:color="auto"/>
        <w:right w:val="none" w:sz="0" w:space="0" w:color="auto"/>
      </w:divBdr>
    </w:div>
    <w:div w:id="523589920">
      <w:bodyDiv w:val="1"/>
      <w:marLeft w:val="0"/>
      <w:marRight w:val="0"/>
      <w:marTop w:val="0"/>
      <w:marBottom w:val="0"/>
      <w:divBdr>
        <w:top w:val="none" w:sz="0" w:space="0" w:color="auto"/>
        <w:left w:val="none" w:sz="0" w:space="0" w:color="auto"/>
        <w:bottom w:val="none" w:sz="0" w:space="0" w:color="auto"/>
        <w:right w:val="none" w:sz="0" w:space="0" w:color="auto"/>
      </w:divBdr>
    </w:div>
    <w:div w:id="532768829">
      <w:bodyDiv w:val="1"/>
      <w:marLeft w:val="0"/>
      <w:marRight w:val="0"/>
      <w:marTop w:val="0"/>
      <w:marBottom w:val="0"/>
      <w:divBdr>
        <w:top w:val="none" w:sz="0" w:space="0" w:color="auto"/>
        <w:left w:val="none" w:sz="0" w:space="0" w:color="auto"/>
        <w:bottom w:val="none" w:sz="0" w:space="0" w:color="auto"/>
        <w:right w:val="none" w:sz="0" w:space="0" w:color="auto"/>
      </w:divBdr>
    </w:div>
    <w:div w:id="541481556">
      <w:bodyDiv w:val="1"/>
      <w:marLeft w:val="0"/>
      <w:marRight w:val="0"/>
      <w:marTop w:val="0"/>
      <w:marBottom w:val="0"/>
      <w:divBdr>
        <w:top w:val="none" w:sz="0" w:space="0" w:color="auto"/>
        <w:left w:val="none" w:sz="0" w:space="0" w:color="auto"/>
        <w:bottom w:val="none" w:sz="0" w:space="0" w:color="auto"/>
        <w:right w:val="none" w:sz="0" w:space="0" w:color="auto"/>
      </w:divBdr>
    </w:div>
    <w:div w:id="558593174">
      <w:bodyDiv w:val="1"/>
      <w:marLeft w:val="0"/>
      <w:marRight w:val="0"/>
      <w:marTop w:val="0"/>
      <w:marBottom w:val="0"/>
      <w:divBdr>
        <w:top w:val="none" w:sz="0" w:space="0" w:color="auto"/>
        <w:left w:val="none" w:sz="0" w:space="0" w:color="auto"/>
        <w:bottom w:val="none" w:sz="0" w:space="0" w:color="auto"/>
        <w:right w:val="none" w:sz="0" w:space="0" w:color="auto"/>
      </w:divBdr>
    </w:div>
    <w:div w:id="588274668">
      <w:bodyDiv w:val="1"/>
      <w:marLeft w:val="0"/>
      <w:marRight w:val="0"/>
      <w:marTop w:val="0"/>
      <w:marBottom w:val="0"/>
      <w:divBdr>
        <w:top w:val="none" w:sz="0" w:space="0" w:color="auto"/>
        <w:left w:val="none" w:sz="0" w:space="0" w:color="auto"/>
        <w:bottom w:val="none" w:sz="0" w:space="0" w:color="auto"/>
        <w:right w:val="none" w:sz="0" w:space="0" w:color="auto"/>
      </w:divBdr>
    </w:div>
    <w:div w:id="594627517">
      <w:bodyDiv w:val="1"/>
      <w:marLeft w:val="0"/>
      <w:marRight w:val="0"/>
      <w:marTop w:val="0"/>
      <w:marBottom w:val="0"/>
      <w:divBdr>
        <w:top w:val="none" w:sz="0" w:space="0" w:color="auto"/>
        <w:left w:val="none" w:sz="0" w:space="0" w:color="auto"/>
        <w:bottom w:val="none" w:sz="0" w:space="0" w:color="auto"/>
        <w:right w:val="none" w:sz="0" w:space="0" w:color="auto"/>
      </w:divBdr>
    </w:div>
    <w:div w:id="664433139">
      <w:bodyDiv w:val="1"/>
      <w:marLeft w:val="0"/>
      <w:marRight w:val="0"/>
      <w:marTop w:val="0"/>
      <w:marBottom w:val="0"/>
      <w:divBdr>
        <w:top w:val="none" w:sz="0" w:space="0" w:color="auto"/>
        <w:left w:val="none" w:sz="0" w:space="0" w:color="auto"/>
        <w:bottom w:val="none" w:sz="0" w:space="0" w:color="auto"/>
        <w:right w:val="none" w:sz="0" w:space="0" w:color="auto"/>
      </w:divBdr>
    </w:div>
    <w:div w:id="666401266">
      <w:bodyDiv w:val="1"/>
      <w:marLeft w:val="0"/>
      <w:marRight w:val="0"/>
      <w:marTop w:val="0"/>
      <w:marBottom w:val="0"/>
      <w:divBdr>
        <w:top w:val="none" w:sz="0" w:space="0" w:color="auto"/>
        <w:left w:val="none" w:sz="0" w:space="0" w:color="auto"/>
        <w:bottom w:val="none" w:sz="0" w:space="0" w:color="auto"/>
        <w:right w:val="none" w:sz="0" w:space="0" w:color="auto"/>
      </w:divBdr>
    </w:div>
    <w:div w:id="749237512">
      <w:bodyDiv w:val="1"/>
      <w:marLeft w:val="0"/>
      <w:marRight w:val="0"/>
      <w:marTop w:val="0"/>
      <w:marBottom w:val="0"/>
      <w:divBdr>
        <w:top w:val="none" w:sz="0" w:space="0" w:color="auto"/>
        <w:left w:val="none" w:sz="0" w:space="0" w:color="auto"/>
        <w:bottom w:val="none" w:sz="0" w:space="0" w:color="auto"/>
        <w:right w:val="none" w:sz="0" w:space="0" w:color="auto"/>
      </w:divBdr>
    </w:div>
    <w:div w:id="786586868">
      <w:bodyDiv w:val="1"/>
      <w:marLeft w:val="0"/>
      <w:marRight w:val="0"/>
      <w:marTop w:val="0"/>
      <w:marBottom w:val="0"/>
      <w:divBdr>
        <w:top w:val="none" w:sz="0" w:space="0" w:color="auto"/>
        <w:left w:val="none" w:sz="0" w:space="0" w:color="auto"/>
        <w:bottom w:val="none" w:sz="0" w:space="0" w:color="auto"/>
        <w:right w:val="none" w:sz="0" w:space="0" w:color="auto"/>
      </w:divBdr>
    </w:div>
    <w:div w:id="814952578">
      <w:bodyDiv w:val="1"/>
      <w:marLeft w:val="0"/>
      <w:marRight w:val="0"/>
      <w:marTop w:val="0"/>
      <w:marBottom w:val="0"/>
      <w:divBdr>
        <w:top w:val="none" w:sz="0" w:space="0" w:color="auto"/>
        <w:left w:val="none" w:sz="0" w:space="0" w:color="auto"/>
        <w:bottom w:val="none" w:sz="0" w:space="0" w:color="auto"/>
        <w:right w:val="none" w:sz="0" w:space="0" w:color="auto"/>
      </w:divBdr>
    </w:div>
    <w:div w:id="869996567">
      <w:bodyDiv w:val="1"/>
      <w:marLeft w:val="0"/>
      <w:marRight w:val="0"/>
      <w:marTop w:val="0"/>
      <w:marBottom w:val="0"/>
      <w:divBdr>
        <w:top w:val="none" w:sz="0" w:space="0" w:color="auto"/>
        <w:left w:val="none" w:sz="0" w:space="0" w:color="auto"/>
        <w:bottom w:val="none" w:sz="0" w:space="0" w:color="auto"/>
        <w:right w:val="none" w:sz="0" w:space="0" w:color="auto"/>
      </w:divBdr>
    </w:div>
    <w:div w:id="877399957">
      <w:bodyDiv w:val="1"/>
      <w:marLeft w:val="0"/>
      <w:marRight w:val="0"/>
      <w:marTop w:val="0"/>
      <w:marBottom w:val="0"/>
      <w:divBdr>
        <w:top w:val="none" w:sz="0" w:space="0" w:color="auto"/>
        <w:left w:val="none" w:sz="0" w:space="0" w:color="auto"/>
        <w:bottom w:val="none" w:sz="0" w:space="0" w:color="auto"/>
        <w:right w:val="none" w:sz="0" w:space="0" w:color="auto"/>
      </w:divBdr>
      <w:divsChild>
        <w:div w:id="973099545">
          <w:marLeft w:val="547"/>
          <w:marRight w:val="0"/>
          <w:marTop w:val="0"/>
          <w:marBottom w:val="0"/>
          <w:divBdr>
            <w:top w:val="none" w:sz="0" w:space="0" w:color="auto"/>
            <w:left w:val="none" w:sz="0" w:space="0" w:color="auto"/>
            <w:bottom w:val="none" w:sz="0" w:space="0" w:color="auto"/>
            <w:right w:val="none" w:sz="0" w:space="0" w:color="auto"/>
          </w:divBdr>
        </w:div>
      </w:divsChild>
    </w:div>
    <w:div w:id="897939762">
      <w:bodyDiv w:val="1"/>
      <w:marLeft w:val="0"/>
      <w:marRight w:val="0"/>
      <w:marTop w:val="0"/>
      <w:marBottom w:val="0"/>
      <w:divBdr>
        <w:top w:val="none" w:sz="0" w:space="0" w:color="auto"/>
        <w:left w:val="none" w:sz="0" w:space="0" w:color="auto"/>
        <w:bottom w:val="none" w:sz="0" w:space="0" w:color="auto"/>
        <w:right w:val="none" w:sz="0" w:space="0" w:color="auto"/>
      </w:divBdr>
    </w:div>
    <w:div w:id="976103331">
      <w:bodyDiv w:val="1"/>
      <w:marLeft w:val="0"/>
      <w:marRight w:val="0"/>
      <w:marTop w:val="0"/>
      <w:marBottom w:val="0"/>
      <w:divBdr>
        <w:top w:val="none" w:sz="0" w:space="0" w:color="auto"/>
        <w:left w:val="none" w:sz="0" w:space="0" w:color="auto"/>
        <w:bottom w:val="none" w:sz="0" w:space="0" w:color="auto"/>
        <w:right w:val="none" w:sz="0" w:space="0" w:color="auto"/>
      </w:divBdr>
    </w:div>
    <w:div w:id="977346820">
      <w:bodyDiv w:val="1"/>
      <w:marLeft w:val="0"/>
      <w:marRight w:val="0"/>
      <w:marTop w:val="0"/>
      <w:marBottom w:val="0"/>
      <w:divBdr>
        <w:top w:val="none" w:sz="0" w:space="0" w:color="auto"/>
        <w:left w:val="none" w:sz="0" w:space="0" w:color="auto"/>
        <w:bottom w:val="none" w:sz="0" w:space="0" w:color="auto"/>
        <w:right w:val="none" w:sz="0" w:space="0" w:color="auto"/>
      </w:divBdr>
    </w:div>
    <w:div w:id="993485370">
      <w:bodyDiv w:val="1"/>
      <w:marLeft w:val="0"/>
      <w:marRight w:val="0"/>
      <w:marTop w:val="0"/>
      <w:marBottom w:val="0"/>
      <w:divBdr>
        <w:top w:val="none" w:sz="0" w:space="0" w:color="auto"/>
        <w:left w:val="none" w:sz="0" w:space="0" w:color="auto"/>
        <w:bottom w:val="none" w:sz="0" w:space="0" w:color="auto"/>
        <w:right w:val="none" w:sz="0" w:space="0" w:color="auto"/>
      </w:divBdr>
    </w:div>
    <w:div w:id="1022366906">
      <w:bodyDiv w:val="1"/>
      <w:marLeft w:val="0"/>
      <w:marRight w:val="0"/>
      <w:marTop w:val="0"/>
      <w:marBottom w:val="0"/>
      <w:divBdr>
        <w:top w:val="none" w:sz="0" w:space="0" w:color="auto"/>
        <w:left w:val="none" w:sz="0" w:space="0" w:color="auto"/>
        <w:bottom w:val="none" w:sz="0" w:space="0" w:color="auto"/>
        <w:right w:val="none" w:sz="0" w:space="0" w:color="auto"/>
      </w:divBdr>
    </w:div>
    <w:div w:id="1033116538">
      <w:bodyDiv w:val="1"/>
      <w:marLeft w:val="0"/>
      <w:marRight w:val="0"/>
      <w:marTop w:val="0"/>
      <w:marBottom w:val="0"/>
      <w:divBdr>
        <w:top w:val="none" w:sz="0" w:space="0" w:color="auto"/>
        <w:left w:val="none" w:sz="0" w:space="0" w:color="auto"/>
        <w:bottom w:val="none" w:sz="0" w:space="0" w:color="auto"/>
        <w:right w:val="none" w:sz="0" w:space="0" w:color="auto"/>
      </w:divBdr>
    </w:div>
    <w:div w:id="1050880379">
      <w:bodyDiv w:val="1"/>
      <w:marLeft w:val="0"/>
      <w:marRight w:val="0"/>
      <w:marTop w:val="0"/>
      <w:marBottom w:val="0"/>
      <w:divBdr>
        <w:top w:val="none" w:sz="0" w:space="0" w:color="auto"/>
        <w:left w:val="none" w:sz="0" w:space="0" w:color="auto"/>
        <w:bottom w:val="none" w:sz="0" w:space="0" w:color="auto"/>
        <w:right w:val="none" w:sz="0" w:space="0" w:color="auto"/>
      </w:divBdr>
    </w:div>
    <w:div w:id="1146513247">
      <w:bodyDiv w:val="1"/>
      <w:marLeft w:val="0"/>
      <w:marRight w:val="0"/>
      <w:marTop w:val="0"/>
      <w:marBottom w:val="0"/>
      <w:divBdr>
        <w:top w:val="none" w:sz="0" w:space="0" w:color="auto"/>
        <w:left w:val="none" w:sz="0" w:space="0" w:color="auto"/>
        <w:bottom w:val="none" w:sz="0" w:space="0" w:color="auto"/>
        <w:right w:val="none" w:sz="0" w:space="0" w:color="auto"/>
      </w:divBdr>
    </w:div>
    <w:div w:id="1162426880">
      <w:bodyDiv w:val="1"/>
      <w:marLeft w:val="0"/>
      <w:marRight w:val="0"/>
      <w:marTop w:val="0"/>
      <w:marBottom w:val="0"/>
      <w:divBdr>
        <w:top w:val="none" w:sz="0" w:space="0" w:color="auto"/>
        <w:left w:val="none" w:sz="0" w:space="0" w:color="auto"/>
        <w:bottom w:val="none" w:sz="0" w:space="0" w:color="auto"/>
        <w:right w:val="none" w:sz="0" w:space="0" w:color="auto"/>
      </w:divBdr>
    </w:div>
    <w:div w:id="1171335823">
      <w:bodyDiv w:val="1"/>
      <w:marLeft w:val="0"/>
      <w:marRight w:val="0"/>
      <w:marTop w:val="0"/>
      <w:marBottom w:val="0"/>
      <w:divBdr>
        <w:top w:val="none" w:sz="0" w:space="0" w:color="auto"/>
        <w:left w:val="none" w:sz="0" w:space="0" w:color="auto"/>
        <w:bottom w:val="none" w:sz="0" w:space="0" w:color="auto"/>
        <w:right w:val="none" w:sz="0" w:space="0" w:color="auto"/>
      </w:divBdr>
    </w:div>
    <w:div w:id="1175419767">
      <w:bodyDiv w:val="1"/>
      <w:marLeft w:val="0"/>
      <w:marRight w:val="0"/>
      <w:marTop w:val="0"/>
      <w:marBottom w:val="0"/>
      <w:divBdr>
        <w:top w:val="none" w:sz="0" w:space="0" w:color="auto"/>
        <w:left w:val="none" w:sz="0" w:space="0" w:color="auto"/>
        <w:bottom w:val="none" w:sz="0" w:space="0" w:color="auto"/>
        <w:right w:val="none" w:sz="0" w:space="0" w:color="auto"/>
      </w:divBdr>
    </w:div>
    <w:div w:id="1230309646">
      <w:bodyDiv w:val="1"/>
      <w:marLeft w:val="0"/>
      <w:marRight w:val="0"/>
      <w:marTop w:val="0"/>
      <w:marBottom w:val="0"/>
      <w:divBdr>
        <w:top w:val="none" w:sz="0" w:space="0" w:color="auto"/>
        <w:left w:val="none" w:sz="0" w:space="0" w:color="auto"/>
        <w:bottom w:val="none" w:sz="0" w:space="0" w:color="auto"/>
        <w:right w:val="none" w:sz="0" w:space="0" w:color="auto"/>
      </w:divBdr>
    </w:div>
    <w:div w:id="1243679550">
      <w:bodyDiv w:val="1"/>
      <w:marLeft w:val="0"/>
      <w:marRight w:val="0"/>
      <w:marTop w:val="0"/>
      <w:marBottom w:val="0"/>
      <w:divBdr>
        <w:top w:val="none" w:sz="0" w:space="0" w:color="auto"/>
        <w:left w:val="none" w:sz="0" w:space="0" w:color="auto"/>
        <w:bottom w:val="none" w:sz="0" w:space="0" w:color="auto"/>
        <w:right w:val="none" w:sz="0" w:space="0" w:color="auto"/>
      </w:divBdr>
    </w:div>
    <w:div w:id="1269044381">
      <w:bodyDiv w:val="1"/>
      <w:marLeft w:val="0"/>
      <w:marRight w:val="0"/>
      <w:marTop w:val="0"/>
      <w:marBottom w:val="0"/>
      <w:divBdr>
        <w:top w:val="none" w:sz="0" w:space="0" w:color="auto"/>
        <w:left w:val="none" w:sz="0" w:space="0" w:color="auto"/>
        <w:bottom w:val="none" w:sz="0" w:space="0" w:color="auto"/>
        <w:right w:val="none" w:sz="0" w:space="0" w:color="auto"/>
      </w:divBdr>
      <w:divsChild>
        <w:div w:id="618100499">
          <w:marLeft w:val="547"/>
          <w:marRight w:val="0"/>
          <w:marTop w:val="0"/>
          <w:marBottom w:val="0"/>
          <w:divBdr>
            <w:top w:val="none" w:sz="0" w:space="0" w:color="auto"/>
            <w:left w:val="none" w:sz="0" w:space="0" w:color="auto"/>
            <w:bottom w:val="none" w:sz="0" w:space="0" w:color="auto"/>
            <w:right w:val="none" w:sz="0" w:space="0" w:color="auto"/>
          </w:divBdr>
        </w:div>
      </w:divsChild>
    </w:div>
    <w:div w:id="1302425227">
      <w:bodyDiv w:val="1"/>
      <w:marLeft w:val="0"/>
      <w:marRight w:val="0"/>
      <w:marTop w:val="0"/>
      <w:marBottom w:val="0"/>
      <w:divBdr>
        <w:top w:val="none" w:sz="0" w:space="0" w:color="auto"/>
        <w:left w:val="none" w:sz="0" w:space="0" w:color="auto"/>
        <w:bottom w:val="none" w:sz="0" w:space="0" w:color="auto"/>
        <w:right w:val="none" w:sz="0" w:space="0" w:color="auto"/>
      </w:divBdr>
    </w:div>
    <w:div w:id="1306159058">
      <w:bodyDiv w:val="1"/>
      <w:marLeft w:val="0"/>
      <w:marRight w:val="0"/>
      <w:marTop w:val="0"/>
      <w:marBottom w:val="0"/>
      <w:divBdr>
        <w:top w:val="none" w:sz="0" w:space="0" w:color="auto"/>
        <w:left w:val="none" w:sz="0" w:space="0" w:color="auto"/>
        <w:bottom w:val="none" w:sz="0" w:space="0" w:color="auto"/>
        <w:right w:val="none" w:sz="0" w:space="0" w:color="auto"/>
      </w:divBdr>
    </w:div>
    <w:div w:id="1322125992">
      <w:bodyDiv w:val="1"/>
      <w:marLeft w:val="0"/>
      <w:marRight w:val="0"/>
      <w:marTop w:val="0"/>
      <w:marBottom w:val="0"/>
      <w:divBdr>
        <w:top w:val="none" w:sz="0" w:space="0" w:color="auto"/>
        <w:left w:val="none" w:sz="0" w:space="0" w:color="auto"/>
        <w:bottom w:val="none" w:sz="0" w:space="0" w:color="auto"/>
        <w:right w:val="none" w:sz="0" w:space="0" w:color="auto"/>
      </w:divBdr>
    </w:div>
    <w:div w:id="1334381877">
      <w:bodyDiv w:val="1"/>
      <w:marLeft w:val="0"/>
      <w:marRight w:val="0"/>
      <w:marTop w:val="0"/>
      <w:marBottom w:val="0"/>
      <w:divBdr>
        <w:top w:val="none" w:sz="0" w:space="0" w:color="auto"/>
        <w:left w:val="none" w:sz="0" w:space="0" w:color="auto"/>
        <w:bottom w:val="none" w:sz="0" w:space="0" w:color="auto"/>
        <w:right w:val="none" w:sz="0" w:space="0" w:color="auto"/>
      </w:divBdr>
    </w:div>
    <w:div w:id="1343239180">
      <w:bodyDiv w:val="1"/>
      <w:marLeft w:val="0"/>
      <w:marRight w:val="0"/>
      <w:marTop w:val="0"/>
      <w:marBottom w:val="0"/>
      <w:divBdr>
        <w:top w:val="none" w:sz="0" w:space="0" w:color="auto"/>
        <w:left w:val="none" w:sz="0" w:space="0" w:color="auto"/>
        <w:bottom w:val="none" w:sz="0" w:space="0" w:color="auto"/>
        <w:right w:val="none" w:sz="0" w:space="0" w:color="auto"/>
      </w:divBdr>
    </w:div>
    <w:div w:id="1352297041">
      <w:bodyDiv w:val="1"/>
      <w:marLeft w:val="0"/>
      <w:marRight w:val="0"/>
      <w:marTop w:val="0"/>
      <w:marBottom w:val="0"/>
      <w:divBdr>
        <w:top w:val="none" w:sz="0" w:space="0" w:color="auto"/>
        <w:left w:val="none" w:sz="0" w:space="0" w:color="auto"/>
        <w:bottom w:val="none" w:sz="0" w:space="0" w:color="auto"/>
        <w:right w:val="none" w:sz="0" w:space="0" w:color="auto"/>
      </w:divBdr>
    </w:div>
    <w:div w:id="1370371292">
      <w:bodyDiv w:val="1"/>
      <w:marLeft w:val="0"/>
      <w:marRight w:val="0"/>
      <w:marTop w:val="0"/>
      <w:marBottom w:val="0"/>
      <w:divBdr>
        <w:top w:val="none" w:sz="0" w:space="0" w:color="auto"/>
        <w:left w:val="none" w:sz="0" w:space="0" w:color="auto"/>
        <w:bottom w:val="none" w:sz="0" w:space="0" w:color="auto"/>
        <w:right w:val="none" w:sz="0" w:space="0" w:color="auto"/>
      </w:divBdr>
    </w:div>
    <w:div w:id="1403213300">
      <w:bodyDiv w:val="1"/>
      <w:marLeft w:val="0"/>
      <w:marRight w:val="0"/>
      <w:marTop w:val="0"/>
      <w:marBottom w:val="0"/>
      <w:divBdr>
        <w:top w:val="none" w:sz="0" w:space="0" w:color="auto"/>
        <w:left w:val="none" w:sz="0" w:space="0" w:color="auto"/>
        <w:bottom w:val="none" w:sz="0" w:space="0" w:color="auto"/>
        <w:right w:val="none" w:sz="0" w:space="0" w:color="auto"/>
      </w:divBdr>
    </w:div>
    <w:div w:id="1450707711">
      <w:bodyDiv w:val="1"/>
      <w:marLeft w:val="0"/>
      <w:marRight w:val="0"/>
      <w:marTop w:val="0"/>
      <w:marBottom w:val="0"/>
      <w:divBdr>
        <w:top w:val="none" w:sz="0" w:space="0" w:color="auto"/>
        <w:left w:val="none" w:sz="0" w:space="0" w:color="auto"/>
        <w:bottom w:val="none" w:sz="0" w:space="0" w:color="auto"/>
        <w:right w:val="none" w:sz="0" w:space="0" w:color="auto"/>
      </w:divBdr>
    </w:div>
    <w:div w:id="1459684108">
      <w:bodyDiv w:val="1"/>
      <w:marLeft w:val="0"/>
      <w:marRight w:val="0"/>
      <w:marTop w:val="0"/>
      <w:marBottom w:val="0"/>
      <w:divBdr>
        <w:top w:val="none" w:sz="0" w:space="0" w:color="auto"/>
        <w:left w:val="none" w:sz="0" w:space="0" w:color="auto"/>
        <w:bottom w:val="none" w:sz="0" w:space="0" w:color="auto"/>
        <w:right w:val="none" w:sz="0" w:space="0" w:color="auto"/>
      </w:divBdr>
    </w:div>
    <w:div w:id="1473525848">
      <w:bodyDiv w:val="1"/>
      <w:marLeft w:val="0"/>
      <w:marRight w:val="0"/>
      <w:marTop w:val="0"/>
      <w:marBottom w:val="0"/>
      <w:divBdr>
        <w:top w:val="none" w:sz="0" w:space="0" w:color="auto"/>
        <w:left w:val="none" w:sz="0" w:space="0" w:color="auto"/>
        <w:bottom w:val="none" w:sz="0" w:space="0" w:color="auto"/>
        <w:right w:val="none" w:sz="0" w:space="0" w:color="auto"/>
      </w:divBdr>
    </w:div>
    <w:div w:id="1485851433">
      <w:marLeft w:val="0"/>
      <w:marRight w:val="0"/>
      <w:marTop w:val="0"/>
      <w:marBottom w:val="0"/>
      <w:divBdr>
        <w:top w:val="none" w:sz="0" w:space="0" w:color="auto"/>
        <w:left w:val="none" w:sz="0" w:space="0" w:color="auto"/>
        <w:bottom w:val="none" w:sz="0" w:space="0" w:color="auto"/>
        <w:right w:val="none" w:sz="0" w:space="0" w:color="auto"/>
      </w:divBdr>
    </w:div>
    <w:div w:id="1485851434">
      <w:marLeft w:val="0"/>
      <w:marRight w:val="0"/>
      <w:marTop w:val="0"/>
      <w:marBottom w:val="0"/>
      <w:divBdr>
        <w:top w:val="none" w:sz="0" w:space="0" w:color="auto"/>
        <w:left w:val="none" w:sz="0" w:space="0" w:color="auto"/>
        <w:bottom w:val="none" w:sz="0" w:space="0" w:color="auto"/>
        <w:right w:val="none" w:sz="0" w:space="0" w:color="auto"/>
      </w:divBdr>
    </w:div>
    <w:div w:id="1485851437">
      <w:marLeft w:val="0"/>
      <w:marRight w:val="0"/>
      <w:marTop w:val="0"/>
      <w:marBottom w:val="0"/>
      <w:divBdr>
        <w:top w:val="none" w:sz="0" w:space="0" w:color="auto"/>
        <w:left w:val="none" w:sz="0" w:space="0" w:color="auto"/>
        <w:bottom w:val="none" w:sz="0" w:space="0" w:color="auto"/>
        <w:right w:val="none" w:sz="0" w:space="0" w:color="auto"/>
      </w:divBdr>
      <w:divsChild>
        <w:div w:id="1485851435">
          <w:marLeft w:val="547"/>
          <w:marRight w:val="0"/>
          <w:marTop w:val="0"/>
          <w:marBottom w:val="0"/>
          <w:divBdr>
            <w:top w:val="none" w:sz="0" w:space="0" w:color="auto"/>
            <w:left w:val="none" w:sz="0" w:space="0" w:color="auto"/>
            <w:bottom w:val="none" w:sz="0" w:space="0" w:color="auto"/>
            <w:right w:val="none" w:sz="0" w:space="0" w:color="auto"/>
          </w:divBdr>
        </w:div>
      </w:divsChild>
    </w:div>
    <w:div w:id="1485851438">
      <w:marLeft w:val="0"/>
      <w:marRight w:val="0"/>
      <w:marTop w:val="0"/>
      <w:marBottom w:val="0"/>
      <w:divBdr>
        <w:top w:val="none" w:sz="0" w:space="0" w:color="auto"/>
        <w:left w:val="none" w:sz="0" w:space="0" w:color="auto"/>
        <w:bottom w:val="none" w:sz="0" w:space="0" w:color="auto"/>
        <w:right w:val="none" w:sz="0" w:space="0" w:color="auto"/>
      </w:divBdr>
      <w:divsChild>
        <w:div w:id="1485851436">
          <w:marLeft w:val="547"/>
          <w:marRight w:val="0"/>
          <w:marTop w:val="0"/>
          <w:marBottom w:val="0"/>
          <w:divBdr>
            <w:top w:val="none" w:sz="0" w:space="0" w:color="auto"/>
            <w:left w:val="none" w:sz="0" w:space="0" w:color="auto"/>
            <w:bottom w:val="none" w:sz="0" w:space="0" w:color="auto"/>
            <w:right w:val="none" w:sz="0" w:space="0" w:color="auto"/>
          </w:divBdr>
        </w:div>
      </w:divsChild>
    </w:div>
    <w:div w:id="1485851439">
      <w:marLeft w:val="0"/>
      <w:marRight w:val="0"/>
      <w:marTop w:val="0"/>
      <w:marBottom w:val="0"/>
      <w:divBdr>
        <w:top w:val="none" w:sz="0" w:space="0" w:color="auto"/>
        <w:left w:val="none" w:sz="0" w:space="0" w:color="auto"/>
        <w:bottom w:val="none" w:sz="0" w:space="0" w:color="auto"/>
        <w:right w:val="none" w:sz="0" w:space="0" w:color="auto"/>
      </w:divBdr>
    </w:div>
    <w:div w:id="1485851440">
      <w:marLeft w:val="0"/>
      <w:marRight w:val="0"/>
      <w:marTop w:val="0"/>
      <w:marBottom w:val="0"/>
      <w:divBdr>
        <w:top w:val="none" w:sz="0" w:space="0" w:color="auto"/>
        <w:left w:val="none" w:sz="0" w:space="0" w:color="auto"/>
        <w:bottom w:val="none" w:sz="0" w:space="0" w:color="auto"/>
        <w:right w:val="none" w:sz="0" w:space="0" w:color="auto"/>
      </w:divBdr>
    </w:div>
    <w:div w:id="1485851441">
      <w:marLeft w:val="0"/>
      <w:marRight w:val="0"/>
      <w:marTop w:val="0"/>
      <w:marBottom w:val="0"/>
      <w:divBdr>
        <w:top w:val="none" w:sz="0" w:space="0" w:color="auto"/>
        <w:left w:val="none" w:sz="0" w:space="0" w:color="auto"/>
        <w:bottom w:val="none" w:sz="0" w:space="0" w:color="auto"/>
        <w:right w:val="none" w:sz="0" w:space="0" w:color="auto"/>
      </w:divBdr>
    </w:div>
    <w:div w:id="1485851442">
      <w:marLeft w:val="0"/>
      <w:marRight w:val="0"/>
      <w:marTop w:val="0"/>
      <w:marBottom w:val="0"/>
      <w:divBdr>
        <w:top w:val="none" w:sz="0" w:space="0" w:color="auto"/>
        <w:left w:val="none" w:sz="0" w:space="0" w:color="auto"/>
        <w:bottom w:val="none" w:sz="0" w:space="0" w:color="auto"/>
        <w:right w:val="none" w:sz="0" w:space="0" w:color="auto"/>
      </w:divBdr>
    </w:div>
    <w:div w:id="1485851443">
      <w:marLeft w:val="0"/>
      <w:marRight w:val="0"/>
      <w:marTop w:val="0"/>
      <w:marBottom w:val="0"/>
      <w:divBdr>
        <w:top w:val="none" w:sz="0" w:space="0" w:color="auto"/>
        <w:left w:val="none" w:sz="0" w:space="0" w:color="auto"/>
        <w:bottom w:val="none" w:sz="0" w:space="0" w:color="auto"/>
        <w:right w:val="none" w:sz="0" w:space="0" w:color="auto"/>
      </w:divBdr>
    </w:div>
    <w:div w:id="1485851444">
      <w:marLeft w:val="0"/>
      <w:marRight w:val="0"/>
      <w:marTop w:val="0"/>
      <w:marBottom w:val="0"/>
      <w:divBdr>
        <w:top w:val="none" w:sz="0" w:space="0" w:color="auto"/>
        <w:left w:val="none" w:sz="0" w:space="0" w:color="auto"/>
        <w:bottom w:val="none" w:sz="0" w:space="0" w:color="auto"/>
        <w:right w:val="none" w:sz="0" w:space="0" w:color="auto"/>
      </w:divBdr>
    </w:div>
    <w:div w:id="1485851445">
      <w:marLeft w:val="0"/>
      <w:marRight w:val="0"/>
      <w:marTop w:val="0"/>
      <w:marBottom w:val="0"/>
      <w:divBdr>
        <w:top w:val="none" w:sz="0" w:space="0" w:color="auto"/>
        <w:left w:val="none" w:sz="0" w:space="0" w:color="auto"/>
        <w:bottom w:val="none" w:sz="0" w:space="0" w:color="auto"/>
        <w:right w:val="none" w:sz="0" w:space="0" w:color="auto"/>
      </w:divBdr>
    </w:div>
    <w:div w:id="1485851446">
      <w:marLeft w:val="0"/>
      <w:marRight w:val="0"/>
      <w:marTop w:val="0"/>
      <w:marBottom w:val="0"/>
      <w:divBdr>
        <w:top w:val="none" w:sz="0" w:space="0" w:color="auto"/>
        <w:left w:val="none" w:sz="0" w:space="0" w:color="auto"/>
        <w:bottom w:val="none" w:sz="0" w:space="0" w:color="auto"/>
        <w:right w:val="none" w:sz="0" w:space="0" w:color="auto"/>
      </w:divBdr>
    </w:div>
    <w:div w:id="1485851447">
      <w:marLeft w:val="0"/>
      <w:marRight w:val="0"/>
      <w:marTop w:val="0"/>
      <w:marBottom w:val="0"/>
      <w:divBdr>
        <w:top w:val="none" w:sz="0" w:space="0" w:color="auto"/>
        <w:left w:val="none" w:sz="0" w:space="0" w:color="auto"/>
        <w:bottom w:val="none" w:sz="0" w:space="0" w:color="auto"/>
        <w:right w:val="none" w:sz="0" w:space="0" w:color="auto"/>
      </w:divBdr>
    </w:div>
    <w:div w:id="1485851448">
      <w:marLeft w:val="0"/>
      <w:marRight w:val="0"/>
      <w:marTop w:val="0"/>
      <w:marBottom w:val="0"/>
      <w:divBdr>
        <w:top w:val="none" w:sz="0" w:space="0" w:color="auto"/>
        <w:left w:val="none" w:sz="0" w:space="0" w:color="auto"/>
        <w:bottom w:val="none" w:sz="0" w:space="0" w:color="auto"/>
        <w:right w:val="none" w:sz="0" w:space="0" w:color="auto"/>
      </w:divBdr>
    </w:div>
    <w:div w:id="1485851449">
      <w:marLeft w:val="0"/>
      <w:marRight w:val="0"/>
      <w:marTop w:val="0"/>
      <w:marBottom w:val="0"/>
      <w:divBdr>
        <w:top w:val="none" w:sz="0" w:space="0" w:color="auto"/>
        <w:left w:val="none" w:sz="0" w:space="0" w:color="auto"/>
        <w:bottom w:val="none" w:sz="0" w:space="0" w:color="auto"/>
        <w:right w:val="none" w:sz="0" w:space="0" w:color="auto"/>
      </w:divBdr>
    </w:div>
    <w:div w:id="1485851450">
      <w:marLeft w:val="0"/>
      <w:marRight w:val="0"/>
      <w:marTop w:val="0"/>
      <w:marBottom w:val="0"/>
      <w:divBdr>
        <w:top w:val="none" w:sz="0" w:space="0" w:color="auto"/>
        <w:left w:val="none" w:sz="0" w:space="0" w:color="auto"/>
        <w:bottom w:val="none" w:sz="0" w:space="0" w:color="auto"/>
        <w:right w:val="none" w:sz="0" w:space="0" w:color="auto"/>
      </w:divBdr>
    </w:div>
    <w:div w:id="1485851451">
      <w:marLeft w:val="0"/>
      <w:marRight w:val="0"/>
      <w:marTop w:val="0"/>
      <w:marBottom w:val="0"/>
      <w:divBdr>
        <w:top w:val="none" w:sz="0" w:space="0" w:color="auto"/>
        <w:left w:val="none" w:sz="0" w:space="0" w:color="auto"/>
        <w:bottom w:val="none" w:sz="0" w:space="0" w:color="auto"/>
        <w:right w:val="none" w:sz="0" w:space="0" w:color="auto"/>
      </w:divBdr>
    </w:div>
    <w:div w:id="1485851452">
      <w:marLeft w:val="0"/>
      <w:marRight w:val="0"/>
      <w:marTop w:val="0"/>
      <w:marBottom w:val="0"/>
      <w:divBdr>
        <w:top w:val="none" w:sz="0" w:space="0" w:color="auto"/>
        <w:left w:val="none" w:sz="0" w:space="0" w:color="auto"/>
        <w:bottom w:val="none" w:sz="0" w:space="0" w:color="auto"/>
        <w:right w:val="none" w:sz="0" w:space="0" w:color="auto"/>
      </w:divBdr>
    </w:div>
    <w:div w:id="1485851453">
      <w:marLeft w:val="0"/>
      <w:marRight w:val="0"/>
      <w:marTop w:val="0"/>
      <w:marBottom w:val="0"/>
      <w:divBdr>
        <w:top w:val="none" w:sz="0" w:space="0" w:color="auto"/>
        <w:left w:val="none" w:sz="0" w:space="0" w:color="auto"/>
        <w:bottom w:val="none" w:sz="0" w:space="0" w:color="auto"/>
        <w:right w:val="none" w:sz="0" w:space="0" w:color="auto"/>
      </w:divBdr>
    </w:div>
    <w:div w:id="1485851454">
      <w:marLeft w:val="0"/>
      <w:marRight w:val="0"/>
      <w:marTop w:val="0"/>
      <w:marBottom w:val="0"/>
      <w:divBdr>
        <w:top w:val="none" w:sz="0" w:space="0" w:color="auto"/>
        <w:left w:val="none" w:sz="0" w:space="0" w:color="auto"/>
        <w:bottom w:val="none" w:sz="0" w:space="0" w:color="auto"/>
        <w:right w:val="none" w:sz="0" w:space="0" w:color="auto"/>
      </w:divBdr>
    </w:div>
    <w:div w:id="1485851455">
      <w:marLeft w:val="0"/>
      <w:marRight w:val="0"/>
      <w:marTop w:val="0"/>
      <w:marBottom w:val="0"/>
      <w:divBdr>
        <w:top w:val="none" w:sz="0" w:space="0" w:color="auto"/>
        <w:left w:val="none" w:sz="0" w:space="0" w:color="auto"/>
        <w:bottom w:val="none" w:sz="0" w:space="0" w:color="auto"/>
        <w:right w:val="none" w:sz="0" w:space="0" w:color="auto"/>
      </w:divBdr>
    </w:div>
    <w:div w:id="1485851456">
      <w:marLeft w:val="0"/>
      <w:marRight w:val="0"/>
      <w:marTop w:val="0"/>
      <w:marBottom w:val="0"/>
      <w:divBdr>
        <w:top w:val="none" w:sz="0" w:space="0" w:color="auto"/>
        <w:left w:val="none" w:sz="0" w:space="0" w:color="auto"/>
        <w:bottom w:val="none" w:sz="0" w:space="0" w:color="auto"/>
        <w:right w:val="none" w:sz="0" w:space="0" w:color="auto"/>
      </w:divBdr>
    </w:div>
    <w:div w:id="1485851457">
      <w:marLeft w:val="0"/>
      <w:marRight w:val="0"/>
      <w:marTop w:val="0"/>
      <w:marBottom w:val="0"/>
      <w:divBdr>
        <w:top w:val="none" w:sz="0" w:space="0" w:color="auto"/>
        <w:left w:val="none" w:sz="0" w:space="0" w:color="auto"/>
        <w:bottom w:val="none" w:sz="0" w:space="0" w:color="auto"/>
        <w:right w:val="none" w:sz="0" w:space="0" w:color="auto"/>
      </w:divBdr>
    </w:div>
    <w:div w:id="1485851458">
      <w:marLeft w:val="0"/>
      <w:marRight w:val="0"/>
      <w:marTop w:val="0"/>
      <w:marBottom w:val="0"/>
      <w:divBdr>
        <w:top w:val="none" w:sz="0" w:space="0" w:color="auto"/>
        <w:left w:val="none" w:sz="0" w:space="0" w:color="auto"/>
        <w:bottom w:val="none" w:sz="0" w:space="0" w:color="auto"/>
        <w:right w:val="none" w:sz="0" w:space="0" w:color="auto"/>
      </w:divBdr>
    </w:div>
    <w:div w:id="1485851459">
      <w:marLeft w:val="0"/>
      <w:marRight w:val="0"/>
      <w:marTop w:val="0"/>
      <w:marBottom w:val="0"/>
      <w:divBdr>
        <w:top w:val="none" w:sz="0" w:space="0" w:color="auto"/>
        <w:left w:val="none" w:sz="0" w:space="0" w:color="auto"/>
        <w:bottom w:val="none" w:sz="0" w:space="0" w:color="auto"/>
        <w:right w:val="none" w:sz="0" w:space="0" w:color="auto"/>
      </w:divBdr>
    </w:div>
    <w:div w:id="1485851460">
      <w:marLeft w:val="0"/>
      <w:marRight w:val="0"/>
      <w:marTop w:val="0"/>
      <w:marBottom w:val="0"/>
      <w:divBdr>
        <w:top w:val="none" w:sz="0" w:space="0" w:color="auto"/>
        <w:left w:val="none" w:sz="0" w:space="0" w:color="auto"/>
        <w:bottom w:val="none" w:sz="0" w:space="0" w:color="auto"/>
        <w:right w:val="none" w:sz="0" w:space="0" w:color="auto"/>
      </w:divBdr>
    </w:div>
    <w:div w:id="1485851461">
      <w:marLeft w:val="0"/>
      <w:marRight w:val="0"/>
      <w:marTop w:val="0"/>
      <w:marBottom w:val="0"/>
      <w:divBdr>
        <w:top w:val="none" w:sz="0" w:space="0" w:color="auto"/>
        <w:left w:val="none" w:sz="0" w:space="0" w:color="auto"/>
        <w:bottom w:val="none" w:sz="0" w:space="0" w:color="auto"/>
        <w:right w:val="none" w:sz="0" w:space="0" w:color="auto"/>
      </w:divBdr>
    </w:div>
    <w:div w:id="1485851462">
      <w:marLeft w:val="0"/>
      <w:marRight w:val="0"/>
      <w:marTop w:val="0"/>
      <w:marBottom w:val="0"/>
      <w:divBdr>
        <w:top w:val="none" w:sz="0" w:space="0" w:color="auto"/>
        <w:left w:val="none" w:sz="0" w:space="0" w:color="auto"/>
        <w:bottom w:val="none" w:sz="0" w:space="0" w:color="auto"/>
        <w:right w:val="none" w:sz="0" w:space="0" w:color="auto"/>
      </w:divBdr>
    </w:div>
    <w:div w:id="1553954896">
      <w:bodyDiv w:val="1"/>
      <w:marLeft w:val="0"/>
      <w:marRight w:val="0"/>
      <w:marTop w:val="0"/>
      <w:marBottom w:val="0"/>
      <w:divBdr>
        <w:top w:val="none" w:sz="0" w:space="0" w:color="auto"/>
        <w:left w:val="none" w:sz="0" w:space="0" w:color="auto"/>
        <w:bottom w:val="none" w:sz="0" w:space="0" w:color="auto"/>
        <w:right w:val="none" w:sz="0" w:space="0" w:color="auto"/>
      </w:divBdr>
    </w:div>
    <w:div w:id="1572497933">
      <w:bodyDiv w:val="1"/>
      <w:marLeft w:val="0"/>
      <w:marRight w:val="0"/>
      <w:marTop w:val="0"/>
      <w:marBottom w:val="0"/>
      <w:divBdr>
        <w:top w:val="none" w:sz="0" w:space="0" w:color="auto"/>
        <w:left w:val="none" w:sz="0" w:space="0" w:color="auto"/>
        <w:bottom w:val="none" w:sz="0" w:space="0" w:color="auto"/>
        <w:right w:val="none" w:sz="0" w:space="0" w:color="auto"/>
      </w:divBdr>
    </w:div>
    <w:div w:id="1591697485">
      <w:bodyDiv w:val="1"/>
      <w:marLeft w:val="0"/>
      <w:marRight w:val="0"/>
      <w:marTop w:val="0"/>
      <w:marBottom w:val="0"/>
      <w:divBdr>
        <w:top w:val="none" w:sz="0" w:space="0" w:color="auto"/>
        <w:left w:val="none" w:sz="0" w:space="0" w:color="auto"/>
        <w:bottom w:val="none" w:sz="0" w:space="0" w:color="auto"/>
        <w:right w:val="none" w:sz="0" w:space="0" w:color="auto"/>
      </w:divBdr>
    </w:div>
    <w:div w:id="1598901306">
      <w:bodyDiv w:val="1"/>
      <w:marLeft w:val="0"/>
      <w:marRight w:val="0"/>
      <w:marTop w:val="0"/>
      <w:marBottom w:val="0"/>
      <w:divBdr>
        <w:top w:val="none" w:sz="0" w:space="0" w:color="auto"/>
        <w:left w:val="none" w:sz="0" w:space="0" w:color="auto"/>
        <w:bottom w:val="none" w:sz="0" w:space="0" w:color="auto"/>
        <w:right w:val="none" w:sz="0" w:space="0" w:color="auto"/>
      </w:divBdr>
    </w:div>
    <w:div w:id="1640181520">
      <w:bodyDiv w:val="1"/>
      <w:marLeft w:val="0"/>
      <w:marRight w:val="0"/>
      <w:marTop w:val="0"/>
      <w:marBottom w:val="0"/>
      <w:divBdr>
        <w:top w:val="none" w:sz="0" w:space="0" w:color="auto"/>
        <w:left w:val="none" w:sz="0" w:space="0" w:color="auto"/>
        <w:bottom w:val="none" w:sz="0" w:space="0" w:color="auto"/>
        <w:right w:val="none" w:sz="0" w:space="0" w:color="auto"/>
      </w:divBdr>
    </w:div>
    <w:div w:id="1647515541">
      <w:bodyDiv w:val="1"/>
      <w:marLeft w:val="0"/>
      <w:marRight w:val="0"/>
      <w:marTop w:val="0"/>
      <w:marBottom w:val="0"/>
      <w:divBdr>
        <w:top w:val="none" w:sz="0" w:space="0" w:color="auto"/>
        <w:left w:val="none" w:sz="0" w:space="0" w:color="auto"/>
        <w:bottom w:val="none" w:sz="0" w:space="0" w:color="auto"/>
        <w:right w:val="none" w:sz="0" w:space="0" w:color="auto"/>
      </w:divBdr>
    </w:div>
    <w:div w:id="1675642511">
      <w:bodyDiv w:val="1"/>
      <w:marLeft w:val="0"/>
      <w:marRight w:val="0"/>
      <w:marTop w:val="0"/>
      <w:marBottom w:val="0"/>
      <w:divBdr>
        <w:top w:val="none" w:sz="0" w:space="0" w:color="auto"/>
        <w:left w:val="none" w:sz="0" w:space="0" w:color="auto"/>
        <w:bottom w:val="none" w:sz="0" w:space="0" w:color="auto"/>
        <w:right w:val="none" w:sz="0" w:space="0" w:color="auto"/>
      </w:divBdr>
    </w:div>
    <w:div w:id="1695762573">
      <w:bodyDiv w:val="1"/>
      <w:marLeft w:val="0"/>
      <w:marRight w:val="0"/>
      <w:marTop w:val="0"/>
      <w:marBottom w:val="0"/>
      <w:divBdr>
        <w:top w:val="none" w:sz="0" w:space="0" w:color="auto"/>
        <w:left w:val="none" w:sz="0" w:space="0" w:color="auto"/>
        <w:bottom w:val="none" w:sz="0" w:space="0" w:color="auto"/>
        <w:right w:val="none" w:sz="0" w:space="0" w:color="auto"/>
      </w:divBdr>
    </w:div>
    <w:div w:id="1696536940">
      <w:bodyDiv w:val="1"/>
      <w:marLeft w:val="0"/>
      <w:marRight w:val="0"/>
      <w:marTop w:val="0"/>
      <w:marBottom w:val="0"/>
      <w:divBdr>
        <w:top w:val="none" w:sz="0" w:space="0" w:color="auto"/>
        <w:left w:val="none" w:sz="0" w:space="0" w:color="auto"/>
        <w:bottom w:val="none" w:sz="0" w:space="0" w:color="auto"/>
        <w:right w:val="none" w:sz="0" w:space="0" w:color="auto"/>
      </w:divBdr>
    </w:div>
    <w:div w:id="1705792006">
      <w:bodyDiv w:val="1"/>
      <w:marLeft w:val="0"/>
      <w:marRight w:val="0"/>
      <w:marTop w:val="0"/>
      <w:marBottom w:val="0"/>
      <w:divBdr>
        <w:top w:val="none" w:sz="0" w:space="0" w:color="auto"/>
        <w:left w:val="none" w:sz="0" w:space="0" w:color="auto"/>
        <w:bottom w:val="none" w:sz="0" w:space="0" w:color="auto"/>
        <w:right w:val="none" w:sz="0" w:space="0" w:color="auto"/>
      </w:divBdr>
    </w:div>
    <w:div w:id="1712223813">
      <w:bodyDiv w:val="1"/>
      <w:marLeft w:val="0"/>
      <w:marRight w:val="0"/>
      <w:marTop w:val="0"/>
      <w:marBottom w:val="0"/>
      <w:divBdr>
        <w:top w:val="none" w:sz="0" w:space="0" w:color="auto"/>
        <w:left w:val="none" w:sz="0" w:space="0" w:color="auto"/>
        <w:bottom w:val="none" w:sz="0" w:space="0" w:color="auto"/>
        <w:right w:val="none" w:sz="0" w:space="0" w:color="auto"/>
      </w:divBdr>
    </w:div>
    <w:div w:id="1759331537">
      <w:bodyDiv w:val="1"/>
      <w:marLeft w:val="0"/>
      <w:marRight w:val="0"/>
      <w:marTop w:val="0"/>
      <w:marBottom w:val="0"/>
      <w:divBdr>
        <w:top w:val="none" w:sz="0" w:space="0" w:color="auto"/>
        <w:left w:val="none" w:sz="0" w:space="0" w:color="auto"/>
        <w:bottom w:val="none" w:sz="0" w:space="0" w:color="auto"/>
        <w:right w:val="none" w:sz="0" w:space="0" w:color="auto"/>
      </w:divBdr>
    </w:div>
    <w:div w:id="1773355275">
      <w:bodyDiv w:val="1"/>
      <w:marLeft w:val="0"/>
      <w:marRight w:val="0"/>
      <w:marTop w:val="0"/>
      <w:marBottom w:val="0"/>
      <w:divBdr>
        <w:top w:val="none" w:sz="0" w:space="0" w:color="auto"/>
        <w:left w:val="none" w:sz="0" w:space="0" w:color="auto"/>
        <w:bottom w:val="none" w:sz="0" w:space="0" w:color="auto"/>
        <w:right w:val="none" w:sz="0" w:space="0" w:color="auto"/>
      </w:divBdr>
    </w:div>
    <w:div w:id="1827166096">
      <w:bodyDiv w:val="1"/>
      <w:marLeft w:val="0"/>
      <w:marRight w:val="0"/>
      <w:marTop w:val="0"/>
      <w:marBottom w:val="0"/>
      <w:divBdr>
        <w:top w:val="none" w:sz="0" w:space="0" w:color="auto"/>
        <w:left w:val="none" w:sz="0" w:space="0" w:color="auto"/>
        <w:bottom w:val="none" w:sz="0" w:space="0" w:color="auto"/>
        <w:right w:val="none" w:sz="0" w:space="0" w:color="auto"/>
      </w:divBdr>
    </w:div>
    <w:div w:id="1884055411">
      <w:bodyDiv w:val="1"/>
      <w:marLeft w:val="0"/>
      <w:marRight w:val="0"/>
      <w:marTop w:val="0"/>
      <w:marBottom w:val="0"/>
      <w:divBdr>
        <w:top w:val="none" w:sz="0" w:space="0" w:color="auto"/>
        <w:left w:val="none" w:sz="0" w:space="0" w:color="auto"/>
        <w:bottom w:val="none" w:sz="0" w:space="0" w:color="auto"/>
        <w:right w:val="none" w:sz="0" w:space="0" w:color="auto"/>
      </w:divBdr>
    </w:div>
    <w:div w:id="1896693170">
      <w:bodyDiv w:val="1"/>
      <w:marLeft w:val="0"/>
      <w:marRight w:val="0"/>
      <w:marTop w:val="0"/>
      <w:marBottom w:val="0"/>
      <w:divBdr>
        <w:top w:val="none" w:sz="0" w:space="0" w:color="auto"/>
        <w:left w:val="none" w:sz="0" w:space="0" w:color="auto"/>
        <w:bottom w:val="none" w:sz="0" w:space="0" w:color="auto"/>
        <w:right w:val="none" w:sz="0" w:space="0" w:color="auto"/>
      </w:divBdr>
    </w:div>
    <w:div w:id="1957711346">
      <w:bodyDiv w:val="1"/>
      <w:marLeft w:val="0"/>
      <w:marRight w:val="0"/>
      <w:marTop w:val="0"/>
      <w:marBottom w:val="0"/>
      <w:divBdr>
        <w:top w:val="none" w:sz="0" w:space="0" w:color="auto"/>
        <w:left w:val="none" w:sz="0" w:space="0" w:color="auto"/>
        <w:bottom w:val="none" w:sz="0" w:space="0" w:color="auto"/>
        <w:right w:val="none" w:sz="0" w:space="0" w:color="auto"/>
      </w:divBdr>
    </w:div>
    <w:div w:id="1975214633">
      <w:bodyDiv w:val="1"/>
      <w:marLeft w:val="0"/>
      <w:marRight w:val="0"/>
      <w:marTop w:val="0"/>
      <w:marBottom w:val="0"/>
      <w:divBdr>
        <w:top w:val="none" w:sz="0" w:space="0" w:color="auto"/>
        <w:left w:val="none" w:sz="0" w:space="0" w:color="auto"/>
        <w:bottom w:val="none" w:sz="0" w:space="0" w:color="auto"/>
        <w:right w:val="none" w:sz="0" w:space="0" w:color="auto"/>
      </w:divBdr>
    </w:div>
    <w:div w:id="2021396765">
      <w:bodyDiv w:val="1"/>
      <w:marLeft w:val="0"/>
      <w:marRight w:val="0"/>
      <w:marTop w:val="0"/>
      <w:marBottom w:val="0"/>
      <w:divBdr>
        <w:top w:val="none" w:sz="0" w:space="0" w:color="auto"/>
        <w:left w:val="none" w:sz="0" w:space="0" w:color="auto"/>
        <w:bottom w:val="none" w:sz="0" w:space="0" w:color="auto"/>
        <w:right w:val="none" w:sz="0" w:space="0" w:color="auto"/>
      </w:divBdr>
    </w:div>
    <w:div w:id="2048220052">
      <w:bodyDiv w:val="1"/>
      <w:marLeft w:val="0"/>
      <w:marRight w:val="0"/>
      <w:marTop w:val="0"/>
      <w:marBottom w:val="0"/>
      <w:divBdr>
        <w:top w:val="none" w:sz="0" w:space="0" w:color="auto"/>
        <w:left w:val="none" w:sz="0" w:space="0" w:color="auto"/>
        <w:bottom w:val="none" w:sz="0" w:space="0" w:color="auto"/>
        <w:right w:val="none" w:sz="0" w:space="0" w:color="auto"/>
      </w:divBdr>
    </w:div>
    <w:div w:id="2089770492">
      <w:bodyDiv w:val="1"/>
      <w:marLeft w:val="0"/>
      <w:marRight w:val="0"/>
      <w:marTop w:val="0"/>
      <w:marBottom w:val="0"/>
      <w:divBdr>
        <w:top w:val="none" w:sz="0" w:space="0" w:color="auto"/>
        <w:left w:val="none" w:sz="0" w:space="0" w:color="auto"/>
        <w:bottom w:val="none" w:sz="0" w:space="0" w:color="auto"/>
        <w:right w:val="none" w:sz="0" w:space="0" w:color="auto"/>
      </w:divBdr>
    </w:div>
    <w:div w:id="2107384285">
      <w:bodyDiv w:val="1"/>
      <w:marLeft w:val="0"/>
      <w:marRight w:val="0"/>
      <w:marTop w:val="0"/>
      <w:marBottom w:val="0"/>
      <w:divBdr>
        <w:top w:val="none" w:sz="0" w:space="0" w:color="auto"/>
        <w:left w:val="none" w:sz="0" w:space="0" w:color="auto"/>
        <w:bottom w:val="none" w:sz="0" w:space="0" w:color="auto"/>
        <w:right w:val="none" w:sz="0" w:space="0" w:color="auto"/>
      </w:divBdr>
    </w:div>
    <w:div w:id="2112503703">
      <w:bodyDiv w:val="1"/>
      <w:marLeft w:val="0"/>
      <w:marRight w:val="0"/>
      <w:marTop w:val="0"/>
      <w:marBottom w:val="0"/>
      <w:divBdr>
        <w:top w:val="none" w:sz="0" w:space="0" w:color="auto"/>
        <w:left w:val="none" w:sz="0" w:space="0" w:color="auto"/>
        <w:bottom w:val="none" w:sz="0" w:space="0" w:color="auto"/>
        <w:right w:val="none" w:sz="0" w:space="0" w:color="auto"/>
      </w:divBdr>
      <w:divsChild>
        <w:div w:id="1748765697">
          <w:marLeft w:val="547"/>
          <w:marRight w:val="0"/>
          <w:marTop w:val="0"/>
          <w:marBottom w:val="0"/>
          <w:divBdr>
            <w:top w:val="none" w:sz="0" w:space="0" w:color="auto"/>
            <w:left w:val="none" w:sz="0" w:space="0" w:color="auto"/>
            <w:bottom w:val="none" w:sz="0" w:space="0" w:color="auto"/>
            <w:right w:val="none" w:sz="0" w:space="0" w:color="auto"/>
          </w:divBdr>
        </w:div>
      </w:divsChild>
    </w:div>
    <w:div w:id="2126269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5.xml"/><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image" Target="media/image43.png"/><Relationship Id="rId66" Type="http://schemas.openxmlformats.org/officeDocument/2006/relationships/hyperlink" Target="https://www.cia.gov/library/publications/the-world-factbook"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data.worldbank.org/indicator/NV.SRV.TETC.Z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xp\CONFIG~1\Temp\XPgrpwise\Template_Diss_PPGEC_2011V12_final_Out2011.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fael.marques\Documents\Mestrado%20Engenharia%20de%20Produ&#231;&#227;o\Disserta&#231;&#227;o\Dados\clientes%20e%20gast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pt-BR"/>
              <a:t>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title>
    <c:autoTitleDeleted val="0"/>
    <c:plotArea>
      <c:layout/>
      <c:lineChart>
        <c:grouping val="standard"/>
        <c:varyColors val="0"/>
        <c:ser>
          <c:idx val="0"/>
          <c:order val="0"/>
          <c:tx>
            <c:strRef>
              <c:f>Plan1!$Q$4</c:f>
              <c:strCache>
                <c:ptCount val="1"/>
                <c:pt idx="0">
                  <c:v>Clientes</c:v>
                </c:pt>
              </c:strCache>
            </c:strRef>
          </c:tx>
          <c:spPr>
            <a:ln w="28575" cap="rnd">
              <a:solidFill>
                <a:schemeClr val="accent1"/>
              </a:solidFill>
              <a:round/>
            </a:ln>
            <a:effectLst/>
          </c:spPr>
          <c:marker>
            <c:symbol val="none"/>
          </c:marker>
          <c:cat>
            <c:strRef>
              <c:f>Plan1!$P$5:$P$16</c:f>
              <c:strCache>
                <c:ptCount val="12"/>
                <c:pt idx="0">
                  <c:v>Jan</c:v>
                </c:pt>
                <c:pt idx="1">
                  <c:v>Fev</c:v>
                </c:pt>
                <c:pt idx="2">
                  <c:v>Mar</c:v>
                </c:pt>
                <c:pt idx="3">
                  <c:v>Abr</c:v>
                </c:pt>
                <c:pt idx="4">
                  <c:v>Mai</c:v>
                </c:pt>
                <c:pt idx="5">
                  <c:v>Jun</c:v>
                </c:pt>
                <c:pt idx="6">
                  <c:v>Jul</c:v>
                </c:pt>
                <c:pt idx="7">
                  <c:v>Ago</c:v>
                </c:pt>
                <c:pt idx="8">
                  <c:v>Set</c:v>
                </c:pt>
                <c:pt idx="9">
                  <c:v>Out</c:v>
                </c:pt>
                <c:pt idx="10">
                  <c:v>Nov</c:v>
                </c:pt>
                <c:pt idx="11">
                  <c:v>Dez</c:v>
                </c:pt>
              </c:strCache>
            </c:strRef>
          </c:cat>
          <c:val>
            <c:numRef>
              <c:f>Plan1!$Q$5:$Q$16</c:f>
              <c:numCache>
                <c:formatCode>General</c:formatCode>
                <c:ptCount val="12"/>
                <c:pt idx="0">
                  <c:v>32.800000000000004</c:v>
                </c:pt>
                <c:pt idx="1">
                  <c:v>35.200000000000003</c:v>
                </c:pt>
                <c:pt idx="2">
                  <c:v>36</c:v>
                </c:pt>
                <c:pt idx="3">
                  <c:v>35.200000000000003</c:v>
                </c:pt>
                <c:pt idx="4">
                  <c:v>36.800000000000004</c:v>
                </c:pt>
                <c:pt idx="5">
                  <c:v>37.6</c:v>
                </c:pt>
                <c:pt idx="6">
                  <c:v>40.800000000000004</c:v>
                </c:pt>
                <c:pt idx="7">
                  <c:v>40.800000000000004</c:v>
                </c:pt>
                <c:pt idx="8">
                  <c:v>41.6</c:v>
                </c:pt>
                <c:pt idx="9">
                  <c:v>42.400000000000006</c:v>
                </c:pt>
                <c:pt idx="10">
                  <c:v>43.2</c:v>
                </c:pt>
                <c:pt idx="11">
                  <c:v>44</c:v>
                </c:pt>
              </c:numCache>
            </c:numRef>
          </c:val>
          <c:smooth val="0"/>
        </c:ser>
        <c:ser>
          <c:idx val="1"/>
          <c:order val="1"/>
          <c:tx>
            <c:strRef>
              <c:f>Plan1!$R$4</c:f>
              <c:strCache>
                <c:ptCount val="1"/>
                <c:pt idx="0">
                  <c:v>Funcionários</c:v>
                </c:pt>
              </c:strCache>
            </c:strRef>
          </c:tx>
          <c:spPr>
            <a:ln w="28575" cap="rnd">
              <a:solidFill>
                <a:schemeClr val="accent2"/>
              </a:solidFill>
              <a:round/>
            </a:ln>
            <a:effectLst/>
          </c:spPr>
          <c:marker>
            <c:symbol val="none"/>
          </c:marker>
          <c:cat>
            <c:strRef>
              <c:f>Plan1!$P$5:$P$16</c:f>
              <c:strCache>
                <c:ptCount val="12"/>
                <c:pt idx="0">
                  <c:v>Jan</c:v>
                </c:pt>
                <c:pt idx="1">
                  <c:v>Fev</c:v>
                </c:pt>
                <c:pt idx="2">
                  <c:v>Mar</c:v>
                </c:pt>
                <c:pt idx="3">
                  <c:v>Abr</c:v>
                </c:pt>
                <c:pt idx="4">
                  <c:v>Mai</c:v>
                </c:pt>
                <c:pt idx="5">
                  <c:v>Jun</c:v>
                </c:pt>
                <c:pt idx="6">
                  <c:v>Jul</c:v>
                </c:pt>
                <c:pt idx="7">
                  <c:v>Ago</c:v>
                </c:pt>
                <c:pt idx="8">
                  <c:v>Set</c:v>
                </c:pt>
                <c:pt idx="9">
                  <c:v>Out</c:v>
                </c:pt>
                <c:pt idx="10">
                  <c:v>Nov</c:v>
                </c:pt>
                <c:pt idx="11">
                  <c:v>Dez</c:v>
                </c:pt>
              </c:strCache>
            </c:strRef>
          </c:cat>
          <c:val>
            <c:numRef>
              <c:f>Plan1!$R$5:$R$16</c:f>
              <c:numCache>
                <c:formatCode>0</c:formatCode>
                <c:ptCount val="12"/>
                <c:pt idx="0">
                  <c:v>12</c:v>
                </c:pt>
                <c:pt idx="1">
                  <c:v>13.600000000000001</c:v>
                </c:pt>
                <c:pt idx="2">
                  <c:v>13.600000000000001</c:v>
                </c:pt>
                <c:pt idx="3">
                  <c:v>13.600000000000001</c:v>
                </c:pt>
                <c:pt idx="4">
                  <c:v>14.4</c:v>
                </c:pt>
                <c:pt idx="5">
                  <c:v>14.4</c:v>
                </c:pt>
                <c:pt idx="6">
                  <c:v>16</c:v>
                </c:pt>
                <c:pt idx="7">
                  <c:v>16</c:v>
                </c:pt>
                <c:pt idx="8">
                  <c:v>16.8</c:v>
                </c:pt>
                <c:pt idx="9">
                  <c:v>18.400000000000002</c:v>
                </c:pt>
                <c:pt idx="10">
                  <c:v>18.400000000000002</c:v>
                </c:pt>
                <c:pt idx="11">
                  <c:v>20</c:v>
                </c:pt>
              </c:numCache>
            </c:numRef>
          </c:val>
          <c:smooth val="0"/>
        </c:ser>
        <c:dLbls>
          <c:showLegendKey val="0"/>
          <c:showVal val="0"/>
          <c:showCatName val="0"/>
          <c:showSerName val="0"/>
          <c:showPercent val="0"/>
          <c:showBubbleSize val="0"/>
        </c:dLbls>
        <c:marker val="1"/>
        <c:smooth val="0"/>
        <c:axId val="581653144"/>
        <c:axId val="535529520"/>
      </c:lineChart>
      <c:lineChart>
        <c:grouping val="standard"/>
        <c:varyColors val="0"/>
        <c:ser>
          <c:idx val="2"/>
          <c:order val="2"/>
          <c:tx>
            <c:strRef>
              <c:f>Plan1!$N$4</c:f>
              <c:strCache>
                <c:ptCount val="1"/>
                <c:pt idx="0">
                  <c:v>Índice de Produtividade</c:v>
                </c:pt>
              </c:strCache>
            </c:strRef>
          </c:tx>
          <c:spPr>
            <a:ln w="28575" cap="rnd">
              <a:solidFill>
                <a:schemeClr val="accent3"/>
              </a:solidFill>
              <a:round/>
            </a:ln>
            <a:effectLst/>
          </c:spPr>
          <c:marker>
            <c:symbol val="none"/>
          </c:marker>
          <c:val>
            <c:numRef>
              <c:f>Plan1!$N$5:$N$16</c:f>
              <c:numCache>
                <c:formatCode>General</c:formatCode>
                <c:ptCount val="12"/>
                <c:pt idx="0">
                  <c:v>3.6230682083301566</c:v>
                </c:pt>
                <c:pt idx="1">
                  <c:v>3.5072463768115942</c:v>
                </c:pt>
                <c:pt idx="2">
                  <c:v>3.0867316997367258</c:v>
                </c:pt>
                <c:pt idx="3">
                  <c:v>2.9481132075471699</c:v>
                </c:pt>
                <c:pt idx="4">
                  <c:v>2.7960613679252297</c:v>
                </c:pt>
                <c:pt idx="5">
                  <c:v>2.7205882352941178</c:v>
                </c:pt>
                <c:pt idx="6">
                  <c:v>2.65</c:v>
                </c:pt>
                <c:pt idx="7">
                  <c:v>2.6249237872986906</c:v>
                </c:pt>
                <c:pt idx="8">
                  <c:v>2.641509433962264</c:v>
                </c:pt>
                <c:pt idx="9">
                  <c:v>2.5260416666666665</c:v>
                </c:pt>
                <c:pt idx="10">
                  <c:v>2.5338983050847457</c:v>
                </c:pt>
                <c:pt idx="11">
                  <c:v>2.3817034700315456</c:v>
                </c:pt>
              </c:numCache>
            </c:numRef>
          </c:val>
          <c:smooth val="0"/>
        </c:ser>
        <c:dLbls>
          <c:showLegendKey val="0"/>
          <c:showVal val="0"/>
          <c:showCatName val="0"/>
          <c:showSerName val="0"/>
          <c:showPercent val="0"/>
          <c:showBubbleSize val="0"/>
        </c:dLbls>
        <c:marker val="1"/>
        <c:smooth val="0"/>
        <c:axId val="581654320"/>
        <c:axId val="581653536"/>
      </c:lineChart>
      <c:valAx>
        <c:axId val="53552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Funcionários  e Clientes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lgn="ctr">
              <a:defRPr lang="pt-B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crossAx val="581653144"/>
        <c:crosses val="autoZero"/>
        <c:crossBetween val="between"/>
      </c:valAx>
      <c:catAx>
        <c:axId val="581653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pt-BR"/>
                  <a:t>Meses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title>
        <c:numFmt formatCode="General" sourceLinked="1"/>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crossAx val="535529520"/>
        <c:crossesAt val="60"/>
        <c:auto val="0"/>
        <c:lblAlgn val="ctr"/>
        <c:lblOffset val="100"/>
        <c:noMultiLvlLbl val="0"/>
      </c:catAx>
      <c:valAx>
        <c:axId val="58165353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pt-BR"/>
                  <a:t>Receita / Custos e Despesas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crossAx val="581654320"/>
        <c:crosses val="max"/>
        <c:crossBetween val="between"/>
      </c:valAx>
      <c:catAx>
        <c:axId val="581654320"/>
        <c:scaling>
          <c:orientation val="minMax"/>
        </c:scaling>
        <c:delete val="1"/>
        <c:axPos val="t"/>
        <c:majorTickMark val="out"/>
        <c:minorTickMark val="none"/>
        <c:tickLblPos val="nextTo"/>
        <c:crossAx val="581653536"/>
        <c:crosses val="max"/>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2A3320A-FADE-4BDB-9DEF-0BCE8D042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Template_Diss_PPGEC_2011V12_final_Out2011</Template>
  <TotalTime>82394</TotalTime>
  <Pages>183</Pages>
  <Words>52411</Words>
  <Characters>283024</Characters>
  <Application>Microsoft Office Word</Application>
  <DocSecurity>0</DocSecurity>
  <Lines>2358</Lines>
  <Paragraphs>669</Paragraphs>
  <ScaleCrop>false</ScaleCrop>
  <HeadingPairs>
    <vt:vector size="2" baseType="variant">
      <vt:variant>
        <vt:lpstr>Título</vt:lpstr>
      </vt:variant>
      <vt:variant>
        <vt:i4>1</vt:i4>
      </vt:variant>
    </vt:vector>
  </HeadingPairs>
  <TitlesOfParts>
    <vt:vector size="1" baseType="lpstr">
      <vt:lpstr>A AVALIAÇÃO DA INFLUÊNCIA DO AGREGADO RECICLADO DE CONCRETO NA PENETRAÇÃO DE ÍONS CLORETO</vt:lpstr>
    </vt:vector>
  </TitlesOfParts>
  <Company>Toshiba</Company>
  <LinksUpToDate>false</LinksUpToDate>
  <CharactersWithSpaces>334766</CharactersWithSpaces>
  <SharedDoc>false</SharedDoc>
  <HLinks>
    <vt:vector size="162" baseType="variant">
      <vt:variant>
        <vt:i4>1048632</vt:i4>
      </vt:variant>
      <vt:variant>
        <vt:i4>158</vt:i4>
      </vt:variant>
      <vt:variant>
        <vt:i4>0</vt:i4>
      </vt:variant>
      <vt:variant>
        <vt:i4>5</vt:i4>
      </vt:variant>
      <vt:variant>
        <vt:lpwstr/>
      </vt:variant>
      <vt:variant>
        <vt:lpwstr>_Toc447020937</vt:lpwstr>
      </vt:variant>
      <vt:variant>
        <vt:i4>1048632</vt:i4>
      </vt:variant>
      <vt:variant>
        <vt:i4>152</vt:i4>
      </vt:variant>
      <vt:variant>
        <vt:i4>0</vt:i4>
      </vt:variant>
      <vt:variant>
        <vt:i4>5</vt:i4>
      </vt:variant>
      <vt:variant>
        <vt:lpwstr/>
      </vt:variant>
      <vt:variant>
        <vt:lpwstr>_Toc447020936</vt:lpwstr>
      </vt:variant>
      <vt:variant>
        <vt:i4>1048632</vt:i4>
      </vt:variant>
      <vt:variant>
        <vt:i4>146</vt:i4>
      </vt:variant>
      <vt:variant>
        <vt:i4>0</vt:i4>
      </vt:variant>
      <vt:variant>
        <vt:i4>5</vt:i4>
      </vt:variant>
      <vt:variant>
        <vt:lpwstr/>
      </vt:variant>
      <vt:variant>
        <vt:lpwstr>_Toc447020935</vt:lpwstr>
      </vt:variant>
      <vt:variant>
        <vt:i4>1048632</vt:i4>
      </vt:variant>
      <vt:variant>
        <vt:i4>140</vt:i4>
      </vt:variant>
      <vt:variant>
        <vt:i4>0</vt:i4>
      </vt:variant>
      <vt:variant>
        <vt:i4>5</vt:i4>
      </vt:variant>
      <vt:variant>
        <vt:lpwstr/>
      </vt:variant>
      <vt:variant>
        <vt:lpwstr>_Toc447020934</vt:lpwstr>
      </vt:variant>
      <vt:variant>
        <vt:i4>1048632</vt:i4>
      </vt:variant>
      <vt:variant>
        <vt:i4>134</vt:i4>
      </vt:variant>
      <vt:variant>
        <vt:i4>0</vt:i4>
      </vt:variant>
      <vt:variant>
        <vt:i4>5</vt:i4>
      </vt:variant>
      <vt:variant>
        <vt:lpwstr/>
      </vt:variant>
      <vt:variant>
        <vt:lpwstr>_Toc447020933</vt:lpwstr>
      </vt:variant>
      <vt:variant>
        <vt:i4>1048632</vt:i4>
      </vt:variant>
      <vt:variant>
        <vt:i4>128</vt:i4>
      </vt:variant>
      <vt:variant>
        <vt:i4>0</vt:i4>
      </vt:variant>
      <vt:variant>
        <vt:i4>5</vt:i4>
      </vt:variant>
      <vt:variant>
        <vt:lpwstr/>
      </vt:variant>
      <vt:variant>
        <vt:lpwstr>_Toc447020932</vt:lpwstr>
      </vt:variant>
      <vt:variant>
        <vt:i4>1048632</vt:i4>
      </vt:variant>
      <vt:variant>
        <vt:i4>122</vt:i4>
      </vt:variant>
      <vt:variant>
        <vt:i4>0</vt:i4>
      </vt:variant>
      <vt:variant>
        <vt:i4>5</vt:i4>
      </vt:variant>
      <vt:variant>
        <vt:lpwstr/>
      </vt:variant>
      <vt:variant>
        <vt:lpwstr>_Toc447020931</vt:lpwstr>
      </vt:variant>
      <vt:variant>
        <vt:i4>1048632</vt:i4>
      </vt:variant>
      <vt:variant>
        <vt:i4>116</vt:i4>
      </vt:variant>
      <vt:variant>
        <vt:i4>0</vt:i4>
      </vt:variant>
      <vt:variant>
        <vt:i4>5</vt:i4>
      </vt:variant>
      <vt:variant>
        <vt:lpwstr/>
      </vt:variant>
      <vt:variant>
        <vt:lpwstr>_Toc447020930</vt:lpwstr>
      </vt:variant>
      <vt:variant>
        <vt:i4>1114168</vt:i4>
      </vt:variant>
      <vt:variant>
        <vt:i4>110</vt:i4>
      </vt:variant>
      <vt:variant>
        <vt:i4>0</vt:i4>
      </vt:variant>
      <vt:variant>
        <vt:i4>5</vt:i4>
      </vt:variant>
      <vt:variant>
        <vt:lpwstr/>
      </vt:variant>
      <vt:variant>
        <vt:lpwstr>_Toc447020929</vt:lpwstr>
      </vt:variant>
      <vt:variant>
        <vt:i4>1114168</vt:i4>
      </vt:variant>
      <vt:variant>
        <vt:i4>104</vt:i4>
      </vt:variant>
      <vt:variant>
        <vt:i4>0</vt:i4>
      </vt:variant>
      <vt:variant>
        <vt:i4>5</vt:i4>
      </vt:variant>
      <vt:variant>
        <vt:lpwstr/>
      </vt:variant>
      <vt:variant>
        <vt:lpwstr>_Toc447020928</vt:lpwstr>
      </vt:variant>
      <vt:variant>
        <vt:i4>1114168</vt:i4>
      </vt:variant>
      <vt:variant>
        <vt:i4>98</vt:i4>
      </vt:variant>
      <vt:variant>
        <vt:i4>0</vt:i4>
      </vt:variant>
      <vt:variant>
        <vt:i4>5</vt:i4>
      </vt:variant>
      <vt:variant>
        <vt:lpwstr/>
      </vt:variant>
      <vt:variant>
        <vt:lpwstr>_Toc447020927</vt:lpwstr>
      </vt:variant>
      <vt:variant>
        <vt:i4>1114168</vt:i4>
      </vt:variant>
      <vt:variant>
        <vt:i4>92</vt:i4>
      </vt:variant>
      <vt:variant>
        <vt:i4>0</vt:i4>
      </vt:variant>
      <vt:variant>
        <vt:i4>5</vt:i4>
      </vt:variant>
      <vt:variant>
        <vt:lpwstr/>
      </vt:variant>
      <vt:variant>
        <vt:lpwstr>_Toc447020926</vt:lpwstr>
      </vt:variant>
      <vt:variant>
        <vt:i4>1114168</vt:i4>
      </vt:variant>
      <vt:variant>
        <vt:i4>86</vt:i4>
      </vt:variant>
      <vt:variant>
        <vt:i4>0</vt:i4>
      </vt:variant>
      <vt:variant>
        <vt:i4>5</vt:i4>
      </vt:variant>
      <vt:variant>
        <vt:lpwstr/>
      </vt:variant>
      <vt:variant>
        <vt:lpwstr>_Toc447020925</vt:lpwstr>
      </vt:variant>
      <vt:variant>
        <vt:i4>1114168</vt:i4>
      </vt:variant>
      <vt:variant>
        <vt:i4>80</vt:i4>
      </vt:variant>
      <vt:variant>
        <vt:i4>0</vt:i4>
      </vt:variant>
      <vt:variant>
        <vt:i4>5</vt:i4>
      </vt:variant>
      <vt:variant>
        <vt:lpwstr/>
      </vt:variant>
      <vt:variant>
        <vt:lpwstr>_Toc447020924</vt:lpwstr>
      </vt:variant>
      <vt:variant>
        <vt:i4>1114168</vt:i4>
      </vt:variant>
      <vt:variant>
        <vt:i4>74</vt:i4>
      </vt:variant>
      <vt:variant>
        <vt:i4>0</vt:i4>
      </vt:variant>
      <vt:variant>
        <vt:i4>5</vt:i4>
      </vt:variant>
      <vt:variant>
        <vt:lpwstr/>
      </vt:variant>
      <vt:variant>
        <vt:lpwstr>_Toc447020923</vt:lpwstr>
      </vt:variant>
      <vt:variant>
        <vt:i4>1114168</vt:i4>
      </vt:variant>
      <vt:variant>
        <vt:i4>68</vt:i4>
      </vt:variant>
      <vt:variant>
        <vt:i4>0</vt:i4>
      </vt:variant>
      <vt:variant>
        <vt:i4>5</vt:i4>
      </vt:variant>
      <vt:variant>
        <vt:lpwstr/>
      </vt:variant>
      <vt:variant>
        <vt:lpwstr>_Toc447020922</vt:lpwstr>
      </vt:variant>
      <vt:variant>
        <vt:i4>1114168</vt:i4>
      </vt:variant>
      <vt:variant>
        <vt:i4>62</vt:i4>
      </vt:variant>
      <vt:variant>
        <vt:i4>0</vt:i4>
      </vt:variant>
      <vt:variant>
        <vt:i4>5</vt:i4>
      </vt:variant>
      <vt:variant>
        <vt:lpwstr/>
      </vt:variant>
      <vt:variant>
        <vt:lpwstr>_Toc447020921</vt:lpwstr>
      </vt:variant>
      <vt:variant>
        <vt:i4>1114168</vt:i4>
      </vt:variant>
      <vt:variant>
        <vt:i4>56</vt:i4>
      </vt:variant>
      <vt:variant>
        <vt:i4>0</vt:i4>
      </vt:variant>
      <vt:variant>
        <vt:i4>5</vt:i4>
      </vt:variant>
      <vt:variant>
        <vt:lpwstr/>
      </vt:variant>
      <vt:variant>
        <vt:lpwstr>_Toc447020920</vt:lpwstr>
      </vt:variant>
      <vt:variant>
        <vt:i4>1179704</vt:i4>
      </vt:variant>
      <vt:variant>
        <vt:i4>50</vt:i4>
      </vt:variant>
      <vt:variant>
        <vt:i4>0</vt:i4>
      </vt:variant>
      <vt:variant>
        <vt:i4>5</vt:i4>
      </vt:variant>
      <vt:variant>
        <vt:lpwstr/>
      </vt:variant>
      <vt:variant>
        <vt:lpwstr>_Toc447020919</vt:lpwstr>
      </vt:variant>
      <vt:variant>
        <vt:i4>1179704</vt:i4>
      </vt:variant>
      <vt:variant>
        <vt:i4>44</vt:i4>
      </vt:variant>
      <vt:variant>
        <vt:i4>0</vt:i4>
      </vt:variant>
      <vt:variant>
        <vt:i4>5</vt:i4>
      </vt:variant>
      <vt:variant>
        <vt:lpwstr/>
      </vt:variant>
      <vt:variant>
        <vt:lpwstr>_Toc447020918</vt:lpwstr>
      </vt:variant>
      <vt:variant>
        <vt:i4>1179704</vt:i4>
      </vt:variant>
      <vt:variant>
        <vt:i4>38</vt:i4>
      </vt:variant>
      <vt:variant>
        <vt:i4>0</vt:i4>
      </vt:variant>
      <vt:variant>
        <vt:i4>5</vt:i4>
      </vt:variant>
      <vt:variant>
        <vt:lpwstr/>
      </vt:variant>
      <vt:variant>
        <vt:lpwstr>_Toc447020917</vt:lpwstr>
      </vt:variant>
      <vt:variant>
        <vt:i4>1179704</vt:i4>
      </vt:variant>
      <vt:variant>
        <vt:i4>32</vt:i4>
      </vt:variant>
      <vt:variant>
        <vt:i4>0</vt:i4>
      </vt:variant>
      <vt:variant>
        <vt:i4>5</vt:i4>
      </vt:variant>
      <vt:variant>
        <vt:lpwstr/>
      </vt:variant>
      <vt:variant>
        <vt:lpwstr>_Toc447020916</vt:lpwstr>
      </vt:variant>
      <vt:variant>
        <vt:i4>1179704</vt:i4>
      </vt:variant>
      <vt:variant>
        <vt:i4>26</vt:i4>
      </vt:variant>
      <vt:variant>
        <vt:i4>0</vt:i4>
      </vt:variant>
      <vt:variant>
        <vt:i4>5</vt:i4>
      </vt:variant>
      <vt:variant>
        <vt:lpwstr/>
      </vt:variant>
      <vt:variant>
        <vt:lpwstr>_Toc447020915</vt:lpwstr>
      </vt:variant>
      <vt:variant>
        <vt:i4>1179704</vt:i4>
      </vt:variant>
      <vt:variant>
        <vt:i4>20</vt:i4>
      </vt:variant>
      <vt:variant>
        <vt:i4>0</vt:i4>
      </vt:variant>
      <vt:variant>
        <vt:i4>5</vt:i4>
      </vt:variant>
      <vt:variant>
        <vt:lpwstr/>
      </vt:variant>
      <vt:variant>
        <vt:lpwstr>_Toc447020914</vt:lpwstr>
      </vt:variant>
      <vt:variant>
        <vt:i4>1179704</vt:i4>
      </vt:variant>
      <vt:variant>
        <vt:i4>14</vt:i4>
      </vt:variant>
      <vt:variant>
        <vt:i4>0</vt:i4>
      </vt:variant>
      <vt:variant>
        <vt:i4>5</vt:i4>
      </vt:variant>
      <vt:variant>
        <vt:lpwstr/>
      </vt:variant>
      <vt:variant>
        <vt:lpwstr>_Toc447020913</vt:lpwstr>
      </vt:variant>
      <vt:variant>
        <vt:i4>1179704</vt:i4>
      </vt:variant>
      <vt:variant>
        <vt:i4>8</vt:i4>
      </vt:variant>
      <vt:variant>
        <vt:i4>0</vt:i4>
      </vt:variant>
      <vt:variant>
        <vt:i4>5</vt:i4>
      </vt:variant>
      <vt:variant>
        <vt:lpwstr/>
      </vt:variant>
      <vt:variant>
        <vt:lpwstr>_Toc447020912</vt:lpwstr>
      </vt:variant>
      <vt:variant>
        <vt:i4>1179704</vt:i4>
      </vt:variant>
      <vt:variant>
        <vt:i4>2</vt:i4>
      </vt:variant>
      <vt:variant>
        <vt:i4>0</vt:i4>
      </vt:variant>
      <vt:variant>
        <vt:i4>5</vt:i4>
      </vt:variant>
      <vt:variant>
        <vt:lpwstr/>
      </vt:variant>
      <vt:variant>
        <vt:lpwstr>_Toc447020911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AVALIAÇÃO DA INFLUÊNCIA DO AGREGADO RECICLADO DE CONCRETO NA PENETRAÇÃO DE ÍONS CLORETO</dc:title>
  <dc:subject/>
  <dc:creator>xp</dc:creator>
  <cp:keywords/>
  <dc:description/>
  <cp:lastModifiedBy>Rafael Marques</cp:lastModifiedBy>
  <cp:revision>1126</cp:revision>
  <cp:lastPrinted>2016-05-09T00:35:00Z</cp:lastPrinted>
  <dcterms:created xsi:type="dcterms:W3CDTF">2016-03-31T19:17:00Z</dcterms:created>
  <dcterms:modified xsi:type="dcterms:W3CDTF">2017-03-06T02:21:00Z</dcterms:modified>
</cp:coreProperties>
</file>