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7D274" w14:textId="77777777" w:rsidR="005C4807" w:rsidRPr="005C4807" w:rsidRDefault="005C4807" w:rsidP="005C4807">
      <w:pPr>
        <w:ind w:firstLine="0"/>
        <w:jc w:val="center"/>
        <w:rPr>
          <w:rFonts w:ascii="Times New Roman" w:hAnsi="Times New Roman"/>
          <w:b/>
        </w:rPr>
      </w:pPr>
      <w:bookmarkStart w:id="0" w:name="_Toc261858398"/>
      <w:r w:rsidRPr="005C4807">
        <w:rPr>
          <w:rFonts w:ascii="Times New Roman" w:hAnsi="Times New Roman"/>
          <w:b/>
        </w:rPr>
        <w:t>UNIVERSIDADE FEDERAL DO RIO GRANDE DO SUL</w:t>
      </w:r>
    </w:p>
    <w:p w14:paraId="5D116E60" w14:textId="77777777" w:rsidR="005C4807" w:rsidRPr="005C4807" w:rsidRDefault="005C4807" w:rsidP="005C4807">
      <w:pPr>
        <w:ind w:firstLine="0"/>
        <w:jc w:val="center"/>
        <w:rPr>
          <w:rFonts w:ascii="Times New Roman" w:hAnsi="Times New Roman"/>
          <w:b/>
        </w:rPr>
      </w:pPr>
      <w:r w:rsidRPr="005C4807">
        <w:rPr>
          <w:rFonts w:ascii="Times New Roman" w:hAnsi="Times New Roman"/>
          <w:b/>
        </w:rPr>
        <w:t>ESCOLA DE ENGENHARIA</w:t>
      </w:r>
    </w:p>
    <w:p w14:paraId="6D22D75E" w14:textId="00C44899" w:rsidR="005C4807" w:rsidRDefault="005C4807" w:rsidP="005C4807">
      <w:pPr>
        <w:ind w:firstLine="0"/>
        <w:jc w:val="center"/>
        <w:rPr>
          <w:rFonts w:ascii="Times New Roman" w:hAnsi="Times New Roman"/>
          <w:b/>
        </w:rPr>
      </w:pPr>
      <w:r w:rsidRPr="005C4807">
        <w:rPr>
          <w:rFonts w:ascii="Times New Roman" w:hAnsi="Times New Roman"/>
          <w:b/>
        </w:rPr>
        <w:t>PROGRAMA DE PÓS-GRADUAÇÃO EM ENGENHARIA DE PRODUÇÃO</w:t>
      </w:r>
    </w:p>
    <w:p w14:paraId="7E6217A5" w14:textId="0521C265" w:rsidR="00540212" w:rsidRDefault="00540212" w:rsidP="00540212">
      <w:pPr>
        <w:ind w:firstLine="0"/>
        <w:jc w:val="center"/>
        <w:rPr>
          <w:rFonts w:ascii="Times New Roman" w:hAnsi="Times New Roman"/>
          <w:b/>
        </w:rPr>
      </w:pPr>
    </w:p>
    <w:p w14:paraId="7B2B41A1" w14:textId="4581B7E1" w:rsidR="005C4807" w:rsidRDefault="005C4807" w:rsidP="00540212">
      <w:pPr>
        <w:ind w:firstLine="0"/>
        <w:jc w:val="center"/>
        <w:rPr>
          <w:rFonts w:ascii="Times New Roman" w:hAnsi="Times New Roman"/>
          <w:b/>
          <w:szCs w:val="24"/>
        </w:rPr>
      </w:pPr>
    </w:p>
    <w:p w14:paraId="2D722C6C" w14:textId="101EFBB6" w:rsidR="005C4807" w:rsidRDefault="005C4807" w:rsidP="004651D0">
      <w:pPr>
        <w:ind w:firstLine="0"/>
        <w:rPr>
          <w:rFonts w:ascii="Times New Roman" w:hAnsi="Times New Roman"/>
          <w:b/>
          <w:szCs w:val="24"/>
        </w:rPr>
      </w:pPr>
    </w:p>
    <w:p w14:paraId="0FAB2BBE" w14:textId="3E464759" w:rsidR="005C4807" w:rsidRPr="005C4807" w:rsidRDefault="005C4807" w:rsidP="00540212">
      <w:pPr>
        <w:ind w:firstLine="0"/>
        <w:jc w:val="center"/>
        <w:rPr>
          <w:rFonts w:ascii="Times New Roman" w:hAnsi="Times New Roman"/>
          <w:szCs w:val="24"/>
        </w:rPr>
      </w:pPr>
      <w:r w:rsidRPr="005C4807">
        <w:rPr>
          <w:rFonts w:ascii="Times New Roman" w:hAnsi="Times New Roman"/>
          <w:szCs w:val="24"/>
        </w:rPr>
        <w:t>PROJETO DE PESQUISA</w:t>
      </w:r>
    </w:p>
    <w:p w14:paraId="292C0729" w14:textId="772C4B79" w:rsidR="005C4807" w:rsidRDefault="005C4807" w:rsidP="00540212">
      <w:pPr>
        <w:ind w:firstLine="0"/>
        <w:jc w:val="center"/>
        <w:rPr>
          <w:rFonts w:ascii="Times New Roman" w:hAnsi="Times New Roman"/>
          <w:b/>
          <w:szCs w:val="24"/>
        </w:rPr>
      </w:pPr>
    </w:p>
    <w:p w14:paraId="795869C6" w14:textId="77777777" w:rsidR="004651D0" w:rsidRDefault="004651D0" w:rsidP="00540212">
      <w:pPr>
        <w:ind w:firstLine="0"/>
        <w:jc w:val="center"/>
        <w:rPr>
          <w:rFonts w:ascii="Times New Roman" w:hAnsi="Times New Roman"/>
          <w:b/>
          <w:szCs w:val="24"/>
        </w:rPr>
      </w:pPr>
    </w:p>
    <w:p w14:paraId="2F51ACA9" w14:textId="77777777" w:rsidR="005C4807" w:rsidRPr="005C4807" w:rsidRDefault="005C4807" w:rsidP="004651D0">
      <w:pPr>
        <w:ind w:firstLine="0"/>
        <w:rPr>
          <w:rFonts w:ascii="Times New Roman" w:hAnsi="Times New Roman"/>
          <w:b/>
          <w:szCs w:val="24"/>
        </w:rPr>
      </w:pPr>
    </w:p>
    <w:p w14:paraId="5F3CCB61" w14:textId="77777777" w:rsidR="00540212" w:rsidRPr="005C4807" w:rsidRDefault="00540212" w:rsidP="00540212">
      <w:pPr>
        <w:ind w:firstLine="0"/>
        <w:jc w:val="center"/>
        <w:rPr>
          <w:rFonts w:ascii="Times New Roman" w:hAnsi="Times New Roman"/>
          <w:b/>
          <w:szCs w:val="24"/>
        </w:rPr>
      </w:pPr>
      <w:r w:rsidRPr="005C4807">
        <w:rPr>
          <w:rFonts w:ascii="Times New Roman" w:hAnsi="Times New Roman"/>
          <w:b/>
          <w:szCs w:val="24"/>
        </w:rPr>
        <w:t>PEDRO NASCIMENTO DE LIMA</w:t>
      </w:r>
    </w:p>
    <w:p w14:paraId="3A5326F3" w14:textId="4FDEC4D8" w:rsidR="00540212" w:rsidRDefault="00540212" w:rsidP="00540212">
      <w:pPr>
        <w:ind w:firstLine="0"/>
        <w:jc w:val="center"/>
        <w:rPr>
          <w:rFonts w:ascii="Times New Roman" w:hAnsi="Times New Roman"/>
          <w:b/>
          <w:szCs w:val="24"/>
        </w:rPr>
      </w:pPr>
    </w:p>
    <w:p w14:paraId="30326C4F" w14:textId="77777777" w:rsidR="004651D0" w:rsidRPr="005C4807" w:rsidRDefault="004651D0" w:rsidP="00540212">
      <w:pPr>
        <w:ind w:firstLine="0"/>
        <w:jc w:val="center"/>
        <w:rPr>
          <w:rFonts w:ascii="Times New Roman" w:hAnsi="Times New Roman"/>
          <w:b/>
          <w:szCs w:val="24"/>
        </w:rPr>
      </w:pPr>
    </w:p>
    <w:p w14:paraId="230A0289" w14:textId="1971E460" w:rsidR="00540212" w:rsidRDefault="00540212" w:rsidP="00540212">
      <w:pPr>
        <w:ind w:firstLine="0"/>
        <w:jc w:val="center"/>
        <w:rPr>
          <w:rFonts w:ascii="Times New Roman" w:hAnsi="Times New Roman"/>
          <w:b/>
          <w:szCs w:val="24"/>
        </w:rPr>
      </w:pPr>
    </w:p>
    <w:p w14:paraId="4152E9E7" w14:textId="44E3CC99" w:rsidR="004651D0" w:rsidRDefault="004651D0" w:rsidP="00540212">
      <w:pPr>
        <w:ind w:firstLine="0"/>
        <w:jc w:val="center"/>
        <w:rPr>
          <w:rFonts w:ascii="Times New Roman" w:hAnsi="Times New Roman"/>
          <w:b/>
          <w:szCs w:val="24"/>
        </w:rPr>
      </w:pPr>
    </w:p>
    <w:p w14:paraId="722CE178" w14:textId="77777777" w:rsidR="004651D0" w:rsidRPr="005C4807" w:rsidRDefault="004651D0" w:rsidP="00540212">
      <w:pPr>
        <w:ind w:firstLine="0"/>
        <w:jc w:val="center"/>
        <w:rPr>
          <w:rFonts w:ascii="Times New Roman" w:hAnsi="Times New Roman"/>
          <w:b/>
          <w:szCs w:val="24"/>
        </w:rPr>
      </w:pPr>
    </w:p>
    <w:p w14:paraId="520FF578" w14:textId="77777777" w:rsidR="00540212" w:rsidRPr="005C4807" w:rsidRDefault="00540212" w:rsidP="00540212">
      <w:pPr>
        <w:ind w:firstLine="0"/>
        <w:jc w:val="center"/>
        <w:rPr>
          <w:rFonts w:ascii="Times New Roman" w:hAnsi="Times New Roman"/>
          <w:b/>
          <w:szCs w:val="24"/>
        </w:rPr>
      </w:pPr>
    </w:p>
    <w:p w14:paraId="199CC359" w14:textId="3DA376B4" w:rsidR="00540212" w:rsidRPr="005C4807" w:rsidRDefault="005C4807" w:rsidP="00540212">
      <w:pPr>
        <w:ind w:firstLine="0"/>
        <w:jc w:val="center"/>
        <w:rPr>
          <w:rFonts w:ascii="Times New Roman" w:hAnsi="Times New Roman"/>
          <w:b/>
          <w:szCs w:val="24"/>
        </w:rPr>
      </w:pPr>
      <w:r>
        <w:rPr>
          <w:rFonts w:ascii="Times New Roman" w:hAnsi="Times New Roman"/>
          <w:b/>
          <w:szCs w:val="24"/>
        </w:rPr>
        <w:t>Design</w:t>
      </w:r>
      <w:r w:rsidR="00B53444">
        <w:rPr>
          <w:rFonts w:ascii="Times New Roman" w:hAnsi="Times New Roman"/>
          <w:b/>
          <w:szCs w:val="24"/>
        </w:rPr>
        <w:t xml:space="preserve"> </w:t>
      </w:r>
      <w:r w:rsidR="00926632">
        <w:rPr>
          <w:rFonts w:ascii="Times New Roman" w:hAnsi="Times New Roman"/>
          <w:b/>
          <w:szCs w:val="24"/>
        </w:rPr>
        <w:t xml:space="preserve">da </w:t>
      </w:r>
      <w:r>
        <w:rPr>
          <w:rFonts w:ascii="Times New Roman" w:hAnsi="Times New Roman"/>
          <w:b/>
          <w:szCs w:val="24"/>
        </w:rPr>
        <w:t xml:space="preserve">Cadeia de Suprimentos sob Incerteza: </w:t>
      </w:r>
      <w:r w:rsidR="00926632">
        <w:rPr>
          <w:rFonts w:ascii="Times New Roman" w:hAnsi="Times New Roman"/>
          <w:b/>
          <w:szCs w:val="24"/>
        </w:rPr>
        <w:t xml:space="preserve">Modelagem e </w:t>
      </w:r>
      <w:r w:rsidR="00B53444">
        <w:rPr>
          <w:rFonts w:ascii="Times New Roman" w:hAnsi="Times New Roman"/>
          <w:b/>
          <w:szCs w:val="24"/>
        </w:rPr>
        <w:t>Análise da Robustez a partir do</w:t>
      </w:r>
      <w:r w:rsidR="00926632">
        <w:rPr>
          <w:rFonts w:ascii="Times New Roman" w:hAnsi="Times New Roman"/>
          <w:b/>
          <w:szCs w:val="24"/>
        </w:rPr>
        <w:t xml:space="preserve"> Método</w:t>
      </w:r>
      <w:r w:rsidR="00B53444">
        <w:rPr>
          <w:rFonts w:ascii="Times New Roman" w:hAnsi="Times New Roman"/>
          <w:b/>
          <w:szCs w:val="24"/>
        </w:rPr>
        <w:t xml:space="preserve"> Robust Decision Making</w:t>
      </w:r>
    </w:p>
    <w:p w14:paraId="46FBB9B2" w14:textId="77777777" w:rsidR="00540212" w:rsidRPr="005C4807" w:rsidRDefault="00540212" w:rsidP="004651D0">
      <w:pPr>
        <w:ind w:firstLine="0"/>
        <w:rPr>
          <w:rFonts w:ascii="Times New Roman" w:hAnsi="Times New Roman"/>
          <w:b/>
          <w:szCs w:val="24"/>
        </w:rPr>
      </w:pPr>
    </w:p>
    <w:p w14:paraId="420FB668" w14:textId="77777777" w:rsidR="00540212" w:rsidRPr="005C4807" w:rsidRDefault="00540212" w:rsidP="00540212">
      <w:pPr>
        <w:ind w:firstLine="0"/>
        <w:jc w:val="center"/>
        <w:rPr>
          <w:rFonts w:ascii="Times New Roman" w:hAnsi="Times New Roman"/>
          <w:b/>
          <w:szCs w:val="24"/>
        </w:rPr>
      </w:pPr>
    </w:p>
    <w:p w14:paraId="6986F4DE" w14:textId="77777777" w:rsidR="00540212" w:rsidRPr="005C4807" w:rsidRDefault="00540212" w:rsidP="00540212">
      <w:pPr>
        <w:pStyle w:val="PPGEClinhaembranco"/>
        <w:ind w:firstLine="0"/>
        <w:jc w:val="center"/>
        <w:rPr>
          <w:rFonts w:ascii="Times New Roman" w:hAnsi="Times New Roman"/>
          <w:b/>
          <w:szCs w:val="24"/>
        </w:rPr>
      </w:pPr>
    </w:p>
    <w:p w14:paraId="796CCB8D" w14:textId="77777777" w:rsidR="00540212" w:rsidRPr="005C4807" w:rsidRDefault="00540212" w:rsidP="00540212">
      <w:pPr>
        <w:pStyle w:val="PPGEClinhaembranco"/>
        <w:ind w:firstLine="0"/>
        <w:jc w:val="center"/>
        <w:rPr>
          <w:rFonts w:ascii="Times New Roman" w:hAnsi="Times New Roman"/>
          <w:b/>
          <w:szCs w:val="24"/>
        </w:rPr>
      </w:pPr>
    </w:p>
    <w:p w14:paraId="5DC9D76F" w14:textId="77777777" w:rsidR="00540212" w:rsidRPr="005C4807" w:rsidRDefault="00540212" w:rsidP="00540212">
      <w:pPr>
        <w:pStyle w:val="PPGEClinhaembranco"/>
        <w:ind w:firstLine="0"/>
        <w:jc w:val="center"/>
        <w:rPr>
          <w:rFonts w:ascii="Times New Roman" w:hAnsi="Times New Roman"/>
          <w:b/>
          <w:szCs w:val="24"/>
        </w:rPr>
      </w:pPr>
    </w:p>
    <w:p w14:paraId="235A96DE" w14:textId="24E41125" w:rsidR="00540212" w:rsidRDefault="00540212" w:rsidP="00540212">
      <w:pPr>
        <w:pStyle w:val="PPGEClinhaembranco"/>
        <w:ind w:firstLine="0"/>
        <w:jc w:val="center"/>
        <w:rPr>
          <w:rFonts w:ascii="Times New Roman" w:hAnsi="Times New Roman"/>
          <w:b/>
        </w:rPr>
      </w:pPr>
    </w:p>
    <w:p w14:paraId="5C728431" w14:textId="30463E25" w:rsidR="004651D0" w:rsidRDefault="004651D0" w:rsidP="00540212">
      <w:pPr>
        <w:pStyle w:val="PPGEClinhaembranco"/>
        <w:ind w:firstLine="0"/>
        <w:jc w:val="center"/>
        <w:rPr>
          <w:rFonts w:ascii="Times New Roman" w:hAnsi="Times New Roman"/>
          <w:b/>
        </w:rPr>
      </w:pPr>
    </w:p>
    <w:p w14:paraId="11CACBF7" w14:textId="2BFF70E3" w:rsidR="004651D0" w:rsidRDefault="004651D0" w:rsidP="00540212">
      <w:pPr>
        <w:pStyle w:val="PPGEClinhaembranco"/>
        <w:ind w:firstLine="0"/>
        <w:jc w:val="center"/>
        <w:rPr>
          <w:rFonts w:ascii="Times New Roman" w:hAnsi="Times New Roman"/>
          <w:b/>
        </w:rPr>
      </w:pPr>
    </w:p>
    <w:p w14:paraId="019A8A1D" w14:textId="20B11F41" w:rsidR="004651D0" w:rsidRDefault="004651D0" w:rsidP="00540212">
      <w:pPr>
        <w:pStyle w:val="PPGEClinhaembranco"/>
        <w:ind w:firstLine="0"/>
        <w:jc w:val="center"/>
        <w:rPr>
          <w:rFonts w:ascii="Times New Roman" w:hAnsi="Times New Roman"/>
          <w:b/>
        </w:rPr>
      </w:pPr>
    </w:p>
    <w:p w14:paraId="4608B43D" w14:textId="56F77345" w:rsidR="004651D0" w:rsidRDefault="004651D0" w:rsidP="00540212">
      <w:pPr>
        <w:pStyle w:val="PPGEClinhaembranco"/>
        <w:ind w:firstLine="0"/>
        <w:jc w:val="center"/>
        <w:rPr>
          <w:rFonts w:ascii="Times New Roman" w:hAnsi="Times New Roman"/>
          <w:b/>
        </w:rPr>
      </w:pPr>
    </w:p>
    <w:p w14:paraId="14A52778" w14:textId="1EE7F306" w:rsidR="004651D0" w:rsidRDefault="004651D0" w:rsidP="00540212">
      <w:pPr>
        <w:pStyle w:val="PPGEClinhaembranco"/>
        <w:ind w:firstLine="0"/>
        <w:jc w:val="center"/>
        <w:rPr>
          <w:rFonts w:ascii="Times New Roman" w:hAnsi="Times New Roman"/>
          <w:b/>
        </w:rPr>
      </w:pPr>
    </w:p>
    <w:p w14:paraId="4362EB25" w14:textId="60611481" w:rsidR="004651D0" w:rsidRDefault="004651D0" w:rsidP="00540212">
      <w:pPr>
        <w:pStyle w:val="PPGEClinhaembranco"/>
        <w:ind w:firstLine="0"/>
        <w:jc w:val="center"/>
        <w:rPr>
          <w:rFonts w:ascii="Times New Roman" w:hAnsi="Times New Roman"/>
          <w:b/>
        </w:rPr>
      </w:pPr>
    </w:p>
    <w:p w14:paraId="075C8331" w14:textId="0321989D" w:rsidR="00B53444" w:rsidRDefault="00B53444" w:rsidP="00540212">
      <w:pPr>
        <w:pStyle w:val="PPGEClinhaembranco"/>
        <w:ind w:firstLine="0"/>
        <w:jc w:val="center"/>
        <w:rPr>
          <w:rFonts w:ascii="Times New Roman" w:hAnsi="Times New Roman"/>
          <w:b/>
        </w:rPr>
      </w:pPr>
    </w:p>
    <w:p w14:paraId="3AE88026" w14:textId="77777777" w:rsidR="00B53444" w:rsidRPr="005C4807" w:rsidRDefault="00B53444" w:rsidP="00540212">
      <w:pPr>
        <w:pStyle w:val="PPGEClinhaembranco"/>
        <w:ind w:firstLine="0"/>
        <w:jc w:val="center"/>
        <w:rPr>
          <w:rFonts w:ascii="Times New Roman" w:hAnsi="Times New Roman"/>
          <w:b/>
        </w:rPr>
      </w:pPr>
    </w:p>
    <w:p w14:paraId="5ACB9749" w14:textId="6B253244" w:rsidR="00540212" w:rsidRPr="00D94EFE" w:rsidRDefault="00D94EFE" w:rsidP="00540212">
      <w:pPr>
        <w:pStyle w:val="PPGEClinhaembranco"/>
        <w:ind w:firstLine="0"/>
        <w:jc w:val="center"/>
        <w:rPr>
          <w:rFonts w:ascii="Times New Roman" w:hAnsi="Times New Roman"/>
        </w:rPr>
      </w:pPr>
      <w:r>
        <w:rPr>
          <w:rFonts w:ascii="Times New Roman" w:hAnsi="Times New Roman"/>
        </w:rPr>
        <w:t>Porto Alegre, 2018</w:t>
      </w:r>
    </w:p>
    <w:p w14:paraId="4F77BE9C" w14:textId="77777777" w:rsidR="00540212" w:rsidRPr="005C4807" w:rsidRDefault="00540212" w:rsidP="00540212">
      <w:pPr>
        <w:pStyle w:val="PPGEClinhaembranco"/>
        <w:ind w:firstLine="0"/>
        <w:jc w:val="center"/>
        <w:rPr>
          <w:rFonts w:ascii="Times New Roman" w:hAnsi="Times New Roman"/>
          <w:szCs w:val="24"/>
        </w:rPr>
        <w:sectPr w:rsidR="00540212" w:rsidRPr="005C4807" w:rsidSect="001F56FA">
          <w:headerReference w:type="even" r:id="rId8"/>
          <w:footerReference w:type="default" r:id="rId9"/>
          <w:headerReference w:type="first" r:id="rId10"/>
          <w:footnotePr>
            <w:numRestart w:val="eachSect"/>
          </w:footnotePr>
          <w:pgSz w:w="11906" w:h="16838" w:code="9"/>
          <w:pgMar w:top="1701" w:right="1134" w:bottom="1134" w:left="1701" w:header="1134" w:footer="709" w:gutter="0"/>
          <w:pgNumType w:start="0"/>
          <w:cols w:space="720"/>
          <w:titlePg/>
          <w:docGrid w:linePitch="381"/>
        </w:sectPr>
      </w:pPr>
    </w:p>
    <w:bookmarkEnd w:id="0"/>
    <w:p w14:paraId="7E0E12D2" w14:textId="77777777" w:rsidR="00A24367" w:rsidRPr="005C4807" w:rsidRDefault="00A24367" w:rsidP="00A24367">
      <w:pPr>
        <w:spacing w:after="360"/>
        <w:ind w:firstLine="0"/>
        <w:jc w:val="center"/>
        <w:rPr>
          <w:rFonts w:ascii="Times New Roman" w:hAnsi="Times New Roman"/>
          <w:b/>
        </w:rPr>
      </w:pPr>
      <w:r w:rsidRPr="005C4807">
        <w:rPr>
          <w:rFonts w:ascii="Times New Roman" w:hAnsi="Times New Roman"/>
          <w:b/>
        </w:rPr>
        <w:lastRenderedPageBreak/>
        <w:t xml:space="preserve">LISTA DE </w:t>
      </w:r>
      <w:r w:rsidR="002A24F4" w:rsidRPr="005C4807">
        <w:rPr>
          <w:rFonts w:ascii="Times New Roman" w:hAnsi="Times New Roman"/>
          <w:b/>
        </w:rPr>
        <w:t>FIGURAS</w:t>
      </w:r>
    </w:p>
    <w:p w14:paraId="1E56CC3E" w14:textId="385C4376" w:rsidR="003B016F" w:rsidRDefault="002A24F4">
      <w:pPr>
        <w:pStyle w:val="ndicedeilustraes"/>
        <w:tabs>
          <w:tab w:val="right" w:leader="dot" w:pos="9061"/>
        </w:tabs>
        <w:rPr>
          <w:rFonts w:asciiTheme="minorHAnsi" w:eastAsiaTheme="minorEastAsia" w:hAnsiTheme="minorHAnsi" w:cstheme="minorBidi"/>
          <w:noProof/>
          <w:sz w:val="22"/>
          <w:szCs w:val="22"/>
        </w:rPr>
      </w:pPr>
      <w:r w:rsidRPr="005C4807">
        <w:rPr>
          <w:rFonts w:ascii="Times New Roman" w:hAnsi="Times New Roman"/>
          <w:b/>
        </w:rPr>
        <w:fldChar w:fldCharType="begin"/>
      </w:r>
      <w:r w:rsidRPr="005C4807">
        <w:rPr>
          <w:rFonts w:ascii="Times New Roman" w:hAnsi="Times New Roman"/>
          <w:b/>
        </w:rPr>
        <w:instrText xml:space="preserve"> TOC \h \z \c "Figura" </w:instrText>
      </w:r>
      <w:r w:rsidRPr="005C4807">
        <w:rPr>
          <w:rFonts w:ascii="Times New Roman" w:hAnsi="Times New Roman"/>
          <w:b/>
        </w:rPr>
        <w:fldChar w:fldCharType="separate"/>
      </w:r>
      <w:hyperlink w:anchor="_Toc529448682" w:history="1">
        <w:r w:rsidR="003B016F" w:rsidRPr="00813739">
          <w:rPr>
            <w:rStyle w:val="Hyperlink"/>
            <w:rFonts w:ascii="Times New Roman" w:hAnsi="Times New Roman"/>
            <w:noProof/>
          </w:rPr>
          <w:t>Figura 1 – Método de Trabalho – Visão Geral</w:t>
        </w:r>
        <w:r w:rsidR="003B016F">
          <w:rPr>
            <w:noProof/>
            <w:webHidden/>
          </w:rPr>
          <w:tab/>
        </w:r>
        <w:r w:rsidR="003B016F">
          <w:rPr>
            <w:noProof/>
            <w:webHidden/>
          </w:rPr>
          <w:fldChar w:fldCharType="begin"/>
        </w:r>
        <w:r w:rsidR="003B016F">
          <w:rPr>
            <w:noProof/>
            <w:webHidden/>
          </w:rPr>
          <w:instrText xml:space="preserve"> PAGEREF _Toc529448682 \h </w:instrText>
        </w:r>
        <w:r w:rsidR="003B016F">
          <w:rPr>
            <w:noProof/>
            <w:webHidden/>
          </w:rPr>
        </w:r>
        <w:r w:rsidR="003B016F">
          <w:rPr>
            <w:noProof/>
            <w:webHidden/>
          </w:rPr>
          <w:fldChar w:fldCharType="separate"/>
        </w:r>
        <w:r w:rsidR="003B016F">
          <w:rPr>
            <w:noProof/>
            <w:webHidden/>
          </w:rPr>
          <w:t>7</w:t>
        </w:r>
        <w:r w:rsidR="003B016F">
          <w:rPr>
            <w:noProof/>
            <w:webHidden/>
          </w:rPr>
          <w:fldChar w:fldCharType="end"/>
        </w:r>
      </w:hyperlink>
    </w:p>
    <w:p w14:paraId="7CCB4C71" w14:textId="00177100" w:rsidR="00477F4D" w:rsidRPr="005C4807" w:rsidRDefault="002A24F4" w:rsidP="00D70245">
      <w:pPr>
        <w:spacing w:after="360"/>
        <w:ind w:firstLine="0"/>
        <w:jc w:val="center"/>
        <w:rPr>
          <w:rFonts w:ascii="Times New Roman" w:hAnsi="Times New Roman"/>
        </w:rPr>
      </w:pPr>
      <w:r w:rsidRPr="005C4807">
        <w:rPr>
          <w:rFonts w:ascii="Times New Roman" w:hAnsi="Times New Roman"/>
          <w:b/>
        </w:rPr>
        <w:fldChar w:fldCharType="end"/>
      </w:r>
      <w:r w:rsidR="00477F4D" w:rsidRPr="005C4807">
        <w:rPr>
          <w:rFonts w:ascii="Times New Roman" w:hAnsi="Times New Roman"/>
        </w:rPr>
        <w:br w:type="page"/>
      </w:r>
    </w:p>
    <w:p w14:paraId="54D9B98B" w14:textId="77777777" w:rsidR="00A24367" w:rsidRPr="005C4807" w:rsidRDefault="00A24367" w:rsidP="002A24F4">
      <w:pPr>
        <w:rPr>
          <w:rFonts w:ascii="Times New Roman" w:hAnsi="Times New Roman"/>
        </w:rPr>
        <w:sectPr w:rsidR="00A24367" w:rsidRPr="005C4807" w:rsidSect="001F56FA">
          <w:headerReference w:type="default" r:id="rId11"/>
          <w:footnotePr>
            <w:numRestart w:val="eachSect"/>
          </w:footnotePr>
          <w:pgSz w:w="11906" w:h="16838" w:code="9"/>
          <w:pgMar w:top="1701" w:right="1134" w:bottom="1134" w:left="1701" w:header="1134" w:footer="709" w:gutter="0"/>
          <w:cols w:space="708"/>
          <w:titlePg/>
          <w:docGrid w:linePitch="360"/>
        </w:sectPr>
      </w:pPr>
    </w:p>
    <w:p w14:paraId="5C1E5CC0" w14:textId="77777777" w:rsidR="00A24367" w:rsidRPr="00850ED9" w:rsidRDefault="00A24367" w:rsidP="00A24367">
      <w:pPr>
        <w:spacing w:after="360"/>
        <w:ind w:firstLine="0"/>
        <w:jc w:val="center"/>
        <w:rPr>
          <w:rFonts w:ascii="Times New Roman" w:hAnsi="Times New Roman"/>
          <w:b/>
        </w:rPr>
      </w:pPr>
      <w:r w:rsidRPr="00850ED9">
        <w:rPr>
          <w:rFonts w:ascii="Times New Roman" w:hAnsi="Times New Roman"/>
          <w:b/>
        </w:rPr>
        <w:lastRenderedPageBreak/>
        <w:t>SUMÁRIO</w:t>
      </w:r>
    </w:p>
    <w:p w14:paraId="3E132AA5" w14:textId="3418380A" w:rsidR="00926632" w:rsidRDefault="00A24367">
      <w:pPr>
        <w:pStyle w:val="Sumrio1"/>
        <w:tabs>
          <w:tab w:val="left" w:pos="660"/>
          <w:tab w:val="right" w:leader="dot" w:pos="9061"/>
        </w:tabs>
        <w:rPr>
          <w:rFonts w:asciiTheme="minorHAnsi" w:eastAsiaTheme="minorEastAsia" w:hAnsiTheme="minorHAnsi" w:cstheme="minorBidi"/>
          <w:b w:val="0"/>
          <w:caps w:val="0"/>
          <w:noProof/>
          <w:sz w:val="22"/>
          <w:szCs w:val="22"/>
        </w:rPr>
      </w:pPr>
      <w:r w:rsidRPr="00850ED9">
        <w:rPr>
          <w:rFonts w:ascii="Times New Roman" w:hAnsi="Times New Roman"/>
          <w:b w:val="0"/>
          <w:color w:val="FF0000"/>
          <w:sz w:val="20"/>
        </w:rPr>
        <w:fldChar w:fldCharType="begin"/>
      </w:r>
      <w:r w:rsidRPr="00850ED9">
        <w:rPr>
          <w:rFonts w:ascii="Times New Roman" w:hAnsi="Times New Roman"/>
          <w:b w:val="0"/>
          <w:color w:val="FF0000"/>
          <w:sz w:val="20"/>
        </w:rPr>
        <w:instrText xml:space="preserve"> TOC \o "1-3" \h \z \u </w:instrText>
      </w:r>
      <w:r w:rsidRPr="00850ED9">
        <w:rPr>
          <w:rFonts w:ascii="Times New Roman" w:hAnsi="Times New Roman"/>
          <w:b w:val="0"/>
          <w:color w:val="FF0000"/>
          <w:sz w:val="20"/>
        </w:rPr>
        <w:fldChar w:fldCharType="separate"/>
      </w:r>
      <w:hyperlink w:anchor="_Toc529448748" w:history="1">
        <w:r w:rsidR="00926632" w:rsidRPr="008F4975">
          <w:rPr>
            <w:rStyle w:val="Hyperlink"/>
            <w:rFonts w:ascii="Times New Roman" w:hAnsi="Times New Roman"/>
            <w:noProof/>
          </w:rPr>
          <w:t>1.</w:t>
        </w:r>
        <w:r w:rsidR="00926632">
          <w:rPr>
            <w:rFonts w:asciiTheme="minorHAnsi" w:eastAsiaTheme="minorEastAsia" w:hAnsiTheme="minorHAnsi" w:cstheme="minorBidi"/>
            <w:b w:val="0"/>
            <w:caps w:val="0"/>
            <w:noProof/>
            <w:sz w:val="22"/>
            <w:szCs w:val="22"/>
          </w:rPr>
          <w:tab/>
        </w:r>
        <w:r w:rsidR="00926632" w:rsidRPr="008F4975">
          <w:rPr>
            <w:rStyle w:val="Hyperlink"/>
            <w:rFonts w:ascii="Times New Roman" w:hAnsi="Times New Roman"/>
            <w:noProof/>
          </w:rPr>
          <w:t>INTRODUÇÃO E FUNDAMENTAÇÃO TEÓRICA</w:t>
        </w:r>
        <w:r w:rsidR="00926632">
          <w:rPr>
            <w:noProof/>
            <w:webHidden/>
          </w:rPr>
          <w:tab/>
        </w:r>
        <w:r w:rsidR="00926632">
          <w:rPr>
            <w:noProof/>
            <w:webHidden/>
          </w:rPr>
          <w:fldChar w:fldCharType="begin"/>
        </w:r>
        <w:r w:rsidR="00926632">
          <w:rPr>
            <w:noProof/>
            <w:webHidden/>
          </w:rPr>
          <w:instrText xml:space="preserve"> PAGEREF _Toc529448748 \h </w:instrText>
        </w:r>
        <w:r w:rsidR="00926632">
          <w:rPr>
            <w:noProof/>
            <w:webHidden/>
          </w:rPr>
        </w:r>
        <w:r w:rsidR="00926632">
          <w:rPr>
            <w:noProof/>
            <w:webHidden/>
          </w:rPr>
          <w:fldChar w:fldCharType="separate"/>
        </w:r>
        <w:r w:rsidR="00926632">
          <w:rPr>
            <w:noProof/>
            <w:webHidden/>
          </w:rPr>
          <w:t>3</w:t>
        </w:r>
        <w:r w:rsidR="00926632">
          <w:rPr>
            <w:noProof/>
            <w:webHidden/>
          </w:rPr>
          <w:fldChar w:fldCharType="end"/>
        </w:r>
      </w:hyperlink>
    </w:p>
    <w:p w14:paraId="0057E0E0" w14:textId="12D00E99" w:rsidR="00926632" w:rsidRDefault="00926632">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529448749" w:history="1">
        <w:r w:rsidRPr="008F4975">
          <w:rPr>
            <w:rStyle w:val="Hyperlink"/>
            <w:rFonts w:ascii="Times New Roman" w:hAnsi="Times New Roman"/>
            <w:noProof/>
          </w:rPr>
          <w:t>2.</w:t>
        </w:r>
        <w:r>
          <w:rPr>
            <w:rFonts w:asciiTheme="minorHAnsi" w:eastAsiaTheme="minorEastAsia" w:hAnsiTheme="minorHAnsi" w:cstheme="minorBidi"/>
            <w:b w:val="0"/>
            <w:caps w:val="0"/>
            <w:noProof/>
            <w:sz w:val="22"/>
            <w:szCs w:val="22"/>
          </w:rPr>
          <w:tab/>
        </w:r>
        <w:r w:rsidRPr="008F4975">
          <w:rPr>
            <w:rStyle w:val="Hyperlink"/>
            <w:rFonts w:ascii="Times New Roman" w:hAnsi="Times New Roman"/>
            <w:noProof/>
          </w:rPr>
          <w:t>TEMA, OBJETIVOS E JUSTIFICATIVA DE RELEVÂNCIA</w:t>
        </w:r>
        <w:r>
          <w:rPr>
            <w:noProof/>
            <w:webHidden/>
          </w:rPr>
          <w:tab/>
        </w:r>
        <w:r>
          <w:rPr>
            <w:noProof/>
            <w:webHidden/>
          </w:rPr>
          <w:fldChar w:fldCharType="begin"/>
        </w:r>
        <w:r>
          <w:rPr>
            <w:noProof/>
            <w:webHidden/>
          </w:rPr>
          <w:instrText xml:space="preserve"> PAGEREF _Toc529448749 \h </w:instrText>
        </w:r>
        <w:r>
          <w:rPr>
            <w:noProof/>
            <w:webHidden/>
          </w:rPr>
        </w:r>
        <w:r>
          <w:rPr>
            <w:noProof/>
            <w:webHidden/>
          </w:rPr>
          <w:fldChar w:fldCharType="separate"/>
        </w:r>
        <w:r>
          <w:rPr>
            <w:noProof/>
            <w:webHidden/>
          </w:rPr>
          <w:t>5</w:t>
        </w:r>
        <w:r>
          <w:rPr>
            <w:noProof/>
            <w:webHidden/>
          </w:rPr>
          <w:fldChar w:fldCharType="end"/>
        </w:r>
      </w:hyperlink>
    </w:p>
    <w:p w14:paraId="465A9830" w14:textId="414C7F27" w:rsidR="00926632" w:rsidRDefault="00926632">
      <w:pPr>
        <w:pStyle w:val="Sumrio1"/>
        <w:tabs>
          <w:tab w:val="left" w:pos="660"/>
          <w:tab w:val="right" w:leader="dot" w:pos="9061"/>
        </w:tabs>
        <w:rPr>
          <w:rFonts w:asciiTheme="minorHAnsi" w:eastAsiaTheme="minorEastAsia" w:hAnsiTheme="minorHAnsi" w:cstheme="minorBidi"/>
          <w:b w:val="0"/>
          <w:caps w:val="0"/>
          <w:noProof/>
          <w:sz w:val="22"/>
          <w:szCs w:val="22"/>
        </w:rPr>
      </w:pPr>
      <w:hyperlink w:anchor="_Toc529448750" w:history="1">
        <w:r w:rsidRPr="008F4975">
          <w:rPr>
            <w:rStyle w:val="Hyperlink"/>
            <w:rFonts w:ascii="Times New Roman" w:hAnsi="Times New Roman"/>
            <w:noProof/>
          </w:rPr>
          <w:t>3.</w:t>
        </w:r>
        <w:r>
          <w:rPr>
            <w:rFonts w:asciiTheme="minorHAnsi" w:eastAsiaTheme="minorEastAsia" w:hAnsiTheme="minorHAnsi" w:cstheme="minorBidi"/>
            <w:b w:val="0"/>
            <w:caps w:val="0"/>
            <w:noProof/>
            <w:sz w:val="22"/>
            <w:szCs w:val="22"/>
          </w:rPr>
          <w:tab/>
        </w:r>
        <w:r w:rsidRPr="008F4975">
          <w:rPr>
            <w:rStyle w:val="Hyperlink"/>
            <w:rFonts w:ascii="Times New Roman" w:hAnsi="Times New Roman"/>
            <w:noProof/>
          </w:rPr>
          <w:t>PROCEDIMENTOS METODOLÓGICOS</w:t>
        </w:r>
        <w:r>
          <w:rPr>
            <w:noProof/>
            <w:webHidden/>
          </w:rPr>
          <w:tab/>
        </w:r>
        <w:r>
          <w:rPr>
            <w:noProof/>
            <w:webHidden/>
          </w:rPr>
          <w:fldChar w:fldCharType="begin"/>
        </w:r>
        <w:r>
          <w:rPr>
            <w:noProof/>
            <w:webHidden/>
          </w:rPr>
          <w:instrText xml:space="preserve"> PAGEREF _Toc529448750 \h </w:instrText>
        </w:r>
        <w:r>
          <w:rPr>
            <w:noProof/>
            <w:webHidden/>
          </w:rPr>
        </w:r>
        <w:r>
          <w:rPr>
            <w:noProof/>
            <w:webHidden/>
          </w:rPr>
          <w:fldChar w:fldCharType="separate"/>
        </w:r>
        <w:r>
          <w:rPr>
            <w:noProof/>
            <w:webHidden/>
          </w:rPr>
          <w:t>6</w:t>
        </w:r>
        <w:r>
          <w:rPr>
            <w:noProof/>
            <w:webHidden/>
          </w:rPr>
          <w:fldChar w:fldCharType="end"/>
        </w:r>
      </w:hyperlink>
    </w:p>
    <w:p w14:paraId="1C8D46BA" w14:textId="399CF6A0" w:rsidR="00926632" w:rsidRDefault="00926632">
      <w:pPr>
        <w:pStyle w:val="Sumrio1"/>
        <w:tabs>
          <w:tab w:val="right" w:leader="dot" w:pos="9061"/>
        </w:tabs>
        <w:rPr>
          <w:rFonts w:asciiTheme="minorHAnsi" w:eastAsiaTheme="minorEastAsia" w:hAnsiTheme="minorHAnsi" w:cstheme="minorBidi"/>
          <w:b w:val="0"/>
          <w:caps w:val="0"/>
          <w:noProof/>
          <w:sz w:val="22"/>
          <w:szCs w:val="22"/>
        </w:rPr>
      </w:pPr>
      <w:hyperlink w:anchor="_Toc529448751" w:history="1">
        <w:r w:rsidRPr="008F4975">
          <w:rPr>
            <w:rStyle w:val="Hyperlink"/>
            <w:rFonts w:ascii="Times New Roman" w:hAnsi="Times New Roman"/>
            <w:noProof/>
            <w:lang w:val="en-US"/>
          </w:rPr>
          <w:t>REFERÊNCIAS</w:t>
        </w:r>
        <w:r>
          <w:rPr>
            <w:noProof/>
            <w:webHidden/>
          </w:rPr>
          <w:tab/>
        </w:r>
        <w:r>
          <w:rPr>
            <w:noProof/>
            <w:webHidden/>
          </w:rPr>
          <w:fldChar w:fldCharType="begin"/>
        </w:r>
        <w:r>
          <w:rPr>
            <w:noProof/>
            <w:webHidden/>
          </w:rPr>
          <w:instrText xml:space="preserve"> PAGEREF _Toc529448751 \h </w:instrText>
        </w:r>
        <w:r>
          <w:rPr>
            <w:noProof/>
            <w:webHidden/>
          </w:rPr>
        </w:r>
        <w:r>
          <w:rPr>
            <w:noProof/>
            <w:webHidden/>
          </w:rPr>
          <w:fldChar w:fldCharType="separate"/>
        </w:r>
        <w:r>
          <w:rPr>
            <w:noProof/>
            <w:webHidden/>
          </w:rPr>
          <w:t>9</w:t>
        </w:r>
        <w:r>
          <w:rPr>
            <w:noProof/>
            <w:webHidden/>
          </w:rPr>
          <w:fldChar w:fldCharType="end"/>
        </w:r>
      </w:hyperlink>
    </w:p>
    <w:p w14:paraId="2E57EA8B" w14:textId="71CC1A20" w:rsidR="00A24367" w:rsidRPr="005C4807" w:rsidRDefault="00A24367" w:rsidP="00A24367">
      <w:pPr>
        <w:pStyle w:val="PPGEClinhaembranco"/>
        <w:ind w:firstLine="0"/>
        <w:jc w:val="center"/>
        <w:rPr>
          <w:rFonts w:ascii="Times New Roman" w:hAnsi="Times New Roman"/>
          <w:b/>
          <w:color w:val="FF0000"/>
          <w:sz w:val="20"/>
        </w:rPr>
        <w:sectPr w:rsidR="00A24367" w:rsidRPr="005C4807" w:rsidSect="001F56FA">
          <w:headerReference w:type="default" r:id="rId12"/>
          <w:footnotePr>
            <w:numRestart w:val="eachSect"/>
          </w:footnotePr>
          <w:pgSz w:w="11906" w:h="16838" w:code="9"/>
          <w:pgMar w:top="1701" w:right="1134" w:bottom="1134" w:left="1701" w:header="1134" w:footer="709" w:gutter="0"/>
          <w:cols w:space="708"/>
          <w:titlePg/>
          <w:docGrid w:linePitch="360"/>
        </w:sectPr>
      </w:pPr>
      <w:r w:rsidRPr="00850ED9">
        <w:rPr>
          <w:rFonts w:ascii="Times New Roman" w:hAnsi="Times New Roman"/>
          <w:b/>
          <w:color w:val="FF0000"/>
          <w:sz w:val="20"/>
        </w:rPr>
        <w:fldChar w:fldCharType="end"/>
      </w:r>
    </w:p>
    <w:p w14:paraId="68F86E06" w14:textId="61F05FE4" w:rsidR="001215A3" w:rsidRPr="005C4807" w:rsidRDefault="001215A3" w:rsidP="001215A3">
      <w:pPr>
        <w:pStyle w:val="Ttulo1"/>
        <w:rPr>
          <w:rFonts w:ascii="Times New Roman" w:hAnsi="Times New Roman"/>
        </w:rPr>
      </w:pPr>
      <w:bookmarkStart w:id="1" w:name="_Toc529448748"/>
      <w:r w:rsidRPr="005C4807">
        <w:rPr>
          <w:rFonts w:ascii="Times New Roman" w:hAnsi="Times New Roman"/>
        </w:rPr>
        <w:lastRenderedPageBreak/>
        <w:t>INTRODUÇÃO</w:t>
      </w:r>
      <w:r w:rsidR="001355CC">
        <w:rPr>
          <w:rFonts w:ascii="Times New Roman" w:hAnsi="Times New Roman"/>
        </w:rPr>
        <w:t xml:space="preserve"> E FUNDAMENTAÇÃO TEÓRICA</w:t>
      </w:r>
      <w:bookmarkEnd w:id="1"/>
    </w:p>
    <w:p w14:paraId="70209ED8" w14:textId="2DC68DB8" w:rsidR="00116DB8" w:rsidRDefault="00116DB8" w:rsidP="00116DB8">
      <w:pPr>
        <w:ind w:firstLine="708"/>
        <w:rPr>
          <w:rFonts w:ascii="Times New Roman" w:hAnsi="Times New Roman"/>
          <w:szCs w:val="24"/>
        </w:rPr>
      </w:pPr>
      <w:bookmarkStart w:id="2" w:name="_Toc456015058"/>
      <w:r>
        <w:rPr>
          <w:rFonts w:ascii="Times New Roman" w:hAnsi="Times New Roman"/>
          <w:szCs w:val="24"/>
        </w:rPr>
        <w:t>Uma</w:t>
      </w:r>
      <w:r w:rsidRPr="00966D02">
        <w:rPr>
          <w:rFonts w:ascii="Times New Roman" w:hAnsi="Times New Roman"/>
          <w:szCs w:val="24"/>
        </w:rPr>
        <w:t xml:space="preserve"> cadeia de suprimentos (CS) </w:t>
      </w:r>
      <w:r>
        <w:rPr>
          <w:rFonts w:ascii="Times New Roman" w:hAnsi="Times New Roman"/>
          <w:szCs w:val="24"/>
        </w:rPr>
        <w:t xml:space="preserve">pode ser definida como </w:t>
      </w:r>
      <w:r w:rsidRPr="00966D02">
        <w:rPr>
          <w:rFonts w:ascii="Times New Roman" w:hAnsi="Times New Roman"/>
          <w:szCs w:val="24"/>
        </w:rPr>
        <w:t>uma rede de empresas que se envolvem na fabricação e distribuição de um produto ou serviço</w:t>
      </w:r>
      <w:r>
        <w:rPr>
          <w:rFonts w:ascii="Times New Roman" w:hAnsi="Times New Roman"/>
          <w:szCs w:val="24"/>
        </w:rPr>
        <w:t xml:space="preserve"> </w:t>
      </w:r>
      <w:r w:rsidRPr="00966D02">
        <w:rPr>
          <w:rFonts w:ascii="Times New Roman" w:hAnsi="Times New Roman"/>
          <w:szCs w:val="24"/>
        </w:rPr>
        <w:fldChar w:fldCharType="begin" w:fldLock="1"/>
      </w:r>
      <w:r>
        <w:rPr>
          <w:rFonts w:ascii="Times New Roman" w:hAnsi="Times New Roman"/>
          <w:szCs w:val="24"/>
        </w:rPr>
        <w:instrText>ADDIN CSL_CITATION {"citationItems":[{"id":"ITEM-1","itemData":{"DOI":"10.1590/S1415-65552001000200010","ISSN":"1415-6555","abstract":"Este artigo tem por objetivo descrever, caracterizar e analisar os efeitos das estratégias globais das companhias transnacionais na evolução da cadeia de suprimentos da indústria automobilística atuante no Brasil. Para isto, analisa-se a evolução desta cadeia com auxílio dos dados estatísticos da Associação Nacional dos Fabricantes de Veículos Automotores e do Sindicato Nacional da Indústria de Componentes para Veículos Automotores, à luz do referencial teórico sobre gestão da cadeia de suprimentos e considerando a realidade atual dos mecanismos de produção globalizados. Verificou- se que essa evolução compreende momentos em que a cadeia apresentou elevado índice de naciona- lização dos seus produtos e projetos, enquanto que em outros momentos este índice foi apenas parcial ou quase nulo. No contexto das mudanças ocorridas ao longo dos anos 90, o artigo examina de que forma estratégias globais, como fornecimento global, fornecimento acompanhando geografi- camente o cliente, padronização de projetos e a adoção de plataformas mundiais estão influenciando as operações das montadoras de veículos e da indústria de autopeças atuantes no Brasil e na relevância do país na cadeia global de suprimentos.","author":[{"dropping-particle":"","family":"Scavarda","given":"Luis Felipe Roriz","non-dropping-particle":"","parse-names":false,"suffix":""},{"dropping-particle":"","family":"Hamacher","given":"Sílvio","non-dropping-particle":"","parse-names":false,"suffix":""}],"container-title":"Rac","id":"ITEM-1","issue":"2","issued":{"date-parts":[["2001"]]},"page":"201-219","title":"Evolução da Cadeia de Suprimentos da Indústria Automobilística no Brasil","type":"article-journal","volume":"5"},"uris":["http://www.mendeley.com/documents/?uuid=a01a6b2d-750b-4d4a-b05f-3e2758b38572","http://www.mendeley.com/documents/?uuid=e7c2b56b-67f0-403c-9e6e-b8a9b34edcb7"]}],"mendeley":{"formattedCitation":"(SCAVARDA; HAMACHER, 2001)","manualFormatting":"Scavarda e Hamacher (2001)","plainTextFormattedCitation":"(SCAVARDA; HAMACHER, 2001)","previouslyFormattedCitation":"(SCAVARDA; HAMACHER, 2001)"},"properties":{"noteIndex":0},"schema":"https://github.com/citation-style-language/schema/raw/master/csl-citation.json"}</w:instrText>
      </w:r>
      <w:r w:rsidRPr="00966D02">
        <w:rPr>
          <w:rFonts w:ascii="Times New Roman" w:hAnsi="Times New Roman"/>
          <w:szCs w:val="24"/>
        </w:rPr>
        <w:fldChar w:fldCharType="separate"/>
      </w:r>
      <w:r w:rsidRPr="00966D02">
        <w:rPr>
          <w:rFonts w:ascii="Times New Roman" w:hAnsi="Times New Roman"/>
          <w:noProof/>
          <w:szCs w:val="24"/>
        </w:rPr>
        <w:t>Scavarda e Hamacher (2001)</w:t>
      </w:r>
      <w:r w:rsidRPr="00966D02">
        <w:rPr>
          <w:rFonts w:ascii="Times New Roman" w:hAnsi="Times New Roman"/>
          <w:szCs w:val="24"/>
        </w:rPr>
        <w:fldChar w:fldCharType="end"/>
      </w:r>
      <w:r w:rsidRPr="00966D02">
        <w:rPr>
          <w:rFonts w:ascii="Times New Roman" w:hAnsi="Times New Roman"/>
          <w:szCs w:val="24"/>
        </w:rPr>
        <w:t xml:space="preserve">. </w:t>
      </w:r>
      <w:r>
        <w:rPr>
          <w:rFonts w:ascii="Times New Roman" w:hAnsi="Times New Roman"/>
          <w:szCs w:val="24"/>
        </w:rPr>
        <w:t>O estabelecimento de gestão de uma cadeia de suprimentos tem a função de suprir estoques, distribuir produtos ao menor custo, maior agilidade e confiabilidade de entrega possível</w:t>
      </w:r>
      <w:r w:rsidRPr="00966D02">
        <w:rPr>
          <w:rFonts w:ascii="Times New Roman" w:hAnsi="Times New Roman"/>
          <w:szCs w:val="24"/>
        </w:rPr>
        <w:t xml:space="preserve"> </w:t>
      </w:r>
      <w:r w:rsidRPr="00966D02">
        <w:rPr>
          <w:rFonts w:ascii="Times New Roman" w:hAnsi="Times New Roman"/>
          <w:szCs w:val="24"/>
        </w:rPr>
        <w:fldChar w:fldCharType="begin" w:fldLock="1"/>
      </w:r>
      <w:r>
        <w:rPr>
          <w:rFonts w:ascii="Times New Roman" w:hAnsi="Times New Roman"/>
          <w:szCs w:val="24"/>
        </w:rPr>
        <w:instrText>ADDIN CSL_CITATION {"citationItems":[{"id":"ITEM-1","itemData":{"author":[{"dropping-particle":"","family":"Ballou","given":"Ronald H.","non-dropping-particle":"","parse-names":false,"suffix":""}],"id":"ITEM-1","issued":{"date-parts":[["2006"]]},"publisher":"Bookman","publisher-place":"Porto Alegre","title":"Gerenciamento da Cadeia de Suprimentos: Logística Empresarial","type":"book"},"uris":["http://www.mendeley.com/documents/?uuid=d591bace-7b61-4173-a56d-4afc49c87a2f","http://www.mendeley.com/documents/?uuid=d4238c6d-ac56-485a-a7a2-caec334fc97f"]}],"mendeley":{"formattedCitation":"(BALLOU, 2006)","plainTextFormattedCitation":"(BALLOU, 2006)","previouslyFormattedCitation":"(BALLOU, 2006)"},"properties":{"noteIndex":0},"schema":"https://github.com/citation-style-language/schema/raw/master/csl-citation.json"}</w:instrText>
      </w:r>
      <w:r w:rsidRPr="00966D02">
        <w:rPr>
          <w:rFonts w:ascii="Times New Roman" w:hAnsi="Times New Roman"/>
          <w:szCs w:val="24"/>
        </w:rPr>
        <w:fldChar w:fldCharType="separate"/>
      </w:r>
      <w:r w:rsidRPr="00966D02">
        <w:rPr>
          <w:rFonts w:ascii="Times New Roman" w:hAnsi="Times New Roman"/>
          <w:noProof/>
          <w:szCs w:val="24"/>
        </w:rPr>
        <w:t>(BALLOU, 2006)</w:t>
      </w:r>
      <w:r w:rsidRPr="00966D02">
        <w:rPr>
          <w:rFonts w:ascii="Times New Roman" w:hAnsi="Times New Roman"/>
          <w:szCs w:val="24"/>
        </w:rPr>
        <w:fldChar w:fldCharType="end"/>
      </w:r>
      <w:r w:rsidRPr="00966D02">
        <w:rPr>
          <w:rFonts w:ascii="Times New Roman" w:hAnsi="Times New Roman"/>
          <w:szCs w:val="24"/>
        </w:rPr>
        <w:t>.</w:t>
      </w:r>
    </w:p>
    <w:p w14:paraId="2035220A" w14:textId="0F1F3453" w:rsidR="008928D0" w:rsidRPr="00966D02" w:rsidRDefault="008928D0" w:rsidP="00116DB8">
      <w:pPr>
        <w:ind w:firstLine="708"/>
        <w:rPr>
          <w:rFonts w:ascii="Times New Roman" w:hAnsi="Times New Roman"/>
          <w:szCs w:val="24"/>
        </w:rPr>
      </w:pPr>
      <w:r>
        <w:rPr>
          <w:rFonts w:ascii="Times New Roman" w:hAnsi="Times New Roman"/>
          <w:szCs w:val="24"/>
        </w:rPr>
        <w:t>O projeto de cadeias de suprimentos, e de modo mais genérico, sistemas complexos de engenharia, usualmente é baseado em pressupostos, os quais direcionam decisões de projeto contingentes a</w:t>
      </w:r>
      <w:r w:rsidR="006813B4">
        <w:rPr>
          <w:rFonts w:ascii="Times New Roman" w:hAnsi="Times New Roman"/>
          <w:szCs w:val="24"/>
        </w:rPr>
        <w:t>os mesmos</w:t>
      </w:r>
      <w:r>
        <w:rPr>
          <w:rFonts w:ascii="Times New Roman" w:hAnsi="Times New Roman"/>
          <w:szCs w:val="24"/>
        </w:rPr>
        <w:t xml:space="preserve">. Um exemplo claro é o projeto de plataformas de exploração de petróleo. A prática usual é solicitar que os projetistas destas plataformas tomem decisões baseadas em pressupostos sobre o preço futuro do petróleo </w:t>
      </w:r>
      <w:r>
        <w:rPr>
          <w:rFonts w:ascii="Times New Roman" w:hAnsi="Times New Roman"/>
          <w:szCs w:val="24"/>
        </w:rPr>
        <w:fldChar w:fldCharType="begin" w:fldLock="1"/>
      </w:r>
      <w:r w:rsidR="009F6A11">
        <w:rPr>
          <w:rFonts w:ascii="Times New Roman" w:hAnsi="Times New Roman"/>
          <w:szCs w:val="24"/>
        </w:rPr>
        <w:instrText>ADDIN CSL_CITATION {"citationItems":[{"id":"ITEM-1","itemData":{"author":[{"dropping-particle":"de","family":"Neufville","given":"Richard","non-dropping-particle":"","parse-names":false,"suffix":""},{"dropping-particle":"","family":"Scholtes","given":"Stefan","non-dropping-particle":"","parse-names":false,"suffix":""}],"id":"ITEM-1","issued":{"date-parts":[["2011"]]},"publisher":"MIT Press","title":"Flexibility in Engineering Design","type":"book"},"uris":["http://www.mendeley.com/documents/?uuid=0cd0dc45-9aca-4f33-bd81-8d570a5dcc96"]}],"mendeley":{"formattedCitation":"(NEUFVILLE; SCHOLTES, 2011)","plainTextFormattedCitation":"(NEUFVILLE; SCHOLTES, 2011)","previouslyFormattedCitation":"(NEUFVILLE; SCHOLTES, 2011)"},"properties":{"noteIndex":0},"schema":"https://github.com/citation-style-language/schema/raw/master/csl-citation.json"}</w:instrText>
      </w:r>
      <w:r>
        <w:rPr>
          <w:rFonts w:ascii="Times New Roman" w:hAnsi="Times New Roman"/>
          <w:szCs w:val="24"/>
        </w:rPr>
        <w:fldChar w:fldCharType="separate"/>
      </w:r>
      <w:r w:rsidRPr="008928D0">
        <w:rPr>
          <w:rFonts w:ascii="Times New Roman" w:hAnsi="Times New Roman"/>
          <w:noProof/>
          <w:szCs w:val="24"/>
        </w:rPr>
        <w:t>(NEUFVILLE; SCHOLTES, 2011)</w:t>
      </w:r>
      <w:r>
        <w:rPr>
          <w:rFonts w:ascii="Times New Roman" w:hAnsi="Times New Roman"/>
          <w:szCs w:val="24"/>
        </w:rPr>
        <w:fldChar w:fldCharType="end"/>
      </w:r>
      <w:r>
        <w:rPr>
          <w:rFonts w:ascii="Times New Roman" w:hAnsi="Times New Roman"/>
          <w:szCs w:val="24"/>
        </w:rPr>
        <w:t xml:space="preserve">. A consequência de pressupor um preço fixo pode ser ignorar campos de petróleo que seriam lucrativos a preços maiores. Desta maneira, em uma situação de alta do preço do petróleo, isto significa que as plataformas de petróleo terão acesso fácil </w:t>
      </w:r>
      <w:r w:rsidR="0099269F">
        <w:rPr>
          <w:rFonts w:ascii="Times New Roman" w:hAnsi="Times New Roman"/>
          <w:szCs w:val="24"/>
        </w:rPr>
        <w:t>a</w:t>
      </w:r>
      <w:r>
        <w:rPr>
          <w:rFonts w:ascii="Times New Roman" w:hAnsi="Times New Roman"/>
          <w:szCs w:val="24"/>
        </w:rPr>
        <w:t xml:space="preserve"> estes reservatórios</w:t>
      </w:r>
      <w:r w:rsidR="002F0D52">
        <w:rPr>
          <w:rFonts w:ascii="Times New Roman" w:hAnsi="Times New Roman"/>
          <w:szCs w:val="24"/>
        </w:rPr>
        <w:t xml:space="preserve">, o que exigiria um projeto de engenharia diferente. </w:t>
      </w:r>
      <w:r w:rsidR="002F0D52">
        <w:rPr>
          <w:rFonts w:ascii="Times New Roman" w:hAnsi="Times New Roman"/>
          <w:szCs w:val="24"/>
        </w:rPr>
        <w:fldChar w:fldCharType="begin" w:fldLock="1"/>
      </w:r>
      <w:r w:rsidR="009F6A11">
        <w:rPr>
          <w:rFonts w:ascii="Times New Roman" w:hAnsi="Times New Roman"/>
          <w:szCs w:val="24"/>
        </w:rPr>
        <w:instrText>ADDIN CSL_CITATION {"citationItems":[{"id":"ITEM-1","itemData":{"author":[{"dropping-particle":"de","family":"Neufville","given":"Richard","non-dropping-particle":"","parse-names":false,"suffix":""},{"dropping-particle":"","family":"Scholtes","given":"Stefan","non-dropping-particle":"","parse-names":false,"suffix":""}],"id":"ITEM-1","issued":{"date-parts":[["2011"]]},"publisher":"MIT Press","title":"Flexibility in Engineering Design","type":"book"},"uris":["http://www.mendeley.com/documents/?uuid=0cd0dc45-9aca-4f33-bd81-8d570a5dcc96"]}],"mendeley":{"formattedCitation":"(NEUFVILLE; SCHOLTES, 2011)","plainTextFormattedCitation":"(NEUFVILLE; SCHOLTES, 2011)","previouslyFormattedCitation":"(NEUFVILLE; SCHOLTES, 2011)"},"properties":{"noteIndex":0},"schema":"https://github.com/citation-style-language/schema/raw/master/csl-citation.json"}</w:instrText>
      </w:r>
      <w:r w:rsidR="002F0D52">
        <w:rPr>
          <w:rFonts w:ascii="Times New Roman" w:hAnsi="Times New Roman"/>
          <w:szCs w:val="24"/>
        </w:rPr>
        <w:fldChar w:fldCharType="separate"/>
      </w:r>
      <w:r w:rsidR="002F0D52" w:rsidRPr="008928D0">
        <w:rPr>
          <w:rFonts w:ascii="Times New Roman" w:hAnsi="Times New Roman"/>
          <w:noProof/>
          <w:szCs w:val="24"/>
        </w:rPr>
        <w:t>(NEUFVILLE; SCHOLTES, 2011)</w:t>
      </w:r>
      <w:r w:rsidR="002F0D52">
        <w:rPr>
          <w:rFonts w:ascii="Times New Roman" w:hAnsi="Times New Roman"/>
          <w:szCs w:val="24"/>
        </w:rPr>
        <w:fldChar w:fldCharType="end"/>
      </w:r>
      <w:r w:rsidR="002F0D52">
        <w:rPr>
          <w:rFonts w:ascii="Times New Roman" w:hAnsi="Times New Roman"/>
          <w:szCs w:val="24"/>
        </w:rPr>
        <w:t>.</w:t>
      </w:r>
    </w:p>
    <w:p w14:paraId="0372FD9B" w14:textId="5AC6F123" w:rsidR="002B5A2D" w:rsidRPr="002B5A2D" w:rsidRDefault="00116DB8" w:rsidP="002B5A2D">
      <w:pPr>
        <w:ind w:firstLine="708"/>
        <w:rPr>
          <w:rFonts w:ascii="Times New Roman" w:hAnsi="Times New Roman"/>
          <w:szCs w:val="24"/>
        </w:rPr>
      </w:pPr>
      <w:r w:rsidRPr="00966D02">
        <w:rPr>
          <w:rFonts w:ascii="Times New Roman" w:hAnsi="Times New Roman"/>
        </w:rPr>
        <w:t xml:space="preserve">A simulação é </w:t>
      </w:r>
      <w:r w:rsidR="00AF2E2B">
        <w:rPr>
          <w:rFonts w:ascii="Times New Roman" w:hAnsi="Times New Roman"/>
        </w:rPr>
        <w:t xml:space="preserve">uma ferramenta </w:t>
      </w:r>
      <w:r w:rsidRPr="00966D02">
        <w:rPr>
          <w:rFonts w:ascii="Times New Roman" w:hAnsi="Times New Roman"/>
        </w:rPr>
        <w:t xml:space="preserve">utilizada para o </w:t>
      </w:r>
      <w:r w:rsidR="00AF2E2B">
        <w:rPr>
          <w:rFonts w:ascii="Times New Roman" w:hAnsi="Times New Roman"/>
        </w:rPr>
        <w:t>projeto da</w:t>
      </w:r>
      <w:r w:rsidRPr="00966D02">
        <w:rPr>
          <w:rFonts w:ascii="Times New Roman" w:hAnsi="Times New Roman"/>
        </w:rPr>
        <w:t xml:space="preserve"> cadeia de suprimentos</w:t>
      </w:r>
      <w:r w:rsidR="00AF2E2B">
        <w:rPr>
          <w:rFonts w:ascii="Times New Roman" w:hAnsi="Times New Roman"/>
        </w:rPr>
        <w:t>, e tem sido aplicada para avaliar decisões em diversas áreas da cadeia de suprimentos</w:t>
      </w:r>
      <w:r w:rsidR="00192AF2">
        <w:rPr>
          <w:rFonts w:ascii="Times New Roman" w:hAnsi="Times New Roman"/>
        </w:rPr>
        <w:t xml:space="preserve"> </w:t>
      </w:r>
      <w:r w:rsidR="00192AF2">
        <w:rPr>
          <w:rFonts w:ascii="Times New Roman" w:hAnsi="Times New Roman"/>
        </w:rPr>
        <w:fldChar w:fldCharType="begin" w:fldLock="1"/>
      </w:r>
      <w:r w:rsidR="00192AF2">
        <w:rPr>
          <w:rFonts w:ascii="Times New Roman" w:hAnsi="Times New Roman"/>
        </w:rPr>
        <w:instrText>ADDIN CSL_CITATION {"citationItems":[{"id":"ITEM-1","itemData":{"DOI":"10.1016/S0166-3615(03)00104-0","ISBN":"0166-3615","ISSN":"01663615","PMID":"455","abstract":"The increased level of competitiveness in all industrial sectors, exacerbated in the last years by the globalisation of the economies and by the sharp fall of the final demands, are pushing enterprises to strive for a further optimisation of their organisational processes, and in particular to pursue new forms of collaboration and partnership with their direct logistics counterparts. As a result, at a company level there is a progressive shift towards an external perspective with the design and implementation of new management strategies, which are generally named with the term of supply chain management (SCM). However, despite the flourish of several IT solutions in this context, there are still evident hurdles to overcome, mainly due to the major complexity of the problems to be tackled in a logistics network and to the conflicts resulting from local objectives versus network strategies. Among the techniques supporting a multi-decisional context, as a supply chain (SC) is, simulation can undoubtedly play an important role, above all for its main property to provide what-if analysis and to evaluate quantitatively benefits and issues deriving from operating in a co-operative environment rather than playing a pure transaction role with the upstream/downstream tiers. The paper provides a comprehensive review made on more than 80 articles, with the main purpose of ascertaining which general objectives simulation is generally called to solve, which paradigms and simulation tools are more suitable, and deriving useful prescriptions both for practitioners and researchers on its applicability in decision-making processes within the supply chain context. © 2003 Elsevier B.V. All rights reserved.","author":[{"dropping-particle":"","family":"Terzi","given":"Sergio","non-dropping-particle":"","parse-names":false,"suffix":""},{"dropping-particle":"","family":"Cavalieri","given":"Sergio","non-dropping-particle":"","parse-names":false,"suffix":""}],"container-title":"Computers in Industry","id":"ITEM-1","issue":"1","issued":{"date-parts":[["2004"]]},"page":"3-16","title":"Simulation in the supply chain context: A survey","type":"article-journal","volume":"53"},"uris":["http://www.mendeley.com/documents/?uuid=18a55449-35a1-468a-8b6b-661f86ed7ddb"]}],"mendeley":{"formattedCitation":"(TERZI; CAVALIERI, 2004)","plainTextFormattedCitation":"(TERZI; CAVALIERI, 2004)","previouslyFormattedCitation":"(TERZI; CAVALIERI, 2004)"},"properties":{"noteIndex":0},"schema":"https://github.com/citation-style-language/schema/raw/master/csl-citation.json"}</w:instrText>
      </w:r>
      <w:r w:rsidR="00192AF2">
        <w:rPr>
          <w:rFonts w:ascii="Times New Roman" w:hAnsi="Times New Roman"/>
        </w:rPr>
        <w:fldChar w:fldCharType="separate"/>
      </w:r>
      <w:r w:rsidR="00192AF2" w:rsidRPr="00090FA6">
        <w:rPr>
          <w:rFonts w:ascii="Times New Roman" w:hAnsi="Times New Roman"/>
          <w:noProof/>
        </w:rPr>
        <w:t>(TERZI; CAVALIERI, 2004)</w:t>
      </w:r>
      <w:r w:rsidR="00192AF2">
        <w:rPr>
          <w:rFonts w:ascii="Times New Roman" w:hAnsi="Times New Roman"/>
        </w:rPr>
        <w:fldChar w:fldCharType="end"/>
      </w:r>
      <w:r w:rsidR="00192AF2">
        <w:rPr>
          <w:rFonts w:ascii="Times New Roman" w:hAnsi="Times New Roman"/>
        </w:rPr>
        <w:t xml:space="preserve">. </w:t>
      </w:r>
      <w:r w:rsidR="00175C3C">
        <w:rPr>
          <w:rFonts w:ascii="Times New Roman" w:hAnsi="Times New Roman"/>
        </w:rPr>
        <w:t>Apesar do uso da simulação para a avaliação de decisões relacionadas ao projeto de sistemas ser, em geral, benéfico, estes mesmos estudos podem falhar ao assumir pressupostos sobre o futuro que não necessariamente se concretizarão devido à incerteza</w:t>
      </w:r>
      <w:r w:rsidR="00175C3C">
        <w:rPr>
          <w:rFonts w:ascii="Times New Roman" w:hAnsi="Times New Roman"/>
          <w:szCs w:val="24"/>
        </w:rPr>
        <w:t xml:space="preserve">. </w:t>
      </w:r>
      <w:r w:rsidR="00175C3C">
        <w:rPr>
          <w:rFonts w:ascii="Times New Roman" w:hAnsi="Times New Roman"/>
          <w:szCs w:val="24"/>
        </w:rPr>
        <w:fldChar w:fldCharType="begin" w:fldLock="1"/>
      </w:r>
      <w:r w:rsidR="009F6A11">
        <w:rPr>
          <w:rFonts w:ascii="Times New Roman" w:hAnsi="Times New Roman"/>
          <w:szCs w:val="24"/>
        </w:rPr>
        <w:instrText>ADDIN CSL_CITATION {"citationItems":[{"id":"ITEM-1","itemData":{"author":[{"dropping-particle":"de","family":"Neufville","given":"Richard","non-dropping-particle":"","parse-names":false,"suffix":""},{"dropping-particle":"","family":"Scholtes","given":"Stefan","non-dropping-particle":"","parse-names":false,"suffix":""}],"id":"ITEM-1","issued":{"date-parts":[["2011"]]},"publisher":"MIT Press","title":"Flexibility in Engineering Design","type":"book"},"uris":["http://www.mendeley.com/documents/?uuid=0cd0dc45-9aca-4f33-bd81-8d570a5dcc96"]}],"mendeley":{"formattedCitation":"(NEUFVILLE; SCHOLTES, 2011)","plainTextFormattedCitation":"(NEUFVILLE; SCHOLTES, 2011)","previouslyFormattedCitation":"(NEUFVILLE; SCHOLTES, 2011)"},"properties":{"noteIndex":0},"schema":"https://github.com/citation-style-language/schema/raw/master/csl-citation.json"}</w:instrText>
      </w:r>
      <w:r w:rsidR="00175C3C">
        <w:rPr>
          <w:rFonts w:ascii="Times New Roman" w:hAnsi="Times New Roman"/>
          <w:szCs w:val="24"/>
        </w:rPr>
        <w:fldChar w:fldCharType="separate"/>
      </w:r>
      <w:r w:rsidR="00175C3C" w:rsidRPr="008928D0">
        <w:rPr>
          <w:rFonts w:ascii="Times New Roman" w:hAnsi="Times New Roman"/>
          <w:noProof/>
          <w:szCs w:val="24"/>
        </w:rPr>
        <w:t>(NEUFVILLE; SCHOLTES, 2011)</w:t>
      </w:r>
      <w:r w:rsidR="00175C3C">
        <w:rPr>
          <w:rFonts w:ascii="Times New Roman" w:hAnsi="Times New Roman"/>
          <w:szCs w:val="24"/>
        </w:rPr>
        <w:fldChar w:fldCharType="end"/>
      </w:r>
      <w:r w:rsidR="00175C3C">
        <w:rPr>
          <w:rFonts w:ascii="Times New Roman" w:hAnsi="Times New Roman"/>
          <w:szCs w:val="24"/>
        </w:rPr>
        <w:t>.</w:t>
      </w:r>
      <w:bookmarkStart w:id="3" w:name="_GoBack"/>
      <w:bookmarkEnd w:id="3"/>
    </w:p>
    <w:p w14:paraId="1E71377A" w14:textId="6F743160" w:rsidR="002B5A2D" w:rsidRPr="00663F40" w:rsidRDefault="002B5A2D" w:rsidP="002B5A2D">
      <w:pPr>
        <w:ind w:firstLine="737"/>
        <w:rPr>
          <w:rFonts w:ascii="Times New Roman" w:hAnsi="Times New Roman"/>
        </w:rPr>
      </w:pPr>
      <w:r w:rsidRPr="00663F40">
        <w:rPr>
          <w:rFonts w:ascii="Times New Roman" w:hAnsi="Times New Roman"/>
        </w:rPr>
        <w:t xml:space="preserve">O RDM (Robust Decision Making) é uma abordagem quantitativa que busca endereçar o desafio de tomar decisões em condições de incerteza profunda (ou </w:t>
      </w:r>
      <w:r w:rsidRPr="00663F40">
        <w:rPr>
          <w:rFonts w:ascii="Times New Roman" w:hAnsi="Times New Roman"/>
          <w:i/>
        </w:rPr>
        <w:t xml:space="preserve">deep </w:t>
      </w:r>
      <w:r w:rsidRPr="00663F40">
        <w:rPr>
          <w:rFonts w:ascii="Times New Roman" w:hAnsi="Times New Roman"/>
        </w:rPr>
        <w:t xml:space="preserve">uncertainty). </w:t>
      </w:r>
      <w:r w:rsidRPr="00663F40">
        <w:rPr>
          <w:rFonts w:ascii="Times New Roman" w:hAnsi="Times New Roman"/>
        </w:rPr>
        <w:fldChar w:fldCharType="begin" w:fldLock="1"/>
      </w:r>
      <w:r w:rsidR="004B2022">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Scenarios","type":"article-journal","volume":"52"},"uris":["http://www.mendeley.com/documents/?uuid=4a76305e-bf08-4fcd-b85b-18bd106f7fb5"]}],"mendeley":{"formattedCitation":"(LEMPERT et al., 2006)","plainTextFormattedCitation":"(LEMPERT et al., 2006)","previouslyFormattedCitation":"(LEMPERT et al., 2006; LEMPERT; POPPER; BANKES, 2003)"},"properties":{"noteIndex":0},"schema":"https://github.com/citation-style-language/schema/raw/master/csl-citation.json"}</w:instrText>
      </w:r>
      <w:r w:rsidRPr="00663F40">
        <w:rPr>
          <w:rFonts w:ascii="Times New Roman" w:hAnsi="Times New Roman"/>
        </w:rPr>
        <w:fldChar w:fldCharType="separate"/>
      </w:r>
      <w:r w:rsidR="004B2022" w:rsidRPr="004B2022">
        <w:rPr>
          <w:rFonts w:ascii="Times New Roman" w:hAnsi="Times New Roman"/>
          <w:noProof/>
        </w:rPr>
        <w:t>(LEMPERT et al., 2006)</w:t>
      </w:r>
      <w:r w:rsidRPr="00663F40">
        <w:rPr>
          <w:rFonts w:ascii="Times New Roman" w:hAnsi="Times New Roman"/>
        </w:rPr>
        <w:fldChar w:fldCharType="end"/>
      </w:r>
      <w:r w:rsidRPr="00663F40">
        <w:rPr>
          <w:rFonts w:ascii="Times New Roman" w:hAnsi="Times New Roman"/>
        </w:rPr>
        <w:t>. Embora possa ser de difícil implementação, o RDM opera sob um princípio simples. Ao invés de usar modelos computacionais e dados para descrever ou prever o futuro que mais provavelmente acontecerá, o RDM executa modelos computacionais para descobrir como estratégias se comportariam em centenas ou milhares de diferentes futuros plausíveis</w:t>
      </w:r>
      <w:r w:rsidR="004B2022">
        <w:rPr>
          <w:rFonts w:ascii="Times New Roman" w:hAnsi="Times New Roman"/>
        </w:rPr>
        <w:t xml:space="preserve"> </w:t>
      </w:r>
      <w:r w:rsidR="004B2022" w:rsidRPr="00663F40">
        <w:rPr>
          <w:rFonts w:ascii="Times New Roman" w:hAnsi="Times New Roman"/>
        </w:rPr>
        <w:fldChar w:fldCharType="begin" w:fldLock="1"/>
      </w:r>
      <w:r w:rsidR="004B2022">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Scenarios","type":"article-journal","volume":"52"},"uris":["http://www.mendeley.com/documents/?uuid=4a76305e-bf08-4fcd-b85b-18bd106f7fb5"]}],"mendeley":{"formattedCitation":"(LEMPERT et al., 2006)","plainTextFormattedCitation":"(LEMPERT et al., 2006)","previouslyFormattedCitation":"(LEMPERT et al., 2006; LEMPERT; POPPER; BANKES, 2003)"},"properties":{"noteIndex":0},"schema":"https://github.com/citation-style-language/schema/raw/master/csl-citation.json"}</w:instrText>
      </w:r>
      <w:r w:rsidR="004B2022" w:rsidRPr="00663F40">
        <w:rPr>
          <w:rFonts w:ascii="Times New Roman" w:hAnsi="Times New Roman"/>
        </w:rPr>
        <w:fldChar w:fldCharType="separate"/>
      </w:r>
      <w:r w:rsidR="004B2022" w:rsidRPr="004B2022">
        <w:rPr>
          <w:rFonts w:ascii="Times New Roman" w:hAnsi="Times New Roman"/>
          <w:noProof/>
        </w:rPr>
        <w:t>(LEMPERT et al., 2006)</w:t>
      </w:r>
      <w:r w:rsidR="004B2022" w:rsidRPr="00663F40">
        <w:rPr>
          <w:rFonts w:ascii="Times New Roman" w:hAnsi="Times New Roman"/>
        </w:rPr>
        <w:fldChar w:fldCharType="end"/>
      </w:r>
      <w:r w:rsidR="004B2022">
        <w:rPr>
          <w:rFonts w:ascii="Times New Roman" w:hAnsi="Times New Roman"/>
        </w:rPr>
        <w:t>.</w:t>
      </w:r>
    </w:p>
    <w:p w14:paraId="0FE00899" w14:textId="77777777" w:rsidR="002B5A2D" w:rsidRPr="005C4807" w:rsidRDefault="002B5A2D" w:rsidP="002B5A2D">
      <w:pPr>
        <w:rPr>
          <w:rFonts w:ascii="Times New Roman" w:hAnsi="Times New Roman"/>
        </w:rPr>
      </w:pPr>
      <w:r>
        <w:rPr>
          <w:rFonts w:ascii="Times New Roman" w:hAnsi="Times New Roman"/>
        </w:rPr>
        <w:t>A</w:t>
      </w:r>
      <w:r w:rsidRPr="005C4807">
        <w:rPr>
          <w:rFonts w:ascii="Times New Roman" w:hAnsi="Times New Roman"/>
        </w:rPr>
        <w:t xml:space="preserve">s análises RDM usualmente empregam a técnica </w:t>
      </w:r>
      <w:r w:rsidRPr="005C4807">
        <w:rPr>
          <w:rFonts w:ascii="Times New Roman" w:hAnsi="Times New Roman"/>
          <w:i/>
        </w:rPr>
        <w:t>Latin Hypercube Sampling</w:t>
      </w:r>
      <w:r w:rsidRPr="005C4807">
        <w:rPr>
          <w:rFonts w:ascii="Times New Roman" w:hAnsi="Times New Roman"/>
        </w:rPr>
        <w:t xml:space="preserve"> para extrair uma amostra uniforme das incertezas exógenas dentro de uma faixa de valores plausíveis. </w:t>
      </w:r>
      <w:r w:rsidRPr="005C4807">
        <w:rPr>
          <w:rFonts w:ascii="Times New Roman" w:hAnsi="Times New Roman"/>
        </w:rPr>
        <w:fldChar w:fldCharType="begin" w:fldLock="1"/>
      </w:r>
      <w:r>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(BRYANT; LEMPERT, 2010)</w:t>
      </w:r>
      <w:r w:rsidRPr="005C4807">
        <w:rPr>
          <w:rFonts w:ascii="Times New Roman" w:hAnsi="Times New Roman"/>
        </w:rPr>
        <w:fldChar w:fldCharType="end"/>
      </w:r>
      <w:r w:rsidRPr="005C4807">
        <w:rPr>
          <w:rFonts w:ascii="Times New Roman" w:hAnsi="Times New Roman"/>
        </w:rPr>
        <w:t xml:space="preserve">. A partir desta amostra, a Análise RDM testa cada estratégia em cada futuro plausível que faz parte da amostra obtida. Desta maneira, é necessário </w:t>
      </w:r>
      <w:r w:rsidRPr="005C4807">
        <w:rPr>
          <w:rFonts w:ascii="Times New Roman" w:hAnsi="Times New Roman"/>
        </w:rPr>
        <w:lastRenderedPageBreak/>
        <w:t xml:space="preserve">formar um conjunto de casos </w:t>
      </w:r>
      <m:oMath>
        <m:acc>
          <m:accPr>
            <m:chr m:val="⃗"/>
            <m:ctrlPr>
              <w:rPr>
                <w:rFonts w:ascii="Cambria Math" w:hAnsi="Cambria Math"/>
                <w:i/>
              </w:rPr>
            </m:ctrlPr>
          </m:accPr>
          <m:e>
            <m:r>
              <w:rPr>
                <w:rFonts w:ascii="Cambria Math" w:hAnsi="Cambria Math"/>
              </w:rPr>
              <m:t>E</m:t>
            </m:r>
          </m:e>
        </m:acc>
        <m:r>
          <w:rPr>
            <w:rFonts w:ascii="Cambria Math" w:hAnsi="Cambria Math"/>
          </w:rPr>
          <m:t xml:space="preserve">= </m:t>
        </m:r>
        <m:acc>
          <m:accPr>
            <m:chr m:val="⃗"/>
            <m:ctrlPr>
              <w:rPr>
                <w:rFonts w:ascii="Cambria Math" w:hAnsi="Cambria Math"/>
                <w:i/>
              </w:rPr>
            </m:ctrlPr>
          </m:accPr>
          <m:e>
            <m:r>
              <w:rPr>
                <w:rFonts w:ascii="Cambria Math" w:hAnsi="Cambria Math"/>
              </w:rPr>
              <m:t>S</m:t>
            </m:r>
          </m:e>
        </m:acc>
        <m:r>
          <w:rPr>
            <w:rFonts w:ascii="Cambria Math" w:hAnsi="Cambria Math"/>
          </w:rPr>
          <m:t xml:space="preserve">× </m:t>
        </m:r>
        <m:acc>
          <m:accPr>
            <m:chr m:val="⃗"/>
            <m:ctrlPr>
              <w:rPr>
                <w:rFonts w:ascii="Cambria Math" w:hAnsi="Cambria Math"/>
                <w:i/>
              </w:rPr>
            </m:ctrlPr>
          </m:accPr>
          <m:e>
            <m:r>
              <w:rPr>
                <w:rFonts w:ascii="Cambria Math" w:hAnsi="Cambria Math"/>
              </w:rPr>
              <m:t>F</m:t>
            </m:r>
          </m:e>
        </m:acc>
      </m:oMath>
      <w:r w:rsidRPr="005C4807">
        <w:rPr>
          <w:rFonts w:ascii="Times New Roman" w:hAnsi="Times New Roman"/>
        </w:rPr>
        <w:t xml:space="preserve"> (conhecido como </w:t>
      </w:r>
      <w:r w:rsidRPr="005C4807">
        <w:rPr>
          <w:rFonts w:ascii="Times New Roman" w:hAnsi="Times New Roman"/>
          <w:i/>
        </w:rPr>
        <w:t>scenario ensemble</w:t>
      </w:r>
      <w:r w:rsidRPr="005C4807">
        <w:rPr>
          <w:rFonts w:ascii="Times New Roman" w:hAnsi="Times New Roman"/>
        </w:rPr>
        <w:t xml:space="preserve">). </w:t>
      </w:r>
      <w:r w:rsidRPr="005C4807">
        <w:rPr>
          <w:rFonts w:ascii="Times New Roman" w:hAnsi="Times New Roman"/>
          <w:sz w:val="22"/>
        </w:rPr>
        <w:fldChar w:fldCharType="begin" w:fldLock="1"/>
      </w:r>
      <w:r>
        <w:rPr>
          <w:rFonts w:ascii="Times New Roman" w:hAnsi="Times New Roman"/>
          <w:sz w:val="22"/>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Scenarios","type":"article-journal","volume":"52"},"locator":"517","uris":["http://www.mendeley.com/documents/?uuid=4a76305e-bf08-4fcd-b85b-18bd106f7fb5"]}],"mendeley":{"formattedCitation":"(LEMPERT et al., 2006, p. 517)","plainTextFormattedCitation":"(LEMPERT et al., 2006, p. 517)","previouslyFormattedCitation":"(LEMPERT et al., 2006, p. 517)"},"properties":{"noteIndex":0},"schema":"https://github.com/citation-style-language/schema/raw/master/csl-citation.json"}</w:instrText>
      </w:r>
      <w:r w:rsidRPr="005C4807">
        <w:rPr>
          <w:rFonts w:ascii="Times New Roman" w:hAnsi="Times New Roman"/>
          <w:sz w:val="22"/>
        </w:rPr>
        <w:fldChar w:fldCharType="separate"/>
      </w:r>
      <w:r w:rsidRPr="005C4807">
        <w:rPr>
          <w:rFonts w:ascii="Times New Roman" w:hAnsi="Times New Roman"/>
          <w:noProof/>
          <w:sz w:val="22"/>
        </w:rPr>
        <w:t>(LEMPERT et al., 2006, p. 517)</w:t>
      </w:r>
      <w:r w:rsidRPr="005C4807">
        <w:rPr>
          <w:rFonts w:ascii="Times New Roman" w:hAnsi="Times New Roman"/>
          <w:sz w:val="22"/>
        </w:rPr>
        <w:fldChar w:fldCharType="end"/>
      </w:r>
      <w:r w:rsidRPr="005C4807">
        <w:rPr>
          <w:rFonts w:ascii="Times New Roman" w:hAnsi="Times New Roman"/>
          <w:sz w:val="22"/>
        </w:rPr>
        <w:t>.</w:t>
      </w:r>
    </w:p>
    <w:p w14:paraId="20B6950C" w14:textId="77777777" w:rsidR="002B5A2D" w:rsidRPr="005C4807" w:rsidRDefault="002B5A2D" w:rsidP="002B5A2D">
      <w:pPr>
        <w:rPr>
          <w:rFonts w:ascii="Times New Roman" w:hAnsi="Times New Roman"/>
        </w:rPr>
      </w:pPr>
      <w:r w:rsidRPr="005C4807">
        <w:rPr>
          <w:rFonts w:ascii="Times New Roman" w:hAnsi="Times New Roman"/>
        </w:rPr>
        <w:t xml:space="preserve">Para cada um dos casos indicados, </w:t>
      </w:r>
      <w:r>
        <w:rPr>
          <w:rFonts w:ascii="Times New Roman" w:hAnsi="Times New Roman"/>
        </w:rPr>
        <w:t>um</w:t>
      </w:r>
      <w:r w:rsidRPr="005C4807">
        <w:rPr>
          <w:rFonts w:ascii="Times New Roman" w:hAnsi="Times New Roman"/>
        </w:rPr>
        <w:t xml:space="preserve"> modelo computacional é utilizado para calcular a performance de cada estratégia, utilizando-se uma ou mais métricas </w:t>
      </w:r>
      <m:oMath>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(x)</m:t>
        </m:r>
      </m:oMath>
      <w:r w:rsidRPr="005C4807">
        <w:rPr>
          <w:rFonts w:ascii="Times New Roman" w:hAnsi="Times New Roman"/>
        </w:rPr>
        <w:t xml:space="preserve">. Para avaliar a robustez de diferentes estratégias, o RDM usualmente emprega o conceito de </w:t>
      </w:r>
      <w:r w:rsidRPr="005C4807">
        <w:rPr>
          <w:rFonts w:ascii="Times New Roman" w:hAnsi="Times New Roman"/>
          <w:i/>
        </w:rPr>
        <w:t xml:space="preserve">Regret </w:t>
      </w:r>
      <w:r w:rsidRPr="005C4807">
        <w:rPr>
          <w:rFonts w:ascii="Times New Roman" w:hAnsi="Times New Roman"/>
        </w:rPr>
        <w:t xml:space="preserve">(traduzido aqui como Arrependimento, e pode ser entendido como Custo de Oportunidade). </w:t>
      </w:r>
      <w:r w:rsidRPr="005C4807">
        <w:rPr>
          <w:rFonts w:ascii="Times New Roman" w:hAnsi="Times New Roman"/>
        </w:rPr>
        <w:fldChar w:fldCharType="begin" w:fldLock="1"/>
      </w:r>
      <w:r>
        <w:rPr>
          <w:rFonts w:ascii="Times New Roman" w:hAnsi="Times New Roman"/>
        </w:rPr>
        <w:instrText>ADDIN CSL_CITATION {"citationItems":[{"id":"ITEM-1","itemData":{"DOI":"10.1016/j.techfore.2003.09.006","ISBN":"0833034855","ISSN":"00401625","abstract":"A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uncertainty.","author":[{"dropping-particle":"","family":"Lempert","given":"Robert J.","non-dropping-particle":"","parse-names":false,"suffix":""},{"dropping-particle":"","family":"Popper","given":"Steven W.","non-dropping-particle":"","parse-names":false,"suffix":""},{"dropping-particle":"","family":"Bankes","given":"Steven C.","non-dropping-particle":"","parse-names":false,"suffix":""}],"id":"ITEM-1","issued":{"date-parts":[["2003"]]},"number-of-pages":"1-208","title":"Shaping the Next One Hundred Years: New Methods for Quantitative, Long-Term Policy Analysis","type":"book"},"uris":["http://www.mendeley.com/documents/?uuid=fc7eef92-8664-499e-ab2a-e8053d5b7ae4"]}],"mendeley":{"formattedCitation":"(LEMPERT; POPPER; BANKES, 2003)","plainTextFormattedCitation":"(LEMPERT; POPPER; BANKES, 2003)","previouslyFormattedCitation":"(LEMPERT; POPPER; BANKES, 2003)"},"properties":{"noteIndex":0},"schema":"https://github.com/citation-style-language/schema/raw/master/csl-citation.json"}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(LEMPERT; POPPER; BANKES, 2003)</w:t>
      </w:r>
      <w:r w:rsidRPr="005C4807">
        <w:rPr>
          <w:rFonts w:ascii="Times New Roman" w:hAnsi="Times New Roman"/>
        </w:rPr>
        <w:fldChar w:fldCharType="end"/>
      </w:r>
      <w:r w:rsidRPr="005C4807">
        <w:rPr>
          <w:rFonts w:ascii="Times New Roman" w:hAnsi="Times New Roman"/>
        </w:rPr>
        <w:t>.</w:t>
      </w:r>
    </w:p>
    <w:p w14:paraId="4871D239" w14:textId="03B52411" w:rsidR="002B5A2D" w:rsidRPr="005C4807" w:rsidRDefault="002B5A2D" w:rsidP="002B5A2D">
      <w:pPr>
        <w:rPr>
          <w:rFonts w:ascii="Times New Roman" w:hAnsi="Times New Roman"/>
        </w:rPr>
      </w:pPr>
      <w:r w:rsidRPr="005C4807">
        <w:rPr>
          <w:rFonts w:ascii="Times New Roman" w:hAnsi="Times New Roman"/>
        </w:rPr>
        <w:t xml:space="preserve">Uma </w:t>
      </w:r>
      <w:r>
        <w:rPr>
          <w:rFonts w:ascii="Times New Roman" w:hAnsi="Times New Roman"/>
        </w:rPr>
        <w:t>e</w:t>
      </w:r>
      <w:r w:rsidRPr="005C4807">
        <w:rPr>
          <w:rFonts w:ascii="Times New Roman" w:hAnsi="Times New Roman"/>
        </w:rPr>
        <w:t xml:space="preserve">stratégia </w:t>
      </w:r>
      <w:r>
        <w:rPr>
          <w:rFonts w:ascii="Times New Roman" w:hAnsi="Times New Roman"/>
        </w:rPr>
        <w:t>r</w:t>
      </w:r>
      <w:r w:rsidRPr="005C4807">
        <w:rPr>
          <w:rFonts w:ascii="Times New Roman" w:hAnsi="Times New Roman"/>
        </w:rPr>
        <w:t xml:space="preserve">obusta pode ser definida como uma que tem um arrependimento relativo pequeno comparado com as suas alternativas, em um amplo range de futuros plausíveis. </w:t>
      </w:r>
      <w:r w:rsidRPr="005C4807">
        <w:rPr>
          <w:rFonts w:ascii="Times New Roman" w:hAnsi="Times New Roman"/>
        </w:rPr>
        <w:fldChar w:fldCharType="begin" w:fldLock="1"/>
      </w:r>
      <w:r>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Scenarios","type":"article-journal","volume":"52"},"uris":["http://www.mendeley.com/documents/?uuid=4a76305e-bf08-4fcd-b85b-18bd106f7fb5"]}],"mendeley":{"formattedCitation":"(LEMPERT et al., 2006)","plainTextFormattedCitation":"(LEMPERT et al., 2006)","previouslyFormattedCitation":"(LEMPERT et al., 2006)"},"properties":{"noteIndex":0},"schema":"https://github.com/citation-style-language/schema/raw/master/csl-citation.json"}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(LEMPERT et al., 2006)</w:t>
      </w:r>
      <w:r w:rsidRPr="005C4807">
        <w:rPr>
          <w:rFonts w:ascii="Times New Roman" w:hAnsi="Times New Roman"/>
        </w:rPr>
        <w:fldChar w:fldCharType="end"/>
      </w:r>
      <w:r w:rsidRPr="005C4807">
        <w:rPr>
          <w:rFonts w:ascii="Times New Roman" w:hAnsi="Times New Roman"/>
        </w:rPr>
        <w:t>.</w:t>
      </w:r>
      <w:r>
        <w:rPr>
          <w:rFonts w:ascii="Times New Roman" w:hAnsi="Times New Roman"/>
        </w:rPr>
        <w:t xml:space="preserve"> </w:t>
      </w:r>
      <w:r w:rsidRPr="005C4807">
        <w:rPr>
          <w:rFonts w:ascii="Times New Roman" w:hAnsi="Times New Roman"/>
        </w:rPr>
        <w:t>Ao final desta etapa</w:t>
      </w:r>
      <w:r>
        <w:rPr>
          <w:rFonts w:ascii="Times New Roman" w:hAnsi="Times New Roman"/>
        </w:rPr>
        <w:t>,</w:t>
      </w:r>
      <w:r w:rsidRPr="005C4807">
        <w:rPr>
          <w:rFonts w:ascii="Times New Roman" w:hAnsi="Times New Roman"/>
        </w:rPr>
        <w:t xml:space="preserve"> obtém-se uma lista de estratégias candidatas, e uma estratégia considerada como a mais robusta </w:t>
      </w:r>
      <w:r>
        <w:rPr>
          <w:rFonts w:ascii="Times New Roman" w:hAnsi="Times New Roman"/>
        </w:rPr>
        <w:t xml:space="preserve">considerando o critério de Arrependimento </w:t>
      </w:r>
      <w:r w:rsidRPr="005C4807">
        <w:rPr>
          <w:rFonts w:ascii="Times New Roman" w:hAnsi="Times New Roman"/>
        </w:rPr>
        <w:t>dentre o conjunto de estratégias identificadas.</w:t>
      </w:r>
    </w:p>
    <w:p w14:paraId="2B0D3845" w14:textId="58564683" w:rsidR="002B5A2D" w:rsidRPr="005C4807" w:rsidRDefault="002B5A2D" w:rsidP="00450835">
      <w:pPr>
        <w:rPr>
          <w:rFonts w:ascii="Times New Roman" w:hAnsi="Times New Roman"/>
        </w:rPr>
      </w:pPr>
      <w:r w:rsidRPr="005C4807">
        <w:rPr>
          <w:rFonts w:ascii="Times New Roman" w:hAnsi="Times New Roman"/>
        </w:rPr>
        <w:t xml:space="preserve">No contexto da RDM, cenários são um conjunto de estados futuros que representam vulnerabilidades de estratégias propostas. </w:t>
      </w:r>
      <w:r w:rsidRPr="005C4807">
        <w:rPr>
          <w:rFonts w:ascii="Times New Roman" w:hAnsi="Times New Roman"/>
        </w:rPr>
        <w:fldChar w:fldCharType="begin" w:fldLock="1"/>
      </w:r>
      <w:r>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(BRYANT; LEMPERT, 2010)</w:t>
      </w:r>
      <w:r w:rsidRPr="005C4807">
        <w:rPr>
          <w:rFonts w:ascii="Times New Roman" w:hAnsi="Times New Roman"/>
        </w:rPr>
        <w:fldChar w:fldCharType="end"/>
      </w:r>
      <w:r w:rsidRPr="005C4807">
        <w:rPr>
          <w:rFonts w:ascii="Times New Roman" w:hAnsi="Times New Roman"/>
        </w:rPr>
        <w:t xml:space="preserve">. </w:t>
      </w:r>
      <w:r w:rsidR="00450835">
        <w:rPr>
          <w:rFonts w:ascii="Times New Roman" w:hAnsi="Times New Roman"/>
        </w:rPr>
        <w:t xml:space="preserve">Para a identificação de vulnerabilidades de uma estratégia, </w:t>
      </w:r>
      <w:r w:rsidRPr="002B5A2D">
        <w:rPr>
          <w:rFonts w:ascii="Times New Roman" w:hAnsi="Times New Roman"/>
        </w:rPr>
        <w:t xml:space="preserve">Bryant e Lempert </w:t>
      </w:r>
      <w:r w:rsidRPr="005C4807">
        <w:rPr>
          <w:rFonts w:ascii="Times New Roman" w:hAnsi="Times New Roman"/>
        </w:rPr>
        <w:fldChar w:fldCharType="begin" w:fldLock="1"/>
      </w:r>
      <w:r w:rsidRPr="002B5A2D">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suppress-author":1,"uris":["http://www.mendeley.com/documents/?uuid=79f47962-3d2f-4007-b2fb-17ac3c6b1afd"]}],"mendeley":{"formattedCitation":"(2010)","plainTextFormattedCitation":"(2010)","previouslyFormattedCitation":"(2010)"},"properties":{"noteIndex":0},"schema":"https://github.com/citation-style-language/schema/raw/master/csl-citation.json"}</w:instrText>
      </w:r>
      <w:r w:rsidRPr="005C4807">
        <w:rPr>
          <w:rFonts w:ascii="Times New Roman" w:hAnsi="Times New Roman"/>
        </w:rPr>
        <w:fldChar w:fldCharType="separate"/>
      </w:r>
      <w:r w:rsidRPr="002B5A2D">
        <w:rPr>
          <w:rFonts w:ascii="Times New Roman" w:hAnsi="Times New Roman"/>
          <w:noProof/>
        </w:rPr>
        <w:t>(2010)</w:t>
      </w:r>
      <w:r w:rsidRPr="005C4807">
        <w:rPr>
          <w:rFonts w:ascii="Times New Roman" w:hAnsi="Times New Roman"/>
        </w:rPr>
        <w:fldChar w:fldCharType="end"/>
      </w:r>
      <w:r w:rsidRPr="002B5A2D">
        <w:rPr>
          <w:rFonts w:ascii="Times New Roman" w:hAnsi="Times New Roman"/>
        </w:rPr>
        <w:t xml:space="preserve"> sugerem uma abordagem para a descoberta de cenários utilizando o algoritmo PRIM. </w:t>
      </w:r>
      <w:r w:rsidR="00450835">
        <w:rPr>
          <w:rFonts w:ascii="Times New Roman" w:hAnsi="Times New Roman"/>
        </w:rPr>
        <w:t xml:space="preserve"> </w:t>
      </w:r>
      <w:r w:rsidRPr="005C4807">
        <w:rPr>
          <w:rFonts w:ascii="Times New Roman" w:hAnsi="Times New Roman"/>
        </w:rPr>
        <w:t xml:space="preserve">É escolhido um </w:t>
      </w:r>
      <w:r w:rsidRPr="005C4807">
        <w:rPr>
          <w:rFonts w:ascii="Times New Roman" w:hAnsi="Times New Roman"/>
          <w:i/>
        </w:rPr>
        <w:t xml:space="preserve">threshold </w:t>
      </w:r>
      <w:r w:rsidRPr="005C4807">
        <w:rPr>
          <w:rFonts w:ascii="Times New Roman" w:hAnsi="Times New Roman"/>
        </w:rPr>
        <w:t xml:space="preserve">de performance </w:t>
      </w:r>
      <m:oMath>
        <m:r>
          <w:rPr>
            <w:rFonts w:ascii="Cambria Math" w:hAnsi="Cambria Math"/>
          </w:rPr>
          <m:t>α</m:t>
        </m:r>
      </m:oMath>
      <w:r w:rsidRPr="005C4807">
        <w:rPr>
          <w:rFonts w:ascii="Times New Roman" w:hAnsi="Times New Roman"/>
        </w:rPr>
        <w:t>, o qual separará os casos nos quais a estratégia</w:t>
      </w:r>
      <w:r w:rsidR="00450835">
        <w:rPr>
          <w:rFonts w:ascii="Times New Roman" w:hAnsi="Times New Roman"/>
        </w:rPr>
        <w:t xml:space="preserve"> </w:t>
      </w:r>
      <m:oMath>
        <m:r>
          <w:rPr>
            <w:rFonts w:ascii="Cambria Math" w:hAnsi="Cambria Math"/>
            <w:sz w:val="28"/>
          </w:rPr>
          <m:t>s</m:t>
        </m:r>
      </m:oMath>
      <w:r w:rsidRPr="005C4807">
        <w:rPr>
          <w:rFonts w:ascii="Times New Roman" w:hAnsi="Times New Roman"/>
        </w:rPr>
        <w:t xml:space="preserve"> teve sucesso dos casos onde a estratégia não teve sucesso. Desta maneira, o conjunto de casos de interesse </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s</m:t>
            </m:r>
          </m:sub>
        </m:sSub>
        <m:r>
          <w:rPr>
            <w:rFonts w:ascii="Cambria Math" w:hAnsi="Cambria Math"/>
            <w:sz w:val="28"/>
          </w:rPr>
          <m:t xml:space="preserve"> </m:t>
        </m:r>
      </m:oMath>
      <w:r w:rsidRPr="005C4807">
        <w:rPr>
          <w:rFonts w:ascii="Times New Roman" w:hAnsi="Times New Roman"/>
          <w:sz w:val="28"/>
        </w:rPr>
        <w:t xml:space="preserve"> </w:t>
      </w:r>
      <w:r w:rsidRPr="005C4807">
        <w:rPr>
          <w:rFonts w:ascii="Times New Roman" w:hAnsi="Times New Roman"/>
        </w:rPr>
        <w:t xml:space="preserve">é formado pelos futuros </w:t>
      </w:r>
      <m:oMath>
        <m:r>
          <m:rPr>
            <m:sty m:val="bi"/>
          </m:rPr>
          <w:rPr>
            <w:rFonts w:ascii="Cambria Math" w:hAnsi="Cambria Math"/>
          </w:rPr>
          <m:t>x'</m:t>
        </m:r>
      </m:oMath>
      <w:r w:rsidRPr="005C4807">
        <w:rPr>
          <w:rFonts w:ascii="Times New Roman" w:hAnsi="Times New Roman"/>
        </w:rPr>
        <w:t xml:space="preserve"> nos quais a </w:t>
      </w:r>
      <w:r w:rsidR="0099269F">
        <w:rPr>
          <w:rFonts w:ascii="Times New Roman" w:hAnsi="Times New Roman"/>
        </w:rPr>
        <w:t>estratégia</w:t>
      </w:r>
      <w:r w:rsidRPr="005C4807">
        <w:rPr>
          <w:rFonts w:ascii="Times New Roman" w:hAnsi="Times New Roman"/>
        </w:rPr>
        <w:t xml:space="preserve"> tem performance </w:t>
      </w:r>
      <m:oMath>
        <m:r>
          <w:rPr>
            <w:rFonts w:ascii="Cambria Math" w:hAnsi="Cambria Math"/>
          </w:rPr>
          <m:t>f</m:t>
        </m:r>
        <m:d>
          <m:dPr>
            <m:ctrlPr>
              <w:rPr>
                <w:rFonts w:ascii="Cambria Math" w:hAnsi="Cambria Math"/>
                <w:i/>
              </w:rPr>
            </m:ctrlPr>
          </m:dPr>
          <m:e>
            <m:r>
              <w:rPr>
                <w:rFonts w:ascii="Cambria Math" w:hAnsi="Cambria Math"/>
              </w:rPr>
              <m:t>s,</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oMath>
      <w:r w:rsidRPr="005C4807">
        <w:rPr>
          <w:rFonts w:ascii="Times New Roman" w:hAnsi="Times New Roman"/>
        </w:rPr>
        <w:t xml:space="preserve"> superior ou </w:t>
      </w:r>
      <w:r w:rsidR="0099269F">
        <w:rPr>
          <w:rFonts w:ascii="Times New Roman" w:hAnsi="Times New Roman"/>
        </w:rPr>
        <w:t>inferior</w:t>
      </w:r>
      <w:r w:rsidRPr="005C4807">
        <w:rPr>
          <w:rFonts w:ascii="Times New Roman" w:hAnsi="Times New Roman"/>
        </w:rPr>
        <w:t xml:space="preserve"> a este limiar </w:t>
      </w:r>
      <w:r w:rsidRPr="005C4807">
        <w:rPr>
          <w:rFonts w:ascii="Times New Roman" w:hAnsi="Times New Roman"/>
        </w:rPr>
        <w:fldChar w:fldCharType="begin" w:fldLock="1"/>
      </w:r>
      <w:r>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(BRYANT; LEMPERT, 2010)</w:t>
      </w:r>
      <w:r w:rsidRPr="005C4807">
        <w:rPr>
          <w:rFonts w:ascii="Times New Roman" w:hAnsi="Times New Roman"/>
        </w:rPr>
        <w:fldChar w:fldCharType="end"/>
      </w:r>
      <w:r w:rsidRPr="005C4807">
        <w:rPr>
          <w:rFonts w:ascii="Times New Roman" w:hAnsi="Times New Roman"/>
        </w:rPr>
        <w:t xml:space="preserve">: </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5"/>
        <w:gridCol w:w="556"/>
      </w:tblGrid>
      <w:tr w:rsidR="002B5A2D" w:rsidRPr="005C4807" w14:paraId="400EBF51" w14:textId="77777777" w:rsidTr="00601DD5">
        <w:tc>
          <w:tcPr>
            <w:tcW w:w="8505" w:type="dxa"/>
          </w:tcPr>
          <w:p w14:paraId="35347427" w14:textId="77777777" w:rsidR="002B5A2D" w:rsidRPr="005C4807" w:rsidRDefault="002B5A2D" w:rsidP="005F0DE6">
            <w:pPr>
              <w:rPr>
                <w:rFonts w:ascii="Times New Roman" w:hAnsi="Times New Roman"/>
                <w:iCs/>
              </w:rPr>
            </w:pPr>
            <m:oMathPara>
              <m:oMath>
                <m:sSub>
                  <m:sSubPr>
                    <m:ctrlPr>
                      <w:rPr>
                        <w:rFonts w:ascii="Cambria Math" w:hAnsi="Cambria Math"/>
                        <w:i/>
                        <w:sz w:val="28"/>
                      </w:rPr>
                    </m:ctrlPr>
                  </m:sSubPr>
                  <m:e>
                    <m:r>
                      <w:rPr>
                        <w:rFonts w:ascii="Cambria Math" w:hAnsi="Cambria Math"/>
                        <w:sz w:val="28"/>
                      </w:rPr>
                      <m:t>I</m:t>
                    </m:r>
                  </m:e>
                  <m:sub>
                    <m:r>
                      <w:rPr>
                        <w:rFonts w:ascii="Cambria Math" w:hAnsi="Cambria Math"/>
                        <w:sz w:val="28"/>
                      </w:rPr>
                      <m:t>s</m:t>
                    </m:r>
                  </m:sub>
                </m:sSub>
                <m:r>
                  <w:rPr>
                    <w:rFonts w:ascii="Cambria Math" w:hAnsi="Cambria Math"/>
                    <w:sz w:val="28"/>
                  </w:rPr>
                  <m:t xml:space="preserve">=  </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f(s,</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r>
                      <w:rPr>
                        <w:rFonts w:ascii="Cambria Math" w:hAnsi="Cambria Math"/>
                      </w:rPr>
                      <m:t>)≥α</m:t>
                    </m:r>
                  </m:e>
                </m:d>
                <m:r>
                  <w:rPr>
                    <w:rFonts w:ascii="Cambria Math" w:hAnsi="Cambria Math"/>
                  </w:rPr>
                  <m:t xml:space="preserve"> ou </m:t>
                </m:r>
                <m:d>
                  <m:dPr>
                    <m:begChr m:val="{"/>
                    <m:endChr m:val="}"/>
                    <m:ctrlPr>
                      <w:rPr>
                        <w:rFonts w:ascii="Cambria Math" w:hAnsi="Cambria Math"/>
                        <w:i/>
                      </w:rPr>
                    </m:ctrlPr>
                  </m:dPr>
                  <m:e>
                    <m:r>
                      <m:rPr>
                        <m:sty m:val="bi"/>
                      </m:rPr>
                      <w:rPr>
                        <w:rFonts w:ascii="Cambria Math" w:hAnsi="Cambria Math"/>
                      </w:rPr>
                      <m:t>x'</m:t>
                    </m:r>
                  </m:e>
                  <m:e>
                    <m:r>
                      <w:rPr>
                        <w:rFonts w:ascii="Cambria Math" w:hAnsi="Cambria Math"/>
                      </w:rPr>
                      <m:t>f</m:t>
                    </m:r>
                    <m:d>
                      <m:dPr>
                        <m:ctrlPr>
                          <w:rPr>
                            <w:rFonts w:ascii="Cambria Math" w:hAnsi="Cambria Math"/>
                            <w:i/>
                          </w:rPr>
                        </m:ctrlPr>
                      </m:dPr>
                      <m:e>
                        <m:r>
                          <w:rPr>
                            <w:rFonts w:ascii="Cambria Math" w:hAnsi="Cambria Math"/>
                          </w:rPr>
                          <m:t>s,</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m:t>
                            </m:r>
                          </m:sup>
                        </m:sSup>
                      </m:e>
                    </m:d>
                    <m:r>
                      <w:rPr>
                        <w:rFonts w:ascii="Cambria Math" w:hAnsi="Cambria Math"/>
                      </w:rPr>
                      <m:t>≤α</m:t>
                    </m:r>
                  </m:e>
                </m:d>
              </m:oMath>
            </m:oMathPara>
          </w:p>
        </w:tc>
        <w:tc>
          <w:tcPr>
            <w:tcW w:w="556" w:type="dxa"/>
            <w:vAlign w:val="center"/>
          </w:tcPr>
          <w:p w14:paraId="3858C1C7" w14:textId="106133DC" w:rsidR="002B5A2D" w:rsidRPr="005C4807" w:rsidRDefault="002B5A2D" w:rsidP="005F0DE6">
            <w:pPr>
              <w:ind w:firstLine="0"/>
              <w:jc w:val="right"/>
              <w:rPr>
                <w:rFonts w:ascii="Times New Roman" w:hAnsi="Times New Roman"/>
              </w:rPr>
            </w:pPr>
            <w:r w:rsidRPr="005C4807">
              <w:rPr>
                <w:rFonts w:ascii="Times New Roman" w:hAnsi="Times New Roman"/>
              </w:rPr>
              <w:t>(</w:t>
            </w:r>
            <w:r w:rsidR="009F6A11">
              <w:rPr>
                <w:rFonts w:ascii="Times New Roman" w:hAnsi="Times New Roman"/>
              </w:rPr>
              <w:t>2</w:t>
            </w:r>
            <w:r w:rsidRPr="005C4807">
              <w:rPr>
                <w:rFonts w:ascii="Times New Roman" w:hAnsi="Times New Roman"/>
              </w:rPr>
              <w:t>)</w:t>
            </w:r>
          </w:p>
        </w:tc>
      </w:tr>
    </w:tbl>
    <w:p w14:paraId="10CE5FF8" w14:textId="499A538F" w:rsidR="002B5A2D" w:rsidRPr="005C4807" w:rsidRDefault="002B5A2D" w:rsidP="002B5A2D">
      <w:pPr>
        <w:rPr>
          <w:rFonts w:ascii="Times New Roman" w:hAnsi="Times New Roman"/>
        </w:rPr>
      </w:pPr>
      <w:r w:rsidRPr="005C4807">
        <w:rPr>
          <w:rFonts w:ascii="Times New Roman" w:hAnsi="Times New Roman"/>
        </w:rPr>
        <w:t xml:space="preserve">O objetivo da descoberta de cenários é encontrar conjuntos de restrições </w:t>
      </w:r>
      <m:oMath>
        <m:r>
          <m:rPr>
            <m:sty m:val="p"/>
          </m:rPr>
          <w:rPr>
            <w:rFonts w:ascii="Cambria Math" w:hAnsi="Cambria Math"/>
            <w:sz w:val="28"/>
          </w:rPr>
          <w:br/>
        </m:r>
        <m:sSub>
          <m:sSubPr>
            <m:ctrlPr>
              <w:rPr>
                <w:rFonts w:ascii="Cambria Math" w:hAnsi="Cambria Math"/>
                <w:i/>
                <w:sz w:val="28"/>
              </w:rPr>
            </m:ctrlPr>
          </m:sSubPr>
          <m:e>
            <m:r>
              <w:rPr>
                <w:rFonts w:ascii="Cambria Math" w:hAnsi="Cambria Math"/>
                <w:sz w:val="28"/>
              </w:rPr>
              <m:t>B</m:t>
            </m:r>
          </m:e>
          <m:sub>
            <m:r>
              <w:rPr>
                <w:rFonts w:ascii="Cambria Math" w:hAnsi="Cambria Math"/>
                <w:sz w:val="28"/>
              </w:rPr>
              <m:t>k</m:t>
            </m:r>
          </m:sub>
        </m:sSub>
        <m:r>
          <w:rPr>
            <w:rFonts w:ascii="Cambria Math" w:hAnsi="Cambria Math"/>
            <w:sz w:val="28"/>
          </w:rPr>
          <m:t>={</m:t>
        </m:r>
        <m:sSub>
          <m:sSubPr>
            <m:ctrlPr>
              <w:rPr>
                <w:rFonts w:ascii="Cambria Math" w:hAnsi="Cambria Math"/>
                <w:i/>
                <w:sz w:val="28"/>
              </w:rPr>
            </m:ctrlPr>
          </m:sSubPr>
          <m:e>
            <m:r>
              <w:rPr>
                <w:rFonts w:ascii="Cambria Math" w:hAnsi="Cambria Math"/>
                <w:sz w:val="28"/>
              </w:rPr>
              <m:t>a</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x</m:t>
            </m:r>
          </m:e>
          <m:sub>
            <m:r>
              <w:rPr>
                <w:rFonts w:ascii="Cambria Math" w:hAnsi="Cambria Math"/>
                <w:sz w:val="28"/>
              </w:rPr>
              <m:t>j</m:t>
            </m:r>
          </m:sub>
        </m:sSub>
        <m:r>
          <w:rPr>
            <w:rFonts w:ascii="Cambria Math" w:hAnsi="Cambria Math"/>
            <w:sz w:val="28"/>
          </w:rPr>
          <m:t>≤</m:t>
        </m:r>
        <m:sSub>
          <m:sSubPr>
            <m:ctrlPr>
              <w:rPr>
                <w:rFonts w:ascii="Cambria Math" w:hAnsi="Cambria Math"/>
                <w:i/>
                <w:sz w:val="28"/>
              </w:rPr>
            </m:ctrlPr>
          </m:sSubPr>
          <m:e>
            <m:r>
              <w:rPr>
                <w:rFonts w:ascii="Cambria Math" w:hAnsi="Cambria Math"/>
                <w:sz w:val="28"/>
              </w:rPr>
              <m:t>b</m:t>
            </m:r>
          </m:e>
          <m:sub>
            <m:r>
              <w:rPr>
                <w:rFonts w:ascii="Cambria Math" w:hAnsi="Cambria Math"/>
                <w:sz w:val="28"/>
              </w:rPr>
              <m:t>j</m:t>
            </m:r>
          </m:sub>
        </m:sSub>
        <m:r>
          <w:rPr>
            <w:rFonts w:ascii="Cambria Math" w:hAnsi="Cambria Math"/>
            <w:sz w:val="28"/>
          </w:rPr>
          <m:t>, j∈</m:t>
        </m:r>
        <m:sSub>
          <m:sSubPr>
            <m:ctrlPr>
              <w:rPr>
                <w:rFonts w:ascii="Cambria Math" w:hAnsi="Cambria Math"/>
                <w:i/>
                <w:sz w:val="28"/>
              </w:rPr>
            </m:ctrlPr>
          </m:sSubPr>
          <m:e>
            <m:r>
              <w:rPr>
                <w:rFonts w:ascii="Cambria Math" w:hAnsi="Cambria Math"/>
                <w:sz w:val="28"/>
              </w:rPr>
              <m:t>L</m:t>
            </m:r>
          </m:e>
          <m:sub>
            <m:r>
              <w:rPr>
                <w:rFonts w:ascii="Cambria Math" w:hAnsi="Cambria Math"/>
                <w:sz w:val="28"/>
              </w:rPr>
              <m:t>k</m:t>
            </m:r>
          </m:sub>
        </m:sSub>
        <m:r>
          <w:rPr>
            <w:rFonts w:ascii="Cambria Math" w:hAnsi="Cambria Math"/>
            <w:sz w:val="28"/>
          </w:rPr>
          <m:t>}</m:t>
        </m:r>
      </m:oMath>
      <w:r w:rsidRPr="005C4807">
        <w:rPr>
          <w:rFonts w:ascii="Times New Roman" w:hAnsi="Times New Roman"/>
          <w:sz w:val="28"/>
        </w:rPr>
        <w:t xml:space="preserve"> </w:t>
      </w:r>
      <w:r w:rsidRPr="005C4807">
        <w:rPr>
          <w:rFonts w:ascii="Times New Roman" w:hAnsi="Times New Roman"/>
        </w:rPr>
        <w:t xml:space="preserve">multidimensionais utilizando os parâmetros de incerteza </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k</m:t>
            </m:r>
          </m:sub>
        </m:sSub>
      </m:oMath>
      <w:r w:rsidRPr="005C4807">
        <w:rPr>
          <w:rFonts w:ascii="Times New Roman" w:hAnsi="Times New Roman"/>
          <w:sz w:val="28"/>
        </w:rPr>
        <w:t xml:space="preserve"> </w:t>
      </w:r>
      <w:r w:rsidRPr="005C4807">
        <w:rPr>
          <w:rFonts w:ascii="Times New Roman" w:hAnsi="Times New Roman"/>
        </w:rPr>
        <w:t xml:space="preserve">que contenham uma boa parte dos casos de interesse </w:t>
      </w:r>
      <m:oMath>
        <m:sSub>
          <m:sSubPr>
            <m:ctrlPr>
              <w:rPr>
                <w:rFonts w:ascii="Cambria Math" w:hAnsi="Cambria Math"/>
                <w:i/>
                <w:sz w:val="28"/>
              </w:rPr>
            </m:ctrlPr>
          </m:sSubPr>
          <m:e>
            <m:r>
              <w:rPr>
                <w:rFonts w:ascii="Cambria Math" w:hAnsi="Cambria Math"/>
                <w:sz w:val="28"/>
              </w:rPr>
              <m:t>I</m:t>
            </m:r>
          </m:e>
          <m:sub>
            <m:r>
              <w:rPr>
                <w:rFonts w:ascii="Cambria Math" w:hAnsi="Cambria Math"/>
                <w:sz w:val="28"/>
              </w:rPr>
              <m:t>s</m:t>
            </m:r>
          </m:sub>
        </m:sSub>
      </m:oMath>
      <w:r w:rsidRPr="005C4807">
        <w:rPr>
          <w:rFonts w:ascii="Times New Roman" w:hAnsi="Times New Roman"/>
          <w:sz w:val="28"/>
        </w:rPr>
        <w:t xml:space="preserve"> </w:t>
      </w:r>
      <w:r w:rsidRPr="005C4807">
        <w:rPr>
          <w:rFonts w:ascii="Times New Roman" w:hAnsi="Times New Roman"/>
        </w:rPr>
        <w:t xml:space="preserve">com um subconjunto dos parâmetros de inputs </w:t>
      </w:r>
      <m:oMath>
        <m:sSub>
          <m:sSubPr>
            <m:ctrlPr>
              <w:rPr>
                <w:rFonts w:ascii="Cambria Math" w:hAnsi="Cambria Math"/>
                <w:i/>
                <w:sz w:val="28"/>
              </w:rPr>
            </m:ctrlPr>
          </m:sSubPr>
          <m:e>
            <m:r>
              <w:rPr>
                <w:rFonts w:ascii="Cambria Math" w:hAnsi="Cambria Math"/>
                <w:sz w:val="28"/>
              </w:rPr>
              <m:t>L</m:t>
            </m:r>
          </m:e>
          <m:sub>
            <m:r>
              <w:rPr>
                <w:rFonts w:ascii="Cambria Math" w:hAnsi="Cambria Math"/>
                <w:sz w:val="28"/>
              </w:rPr>
              <m:t>k</m:t>
            </m:r>
          </m:sub>
        </m:sSub>
        <m:r>
          <m:rPr>
            <m:sty m:val="p"/>
          </m:rPr>
          <w:rPr>
            <w:rFonts w:ascii="Cambria Math" w:hAnsi="Cambria Math"/>
            <w:color w:val="000000"/>
            <w:sz w:val="20"/>
            <w:szCs w:val="20"/>
            <w:shd w:val="clear" w:color="auto" w:fill="F5F5FF"/>
          </w:rPr>
          <m:t>⊆</m:t>
        </m:r>
        <m:r>
          <w:rPr>
            <w:rFonts w:ascii="Cambria Math" w:hAnsi="Cambria Math"/>
            <w:sz w:val="28"/>
          </w:rPr>
          <m:t>{1,…,M}</m:t>
        </m:r>
      </m:oMath>
      <w:r w:rsidRPr="005C4807">
        <w:rPr>
          <w:rFonts w:ascii="Times New Roman" w:hAnsi="Times New Roman"/>
        </w:rPr>
        <w:t xml:space="preserve">. Tais conjuntos de restrições constituem uma “caixa” </w:t>
      </w:r>
      <m:oMath>
        <m:sSub>
          <m:sSubPr>
            <m:ctrlPr>
              <w:rPr>
                <w:rFonts w:ascii="Cambria Math" w:hAnsi="Cambria Math"/>
                <w:i/>
                <w:sz w:val="28"/>
              </w:rPr>
            </m:ctrlPr>
          </m:sSubPr>
          <m:e>
            <m:r>
              <w:rPr>
                <w:rFonts w:ascii="Cambria Math" w:hAnsi="Cambria Math"/>
                <w:sz w:val="28"/>
              </w:rPr>
              <m:t>B</m:t>
            </m:r>
          </m:e>
          <m:sub>
            <m:r>
              <w:rPr>
                <w:rFonts w:ascii="Cambria Math" w:hAnsi="Cambria Math"/>
                <w:sz w:val="28"/>
              </w:rPr>
              <m:t>k</m:t>
            </m:r>
          </m:sub>
        </m:sSub>
      </m:oMath>
      <w:r w:rsidRPr="005C4807">
        <w:rPr>
          <w:rFonts w:ascii="Times New Roman" w:hAnsi="Times New Roman"/>
          <w:sz w:val="28"/>
        </w:rPr>
        <w:t xml:space="preserve"> </w:t>
      </w:r>
      <w:r w:rsidRPr="005C4807">
        <w:rPr>
          <w:rFonts w:ascii="Times New Roman" w:hAnsi="Times New Roman"/>
        </w:rPr>
        <w:t xml:space="preserve">as quais formam um conjunto de caixas </w:t>
      </w:r>
      <m:oMath>
        <m:r>
          <w:rPr>
            <w:rFonts w:ascii="Cambria Math" w:hAnsi="Cambria Math"/>
            <w:sz w:val="28"/>
          </w:rPr>
          <m:t>B</m:t>
        </m:r>
      </m:oMath>
      <w:r w:rsidR="00450835">
        <w:rPr>
          <w:rFonts w:ascii="Times New Roman" w:hAnsi="Times New Roman"/>
        </w:rPr>
        <w:t>, as quais</w:t>
      </w:r>
      <w:r w:rsidRPr="005C4807">
        <w:rPr>
          <w:rFonts w:ascii="Times New Roman" w:hAnsi="Times New Roman"/>
        </w:rPr>
        <w:t xml:space="preserve"> descreve</w:t>
      </w:r>
      <w:r w:rsidR="00450835">
        <w:rPr>
          <w:rFonts w:ascii="Times New Roman" w:hAnsi="Times New Roman"/>
        </w:rPr>
        <w:t>m</w:t>
      </w:r>
      <w:r w:rsidRPr="005C4807">
        <w:rPr>
          <w:rFonts w:ascii="Times New Roman" w:hAnsi="Times New Roman"/>
        </w:rPr>
        <w:t xml:space="preserve"> as vulnerabilidades de uma dada estratégia. </w:t>
      </w:r>
      <w:r w:rsidRPr="005C4807">
        <w:rPr>
          <w:rFonts w:ascii="Times New Roman" w:hAnsi="Times New Roman"/>
        </w:rPr>
        <w:fldChar w:fldCharType="begin" w:fldLock="1"/>
      </w:r>
      <w:r>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C4807">
        <w:rPr>
          <w:rFonts w:ascii="Times New Roman" w:hAnsi="Times New Roman"/>
        </w:rPr>
        <w:fldChar w:fldCharType="separate"/>
      </w:r>
      <w:r w:rsidRPr="005C4807">
        <w:rPr>
          <w:rFonts w:ascii="Times New Roman" w:hAnsi="Times New Roman"/>
          <w:noProof/>
        </w:rPr>
        <w:t>(BRYANT; LEMPERT, 2010)</w:t>
      </w:r>
      <w:r w:rsidRPr="005C4807">
        <w:rPr>
          <w:rFonts w:ascii="Times New Roman" w:hAnsi="Times New Roman"/>
        </w:rPr>
        <w:fldChar w:fldCharType="end"/>
      </w:r>
      <w:r w:rsidRPr="005C4807">
        <w:rPr>
          <w:rFonts w:ascii="Times New Roman" w:hAnsi="Times New Roman"/>
        </w:rPr>
        <w:t xml:space="preserve">. </w:t>
      </w:r>
    </w:p>
    <w:p w14:paraId="06CA596F" w14:textId="02F1D094" w:rsidR="001355CC" w:rsidRDefault="009F6A11" w:rsidP="009F6A11">
      <w:pPr>
        <w:rPr>
          <w:rFonts w:ascii="Times New Roman" w:hAnsi="Times New Roman"/>
        </w:rPr>
      </w:pPr>
      <w:r>
        <w:rPr>
          <w:rFonts w:ascii="Times New Roman" w:hAnsi="Times New Roman"/>
        </w:rPr>
        <w:t xml:space="preserve">Levando em consideração a necessidade de projetar a cadeia de suprimentos de modo robusto, bem como o surgimento de novas abordagens que permitem a avaliação destas decisões </w:t>
      </w:r>
      <w:r>
        <w:rPr>
          <w:rFonts w:ascii="Times New Roman" w:hAnsi="Times New Roman"/>
        </w:rPr>
        <w:fldChar w:fldCharType="begin" w:fldLock="1"/>
      </w:r>
      <w:r>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id":"ITEM-2","itemData":{"author":[{"dropping-particle":"de","family":"Neufville","given":"Richard","non-dropping-particle":"","parse-names":false,"suffix":""},{"dropping-particle":"","family":"Scholtes","given":"Stefan","non-dropping-particle":"","parse-names":false,"suffix":""}],"id":"ITEM-2","issued":{"date-parts":[["2011"]]},"publisher":"MIT Press","title":"Flexibility in Engineering Design","type":"book"},"uris":["http://www.mendeley.com/documents/?uuid=0cd0dc45-9aca-4f33-bd81-8d570a5dcc96"]}],"mendeley":{"formattedCitation":"(LEMPERT et al., 2006; NEUFVILLE; SCHOLTES, 2011)","plainTextFormattedCitation":"(LEMPERT et al., 2006; NEUFVILLE; SCHOLTES, 2011)","previouslyFormattedCitation":"(LEMPERT et al., 2006; NEUFVILLE; SCHOLTES, 2011)"},"properties":{"noteIndex":0},"schema":"https://github.com/citation-style-language/schema/raw/master/csl-citation.json"}</w:instrText>
      </w:r>
      <w:r>
        <w:rPr>
          <w:rFonts w:ascii="Times New Roman" w:hAnsi="Times New Roman"/>
        </w:rPr>
        <w:fldChar w:fldCharType="separate"/>
      </w:r>
      <w:r w:rsidRPr="009F6A11">
        <w:rPr>
          <w:rFonts w:ascii="Times New Roman" w:hAnsi="Times New Roman"/>
          <w:noProof/>
        </w:rPr>
        <w:t>(LEMPERT et al., 2006; NEUFVILLE; SCHOLTES, 2011)</w:t>
      </w:r>
      <w:r>
        <w:rPr>
          <w:rFonts w:ascii="Times New Roman" w:hAnsi="Times New Roman"/>
        </w:rPr>
        <w:fldChar w:fldCharType="end"/>
      </w:r>
      <w:r>
        <w:rPr>
          <w:rFonts w:ascii="Times New Roman" w:hAnsi="Times New Roman"/>
        </w:rPr>
        <w:t>, este projeto tem o propósito de explorar sua aplicação no contexto de uma cadeia de suprimentos real. A seção seguinte irá detalhar os objetivos do projeto, e sua justificativa acadêmica.</w:t>
      </w:r>
      <w:bookmarkEnd w:id="2"/>
    </w:p>
    <w:p w14:paraId="377C82B7" w14:textId="77777777" w:rsidR="009F6A11" w:rsidRDefault="009F6A11" w:rsidP="009F6A11">
      <w:pPr>
        <w:rPr>
          <w:rFonts w:ascii="Times New Roman" w:hAnsi="Times New Roman"/>
        </w:rPr>
      </w:pPr>
    </w:p>
    <w:p w14:paraId="3A2AD371" w14:textId="16AD7A77" w:rsidR="001355CC" w:rsidRPr="005C4807" w:rsidRDefault="001355CC" w:rsidP="001355CC">
      <w:pPr>
        <w:pStyle w:val="Ttulo1"/>
        <w:rPr>
          <w:rFonts w:ascii="Times New Roman" w:hAnsi="Times New Roman"/>
        </w:rPr>
      </w:pPr>
      <w:bookmarkStart w:id="4" w:name="_Toc529448749"/>
      <w:r>
        <w:rPr>
          <w:rFonts w:ascii="Times New Roman" w:hAnsi="Times New Roman"/>
        </w:rPr>
        <w:t>TEMA, OBJETIVOS</w:t>
      </w:r>
      <w:r w:rsidR="00A54729">
        <w:rPr>
          <w:rFonts w:ascii="Times New Roman" w:hAnsi="Times New Roman"/>
        </w:rPr>
        <w:t xml:space="preserve"> E JUSTIFICATIVA DE RELEVÂNCIA</w:t>
      </w:r>
      <w:bookmarkEnd w:id="4"/>
    </w:p>
    <w:p w14:paraId="636DAFAE" w14:textId="0BB09D6C" w:rsidR="00664AF8" w:rsidRDefault="009F6A11" w:rsidP="00601DD5">
      <w:pPr>
        <w:rPr>
          <w:rFonts w:ascii="Times New Roman" w:hAnsi="Times New Roman"/>
        </w:rPr>
      </w:pPr>
      <w:r>
        <w:rPr>
          <w:rFonts w:ascii="Times New Roman" w:hAnsi="Times New Roman"/>
        </w:rPr>
        <w:t xml:space="preserve">Como definido na seção anterior, o tema deste trabalho trata-se do suporte ao projeto (design) da cadeia de suprimentos com o uso de abordagens de decisão sob incerteza. O objetivo geral deste projeto será avaliar um conjunto de decisões de design da cadeia de suprimentos, utilizando como framework de análise </w:t>
      </w:r>
      <w:r w:rsidR="00664AF8">
        <w:rPr>
          <w:rFonts w:ascii="Times New Roman" w:hAnsi="Times New Roman"/>
        </w:rPr>
        <w:t>a abordagem RDM. Este objetivo geral pode ser desdobrado nos seguintes objetivos específicos:</w:t>
      </w:r>
    </w:p>
    <w:p w14:paraId="39EC7B7A" w14:textId="2352B0C1" w:rsidR="00664AF8" w:rsidRDefault="00664AF8" w:rsidP="00664AF8">
      <w:pPr>
        <w:pStyle w:val="ALNEAS"/>
        <w:rPr>
          <w:rFonts w:ascii="Times New Roman" w:hAnsi="Times New Roman"/>
        </w:rPr>
      </w:pPr>
      <w:r>
        <w:rPr>
          <w:rFonts w:ascii="Times New Roman" w:hAnsi="Times New Roman"/>
        </w:rPr>
        <w:t>Identificar a cadeia de suprimentos a ser modelada e as decisões a serem avaliadas;</w:t>
      </w:r>
    </w:p>
    <w:p w14:paraId="283DA2BE" w14:textId="1082A808" w:rsidR="00664AF8" w:rsidRDefault="00664AF8" w:rsidP="00664AF8">
      <w:pPr>
        <w:pStyle w:val="ALNEAS"/>
        <w:rPr>
          <w:rFonts w:ascii="Times New Roman" w:hAnsi="Times New Roman"/>
        </w:rPr>
      </w:pPr>
      <w:r>
        <w:rPr>
          <w:rFonts w:ascii="Times New Roman" w:hAnsi="Times New Roman"/>
        </w:rPr>
        <w:t>Modelar as decisões da cadeia de suprimentos computacionalmente, utilizando a abordagem de modelagem adequada;</w:t>
      </w:r>
    </w:p>
    <w:p w14:paraId="2E0B3D02" w14:textId="434237D0" w:rsidR="00664AF8" w:rsidRDefault="00664AF8" w:rsidP="00664AF8">
      <w:pPr>
        <w:pStyle w:val="ALNEAS"/>
        <w:rPr>
          <w:rFonts w:ascii="Times New Roman" w:hAnsi="Times New Roman"/>
        </w:rPr>
      </w:pPr>
      <w:r>
        <w:rPr>
          <w:rFonts w:ascii="Times New Roman" w:hAnsi="Times New Roman"/>
        </w:rPr>
        <w:t>avaliar as decisões selecionadas considerando sua robustez, a partir do método RDM;</w:t>
      </w:r>
    </w:p>
    <w:p w14:paraId="5E63F78F" w14:textId="339B5499" w:rsidR="00664AF8" w:rsidRDefault="00664AF8" w:rsidP="00664AF8">
      <w:pPr>
        <w:pStyle w:val="ALNEAS"/>
        <w:rPr>
          <w:rFonts w:ascii="Times New Roman" w:hAnsi="Times New Roman"/>
        </w:rPr>
      </w:pPr>
      <w:r>
        <w:rPr>
          <w:rFonts w:ascii="Times New Roman" w:hAnsi="Times New Roman"/>
        </w:rPr>
        <w:t>definir recomendações à cadeia de suprimentos selecionada;</w:t>
      </w:r>
    </w:p>
    <w:p w14:paraId="6909420E" w14:textId="44594D79" w:rsidR="00664AF8" w:rsidRDefault="00664AF8" w:rsidP="00664AF8">
      <w:pPr>
        <w:pStyle w:val="ALNEAS"/>
        <w:rPr>
          <w:rFonts w:ascii="Times New Roman" w:hAnsi="Times New Roman"/>
        </w:rPr>
      </w:pPr>
      <w:r>
        <w:rPr>
          <w:rFonts w:ascii="Times New Roman" w:hAnsi="Times New Roman"/>
        </w:rPr>
        <w:t>identificar contribuições acadêmicas genéricas a outras cadeias de suprimentos.</w:t>
      </w:r>
    </w:p>
    <w:p w14:paraId="3F7D4D64" w14:textId="77777777" w:rsidR="00664AF8" w:rsidRDefault="00664AF8" w:rsidP="009F6A11">
      <w:pPr>
        <w:rPr>
          <w:rFonts w:ascii="Times New Roman" w:hAnsi="Times New Roman"/>
        </w:rPr>
      </w:pPr>
    </w:p>
    <w:p w14:paraId="020AF9F6" w14:textId="44F276E0" w:rsidR="00090FA6" w:rsidRPr="004C0A64" w:rsidRDefault="004C0A64" w:rsidP="00090FA6">
      <w:pPr>
        <w:rPr>
          <w:rFonts w:ascii="Times New Roman" w:hAnsi="Times New Roman"/>
        </w:rPr>
      </w:pPr>
      <w:r>
        <w:rPr>
          <w:rFonts w:ascii="Times New Roman" w:hAnsi="Times New Roman"/>
        </w:rPr>
        <w:t xml:space="preserve">Para a literatura em cadeia de suprimentos, </w:t>
      </w:r>
      <w:r w:rsidRPr="004C0A64">
        <w:rPr>
          <w:rFonts w:ascii="Times New Roman" w:hAnsi="Times New Roman"/>
        </w:rPr>
        <w:t xml:space="preserve">este </w:t>
      </w:r>
      <w:r>
        <w:rPr>
          <w:rFonts w:ascii="Times New Roman" w:hAnsi="Times New Roman"/>
        </w:rPr>
        <w:t xml:space="preserve">projeto </w:t>
      </w:r>
      <w:r w:rsidR="0099269F">
        <w:rPr>
          <w:rFonts w:ascii="Times New Roman" w:hAnsi="Times New Roman"/>
        </w:rPr>
        <w:t>evidenciará</w:t>
      </w:r>
      <w:r w:rsidR="005F72F0">
        <w:rPr>
          <w:rFonts w:ascii="Times New Roman" w:hAnsi="Times New Roman"/>
        </w:rPr>
        <w:t xml:space="preserve"> sua relevância acadêmica</w:t>
      </w:r>
      <w:r w:rsidRPr="004C0A64">
        <w:rPr>
          <w:rFonts w:ascii="Times New Roman" w:hAnsi="Times New Roman"/>
        </w:rPr>
        <w:t xml:space="preserve"> em dois aspectos. Primeiro, este trabalho</w:t>
      </w:r>
      <w:r w:rsidR="009E03E6">
        <w:rPr>
          <w:rFonts w:ascii="Times New Roman" w:hAnsi="Times New Roman"/>
        </w:rPr>
        <w:t xml:space="preserve"> será construído a partir de modelos existentes para a simulação de cadeias de suprimentos</w:t>
      </w:r>
      <w:r w:rsidR="00090FA6">
        <w:rPr>
          <w:rFonts w:ascii="Times New Roman" w:hAnsi="Times New Roman"/>
        </w:rPr>
        <w:t xml:space="preserve"> </w:t>
      </w:r>
      <w:r w:rsidR="00090FA6">
        <w:rPr>
          <w:rFonts w:ascii="Times New Roman" w:hAnsi="Times New Roman"/>
        </w:rPr>
        <w:fldChar w:fldCharType="begin" w:fldLock="1"/>
      </w:r>
      <w:r w:rsidR="00090FA6">
        <w:rPr>
          <w:rFonts w:ascii="Times New Roman" w:hAnsi="Times New Roman"/>
        </w:rPr>
        <w:instrText>ADDIN CSL_CITATION {"citationItems":[{"id":"ITEM-1","itemData":{"DOI":"10.1016/S0166-3615(03)00104-0","ISBN":"0166-3615","ISSN":"01663615","PMID":"455","abstract":"The increased level of competitiveness in all industrial sectors, exacerbated in the last years by the globalisation of the economies and by the sharp fall of the final demands, are pushing enterprises to strive for a further optimisation of their organisational processes, and in particular to pursue new forms of collaboration and partnership with their direct logistics counterparts. As a result, at a company level there is a progressive shift towards an external perspective with the design and implementation of new management strategies, which are generally named with the term of supply chain management (SCM). However, despite the flourish of several IT solutions in this context, there are still evident hurdles to overcome, mainly due to the major complexity of the problems to be tackled in a logistics network and to the conflicts resulting from local objectives versus network strategies. Among the techniques supporting a multi-decisional context, as a supply chain (SC) is, simulation can undoubtedly play an important role, above all for its main property to provide what-if analysis and to evaluate quantitatively benefits and issues deriving from operating in a co-operative environment rather than playing a pure transaction role with the upstream/downstream tiers. The paper provides a comprehensive review made on more than 80 articles, with the main purpose of ascertaining which general objectives simulation is generally called to solve, which paradigms and simulation tools are more suitable, and deriving useful prescriptions both for practitioners and researchers on its applicability in decision-making processes within the supply chain context. © 2003 Elsevier B.V. All rights reserved.","author":[{"dropping-particle":"","family":"Terzi","given":"Sergio","non-dropping-particle":"","parse-names":false,"suffix":""},{"dropping-particle":"","family":"Cavalieri","given":"Sergio","non-dropping-particle":"","parse-names":false,"suffix":""}],"container-title":"Computers in Industry","id":"ITEM-1","issue":"1","issued":{"date-parts":[["2004"]]},"page":"3-16","title":"Simulation in the supply chain context: A survey","type":"article-journal","volume":"53"},"uris":["http://www.mendeley.com/documents/?uuid=18a55449-35a1-468a-8b6b-661f86ed7ddb"]}],"mendeley":{"formattedCitation":"(TERZI; CAVALIERI, 2004)","plainTextFormattedCitation":"(TERZI; CAVALIERI, 2004)","previouslyFormattedCitation":"(TERZI; CAVALIERI, 2004)"},"properties":{"noteIndex":0},"schema":"https://github.com/citation-style-language/schema/raw/master/csl-citation.json"}</w:instrText>
      </w:r>
      <w:r w:rsidR="00090FA6">
        <w:rPr>
          <w:rFonts w:ascii="Times New Roman" w:hAnsi="Times New Roman"/>
        </w:rPr>
        <w:fldChar w:fldCharType="separate"/>
      </w:r>
      <w:r w:rsidR="00090FA6" w:rsidRPr="00090FA6">
        <w:rPr>
          <w:rFonts w:ascii="Times New Roman" w:hAnsi="Times New Roman"/>
          <w:noProof/>
        </w:rPr>
        <w:t>(TERZI; CAVALIERI, 2004)</w:t>
      </w:r>
      <w:r w:rsidR="00090FA6">
        <w:rPr>
          <w:rFonts w:ascii="Times New Roman" w:hAnsi="Times New Roman"/>
        </w:rPr>
        <w:fldChar w:fldCharType="end"/>
      </w:r>
      <w:r w:rsidR="009E03E6">
        <w:rPr>
          <w:rFonts w:ascii="Times New Roman" w:hAnsi="Times New Roman"/>
        </w:rPr>
        <w:t>,</w:t>
      </w:r>
      <w:r w:rsidRPr="004C0A64">
        <w:rPr>
          <w:rFonts w:ascii="Times New Roman" w:hAnsi="Times New Roman"/>
        </w:rPr>
        <w:t xml:space="preserve"> ressalta</w:t>
      </w:r>
      <w:r w:rsidR="009E03E6">
        <w:rPr>
          <w:rFonts w:ascii="Times New Roman" w:hAnsi="Times New Roman"/>
        </w:rPr>
        <w:t>ndo</w:t>
      </w:r>
      <w:r w:rsidRPr="004C0A64">
        <w:rPr>
          <w:rFonts w:ascii="Times New Roman" w:hAnsi="Times New Roman"/>
        </w:rPr>
        <w:t xml:space="preserve"> a </w:t>
      </w:r>
      <w:r w:rsidR="009E03E6">
        <w:rPr>
          <w:rFonts w:ascii="Times New Roman" w:hAnsi="Times New Roman"/>
        </w:rPr>
        <w:t xml:space="preserve">sua </w:t>
      </w:r>
      <w:r w:rsidRPr="004C0A64">
        <w:rPr>
          <w:rFonts w:ascii="Times New Roman" w:hAnsi="Times New Roman"/>
        </w:rPr>
        <w:t>utilidade sob outro framework analítico.</w:t>
      </w:r>
      <w:r w:rsidR="00090FA6">
        <w:rPr>
          <w:rFonts w:ascii="Times New Roman" w:hAnsi="Times New Roman"/>
        </w:rPr>
        <w:t xml:space="preserve"> Considerando que a necessidade de tratar adequadamente a incerteza em variáveis críticas na cadeia de suprimento </w:t>
      </w:r>
      <w:r w:rsidR="00090FA6">
        <w:rPr>
          <w:rFonts w:ascii="Times New Roman" w:hAnsi="Times New Roman"/>
        </w:rPr>
        <w:fldChar w:fldCharType="begin" w:fldLock="1"/>
      </w:r>
      <w:r w:rsidR="00450835">
        <w:rPr>
          <w:rFonts w:ascii="Times New Roman" w:hAnsi="Times New Roman"/>
        </w:rPr>
        <w:instrText>ADDIN CSL_CITATION {"citationItems":[{"id":"ITEM-1","itemData":{"DOI":"10.1016/S0377-2217(98)00058-7","ISBN":"0377-2217","ISSN":"03772217","PMID":"5980879","abstract":"This paper describes fuzzy modelling and simulation of a supply chain (SC) in an uncertain environment, as the first step in developing a decision support system. An SC is viewed as a series of facilities that performs the procurement of raw material, its transformation to intermediate and end-products, and distribution and selling of the end-products to customers. All the facilities in the SC are coupled and interrelated in a way that decisions made at one facility affect the performance of others. SC fuzzy models and a simulator cover operational SC control. The objective is to determine the stock levels and order quantities for each inventory in an SC during a finite time horizon to obtain an acceptable delivery performance at a reasonable total cost for the whole SC. Two sources of uncertainty inherent in the external environment in which the SC operates were identified and modelled: customer demand and external supply of raw material. They were interpreted and represented by fuzzy sets. In addition to the fuzzy SC models, a special SC simulator was developed. The SC simulator provides a dynamic view of the SC and assesses the impact of decisions recom-mended by the SC fuzzy models on SC performance. © 1998 Elsevier Science B.V. All rights reserved.","author":[{"dropping-particle":"","family":"Petrovic","given":"Dobrila","non-dropping-particle":"","parse-names":false,"suffix":""},{"dropping-particle":"","family":"Roy","given":"Rajat","non-dropping-particle":"","parse-names":false,"suffix":""},{"dropping-particle":"","family":"Petrovic","given":"Radivoj","non-dropping-particle":"","parse-names":false,"suffix":""}],"container-title":"European Journal of Operational Research","id":"ITEM-1","issue":"2","issued":{"date-parts":[["1998","9"]]},"page":"299-309","title":"Modelling and simulation of a supply chain in an uncertain environment","type":"article-journal","volume":"109"},"uris":["http://www.mendeley.com/documents/?uuid=5dd8d587-183a-4c0e-b019-adceabe63188"]}],"mendeley":{"formattedCitation":"(PETROVIC; ROY; PETROVIC, 1998)","plainTextFormattedCitation":"(PETROVIC; ROY; PETROVIC, 1998)","previouslyFormattedCitation":"(PETROVIC; ROY; PETROVIC, 1998)"},"properties":{"noteIndex":0},"schema":"https://github.com/citation-style-language/schema/raw/master/csl-citation.json"}</w:instrText>
      </w:r>
      <w:r w:rsidR="00090FA6">
        <w:rPr>
          <w:rFonts w:ascii="Times New Roman" w:hAnsi="Times New Roman"/>
        </w:rPr>
        <w:fldChar w:fldCharType="separate"/>
      </w:r>
      <w:r w:rsidR="00090FA6" w:rsidRPr="00090FA6">
        <w:rPr>
          <w:rFonts w:ascii="Times New Roman" w:hAnsi="Times New Roman"/>
          <w:noProof/>
        </w:rPr>
        <w:t>(PETROVIC; ROY; PETROVIC, 1998)</w:t>
      </w:r>
      <w:r w:rsidR="00090FA6">
        <w:rPr>
          <w:rFonts w:ascii="Times New Roman" w:hAnsi="Times New Roman"/>
        </w:rPr>
        <w:fldChar w:fldCharType="end"/>
      </w:r>
      <w:r w:rsidR="00090FA6">
        <w:rPr>
          <w:rFonts w:ascii="Times New Roman" w:hAnsi="Times New Roman"/>
        </w:rPr>
        <w:t xml:space="preserve">, considera-se que esta contribuição será relevante para a área da gestão e projeto de cadeias de suprimento. </w:t>
      </w:r>
      <w:r w:rsidR="00090FA6" w:rsidRPr="004C0A64">
        <w:rPr>
          <w:rFonts w:ascii="Times New Roman" w:hAnsi="Times New Roman"/>
        </w:rPr>
        <w:t xml:space="preserve">Ao invés de seguir o processo usual empregado na </w:t>
      </w:r>
      <w:r w:rsidR="00090FA6">
        <w:rPr>
          <w:rFonts w:ascii="Times New Roman" w:hAnsi="Times New Roman"/>
        </w:rPr>
        <w:t>simulação</w:t>
      </w:r>
      <w:r w:rsidR="00090FA6" w:rsidRPr="004C0A64">
        <w:rPr>
          <w:rFonts w:ascii="Times New Roman" w:hAnsi="Times New Roman"/>
        </w:rPr>
        <w:t>, que envolve a definição (arbitrária) de um caso “base” e simulação de um pequeno conjunto de casos derivados deste caso base, a abordagem empregada neste trabalho sustenta-se sobre estes mesmos modelos para explorar, sistematicamente, o impacto de um amplo conjunto de incertezas sobre as estratégias simuladas.</w:t>
      </w:r>
    </w:p>
    <w:p w14:paraId="7130C7CA" w14:textId="326752EB" w:rsidR="00A54729" w:rsidRDefault="004C0A64" w:rsidP="00090FA6">
      <w:pPr>
        <w:rPr>
          <w:rFonts w:ascii="Times New Roman" w:hAnsi="Times New Roman"/>
        </w:rPr>
      </w:pPr>
      <w:r w:rsidRPr="004C0A64">
        <w:rPr>
          <w:rFonts w:ascii="Times New Roman" w:hAnsi="Times New Roman"/>
        </w:rPr>
        <w:t>Além deste ponto, este trabalho contribui</w:t>
      </w:r>
      <w:r w:rsidR="00090FA6">
        <w:rPr>
          <w:rFonts w:ascii="Times New Roman" w:hAnsi="Times New Roman"/>
        </w:rPr>
        <w:t>rá</w:t>
      </w:r>
      <w:r w:rsidRPr="004C0A64">
        <w:rPr>
          <w:rFonts w:ascii="Times New Roman" w:hAnsi="Times New Roman"/>
        </w:rPr>
        <w:t xml:space="preserve"> avançando em relação às críticas recorrentes ao uso de cenários para o suporte à avaliação de decisões estratégicas. Como apontam evidências recentes </w:t>
      </w:r>
      <w:r w:rsidRPr="004C0A64">
        <w:rPr>
          <w:rFonts w:ascii="Times New Roman" w:hAnsi="Times New Roman"/>
        </w:rPr>
        <w:fldChar w:fldCharType="begin" w:fldLock="1"/>
      </w:r>
      <w:r w:rsidR="00090FA6">
        <w:rPr>
          <w:rFonts w:ascii="Times New Roman" w:hAnsi="Times New Roman"/>
        </w:rPr>
        <w:instrText>ADDIN CSL_CITATION {"citationItems":[{"id":"ITEM-1","itemData":{"DOI":"10.1002/smj.2293","ISBN":"1097-0266","ISSN":"01432095","PMID":"31767271","abstract":"Like governance structure and alliance scope, partner selection may serve to safeguard firms’ intellectual assets in R&amp;D alliances. We categorize potential alliance partners into friends, acquaintances, and strangers, depending on their previous alliance experience. Data on 1,159 R&amp;D alliances indicate that the more radical an alliance’s innovation goals, the more likely it is that partners are friends rather than strangers. However, strangers are preferred to acquaintances, suggesting partner selection preferences are not transitive. Moreover, results suggest that firms use partner selection, governance structure, and alliance scope as substitute mechanisms to protect valuable technological assets from appropriation in R&amp;D alliances.","author":[{"dropping-particle":"","family":"Phadnis","given":"Shardul","non-dropping-particle":"","parse-names":false,"suffix":""},{"dropping-particle":"","family":"Caplice","given":"Chris","non-dropping-particle":"","parse-names":false,"suffix":""},{"dropping-particle":"","family":"Sheffi","given":"Yossi","non-dropping-particle":"","parse-names":false,"suffix":""},{"dropping-particle":"","family":"Singh","given":"Mahender","non-dropping-particle":"","parse-names":false,"suffix":""}],"container-title":"Strategic Management Journal","id":"ITEM-1","issue":"9","issued":{"date-parts":[["2015","9"]]},"page":"1401-1411","title":"Effect of scenario planning on field experts' judgment of long-range investment decisions","type":"article-journal","volume":"36"},"uris":["http://www.mendeley.com/documents/?uuid=ea59bae7-fc9e-4692-b329-8b9fbee3b82a"]}],"mendeley":{"formattedCitation":"(PHADNIS et al., 2015)","plainTextFormattedCitation":"(PHADNIS et al., 2015)","previouslyFormattedCitation":"(PHADNIS et al., 2015)"},"properties":{"noteIndex":0},"schema":"https://github.com/citation-style-language/schema/raw/master/csl-citation.json"}</w:instrText>
      </w:r>
      <w:r w:rsidRPr="004C0A64">
        <w:rPr>
          <w:rFonts w:ascii="Times New Roman" w:hAnsi="Times New Roman"/>
        </w:rPr>
        <w:fldChar w:fldCharType="separate"/>
      </w:r>
      <w:r w:rsidR="00090FA6" w:rsidRPr="00090FA6">
        <w:rPr>
          <w:rFonts w:ascii="Times New Roman" w:hAnsi="Times New Roman"/>
          <w:noProof/>
        </w:rPr>
        <w:t>(PHADNIS et al., 2015)</w:t>
      </w:r>
      <w:r w:rsidRPr="004C0A64">
        <w:rPr>
          <w:rFonts w:ascii="Times New Roman" w:hAnsi="Times New Roman"/>
        </w:rPr>
        <w:fldChar w:fldCharType="end"/>
      </w:r>
      <w:r w:rsidRPr="004C0A64">
        <w:rPr>
          <w:rFonts w:ascii="Times New Roman" w:hAnsi="Times New Roman"/>
        </w:rPr>
        <w:t>, o uso de cenários não necessariamente tem o efeito esperado de diminuir a confiança d</w:t>
      </w:r>
      <w:r w:rsidR="00090FA6">
        <w:rPr>
          <w:rFonts w:ascii="Times New Roman" w:hAnsi="Times New Roman"/>
        </w:rPr>
        <w:t xml:space="preserve">os decisores </w:t>
      </w:r>
      <w:r w:rsidRPr="004C0A64">
        <w:rPr>
          <w:rFonts w:ascii="Times New Roman" w:hAnsi="Times New Roman"/>
        </w:rPr>
        <w:t xml:space="preserve">sobre suas próprias predições. Consequentemente, Phadnis et al. (2015) sugerem que diretrizes normativas para combinar a abordagem de cenários com abordagens analíticas de decisão poderia melhorar a qualidade decisões estratégicas. Este trabalho oferece especificamente um passo neste sentido ao aplicar a abordagem de modelagem exploratória ao contexto </w:t>
      </w:r>
      <w:r w:rsidR="00090FA6">
        <w:rPr>
          <w:rFonts w:ascii="Times New Roman" w:hAnsi="Times New Roman"/>
        </w:rPr>
        <w:t>das cadeias de suprimentos</w:t>
      </w:r>
      <w:r w:rsidRPr="004C0A64">
        <w:rPr>
          <w:rFonts w:ascii="Times New Roman" w:hAnsi="Times New Roman"/>
        </w:rPr>
        <w:t>.</w:t>
      </w:r>
    </w:p>
    <w:p w14:paraId="6030FCA6" w14:textId="32830F6A" w:rsidR="007912B8" w:rsidRPr="005C4807" w:rsidRDefault="007912B8" w:rsidP="009F6A11">
      <w:pPr>
        <w:ind w:firstLine="0"/>
        <w:rPr>
          <w:rFonts w:ascii="Times New Roman" w:hAnsi="Times New Roman"/>
        </w:rPr>
      </w:pPr>
    </w:p>
    <w:p w14:paraId="10B56021" w14:textId="52D106B3" w:rsidR="00A24367" w:rsidRPr="005C4807" w:rsidRDefault="000A4285" w:rsidP="00BC5B27">
      <w:pPr>
        <w:pStyle w:val="Ttulo1"/>
        <w:rPr>
          <w:rFonts w:ascii="Times New Roman" w:hAnsi="Times New Roman"/>
        </w:rPr>
      </w:pPr>
      <w:bookmarkStart w:id="5" w:name="_Toc529448750"/>
      <w:r w:rsidRPr="005C4807">
        <w:rPr>
          <w:rFonts w:ascii="Times New Roman" w:hAnsi="Times New Roman"/>
        </w:rPr>
        <w:t>PROCEDIMENTOS METODOLÓGICOS</w:t>
      </w:r>
      <w:bookmarkEnd w:id="5"/>
    </w:p>
    <w:p w14:paraId="5B735BD3" w14:textId="77777777" w:rsidR="00450835" w:rsidRDefault="00966D02" w:rsidP="00450835">
      <w:pPr>
        <w:rPr>
          <w:rFonts w:ascii="Times New Roman" w:hAnsi="Times New Roman"/>
        </w:rPr>
      </w:pPr>
      <w:r w:rsidRPr="00966D02">
        <w:rPr>
          <w:rFonts w:ascii="Times New Roman" w:hAnsi="Times New Roman"/>
        </w:rPr>
        <w:t xml:space="preserve">Pesquisas baseadas em modelos quantitativos na área de gestão de operações podem ser classificadas em pesquisas axiomáticas versus empíricas, e entre pesquisas descritivas versus normativas. </w:t>
      </w:r>
      <w:r w:rsidRPr="00966D02">
        <w:rPr>
          <w:rFonts w:ascii="Times New Roman" w:hAnsi="Times New Roman"/>
        </w:rPr>
        <w:fldChar w:fldCharType="begin" w:fldLock="1"/>
      </w:r>
      <w:r>
        <w:rPr>
          <w:rFonts w:ascii="Times New Roman" w:hAnsi="Times New Roman"/>
        </w:rPr>
        <w:instrText>ADDIN CSL_CITATION {"citationItems":[{"id":"ITEM-1","itemData":{"DOI":"10.1108/01443570210414338","ISBN":"01443577","ISSN":"0144-3577","PMID":"205","abstract":"Gives an overview of quantitative model-based research in operation management focusing on research methodology. Distinguishes between empirical and axiomatic research, and furthermore between descriptive and normative research. Presents guidelines for doing quantitative model-based research in operations management. In constructing arguments, builds on learning from operations management research from the past decades and on research from a selected number of other academic disciplines. Concludes that the methodology of quantitative model-driven empirical research offers a great opportunity for operation management researchers to further advance theory. ABSTRACT FROM AUTHOR]; Copyright of International Journal of Operations &amp; Production Management is the property of Emerald Group Publishing Limited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Abstracts.)","author":[{"dropping-particle":"","family":"Fransoo","given":"Jan Will M. Bertrand Jan C.","non-dropping-particle":"","parse-names":false,"suffix":""},{"dropping-particle":"","family":"Bertrand","given":"J W","non-dropping-particle":"","parse-names":false,"suffix":""},{"dropping-particle":"","family":"Fransoo","given":"Jan Will M. Bertrand Jan C.","non-dropping-particle":"","parse-names":false,"suffix":""}],"container-title":"International Journal of Operations &amp; Production Management","id":"ITEM-1","issue":"2","issued":{"date-parts":[["2002"]]},"number-of-pages":"241","title":"Operations management research methodologies using quantitative modeling","type":"book","volume":"22"},"uris":["http://www.mendeley.com/documents/?uuid=1a9e3043-2199-4e2d-8dd5-cbf436aace0a"]}],"mendeley":{"formattedCitation":"(FRANSOO; BERTRAND; FRANSOO, 2002)","plainTextFormattedCitation":"(FRANSOO; BERTRAND; FRANSOO, 2002)","previouslyFormattedCitation":"(FRANSOO; BERTRAND; FRANSOO, 2002)"},"properties":{"noteIndex":0},"schema":"https://github.com/citation-style-language/schema/raw/master/csl-citation.json"}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(FRANSOO; BERTRAND; FRANSOO, 2002)</w:t>
      </w:r>
      <w:r w:rsidRPr="00966D02">
        <w:rPr>
          <w:rFonts w:ascii="Times New Roman" w:hAnsi="Times New Roman"/>
        </w:rPr>
        <w:fldChar w:fldCharType="end"/>
      </w:r>
      <w:r w:rsidRPr="00966D02">
        <w:rPr>
          <w:rFonts w:ascii="Times New Roman" w:hAnsi="Times New Roman"/>
        </w:rPr>
        <w:t xml:space="preserve">. Este trabalho posiciona-se como uma pesquisa axiomática normativa, visto que produz conhecimento sobre o comportamento de certas variáveis do modelo </w:t>
      </w:r>
      <w:r w:rsidR="00450835">
        <w:rPr>
          <w:rFonts w:ascii="Times New Roman" w:hAnsi="Times New Roman"/>
        </w:rPr>
        <w:t>e</w:t>
      </w:r>
      <w:r w:rsidRPr="00966D02">
        <w:rPr>
          <w:rFonts w:ascii="Times New Roman" w:hAnsi="Times New Roman"/>
        </w:rPr>
        <w:t xml:space="preserve"> seu interesse é comparar diversas estratégias para endereçar um problema específico.</w:t>
      </w:r>
      <w:r w:rsidR="00450835">
        <w:rPr>
          <w:rFonts w:ascii="Times New Roman" w:hAnsi="Times New Roman"/>
        </w:rPr>
        <w:t xml:space="preserve"> </w:t>
      </w:r>
    </w:p>
    <w:p w14:paraId="4D71B4F0" w14:textId="3EA8A6C1" w:rsidR="00450835" w:rsidRPr="005F5D06" w:rsidRDefault="00450835" w:rsidP="00450835">
      <w:pPr>
        <w:rPr>
          <w:rFonts w:ascii="Times New Roman" w:hAnsi="Times New Roman"/>
        </w:rPr>
      </w:pPr>
      <w:r w:rsidRPr="00966D02">
        <w:rPr>
          <w:rFonts w:ascii="Times New Roman" w:hAnsi="Times New Roman"/>
        </w:rPr>
        <w:t xml:space="preserve">A </w:t>
      </w:r>
      <w:r w:rsidRPr="00966D02">
        <w:rPr>
          <w:rFonts w:ascii="Times New Roman" w:hAnsi="Times New Roman"/>
        </w:rPr>
        <w:fldChar w:fldCharType="begin"/>
      </w:r>
      <w:r w:rsidRPr="00966D02">
        <w:rPr>
          <w:rFonts w:ascii="Times New Roman" w:hAnsi="Times New Roman"/>
        </w:rPr>
        <w:instrText xml:space="preserve"> REF _Ref481330158 \h </w:instrText>
      </w:r>
      <w:r>
        <w:rPr>
          <w:rFonts w:ascii="Times New Roman" w:hAnsi="Times New Roman"/>
        </w:rPr>
        <w:instrText xml:space="preserve"> \* MERGEFORMAT </w:instrText>
      </w:r>
      <w:r w:rsidRPr="00966D02">
        <w:rPr>
          <w:rFonts w:ascii="Times New Roman" w:hAnsi="Times New Roman"/>
        </w:rPr>
      </w:r>
      <w:r w:rsidRPr="00966D02">
        <w:rPr>
          <w:rFonts w:ascii="Times New Roman" w:hAnsi="Times New Roman"/>
        </w:rPr>
        <w:fldChar w:fldCharType="separate"/>
      </w:r>
      <w:r w:rsidRPr="00966D02">
        <w:rPr>
          <w:rFonts w:ascii="Times New Roman" w:hAnsi="Times New Roman"/>
        </w:rPr>
        <w:t xml:space="preserve">Figura </w:t>
      </w:r>
      <w:r w:rsidRPr="00966D02">
        <w:rPr>
          <w:rFonts w:ascii="Times New Roman" w:hAnsi="Times New Roman"/>
          <w:noProof/>
        </w:rPr>
        <w:t>1</w:t>
      </w:r>
      <w:r w:rsidRPr="00966D02">
        <w:rPr>
          <w:rFonts w:ascii="Times New Roman" w:hAnsi="Times New Roman"/>
        </w:rPr>
        <w:fldChar w:fldCharType="end"/>
      </w:r>
      <w:r w:rsidRPr="00966D02">
        <w:rPr>
          <w:rFonts w:ascii="Times New Roman" w:hAnsi="Times New Roman"/>
        </w:rPr>
        <w:t xml:space="preserve"> apresenta as etapas do método de trabalho </w:t>
      </w:r>
      <w:r>
        <w:rPr>
          <w:rFonts w:ascii="Times New Roman" w:hAnsi="Times New Roman"/>
        </w:rPr>
        <w:t xml:space="preserve">a ser utilizado </w:t>
      </w:r>
      <w:r w:rsidRPr="00966D02">
        <w:rPr>
          <w:rFonts w:ascii="Times New Roman" w:hAnsi="Times New Roman"/>
        </w:rPr>
        <w:t>desta pesquisa. O método foi baseado nas etapas do método RDM, adaptando-o para as necessidades deste trabalho específico.</w:t>
      </w:r>
      <w:r>
        <w:rPr>
          <w:rFonts w:ascii="Times New Roman" w:hAnsi="Times New Roman"/>
        </w:rPr>
        <w:t xml:space="preserve"> </w:t>
      </w:r>
      <w:r w:rsidRPr="005F5D06">
        <w:rPr>
          <w:rFonts w:ascii="Times New Roman" w:hAnsi="Times New Roman"/>
        </w:rPr>
        <w:t xml:space="preserve">Durante a fase de estruturação do problema devem ser definidas as Incertezas, Estratégias, Métricas e as relações (modelo) utilizados para representar a situação em questão. </w:t>
      </w:r>
      <w:r w:rsidRPr="005F5D06">
        <w:rPr>
          <w:rFonts w:ascii="Times New Roman" w:hAnsi="Times New Roman"/>
        </w:rPr>
        <w:fldChar w:fldCharType="begin" w:fldLock="1"/>
      </w:r>
      <w:r>
        <w:rPr>
          <w:rFonts w:ascii="Times New Roman" w:hAnsi="Times New Roman"/>
        </w:rPr>
        <w:instrText>ADDIN CSL_CITATION {"citationItems":[{"id":"ITEM-1","itemData":{"DOI":"10.1016/j.techfore.2003.09.006","ISBN":"0833034855","ISSN":"00401625","abstract":"A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uncertainty.","author":[{"dropping-particle":"","family":"Lempert","given":"Robert J.","non-dropping-particle":"","parse-names":false,"suffix":""},{"dropping-particle":"","family":"Popper","given":"Steven W.","non-dropping-particle":"","parse-names":false,"suffix":""},{"dropping-particle":"","family":"Bankes","given":"Steven C.","non-dropping-particle":"","parse-names":false,"suffix":""}],"id":"ITEM-1","issued":{"date-parts":[["2003"]]},"number-of-pages":"1-208","title":"Shaping the Next One Hundred Years: New Methods for Quantitative, Long-Term Policy Analysis","type":"book"},"uris":["http://www.mendeley.com/documents/?uuid=fc7eef92-8664-499e-ab2a-e8053d5b7ae4"]}],"mendeley":{"formattedCitation":"(LEMPERT; POPPER; BANKES, 2003)","plainTextFormattedCitation":"(LEMPERT; POPPER; BANKES, 2003)","previouslyFormattedCitation":"(LEMPERT; POPPER; BANKES, 2003)"},"properties":{"noteIndex":0},"schema":"https://github.com/citation-style-language/schema/raw/master/csl-citation.json"}</w:instrText>
      </w:r>
      <w:r w:rsidRPr="005F5D06">
        <w:rPr>
          <w:rFonts w:ascii="Times New Roman" w:hAnsi="Times New Roman"/>
        </w:rPr>
        <w:fldChar w:fldCharType="separate"/>
      </w:r>
      <w:r w:rsidRPr="005F5D06">
        <w:rPr>
          <w:rFonts w:ascii="Times New Roman" w:hAnsi="Times New Roman"/>
          <w:noProof/>
        </w:rPr>
        <w:t>(LEMPERT; POPPER; BANKES, 2003)</w:t>
      </w:r>
      <w:r w:rsidRPr="005F5D06">
        <w:rPr>
          <w:rFonts w:ascii="Times New Roman" w:hAnsi="Times New Roman"/>
        </w:rPr>
        <w:fldChar w:fldCharType="end"/>
      </w:r>
      <w:r w:rsidRPr="005F5D06">
        <w:rPr>
          <w:rFonts w:ascii="Times New Roman" w:hAnsi="Times New Roman"/>
        </w:rPr>
        <w:t>.</w:t>
      </w:r>
      <w:r>
        <w:rPr>
          <w:rFonts w:ascii="Times New Roman" w:hAnsi="Times New Roman"/>
        </w:rPr>
        <w:t xml:space="preserve"> </w:t>
      </w:r>
      <w:r w:rsidRPr="005F5D06">
        <w:rPr>
          <w:rFonts w:ascii="Times New Roman" w:hAnsi="Times New Roman"/>
        </w:rPr>
        <w:t xml:space="preserve">Em seguida, inicia-se a fase de geração de casos. Nesta fase a modelagem e simulação computacional será empregada, considerando a necessidade de simular o comportamento das estratégias imposta pelo RDM. </w:t>
      </w:r>
      <w:r w:rsidRPr="005F5D06">
        <w:rPr>
          <w:rFonts w:ascii="Times New Roman" w:hAnsi="Times New Roman"/>
        </w:rPr>
        <w:fldChar w:fldCharType="begin" w:fldLock="1"/>
      </w:r>
      <w:r>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Scenarios","type":"article-journal","volume":"52"},"uris":["http://www.mendeley.com/documents/?uuid=4a76305e-bf08-4fcd-b85b-18bd106f7fb5"]}],"mendeley":{"formattedCitation":"(LEMPERT et al., 2006)","plainTextFormattedCitation":"(LEMPERT et al., 2006)","previouslyFormattedCitation":"(LEMPERT et al., 2006)"},"properties":{"noteIndex":0},"schema":"https://github.com/citation-style-language/schema/raw/master/csl-citation.json"}</w:instrText>
      </w:r>
      <w:r w:rsidRPr="005F5D06">
        <w:rPr>
          <w:rFonts w:ascii="Times New Roman" w:hAnsi="Times New Roman"/>
        </w:rPr>
        <w:fldChar w:fldCharType="separate"/>
      </w:r>
      <w:r w:rsidRPr="005F5D06">
        <w:rPr>
          <w:rFonts w:ascii="Times New Roman" w:hAnsi="Times New Roman"/>
          <w:noProof/>
        </w:rPr>
        <w:t>(LEMPERT et al., 2006)</w:t>
      </w:r>
      <w:r w:rsidRPr="005F5D06">
        <w:rPr>
          <w:rFonts w:ascii="Times New Roman" w:hAnsi="Times New Roman"/>
        </w:rPr>
        <w:fldChar w:fldCharType="end"/>
      </w:r>
      <w:r w:rsidRPr="005F5D06">
        <w:rPr>
          <w:rFonts w:ascii="Times New Roman" w:hAnsi="Times New Roman"/>
        </w:rPr>
        <w:t>.</w:t>
      </w:r>
    </w:p>
    <w:p w14:paraId="59CDF660" w14:textId="1E3742E4" w:rsidR="00450835" w:rsidRPr="00966D02" w:rsidRDefault="00450835" w:rsidP="00450835">
      <w:pPr>
        <w:rPr>
          <w:rFonts w:ascii="Times New Roman" w:hAnsi="Times New Roman"/>
        </w:rPr>
      </w:pPr>
      <w:r w:rsidRPr="005F5D06">
        <w:rPr>
          <w:rFonts w:ascii="Times New Roman" w:hAnsi="Times New Roman"/>
        </w:rPr>
        <w:t xml:space="preserve">Sendo definido o modelo de avaliação de das decisões estratégicas é necessário definir o projeto de experimento utilizado para explorá-lo. Esta etapa é requerida para qualquer análise que utilize a modelagem exploratória como paradigma </w:t>
      </w:r>
      <w:r w:rsidRPr="005F5D06">
        <w:rPr>
          <w:rFonts w:ascii="Times New Roman" w:hAnsi="Times New Roman"/>
        </w:rPr>
        <w:fldChar w:fldCharType="begin" w:fldLock="1"/>
      </w:r>
      <w:r>
        <w:rPr>
          <w:rFonts w:ascii="Times New Roman" w:hAnsi="Times New Roman"/>
        </w:rPr>
        <w:instrText>ADDIN CSL_CITATION {"citationItems":[{"id":"ITEM-1","itemData":{"DOI":"10.1007/978-1-4419-1153-7_314","ISBN":"978-1-4419-1153-7","author":[{"dropping-particle":"","family":"Bankes","given":"Steve","non-dropping-particle":"","parse-names":false,"suffix":""},{"dropping-particle":"","family":"Walker","given":"Warren E","non-dropping-particle":"","parse-names":false,"suffix":""},{"dropping-particle":"","family":"Kwakkel","given":"Jan H","non-dropping-particle":"","parse-names":false,"suffix":""}],"container-title":"Encyclopedia of Operations Research and Management Science","editor":[{"dropping-particle":"","family":"Gass","given":"Saul I","non-dropping-particle":"","parse-names":false,"suffix":""},{"dropping-particle":"","family":"Fu","given":"Michael C","non-dropping-particle":"","parse-names":false,"suffix":""}],"id":"ITEM-1","issued":{"date-parts":[["2013"]]},"page":"532-537","publisher":"Springer US","publisher-place":"Boston, MA","title":"Exploratory Modeling and Analysis","type":"chapter"},"uris":["http://www.mendeley.com/documents/?uuid=83703331-43ff-4739-8a16-85a18261fed6"]}],"mendeley":{"formattedCitation":"(BANKES; WALKER; KWAKKEL, 2013)","plainTextFormattedCitation":"(BANKES; WALKER; KWAKKEL, 2013)","previouslyFormattedCitation":"(BANKES; WALKER; KWAKKEL, 2013)"},"properties":{"noteIndex":0},"schema":"https://github.com/citation-style-language/schema/raw/master/csl-citation.json"}</w:instrText>
      </w:r>
      <w:r w:rsidRPr="005F5D06">
        <w:rPr>
          <w:rFonts w:ascii="Times New Roman" w:hAnsi="Times New Roman"/>
        </w:rPr>
        <w:fldChar w:fldCharType="separate"/>
      </w:r>
      <w:r w:rsidRPr="005F5D06">
        <w:rPr>
          <w:rFonts w:ascii="Times New Roman" w:hAnsi="Times New Roman"/>
          <w:noProof/>
        </w:rPr>
        <w:t>(BANKES; WALKER; KWAKKEL, 2013)</w:t>
      </w:r>
      <w:r w:rsidRPr="005F5D06">
        <w:rPr>
          <w:rFonts w:ascii="Times New Roman" w:hAnsi="Times New Roman"/>
        </w:rPr>
        <w:fldChar w:fldCharType="end"/>
      </w:r>
      <w:r w:rsidRPr="005F5D06">
        <w:rPr>
          <w:rFonts w:ascii="Times New Roman" w:hAnsi="Times New Roman"/>
        </w:rPr>
        <w:t xml:space="preserve">, o que é o caso. Nesta etapa, portanto, será definida a combinação de estratégias e futuros nas quais o modelo será executado. Tal definição dependerá tanto do número de estratégias sob consideração quanto das incertezas considerada, sendo a técnica Latin Hypercube Sampling recomendada para orientar a etapa. </w:t>
      </w:r>
      <w:r w:rsidRPr="005F5D06">
        <w:rPr>
          <w:rFonts w:ascii="Times New Roman" w:hAnsi="Times New Roman"/>
        </w:rPr>
        <w:fldChar w:fldCharType="begin" w:fldLock="1"/>
      </w:r>
      <w:r>
        <w:rPr>
          <w:rFonts w:ascii="Times New Roman" w:hAnsi="Times New Roman"/>
        </w:rPr>
        <w:instrText>ADDIN CSL_CITATION {"citationItems":[{"id":"ITEM-1","itemData":{"abstract":"Ensuring sufficient, high-quality water supplies for California over the next several decades will be a great challenge for water resource managers. Choosing an appropriate management response using standard methods will be extremely difficult and contentious because the scope and magnitude of these impacts are highly uncertain and stakeholders have diverse views about desirable outcomes. This dissertation first documents the development and use of a model to generate quantitative scenarios of future water demand in California. It next describes a new analytic method for decisionmaking under deep uncertainty called Robust Decision Making (RDM). To demonstrate how RDM can be a valuable analytic tool for California long-term water planning, the dissertation applies the methodology to a stylized representation of the water supply and demand management challenge facing Southern California.","author":[{"dropping-particle":"","family":"Groves","given":"D.","non-dropping-particle":"","parse-names":false,"suffix":""}],"id":"ITEM-1","issued":{"date-parts":[["2006"]]},"number-of-pages":"1-217","title":"New Methods for Identifying Robust Long-Term Water Resources Management Strategies for California","type":"thesis"},"uris":["http://www.mendeley.com/documents/?uuid=5b37398b-23b0-4af8-8cfa-bf26dd1a1732"]}],"mendeley":{"formattedCitation":"(GROVES, 2006)","plainTextFormattedCitation":"(GROVES, 2006)","previouslyFormattedCitation":"(GROVES, 2006)"},"properties":{"noteIndex":0},"schema":"https://github.com/citation-style-language/schema/raw/master/csl-citation.json"}</w:instrText>
      </w:r>
      <w:r w:rsidRPr="005F5D06">
        <w:rPr>
          <w:rFonts w:ascii="Times New Roman" w:hAnsi="Times New Roman"/>
        </w:rPr>
        <w:fldChar w:fldCharType="separate"/>
      </w:r>
      <w:r w:rsidRPr="005F5D06">
        <w:rPr>
          <w:rFonts w:ascii="Times New Roman" w:hAnsi="Times New Roman"/>
          <w:noProof/>
        </w:rPr>
        <w:t>(GROVES, 2006)</w:t>
      </w:r>
      <w:r w:rsidRPr="005F5D06">
        <w:rPr>
          <w:rFonts w:ascii="Times New Roman" w:hAnsi="Times New Roman"/>
        </w:rPr>
        <w:fldChar w:fldCharType="end"/>
      </w:r>
      <w:r w:rsidRPr="005F5D06">
        <w:rPr>
          <w:rFonts w:ascii="Times New Roman" w:hAnsi="Times New Roman"/>
        </w:rPr>
        <w:t>.</w:t>
      </w:r>
    </w:p>
    <w:p w14:paraId="728625DC" w14:textId="59486990" w:rsidR="00966D02" w:rsidRPr="00966D02" w:rsidRDefault="00966D02" w:rsidP="00966D02">
      <w:pPr>
        <w:pStyle w:val="Legenda"/>
        <w:rPr>
          <w:rFonts w:ascii="Times New Roman" w:hAnsi="Times New Roman"/>
        </w:rPr>
      </w:pPr>
      <w:bookmarkStart w:id="6" w:name="_Ref481330158"/>
      <w:bookmarkStart w:id="7" w:name="_Toc505157889"/>
      <w:bookmarkStart w:id="8" w:name="_Toc529448682"/>
      <w:r w:rsidRPr="00966D02">
        <w:rPr>
          <w:rFonts w:ascii="Times New Roman" w:hAnsi="Times New Roman"/>
        </w:rPr>
        <w:lastRenderedPageBreak/>
        <w:t xml:space="preserve">Figura </w:t>
      </w:r>
      <w:r w:rsidRPr="00966D02">
        <w:rPr>
          <w:rFonts w:ascii="Times New Roman" w:hAnsi="Times New Roman"/>
          <w:noProof/>
        </w:rPr>
        <w:fldChar w:fldCharType="begin"/>
      </w:r>
      <w:r w:rsidRPr="00966D02">
        <w:rPr>
          <w:rFonts w:ascii="Times New Roman" w:hAnsi="Times New Roman"/>
          <w:noProof/>
        </w:rPr>
        <w:instrText xml:space="preserve"> SEQ Figura \* ARABIC </w:instrText>
      </w:r>
      <w:r w:rsidRPr="00966D02">
        <w:rPr>
          <w:rFonts w:ascii="Times New Roman" w:hAnsi="Times New Roman"/>
          <w:noProof/>
        </w:rPr>
        <w:fldChar w:fldCharType="separate"/>
      </w:r>
      <w:r w:rsidRPr="00966D02">
        <w:rPr>
          <w:rFonts w:ascii="Times New Roman" w:hAnsi="Times New Roman"/>
          <w:noProof/>
        </w:rPr>
        <w:t>1</w:t>
      </w:r>
      <w:r w:rsidRPr="00966D02">
        <w:rPr>
          <w:rFonts w:ascii="Times New Roman" w:hAnsi="Times New Roman"/>
          <w:noProof/>
        </w:rPr>
        <w:fldChar w:fldCharType="end"/>
      </w:r>
      <w:bookmarkEnd w:id="6"/>
      <w:r w:rsidRPr="00966D02">
        <w:rPr>
          <w:rFonts w:ascii="Times New Roman" w:hAnsi="Times New Roman"/>
        </w:rPr>
        <w:t xml:space="preserve"> – Método de Trabalho</w:t>
      </w:r>
      <w:bookmarkEnd w:id="7"/>
      <w:bookmarkEnd w:id="8"/>
    </w:p>
    <w:p w14:paraId="1F674F93" w14:textId="116C8372" w:rsidR="00966D02" w:rsidRPr="00966D02" w:rsidRDefault="00601DD5" w:rsidP="00966D02">
      <w:pPr>
        <w:ind w:firstLine="0"/>
        <w:jc w:val="center"/>
        <w:rPr>
          <w:rFonts w:ascii="Times New Roman" w:hAnsi="Times New Roman"/>
        </w:rPr>
      </w:pPr>
      <w:r w:rsidRPr="00601DD5">
        <w:rPr>
          <w:rFonts w:ascii="Times New Roman" w:hAnsi="Times New Roman"/>
        </w:rPr>
        <w:drawing>
          <wp:inline distT="0" distB="0" distL="0" distR="0" wp14:anchorId="0AFB69B5" wp14:editId="6A130E8E">
            <wp:extent cx="5627096" cy="8157155"/>
            <wp:effectExtent l="0" t="0" r="0" b="0"/>
            <wp:docPr id="2" name="Imagem 1">
              <a:extLst xmlns:a="http://schemas.openxmlformats.org/drawingml/2006/main">
                <a:ext uri="{FF2B5EF4-FFF2-40B4-BE49-F238E27FC236}">
                  <a16:creationId xmlns:a16="http://schemas.microsoft.com/office/drawing/2014/main" id="{97BE12A7-B329-41E7-8E1F-94D81AB809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a:extLst>
                        <a:ext uri="{FF2B5EF4-FFF2-40B4-BE49-F238E27FC236}">
                          <a16:creationId xmlns:a16="http://schemas.microsoft.com/office/drawing/2014/main" id="{97BE12A7-B329-41E7-8E1F-94D81AB809F5}"/>
                        </a:ext>
                      </a:extLst>
                    </pic:cNvPr>
                    <pic:cNvPicPr>
                      <a:picLocks noChangeAspect="1"/>
                    </pic:cNvPicPr>
                  </pic:nvPicPr>
                  <pic:blipFill>
                    <a:blip r:embed="rId13"/>
                    <a:stretch>
                      <a:fillRect/>
                    </a:stretch>
                  </pic:blipFill>
                  <pic:spPr>
                    <a:xfrm>
                      <a:off x="0" y="0"/>
                      <a:ext cx="5627096" cy="8157155"/>
                    </a:xfrm>
                    <a:prstGeom prst="rect">
                      <a:avLst/>
                    </a:prstGeom>
                  </pic:spPr>
                </pic:pic>
              </a:graphicData>
            </a:graphic>
          </wp:inline>
        </w:drawing>
      </w:r>
    </w:p>
    <w:p w14:paraId="59648E8C" w14:textId="3B9260FD" w:rsidR="00966D02" w:rsidRPr="00966D02" w:rsidRDefault="00966D02" w:rsidP="00966D02">
      <w:pPr>
        <w:ind w:firstLine="0"/>
        <w:jc w:val="center"/>
        <w:rPr>
          <w:rFonts w:ascii="Times New Roman" w:hAnsi="Times New Roman"/>
        </w:rPr>
      </w:pPr>
      <w:r w:rsidRPr="00966D02">
        <w:rPr>
          <w:rFonts w:ascii="Times New Roman" w:hAnsi="Times New Roman"/>
        </w:rPr>
        <w:t xml:space="preserve">Fonte: Elaborado pelo Autor a partir de Lempert et al. </w:t>
      </w:r>
      <w:r w:rsidRPr="00966D02">
        <w:rPr>
          <w:rFonts w:ascii="Times New Roman" w:hAnsi="Times New Roman"/>
        </w:rPr>
        <w:fldChar w:fldCharType="begin" w:fldLock="1"/>
      </w:r>
      <w:r>
        <w:rPr>
          <w:rFonts w:ascii="Times New Roman" w:hAnsi="Times New Roman"/>
        </w:rPr>
        <w:instrText>ADDIN CSL_CITATION {"citationItems":[{"id":"ITEM-1","itemData":{"DOI":"10.1287/mnsc.1050.0472","ISBN":"0025-1909","ISSN":"0025-1909","PMID":"20746279","abstract":"R obustness is a key criterion for evaluating alternative decisions under conditions of deep uncertainty. How- ever, no systematic, general approach exists for finding robust strategies using the broad range of models and data often available to decision makers. This study demonstrates robust decision making (RDM), an ana- lytic method that helps design robust strategies through an iterative process that first suggests candidate robust strategies, identifies clusters of future states of the world to which they are vulnerable, and then evaluates the trade-offs in hedging against these vulnerabilities. This approach can help decision makers design robust strategies while also systematically generating clusters of key futures interpretable as narrative scenarios. Our study demonstrates the approach by identifying robust, adaptive, near-term pollution-control strategies to help ensure economic growth and environmental quality throughout the 21st century","author":[{"dropping-particle":"","family":"Lempert","given":"Robert J.","non-dropping-particle":"","parse-names":false,"suffix":""},{"dropping-particle":"","family":"Groves","given":"David G.","non-dropping-particle":"","parse-names":false,"suffix":""},{"dropping-particle":"","family":"Popper","given":"Steven W","non-dropping-particle":"","parse-names":false,"suffix":""},{"dropping-particle":"","family":"Bankes","given":"Steve C","non-dropping-particle":"","parse-names":false,"suffix":""}],"container-title":"Management Science","id":"ITEM-1","issue":"4","issued":{"date-parts":[["2006","4"]]},"page":"514-528","title":"A General, Analytic Method for Generating Robust Strategies and Narrative Scenarios","type":"article-journal","volume":"52"},"suppress-author":1,"uris":["http://www.mendeley.com/documents/?uuid=4a76305e-bf08-4fcd-b85b-18bd106f7fb5"]}],"mendeley":{"formattedCitation":"(2006)","plainTextFormattedCitation":"(2006)","previouslyFormattedCitation":"(2006)"},"properties":{"noteIndex":0},"schema":"https://github.com/citation-style-language/schema/raw/master/csl-citation.json"}</w:instrText>
      </w:r>
      <w:r w:rsidRPr="00966D02">
        <w:rPr>
          <w:rFonts w:ascii="Times New Roman" w:hAnsi="Times New Roman"/>
        </w:rPr>
        <w:fldChar w:fldCharType="separate"/>
      </w:r>
      <w:r w:rsidRPr="00966D02">
        <w:rPr>
          <w:rFonts w:ascii="Times New Roman" w:hAnsi="Times New Roman"/>
          <w:noProof/>
        </w:rPr>
        <w:t>(2006)</w:t>
      </w:r>
      <w:r w:rsidRPr="00966D02">
        <w:rPr>
          <w:rFonts w:ascii="Times New Roman" w:hAnsi="Times New Roman"/>
        </w:rPr>
        <w:fldChar w:fldCharType="end"/>
      </w:r>
      <w:r w:rsidRPr="00966D02">
        <w:rPr>
          <w:rFonts w:ascii="Times New Roman" w:hAnsi="Times New Roman"/>
        </w:rPr>
        <w:t>.</w:t>
      </w:r>
    </w:p>
    <w:p w14:paraId="0A48AAA8" w14:textId="2186EBBE" w:rsidR="00450835" w:rsidRDefault="00450835" w:rsidP="00450835">
      <w:pPr>
        <w:rPr>
          <w:rFonts w:ascii="Times New Roman" w:hAnsi="Times New Roman"/>
        </w:rPr>
      </w:pPr>
      <w:r w:rsidRPr="005F5D06">
        <w:rPr>
          <w:rFonts w:ascii="Times New Roman" w:hAnsi="Times New Roman"/>
        </w:rPr>
        <w:lastRenderedPageBreak/>
        <w:t xml:space="preserve"> </w:t>
      </w:r>
    </w:p>
    <w:p w14:paraId="778C53BA" w14:textId="4597A9CF" w:rsidR="009B44A7" w:rsidRPr="005F5D06" w:rsidRDefault="009B44A7" w:rsidP="009B44A7">
      <w:pPr>
        <w:rPr>
          <w:rFonts w:ascii="Times New Roman" w:hAnsi="Times New Roman"/>
        </w:rPr>
      </w:pPr>
      <w:r w:rsidRPr="005F5D06">
        <w:rPr>
          <w:rFonts w:ascii="Times New Roman" w:hAnsi="Times New Roman"/>
        </w:rPr>
        <w:t>A próxima etapa d</w:t>
      </w:r>
      <w:r w:rsidR="00450835">
        <w:rPr>
          <w:rFonts w:ascii="Times New Roman" w:hAnsi="Times New Roman"/>
        </w:rPr>
        <w:t xml:space="preserve">o projeto </w:t>
      </w:r>
      <w:r w:rsidRPr="005F5D06">
        <w:rPr>
          <w:rFonts w:ascii="Times New Roman" w:hAnsi="Times New Roman"/>
        </w:rPr>
        <w:t xml:space="preserve">trata-se da Descoberta de Cenários. Nesta etapa os dados gerados anteriormente são analisados utilizando a técnica de análise de clusters, recomendando-se o uso do Algoritmo PRIM. Esta técnica de análise é utilizada visando identificar as condições nas quais as estratégias selecionadas como candidatas falham. </w:t>
      </w:r>
      <w:r w:rsidRPr="005F5D06">
        <w:rPr>
          <w:rFonts w:ascii="Times New Roman" w:hAnsi="Times New Roman"/>
        </w:rPr>
        <w:fldChar w:fldCharType="begin" w:fldLock="1"/>
      </w:r>
      <w:r w:rsidR="00450835">
        <w:rPr>
          <w:rFonts w:ascii="Times New Roman" w:hAnsi="Times New Roman"/>
        </w:rPr>
        <w:instrText>ADDIN CSL_CITATION {"citationItems":[{"id":"ITEM-1","itemData":{"DOI":"10.1016/j.techfore.2009.08.002","ISBN":"0040-1625","ISSN":"00401625","abstract":"Scenarios provide a commonly used and intuitively appealing means to communicate and characterize uncertainty in many decision support applications, but can fall short of their potential especially when used in broad public debates among participants with diverse interests and values. This paper describes a new approach to participatory, computer-assisted scenario development that we call scenario discovery, which aims to address these challenges. The approach defines scenarios as a set of plausible future states of the world that represent vulnerabilities of proposed policies, that is, cases where a policy fails to meet its performance goals. Scenario discovery characterizes such sets by helping users to apply statistical or data-mining algorithms to databases of simulation-model-generated results in order to identify easy-to-interpret combinations of uncertain model input parameters that are highly predictive of these policy-relevant cases. The approach has already proved successful in several high impact policy studies. This paper systematically describes the scenario discovery concept and its implementation, presents statistical tests to evaluate the resulting scenarios, and demonstrates the approach on an example policy problem involving the efficacy of a proposed U.S. renewable energy standard. The paper also describes how scenario discovery appears to address several outstanding challenges faced when applying traditional scenario approaches in contentious public debates. ?? 2009 Elsevier Inc. All rights reserved.","author":[{"dropping-particle":"","family":"Bryant","given":"Benjamin P.","non-dropping-particle":"","parse-names":false,"suffix":""},{"dropping-particle":"","family":"Lempert","given":"Robert J.","non-dropping-particle":"","parse-names":false,"suffix":""}],"container-title":"Technological Forecasting and Social Change","id":"ITEM-1","issue":"1","issued":{"date-parts":[["2010"]]},"page":"34-49","publisher":"Elsevier Inc.","title":"Thinking inside the box: A participatory, computer-assisted approach to scenario discovery","type":"article-journal","volume":"77"},"uris":["http://www.mendeley.com/documents/?uuid=79f47962-3d2f-4007-b2fb-17ac3c6b1afd"]}],"mendeley":{"formattedCitation":"(BRYANT; LEMPERT, 2010)","plainTextFormattedCitation":"(BRYANT; LEMPERT, 2010)","previouslyFormattedCitation":"(BRYANT; LEMPERT, 2010)"},"properties":{"noteIndex":0},"schema":"https://github.com/citation-style-language/schema/raw/master/csl-citation.json"}</w:instrText>
      </w:r>
      <w:r w:rsidRPr="005F5D06">
        <w:rPr>
          <w:rFonts w:ascii="Times New Roman" w:hAnsi="Times New Roman"/>
        </w:rPr>
        <w:fldChar w:fldCharType="separate"/>
      </w:r>
      <w:r w:rsidRPr="005F5D06">
        <w:rPr>
          <w:rFonts w:ascii="Times New Roman" w:hAnsi="Times New Roman"/>
          <w:noProof/>
        </w:rPr>
        <w:t>(BRYANT; LEMPERT, 2010)</w:t>
      </w:r>
      <w:r w:rsidRPr="005F5D06">
        <w:rPr>
          <w:rFonts w:ascii="Times New Roman" w:hAnsi="Times New Roman"/>
        </w:rPr>
        <w:fldChar w:fldCharType="end"/>
      </w:r>
      <w:r w:rsidRPr="005F5D06">
        <w:rPr>
          <w:rFonts w:ascii="Times New Roman" w:hAnsi="Times New Roman"/>
        </w:rPr>
        <w:t xml:space="preserve">. </w:t>
      </w:r>
    </w:p>
    <w:p w14:paraId="5D74FCA8" w14:textId="13336297" w:rsidR="009B44A7" w:rsidRPr="005F5D06" w:rsidRDefault="00450835" w:rsidP="009B44A7">
      <w:pPr>
        <w:rPr>
          <w:rFonts w:ascii="Times New Roman" w:hAnsi="Times New Roman"/>
        </w:rPr>
      </w:pPr>
      <w:r>
        <w:rPr>
          <w:rFonts w:ascii="Times New Roman" w:hAnsi="Times New Roman"/>
        </w:rPr>
        <w:t>Finalmente, d</w:t>
      </w:r>
      <w:r w:rsidR="009B44A7" w:rsidRPr="005F5D06">
        <w:rPr>
          <w:rFonts w:ascii="Times New Roman" w:hAnsi="Times New Roman"/>
        </w:rPr>
        <w:t xml:space="preserve">urante a análise de tradeoffs será utilizado o cálculo do valor esperado por estratégia de acordo com a probabilidade de ocorrência dos cenários identificados na etapa anterior, gerando uma fronteira de estratégias potencialmente robustas. Esta fronteira de estratégias é então analisada, procurando-se identificar um conjunto de estratégias potencialmente robustas para a escolha. </w:t>
      </w:r>
      <w:r w:rsidR="009B44A7" w:rsidRPr="005F5D06">
        <w:rPr>
          <w:rFonts w:ascii="Times New Roman" w:hAnsi="Times New Roman"/>
        </w:rPr>
        <w:fldChar w:fldCharType="begin" w:fldLock="1"/>
      </w:r>
      <w:r>
        <w:rPr>
          <w:rFonts w:ascii="Times New Roman" w:hAnsi="Times New Roman"/>
        </w:rPr>
        <w:instrText>ADDIN CSL_CITATION {"citationItems":[{"id":"ITEM-1","itemData":{"DOI":"10.1016/j.techfore.2003.09.006","ISBN":"0833034855","ISSN":"00401625","abstract":"A sophisticated reader ought to view with great skepticism the prospect of answering questions about the long-term future. The checkered history of predicting the future-from the famous declarations that humans would never fly to the Limits to Growth study to claims about the \"New Economy\"-has dissuaded policymakers from considering the effects of their decisions more than a few months or years ahead. However, today's choices will significantly influence the course of the twenty-first century. New analytic methods, enabled by modern computers, may transform our ability to reason systematically about the long term. This report reviews traditional methods of grappling with the morrow, from narratives to scenario analysis, which fail to address the multiplicity of plausible long-term futures. The authors demonstrate a quantitative approach to long-term policy analysis (LTPA). Robust decision methods enable decisionmakers to examine a vast range of plausible futures and design near-term, often adaptive, strategies to be robust across them. Reframing the question \"What will the long-term future bring?\" as \"How can we choose actions today that will be consistent with our long-term interests?\" these methods provide powerful analytic support to humans' innate capacity for \"what-if-ing.\" Choosing the challenge of sustainable development as an example, the authors discuss how these methods may be applied to real-world LTPA and a wide range of other challenges of decisionmaking under conditions of deep uncertainty.","author":[{"dropping-particle":"","family":"Lempert","given":"Robert J.","non-dropping-particle":"","parse-names":false,"suffix":""},{"dropping-particle":"","family":"Popper","given":"Steven W.","non-dropping-particle":"","parse-names":false,"suffix":""},{"dropping-particle":"","family":"Bankes","given":"Steven C.","non-dropping-particle":"","parse-names":false,"suffix":""}],"id":"ITEM-1","issued":{"date-parts":[["2003"]]},"number-of-pages":"1-208","title":"Shaping the Next One Hundred Years: New Methods for Quantitative, Long-Term Policy Analysis","type":"book"},"uris":["http://www.mendeley.com/documents/?uuid=fc7eef92-8664-499e-ab2a-e8053d5b7ae4"]}],"mendeley":{"formattedCitation":"(LEMPERT; POPPER; BANKES, 2003)","plainTextFormattedCitation":"(LEMPERT; POPPER; BANKES, 2003)","previouslyFormattedCitation":"(LEMPERT; POPPER; BANKES, 2003)"},"properties":{"noteIndex":0},"schema":"https://github.com/citation-style-language/schema/raw/master/csl-citation.json"}</w:instrText>
      </w:r>
      <w:r w:rsidR="009B44A7" w:rsidRPr="005F5D06">
        <w:rPr>
          <w:rFonts w:ascii="Times New Roman" w:hAnsi="Times New Roman"/>
        </w:rPr>
        <w:fldChar w:fldCharType="separate"/>
      </w:r>
      <w:r w:rsidR="009B44A7" w:rsidRPr="005F5D06">
        <w:rPr>
          <w:rFonts w:ascii="Times New Roman" w:hAnsi="Times New Roman"/>
          <w:noProof/>
        </w:rPr>
        <w:t>(LEMPERT; POPPER; BANKES, 2003)</w:t>
      </w:r>
      <w:r w:rsidR="009B44A7" w:rsidRPr="005F5D06">
        <w:rPr>
          <w:rFonts w:ascii="Times New Roman" w:hAnsi="Times New Roman"/>
        </w:rPr>
        <w:fldChar w:fldCharType="end"/>
      </w:r>
      <w:r w:rsidR="009B44A7" w:rsidRPr="005F5D06">
        <w:rPr>
          <w:rFonts w:ascii="Times New Roman" w:hAnsi="Times New Roman"/>
        </w:rPr>
        <w:t>.</w:t>
      </w:r>
    </w:p>
    <w:p w14:paraId="53874299" w14:textId="77777777" w:rsidR="005F5D06" w:rsidRDefault="005F5D06" w:rsidP="00966D02">
      <w:pPr>
        <w:rPr>
          <w:rFonts w:ascii="Times New Roman" w:hAnsi="Times New Roman"/>
        </w:rPr>
      </w:pPr>
    </w:p>
    <w:p w14:paraId="77CC444C" w14:textId="77777777" w:rsidR="005F5D06" w:rsidRDefault="005F5D06" w:rsidP="00966D02">
      <w:pPr>
        <w:rPr>
          <w:rFonts w:ascii="Times New Roman" w:hAnsi="Times New Roman"/>
        </w:rPr>
      </w:pPr>
    </w:p>
    <w:p w14:paraId="685D9A53" w14:textId="77777777" w:rsidR="00966D02" w:rsidRPr="00116DB8" w:rsidRDefault="00966D02" w:rsidP="00FC58AC">
      <w:pPr>
        <w:rPr>
          <w:rFonts w:ascii="Times New Roman" w:hAnsi="Times New Roman"/>
          <w:lang w:val="en-US"/>
        </w:rPr>
      </w:pPr>
    </w:p>
    <w:p w14:paraId="26C72CAE" w14:textId="77777777" w:rsidR="00966D02" w:rsidRPr="00116DB8" w:rsidRDefault="00966D02" w:rsidP="00FC58AC">
      <w:pPr>
        <w:rPr>
          <w:rFonts w:ascii="Times New Roman" w:hAnsi="Times New Roman"/>
          <w:lang w:val="en-US"/>
        </w:rPr>
      </w:pPr>
    </w:p>
    <w:p w14:paraId="0E0B2E41" w14:textId="77777777" w:rsidR="00966D02" w:rsidRPr="00116DB8" w:rsidRDefault="00966D02" w:rsidP="00FC58AC">
      <w:pPr>
        <w:rPr>
          <w:rFonts w:ascii="Times New Roman" w:hAnsi="Times New Roman"/>
          <w:lang w:val="en-US"/>
        </w:rPr>
      </w:pPr>
    </w:p>
    <w:p w14:paraId="3BF3250C" w14:textId="77777777" w:rsidR="00450835" w:rsidRDefault="00450835">
      <w:pPr>
        <w:autoSpaceDE/>
        <w:autoSpaceDN/>
        <w:adjustRightInd/>
        <w:spacing w:after="160" w:line="259" w:lineRule="auto"/>
        <w:ind w:firstLine="0"/>
        <w:jc w:val="left"/>
        <w:rPr>
          <w:rFonts w:ascii="Times New Roman" w:hAnsi="Times New Roman"/>
          <w:b/>
          <w:lang w:val="en-US"/>
        </w:rPr>
      </w:pPr>
      <w:bookmarkStart w:id="9" w:name="_Toc456015074"/>
      <w:r>
        <w:rPr>
          <w:rFonts w:ascii="Times New Roman" w:hAnsi="Times New Roman"/>
          <w:lang w:val="en-US"/>
        </w:rPr>
        <w:br w:type="page"/>
      </w:r>
    </w:p>
    <w:p w14:paraId="277BE372" w14:textId="6712166C" w:rsidR="00A24367" w:rsidRPr="00116DB8" w:rsidRDefault="00A24367" w:rsidP="005D5466">
      <w:pPr>
        <w:pStyle w:val="Ttulo1"/>
        <w:numPr>
          <w:ilvl w:val="0"/>
          <w:numId w:val="0"/>
        </w:numPr>
        <w:jc w:val="center"/>
        <w:rPr>
          <w:rFonts w:ascii="Times New Roman" w:hAnsi="Times New Roman"/>
          <w:lang w:val="en-US"/>
        </w:rPr>
      </w:pPr>
      <w:bookmarkStart w:id="10" w:name="_Toc529448751"/>
      <w:r w:rsidRPr="00116DB8">
        <w:rPr>
          <w:rFonts w:ascii="Times New Roman" w:hAnsi="Times New Roman"/>
          <w:lang w:val="en-US"/>
        </w:rPr>
        <w:lastRenderedPageBreak/>
        <w:t>REFERÊNCIAS</w:t>
      </w:r>
      <w:bookmarkEnd w:id="9"/>
      <w:bookmarkEnd w:id="10"/>
    </w:p>
    <w:p w14:paraId="11484AE9" w14:textId="0CFF3FCA" w:rsidR="004B2022" w:rsidRPr="004B2022" w:rsidRDefault="005A1C94" w:rsidP="004B2022">
      <w:pPr>
        <w:widowControl w:val="0"/>
        <w:rPr>
          <w:rFonts w:ascii="Times New Roman" w:hAnsi="Times New Roman"/>
          <w:noProof/>
          <w:szCs w:val="24"/>
        </w:rPr>
      </w:pPr>
      <w:r w:rsidRPr="005C4807">
        <w:rPr>
          <w:rFonts w:ascii="Times New Roman" w:hAnsi="Times New Roman"/>
        </w:rPr>
        <w:fldChar w:fldCharType="begin" w:fldLock="1"/>
      </w:r>
      <w:r w:rsidRPr="005C4807">
        <w:rPr>
          <w:rFonts w:ascii="Times New Roman" w:hAnsi="Times New Roman"/>
          <w:lang w:val="en-US"/>
        </w:rPr>
        <w:instrText xml:space="preserve">ADDIN Mendeley Bibliography CSL_BIBLIOGRAPHY </w:instrText>
      </w:r>
      <w:r w:rsidRPr="005C4807">
        <w:rPr>
          <w:rFonts w:ascii="Times New Roman" w:hAnsi="Times New Roman"/>
        </w:rPr>
        <w:fldChar w:fldCharType="separate"/>
      </w:r>
      <w:r w:rsidR="004B2022" w:rsidRPr="004B2022">
        <w:rPr>
          <w:rFonts w:ascii="Times New Roman" w:hAnsi="Times New Roman"/>
          <w:noProof/>
          <w:szCs w:val="24"/>
        </w:rPr>
        <w:t xml:space="preserve">BALLOU, R. H. </w:t>
      </w:r>
      <w:r w:rsidR="004B2022" w:rsidRPr="004B2022">
        <w:rPr>
          <w:rFonts w:ascii="Times New Roman" w:hAnsi="Times New Roman"/>
          <w:b/>
          <w:bCs/>
          <w:noProof/>
          <w:szCs w:val="24"/>
        </w:rPr>
        <w:t>Gerenciamento da Cadeia de Suprimentos: Logística Empresarial</w:t>
      </w:r>
      <w:r w:rsidR="004B2022" w:rsidRPr="004B2022">
        <w:rPr>
          <w:rFonts w:ascii="Times New Roman" w:hAnsi="Times New Roman"/>
          <w:noProof/>
          <w:szCs w:val="24"/>
        </w:rPr>
        <w:t xml:space="preserve">. Porto Alegre: Bookman, 2006. </w:t>
      </w:r>
    </w:p>
    <w:p w14:paraId="1D6E89B7"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BANKES, S.; WALKER, W. E.; KWAKKEL, J. H. Exploratory Modeling and Analysis. In: GASS, S. I.; FU, M. C. (Eds.). . </w:t>
      </w:r>
      <w:r w:rsidRPr="004B2022">
        <w:rPr>
          <w:rFonts w:ascii="Times New Roman" w:hAnsi="Times New Roman"/>
          <w:b/>
          <w:bCs/>
          <w:noProof/>
          <w:szCs w:val="24"/>
        </w:rPr>
        <w:t>Encyclopedia of Operations Research and Management Science</w:t>
      </w:r>
      <w:r w:rsidRPr="004B2022">
        <w:rPr>
          <w:rFonts w:ascii="Times New Roman" w:hAnsi="Times New Roman"/>
          <w:noProof/>
          <w:szCs w:val="24"/>
        </w:rPr>
        <w:t xml:space="preserve">. Boston, MA: Springer US, 2013. p. 532–537. </w:t>
      </w:r>
    </w:p>
    <w:p w14:paraId="34A5E662"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BRYANT, B. P.; LEMPERT, R. J. Thinking inside the box: A participatory, computer-assisted approach to scenario discovery. </w:t>
      </w:r>
      <w:r w:rsidRPr="004B2022">
        <w:rPr>
          <w:rFonts w:ascii="Times New Roman" w:hAnsi="Times New Roman"/>
          <w:b/>
          <w:bCs/>
          <w:noProof/>
          <w:szCs w:val="24"/>
        </w:rPr>
        <w:t>Technological Forecasting and Social Change</w:t>
      </w:r>
      <w:r w:rsidRPr="004B2022">
        <w:rPr>
          <w:rFonts w:ascii="Times New Roman" w:hAnsi="Times New Roman"/>
          <w:noProof/>
          <w:szCs w:val="24"/>
        </w:rPr>
        <w:t xml:space="preserve">, v. 77, n. 1, p. 34–49, 2010. </w:t>
      </w:r>
    </w:p>
    <w:p w14:paraId="5B83FA38"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FRANSOO, J. W. M. B. J. C.; BERTRAND, J. W.; FRANSOO, J. W. M. B. J. C. </w:t>
      </w:r>
      <w:r w:rsidRPr="004B2022">
        <w:rPr>
          <w:rFonts w:ascii="Times New Roman" w:hAnsi="Times New Roman"/>
          <w:b/>
          <w:bCs/>
          <w:noProof/>
          <w:szCs w:val="24"/>
        </w:rPr>
        <w:t>Operations management research methodologies using quantitative modeling</w:t>
      </w:r>
      <w:r w:rsidRPr="004B2022">
        <w:rPr>
          <w:rFonts w:ascii="Times New Roman" w:hAnsi="Times New Roman"/>
          <w:noProof/>
          <w:szCs w:val="24"/>
        </w:rPr>
        <w:t>. [s.l: s.n.]. v. 22</w:t>
      </w:r>
    </w:p>
    <w:p w14:paraId="71230E28"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GROVES, D. </w:t>
      </w:r>
      <w:r w:rsidRPr="004B2022">
        <w:rPr>
          <w:rFonts w:ascii="Times New Roman" w:hAnsi="Times New Roman"/>
          <w:b/>
          <w:bCs/>
          <w:noProof/>
          <w:szCs w:val="24"/>
        </w:rPr>
        <w:t>New Methods for Identifying Robust Long-Term Water Resources Management Strategies for California</w:t>
      </w:r>
      <w:r w:rsidRPr="004B2022">
        <w:rPr>
          <w:rFonts w:ascii="Times New Roman" w:hAnsi="Times New Roman"/>
          <w:noProof/>
          <w:szCs w:val="24"/>
        </w:rPr>
        <w:t>. [s.l: s.n.].</w:t>
      </w:r>
    </w:p>
    <w:p w14:paraId="68E3103C"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LEMPERT, R. J. et al. A General, Analytic Method for Generating Robust Strategies and Narrative Scenarios. </w:t>
      </w:r>
      <w:r w:rsidRPr="004B2022">
        <w:rPr>
          <w:rFonts w:ascii="Times New Roman" w:hAnsi="Times New Roman"/>
          <w:b/>
          <w:bCs/>
          <w:noProof/>
          <w:szCs w:val="24"/>
        </w:rPr>
        <w:t>Management Science</w:t>
      </w:r>
      <w:r w:rsidRPr="004B2022">
        <w:rPr>
          <w:rFonts w:ascii="Times New Roman" w:hAnsi="Times New Roman"/>
          <w:noProof/>
          <w:szCs w:val="24"/>
        </w:rPr>
        <w:t xml:space="preserve">, v. 52, n. 4, p. 514–528, abr. 2006. </w:t>
      </w:r>
    </w:p>
    <w:p w14:paraId="69F2C9CD"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LEMPERT, R. J.; POPPER, S. W.; BANKES, S. C. </w:t>
      </w:r>
      <w:r w:rsidRPr="004B2022">
        <w:rPr>
          <w:rFonts w:ascii="Times New Roman" w:hAnsi="Times New Roman"/>
          <w:b/>
          <w:bCs/>
          <w:noProof/>
          <w:szCs w:val="24"/>
        </w:rPr>
        <w:t>Shaping the Next One Hundred Years: New Methods for Quantitative, Long-Term Policy Analysis</w:t>
      </w:r>
      <w:r w:rsidRPr="004B2022">
        <w:rPr>
          <w:rFonts w:ascii="Times New Roman" w:hAnsi="Times New Roman"/>
          <w:noProof/>
          <w:szCs w:val="24"/>
        </w:rPr>
        <w:t xml:space="preserve">. [s.l: s.n.]. </w:t>
      </w:r>
    </w:p>
    <w:p w14:paraId="2234AEEB"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NEUFVILLE, R. DE; SCHOLTES, S. </w:t>
      </w:r>
      <w:r w:rsidRPr="004B2022">
        <w:rPr>
          <w:rFonts w:ascii="Times New Roman" w:hAnsi="Times New Roman"/>
          <w:b/>
          <w:bCs/>
          <w:noProof/>
          <w:szCs w:val="24"/>
        </w:rPr>
        <w:t>Flexibility in Engineering Design</w:t>
      </w:r>
      <w:r w:rsidRPr="004B2022">
        <w:rPr>
          <w:rFonts w:ascii="Times New Roman" w:hAnsi="Times New Roman"/>
          <w:noProof/>
          <w:szCs w:val="24"/>
        </w:rPr>
        <w:t xml:space="preserve">. [s.l.] MIT Press, 2011. </w:t>
      </w:r>
    </w:p>
    <w:p w14:paraId="5A2720FF"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PETROVIC, D.; ROY, R.; PETROVIC, R. Modelling and simulation of a supply chain in an uncertain environment. </w:t>
      </w:r>
      <w:r w:rsidRPr="004B2022">
        <w:rPr>
          <w:rFonts w:ascii="Times New Roman" w:hAnsi="Times New Roman"/>
          <w:b/>
          <w:bCs/>
          <w:noProof/>
          <w:szCs w:val="24"/>
        </w:rPr>
        <w:t>European Journal of Operational Research</w:t>
      </w:r>
      <w:r w:rsidRPr="004B2022">
        <w:rPr>
          <w:rFonts w:ascii="Times New Roman" w:hAnsi="Times New Roman"/>
          <w:noProof/>
          <w:szCs w:val="24"/>
        </w:rPr>
        <w:t xml:space="preserve">, v. 109, n. 2, p. 299–309, set. 1998. </w:t>
      </w:r>
    </w:p>
    <w:p w14:paraId="2A29B63F"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PHADNIS, S. et al. Effect of scenario planning on field experts’ judgment of long-range investment decisions. </w:t>
      </w:r>
      <w:r w:rsidRPr="004B2022">
        <w:rPr>
          <w:rFonts w:ascii="Times New Roman" w:hAnsi="Times New Roman"/>
          <w:b/>
          <w:bCs/>
          <w:noProof/>
          <w:szCs w:val="24"/>
        </w:rPr>
        <w:t>Strategic Management Journal</w:t>
      </w:r>
      <w:r w:rsidRPr="004B2022">
        <w:rPr>
          <w:rFonts w:ascii="Times New Roman" w:hAnsi="Times New Roman"/>
          <w:noProof/>
          <w:szCs w:val="24"/>
        </w:rPr>
        <w:t xml:space="preserve">, v. 36, n. 9, p. 1401–1411, set. 2015. </w:t>
      </w:r>
    </w:p>
    <w:p w14:paraId="1D416009"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RAND. Making Good Decisions Without Predictions. </w:t>
      </w:r>
      <w:r w:rsidRPr="004B2022">
        <w:rPr>
          <w:rFonts w:ascii="Times New Roman" w:hAnsi="Times New Roman"/>
          <w:b/>
          <w:bCs/>
          <w:noProof/>
          <w:szCs w:val="24"/>
        </w:rPr>
        <w:t>RAND Corporation Research Highlights</w:t>
      </w:r>
      <w:r w:rsidRPr="004B2022">
        <w:rPr>
          <w:rFonts w:ascii="Times New Roman" w:hAnsi="Times New Roman"/>
          <w:noProof/>
          <w:szCs w:val="24"/>
        </w:rPr>
        <w:t xml:space="preserve">, p. 1–7, 2013. </w:t>
      </w:r>
    </w:p>
    <w:p w14:paraId="700E083E" w14:textId="77777777" w:rsidR="004B2022" w:rsidRPr="004B2022" w:rsidRDefault="004B2022" w:rsidP="004B2022">
      <w:pPr>
        <w:widowControl w:val="0"/>
        <w:rPr>
          <w:rFonts w:ascii="Times New Roman" w:hAnsi="Times New Roman"/>
          <w:noProof/>
          <w:szCs w:val="24"/>
        </w:rPr>
      </w:pPr>
      <w:r w:rsidRPr="004B2022">
        <w:rPr>
          <w:rFonts w:ascii="Times New Roman" w:hAnsi="Times New Roman"/>
          <w:noProof/>
          <w:szCs w:val="24"/>
        </w:rPr>
        <w:t xml:space="preserve">SCAVARDA, L. F. R.; HAMACHER, S. Evolução da Cadeia de Suprimentos da Indústria Automobilística no Brasil. </w:t>
      </w:r>
      <w:r w:rsidRPr="004B2022">
        <w:rPr>
          <w:rFonts w:ascii="Times New Roman" w:hAnsi="Times New Roman"/>
          <w:b/>
          <w:bCs/>
          <w:noProof/>
          <w:szCs w:val="24"/>
        </w:rPr>
        <w:t>Rac</w:t>
      </w:r>
      <w:r w:rsidRPr="004B2022">
        <w:rPr>
          <w:rFonts w:ascii="Times New Roman" w:hAnsi="Times New Roman"/>
          <w:noProof/>
          <w:szCs w:val="24"/>
        </w:rPr>
        <w:t xml:space="preserve">, v. 5, n. 2, p. 201–219, 2001. </w:t>
      </w:r>
    </w:p>
    <w:p w14:paraId="655F1D98" w14:textId="77777777" w:rsidR="004B2022" w:rsidRPr="004B2022" w:rsidRDefault="004B2022" w:rsidP="004B2022">
      <w:pPr>
        <w:widowControl w:val="0"/>
        <w:rPr>
          <w:rFonts w:ascii="Times New Roman" w:hAnsi="Times New Roman"/>
          <w:noProof/>
        </w:rPr>
      </w:pPr>
      <w:r w:rsidRPr="004B2022">
        <w:rPr>
          <w:rFonts w:ascii="Times New Roman" w:hAnsi="Times New Roman"/>
          <w:noProof/>
          <w:szCs w:val="24"/>
        </w:rPr>
        <w:t xml:space="preserve">TERZI, S.; CAVALIERI, S. Simulation in the supply chain context: A survey. </w:t>
      </w:r>
      <w:r w:rsidRPr="004B2022">
        <w:rPr>
          <w:rFonts w:ascii="Times New Roman" w:hAnsi="Times New Roman"/>
          <w:b/>
          <w:bCs/>
          <w:noProof/>
          <w:szCs w:val="24"/>
        </w:rPr>
        <w:t>Computers in Industry</w:t>
      </w:r>
      <w:r w:rsidRPr="004B2022">
        <w:rPr>
          <w:rFonts w:ascii="Times New Roman" w:hAnsi="Times New Roman"/>
          <w:noProof/>
          <w:szCs w:val="24"/>
        </w:rPr>
        <w:t xml:space="preserve">, v. 53, n. 1, p. 3–16, 2004. </w:t>
      </w:r>
    </w:p>
    <w:p w14:paraId="602FAF7F" w14:textId="7A7B584F" w:rsidR="000A20BE" w:rsidRPr="005C4807" w:rsidRDefault="005A1C94" w:rsidP="00B47219">
      <w:pPr>
        <w:ind w:firstLine="0"/>
        <w:rPr>
          <w:rFonts w:ascii="Times New Roman" w:hAnsi="Times New Roman"/>
        </w:rPr>
      </w:pPr>
      <w:r w:rsidRPr="005C4807">
        <w:rPr>
          <w:rFonts w:ascii="Times New Roman" w:hAnsi="Times New Roman"/>
        </w:rPr>
        <w:fldChar w:fldCharType="end"/>
      </w:r>
    </w:p>
    <w:sectPr w:rsidR="000A20BE" w:rsidRPr="005C4807" w:rsidSect="00B47219">
      <w:footnotePr>
        <w:numRestart w:val="eachSect"/>
      </w:footnotePr>
      <w:pgSz w:w="11906" w:h="16838" w:code="9"/>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1EE34A" w14:textId="77777777" w:rsidR="009C15AF" w:rsidRDefault="009C15AF">
      <w:pPr>
        <w:spacing w:line="240" w:lineRule="auto"/>
      </w:pPr>
      <w:r>
        <w:separator/>
      </w:r>
    </w:p>
  </w:endnote>
  <w:endnote w:type="continuationSeparator" w:id="0">
    <w:p w14:paraId="17B0D19D" w14:textId="77777777" w:rsidR="009C15AF" w:rsidRDefault="009C15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egrito">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70FEA" w14:textId="77777777" w:rsidR="00116DB8" w:rsidRPr="00EF5707" w:rsidRDefault="00116DB8" w:rsidP="001F56FA">
    <w:pPr>
      <w:ind w:right="360" w:firstLine="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FDA179" w14:textId="77777777" w:rsidR="009C15AF" w:rsidRDefault="009C15AF">
      <w:pPr>
        <w:spacing w:line="240" w:lineRule="auto"/>
      </w:pPr>
      <w:r>
        <w:separator/>
      </w:r>
    </w:p>
  </w:footnote>
  <w:footnote w:type="continuationSeparator" w:id="0">
    <w:p w14:paraId="2EAC72EF" w14:textId="77777777" w:rsidR="009C15AF" w:rsidRDefault="009C15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76D37" w14:textId="77777777" w:rsidR="00116DB8" w:rsidRDefault="00116DB8" w:rsidP="001F56FA">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1A596AB" w14:textId="77777777" w:rsidR="00116DB8" w:rsidRPr="002F7EB0" w:rsidRDefault="00116DB8" w:rsidP="001F56FA">
    <w:pPr>
      <w:ind w:right="360"/>
      <w:jc w:val="right"/>
      <w:rPr>
        <w:lang w:val="en-US"/>
      </w:rPr>
    </w:pPr>
    <w:r>
      <w:rPr>
        <w:lang w:val="en-US"/>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88C71" w14:textId="77777777" w:rsidR="00116DB8" w:rsidRPr="002621FB" w:rsidRDefault="00116DB8" w:rsidP="001F56FA">
    <w:pPr>
      <w:pStyle w:val="Cabealho"/>
      <w:ind w:firstLine="0"/>
      <w:rPr>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ABDC7" w14:textId="4269EE73" w:rsidR="00116DB8" w:rsidRPr="005C4807" w:rsidRDefault="00116DB8">
    <w:pPr>
      <w:pStyle w:val="Cabealho"/>
      <w:jc w:val="right"/>
      <w:rPr>
        <w:rFonts w:ascii="Times New Roman" w:hAnsi="Times New Roman"/>
        <w:sz w:val="22"/>
        <w:szCs w:val="22"/>
      </w:rPr>
    </w:pPr>
    <w:r w:rsidRPr="005C4807">
      <w:rPr>
        <w:rFonts w:ascii="Times New Roman" w:hAnsi="Times New Roman"/>
        <w:sz w:val="22"/>
        <w:szCs w:val="22"/>
      </w:rPr>
      <w:fldChar w:fldCharType="begin"/>
    </w:r>
    <w:r w:rsidRPr="005C4807">
      <w:rPr>
        <w:rFonts w:ascii="Times New Roman" w:hAnsi="Times New Roman"/>
        <w:sz w:val="22"/>
        <w:szCs w:val="22"/>
      </w:rPr>
      <w:instrText>PAGE   \* MERGEFORMAT</w:instrText>
    </w:r>
    <w:r w:rsidRPr="005C4807">
      <w:rPr>
        <w:rFonts w:ascii="Times New Roman" w:hAnsi="Times New Roman"/>
        <w:sz w:val="22"/>
        <w:szCs w:val="22"/>
      </w:rPr>
      <w:fldChar w:fldCharType="separate"/>
    </w:r>
    <w:r w:rsidRPr="005C4807">
      <w:rPr>
        <w:rFonts w:ascii="Times New Roman" w:hAnsi="Times New Roman"/>
        <w:noProof/>
        <w:sz w:val="22"/>
        <w:szCs w:val="22"/>
      </w:rPr>
      <w:t>9</w:t>
    </w:r>
    <w:r w:rsidRPr="005C4807">
      <w:rPr>
        <w:rFonts w:ascii="Times New Roman" w:hAnsi="Times New Roman"/>
        <w:sz w:val="22"/>
        <w:szCs w:val="22"/>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0F4694" w14:textId="3423ABEC" w:rsidR="00116DB8" w:rsidRPr="001D3DB6" w:rsidRDefault="00116DB8" w:rsidP="001F56FA">
    <w:pPr>
      <w:pStyle w:val="Cabealho"/>
      <w:ind w:firstLine="0"/>
      <w:jc w:val="right"/>
      <w:rPr>
        <w:sz w:val="22"/>
        <w:szCs w:val="22"/>
      </w:rPr>
    </w:pPr>
    <w:r w:rsidRPr="001D3DB6">
      <w:rPr>
        <w:sz w:val="22"/>
        <w:szCs w:val="22"/>
      </w:rPr>
      <w:fldChar w:fldCharType="begin"/>
    </w:r>
    <w:r w:rsidRPr="001D3DB6">
      <w:rPr>
        <w:sz w:val="22"/>
        <w:szCs w:val="22"/>
      </w:rPr>
      <w:instrText>PAGE   \* MERGEFORMAT</w:instrText>
    </w:r>
    <w:r w:rsidRPr="001D3DB6">
      <w:rPr>
        <w:sz w:val="22"/>
        <w:szCs w:val="22"/>
      </w:rPr>
      <w:fldChar w:fldCharType="separate"/>
    </w:r>
    <w:r>
      <w:rPr>
        <w:noProof/>
        <w:sz w:val="22"/>
        <w:szCs w:val="22"/>
      </w:rPr>
      <w:t>130</w:t>
    </w:r>
    <w:r w:rsidRPr="001D3DB6">
      <w:rPr>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C6EA4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525658E"/>
    <w:multiLevelType w:val="multilevel"/>
    <w:tmpl w:val="89B0A5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D"/>
    <w:multiLevelType w:val="singleLevel"/>
    <w:tmpl w:val="2DB84ABC"/>
    <w:lvl w:ilvl="0">
      <w:start w:val="1"/>
      <w:numFmt w:val="decimal"/>
      <w:pStyle w:val="Commarcadores2"/>
      <w:lvlText w:val="%1."/>
      <w:lvlJc w:val="left"/>
      <w:pPr>
        <w:tabs>
          <w:tab w:val="num" w:pos="1209"/>
        </w:tabs>
        <w:ind w:left="1209" w:hanging="360"/>
      </w:pPr>
      <w:rPr>
        <w:rFonts w:cs="Times New Roman"/>
      </w:rPr>
    </w:lvl>
  </w:abstractNum>
  <w:abstractNum w:abstractNumId="3" w15:restartNumberingAfterBreak="0">
    <w:nsid w:val="02E37B79"/>
    <w:multiLevelType w:val="hybridMultilevel"/>
    <w:tmpl w:val="466E40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AF916E3"/>
    <w:multiLevelType w:val="hybridMultilevel"/>
    <w:tmpl w:val="06B8237C"/>
    <w:lvl w:ilvl="0" w:tplc="04160001">
      <w:start w:val="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F155471"/>
    <w:multiLevelType w:val="multilevel"/>
    <w:tmpl w:val="35DE13C8"/>
    <w:lvl w:ilvl="0">
      <w:start w:val="1"/>
      <w:numFmt w:val="decimal"/>
      <w:pStyle w:val="Ttulo1"/>
      <w:lvlText w:val="%1."/>
      <w:lvlJc w:val="left"/>
      <w:pPr>
        <w:ind w:left="737" w:hanging="737"/>
      </w:pPr>
      <w:rPr>
        <w:rFonts w:hint="default"/>
      </w:rPr>
    </w:lvl>
    <w:lvl w:ilvl="1">
      <w:start w:val="1"/>
      <w:numFmt w:val="decimal"/>
      <w:pStyle w:val="Ttulo2"/>
      <w:lvlText w:val="%1.%2"/>
      <w:lvlJc w:val="left"/>
      <w:pPr>
        <w:ind w:left="737" w:hanging="737"/>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1D921822"/>
    <w:multiLevelType w:val="hybridMultilevel"/>
    <w:tmpl w:val="54107E5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39E14A0"/>
    <w:multiLevelType w:val="hybridMultilevel"/>
    <w:tmpl w:val="08BA05C2"/>
    <w:lvl w:ilvl="0" w:tplc="6038A9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15:restartNumberingAfterBreak="0">
    <w:nsid w:val="2EF815C2"/>
    <w:multiLevelType w:val="hybridMultilevel"/>
    <w:tmpl w:val="C934859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29424F3"/>
    <w:multiLevelType w:val="hybridMultilevel"/>
    <w:tmpl w:val="875430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334E72AD"/>
    <w:multiLevelType w:val="hybridMultilevel"/>
    <w:tmpl w:val="E954BF2C"/>
    <w:lvl w:ilvl="0" w:tplc="04160001">
      <w:numFmt w:val="bullet"/>
      <w:lvlText w:val=""/>
      <w:lvlJc w:val="left"/>
      <w:pPr>
        <w:ind w:left="720" w:hanging="360"/>
      </w:pPr>
      <w:rPr>
        <w:rFonts w:ascii="Symbol" w:eastAsia="Times New Roman"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3F03641"/>
    <w:multiLevelType w:val="multilevel"/>
    <w:tmpl w:val="B99E7C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343218DD"/>
    <w:multiLevelType w:val="hybridMultilevel"/>
    <w:tmpl w:val="D5CEBF28"/>
    <w:lvl w:ilvl="0" w:tplc="E79E4450">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957D4B"/>
    <w:multiLevelType w:val="hybridMultilevel"/>
    <w:tmpl w:val="F5124FD0"/>
    <w:lvl w:ilvl="0" w:tplc="DE945100">
      <w:start w:val="1"/>
      <w:numFmt w:val="lowerLetter"/>
      <w:lvlText w:val="%1)"/>
      <w:lvlJc w:val="left"/>
      <w:pPr>
        <w:tabs>
          <w:tab w:val="num" w:pos="1021"/>
        </w:tabs>
        <w:ind w:left="1021" w:hanging="312"/>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15:restartNumberingAfterBreak="0">
    <w:nsid w:val="4D4137E3"/>
    <w:multiLevelType w:val="multilevel"/>
    <w:tmpl w:val="A6A0F950"/>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2B9520A"/>
    <w:multiLevelType w:val="hybridMultilevel"/>
    <w:tmpl w:val="00E4664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6989011A"/>
    <w:multiLevelType w:val="multilevel"/>
    <w:tmpl w:val="9CB2BE6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F1D776E"/>
    <w:multiLevelType w:val="hybridMultilevel"/>
    <w:tmpl w:val="CBEEFD90"/>
    <w:lvl w:ilvl="0" w:tplc="1D64E5DC">
      <w:start w:val="1"/>
      <w:numFmt w:val="lowerLetter"/>
      <w:pStyle w:val="ALNEAS"/>
      <w:lvlText w:val="%1)"/>
      <w:lvlJc w:val="left"/>
      <w:pPr>
        <w:tabs>
          <w:tab w:val="num" w:pos="1021"/>
        </w:tabs>
        <w:ind w:left="1021" w:hanging="312"/>
      </w:pPr>
      <w:rPr>
        <w:rFonts w:ascii="Times New Roman" w:hAnsi="Times New Roman" w:cs="Times New Roman" w:hint="default"/>
        <w:b w:val="0"/>
        <w:i w:val="0"/>
        <w:caps w:val="0"/>
        <w:vanish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0B68563"/>
    <w:multiLevelType w:val="multilevel"/>
    <w:tmpl w:val="9E4C3A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760C79D7"/>
    <w:multiLevelType w:val="hybridMultilevel"/>
    <w:tmpl w:val="9168BDC0"/>
    <w:lvl w:ilvl="0" w:tplc="B522643A">
      <w:start w:val="1"/>
      <w:numFmt w:val="lowerLetter"/>
      <w:lvlText w:val="%1)"/>
      <w:lvlJc w:val="left"/>
      <w:pPr>
        <w:tabs>
          <w:tab w:val="num" w:pos="1021"/>
        </w:tabs>
        <w:ind w:left="1021" w:hanging="312"/>
      </w:pPr>
      <w:rPr>
        <w:rFonts w:ascii="Arial" w:hAnsi="Arial" w:cs="Times New Roman" w:hint="default"/>
        <w:b w:val="0"/>
        <w:i w:val="0"/>
        <w:sz w:val="24"/>
      </w:rPr>
    </w:lvl>
    <w:lvl w:ilvl="1" w:tplc="04160019">
      <w:start w:val="1"/>
      <w:numFmt w:val="lowerLetter"/>
      <w:lvlText w:val="%2."/>
      <w:lvlJc w:val="left"/>
      <w:pPr>
        <w:ind w:left="2149" w:hanging="360"/>
      </w:pPr>
    </w:lvl>
    <w:lvl w:ilvl="2" w:tplc="0416001B">
      <w:start w:val="1"/>
      <w:numFmt w:val="lowerRoman"/>
      <w:lvlText w:val="%3."/>
      <w:lvlJc w:val="right"/>
      <w:pPr>
        <w:ind w:left="2869" w:hanging="180"/>
      </w:pPr>
    </w:lvl>
    <w:lvl w:ilvl="3" w:tplc="0416000F">
      <w:start w:val="1"/>
      <w:numFmt w:val="decimal"/>
      <w:lvlText w:val="%4."/>
      <w:lvlJc w:val="left"/>
      <w:pPr>
        <w:ind w:left="3589" w:hanging="360"/>
      </w:pPr>
    </w:lvl>
    <w:lvl w:ilvl="4" w:tplc="04160019">
      <w:start w:val="1"/>
      <w:numFmt w:val="lowerLetter"/>
      <w:lvlText w:val="%5."/>
      <w:lvlJc w:val="left"/>
      <w:pPr>
        <w:ind w:left="4309" w:hanging="360"/>
      </w:pPr>
    </w:lvl>
    <w:lvl w:ilvl="5" w:tplc="0416001B">
      <w:start w:val="1"/>
      <w:numFmt w:val="lowerRoman"/>
      <w:lvlText w:val="%6."/>
      <w:lvlJc w:val="right"/>
      <w:pPr>
        <w:ind w:left="5029" w:hanging="180"/>
      </w:pPr>
    </w:lvl>
    <w:lvl w:ilvl="6" w:tplc="0416000F">
      <w:start w:val="1"/>
      <w:numFmt w:val="decimal"/>
      <w:lvlText w:val="%7."/>
      <w:lvlJc w:val="left"/>
      <w:pPr>
        <w:ind w:left="5749" w:hanging="360"/>
      </w:pPr>
    </w:lvl>
    <w:lvl w:ilvl="7" w:tplc="04160019">
      <w:start w:val="1"/>
      <w:numFmt w:val="lowerLetter"/>
      <w:lvlText w:val="%8."/>
      <w:lvlJc w:val="left"/>
      <w:pPr>
        <w:ind w:left="6469" w:hanging="360"/>
      </w:pPr>
    </w:lvl>
    <w:lvl w:ilvl="8" w:tplc="0416001B">
      <w:start w:val="1"/>
      <w:numFmt w:val="lowerRoman"/>
      <w:lvlText w:val="%9."/>
      <w:lvlJc w:val="right"/>
      <w:pPr>
        <w:ind w:left="7189" w:hanging="180"/>
      </w:pPr>
    </w:lvl>
  </w:abstractNum>
  <w:abstractNum w:abstractNumId="20" w15:restartNumberingAfterBreak="0">
    <w:nsid w:val="77664C04"/>
    <w:multiLevelType w:val="hybridMultilevel"/>
    <w:tmpl w:val="8F36B196"/>
    <w:lvl w:ilvl="0" w:tplc="504CC5B6">
      <w:start w:val="1"/>
      <w:numFmt w:val="lowerLetter"/>
      <w:pStyle w:val="ALINEA"/>
      <w:lvlText w:val="%1)"/>
      <w:lvlJc w:val="left"/>
      <w:pPr>
        <w:ind w:left="1021" w:hanging="312"/>
      </w:pPr>
      <w:rPr>
        <w:rFonts w:ascii="Arial" w:hAnsi="Arial" w:cs="Arial" w:hint="default"/>
        <w:b w:val="0"/>
        <w:i w:val="0"/>
        <w:sz w:val="24"/>
      </w:rPr>
    </w:lvl>
    <w:lvl w:ilvl="1" w:tplc="04160003" w:tentative="1">
      <w:start w:val="1"/>
      <w:numFmt w:val="bullet"/>
      <w:lvlText w:val="o"/>
      <w:lvlJc w:val="left"/>
      <w:pPr>
        <w:ind w:left="2574" w:hanging="360"/>
      </w:pPr>
      <w:rPr>
        <w:rFonts w:ascii="Courier New" w:hAnsi="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21" w15:restartNumberingAfterBreak="0">
    <w:nsid w:val="7CC147AA"/>
    <w:multiLevelType w:val="hybridMultilevel"/>
    <w:tmpl w:val="203E688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20"/>
  </w:num>
  <w:num w:numId="2">
    <w:abstractNumId w:val="17"/>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6"/>
  </w:num>
  <w:num w:numId="6">
    <w:abstractNumId w:val="12"/>
  </w:num>
  <w:num w:numId="7">
    <w:abstractNumId w:val="2"/>
  </w:num>
  <w:num w:numId="8">
    <w:abstractNumId w:val="17"/>
    <w:lvlOverride w:ilvl="0">
      <w:startOverride w:val="1"/>
    </w:lvlOverride>
  </w:num>
  <w:num w:numId="9">
    <w:abstractNumId w:val="5"/>
  </w:num>
  <w:num w:numId="10">
    <w:abstractNumId w:val="17"/>
    <w:lvlOverride w:ilvl="0">
      <w:startOverride w:val="1"/>
    </w:lvlOverride>
  </w:num>
  <w:num w:numId="11">
    <w:abstractNumId w:val="7"/>
  </w:num>
  <w:num w:numId="12">
    <w:abstractNumId w:val="4"/>
  </w:num>
  <w:num w:numId="13">
    <w:abstractNumId w:val="5"/>
  </w:num>
  <w:num w:numId="14">
    <w:abstractNumId w:val="17"/>
    <w:lvlOverride w:ilvl="0">
      <w:startOverride w:val="1"/>
    </w:lvlOverride>
  </w:num>
  <w:num w:numId="15">
    <w:abstractNumId w:val="10"/>
  </w:num>
  <w:num w:numId="16">
    <w:abstractNumId w:val="15"/>
  </w:num>
  <w:num w:numId="17">
    <w:abstractNumId w:val="5"/>
  </w:num>
  <w:num w:numId="18">
    <w:abstractNumId w:val="11"/>
  </w:num>
  <w:num w:numId="19">
    <w:abstractNumId w:val="0"/>
  </w:num>
  <w:num w:numId="20">
    <w:abstractNumId w:val="18"/>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1"/>
  </w:num>
  <w:num w:numId="23">
    <w:abstractNumId w:val="8"/>
  </w:num>
  <w:num w:numId="24">
    <w:abstractNumId w:val="3"/>
  </w:num>
  <w:num w:numId="25">
    <w:abstractNumId w:val="6"/>
  </w:num>
  <w:num w:numId="26">
    <w:abstractNumId w:val="9"/>
  </w:num>
  <w:num w:numId="27">
    <w:abstractNumId w:val="1"/>
  </w:num>
  <w:num w:numId="28">
    <w:abstractNumId w:val="5"/>
  </w:num>
  <w:num w:numId="29">
    <w:abstractNumId w:val="5"/>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EwMrY0sDQ3MTG0MLRQ0lEKTi0uzszPAymwMK4FAM6g2AQtAAAA"/>
  </w:docVars>
  <w:rsids>
    <w:rsidRoot w:val="00A24367"/>
    <w:rsid w:val="000007CE"/>
    <w:rsid w:val="00000DE4"/>
    <w:rsid w:val="00000FC4"/>
    <w:rsid w:val="00001B08"/>
    <w:rsid w:val="000026A7"/>
    <w:rsid w:val="00002EFA"/>
    <w:rsid w:val="0000367B"/>
    <w:rsid w:val="00003AB4"/>
    <w:rsid w:val="0000410C"/>
    <w:rsid w:val="000045F8"/>
    <w:rsid w:val="00004727"/>
    <w:rsid w:val="0000498F"/>
    <w:rsid w:val="000060E0"/>
    <w:rsid w:val="00006573"/>
    <w:rsid w:val="00006621"/>
    <w:rsid w:val="00006AE7"/>
    <w:rsid w:val="00006CFB"/>
    <w:rsid w:val="0000742B"/>
    <w:rsid w:val="00010233"/>
    <w:rsid w:val="0001069E"/>
    <w:rsid w:val="00010FFB"/>
    <w:rsid w:val="0001147B"/>
    <w:rsid w:val="00011BA4"/>
    <w:rsid w:val="00011BBB"/>
    <w:rsid w:val="00011DC2"/>
    <w:rsid w:val="0001232C"/>
    <w:rsid w:val="00012C81"/>
    <w:rsid w:val="000131A1"/>
    <w:rsid w:val="00013488"/>
    <w:rsid w:val="00014164"/>
    <w:rsid w:val="000151E1"/>
    <w:rsid w:val="00015911"/>
    <w:rsid w:val="000163A0"/>
    <w:rsid w:val="000168DD"/>
    <w:rsid w:val="00017A00"/>
    <w:rsid w:val="00020966"/>
    <w:rsid w:val="00020AED"/>
    <w:rsid w:val="0002149B"/>
    <w:rsid w:val="00021CF9"/>
    <w:rsid w:val="00021F41"/>
    <w:rsid w:val="00022440"/>
    <w:rsid w:val="000230DB"/>
    <w:rsid w:val="000231F4"/>
    <w:rsid w:val="00023715"/>
    <w:rsid w:val="00023BFB"/>
    <w:rsid w:val="00024159"/>
    <w:rsid w:val="000248A7"/>
    <w:rsid w:val="00025F71"/>
    <w:rsid w:val="00026721"/>
    <w:rsid w:val="00026C41"/>
    <w:rsid w:val="000271D2"/>
    <w:rsid w:val="000277BA"/>
    <w:rsid w:val="00027BCB"/>
    <w:rsid w:val="000306DB"/>
    <w:rsid w:val="00030C09"/>
    <w:rsid w:val="0003138A"/>
    <w:rsid w:val="000318F2"/>
    <w:rsid w:val="000323F6"/>
    <w:rsid w:val="0003259C"/>
    <w:rsid w:val="00032EB0"/>
    <w:rsid w:val="00032EEC"/>
    <w:rsid w:val="00033429"/>
    <w:rsid w:val="00033BC8"/>
    <w:rsid w:val="00033D49"/>
    <w:rsid w:val="00033F9D"/>
    <w:rsid w:val="00034C7D"/>
    <w:rsid w:val="0003521C"/>
    <w:rsid w:val="0003524F"/>
    <w:rsid w:val="00036DE5"/>
    <w:rsid w:val="00037891"/>
    <w:rsid w:val="0003793D"/>
    <w:rsid w:val="00037C26"/>
    <w:rsid w:val="0004084E"/>
    <w:rsid w:val="00040D76"/>
    <w:rsid w:val="0004189D"/>
    <w:rsid w:val="00041A1F"/>
    <w:rsid w:val="00041B70"/>
    <w:rsid w:val="0004214B"/>
    <w:rsid w:val="000421B3"/>
    <w:rsid w:val="000423A7"/>
    <w:rsid w:val="000423D4"/>
    <w:rsid w:val="00042EA7"/>
    <w:rsid w:val="00043871"/>
    <w:rsid w:val="00044679"/>
    <w:rsid w:val="00044827"/>
    <w:rsid w:val="00044A2F"/>
    <w:rsid w:val="0004554C"/>
    <w:rsid w:val="00045634"/>
    <w:rsid w:val="00047359"/>
    <w:rsid w:val="000479B0"/>
    <w:rsid w:val="000507E8"/>
    <w:rsid w:val="00051557"/>
    <w:rsid w:val="00052534"/>
    <w:rsid w:val="0005253D"/>
    <w:rsid w:val="0005349D"/>
    <w:rsid w:val="00053920"/>
    <w:rsid w:val="00054C85"/>
    <w:rsid w:val="00055057"/>
    <w:rsid w:val="000552A8"/>
    <w:rsid w:val="00055991"/>
    <w:rsid w:val="00055B8C"/>
    <w:rsid w:val="000572F1"/>
    <w:rsid w:val="00057F25"/>
    <w:rsid w:val="000601BF"/>
    <w:rsid w:val="00060271"/>
    <w:rsid w:val="0006062C"/>
    <w:rsid w:val="00060E30"/>
    <w:rsid w:val="00060E57"/>
    <w:rsid w:val="00062167"/>
    <w:rsid w:val="00063098"/>
    <w:rsid w:val="00063EBD"/>
    <w:rsid w:val="000642A6"/>
    <w:rsid w:val="0006463A"/>
    <w:rsid w:val="00064741"/>
    <w:rsid w:val="000648E0"/>
    <w:rsid w:val="00065268"/>
    <w:rsid w:val="00065A61"/>
    <w:rsid w:val="00066B61"/>
    <w:rsid w:val="000670BC"/>
    <w:rsid w:val="000677DA"/>
    <w:rsid w:val="00070F92"/>
    <w:rsid w:val="00070FED"/>
    <w:rsid w:val="000715D1"/>
    <w:rsid w:val="000716B1"/>
    <w:rsid w:val="000723FE"/>
    <w:rsid w:val="00073961"/>
    <w:rsid w:val="00074234"/>
    <w:rsid w:val="0007535A"/>
    <w:rsid w:val="00075439"/>
    <w:rsid w:val="00075EC7"/>
    <w:rsid w:val="00076525"/>
    <w:rsid w:val="00076532"/>
    <w:rsid w:val="00076C9C"/>
    <w:rsid w:val="00076E38"/>
    <w:rsid w:val="00076E89"/>
    <w:rsid w:val="0007783D"/>
    <w:rsid w:val="00077DFD"/>
    <w:rsid w:val="00080924"/>
    <w:rsid w:val="0008145D"/>
    <w:rsid w:val="0008158C"/>
    <w:rsid w:val="000822DF"/>
    <w:rsid w:val="00082761"/>
    <w:rsid w:val="000831A0"/>
    <w:rsid w:val="0008365E"/>
    <w:rsid w:val="0008382D"/>
    <w:rsid w:val="00083BB1"/>
    <w:rsid w:val="0008434F"/>
    <w:rsid w:val="0008439E"/>
    <w:rsid w:val="00084598"/>
    <w:rsid w:val="00084C50"/>
    <w:rsid w:val="00084EEB"/>
    <w:rsid w:val="000854D5"/>
    <w:rsid w:val="0008580E"/>
    <w:rsid w:val="000859EE"/>
    <w:rsid w:val="00086AE6"/>
    <w:rsid w:val="00086BE2"/>
    <w:rsid w:val="00086D56"/>
    <w:rsid w:val="000873FD"/>
    <w:rsid w:val="00087A6F"/>
    <w:rsid w:val="00087BC3"/>
    <w:rsid w:val="00087EB2"/>
    <w:rsid w:val="000900EE"/>
    <w:rsid w:val="00090463"/>
    <w:rsid w:val="00090C35"/>
    <w:rsid w:val="00090FA6"/>
    <w:rsid w:val="000918F8"/>
    <w:rsid w:val="00091B1A"/>
    <w:rsid w:val="00092020"/>
    <w:rsid w:val="00092CDF"/>
    <w:rsid w:val="00092FC8"/>
    <w:rsid w:val="00093EF5"/>
    <w:rsid w:val="00095898"/>
    <w:rsid w:val="000962E9"/>
    <w:rsid w:val="000965F4"/>
    <w:rsid w:val="00096BA8"/>
    <w:rsid w:val="00096C52"/>
    <w:rsid w:val="00097626"/>
    <w:rsid w:val="00097BC2"/>
    <w:rsid w:val="000A0076"/>
    <w:rsid w:val="000A00CC"/>
    <w:rsid w:val="000A09BB"/>
    <w:rsid w:val="000A0DDE"/>
    <w:rsid w:val="000A20BE"/>
    <w:rsid w:val="000A2148"/>
    <w:rsid w:val="000A27FB"/>
    <w:rsid w:val="000A2824"/>
    <w:rsid w:val="000A3535"/>
    <w:rsid w:val="000A4215"/>
    <w:rsid w:val="000A4285"/>
    <w:rsid w:val="000A4671"/>
    <w:rsid w:val="000A47A3"/>
    <w:rsid w:val="000A4D50"/>
    <w:rsid w:val="000A5373"/>
    <w:rsid w:val="000A546E"/>
    <w:rsid w:val="000A6676"/>
    <w:rsid w:val="000A6F1F"/>
    <w:rsid w:val="000A76DE"/>
    <w:rsid w:val="000A7D03"/>
    <w:rsid w:val="000B0546"/>
    <w:rsid w:val="000B082C"/>
    <w:rsid w:val="000B0B03"/>
    <w:rsid w:val="000B16E6"/>
    <w:rsid w:val="000B1A97"/>
    <w:rsid w:val="000B25A7"/>
    <w:rsid w:val="000B26E3"/>
    <w:rsid w:val="000B30F5"/>
    <w:rsid w:val="000B38A3"/>
    <w:rsid w:val="000B3B80"/>
    <w:rsid w:val="000B3C2A"/>
    <w:rsid w:val="000B3FC0"/>
    <w:rsid w:val="000B533E"/>
    <w:rsid w:val="000B55EA"/>
    <w:rsid w:val="000B5DB1"/>
    <w:rsid w:val="000B5E88"/>
    <w:rsid w:val="000B6AA1"/>
    <w:rsid w:val="000B7244"/>
    <w:rsid w:val="000B7478"/>
    <w:rsid w:val="000B77E9"/>
    <w:rsid w:val="000B7870"/>
    <w:rsid w:val="000C0787"/>
    <w:rsid w:val="000C0846"/>
    <w:rsid w:val="000C1C52"/>
    <w:rsid w:val="000C24AA"/>
    <w:rsid w:val="000C2656"/>
    <w:rsid w:val="000C2938"/>
    <w:rsid w:val="000C2A01"/>
    <w:rsid w:val="000C3F85"/>
    <w:rsid w:val="000C59A2"/>
    <w:rsid w:val="000C69C1"/>
    <w:rsid w:val="000C6E23"/>
    <w:rsid w:val="000C7AFF"/>
    <w:rsid w:val="000D0D49"/>
    <w:rsid w:val="000D1341"/>
    <w:rsid w:val="000D14B8"/>
    <w:rsid w:val="000D178E"/>
    <w:rsid w:val="000D2457"/>
    <w:rsid w:val="000D2599"/>
    <w:rsid w:val="000D3343"/>
    <w:rsid w:val="000D4C9C"/>
    <w:rsid w:val="000D5A24"/>
    <w:rsid w:val="000D5D72"/>
    <w:rsid w:val="000D6163"/>
    <w:rsid w:val="000D64C6"/>
    <w:rsid w:val="000D7828"/>
    <w:rsid w:val="000D7870"/>
    <w:rsid w:val="000D7E75"/>
    <w:rsid w:val="000E003D"/>
    <w:rsid w:val="000E0693"/>
    <w:rsid w:val="000E07A5"/>
    <w:rsid w:val="000E08F4"/>
    <w:rsid w:val="000E0AFC"/>
    <w:rsid w:val="000E0E81"/>
    <w:rsid w:val="000E0FD9"/>
    <w:rsid w:val="000E15B4"/>
    <w:rsid w:val="000E1846"/>
    <w:rsid w:val="000E1BA1"/>
    <w:rsid w:val="000E1DBF"/>
    <w:rsid w:val="000E1E54"/>
    <w:rsid w:val="000E3CBF"/>
    <w:rsid w:val="000E3E55"/>
    <w:rsid w:val="000E404D"/>
    <w:rsid w:val="000E4212"/>
    <w:rsid w:val="000E45B4"/>
    <w:rsid w:val="000E4642"/>
    <w:rsid w:val="000E464D"/>
    <w:rsid w:val="000E4803"/>
    <w:rsid w:val="000E529E"/>
    <w:rsid w:val="000E5896"/>
    <w:rsid w:val="000E6151"/>
    <w:rsid w:val="000E777C"/>
    <w:rsid w:val="000E7BB0"/>
    <w:rsid w:val="000F0185"/>
    <w:rsid w:val="000F04FE"/>
    <w:rsid w:val="000F08F6"/>
    <w:rsid w:val="000F0D75"/>
    <w:rsid w:val="000F1477"/>
    <w:rsid w:val="000F160E"/>
    <w:rsid w:val="000F1D23"/>
    <w:rsid w:val="000F1E29"/>
    <w:rsid w:val="000F22C9"/>
    <w:rsid w:val="000F23CF"/>
    <w:rsid w:val="000F2673"/>
    <w:rsid w:val="000F293C"/>
    <w:rsid w:val="000F2B08"/>
    <w:rsid w:val="000F2B16"/>
    <w:rsid w:val="000F3710"/>
    <w:rsid w:val="000F371A"/>
    <w:rsid w:val="000F3E77"/>
    <w:rsid w:val="000F47EB"/>
    <w:rsid w:val="000F49A7"/>
    <w:rsid w:val="000F4D91"/>
    <w:rsid w:val="000F5773"/>
    <w:rsid w:val="000F6806"/>
    <w:rsid w:val="000F706A"/>
    <w:rsid w:val="000F7555"/>
    <w:rsid w:val="0010027E"/>
    <w:rsid w:val="00100601"/>
    <w:rsid w:val="00100ADF"/>
    <w:rsid w:val="001013E0"/>
    <w:rsid w:val="00101D9D"/>
    <w:rsid w:val="001020DC"/>
    <w:rsid w:val="00102893"/>
    <w:rsid w:val="00103DA2"/>
    <w:rsid w:val="0010403D"/>
    <w:rsid w:val="00104DE6"/>
    <w:rsid w:val="00104DE8"/>
    <w:rsid w:val="00105E84"/>
    <w:rsid w:val="00107079"/>
    <w:rsid w:val="00107092"/>
    <w:rsid w:val="00107341"/>
    <w:rsid w:val="00107498"/>
    <w:rsid w:val="00107E52"/>
    <w:rsid w:val="001103E9"/>
    <w:rsid w:val="00111001"/>
    <w:rsid w:val="00111A85"/>
    <w:rsid w:val="00112047"/>
    <w:rsid w:val="001130E6"/>
    <w:rsid w:val="00113279"/>
    <w:rsid w:val="00113416"/>
    <w:rsid w:val="00113718"/>
    <w:rsid w:val="00114291"/>
    <w:rsid w:val="00114E3C"/>
    <w:rsid w:val="001153B4"/>
    <w:rsid w:val="0011555A"/>
    <w:rsid w:val="001162AD"/>
    <w:rsid w:val="001163AD"/>
    <w:rsid w:val="00116BB3"/>
    <w:rsid w:val="00116DB8"/>
    <w:rsid w:val="00116FC4"/>
    <w:rsid w:val="00117053"/>
    <w:rsid w:val="00117314"/>
    <w:rsid w:val="00117CF1"/>
    <w:rsid w:val="001202DE"/>
    <w:rsid w:val="0012046F"/>
    <w:rsid w:val="00120769"/>
    <w:rsid w:val="001207E8"/>
    <w:rsid w:val="001215A3"/>
    <w:rsid w:val="00121A89"/>
    <w:rsid w:val="001221DB"/>
    <w:rsid w:val="0012340B"/>
    <w:rsid w:val="00124376"/>
    <w:rsid w:val="0012467A"/>
    <w:rsid w:val="00124A9F"/>
    <w:rsid w:val="00124B37"/>
    <w:rsid w:val="00124C83"/>
    <w:rsid w:val="00125AE3"/>
    <w:rsid w:val="00125D34"/>
    <w:rsid w:val="0012605F"/>
    <w:rsid w:val="00126CAB"/>
    <w:rsid w:val="0012766D"/>
    <w:rsid w:val="001277D6"/>
    <w:rsid w:val="001302AA"/>
    <w:rsid w:val="00130649"/>
    <w:rsid w:val="00130703"/>
    <w:rsid w:val="00130AFB"/>
    <w:rsid w:val="00130B76"/>
    <w:rsid w:val="001317E6"/>
    <w:rsid w:val="0013252D"/>
    <w:rsid w:val="001325AE"/>
    <w:rsid w:val="00133399"/>
    <w:rsid w:val="00133777"/>
    <w:rsid w:val="00133C7A"/>
    <w:rsid w:val="00134EC8"/>
    <w:rsid w:val="0013509D"/>
    <w:rsid w:val="001355CC"/>
    <w:rsid w:val="001357D1"/>
    <w:rsid w:val="00135D81"/>
    <w:rsid w:val="00135E32"/>
    <w:rsid w:val="001362F6"/>
    <w:rsid w:val="00136447"/>
    <w:rsid w:val="0013681D"/>
    <w:rsid w:val="001378F6"/>
    <w:rsid w:val="0014023B"/>
    <w:rsid w:val="00141378"/>
    <w:rsid w:val="00141409"/>
    <w:rsid w:val="00141418"/>
    <w:rsid w:val="00142200"/>
    <w:rsid w:val="0014229E"/>
    <w:rsid w:val="00142309"/>
    <w:rsid w:val="001432C7"/>
    <w:rsid w:val="001435D1"/>
    <w:rsid w:val="00143C6D"/>
    <w:rsid w:val="00144353"/>
    <w:rsid w:val="001451C3"/>
    <w:rsid w:val="00145293"/>
    <w:rsid w:val="001452C8"/>
    <w:rsid w:val="001453A0"/>
    <w:rsid w:val="00146030"/>
    <w:rsid w:val="001467B8"/>
    <w:rsid w:val="001468F7"/>
    <w:rsid w:val="00147E03"/>
    <w:rsid w:val="001510B1"/>
    <w:rsid w:val="001517CE"/>
    <w:rsid w:val="00152CD5"/>
    <w:rsid w:val="00153189"/>
    <w:rsid w:val="00153297"/>
    <w:rsid w:val="001539A6"/>
    <w:rsid w:val="00153E85"/>
    <w:rsid w:val="00154EC7"/>
    <w:rsid w:val="001550EB"/>
    <w:rsid w:val="00155791"/>
    <w:rsid w:val="00155797"/>
    <w:rsid w:val="00155B8F"/>
    <w:rsid w:val="00155C2C"/>
    <w:rsid w:val="00155F80"/>
    <w:rsid w:val="00156697"/>
    <w:rsid w:val="00156B59"/>
    <w:rsid w:val="001571C5"/>
    <w:rsid w:val="001574DB"/>
    <w:rsid w:val="00160126"/>
    <w:rsid w:val="00162655"/>
    <w:rsid w:val="00162892"/>
    <w:rsid w:val="00162DFB"/>
    <w:rsid w:val="00163EF5"/>
    <w:rsid w:val="00164347"/>
    <w:rsid w:val="00164868"/>
    <w:rsid w:val="0016488E"/>
    <w:rsid w:val="001648B7"/>
    <w:rsid w:val="00164B1C"/>
    <w:rsid w:val="001652A6"/>
    <w:rsid w:val="00165609"/>
    <w:rsid w:val="00165A54"/>
    <w:rsid w:val="001664A3"/>
    <w:rsid w:val="00166CC2"/>
    <w:rsid w:val="00167141"/>
    <w:rsid w:val="00167296"/>
    <w:rsid w:val="00170127"/>
    <w:rsid w:val="001702D5"/>
    <w:rsid w:val="00170467"/>
    <w:rsid w:val="00170861"/>
    <w:rsid w:val="00171EAF"/>
    <w:rsid w:val="00172F85"/>
    <w:rsid w:val="001738D6"/>
    <w:rsid w:val="00175175"/>
    <w:rsid w:val="0017535D"/>
    <w:rsid w:val="00175C3C"/>
    <w:rsid w:val="00175DCB"/>
    <w:rsid w:val="00176353"/>
    <w:rsid w:val="001766B5"/>
    <w:rsid w:val="00176AE9"/>
    <w:rsid w:val="00176DAB"/>
    <w:rsid w:val="00176DD0"/>
    <w:rsid w:val="00177C28"/>
    <w:rsid w:val="00177C2E"/>
    <w:rsid w:val="00177C3F"/>
    <w:rsid w:val="001801A3"/>
    <w:rsid w:val="001804D4"/>
    <w:rsid w:val="0018077A"/>
    <w:rsid w:val="001810DE"/>
    <w:rsid w:val="0018155D"/>
    <w:rsid w:val="00181CD1"/>
    <w:rsid w:val="001821D3"/>
    <w:rsid w:val="00182A12"/>
    <w:rsid w:val="00182A20"/>
    <w:rsid w:val="0018432A"/>
    <w:rsid w:val="00184734"/>
    <w:rsid w:val="00184A03"/>
    <w:rsid w:val="00186A0A"/>
    <w:rsid w:val="001870FB"/>
    <w:rsid w:val="00187D0E"/>
    <w:rsid w:val="00187D60"/>
    <w:rsid w:val="001903CD"/>
    <w:rsid w:val="00190B01"/>
    <w:rsid w:val="00190F4D"/>
    <w:rsid w:val="00191752"/>
    <w:rsid w:val="0019243E"/>
    <w:rsid w:val="00192AF2"/>
    <w:rsid w:val="00193E69"/>
    <w:rsid w:val="00194719"/>
    <w:rsid w:val="00194A9E"/>
    <w:rsid w:val="00194EEA"/>
    <w:rsid w:val="00195246"/>
    <w:rsid w:val="00195C39"/>
    <w:rsid w:val="00195E32"/>
    <w:rsid w:val="00195FF5"/>
    <w:rsid w:val="001964DB"/>
    <w:rsid w:val="0019669A"/>
    <w:rsid w:val="00196904"/>
    <w:rsid w:val="001A00B4"/>
    <w:rsid w:val="001A0AC2"/>
    <w:rsid w:val="001A1135"/>
    <w:rsid w:val="001A37C9"/>
    <w:rsid w:val="001A3CC3"/>
    <w:rsid w:val="001A4E9A"/>
    <w:rsid w:val="001A560F"/>
    <w:rsid w:val="001A59C5"/>
    <w:rsid w:val="001A5B26"/>
    <w:rsid w:val="001A6828"/>
    <w:rsid w:val="001A6B0B"/>
    <w:rsid w:val="001A6EB0"/>
    <w:rsid w:val="001A7DB7"/>
    <w:rsid w:val="001A7F80"/>
    <w:rsid w:val="001B03AC"/>
    <w:rsid w:val="001B09AB"/>
    <w:rsid w:val="001B0D7C"/>
    <w:rsid w:val="001B1390"/>
    <w:rsid w:val="001B20D8"/>
    <w:rsid w:val="001B24B1"/>
    <w:rsid w:val="001B26CA"/>
    <w:rsid w:val="001B275E"/>
    <w:rsid w:val="001B3920"/>
    <w:rsid w:val="001B3B38"/>
    <w:rsid w:val="001B4D2D"/>
    <w:rsid w:val="001B4ED6"/>
    <w:rsid w:val="001B683D"/>
    <w:rsid w:val="001B7375"/>
    <w:rsid w:val="001C0320"/>
    <w:rsid w:val="001C1383"/>
    <w:rsid w:val="001C16F2"/>
    <w:rsid w:val="001C1A6D"/>
    <w:rsid w:val="001C2B4C"/>
    <w:rsid w:val="001C2E74"/>
    <w:rsid w:val="001C2F46"/>
    <w:rsid w:val="001C3BE2"/>
    <w:rsid w:val="001C48AF"/>
    <w:rsid w:val="001C4DA1"/>
    <w:rsid w:val="001C57AF"/>
    <w:rsid w:val="001C5FDA"/>
    <w:rsid w:val="001C6574"/>
    <w:rsid w:val="001C660D"/>
    <w:rsid w:val="001C719B"/>
    <w:rsid w:val="001C7738"/>
    <w:rsid w:val="001D0BED"/>
    <w:rsid w:val="001D0F06"/>
    <w:rsid w:val="001D1A93"/>
    <w:rsid w:val="001D2B25"/>
    <w:rsid w:val="001D2EBF"/>
    <w:rsid w:val="001D2F91"/>
    <w:rsid w:val="001D3011"/>
    <w:rsid w:val="001D316F"/>
    <w:rsid w:val="001D3A6E"/>
    <w:rsid w:val="001D4693"/>
    <w:rsid w:val="001D4707"/>
    <w:rsid w:val="001D47E5"/>
    <w:rsid w:val="001D4ADE"/>
    <w:rsid w:val="001D5699"/>
    <w:rsid w:val="001D585F"/>
    <w:rsid w:val="001D710B"/>
    <w:rsid w:val="001D7236"/>
    <w:rsid w:val="001D7CFD"/>
    <w:rsid w:val="001D7D4C"/>
    <w:rsid w:val="001E07CB"/>
    <w:rsid w:val="001E1023"/>
    <w:rsid w:val="001E13BB"/>
    <w:rsid w:val="001E19B0"/>
    <w:rsid w:val="001E2B31"/>
    <w:rsid w:val="001E3842"/>
    <w:rsid w:val="001E38FA"/>
    <w:rsid w:val="001E3A32"/>
    <w:rsid w:val="001E41D1"/>
    <w:rsid w:val="001E43F8"/>
    <w:rsid w:val="001E4F8C"/>
    <w:rsid w:val="001E5C1A"/>
    <w:rsid w:val="001E7025"/>
    <w:rsid w:val="001E70E1"/>
    <w:rsid w:val="001E7892"/>
    <w:rsid w:val="001F063E"/>
    <w:rsid w:val="001F0BE9"/>
    <w:rsid w:val="001F24A0"/>
    <w:rsid w:val="001F24B0"/>
    <w:rsid w:val="001F3141"/>
    <w:rsid w:val="001F3B0F"/>
    <w:rsid w:val="001F3D54"/>
    <w:rsid w:val="001F42F6"/>
    <w:rsid w:val="001F482D"/>
    <w:rsid w:val="001F49E4"/>
    <w:rsid w:val="001F56FA"/>
    <w:rsid w:val="001F5767"/>
    <w:rsid w:val="001F5A0D"/>
    <w:rsid w:val="001F5C6E"/>
    <w:rsid w:val="001F6DC7"/>
    <w:rsid w:val="001F78F8"/>
    <w:rsid w:val="001F7C42"/>
    <w:rsid w:val="0020000B"/>
    <w:rsid w:val="00201A45"/>
    <w:rsid w:val="00201AA4"/>
    <w:rsid w:val="00202605"/>
    <w:rsid w:val="002033B7"/>
    <w:rsid w:val="00203F10"/>
    <w:rsid w:val="0020419B"/>
    <w:rsid w:val="00204994"/>
    <w:rsid w:val="00205816"/>
    <w:rsid w:val="00205966"/>
    <w:rsid w:val="002059FE"/>
    <w:rsid w:val="00206C91"/>
    <w:rsid w:val="00206E94"/>
    <w:rsid w:val="0021006A"/>
    <w:rsid w:val="002116A9"/>
    <w:rsid w:val="00211D67"/>
    <w:rsid w:val="00211DFA"/>
    <w:rsid w:val="00211FE5"/>
    <w:rsid w:val="002126EA"/>
    <w:rsid w:val="002126F1"/>
    <w:rsid w:val="00212826"/>
    <w:rsid w:val="002128E5"/>
    <w:rsid w:val="0021360A"/>
    <w:rsid w:val="00214686"/>
    <w:rsid w:val="00214736"/>
    <w:rsid w:val="00214BCF"/>
    <w:rsid w:val="00215286"/>
    <w:rsid w:val="0021546C"/>
    <w:rsid w:val="00215E5F"/>
    <w:rsid w:val="00215F1D"/>
    <w:rsid w:val="00216538"/>
    <w:rsid w:val="002166D5"/>
    <w:rsid w:val="00216E7A"/>
    <w:rsid w:val="002176F7"/>
    <w:rsid w:val="002200F3"/>
    <w:rsid w:val="00220197"/>
    <w:rsid w:val="002205A0"/>
    <w:rsid w:val="00220EF8"/>
    <w:rsid w:val="00220F12"/>
    <w:rsid w:val="00221BFD"/>
    <w:rsid w:val="00223F55"/>
    <w:rsid w:val="00224F9B"/>
    <w:rsid w:val="002262FD"/>
    <w:rsid w:val="00226300"/>
    <w:rsid w:val="0022637B"/>
    <w:rsid w:val="00226C00"/>
    <w:rsid w:val="00227455"/>
    <w:rsid w:val="0022783B"/>
    <w:rsid w:val="0022783E"/>
    <w:rsid w:val="00227B36"/>
    <w:rsid w:val="00227D12"/>
    <w:rsid w:val="00230586"/>
    <w:rsid w:val="002316DC"/>
    <w:rsid w:val="00231B8D"/>
    <w:rsid w:val="00231EA3"/>
    <w:rsid w:val="0023208C"/>
    <w:rsid w:val="00232373"/>
    <w:rsid w:val="0023318E"/>
    <w:rsid w:val="002345F3"/>
    <w:rsid w:val="00234766"/>
    <w:rsid w:val="00234DB5"/>
    <w:rsid w:val="00235A93"/>
    <w:rsid w:val="0023634B"/>
    <w:rsid w:val="00237066"/>
    <w:rsid w:val="002375AF"/>
    <w:rsid w:val="0023790F"/>
    <w:rsid w:val="0023791E"/>
    <w:rsid w:val="00240035"/>
    <w:rsid w:val="002400FE"/>
    <w:rsid w:val="00241694"/>
    <w:rsid w:val="002419C4"/>
    <w:rsid w:val="00241BD5"/>
    <w:rsid w:val="0024281B"/>
    <w:rsid w:val="0024286F"/>
    <w:rsid w:val="00243527"/>
    <w:rsid w:val="0024376D"/>
    <w:rsid w:val="0024625B"/>
    <w:rsid w:val="002466A1"/>
    <w:rsid w:val="0024736C"/>
    <w:rsid w:val="00247407"/>
    <w:rsid w:val="002479C5"/>
    <w:rsid w:val="002479D3"/>
    <w:rsid w:val="00247DE6"/>
    <w:rsid w:val="00250585"/>
    <w:rsid w:val="002516A4"/>
    <w:rsid w:val="00251933"/>
    <w:rsid w:val="00251DBE"/>
    <w:rsid w:val="0025262B"/>
    <w:rsid w:val="00252630"/>
    <w:rsid w:val="0025300D"/>
    <w:rsid w:val="00253A8F"/>
    <w:rsid w:val="002546BB"/>
    <w:rsid w:val="00254A4F"/>
    <w:rsid w:val="00254AB5"/>
    <w:rsid w:val="00254DE1"/>
    <w:rsid w:val="00254F63"/>
    <w:rsid w:val="00255284"/>
    <w:rsid w:val="0025570F"/>
    <w:rsid w:val="00255782"/>
    <w:rsid w:val="002557BC"/>
    <w:rsid w:val="002560E0"/>
    <w:rsid w:val="00256303"/>
    <w:rsid w:val="002564F8"/>
    <w:rsid w:val="00256578"/>
    <w:rsid w:val="00256BC1"/>
    <w:rsid w:val="00256D39"/>
    <w:rsid w:val="00256D9B"/>
    <w:rsid w:val="00257087"/>
    <w:rsid w:val="002570BF"/>
    <w:rsid w:val="0025759C"/>
    <w:rsid w:val="002575EC"/>
    <w:rsid w:val="00257BC9"/>
    <w:rsid w:val="0026022B"/>
    <w:rsid w:val="00260289"/>
    <w:rsid w:val="00261346"/>
    <w:rsid w:val="00261A04"/>
    <w:rsid w:val="00262E97"/>
    <w:rsid w:val="00263686"/>
    <w:rsid w:val="00263A92"/>
    <w:rsid w:val="00264482"/>
    <w:rsid w:val="0026476F"/>
    <w:rsid w:val="00264FE9"/>
    <w:rsid w:val="0026578A"/>
    <w:rsid w:val="00265A47"/>
    <w:rsid w:val="00265B7D"/>
    <w:rsid w:val="002664FF"/>
    <w:rsid w:val="0026667F"/>
    <w:rsid w:val="002668CC"/>
    <w:rsid w:val="00266A8B"/>
    <w:rsid w:val="00267A7B"/>
    <w:rsid w:val="00270212"/>
    <w:rsid w:val="00270A98"/>
    <w:rsid w:val="0027117A"/>
    <w:rsid w:val="00271205"/>
    <w:rsid w:val="00271E7A"/>
    <w:rsid w:val="002723AC"/>
    <w:rsid w:val="00272A74"/>
    <w:rsid w:val="0027347A"/>
    <w:rsid w:val="00273C2A"/>
    <w:rsid w:val="0027401C"/>
    <w:rsid w:val="0027520F"/>
    <w:rsid w:val="00275C18"/>
    <w:rsid w:val="00275CB4"/>
    <w:rsid w:val="00276923"/>
    <w:rsid w:val="002769B5"/>
    <w:rsid w:val="002769FF"/>
    <w:rsid w:val="00280DB9"/>
    <w:rsid w:val="002814ED"/>
    <w:rsid w:val="00281B9E"/>
    <w:rsid w:val="002827E3"/>
    <w:rsid w:val="00282AE1"/>
    <w:rsid w:val="00282F42"/>
    <w:rsid w:val="0028300E"/>
    <w:rsid w:val="0028408C"/>
    <w:rsid w:val="00284245"/>
    <w:rsid w:val="00284724"/>
    <w:rsid w:val="00285314"/>
    <w:rsid w:val="00285767"/>
    <w:rsid w:val="0028603A"/>
    <w:rsid w:val="002868A5"/>
    <w:rsid w:val="00286FD5"/>
    <w:rsid w:val="00287997"/>
    <w:rsid w:val="00287F61"/>
    <w:rsid w:val="00290AF1"/>
    <w:rsid w:val="002914BB"/>
    <w:rsid w:val="00291712"/>
    <w:rsid w:val="00291BC4"/>
    <w:rsid w:val="00293839"/>
    <w:rsid w:val="00293BA7"/>
    <w:rsid w:val="00294B4B"/>
    <w:rsid w:val="00294EF1"/>
    <w:rsid w:val="002952B2"/>
    <w:rsid w:val="002953C9"/>
    <w:rsid w:val="00295456"/>
    <w:rsid w:val="002955C6"/>
    <w:rsid w:val="00295FAB"/>
    <w:rsid w:val="002965D3"/>
    <w:rsid w:val="00297351"/>
    <w:rsid w:val="002973F3"/>
    <w:rsid w:val="0029776A"/>
    <w:rsid w:val="002979B8"/>
    <w:rsid w:val="002A022E"/>
    <w:rsid w:val="002A02ED"/>
    <w:rsid w:val="002A0A55"/>
    <w:rsid w:val="002A1268"/>
    <w:rsid w:val="002A1BCB"/>
    <w:rsid w:val="002A228E"/>
    <w:rsid w:val="002A24F4"/>
    <w:rsid w:val="002A284D"/>
    <w:rsid w:val="002A2C4B"/>
    <w:rsid w:val="002A38C4"/>
    <w:rsid w:val="002A47AA"/>
    <w:rsid w:val="002A58D4"/>
    <w:rsid w:val="002A59B4"/>
    <w:rsid w:val="002A5C09"/>
    <w:rsid w:val="002A632B"/>
    <w:rsid w:val="002A65D5"/>
    <w:rsid w:val="002A6C19"/>
    <w:rsid w:val="002A6FBE"/>
    <w:rsid w:val="002A708A"/>
    <w:rsid w:val="002A7B89"/>
    <w:rsid w:val="002B00E7"/>
    <w:rsid w:val="002B0B55"/>
    <w:rsid w:val="002B11D0"/>
    <w:rsid w:val="002B122E"/>
    <w:rsid w:val="002B29C0"/>
    <w:rsid w:val="002B2C5D"/>
    <w:rsid w:val="002B3343"/>
    <w:rsid w:val="002B3711"/>
    <w:rsid w:val="002B452F"/>
    <w:rsid w:val="002B546E"/>
    <w:rsid w:val="002B5A2D"/>
    <w:rsid w:val="002B636C"/>
    <w:rsid w:val="002B6C0E"/>
    <w:rsid w:val="002B6DAD"/>
    <w:rsid w:val="002B7A30"/>
    <w:rsid w:val="002B7C7F"/>
    <w:rsid w:val="002C0FF1"/>
    <w:rsid w:val="002C1103"/>
    <w:rsid w:val="002C21C4"/>
    <w:rsid w:val="002C23AB"/>
    <w:rsid w:val="002C2830"/>
    <w:rsid w:val="002C28DA"/>
    <w:rsid w:val="002C3391"/>
    <w:rsid w:val="002C4141"/>
    <w:rsid w:val="002C458A"/>
    <w:rsid w:val="002C50B5"/>
    <w:rsid w:val="002C52EA"/>
    <w:rsid w:val="002C5772"/>
    <w:rsid w:val="002C5AA8"/>
    <w:rsid w:val="002C5C5B"/>
    <w:rsid w:val="002C5E5D"/>
    <w:rsid w:val="002C5FF1"/>
    <w:rsid w:val="002C668F"/>
    <w:rsid w:val="002C6982"/>
    <w:rsid w:val="002C6C50"/>
    <w:rsid w:val="002C7132"/>
    <w:rsid w:val="002C7429"/>
    <w:rsid w:val="002C7D08"/>
    <w:rsid w:val="002C7E85"/>
    <w:rsid w:val="002D0E7C"/>
    <w:rsid w:val="002D194F"/>
    <w:rsid w:val="002D1C73"/>
    <w:rsid w:val="002D2A1D"/>
    <w:rsid w:val="002D35CC"/>
    <w:rsid w:val="002D3861"/>
    <w:rsid w:val="002D3D4C"/>
    <w:rsid w:val="002D448F"/>
    <w:rsid w:val="002D4D82"/>
    <w:rsid w:val="002D59BA"/>
    <w:rsid w:val="002D5CD3"/>
    <w:rsid w:val="002D5FE7"/>
    <w:rsid w:val="002D600B"/>
    <w:rsid w:val="002D6478"/>
    <w:rsid w:val="002D6722"/>
    <w:rsid w:val="002D7053"/>
    <w:rsid w:val="002D7CD3"/>
    <w:rsid w:val="002E1229"/>
    <w:rsid w:val="002E3167"/>
    <w:rsid w:val="002E34D7"/>
    <w:rsid w:val="002E43D5"/>
    <w:rsid w:val="002E4C73"/>
    <w:rsid w:val="002E5432"/>
    <w:rsid w:val="002E5A50"/>
    <w:rsid w:val="002E5C4E"/>
    <w:rsid w:val="002E5D4F"/>
    <w:rsid w:val="002E6289"/>
    <w:rsid w:val="002E6515"/>
    <w:rsid w:val="002E66C4"/>
    <w:rsid w:val="002E69A0"/>
    <w:rsid w:val="002E6B99"/>
    <w:rsid w:val="002E6BF5"/>
    <w:rsid w:val="002E6D62"/>
    <w:rsid w:val="002E71B5"/>
    <w:rsid w:val="002E782D"/>
    <w:rsid w:val="002E7DD5"/>
    <w:rsid w:val="002F07C6"/>
    <w:rsid w:val="002F0D52"/>
    <w:rsid w:val="002F0D8A"/>
    <w:rsid w:val="002F1450"/>
    <w:rsid w:val="002F15FD"/>
    <w:rsid w:val="002F20A0"/>
    <w:rsid w:val="002F21A6"/>
    <w:rsid w:val="002F2EA9"/>
    <w:rsid w:val="002F3AD2"/>
    <w:rsid w:val="002F4399"/>
    <w:rsid w:val="002F44BD"/>
    <w:rsid w:val="002F46F4"/>
    <w:rsid w:val="002F489D"/>
    <w:rsid w:val="002F4AE5"/>
    <w:rsid w:val="002F4DD5"/>
    <w:rsid w:val="002F663A"/>
    <w:rsid w:val="002F67F5"/>
    <w:rsid w:val="002F6BBE"/>
    <w:rsid w:val="002F6C9C"/>
    <w:rsid w:val="00300167"/>
    <w:rsid w:val="00301167"/>
    <w:rsid w:val="00301993"/>
    <w:rsid w:val="003019EC"/>
    <w:rsid w:val="00302155"/>
    <w:rsid w:val="003028BC"/>
    <w:rsid w:val="003048B8"/>
    <w:rsid w:val="00304F55"/>
    <w:rsid w:val="0030541D"/>
    <w:rsid w:val="003059A5"/>
    <w:rsid w:val="00305A71"/>
    <w:rsid w:val="00305A93"/>
    <w:rsid w:val="00305D6F"/>
    <w:rsid w:val="00306135"/>
    <w:rsid w:val="00307BA8"/>
    <w:rsid w:val="00307C09"/>
    <w:rsid w:val="003101FF"/>
    <w:rsid w:val="00310701"/>
    <w:rsid w:val="00312130"/>
    <w:rsid w:val="00312DB1"/>
    <w:rsid w:val="0031327F"/>
    <w:rsid w:val="00313A41"/>
    <w:rsid w:val="00313A4A"/>
    <w:rsid w:val="003140EB"/>
    <w:rsid w:val="00314AF8"/>
    <w:rsid w:val="00316E73"/>
    <w:rsid w:val="00317280"/>
    <w:rsid w:val="0031781A"/>
    <w:rsid w:val="0032009C"/>
    <w:rsid w:val="0032095E"/>
    <w:rsid w:val="00320A9E"/>
    <w:rsid w:val="0032156F"/>
    <w:rsid w:val="00321DF0"/>
    <w:rsid w:val="003227AE"/>
    <w:rsid w:val="003227C0"/>
    <w:rsid w:val="0032351B"/>
    <w:rsid w:val="00323720"/>
    <w:rsid w:val="00323C32"/>
    <w:rsid w:val="003248A3"/>
    <w:rsid w:val="00324E36"/>
    <w:rsid w:val="00325D4E"/>
    <w:rsid w:val="00326154"/>
    <w:rsid w:val="00326A45"/>
    <w:rsid w:val="00326C0B"/>
    <w:rsid w:val="00326F89"/>
    <w:rsid w:val="00327E73"/>
    <w:rsid w:val="00330440"/>
    <w:rsid w:val="003308BB"/>
    <w:rsid w:val="00330B8D"/>
    <w:rsid w:val="003311AE"/>
    <w:rsid w:val="003312EA"/>
    <w:rsid w:val="00331415"/>
    <w:rsid w:val="00332298"/>
    <w:rsid w:val="003323B7"/>
    <w:rsid w:val="00332A6B"/>
    <w:rsid w:val="00333A21"/>
    <w:rsid w:val="00333F20"/>
    <w:rsid w:val="00333F46"/>
    <w:rsid w:val="003342C9"/>
    <w:rsid w:val="003346CB"/>
    <w:rsid w:val="0033523C"/>
    <w:rsid w:val="003355AE"/>
    <w:rsid w:val="00335883"/>
    <w:rsid w:val="00335A68"/>
    <w:rsid w:val="00335D08"/>
    <w:rsid w:val="00335F20"/>
    <w:rsid w:val="003365F7"/>
    <w:rsid w:val="003368F4"/>
    <w:rsid w:val="00336BC8"/>
    <w:rsid w:val="00336E00"/>
    <w:rsid w:val="00337300"/>
    <w:rsid w:val="00337EA9"/>
    <w:rsid w:val="00337F23"/>
    <w:rsid w:val="003404A8"/>
    <w:rsid w:val="0034082A"/>
    <w:rsid w:val="0034097C"/>
    <w:rsid w:val="00340AB2"/>
    <w:rsid w:val="00340F30"/>
    <w:rsid w:val="003411F1"/>
    <w:rsid w:val="00341AE3"/>
    <w:rsid w:val="003421FE"/>
    <w:rsid w:val="003424E7"/>
    <w:rsid w:val="003428F1"/>
    <w:rsid w:val="003432AA"/>
    <w:rsid w:val="00343449"/>
    <w:rsid w:val="00343A11"/>
    <w:rsid w:val="00343B9A"/>
    <w:rsid w:val="00343C95"/>
    <w:rsid w:val="00343DE8"/>
    <w:rsid w:val="0034454D"/>
    <w:rsid w:val="00345183"/>
    <w:rsid w:val="003451CC"/>
    <w:rsid w:val="0034553C"/>
    <w:rsid w:val="003455FA"/>
    <w:rsid w:val="00347B82"/>
    <w:rsid w:val="00350097"/>
    <w:rsid w:val="00350644"/>
    <w:rsid w:val="003507B5"/>
    <w:rsid w:val="00350A18"/>
    <w:rsid w:val="00350A80"/>
    <w:rsid w:val="00351325"/>
    <w:rsid w:val="00351D0C"/>
    <w:rsid w:val="0035219F"/>
    <w:rsid w:val="00352D73"/>
    <w:rsid w:val="00352E3A"/>
    <w:rsid w:val="00353679"/>
    <w:rsid w:val="00353693"/>
    <w:rsid w:val="003537A1"/>
    <w:rsid w:val="00353C01"/>
    <w:rsid w:val="0035442F"/>
    <w:rsid w:val="003554FB"/>
    <w:rsid w:val="00355596"/>
    <w:rsid w:val="00356AC4"/>
    <w:rsid w:val="00356ADA"/>
    <w:rsid w:val="00356DA1"/>
    <w:rsid w:val="00356DD8"/>
    <w:rsid w:val="00356F25"/>
    <w:rsid w:val="003605EC"/>
    <w:rsid w:val="00361103"/>
    <w:rsid w:val="003624F2"/>
    <w:rsid w:val="00362DC0"/>
    <w:rsid w:val="0036311F"/>
    <w:rsid w:val="003632C5"/>
    <w:rsid w:val="003634BA"/>
    <w:rsid w:val="00364A83"/>
    <w:rsid w:val="003656A2"/>
    <w:rsid w:val="00365AC8"/>
    <w:rsid w:val="00365FE5"/>
    <w:rsid w:val="00366067"/>
    <w:rsid w:val="003668F5"/>
    <w:rsid w:val="00366F6C"/>
    <w:rsid w:val="0036762E"/>
    <w:rsid w:val="003700C8"/>
    <w:rsid w:val="0037122D"/>
    <w:rsid w:val="003712D3"/>
    <w:rsid w:val="00371811"/>
    <w:rsid w:val="00372870"/>
    <w:rsid w:val="00373110"/>
    <w:rsid w:val="0037338A"/>
    <w:rsid w:val="003733DA"/>
    <w:rsid w:val="003736D1"/>
    <w:rsid w:val="00373A6B"/>
    <w:rsid w:val="00374353"/>
    <w:rsid w:val="00375EF9"/>
    <w:rsid w:val="00375F47"/>
    <w:rsid w:val="00375FF0"/>
    <w:rsid w:val="00376454"/>
    <w:rsid w:val="0037688C"/>
    <w:rsid w:val="00376CEB"/>
    <w:rsid w:val="0037717B"/>
    <w:rsid w:val="003772AF"/>
    <w:rsid w:val="003772D3"/>
    <w:rsid w:val="0038008F"/>
    <w:rsid w:val="003802C8"/>
    <w:rsid w:val="0038037D"/>
    <w:rsid w:val="00380AFB"/>
    <w:rsid w:val="0038133F"/>
    <w:rsid w:val="003814A2"/>
    <w:rsid w:val="00381696"/>
    <w:rsid w:val="00382770"/>
    <w:rsid w:val="00382E6F"/>
    <w:rsid w:val="00382FB6"/>
    <w:rsid w:val="003832E3"/>
    <w:rsid w:val="0038341B"/>
    <w:rsid w:val="003835AC"/>
    <w:rsid w:val="0038378F"/>
    <w:rsid w:val="00383E83"/>
    <w:rsid w:val="00384A51"/>
    <w:rsid w:val="00384AF5"/>
    <w:rsid w:val="00384EAF"/>
    <w:rsid w:val="0038550D"/>
    <w:rsid w:val="00386E6B"/>
    <w:rsid w:val="00386FF0"/>
    <w:rsid w:val="00387974"/>
    <w:rsid w:val="00387A94"/>
    <w:rsid w:val="00390695"/>
    <w:rsid w:val="0039069D"/>
    <w:rsid w:val="0039075D"/>
    <w:rsid w:val="0039099B"/>
    <w:rsid w:val="00390F69"/>
    <w:rsid w:val="003910F5"/>
    <w:rsid w:val="00391F44"/>
    <w:rsid w:val="0039215C"/>
    <w:rsid w:val="003922DB"/>
    <w:rsid w:val="00392717"/>
    <w:rsid w:val="00393594"/>
    <w:rsid w:val="003936B0"/>
    <w:rsid w:val="00393E89"/>
    <w:rsid w:val="003943EF"/>
    <w:rsid w:val="0039478F"/>
    <w:rsid w:val="00394A9F"/>
    <w:rsid w:val="00394D71"/>
    <w:rsid w:val="00395754"/>
    <w:rsid w:val="0039616F"/>
    <w:rsid w:val="00396909"/>
    <w:rsid w:val="00396F8D"/>
    <w:rsid w:val="0039754D"/>
    <w:rsid w:val="00397875"/>
    <w:rsid w:val="00397CC0"/>
    <w:rsid w:val="00397EBB"/>
    <w:rsid w:val="003A165F"/>
    <w:rsid w:val="003A17F7"/>
    <w:rsid w:val="003A19C5"/>
    <w:rsid w:val="003A2B82"/>
    <w:rsid w:val="003A2D6C"/>
    <w:rsid w:val="003A3616"/>
    <w:rsid w:val="003A3A70"/>
    <w:rsid w:val="003A446F"/>
    <w:rsid w:val="003A4A86"/>
    <w:rsid w:val="003A4F93"/>
    <w:rsid w:val="003A505A"/>
    <w:rsid w:val="003A5BCD"/>
    <w:rsid w:val="003A645C"/>
    <w:rsid w:val="003A68E2"/>
    <w:rsid w:val="003A6C91"/>
    <w:rsid w:val="003A6E16"/>
    <w:rsid w:val="003A7D12"/>
    <w:rsid w:val="003B00FE"/>
    <w:rsid w:val="003B016F"/>
    <w:rsid w:val="003B0EDE"/>
    <w:rsid w:val="003B173B"/>
    <w:rsid w:val="003B1926"/>
    <w:rsid w:val="003B1D6F"/>
    <w:rsid w:val="003B2A03"/>
    <w:rsid w:val="003B3254"/>
    <w:rsid w:val="003B33AA"/>
    <w:rsid w:val="003B390E"/>
    <w:rsid w:val="003B3ACB"/>
    <w:rsid w:val="003B46D6"/>
    <w:rsid w:val="003B5930"/>
    <w:rsid w:val="003B6919"/>
    <w:rsid w:val="003B6AF8"/>
    <w:rsid w:val="003B6B49"/>
    <w:rsid w:val="003B6F79"/>
    <w:rsid w:val="003B7F90"/>
    <w:rsid w:val="003C0300"/>
    <w:rsid w:val="003C0842"/>
    <w:rsid w:val="003C0BEC"/>
    <w:rsid w:val="003C0F05"/>
    <w:rsid w:val="003C20BF"/>
    <w:rsid w:val="003C22CA"/>
    <w:rsid w:val="003C25AA"/>
    <w:rsid w:val="003C29EB"/>
    <w:rsid w:val="003C2D46"/>
    <w:rsid w:val="003C30F0"/>
    <w:rsid w:val="003C4BE2"/>
    <w:rsid w:val="003C4D4B"/>
    <w:rsid w:val="003C5CEC"/>
    <w:rsid w:val="003C5DB5"/>
    <w:rsid w:val="003C5DC4"/>
    <w:rsid w:val="003C5ED1"/>
    <w:rsid w:val="003C609E"/>
    <w:rsid w:val="003C6473"/>
    <w:rsid w:val="003C69E7"/>
    <w:rsid w:val="003C69F3"/>
    <w:rsid w:val="003C6AFF"/>
    <w:rsid w:val="003C6F02"/>
    <w:rsid w:val="003C70A8"/>
    <w:rsid w:val="003C7FEF"/>
    <w:rsid w:val="003D0181"/>
    <w:rsid w:val="003D0969"/>
    <w:rsid w:val="003D0B38"/>
    <w:rsid w:val="003D0CD7"/>
    <w:rsid w:val="003D29CF"/>
    <w:rsid w:val="003D3060"/>
    <w:rsid w:val="003D3DD7"/>
    <w:rsid w:val="003D45AE"/>
    <w:rsid w:val="003D4947"/>
    <w:rsid w:val="003D5B33"/>
    <w:rsid w:val="003D693E"/>
    <w:rsid w:val="003D7159"/>
    <w:rsid w:val="003D71E7"/>
    <w:rsid w:val="003D727C"/>
    <w:rsid w:val="003D79B2"/>
    <w:rsid w:val="003E0174"/>
    <w:rsid w:val="003E1D1C"/>
    <w:rsid w:val="003E208A"/>
    <w:rsid w:val="003E22B3"/>
    <w:rsid w:val="003E3A2C"/>
    <w:rsid w:val="003E3A93"/>
    <w:rsid w:val="003E4CF5"/>
    <w:rsid w:val="003E5AAE"/>
    <w:rsid w:val="003E6067"/>
    <w:rsid w:val="003E6364"/>
    <w:rsid w:val="003E63BC"/>
    <w:rsid w:val="003E6A08"/>
    <w:rsid w:val="003E7F67"/>
    <w:rsid w:val="003F0C5B"/>
    <w:rsid w:val="003F0D3E"/>
    <w:rsid w:val="003F1334"/>
    <w:rsid w:val="003F1DB2"/>
    <w:rsid w:val="003F22D5"/>
    <w:rsid w:val="003F27E9"/>
    <w:rsid w:val="003F28BD"/>
    <w:rsid w:val="003F2BB2"/>
    <w:rsid w:val="003F2E8E"/>
    <w:rsid w:val="003F42D5"/>
    <w:rsid w:val="003F5BF4"/>
    <w:rsid w:val="003F612E"/>
    <w:rsid w:val="003F6D79"/>
    <w:rsid w:val="003F7129"/>
    <w:rsid w:val="003F73C9"/>
    <w:rsid w:val="003F761D"/>
    <w:rsid w:val="003F7A8F"/>
    <w:rsid w:val="00400B02"/>
    <w:rsid w:val="00401862"/>
    <w:rsid w:val="004018D2"/>
    <w:rsid w:val="00401C4B"/>
    <w:rsid w:val="00402B8C"/>
    <w:rsid w:val="00402C0C"/>
    <w:rsid w:val="004030C1"/>
    <w:rsid w:val="00403294"/>
    <w:rsid w:val="00403C74"/>
    <w:rsid w:val="00403FCB"/>
    <w:rsid w:val="00404083"/>
    <w:rsid w:val="00404315"/>
    <w:rsid w:val="00404B32"/>
    <w:rsid w:val="00404BCE"/>
    <w:rsid w:val="004054D0"/>
    <w:rsid w:val="00406823"/>
    <w:rsid w:val="00407027"/>
    <w:rsid w:val="00407341"/>
    <w:rsid w:val="00407C4A"/>
    <w:rsid w:val="00411212"/>
    <w:rsid w:val="00411383"/>
    <w:rsid w:val="00411793"/>
    <w:rsid w:val="0041189C"/>
    <w:rsid w:val="00412294"/>
    <w:rsid w:val="004127F1"/>
    <w:rsid w:val="0041297E"/>
    <w:rsid w:val="00412C32"/>
    <w:rsid w:val="00413A3B"/>
    <w:rsid w:val="00413C85"/>
    <w:rsid w:val="00414895"/>
    <w:rsid w:val="00414912"/>
    <w:rsid w:val="00414F26"/>
    <w:rsid w:val="00415BE4"/>
    <w:rsid w:val="00415F4E"/>
    <w:rsid w:val="00416453"/>
    <w:rsid w:val="00416530"/>
    <w:rsid w:val="00416A51"/>
    <w:rsid w:val="00416AB9"/>
    <w:rsid w:val="00416BA9"/>
    <w:rsid w:val="00416C38"/>
    <w:rsid w:val="004171D1"/>
    <w:rsid w:val="00417381"/>
    <w:rsid w:val="004212B1"/>
    <w:rsid w:val="00421E45"/>
    <w:rsid w:val="00422095"/>
    <w:rsid w:val="00422377"/>
    <w:rsid w:val="00422DA5"/>
    <w:rsid w:val="00422E0A"/>
    <w:rsid w:val="0042358D"/>
    <w:rsid w:val="00423745"/>
    <w:rsid w:val="00423C4C"/>
    <w:rsid w:val="00423EA1"/>
    <w:rsid w:val="00424860"/>
    <w:rsid w:val="004255AD"/>
    <w:rsid w:val="00425836"/>
    <w:rsid w:val="00425859"/>
    <w:rsid w:val="004258DA"/>
    <w:rsid w:val="0042683C"/>
    <w:rsid w:val="00426E78"/>
    <w:rsid w:val="00427A5F"/>
    <w:rsid w:val="0043063D"/>
    <w:rsid w:val="004306BD"/>
    <w:rsid w:val="00431147"/>
    <w:rsid w:val="004328DB"/>
    <w:rsid w:val="00432BD8"/>
    <w:rsid w:val="0043308B"/>
    <w:rsid w:val="00433FE1"/>
    <w:rsid w:val="004345C8"/>
    <w:rsid w:val="00434BE0"/>
    <w:rsid w:val="00434CA1"/>
    <w:rsid w:val="00435142"/>
    <w:rsid w:val="0043521C"/>
    <w:rsid w:val="00436033"/>
    <w:rsid w:val="0043665C"/>
    <w:rsid w:val="00436879"/>
    <w:rsid w:val="00436A7A"/>
    <w:rsid w:val="004376D1"/>
    <w:rsid w:val="004377EC"/>
    <w:rsid w:val="004410A7"/>
    <w:rsid w:val="00441239"/>
    <w:rsid w:val="00443051"/>
    <w:rsid w:val="00443334"/>
    <w:rsid w:val="00443348"/>
    <w:rsid w:val="0044338F"/>
    <w:rsid w:val="004451F6"/>
    <w:rsid w:val="0044595C"/>
    <w:rsid w:val="004460C3"/>
    <w:rsid w:val="004478F6"/>
    <w:rsid w:val="00447E13"/>
    <w:rsid w:val="00450835"/>
    <w:rsid w:val="00450BAB"/>
    <w:rsid w:val="00450EEE"/>
    <w:rsid w:val="00451399"/>
    <w:rsid w:val="00451816"/>
    <w:rsid w:val="004523D3"/>
    <w:rsid w:val="004523F8"/>
    <w:rsid w:val="004528F1"/>
    <w:rsid w:val="00452DF8"/>
    <w:rsid w:val="00453368"/>
    <w:rsid w:val="0045341C"/>
    <w:rsid w:val="00453FCD"/>
    <w:rsid w:val="004546A9"/>
    <w:rsid w:val="00454B40"/>
    <w:rsid w:val="00455A1B"/>
    <w:rsid w:val="00455ABA"/>
    <w:rsid w:val="00455AE5"/>
    <w:rsid w:val="00455BCF"/>
    <w:rsid w:val="00456655"/>
    <w:rsid w:val="0045689F"/>
    <w:rsid w:val="00456F90"/>
    <w:rsid w:val="00460147"/>
    <w:rsid w:val="00460402"/>
    <w:rsid w:val="004605FA"/>
    <w:rsid w:val="00460D2D"/>
    <w:rsid w:val="00460EAB"/>
    <w:rsid w:val="00461216"/>
    <w:rsid w:val="00461B8D"/>
    <w:rsid w:val="00461E63"/>
    <w:rsid w:val="00462444"/>
    <w:rsid w:val="004649A2"/>
    <w:rsid w:val="004651D0"/>
    <w:rsid w:val="0046553F"/>
    <w:rsid w:val="00465C3A"/>
    <w:rsid w:val="004664CC"/>
    <w:rsid w:val="00466828"/>
    <w:rsid w:val="0046695B"/>
    <w:rsid w:val="00466CA4"/>
    <w:rsid w:val="0046723C"/>
    <w:rsid w:val="004675D8"/>
    <w:rsid w:val="00467BC5"/>
    <w:rsid w:val="00467EA2"/>
    <w:rsid w:val="00467FA5"/>
    <w:rsid w:val="0047003C"/>
    <w:rsid w:val="004700BD"/>
    <w:rsid w:val="004704F8"/>
    <w:rsid w:val="00470948"/>
    <w:rsid w:val="00470DD5"/>
    <w:rsid w:val="00472299"/>
    <w:rsid w:val="004725FB"/>
    <w:rsid w:val="00472875"/>
    <w:rsid w:val="00472CD3"/>
    <w:rsid w:val="00473011"/>
    <w:rsid w:val="00473A71"/>
    <w:rsid w:val="00473BCA"/>
    <w:rsid w:val="00474015"/>
    <w:rsid w:val="00474914"/>
    <w:rsid w:val="00475DF9"/>
    <w:rsid w:val="00476106"/>
    <w:rsid w:val="0047615F"/>
    <w:rsid w:val="004778EB"/>
    <w:rsid w:val="00477F4D"/>
    <w:rsid w:val="0048068B"/>
    <w:rsid w:val="004807EC"/>
    <w:rsid w:val="004808E3"/>
    <w:rsid w:val="00480B3D"/>
    <w:rsid w:val="004824AA"/>
    <w:rsid w:val="0048265B"/>
    <w:rsid w:val="00482CB0"/>
    <w:rsid w:val="00483349"/>
    <w:rsid w:val="00483734"/>
    <w:rsid w:val="00483BFB"/>
    <w:rsid w:val="004845FB"/>
    <w:rsid w:val="004846FC"/>
    <w:rsid w:val="00484D1D"/>
    <w:rsid w:val="00485A2E"/>
    <w:rsid w:val="00485AB5"/>
    <w:rsid w:val="00485AE6"/>
    <w:rsid w:val="0048613B"/>
    <w:rsid w:val="004868F8"/>
    <w:rsid w:val="00486A84"/>
    <w:rsid w:val="0048734A"/>
    <w:rsid w:val="00487431"/>
    <w:rsid w:val="004874AC"/>
    <w:rsid w:val="00490306"/>
    <w:rsid w:val="00491586"/>
    <w:rsid w:val="0049164D"/>
    <w:rsid w:val="00491D2B"/>
    <w:rsid w:val="00491D2F"/>
    <w:rsid w:val="0049216A"/>
    <w:rsid w:val="00492682"/>
    <w:rsid w:val="00493169"/>
    <w:rsid w:val="004933A4"/>
    <w:rsid w:val="004934DE"/>
    <w:rsid w:val="0049368D"/>
    <w:rsid w:val="004936F1"/>
    <w:rsid w:val="00493EBD"/>
    <w:rsid w:val="004940CE"/>
    <w:rsid w:val="00494901"/>
    <w:rsid w:val="004949BB"/>
    <w:rsid w:val="004951C8"/>
    <w:rsid w:val="00495DD7"/>
    <w:rsid w:val="00496030"/>
    <w:rsid w:val="004961D2"/>
    <w:rsid w:val="00496923"/>
    <w:rsid w:val="0049718F"/>
    <w:rsid w:val="0049745D"/>
    <w:rsid w:val="004979C4"/>
    <w:rsid w:val="00497C6D"/>
    <w:rsid w:val="004A0B55"/>
    <w:rsid w:val="004A0B95"/>
    <w:rsid w:val="004A0F02"/>
    <w:rsid w:val="004A1090"/>
    <w:rsid w:val="004A18E7"/>
    <w:rsid w:val="004A27AC"/>
    <w:rsid w:val="004A2804"/>
    <w:rsid w:val="004A2D76"/>
    <w:rsid w:val="004A2DF0"/>
    <w:rsid w:val="004A3027"/>
    <w:rsid w:val="004A312F"/>
    <w:rsid w:val="004A35F3"/>
    <w:rsid w:val="004A479E"/>
    <w:rsid w:val="004A4C4B"/>
    <w:rsid w:val="004A6B6D"/>
    <w:rsid w:val="004A75B2"/>
    <w:rsid w:val="004A763C"/>
    <w:rsid w:val="004A7876"/>
    <w:rsid w:val="004A7C81"/>
    <w:rsid w:val="004B0057"/>
    <w:rsid w:val="004B095E"/>
    <w:rsid w:val="004B175F"/>
    <w:rsid w:val="004B185F"/>
    <w:rsid w:val="004B1918"/>
    <w:rsid w:val="004B1C05"/>
    <w:rsid w:val="004B1D95"/>
    <w:rsid w:val="004B2022"/>
    <w:rsid w:val="004B2B09"/>
    <w:rsid w:val="004B312E"/>
    <w:rsid w:val="004B352A"/>
    <w:rsid w:val="004B411E"/>
    <w:rsid w:val="004B50DC"/>
    <w:rsid w:val="004B53DC"/>
    <w:rsid w:val="004B54E9"/>
    <w:rsid w:val="004B5B11"/>
    <w:rsid w:val="004B5D39"/>
    <w:rsid w:val="004B607D"/>
    <w:rsid w:val="004B674C"/>
    <w:rsid w:val="004B687F"/>
    <w:rsid w:val="004B6ACB"/>
    <w:rsid w:val="004B6EE2"/>
    <w:rsid w:val="004B70FD"/>
    <w:rsid w:val="004B7301"/>
    <w:rsid w:val="004B78AA"/>
    <w:rsid w:val="004C05DD"/>
    <w:rsid w:val="004C0A64"/>
    <w:rsid w:val="004C0AFE"/>
    <w:rsid w:val="004C1DC4"/>
    <w:rsid w:val="004C2469"/>
    <w:rsid w:val="004C24A8"/>
    <w:rsid w:val="004C25F9"/>
    <w:rsid w:val="004C26E6"/>
    <w:rsid w:val="004C2C1C"/>
    <w:rsid w:val="004C333B"/>
    <w:rsid w:val="004C3F20"/>
    <w:rsid w:val="004C4104"/>
    <w:rsid w:val="004C53A3"/>
    <w:rsid w:val="004C633F"/>
    <w:rsid w:val="004C6D75"/>
    <w:rsid w:val="004C6E0E"/>
    <w:rsid w:val="004C7776"/>
    <w:rsid w:val="004D0046"/>
    <w:rsid w:val="004D05B5"/>
    <w:rsid w:val="004D0662"/>
    <w:rsid w:val="004D0D06"/>
    <w:rsid w:val="004D111F"/>
    <w:rsid w:val="004D1241"/>
    <w:rsid w:val="004D156C"/>
    <w:rsid w:val="004D1619"/>
    <w:rsid w:val="004D1D16"/>
    <w:rsid w:val="004D22E5"/>
    <w:rsid w:val="004D2E7B"/>
    <w:rsid w:val="004D3D53"/>
    <w:rsid w:val="004D3F2B"/>
    <w:rsid w:val="004D3FD1"/>
    <w:rsid w:val="004D41DD"/>
    <w:rsid w:val="004D4611"/>
    <w:rsid w:val="004D4BA5"/>
    <w:rsid w:val="004D52B9"/>
    <w:rsid w:val="004D545A"/>
    <w:rsid w:val="004D5551"/>
    <w:rsid w:val="004D5688"/>
    <w:rsid w:val="004D5876"/>
    <w:rsid w:val="004D62F1"/>
    <w:rsid w:val="004D67F8"/>
    <w:rsid w:val="004D7369"/>
    <w:rsid w:val="004E0510"/>
    <w:rsid w:val="004E12E5"/>
    <w:rsid w:val="004E1B81"/>
    <w:rsid w:val="004E217C"/>
    <w:rsid w:val="004E2429"/>
    <w:rsid w:val="004E267D"/>
    <w:rsid w:val="004E2A96"/>
    <w:rsid w:val="004E324D"/>
    <w:rsid w:val="004E36E9"/>
    <w:rsid w:val="004E384E"/>
    <w:rsid w:val="004E4091"/>
    <w:rsid w:val="004E53FD"/>
    <w:rsid w:val="004E546A"/>
    <w:rsid w:val="004E5502"/>
    <w:rsid w:val="004E557F"/>
    <w:rsid w:val="004E5E8A"/>
    <w:rsid w:val="004E5F5E"/>
    <w:rsid w:val="004E6C72"/>
    <w:rsid w:val="004E73CE"/>
    <w:rsid w:val="004E7AE5"/>
    <w:rsid w:val="004E7BF9"/>
    <w:rsid w:val="004E7CCA"/>
    <w:rsid w:val="004F0528"/>
    <w:rsid w:val="004F1034"/>
    <w:rsid w:val="004F1A08"/>
    <w:rsid w:val="004F1FEA"/>
    <w:rsid w:val="004F26CE"/>
    <w:rsid w:val="004F2A28"/>
    <w:rsid w:val="004F2D35"/>
    <w:rsid w:val="004F2FF9"/>
    <w:rsid w:val="004F35D2"/>
    <w:rsid w:val="004F3A44"/>
    <w:rsid w:val="004F3B18"/>
    <w:rsid w:val="004F42A1"/>
    <w:rsid w:val="004F44DE"/>
    <w:rsid w:val="004F46DD"/>
    <w:rsid w:val="004F4B63"/>
    <w:rsid w:val="004F5478"/>
    <w:rsid w:val="004F5578"/>
    <w:rsid w:val="004F5D88"/>
    <w:rsid w:val="004F6175"/>
    <w:rsid w:val="004F69A7"/>
    <w:rsid w:val="004F6ED9"/>
    <w:rsid w:val="004F71FC"/>
    <w:rsid w:val="004F73F2"/>
    <w:rsid w:val="004F778A"/>
    <w:rsid w:val="004F7F70"/>
    <w:rsid w:val="00500DD6"/>
    <w:rsid w:val="00500FCC"/>
    <w:rsid w:val="005020CF"/>
    <w:rsid w:val="0050240D"/>
    <w:rsid w:val="00502808"/>
    <w:rsid w:val="005029BF"/>
    <w:rsid w:val="00502B24"/>
    <w:rsid w:val="0050339B"/>
    <w:rsid w:val="005042AA"/>
    <w:rsid w:val="00504C5B"/>
    <w:rsid w:val="005059E8"/>
    <w:rsid w:val="00506A6E"/>
    <w:rsid w:val="0050728B"/>
    <w:rsid w:val="00507293"/>
    <w:rsid w:val="005075BB"/>
    <w:rsid w:val="00507BB0"/>
    <w:rsid w:val="00507BBA"/>
    <w:rsid w:val="00507FDE"/>
    <w:rsid w:val="005101D4"/>
    <w:rsid w:val="0051043E"/>
    <w:rsid w:val="0051054D"/>
    <w:rsid w:val="005107CC"/>
    <w:rsid w:val="00510922"/>
    <w:rsid w:val="0051329F"/>
    <w:rsid w:val="00513A0F"/>
    <w:rsid w:val="00514224"/>
    <w:rsid w:val="0051475E"/>
    <w:rsid w:val="00515BBA"/>
    <w:rsid w:val="00516E2D"/>
    <w:rsid w:val="00517188"/>
    <w:rsid w:val="0052061B"/>
    <w:rsid w:val="00520788"/>
    <w:rsid w:val="00520C09"/>
    <w:rsid w:val="0052127B"/>
    <w:rsid w:val="00521321"/>
    <w:rsid w:val="005224F2"/>
    <w:rsid w:val="00522DE2"/>
    <w:rsid w:val="00522E68"/>
    <w:rsid w:val="005230B5"/>
    <w:rsid w:val="0052402A"/>
    <w:rsid w:val="005242CD"/>
    <w:rsid w:val="005242F5"/>
    <w:rsid w:val="005245FD"/>
    <w:rsid w:val="00524FEC"/>
    <w:rsid w:val="00525204"/>
    <w:rsid w:val="00525C46"/>
    <w:rsid w:val="00526190"/>
    <w:rsid w:val="005269F5"/>
    <w:rsid w:val="00526E6C"/>
    <w:rsid w:val="00527099"/>
    <w:rsid w:val="0052732E"/>
    <w:rsid w:val="0052756F"/>
    <w:rsid w:val="00530465"/>
    <w:rsid w:val="005304E5"/>
    <w:rsid w:val="00531A09"/>
    <w:rsid w:val="00531F86"/>
    <w:rsid w:val="00532730"/>
    <w:rsid w:val="0053276C"/>
    <w:rsid w:val="00532E31"/>
    <w:rsid w:val="0053318A"/>
    <w:rsid w:val="0053374C"/>
    <w:rsid w:val="0053387B"/>
    <w:rsid w:val="00533DA8"/>
    <w:rsid w:val="00533E38"/>
    <w:rsid w:val="005344E7"/>
    <w:rsid w:val="00534DBA"/>
    <w:rsid w:val="0053638F"/>
    <w:rsid w:val="00536DB2"/>
    <w:rsid w:val="00537D0C"/>
    <w:rsid w:val="00540212"/>
    <w:rsid w:val="0054041D"/>
    <w:rsid w:val="00540652"/>
    <w:rsid w:val="00540C60"/>
    <w:rsid w:val="005420AF"/>
    <w:rsid w:val="005429FD"/>
    <w:rsid w:val="00542CA2"/>
    <w:rsid w:val="00543284"/>
    <w:rsid w:val="005432CE"/>
    <w:rsid w:val="00543E5F"/>
    <w:rsid w:val="00544D76"/>
    <w:rsid w:val="00544DA6"/>
    <w:rsid w:val="00545B9E"/>
    <w:rsid w:val="00545D47"/>
    <w:rsid w:val="005462F8"/>
    <w:rsid w:val="00547A60"/>
    <w:rsid w:val="0055007C"/>
    <w:rsid w:val="005509C6"/>
    <w:rsid w:val="005513CF"/>
    <w:rsid w:val="00551FC8"/>
    <w:rsid w:val="00553309"/>
    <w:rsid w:val="00553533"/>
    <w:rsid w:val="005539AB"/>
    <w:rsid w:val="00553A9A"/>
    <w:rsid w:val="00553E2D"/>
    <w:rsid w:val="005545E9"/>
    <w:rsid w:val="00554BB4"/>
    <w:rsid w:val="00554CE3"/>
    <w:rsid w:val="00555197"/>
    <w:rsid w:val="00555817"/>
    <w:rsid w:val="0055587E"/>
    <w:rsid w:val="0055595D"/>
    <w:rsid w:val="005574A0"/>
    <w:rsid w:val="00557D76"/>
    <w:rsid w:val="00560927"/>
    <w:rsid w:val="00560991"/>
    <w:rsid w:val="00561FE5"/>
    <w:rsid w:val="0056263A"/>
    <w:rsid w:val="00562DE8"/>
    <w:rsid w:val="00562E54"/>
    <w:rsid w:val="00563ECC"/>
    <w:rsid w:val="005647B3"/>
    <w:rsid w:val="005654A4"/>
    <w:rsid w:val="00565BCF"/>
    <w:rsid w:val="00565F06"/>
    <w:rsid w:val="005664BC"/>
    <w:rsid w:val="00566AA7"/>
    <w:rsid w:val="00567634"/>
    <w:rsid w:val="00567D3F"/>
    <w:rsid w:val="00570172"/>
    <w:rsid w:val="00571557"/>
    <w:rsid w:val="00571AC9"/>
    <w:rsid w:val="00571C42"/>
    <w:rsid w:val="00571DB9"/>
    <w:rsid w:val="0057388D"/>
    <w:rsid w:val="005738CA"/>
    <w:rsid w:val="00573AAD"/>
    <w:rsid w:val="00573EAE"/>
    <w:rsid w:val="00574D97"/>
    <w:rsid w:val="00574E8C"/>
    <w:rsid w:val="00574EDD"/>
    <w:rsid w:val="005752EE"/>
    <w:rsid w:val="0057563A"/>
    <w:rsid w:val="00576605"/>
    <w:rsid w:val="00576C8F"/>
    <w:rsid w:val="005776F2"/>
    <w:rsid w:val="00577723"/>
    <w:rsid w:val="005778D5"/>
    <w:rsid w:val="00577B88"/>
    <w:rsid w:val="00580278"/>
    <w:rsid w:val="0058039C"/>
    <w:rsid w:val="00580D7E"/>
    <w:rsid w:val="00581135"/>
    <w:rsid w:val="00581194"/>
    <w:rsid w:val="005812EA"/>
    <w:rsid w:val="00582BCC"/>
    <w:rsid w:val="0058399E"/>
    <w:rsid w:val="00584119"/>
    <w:rsid w:val="00584444"/>
    <w:rsid w:val="0058478E"/>
    <w:rsid w:val="00584E00"/>
    <w:rsid w:val="00584E30"/>
    <w:rsid w:val="00585084"/>
    <w:rsid w:val="0058541F"/>
    <w:rsid w:val="005857D8"/>
    <w:rsid w:val="00585ABC"/>
    <w:rsid w:val="00585C42"/>
    <w:rsid w:val="00586808"/>
    <w:rsid w:val="005874CE"/>
    <w:rsid w:val="00587C23"/>
    <w:rsid w:val="00587C45"/>
    <w:rsid w:val="00587F37"/>
    <w:rsid w:val="00587FFE"/>
    <w:rsid w:val="00590953"/>
    <w:rsid w:val="005913D7"/>
    <w:rsid w:val="00591FE4"/>
    <w:rsid w:val="005922DD"/>
    <w:rsid w:val="005926AE"/>
    <w:rsid w:val="00592792"/>
    <w:rsid w:val="00592924"/>
    <w:rsid w:val="00592C7B"/>
    <w:rsid w:val="00593680"/>
    <w:rsid w:val="00593DB5"/>
    <w:rsid w:val="00593DDE"/>
    <w:rsid w:val="00594204"/>
    <w:rsid w:val="005943EB"/>
    <w:rsid w:val="00595733"/>
    <w:rsid w:val="00596877"/>
    <w:rsid w:val="00596DA4"/>
    <w:rsid w:val="00597408"/>
    <w:rsid w:val="00597636"/>
    <w:rsid w:val="005A02D5"/>
    <w:rsid w:val="005A07B5"/>
    <w:rsid w:val="005A1C94"/>
    <w:rsid w:val="005A1D0D"/>
    <w:rsid w:val="005A2499"/>
    <w:rsid w:val="005A2759"/>
    <w:rsid w:val="005A2B16"/>
    <w:rsid w:val="005A2CC9"/>
    <w:rsid w:val="005A352B"/>
    <w:rsid w:val="005A3563"/>
    <w:rsid w:val="005A3ABD"/>
    <w:rsid w:val="005A4488"/>
    <w:rsid w:val="005A4A7B"/>
    <w:rsid w:val="005A4F39"/>
    <w:rsid w:val="005A55D4"/>
    <w:rsid w:val="005A5A44"/>
    <w:rsid w:val="005A62E2"/>
    <w:rsid w:val="005A649D"/>
    <w:rsid w:val="005A7C6C"/>
    <w:rsid w:val="005A7E6F"/>
    <w:rsid w:val="005B1633"/>
    <w:rsid w:val="005B18F7"/>
    <w:rsid w:val="005B193E"/>
    <w:rsid w:val="005B1AFB"/>
    <w:rsid w:val="005B1D31"/>
    <w:rsid w:val="005B2770"/>
    <w:rsid w:val="005B2947"/>
    <w:rsid w:val="005B2972"/>
    <w:rsid w:val="005B2C39"/>
    <w:rsid w:val="005B39C1"/>
    <w:rsid w:val="005B3E57"/>
    <w:rsid w:val="005B402D"/>
    <w:rsid w:val="005B4A88"/>
    <w:rsid w:val="005B50E8"/>
    <w:rsid w:val="005B6028"/>
    <w:rsid w:val="005B652F"/>
    <w:rsid w:val="005B7703"/>
    <w:rsid w:val="005B775C"/>
    <w:rsid w:val="005C0203"/>
    <w:rsid w:val="005C062E"/>
    <w:rsid w:val="005C0831"/>
    <w:rsid w:val="005C0F5F"/>
    <w:rsid w:val="005C1714"/>
    <w:rsid w:val="005C22C5"/>
    <w:rsid w:val="005C3BC3"/>
    <w:rsid w:val="005C42BE"/>
    <w:rsid w:val="005C4660"/>
    <w:rsid w:val="005C4685"/>
    <w:rsid w:val="005C4766"/>
    <w:rsid w:val="005C4807"/>
    <w:rsid w:val="005C4A40"/>
    <w:rsid w:val="005C51B8"/>
    <w:rsid w:val="005C6915"/>
    <w:rsid w:val="005C709F"/>
    <w:rsid w:val="005C7106"/>
    <w:rsid w:val="005C793F"/>
    <w:rsid w:val="005C7B2E"/>
    <w:rsid w:val="005D11E9"/>
    <w:rsid w:val="005D2459"/>
    <w:rsid w:val="005D2A03"/>
    <w:rsid w:val="005D3EE8"/>
    <w:rsid w:val="005D403B"/>
    <w:rsid w:val="005D4518"/>
    <w:rsid w:val="005D4772"/>
    <w:rsid w:val="005D4AB4"/>
    <w:rsid w:val="005D5466"/>
    <w:rsid w:val="005D577E"/>
    <w:rsid w:val="005D5AED"/>
    <w:rsid w:val="005D5DE0"/>
    <w:rsid w:val="005D7951"/>
    <w:rsid w:val="005D7F77"/>
    <w:rsid w:val="005E035C"/>
    <w:rsid w:val="005E03E8"/>
    <w:rsid w:val="005E0DC1"/>
    <w:rsid w:val="005E3F24"/>
    <w:rsid w:val="005E3F98"/>
    <w:rsid w:val="005E4229"/>
    <w:rsid w:val="005E45EB"/>
    <w:rsid w:val="005E4D4B"/>
    <w:rsid w:val="005E5244"/>
    <w:rsid w:val="005E5658"/>
    <w:rsid w:val="005E575B"/>
    <w:rsid w:val="005E5BBD"/>
    <w:rsid w:val="005E5CF4"/>
    <w:rsid w:val="005E610A"/>
    <w:rsid w:val="005E6259"/>
    <w:rsid w:val="005E72CA"/>
    <w:rsid w:val="005E7453"/>
    <w:rsid w:val="005E75FA"/>
    <w:rsid w:val="005E7CC7"/>
    <w:rsid w:val="005F0542"/>
    <w:rsid w:val="005F06E7"/>
    <w:rsid w:val="005F09F7"/>
    <w:rsid w:val="005F0B53"/>
    <w:rsid w:val="005F0C0A"/>
    <w:rsid w:val="005F135F"/>
    <w:rsid w:val="005F1791"/>
    <w:rsid w:val="005F1EF4"/>
    <w:rsid w:val="005F2180"/>
    <w:rsid w:val="005F2A88"/>
    <w:rsid w:val="005F2D09"/>
    <w:rsid w:val="005F34E1"/>
    <w:rsid w:val="005F3AB1"/>
    <w:rsid w:val="005F3C09"/>
    <w:rsid w:val="005F3D07"/>
    <w:rsid w:val="005F5294"/>
    <w:rsid w:val="005F5D06"/>
    <w:rsid w:val="005F72F0"/>
    <w:rsid w:val="005F72FE"/>
    <w:rsid w:val="0060023D"/>
    <w:rsid w:val="006002F1"/>
    <w:rsid w:val="00600ACD"/>
    <w:rsid w:val="00600BD2"/>
    <w:rsid w:val="00601DD5"/>
    <w:rsid w:val="00602845"/>
    <w:rsid w:val="0060326C"/>
    <w:rsid w:val="00603286"/>
    <w:rsid w:val="00603326"/>
    <w:rsid w:val="006037D8"/>
    <w:rsid w:val="00603C51"/>
    <w:rsid w:val="00605D4F"/>
    <w:rsid w:val="00605E98"/>
    <w:rsid w:val="006060C8"/>
    <w:rsid w:val="00606360"/>
    <w:rsid w:val="0060639F"/>
    <w:rsid w:val="00606999"/>
    <w:rsid w:val="00606C03"/>
    <w:rsid w:val="00607A7E"/>
    <w:rsid w:val="00607FBD"/>
    <w:rsid w:val="006100F3"/>
    <w:rsid w:val="00610D9B"/>
    <w:rsid w:val="00610EEA"/>
    <w:rsid w:val="006116C3"/>
    <w:rsid w:val="00611A53"/>
    <w:rsid w:val="00611E24"/>
    <w:rsid w:val="00612000"/>
    <w:rsid w:val="0061359C"/>
    <w:rsid w:val="00614590"/>
    <w:rsid w:val="006145C1"/>
    <w:rsid w:val="00614E7B"/>
    <w:rsid w:val="00614FF3"/>
    <w:rsid w:val="006151A5"/>
    <w:rsid w:val="00615A2C"/>
    <w:rsid w:val="00615F8F"/>
    <w:rsid w:val="00615FE4"/>
    <w:rsid w:val="006166F9"/>
    <w:rsid w:val="00616C17"/>
    <w:rsid w:val="00616F86"/>
    <w:rsid w:val="00617433"/>
    <w:rsid w:val="0061768B"/>
    <w:rsid w:val="00617D2B"/>
    <w:rsid w:val="00617EDA"/>
    <w:rsid w:val="006212E4"/>
    <w:rsid w:val="00621848"/>
    <w:rsid w:val="00621BEE"/>
    <w:rsid w:val="00621F9D"/>
    <w:rsid w:val="0062214F"/>
    <w:rsid w:val="00622248"/>
    <w:rsid w:val="00622708"/>
    <w:rsid w:val="00623FA0"/>
    <w:rsid w:val="00624EBD"/>
    <w:rsid w:val="00625F64"/>
    <w:rsid w:val="006264D3"/>
    <w:rsid w:val="0062659C"/>
    <w:rsid w:val="0062663B"/>
    <w:rsid w:val="00627016"/>
    <w:rsid w:val="00627383"/>
    <w:rsid w:val="00630346"/>
    <w:rsid w:val="0063034F"/>
    <w:rsid w:val="00630F21"/>
    <w:rsid w:val="006319BB"/>
    <w:rsid w:val="00631A78"/>
    <w:rsid w:val="0063237B"/>
    <w:rsid w:val="00632BE6"/>
    <w:rsid w:val="00633232"/>
    <w:rsid w:val="0063346B"/>
    <w:rsid w:val="006336F2"/>
    <w:rsid w:val="006337DC"/>
    <w:rsid w:val="00634969"/>
    <w:rsid w:val="00635491"/>
    <w:rsid w:val="006359A9"/>
    <w:rsid w:val="00635C42"/>
    <w:rsid w:val="00635CD6"/>
    <w:rsid w:val="00635FC6"/>
    <w:rsid w:val="00636052"/>
    <w:rsid w:val="006367A0"/>
    <w:rsid w:val="00636E90"/>
    <w:rsid w:val="00636F90"/>
    <w:rsid w:val="00637612"/>
    <w:rsid w:val="00637C13"/>
    <w:rsid w:val="00637C89"/>
    <w:rsid w:val="00637F1B"/>
    <w:rsid w:val="006403DE"/>
    <w:rsid w:val="006405BD"/>
    <w:rsid w:val="00640F81"/>
    <w:rsid w:val="00641C61"/>
    <w:rsid w:val="006431A1"/>
    <w:rsid w:val="006437FB"/>
    <w:rsid w:val="006447F4"/>
    <w:rsid w:val="00644BFE"/>
    <w:rsid w:val="00645776"/>
    <w:rsid w:val="00647A3E"/>
    <w:rsid w:val="00650211"/>
    <w:rsid w:val="006509B7"/>
    <w:rsid w:val="00650CDD"/>
    <w:rsid w:val="00651EB4"/>
    <w:rsid w:val="00651FAA"/>
    <w:rsid w:val="0065212A"/>
    <w:rsid w:val="00652E7E"/>
    <w:rsid w:val="00653A37"/>
    <w:rsid w:val="006548B4"/>
    <w:rsid w:val="00654F5D"/>
    <w:rsid w:val="0065560F"/>
    <w:rsid w:val="006561C1"/>
    <w:rsid w:val="006563C6"/>
    <w:rsid w:val="00656EEB"/>
    <w:rsid w:val="00657761"/>
    <w:rsid w:val="00660EF2"/>
    <w:rsid w:val="00661317"/>
    <w:rsid w:val="00661DF1"/>
    <w:rsid w:val="006623CE"/>
    <w:rsid w:val="006631FE"/>
    <w:rsid w:val="00663F40"/>
    <w:rsid w:val="00664500"/>
    <w:rsid w:val="006649CE"/>
    <w:rsid w:val="00664AF8"/>
    <w:rsid w:val="00664E7C"/>
    <w:rsid w:val="006655A1"/>
    <w:rsid w:val="00665635"/>
    <w:rsid w:val="00665644"/>
    <w:rsid w:val="0066573F"/>
    <w:rsid w:val="00665825"/>
    <w:rsid w:val="00665AC6"/>
    <w:rsid w:val="0066637E"/>
    <w:rsid w:val="00666AF2"/>
    <w:rsid w:val="00666C1C"/>
    <w:rsid w:val="00667622"/>
    <w:rsid w:val="00667DA5"/>
    <w:rsid w:val="006703E2"/>
    <w:rsid w:val="00670B02"/>
    <w:rsid w:val="0067110C"/>
    <w:rsid w:val="006714F1"/>
    <w:rsid w:val="00671A65"/>
    <w:rsid w:val="006720F6"/>
    <w:rsid w:val="006722F0"/>
    <w:rsid w:val="0067262D"/>
    <w:rsid w:val="00673C50"/>
    <w:rsid w:val="00673C8E"/>
    <w:rsid w:val="00674068"/>
    <w:rsid w:val="006747E0"/>
    <w:rsid w:val="006763A9"/>
    <w:rsid w:val="0067767C"/>
    <w:rsid w:val="00677847"/>
    <w:rsid w:val="006807FE"/>
    <w:rsid w:val="006809F1"/>
    <w:rsid w:val="00680BE2"/>
    <w:rsid w:val="00680F4C"/>
    <w:rsid w:val="006813B4"/>
    <w:rsid w:val="00681D73"/>
    <w:rsid w:val="00681F76"/>
    <w:rsid w:val="006820B7"/>
    <w:rsid w:val="0068290C"/>
    <w:rsid w:val="00682AEA"/>
    <w:rsid w:val="00682BDF"/>
    <w:rsid w:val="00682E17"/>
    <w:rsid w:val="006830F8"/>
    <w:rsid w:val="0068322E"/>
    <w:rsid w:val="00683DDD"/>
    <w:rsid w:val="00684127"/>
    <w:rsid w:val="006843D0"/>
    <w:rsid w:val="00684717"/>
    <w:rsid w:val="00684FFA"/>
    <w:rsid w:val="0068558D"/>
    <w:rsid w:val="00685A8E"/>
    <w:rsid w:val="00685FA1"/>
    <w:rsid w:val="0068619F"/>
    <w:rsid w:val="00686251"/>
    <w:rsid w:val="00686711"/>
    <w:rsid w:val="00686A62"/>
    <w:rsid w:val="00686BDC"/>
    <w:rsid w:val="006878F6"/>
    <w:rsid w:val="00687A47"/>
    <w:rsid w:val="00687B09"/>
    <w:rsid w:val="00690137"/>
    <w:rsid w:val="006913B5"/>
    <w:rsid w:val="006915B9"/>
    <w:rsid w:val="006917D3"/>
    <w:rsid w:val="0069189C"/>
    <w:rsid w:val="00691F0A"/>
    <w:rsid w:val="00691F17"/>
    <w:rsid w:val="00692161"/>
    <w:rsid w:val="00693A66"/>
    <w:rsid w:val="00694F0C"/>
    <w:rsid w:val="00695BBB"/>
    <w:rsid w:val="00696249"/>
    <w:rsid w:val="00696971"/>
    <w:rsid w:val="00696A34"/>
    <w:rsid w:val="00697AAE"/>
    <w:rsid w:val="006A002E"/>
    <w:rsid w:val="006A00BA"/>
    <w:rsid w:val="006A0381"/>
    <w:rsid w:val="006A0C1D"/>
    <w:rsid w:val="006A0C84"/>
    <w:rsid w:val="006A12C1"/>
    <w:rsid w:val="006A1861"/>
    <w:rsid w:val="006A2182"/>
    <w:rsid w:val="006A2B9E"/>
    <w:rsid w:val="006A2DBB"/>
    <w:rsid w:val="006A2F1E"/>
    <w:rsid w:val="006A335F"/>
    <w:rsid w:val="006A373B"/>
    <w:rsid w:val="006A3CB3"/>
    <w:rsid w:val="006A3D9D"/>
    <w:rsid w:val="006A3FCC"/>
    <w:rsid w:val="006A40C7"/>
    <w:rsid w:val="006A426F"/>
    <w:rsid w:val="006A463A"/>
    <w:rsid w:val="006A4B6B"/>
    <w:rsid w:val="006A5C0E"/>
    <w:rsid w:val="006A5EC9"/>
    <w:rsid w:val="006A6195"/>
    <w:rsid w:val="006A67AC"/>
    <w:rsid w:val="006A6821"/>
    <w:rsid w:val="006A6C77"/>
    <w:rsid w:val="006A6C9A"/>
    <w:rsid w:val="006A730A"/>
    <w:rsid w:val="006A7793"/>
    <w:rsid w:val="006A78ED"/>
    <w:rsid w:val="006A7C83"/>
    <w:rsid w:val="006A7D02"/>
    <w:rsid w:val="006A7FAD"/>
    <w:rsid w:val="006B02FF"/>
    <w:rsid w:val="006B0898"/>
    <w:rsid w:val="006B18B8"/>
    <w:rsid w:val="006B1CBB"/>
    <w:rsid w:val="006B2FD8"/>
    <w:rsid w:val="006B3537"/>
    <w:rsid w:val="006B35FD"/>
    <w:rsid w:val="006B39B6"/>
    <w:rsid w:val="006B3C07"/>
    <w:rsid w:val="006B4495"/>
    <w:rsid w:val="006B464E"/>
    <w:rsid w:val="006B4E7C"/>
    <w:rsid w:val="006B65E8"/>
    <w:rsid w:val="006B6EEB"/>
    <w:rsid w:val="006B7DA3"/>
    <w:rsid w:val="006B7F62"/>
    <w:rsid w:val="006C0542"/>
    <w:rsid w:val="006C06CD"/>
    <w:rsid w:val="006C1099"/>
    <w:rsid w:val="006C113D"/>
    <w:rsid w:val="006C1388"/>
    <w:rsid w:val="006C1B09"/>
    <w:rsid w:val="006C264B"/>
    <w:rsid w:val="006C2CEC"/>
    <w:rsid w:val="006C5016"/>
    <w:rsid w:val="006C54A3"/>
    <w:rsid w:val="006C56E6"/>
    <w:rsid w:val="006C5E41"/>
    <w:rsid w:val="006C5F25"/>
    <w:rsid w:val="006C5F32"/>
    <w:rsid w:val="006C6DFB"/>
    <w:rsid w:val="006C707B"/>
    <w:rsid w:val="006C707F"/>
    <w:rsid w:val="006C7459"/>
    <w:rsid w:val="006C7543"/>
    <w:rsid w:val="006D0202"/>
    <w:rsid w:val="006D0530"/>
    <w:rsid w:val="006D1F8D"/>
    <w:rsid w:val="006D237A"/>
    <w:rsid w:val="006D24F8"/>
    <w:rsid w:val="006D2AA1"/>
    <w:rsid w:val="006D2E74"/>
    <w:rsid w:val="006D3108"/>
    <w:rsid w:val="006D339D"/>
    <w:rsid w:val="006D3767"/>
    <w:rsid w:val="006D4859"/>
    <w:rsid w:val="006D4C18"/>
    <w:rsid w:val="006D4CF5"/>
    <w:rsid w:val="006D4E5F"/>
    <w:rsid w:val="006D52F5"/>
    <w:rsid w:val="006D53FE"/>
    <w:rsid w:val="006D6674"/>
    <w:rsid w:val="006D6B07"/>
    <w:rsid w:val="006D7A7D"/>
    <w:rsid w:val="006E1018"/>
    <w:rsid w:val="006E10BB"/>
    <w:rsid w:val="006E12C5"/>
    <w:rsid w:val="006E1761"/>
    <w:rsid w:val="006E1AFA"/>
    <w:rsid w:val="006E1F2F"/>
    <w:rsid w:val="006E28AE"/>
    <w:rsid w:val="006E28C0"/>
    <w:rsid w:val="006E30E5"/>
    <w:rsid w:val="006E39CC"/>
    <w:rsid w:val="006E3A33"/>
    <w:rsid w:val="006E3D67"/>
    <w:rsid w:val="006E4E81"/>
    <w:rsid w:val="006E5474"/>
    <w:rsid w:val="006E5BE7"/>
    <w:rsid w:val="006E6374"/>
    <w:rsid w:val="006E6B20"/>
    <w:rsid w:val="006E6D63"/>
    <w:rsid w:val="006E7ECB"/>
    <w:rsid w:val="006F06ED"/>
    <w:rsid w:val="006F0815"/>
    <w:rsid w:val="006F0E29"/>
    <w:rsid w:val="006F12B3"/>
    <w:rsid w:val="006F1A8E"/>
    <w:rsid w:val="006F1A9B"/>
    <w:rsid w:val="006F1FF2"/>
    <w:rsid w:val="006F32C6"/>
    <w:rsid w:val="006F3B47"/>
    <w:rsid w:val="006F4BC9"/>
    <w:rsid w:val="006F591A"/>
    <w:rsid w:val="006F63FC"/>
    <w:rsid w:val="006F70F7"/>
    <w:rsid w:val="006F7B75"/>
    <w:rsid w:val="00700FDD"/>
    <w:rsid w:val="00701A48"/>
    <w:rsid w:val="007021DF"/>
    <w:rsid w:val="00702937"/>
    <w:rsid w:val="00702E12"/>
    <w:rsid w:val="00702E8F"/>
    <w:rsid w:val="00705637"/>
    <w:rsid w:val="00705C32"/>
    <w:rsid w:val="007064BA"/>
    <w:rsid w:val="007067D0"/>
    <w:rsid w:val="007101EC"/>
    <w:rsid w:val="00710604"/>
    <w:rsid w:val="00710C04"/>
    <w:rsid w:val="00710CCD"/>
    <w:rsid w:val="00710EBA"/>
    <w:rsid w:val="007113A9"/>
    <w:rsid w:val="00711822"/>
    <w:rsid w:val="007126BA"/>
    <w:rsid w:val="00712EB3"/>
    <w:rsid w:val="00713241"/>
    <w:rsid w:val="00713B86"/>
    <w:rsid w:val="00713BFC"/>
    <w:rsid w:val="007153AC"/>
    <w:rsid w:val="00715468"/>
    <w:rsid w:val="00715D11"/>
    <w:rsid w:val="00716002"/>
    <w:rsid w:val="007161B9"/>
    <w:rsid w:val="00716943"/>
    <w:rsid w:val="00716C70"/>
    <w:rsid w:val="007171CB"/>
    <w:rsid w:val="007171FF"/>
    <w:rsid w:val="00717A8D"/>
    <w:rsid w:val="007205D5"/>
    <w:rsid w:val="00721110"/>
    <w:rsid w:val="00721416"/>
    <w:rsid w:val="007216B9"/>
    <w:rsid w:val="00722582"/>
    <w:rsid w:val="0072270E"/>
    <w:rsid w:val="007240EF"/>
    <w:rsid w:val="007254BF"/>
    <w:rsid w:val="007263E8"/>
    <w:rsid w:val="00726405"/>
    <w:rsid w:val="0072659F"/>
    <w:rsid w:val="00726BAE"/>
    <w:rsid w:val="00727D92"/>
    <w:rsid w:val="00727E88"/>
    <w:rsid w:val="00730EAA"/>
    <w:rsid w:val="0073112C"/>
    <w:rsid w:val="00731244"/>
    <w:rsid w:val="00731751"/>
    <w:rsid w:val="00731E0C"/>
    <w:rsid w:val="00732DBB"/>
    <w:rsid w:val="007332B7"/>
    <w:rsid w:val="007333D9"/>
    <w:rsid w:val="00733596"/>
    <w:rsid w:val="00733A61"/>
    <w:rsid w:val="00733CE8"/>
    <w:rsid w:val="00734720"/>
    <w:rsid w:val="007354E5"/>
    <w:rsid w:val="00735614"/>
    <w:rsid w:val="00735749"/>
    <w:rsid w:val="00736E13"/>
    <w:rsid w:val="0073708B"/>
    <w:rsid w:val="007371B5"/>
    <w:rsid w:val="007376D3"/>
    <w:rsid w:val="00737A31"/>
    <w:rsid w:val="00740813"/>
    <w:rsid w:val="00741163"/>
    <w:rsid w:val="00742231"/>
    <w:rsid w:val="007427D1"/>
    <w:rsid w:val="00743219"/>
    <w:rsid w:val="00743F02"/>
    <w:rsid w:val="007451C3"/>
    <w:rsid w:val="007451EC"/>
    <w:rsid w:val="007451F3"/>
    <w:rsid w:val="007455BA"/>
    <w:rsid w:val="007460C9"/>
    <w:rsid w:val="00746234"/>
    <w:rsid w:val="0074636C"/>
    <w:rsid w:val="00746F4B"/>
    <w:rsid w:val="00746F88"/>
    <w:rsid w:val="00747173"/>
    <w:rsid w:val="007474FA"/>
    <w:rsid w:val="00747E83"/>
    <w:rsid w:val="00751837"/>
    <w:rsid w:val="00751E70"/>
    <w:rsid w:val="00752EC7"/>
    <w:rsid w:val="0075337B"/>
    <w:rsid w:val="0075341A"/>
    <w:rsid w:val="007536DB"/>
    <w:rsid w:val="00753B67"/>
    <w:rsid w:val="0075435E"/>
    <w:rsid w:val="00754483"/>
    <w:rsid w:val="00754EDB"/>
    <w:rsid w:val="00755BA0"/>
    <w:rsid w:val="00755CCF"/>
    <w:rsid w:val="007569CE"/>
    <w:rsid w:val="007569E9"/>
    <w:rsid w:val="00756E55"/>
    <w:rsid w:val="00757053"/>
    <w:rsid w:val="007576A3"/>
    <w:rsid w:val="00757FD4"/>
    <w:rsid w:val="00760F7F"/>
    <w:rsid w:val="00761739"/>
    <w:rsid w:val="00761D22"/>
    <w:rsid w:val="00761EB8"/>
    <w:rsid w:val="00762621"/>
    <w:rsid w:val="00763D4D"/>
    <w:rsid w:val="00763E80"/>
    <w:rsid w:val="007640CA"/>
    <w:rsid w:val="007643B2"/>
    <w:rsid w:val="00764477"/>
    <w:rsid w:val="00764B97"/>
    <w:rsid w:val="00764BD7"/>
    <w:rsid w:val="007652CB"/>
    <w:rsid w:val="007655E8"/>
    <w:rsid w:val="00765619"/>
    <w:rsid w:val="00765B7F"/>
    <w:rsid w:val="00766F4D"/>
    <w:rsid w:val="0076740A"/>
    <w:rsid w:val="00767C0E"/>
    <w:rsid w:val="00767C98"/>
    <w:rsid w:val="00770663"/>
    <w:rsid w:val="00770CC5"/>
    <w:rsid w:val="00770CFD"/>
    <w:rsid w:val="00770E39"/>
    <w:rsid w:val="00770F6A"/>
    <w:rsid w:val="0077146D"/>
    <w:rsid w:val="007717EB"/>
    <w:rsid w:val="007723B0"/>
    <w:rsid w:val="0077277F"/>
    <w:rsid w:val="00772DFE"/>
    <w:rsid w:val="00773381"/>
    <w:rsid w:val="007739F6"/>
    <w:rsid w:val="00774B23"/>
    <w:rsid w:val="00774F6D"/>
    <w:rsid w:val="007755A5"/>
    <w:rsid w:val="007755DA"/>
    <w:rsid w:val="007762A9"/>
    <w:rsid w:val="0077678A"/>
    <w:rsid w:val="007768CC"/>
    <w:rsid w:val="00776C14"/>
    <w:rsid w:val="007778EA"/>
    <w:rsid w:val="007802E8"/>
    <w:rsid w:val="00780B85"/>
    <w:rsid w:val="0078256A"/>
    <w:rsid w:val="00782708"/>
    <w:rsid w:val="00783031"/>
    <w:rsid w:val="00783455"/>
    <w:rsid w:val="00784373"/>
    <w:rsid w:val="00784592"/>
    <w:rsid w:val="0078488A"/>
    <w:rsid w:val="007848C2"/>
    <w:rsid w:val="00784F41"/>
    <w:rsid w:val="00785DDE"/>
    <w:rsid w:val="00785EBA"/>
    <w:rsid w:val="00786011"/>
    <w:rsid w:val="007876E7"/>
    <w:rsid w:val="007877CA"/>
    <w:rsid w:val="00787CA4"/>
    <w:rsid w:val="0079069C"/>
    <w:rsid w:val="007907EB"/>
    <w:rsid w:val="0079083D"/>
    <w:rsid w:val="007912B8"/>
    <w:rsid w:val="00791615"/>
    <w:rsid w:val="00791E08"/>
    <w:rsid w:val="0079302A"/>
    <w:rsid w:val="007934B9"/>
    <w:rsid w:val="0079380B"/>
    <w:rsid w:val="00793A69"/>
    <w:rsid w:val="00793BDB"/>
    <w:rsid w:val="00794125"/>
    <w:rsid w:val="00794AC1"/>
    <w:rsid w:val="007955F2"/>
    <w:rsid w:val="00795C5C"/>
    <w:rsid w:val="007A0003"/>
    <w:rsid w:val="007A0BF9"/>
    <w:rsid w:val="007A10D1"/>
    <w:rsid w:val="007A2E8C"/>
    <w:rsid w:val="007A3C80"/>
    <w:rsid w:val="007A41E3"/>
    <w:rsid w:val="007A45AB"/>
    <w:rsid w:val="007A47DE"/>
    <w:rsid w:val="007A49A4"/>
    <w:rsid w:val="007A4FED"/>
    <w:rsid w:val="007A702E"/>
    <w:rsid w:val="007B02E9"/>
    <w:rsid w:val="007B0E74"/>
    <w:rsid w:val="007B175C"/>
    <w:rsid w:val="007B1782"/>
    <w:rsid w:val="007B1FAD"/>
    <w:rsid w:val="007B22D1"/>
    <w:rsid w:val="007B2692"/>
    <w:rsid w:val="007B3134"/>
    <w:rsid w:val="007B331A"/>
    <w:rsid w:val="007B40A4"/>
    <w:rsid w:val="007B469F"/>
    <w:rsid w:val="007B46D1"/>
    <w:rsid w:val="007B4823"/>
    <w:rsid w:val="007B4A9D"/>
    <w:rsid w:val="007B52EB"/>
    <w:rsid w:val="007B564A"/>
    <w:rsid w:val="007B5BC2"/>
    <w:rsid w:val="007B5F18"/>
    <w:rsid w:val="007B68A9"/>
    <w:rsid w:val="007B70A2"/>
    <w:rsid w:val="007B7C72"/>
    <w:rsid w:val="007B7CE9"/>
    <w:rsid w:val="007B7D05"/>
    <w:rsid w:val="007B7D9B"/>
    <w:rsid w:val="007C0073"/>
    <w:rsid w:val="007C0816"/>
    <w:rsid w:val="007C0D01"/>
    <w:rsid w:val="007C119F"/>
    <w:rsid w:val="007C139C"/>
    <w:rsid w:val="007C2178"/>
    <w:rsid w:val="007C2462"/>
    <w:rsid w:val="007C2624"/>
    <w:rsid w:val="007C2C33"/>
    <w:rsid w:val="007C3333"/>
    <w:rsid w:val="007C3838"/>
    <w:rsid w:val="007C38F0"/>
    <w:rsid w:val="007C4001"/>
    <w:rsid w:val="007C433C"/>
    <w:rsid w:val="007C505B"/>
    <w:rsid w:val="007C6D5D"/>
    <w:rsid w:val="007C7521"/>
    <w:rsid w:val="007C78A1"/>
    <w:rsid w:val="007C7F7D"/>
    <w:rsid w:val="007D0537"/>
    <w:rsid w:val="007D0A05"/>
    <w:rsid w:val="007D0B73"/>
    <w:rsid w:val="007D1084"/>
    <w:rsid w:val="007D1099"/>
    <w:rsid w:val="007D1732"/>
    <w:rsid w:val="007D1ED1"/>
    <w:rsid w:val="007D2350"/>
    <w:rsid w:val="007D2819"/>
    <w:rsid w:val="007D2BF8"/>
    <w:rsid w:val="007D32A5"/>
    <w:rsid w:val="007D3BD0"/>
    <w:rsid w:val="007D3E07"/>
    <w:rsid w:val="007D4F04"/>
    <w:rsid w:val="007D51D0"/>
    <w:rsid w:val="007D54DE"/>
    <w:rsid w:val="007D594F"/>
    <w:rsid w:val="007D648D"/>
    <w:rsid w:val="007D6E90"/>
    <w:rsid w:val="007D6EFC"/>
    <w:rsid w:val="007D777B"/>
    <w:rsid w:val="007D7920"/>
    <w:rsid w:val="007D7DFC"/>
    <w:rsid w:val="007E02CB"/>
    <w:rsid w:val="007E0680"/>
    <w:rsid w:val="007E0AE2"/>
    <w:rsid w:val="007E1127"/>
    <w:rsid w:val="007E12A0"/>
    <w:rsid w:val="007E261C"/>
    <w:rsid w:val="007E2D0C"/>
    <w:rsid w:val="007E346A"/>
    <w:rsid w:val="007E372A"/>
    <w:rsid w:val="007E3A3F"/>
    <w:rsid w:val="007E45F2"/>
    <w:rsid w:val="007E46C8"/>
    <w:rsid w:val="007E47EC"/>
    <w:rsid w:val="007E4C72"/>
    <w:rsid w:val="007E505F"/>
    <w:rsid w:val="007E535A"/>
    <w:rsid w:val="007E65A5"/>
    <w:rsid w:val="007E6965"/>
    <w:rsid w:val="007E7570"/>
    <w:rsid w:val="007F074B"/>
    <w:rsid w:val="007F0E11"/>
    <w:rsid w:val="007F0EA0"/>
    <w:rsid w:val="007F13B5"/>
    <w:rsid w:val="007F1C54"/>
    <w:rsid w:val="007F260C"/>
    <w:rsid w:val="007F2D52"/>
    <w:rsid w:val="007F2FD2"/>
    <w:rsid w:val="007F30B4"/>
    <w:rsid w:val="007F356B"/>
    <w:rsid w:val="007F44D7"/>
    <w:rsid w:val="007F45DC"/>
    <w:rsid w:val="007F47D9"/>
    <w:rsid w:val="007F4FC5"/>
    <w:rsid w:val="007F510B"/>
    <w:rsid w:val="007F5FB0"/>
    <w:rsid w:val="007F62DC"/>
    <w:rsid w:val="007F6A04"/>
    <w:rsid w:val="007F7049"/>
    <w:rsid w:val="007F7FE1"/>
    <w:rsid w:val="00800799"/>
    <w:rsid w:val="00800C2E"/>
    <w:rsid w:val="00800DDB"/>
    <w:rsid w:val="00800EE2"/>
    <w:rsid w:val="0080115F"/>
    <w:rsid w:val="00801267"/>
    <w:rsid w:val="008022F9"/>
    <w:rsid w:val="008025D7"/>
    <w:rsid w:val="008029FB"/>
    <w:rsid w:val="00802C8F"/>
    <w:rsid w:val="0080335A"/>
    <w:rsid w:val="008040E2"/>
    <w:rsid w:val="00804852"/>
    <w:rsid w:val="008050CF"/>
    <w:rsid w:val="00805A22"/>
    <w:rsid w:val="00805D4A"/>
    <w:rsid w:val="008061E9"/>
    <w:rsid w:val="008065C5"/>
    <w:rsid w:val="00806A69"/>
    <w:rsid w:val="00810566"/>
    <w:rsid w:val="008116B5"/>
    <w:rsid w:val="00811DCC"/>
    <w:rsid w:val="008127F7"/>
    <w:rsid w:val="008128EB"/>
    <w:rsid w:val="00813226"/>
    <w:rsid w:val="00813777"/>
    <w:rsid w:val="0081393B"/>
    <w:rsid w:val="008141A4"/>
    <w:rsid w:val="0081420D"/>
    <w:rsid w:val="00814AA3"/>
    <w:rsid w:val="00814E5F"/>
    <w:rsid w:val="00815295"/>
    <w:rsid w:val="00815798"/>
    <w:rsid w:val="00815E05"/>
    <w:rsid w:val="0081636E"/>
    <w:rsid w:val="00816447"/>
    <w:rsid w:val="00816744"/>
    <w:rsid w:val="00816EA8"/>
    <w:rsid w:val="0081722D"/>
    <w:rsid w:val="008173BC"/>
    <w:rsid w:val="008175BA"/>
    <w:rsid w:val="008177FF"/>
    <w:rsid w:val="00817E20"/>
    <w:rsid w:val="008201A6"/>
    <w:rsid w:val="008201D5"/>
    <w:rsid w:val="008209AC"/>
    <w:rsid w:val="00821ECE"/>
    <w:rsid w:val="00821F09"/>
    <w:rsid w:val="00822345"/>
    <w:rsid w:val="00822852"/>
    <w:rsid w:val="00822B7C"/>
    <w:rsid w:val="0082308C"/>
    <w:rsid w:val="008236DF"/>
    <w:rsid w:val="008237BB"/>
    <w:rsid w:val="00824244"/>
    <w:rsid w:val="00824486"/>
    <w:rsid w:val="0082574D"/>
    <w:rsid w:val="00825AD5"/>
    <w:rsid w:val="00825C64"/>
    <w:rsid w:val="008267F7"/>
    <w:rsid w:val="00826E97"/>
    <w:rsid w:val="008274F3"/>
    <w:rsid w:val="008276D9"/>
    <w:rsid w:val="00827770"/>
    <w:rsid w:val="00827A66"/>
    <w:rsid w:val="00827D3C"/>
    <w:rsid w:val="008306CB"/>
    <w:rsid w:val="00830725"/>
    <w:rsid w:val="00830EC0"/>
    <w:rsid w:val="00830F00"/>
    <w:rsid w:val="008321BC"/>
    <w:rsid w:val="008322BB"/>
    <w:rsid w:val="0083301D"/>
    <w:rsid w:val="008336B4"/>
    <w:rsid w:val="00833E68"/>
    <w:rsid w:val="00833ED8"/>
    <w:rsid w:val="008349A0"/>
    <w:rsid w:val="0083554C"/>
    <w:rsid w:val="00835F75"/>
    <w:rsid w:val="00836D0F"/>
    <w:rsid w:val="00837F43"/>
    <w:rsid w:val="00841033"/>
    <w:rsid w:val="008417E5"/>
    <w:rsid w:val="00841C85"/>
    <w:rsid w:val="008421CE"/>
    <w:rsid w:val="00842288"/>
    <w:rsid w:val="00842A39"/>
    <w:rsid w:val="008431F8"/>
    <w:rsid w:val="00843C7A"/>
    <w:rsid w:val="00843E49"/>
    <w:rsid w:val="00843FB1"/>
    <w:rsid w:val="008440AA"/>
    <w:rsid w:val="00844652"/>
    <w:rsid w:val="00844B58"/>
    <w:rsid w:val="00844C80"/>
    <w:rsid w:val="00845104"/>
    <w:rsid w:val="0084524B"/>
    <w:rsid w:val="008452C6"/>
    <w:rsid w:val="00845570"/>
    <w:rsid w:val="00845BD7"/>
    <w:rsid w:val="0084620F"/>
    <w:rsid w:val="00846A37"/>
    <w:rsid w:val="00846CD1"/>
    <w:rsid w:val="00846DEC"/>
    <w:rsid w:val="0084723C"/>
    <w:rsid w:val="008476CC"/>
    <w:rsid w:val="0084787C"/>
    <w:rsid w:val="0085016B"/>
    <w:rsid w:val="008501AB"/>
    <w:rsid w:val="0085038D"/>
    <w:rsid w:val="008507BF"/>
    <w:rsid w:val="00850ED9"/>
    <w:rsid w:val="008515D8"/>
    <w:rsid w:val="00851896"/>
    <w:rsid w:val="00851B6D"/>
    <w:rsid w:val="00851F41"/>
    <w:rsid w:val="00852E4D"/>
    <w:rsid w:val="00853423"/>
    <w:rsid w:val="008537FE"/>
    <w:rsid w:val="00853BA8"/>
    <w:rsid w:val="00853C3C"/>
    <w:rsid w:val="00854038"/>
    <w:rsid w:val="0085412B"/>
    <w:rsid w:val="00854B7B"/>
    <w:rsid w:val="00855F32"/>
    <w:rsid w:val="00855FF3"/>
    <w:rsid w:val="00860089"/>
    <w:rsid w:val="00860140"/>
    <w:rsid w:val="00860558"/>
    <w:rsid w:val="008605D7"/>
    <w:rsid w:val="00860BCA"/>
    <w:rsid w:val="008613BE"/>
    <w:rsid w:val="008625C4"/>
    <w:rsid w:val="00862D77"/>
    <w:rsid w:val="0086333E"/>
    <w:rsid w:val="0086339F"/>
    <w:rsid w:val="00864427"/>
    <w:rsid w:val="008646E8"/>
    <w:rsid w:val="00864DF8"/>
    <w:rsid w:val="00866C92"/>
    <w:rsid w:val="00866D26"/>
    <w:rsid w:val="00866D81"/>
    <w:rsid w:val="0086711D"/>
    <w:rsid w:val="008672BA"/>
    <w:rsid w:val="00867981"/>
    <w:rsid w:val="00867E66"/>
    <w:rsid w:val="00867FB7"/>
    <w:rsid w:val="008704CB"/>
    <w:rsid w:val="0087166F"/>
    <w:rsid w:val="00872612"/>
    <w:rsid w:val="00873449"/>
    <w:rsid w:val="0087373B"/>
    <w:rsid w:val="0087384A"/>
    <w:rsid w:val="0087395D"/>
    <w:rsid w:val="00874B4B"/>
    <w:rsid w:val="00875D18"/>
    <w:rsid w:val="0087633A"/>
    <w:rsid w:val="00876498"/>
    <w:rsid w:val="00876796"/>
    <w:rsid w:val="008767B9"/>
    <w:rsid w:val="0087697B"/>
    <w:rsid w:val="00876DBB"/>
    <w:rsid w:val="00876E7A"/>
    <w:rsid w:val="00876F5A"/>
    <w:rsid w:val="00877661"/>
    <w:rsid w:val="00877FAF"/>
    <w:rsid w:val="00880F5F"/>
    <w:rsid w:val="008814DC"/>
    <w:rsid w:val="00881730"/>
    <w:rsid w:val="00882D8D"/>
    <w:rsid w:val="008832AB"/>
    <w:rsid w:val="008833B2"/>
    <w:rsid w:val="00883875"/>
    <w:rsid w:val="00883969"/>
    <w:rsid w:val="00884132"/>
    <w:rsid w:val="008845E3"/>
    <w:rsid w:val="00885162"/>
    <w:rsid w:val="00886654"/>
    <w:rsid w:val="008866AA"/>
    <w:rsid w:val="00886F80"/>
    <w:rsid w:val="0088706E"/>
    <w:rsid w:val="00887453"/>
    <w:rsid w:val="00887508"/>
    <w:rsid w:val="00887552"/>
    <w:rsid w:val="0088791A"/>
    <w:rsid w:val="00887AB3"/>
    <w:rsid w:val="00887CAB"/>
    <w:rsid w:val="0089075A"/>
    <w:rsid w:val="00890BC6"/>
    <w:rsid w:val="00891AA3"/>
    <w:rsid w:val="00891D8F"/>
    <w:rsid w:val="0089273B"/>
    <w:rsid w:val="008928D0"/>
    <w:rsid w:val="008930BF"/>
    <w:rsid w:val="008933A1"/>
    <w:rsid w:val="008936CC"/>
    <w:rsid w:val="008939BA"/>
    <w:rsid w:val="008943CC"/>
    <w:rsid w:val="0089460B"/>
    <w:rsid w:val="00894B81"/>
    <w:rsid w:val="008950D6"/>
    <w:rsid w:val="008950E4"/>
    <w:rsid w:val="00895D4E"/>
    <w:rsid w:val="00895D7D"/>
    <w:rsid w:val="00895E13"/>
    <w:rsid w:val="00896628"/>
    <w:rsid w:val="00896BA6"/>
    <w:rsid w:val="008A05FF"/>
    <w:rsid w:val="008A0DBC"/>
    <w:rsid w:val="008A0DD3"/>
    <w:rsid w:val="008A0F13"/>
    <w:rsid w:val="008A1F9F"/>
    <w:rsid w:val="008A2300"/>
    <w:rsid w:val="008A3C64"/>
    <w:rsid w:val="008A44D4"/>
    <w:rsid w:val="008A4D34"/>
    <w:rsid w:val="008A5587"/>
    <w:rsid w:val="008A59C3"/>
    <w:rsid w:val="008A62AF"/>
    <w:rsid w:val="008A6469"/>
    <w:rsid w:val="008A68B7"/>
    <w:rsid w:val="008A7B44"/>
    <w:rsid w:val="008B0050"/>
    <w:rsid w:val="008B0125"/>
    <w:rsid w:val="008B02D5"/>
    <w:rsid w:val="008B0594"/>
    <w:rsid w:val="008B05FC"/>
    <w:rsid w:val="008B0F4A"/>
    <w:rsid w:val="008B1611"/>
    <w:rsid w:val="008B19EF"/>
    <w:rsid w:val="008B31D5"/>
    <w:rsid w:val="008B4093"/>
    <w:rsid w:val="008B4330"/>
    <w:rsid w:val="008B487C"/>
    <w:rsid w:val="008B488E"/>
    <w:rsid w:val="008B48C4"/>
    <w:rsid w:val="008B4A0D"/>
    <w:rsid w:val="008B4C75"/>
    <w:rsid w:val="008B518C"/>
    <w:rsid w:val="008B72C5"/>
    <w:rsid w:val="008B74DC"/>
    <w:rsid w:val="008B78F6"/>
    <w:rsid w:val="008B7F5D"/>
    <w:rsid w:val="008C061B"/>
    <w:rsid w:val="008C0BAD"/>
    <w:rsid w:val="008C0E26"/>
    <w:rsid w:val="008C29A7"/>
    <w:rsid w:val="008C33F7"/>
    <w:rsid w:val="008C3725"/>
    <w:rsid w:val="008C4072"/>
    <w:rsid w:val="008C44A6"/>
    <w:rsid w:val="008C4E47"/>
    <w:rsid w:val="008C549B"/>
    <w:rsid w:val="008C55D6"/>
    <w:rsid w:val="008C5829"/>
    <w:rsid w:val="008C665D"/>
    <w:rsid w:val="008C7125"/>
    <w:rsid w:val="008C717B"/>
    <w:rsid w:val="008C7322"/>
    <w:rsid w:val="008C7B71"/>
    <w:rsid w:val="008C7D56"/>
    <w:rsid w:val="008D0B54"/>
    <w:rsid w:val="008D0E85"/>
    <w:rsid w:val="008D1348"/>
    <w:rsid w:val="008D2713"/>
    <w:rsid w:val="008D2ECC"/>
    <w:rsid w:val="008D2F6A"/>
    <w:rsid w:val="008D375B"/>
    <w:rsid w:val="008D3B22"/>
    <w:rsid w:val="008D4A1F"/>
    <w:rsid w:val="008D521F"/>
    <w:rsid w:val="008D5233"/>
    <w:rsid w:val="008D568C"/>
    <w:rsid w:val="008D5CD4"/>
    <w:rsid w:val="008D65A3"/>
    <w:rsid w:val="008D66D0"/>
    <w:rsid w:val="008D724B"/>
    <w:rsid w:val="008D73D4"/>
    <w:rsid w:val="008D7406"/>
    <w:rsid w:val="008D75AD"/>
    <w:rsid w:val="008D78C1"/>
    <w:rsid w:val="008E02A8"/>
    <w:rsid w:val="008E09D1"/>
    <w:rsid w:val="008E17CD"/>
    <w:rsid w:val="008E246E"/>
    <w:rsid w:val="008E29C7"/>
    <w:rsid w:val="008E3766"/>
    <w:rsid w:val="008E3CC2"/>
    <w:rsid w:val="008E53B6"/>
    <w:rsid w:val="008E56F8"/>
    <w:rsid w:val="008E5888"/>
    <w:rsid w:val="008E59A4"/>
    <w:rsid w:val="008E5BEF"/>
    <w:rsid w:val="008E5D17"/>
    <w:rsid w:val="008E5FC4"/>
    <w:rsid w:val="008E64D6"/>
    <w:rsid w:val="008E655D"/>
    <w:rsid w:val="008E6AA7"/>
    <w:rsid w:val="008E6E4B"/>
    <w:rsid w:val="008E6F45"/>
    <w:rsid w:val="008E6FD7"/>
    <w:rsid w:val="008E772E"/>
    <w:rsid w:val="008E7BE9"/>
    <w:rsid w:val="008F03C1"/>
    <w:rsid w:val="008F085B"/>
    <w:rsid w:val="008F0A76"/>
    <w:rsid w:val="008F0C82"/>
    <w:rsid w:val="008F0EB3"/>
    <w:rsid w:val="008F13CD"/>
    <w:rsid w:val="008F19B5"/>
    <w:rsid w:val="008F28D5"/>
    <w:rsid w:val="008F2FD4"/>
    <w:rsid w:val="008F318C"/>
    <w:rsid w:val="008F32CD"/>
    <w:rsid w:val="008F36B2"/>
    <w:rsid w:val="008F4DF8"/>
    <w:rsid w:val="008F5E6D"/>
    <w:rsid w:val="008F65E4"/>
    <w:rsid w:val="008F6ED6"/>
    <w:rsid w:val="008F7EBC"/>
    <w:rsid w:val="008F7F58"/>
    <w:rsid w:val="008F7F64"/>
    <w:rsid w:val="00900010"/>
    <w:rsid w:val="00900696"/>
    <w:rsid w:val="009006C5"/>
    <w:rsid w:val="009014DE"/>
    <w:rsid w:val="009024E5"/>
    <w:rsid w:val="009038D9"/>
    <w:rsid w:val="00904143"/>
    <w:rsid w:val="00905019"/>
    <w:rsid w:val="00905674"/>
    <w:rsid w:val="00907EC8"/>
    <w:rsid w:val="009100FD"/>
    <w:rsid w:val="009106A2"/>
    <w:rsid w:val="009121CC"/>
    <w:rsid w:val="00912512"/>
    <w:rsid w:val="00912F82"/>
    <w:rsid w:val="009136D7"/>
    <w:rsid w:val="00914224"/>
    <w:rsid w:val="009145DD"/>
    <w:rsid w:val="00914766"/>
    <w:rsid w:val="009156EA"/>
    <w:rsid w:val="00915921"/>
    <w:rsid w:val="0091593C"/>
    <w:rsid w:val="00915A6E"/>
    <w:rsid w:val="00915DB6"/>
    <w:rsid w:val="00916451"/>
    <w:rsid w:val="00916598"/>
    <w:rsid w:val="009166A2"/>
    <w:rsid w:val="00916CD7"/>
    <w:rsid w:val="0091714A"/>
    <w:rsid w:val="009176DB"/>
    <w:rsid w:val="00917E78"/>
    <w:rsid w:val="009200E9"/>
    <w:rsid w:val="00921EB2"/>
    <w:rsid w:val="00922C1E"/>
    <w:rsid w:val="009230D6"/>
    <w:rsid w:val="00923A48"/>
    <w:rsid w:val="00924C39"/>
    <w:rsid w:val="00924C4C"/>
    <w:rsid w:val="00924C74"/>
    <w:rsid w:val="00925015"/>
    <w:rsid w:val="009258BB"/>
    <w:rsid w:val="00925D1F"/>
    <w:rsid w:val="00926632"/>
    <w:rsid w:val="00926868"/>
    <w:rsid w:val="009278BD"/>
    <w:rsid w:val="00927CAD"/>
    <w:rsid w:val="00927FE7"/>
    <w:rsid w:val="0093046A"/>
    <w:rsid w:val="00930784"/>
    <w:rsid w:val="0093147B"/>
    <w:rsid w:val="0093166E"/>
    <w:rsid w:val="00932023"/>
    <w:rsid w:val="00932F66"/>
    <w:rsid w:val="00933066"/>
    <w:rsid w:val="00933216"/>
    <w:rsid w:val="00933A6D"/>
    <w:rsid w:val="00934864"/>
    <w:rsid w:val="00934B3F"/>
    <w:rsid w:val="00934B4B"/>
    <w:rsid w:val="0093521F"/>
    <w:rsid w:val="0093529F"/>
    <w:rsid w:val="00935B0B"/>
    <w:rsid w:val="00936877"/>
    <w:rsid w:val="00936D91"/>
    <w:rsid w:val="00937337"/>
    <w:rsid w:val="00940C3C"/>
    <w:rsid w:val="00940C66"/>
    <w:rsid w:val="00940EBE"/>
    <w:rsid w:val="009410EB"/>
    <w:rsid w:val="009415D3"/>
    <w:rsid w:val="00941704"/>
    <w:rsid w:val="00941BB0"/>
    <w:rsid w:val="00942073"/>
    <w:rsid w:val="00942788"/>
    <w:rsid w:val="0094365D"/>
    <w:rsid w:val="00944005"/>
    <w:rsid w:val="00944084"/>
    <w:rsid w:val="0094430E"/>
    <w:rsid w:val="0094491A"/>
    <w:rsid w:val="00946005"/>
    <w:rsid w:val="009462C2"/>
    <w:rsid w:val="0094690E"/>
    <w:rsid w:val="009469C0"/>
    <w:rsid w:val="009477B1"/>
    <w:rsid w:val="009504F0"/>
    <w:rsid w:val="009509CB"/>
    <w:rsid w:val="00950E2B"/>
    <w:rsid w:val="00951420"/>
    <w:rsid w:val="00951DAD"/>
    <w:rsid w:val="00952EA4"/>
    <w:rsid w:val="00952FB9"/>
    <w:rsid w:val="00953B5C"/>
    <w:rsid w:val="00953CD2"/>
    <w:rsid w:val="00953E95"/>
    <w:rsid w:val="00954222"/>
    <w:rsid w:val="00954379"/>
    <w:rsid w:val="009548B6"/>
    <w:rsid w:val="00954BBF"/>
    <w:rsid w:val="0095521D"/>
    <w:rsid w:val="00955679"/>
    <w:rsid w:val="00955BAD"/>
    <w:rsid w:val="00956007"/>
    <w:rsid w:val="00957558"/>
    <w:rsid w:val="009609FA"/>
    <w:rsid w:val="00960FC0"/>
    <w:rsid w:val="00961346"/>
    <w:rsid w:val="00961A8F"/>
    <w:rsid w:val="00961E66"/>
    <w:rsid w:val="009626FF"/>
    <w:rsid w:val="0096361B"/>
    <w:rsid w:val="00963695"/>
    <w:rsid w:val="00963F19"/>
    <w:rsid w:val="009642D5"/>
    <w:rsid w:val="00964361"/>
    <w:rsid w:val="009644C6"/>
    <w:rsid w:val="00965C78"/>
    <w:rsid w:val="00965CAF"/>
    <w:rsid w:val="00966A3D"/>
    <w:rsid w:val="00966CD0"/>
    <w:rsid w:val="00966D02"/>
    <w:rsid w:val="009670F9"/>
    <w:rsid w:val="00967B05"/>
    <w:rsid w:val="00970796"/>
    <w:rsid w:val="00971829"/>
    <w:rsid w:val="00971BFC"/>
    <w:rsid w:val="009723F9"/>
    <w:rsid w:val="00972451"/>
    <w:rsid w:val="00972720"/>
    <w:rsid w:val="0097320C"/>
    <w:rsid w:val="00973577"/>
    <w:rsid w:val="0097424C"/>
    <w:rsid w:val="00974266"/>
    <w:rsid w:val="0097446F"/>
    <w:rsid w:val="0097452D"/>
    <w:rsid w:val="00974954"/>
    <w:rsid w:val="00974D89"/>
    <w:rsid w:val="009751AC"/>
    <w:rsid w:val="00975CFF"/>
    <w:rsid w:val="009804D4"/>
    <w:rsid w:val="00980553"/>
    <w:rsid w:val="00980B49"/>
    <w:rsid w:val="00980CD8"/>
    <w:rsid w:val="00982151"/>
    <w:rsid w:val="00982227"/>
    <w:rsid w:val="009828CF"/>
    <w:rsid w:val="00982936"/>
    <w:rsid w:val="009832EC"/>
    <w:rsid w:val="0098365A"/>
    <w:rsid w:val="00983767"/>
    <w:rsid w:val="009837E2"/>
    <w:rsid w:val="00983AE3"/>
    <w:rsid w:val="00983DAD"/>
    <w:rsid w:val="009850F4"/>
    <w:rsid w:val="009860DB"/>
    <w:rsid w:val="0098632D"/>
    <w:rsid w:val="00986A8A"/>
    <w:rsid w:val="00987077"/>
    <w:rsid w:val="009875ED"/>
    <w:rsid w:val="009876FD"/>
    <w:rsid w:val="00987A1E"/>
    <w:rsid w:val="00987B08"/>
    <w:rsid w:val="009900CC"/>
    <w:rsid w:val="009907CA"/>
    <w:rsid w:val="00991B8A"/>
    <w:rsid w:val="00991C79"/>
    <w:rsid w:val="00991E90"/>
    <w:rsid w:val="009920C8"/>
    <w:rsid w:val="0099269F"/>
    <w:rsid w:val="0099272B"/>
    <w:rsid w:val="009927C2"/>
    <w:rsid w:val="00993369"/>
    <w:rsid w:val="00993DDC"/>
    <w:rsid w:val="0099435E"/>
    <w:rsid w:val="0099442B"/>
    <w:rsid w:val="009948C5"/>
    <w:rsid w:val="00995CD0"/>
    <w:rsid w:val="00995DEE"/>
    <w:rsid w:val="009961C5"/>
    <w:rsid w:val="00996926"/>
    <w:rsid w:val="00997C75"/>
    <w:rsid w:val="00997CB1"/>
    <w:rsid w:val="009A0BCA"/>
    <w:rsid w:val="009A15C8"/>
    <w:rsid w:val="009A2021"/>
    <w:rsid w:val="009A2A28"/>
    <w:rsid w:val="009A3258"/>
    <w:rsid w:val="009A39E2"/>
    <w:rsid w:val="009A4257"/>
    <w:rsid w:val="009A56AC"/>
    <w:rsid w:val="009A5872"/>
    <w:rsid w:val="009A6A50"/>
    <w:rsid w:val="009A6FCD"/>
    <w:rsid w:val="009A71F4"/>
    <w:rsid w:val="009A768C"/>
    <w:rsid w:val="009A76D7"/>
    <w:rsid w:val="009A7906"/>
    <w:rsid w:val="009A7A2D"/>
    <w:rsid w:val="009A7D41"/>
    <w:rsid w:val="009B00A0"/>
    <w:rsid w:val="009B0BB9"/>
    <w:rsid w:val="009B0DD1"/>
    <w:rsid w:val="009B141E"/>
    <w:rsid w:val="009B17AB"/>
    <w:rsid w:val="009B1DD5"/>
    <w:rsid w:val="009B2A10"/>
    <w:rsid w:val="009B2BEB"/>
    <w:rsid w:val="009B2F2D"/>
    <w:rsid w:val="009B3171"/>
    <w:rsid w:val="009B382F"/>
    <w:rsid w:val="009B3ADA"/>
    <w:rsid w:val="009B3F30"/>
    <w:rsid w:val="009B401C"/>
    <w:rsid w:val="009B44A7"/>
    <w:rsid w:val="009B4B11"/>
    <w:rsid w:val="009B5572"/>
    <w:rsid w:val="009B58C4"/>
    <w:rsid w:val="009B6AAC"/>
    <w:rsid w:val="009C02E6"/>
    <w:rsid w:val="009C0478"/>
    <w:rsid w:val="009C05F2"/>
    <w:rsid w:val="009C07E5"/>
    <w:rsid w:val="009C1271"/>
    <w:rsid w:val="009C15AF"/>
    <w:rsid w:val="009C1CD9"/>
    <w:rsid w:val="009C1E7E"/>
    <w:rsid w:val="009C278A"/>
    <w:rsid w:val="009C2A7F"/>
    <w:rsid w:val="009C2E45"/>
    <w:rsid w:val="009C3370"/>
    <w:rsid w:val="009C433D"/>
    <w:rsid w:val="009C4567"/>
    <w:rsid w:val="009C4C6E"/>
    <w:rsid w:val="009C505A"/>
    <w:rsid w:val="009C527B"/>
    <w:rsid w:val="009C559C"/>
    <w:rsid w:val="009C64A3"/>
    <w:rsid w:val="009C67B4"/>
    <w:rsid w:val="009C7091"/>
    <w:rsid w:val="009C7299"/>
    <w:rsid w:val="009C76D2"/>
    <w:rsid w:val="009C7E54"/>
    <w:rsid w:val="009D094B"/>
    <w:rsid w:val="009D0B8A"/>
    <w:rsid w:val="009D0F35"/>
    <w:rsid w:val="009D0FE0"/>
    <w:rsid w:val="009D2828"/>
    <w:rsid w:val="009D2ACD"/>
    <w:rsid w:val="009D4408"/>
    <w:rsid w:val="009D5615"/>
    <w:rsid w:val="009D5C28"/>
    <w:rsid w:val="009D667B"/>
    <w:rsid w:val="009D6A52"/>
    <w:rsid w:val="009E03E6"/>
    <w:rsid w:val="009E0812"/>
    <w:rsid w:val="009E1076"/>
    <w:rsid w:val="009E12E9"/>
    <w:rsid w:val="009E17C1"/>
    <w:rsid w:val="009E2D4C"/>
    <w:rsid w:val="009E2F4C"/>
    <w:rsid w:val="009E2FDA"/>
    <w:rsid w:val="009E2FF1"/>
    <w:rsid w:val="009E3658"/>
    <w:rsid w:val="009E388E"/>
    <w:rsid w:val="009E399D"/>
    <w:rsid w:val="009E3F93"/>
    <w:rsid w:val="009E52EB"/>
    <w:rsid w:val="009E554E"/>
    <w:rsid w:val="009E5C7E"/>
    <w:rsid w:val="009E5CE7"/>
    <w:rsid w:val="009E6035"/>
    <w:rsid w:val="009E6C50"/>
    <w:rsid w:val="009E7537"/>
    <w:rsid w:val="009E7F24"/>
    <w:rsid w:val="009E7F5E"/>
    <w:rsid w:val="009E7FA6"/>
    <w:rsid w:val="009F007A"/>
    <w:rsid w:val="009F097F"/>
    <w:rsid w:val="009F1146"/>
    <w:rsid w:val="009F19BA"/>
    <w:rsid w:val="009F23E9"/>
    <w:rsid w:val="009F24D4"/>
    <w:rsid w:val="009F3516"/>
    <w:rsid w:val="009F3632"/>
    <w:rsid w:val="009F3A45"/>
    <w:rsid w:val="009F416B"/>
    <w:rsid w:val="009F4263"/>
    <w:rsid w:val="009F43C3"/>
    <w:rsid w:val="009F44C8"/>
    <w:rsid w:val="009F4A2C"/>
    <w:rsid w:val="009F4A52"/>
    <w:rsid w:val="009F67DC"/>
    <w:rsid w:val="009F6A11"/>
    <w:rsid w:val="009F715F"/>
    <w:rsid w:val="009F7ACC"/>
    <w:rsid w:val="00A00096"/>
    <w:rsid w:val="00A00373"/>
    <w:rsid w:val="00A009F8"/>
    <w:rsid w:val="00A018FA"/>
    <w:rsid w:val="00A01BF5"/>
    <w:rsid w:val="00A01EBD"/>
    <w:rsid w:val="00A02539"/>
    <w:rsid w:val="00A02BC4"/>
    <w:rsid w:val="00A02F84"/>
    <w:rsid w:val="00A039F9"/>
    <w:rsid w:val="00A045A0"/>
    <w:rsid w:val="00A04DA4"/>
    <w:rsid w:val="00A06444"/>
    <w:rsid w:val="00A067C7"/>
    <w:rsid w:val="00A07936"/>
    <w:rsid w:val="00A10A24"/>
    <w:rsid w:val="00A10E1F"/>
    <w:rsid w:val="00A112BC"/>
    <w:rsid w:val="00A11506"/>
    <w:rsid w:val="00A12864"/>
    <w:rsid w:val="00A128B2"/>
    <w:rsid w:val="00A12DF1"/>
    <w:rsid w:val="00A12F3B"/>
    <w:rsid w:val="00A13581"/>
    <w:rsid w:val="00A140B5"/>
    <w:rsid w:val="00A14310"/>
    <w:rsid w:val="00A14455"/>
    <w:rsid w:val="00A17E51"/>
    <w:rsid w:val="00A201F4"/>
    <w:rsid w:val="00A215C4"/>
    <w:rsid w:val="00A215E2"/>
    <w:rsid w:val="00A222D2"/>
    <w:rsid w:val="00A228CF"/>
    <w:rsid w:val="00A2336D"/>
    <w:rsid w:val="00A23892"/>
    <w:rsid w:val="00A24367"/>
    <w:rsid w:val="00A24398"/>
    <w:rsid w:val="00A24F4B"/>
    <w:rsid w:val="00A262BA"/>
    <w:rsid w:val="00A26438"/>
    <w:rsid w:val="00A266DC"/>
    <w:rsid w:val="00A26E8B"/>
    <w:rsid w:val="00A2758B"/>
    <w:rsid w:val="00A27A1E"/>
    <w:rsid w:val="00A27E21"/>
    <w:rsid w:val="00A3070F"/>
    <w:rsid w:val="00A3088D"/>
    <w:rsid w:val="00A31048"/>
    <w:rsid w:val="00A31083"/>
    <w:rsid w:val="00A32971"/>
    <w:rsid w:val="00A336EC"/>
    <w:rsid w:val="00A33ADF"/>
    <w:rsid w:val="00A34AAA"/>
    <w:rsid w:val="00A35025"/>
    <w:rsid w:val="00A35379"/>
    <w:rsid w:val="00A36316"/>
    <w:rsid w:val="00A3643B"/>
    <w:rsid w:val="00A372C9"/>
    <w:rsid w:val="00A372E9"/>
    <w:rsid w:val="00A37492"/>
    <w:rsid w:val="00A377F4"/>
    <w:rsid w:val="00A404DE"/>
    <w:rsid w:val="00A40B2D"/>
    <w:rsid w:val="00A411D8"/>
    <w:rsid w:val="00A41786"/>
    <w:rsid w:val="00A41949"/>
    <w:rsid w:val="00A41B36"/>
    <w:rsid w:val="00A41D1A"/>
    <w:rsid w:val="00A41F91"/>
    <w:rsid w:val="00A42A5F"/>
    <w:rsid w:val="00A43023"/>
    <w:rsid w:val="00A43A17"/>
    <w:rsid w:val="00A43EEB"/>
    <w:rsid w:val="00A4400D"/>
    <w:rsid w:val="00A442CE"/>
    <w:rsid w:val="00A44961"/>
    <w:rsid w:val="00A44FA6"/>
    <w:rsid w:val="00A457E8"/>
    <w:rsid w:val="00A45845"/>
    <w:rsid w:val="00A45E04"/>
    <w:rsid w:val="00A46F18"/>
    <w:rsid w:val="00A47335"/>
    <w:rsid w:val="00A47427"/>
    <w:rsid w:val="00A50249"/>
    <w:rsid w:val="00A518C8"/>
    <w:rsid w:val="00A518D1"/>
    <w:rsid w:val="00A519D0"/>
    <w:rsid w:val="00A51A38"/>
    <w:rsid w:val="00A51AE4"/>
    <w:rsid w:val="00A520DD"/>
    <w:rsid w:val="00A522F9"/>
    <w:rsid w:val="00A52429"/>
    <w:rsid w:val="00A529A4"/>
    <w:rsid w:val="00A52C02"/>
    <w:rsid w:val="00A54417"/>
    <w:rsid w:val="00A54729"/>
    <w:rsid w:val="00A54AE8"/>
    <w:rsid w:val="00A55222"/>
    <w:rsid w:val="00A558F3"/>
    <w:rsid w:val="00A55CDB"/>
    <w:rsid w:val="00A5675E"/>
    <w:rsid w:val="00A56AF1"/>
    <w:rsid w:val="00A56B49"/>
    <w:rsid w:val="00A57A69"/>
    <w:rsid w:val="00A601E8"/>
    <w:rsid w:val="00A60325"/>
    <w:rsid w:val="00A60C74"/>
    <w:rsid w:val="00A623EE"/>
    <w:rsid w:val="00A63306"/>
    <w:rsid w:val="00A64591"/>
    <w:rsid w:val="00A647A4"/>
    <w:rsid w:val="00A64D8F"/>
    <w:rsid w:val="00A652AC"/>
    <w:rsid w:val="00A6538F"/>
    <w:rsid w:val="00A65B46"/>
    <w:rsid w:val="00A672C0"/>
    <w:rsid w:val="00A672C9"/>
    <w:rsid w:val="00A67B5C"/>
    <w:rsid w:val="00A67E3B"/>
    <w:rsid w:val="00A70111"/>
    <w:rsid w:val="00A70384"/>
    <w:rsid w:val="00A70E80"/>
    <w:rsid w:val="00A70FD5"/>
    <w:rsid w:val="00A71942"/>
    <w:rsid w:val="00A72288"/>
    <w:rsid w:val="00A72467"/>
    <w:rsid w:val="00A72C1F"/>
    <w:rsid w:val="00A72C8F"/>
    <w:rsid w:val="00A72DE9"/>
    <w:rsid w:val="00A72E52"/>
    <w:rsid w:val="00A74569"/>
    <w:rsid w:val="00A74EF8"/>
    <w:rsid w:val="00A75BDD"/>
    <w:rsid w:val="00A76150"/>
    <w:rsid w:val="00A765BA"/>
    <w:rsid w:val="00A76622"/>
    <w:rsid w:val="00A7685E"/>
    <w:rsid w:val="00A7693B"/>
    <w:rsid w:val="00A770C0"/>
    <w:rsid w:val="00A778B4"/>
    <w:rsid w:val="00A77C2E"/>
    <w:rsid w:val="00A817FA"/>
    <w:rsid w:val="00A819A6"/>
    <w:rsid w:val="00A83788"/>
    <w:rsid w:val="00A837A7"/>
    <w:rsid w:val="00A83CB9"/>
    <w:rsid w:val="00A84877"/>
    <w:rsid w:val="00A84928"/>
    <w:rsid w:val="00A85311"/>
    <w:rsid w:val="00A855EA"/>
    <w:rsid w:val="00A859E5"/>
    <w:rsid w:val="00A85C65"/>
    <w:rsid w:val="00A86527"/>
    <w:rsid w:val="00A86593"/>
    <w:rsid w:val="00A86644"/>
    <w:rsid w:val="00A8740B"/>
    <w:rsid w:val="00A87437"/>
    <w:rsid w:val="00A9054B"/>
    <w:rsid w:val="00A90DAA"/>
    <w:rsid w:val="00A914B6"/>
    <w:rsid w:val="00A91A62"/>
    <w:rsid w:val="00A92421"/>
    <w:rsid w:val="00A925CD"/>
    <w:rsid w:val="00A93178"/>
    <w:rsid w:val="00A9343F"/>
    <w:rsid w:val="00A946E9"/>
    <w:rsid w:val="00A9498E"/>
    <w:rsid w:val="00A949C6"/>
    <w:rsid w:val="00A94D70"/>
    <w:rsid w:val="00A95069"/>
    <w:rsid w:val="00A953A7"/>
    <w:rsid w:val="00A953E0"/>
    <w:rsid w:val="00A9542C"/>
    <w:rsid w:val="00A95518"/>
    <w:rsid w:val="00A957EE"/>
    <w:rsid w:val="00A95ABC"/>
    <w:rsid w:val="00A95BC2"/>
    <w:rsid w:val="00A95DE1"/>
    <w:rsid w:val="00A97820"/>
    <w:rsid w:val="00A97E9F"/>
    <w:rsid w:val="00AA0BB6"/>
    <w:rsid w:val="00AA0F6B"/>
    <w:rsid w:val="00AA1131"/>
    <w:rsid w:val="00AA1317"/>
    <w:rsid w:val="00AA1437"/>
    <w:rsid w:val="00AA1688"/>
    <w:rsid w:val="00AA194A"/>
    <w:rsid w:val="00AA1F49"/>
    <w:rsid w:val="00AA1F52"/>
    <w:rsid w:val="00AA26DA"/>
    <w:rsid w:val="00AA283B"/>
    <w:rsid w:val="00AA2A76"/>
    <w:rsid w:val="00AA2D43"/>
    <w:rsid w:val="00AA31AB"/>
    <w:rsid w:val="00AA3711"/>
    <w:rsid w:val="00AA39D0"/>
    <w:rsid w:val="00AA3BC4"/>
    <w:rsid w:val="00AA41F3"/>
    <w:rsid w:val="00AA451C"/>
    <w:rsid w:val="00AA4797"/>
    <w:rsid w:val="00AA48D6"/>
    <w:rsid w:val="00AA4BA2"/>
    <w:rsid w:val="00AA572F"/>
    <w:rsid w:val="00AA5CEB"/>
    <w:rsid w:val="00AA6439"/>
    <w:rsid w:val="00AA6EBF"/>
    <w:rsid w:val="00AA7AAE"/>
    <w:rsid w:val="00AA7AF7"/>
    <w:rsid w:val="00AB1A88"/>
    <w:rsid w:val="00AB2429"/>
    <w:rsid w:val="00AB242C"/>
    <w:rsid w:val="00AB253F"/>
    <w:rsid w:val="00AB3C25"/>
    <w:rsid w:val="00AB475A"/>
    <w:rsid w:val="00AB47FE"/>
    <w:rsid w:val="00AB4D99"/>
    <w:rsid w:val="00AB4DD2"/>
    <w:rsid w:val="00AB4F02"/>
    <w:rsid w:val="00AB4F52"/>
    <w:rsid w:val="00AB55BB"/>
    <w:rsid w:val="00AB605C"/>
    <w:rsid w:val="00AB66A9"/>
    <w:rsid w:val="00AB6A3A"/>
    <w:rsid w:val="00AB6AEE"/>
    <w:rsid w:val="00AB6C99"/>
    <w:rsid w:val="00AB6D37"/>
    <w:rsid w:val="00AB6E91"/>
    <w:rsid w:val="00AB72AD"/>
    <w:rsid w:val="00AB761A"/>
    <w:rsid w:val="00AC0637"/>
    <w:rsid w:val="00AC0CDB"/>
    <w:rsid w:val="00AC12AF"/>
    <w:rsid w:val="00AC20F1"/>
    <w:rsid w:val="00AC2799"/>
    <w:rsid w:val="00AC29CC"/>
    <w:rsid w:val="00AC526B"/>
    <w:rsid w:val="00AC598C"/>
    <w:rsid w:val="00AC5A7E"/>
    <w:rsid w:val="00AC600D"/>
    <w:rsid w:val="00AC6286"/>
    <w:rsid w:val="00AC639A"/>
    <w:rsid w:val="00AC7B88"/>
    <w:rsid w:val="00AD0C21"/>
    <w:rsid w:val="00AD0DAF"/>
    <w:rsid w:val="00AD1B25"/>
    <w:rsid w:val="00AD1B29"/>
    <w:rsid w:val="00AD2B05"/>
    <w:rsid w:val="00AD317A"/>
    <w:rsid w:val="00AD3689"/>
    <w:rsid w:val="00AD391C"/>
    <w:rsid w:val="00AD3AF2"/>
    <w:rsid w:val="00AD3B6F"/>
    <w:rsid w:val="00AD409B"/>
    <w:rsid w:val="00AD40BB"/>
    <w:rsid w:val="00AD43C0"/>
    <w:rsid w:val="00AD4565"/>
    <w:rsid w:val="00AD4997"/>
    <w:rsid w:val="00AD4E5F"/>
    <w:rsid w:val="00AD5416"/>
    <w:rsid w:val="00AD584A"/>
    <w:rsid w:val="00AD61E4"/>
    <w:rsid w:val="00AD6E30"/>
    <w:rsid w:val="00AE000D"/>
    <w:rsid w:val="00AE008A"/>
    <w:rsid w:val="00AE014B"/>
    <w:rsid w:val="00AE06B9"/>
    <w:rsid w:val="00AE08CA"/>
    <w:rsid w:val="00AE0C9A"/>
    <w:rsid w:val="00AE15D0"/>
    <w:rsid w:val="00AE1DBE"/>
    <w:rsid w:val="00AE1E5C"/>
    <w:rsid w:val="00AE208A"/>
    <w:rsid w:val="00AE2422"/>
    <w:rsid w:val="00AE426B"/>
    <w:rsid w:val="00AE4567"/>
    <w:rsid w:val="00AE46EB"/>
    <w:rsid w:val="00AE4978"/>
    <w:rsid w:val="00AE5554"/>
    <w:rsid w:val="00AE5FEF"/>
    <w:rsid w:val="00AE633F"/>
    <w:rsid w:val="00AE682D"/>
    <w:rsid w:val="00AE6A3B"/>
    <w:rsid w:val="00AE7D46"/>
    <w:rsid w:val="00AE7D5F"/>
    <w:rsid w:val="00AE7F6F"/>
    <w:rsid w:val="00AF041A"/>
    <w:rsid w:val="00AF0D6F"/>
    <w:rsid w:val="00AF1282"/>
    <w:rsid w:val="00AF2014"/>
    <w:rsid w:val="00AF2E2B"/>
    <w:rsid w:val="00AF36AA"/>
    <w:rsid w:val="00AF412B"/>
    <w:rsid w:val="00AF4259"/>
    <w:rsid w:val="00AF47C6"/>
    <w:rsid w:val="00AF4C38"/>
    <w:rsid w:val="00AF4EF9"/>
    <w:rsid w:val="00AF5F07"/>
    <w:rsid w:val="00AF66B8"/>
    <w:rsid w:val="00AF673E"/>
    <w:rsid w:val="00AF6F29"/>
    <w:rsid w:val="00AF7CCB"/>
    <w:rsid w:val="00B001BD"/>
    <w:rsid w:val="00B0066C"/>
    <w:rsid w:val="00B011C1"/>
    <w:rsid w:val="00B013B1"/>
    <w:rsid w:val="00B01DD9"/>
    <w:rsid w:val="00B02341"/>
    <w:rsid w:val="00B02604"/>
    <w:rsid w:val="00B02836"/>
    <w:rsid w:val="00B03FED"/>
    <w:rsid w:val="00B04342"/>
    <w:rsid w:val="00B043E6"/>
    <w:rsid w:val="00B048FE"/>
    <w:rsid w:val="00B04983"/>
    <w:rsid w:val="00B05CBC"/>
    <w:rsid w:val="00B0680D"/>
    <w:rsid w:val="00B06E3D"/>
    <w:rsid w:val="00B06F49"/>
    <w:rsid w:val="00B07594"/>
    <w:rsid w:val="00B07A37"/>
    <w:rsid w:val="00B07CCD"/>
    <w:rsid w:val="00B07D15"/>
    <w:rsid w:val="00B07D75"/>
    <w:rsid w:val="00B10618"/>
    <w:rsid w:val="00B10E42"/>
    <w:rsid w:val="00B11131"/>
    <w:rsid w:val="00B11DF4"/>
    <w:rsid w:val="00B120B7"/>
    <w:rsid w:val="00B127DC"/>
    <w:rsid w:val="00B12C74"/>
    <w:rsid w:val="00B133A1"/>
    <w:rsid w:val="00B1341B"/>
    <w:rsid w:val="00B13696"/>
    <w:rsid w:val="00B13D79"/>
    <w:rsid w:val="00B13EED"/>
    <w:rsid w:val="00B14428"/>
    <w:rsid w:val="00B14F36"/>
    <w:rsid w:val="00B1522C"/>
    <w:rsid w:val="00B1524F"/>
    <w:rsid w:val="00B162B9"/>
    <w:rsid w:val="00B16A97"/>
    <w:rsid w:val="00B16DB9"/>
    <w:rsid w:val="00B1701B"/>
    <w:rsid w:val="00B173B3"/>
    <w:rsid w:val="00B1756E"/>
    <w:rsid w:val="00B17604"/>
    <w:rsid w:val="00B17ABE"/>
    <w:rsid w:val="00B2041A"/>
    <w:rsid w:val="00B2070C"/>
    <w:rsid w:val="00B20D18"/>
    <w:rsid w:val="00B20E4B"/>
    <w:rsid w:val="00B2103E"/>
    <w:rsid w:val="00B2195B"/>
    <w:rsid w:val="00B226D2"/>
    <w:rsid w:val="00B22D01"/>
    <w:rsid w:val="00B22D2D"/>
    <w:rsid w:val="00B23BA7"/>
    <w:rsid w:val="00B24168"/>
    <w:rsid w:val="00B24564"/>
    <w:rsid w:val="00B24A4C"/>
    <w:rsid w:val="00B24C92"/>
    <w:rsid w:val="00B24DE8"/>
    <w:rsid w:val="00B25491"/>
    <w:rsid w:val="00B2555E"/>
    <w:rsid w:val="00B255DA"/>
    <w:rsid w:val="00B2578C"/>
    <w:rsid w:val="00B25B5A"/>
    <w:rsid w:val="00B26362"/>
    <w:rsid w:val="00B269EA"/>
    <w:rsid w:val="00B26A2C"/>
    <w:rsid w:val="00B26A8D"/>
    <w:rsid w:val="00B278EF"/>
    <w:rsid w:val="00B279A2"/>
    <w:rsid w:val="00B27A8D"/>
    <w:rsid w:val="00B27F23"/>
    <w:rsid w:val="00B30A0D"/>
    <w:rsid w:val="00B30EF3"/>
    <w:rsid w:val="00B310A7"/>
    <w:rsid w:val="00B31A96"/>
    <w:rsid w:val="00B31B07"/>
    <w:rsid w:val="00B329E0"/>
    <w:rsid w:val="00B32AAA"/>
    <w:rsid w:val="00B32C96"/>
    <w:rsid w:val="00B330A7"/>
    <w:rsid w:val="00B33843"/>
    <w:rsid w:val="00B33A5F"/>
    <w:rsid w:val="00B33B29"/>
    <w:rsid w:val="00B34C4C"/>
    <w:rsid w:val="00B3588D"/>
    <w:rsid w:val="00B35E18"/>
    <w:rsid w:val="00B372CA"/>
    <w:rsid w:val="00B4094C"/>
    <w:rsid w:val="00B42A83"/>
    <w:rsid w:val="00B43042"/>
    <w:rsid w:val="00B4328F"/>
    <w:rsid w:val="00B43358"/>
    <w:rsid w:val="00B433B4"/>
    <w:rsid w:val="00B4348D"/>
    <w:rsid w:val="00B43812"/>
    <w:rsid w:val="00B43A29"/>
    <w:rsid w:val="00B43E85"/>
    <w:rsid w:val="00B44558"/>
    <w:rsid w:val="00B45078"/>
    <w:rsid w:val="00B450C1"/>
    <w:rsid w:val="00B46231"/>
    <w:rsid w:val="00B46245"/>
    <w:rsid w:val="00B46835"/>
    <w:rsid w:val="00B46BF8"/>
    <w:rsid w:val="00B46E8D"/>
    <w:rsid w:val="00B47219"/>
    <w:rsid w:val="00B47746"/>
    <w:rsid w:val="00B502D0"/>
    <w:rsid w:val="00B50795"/>
    <w:rsid w:val="00B5179E"/>
    <w:rsid w:val="00B5186C"/>
    <w:rsid w:val="00B5203B"/>
    <w:rsid w:val="00B522AD"/>
    <w:rsid w:val="00B52AAB"/>
    <w:rsid w:val="00B52C2E"/>
    <w:rsid w:val="00B52EBC"/>
    <w:rsid w:val="00B530AC"/>
    <w:rsid w:val="00B53444"/>
    <w:rsid w:val="00B53599"/>
    <w:rsid w:val="00B53A1C"/>
    <w:rsid w:val="00B5472E"/>
    <w:rsid w:val="00B54AD8"/>
    <w:rsid w:val="00B54E34"/>
    <w:rsid w:val="00B56D2F"/>
    <w:rsid w:val="00B570AC"/>
    <w:rsid w:val="00B57109"/>
    <w:rsid w:val="00B57C61"/>
    <w:rsid w:val="00B6041D"/>
    <w:rsid w:val="00B60689"/>
    <w:rsid w:val="00B60704"/>
    <w:rsid w:val="00B61DA4"/>
    <w:rsid w:val="00B624C3"/>
    <w:rsid w:val="00B62F30"/>
    <w:rsid w:val="00B6356F"/>
    <w:rsid w:val="00B63648"/>
    <w:rsid w:val="00B641CD"/>
    <w:rsid w:val="00B653B0"/>
    <w:rsid w:val="00B654ED"/>
    <w:rsid w:val="00B66EFC"/>
    <w:rsid w:val="00B67263"/>
    <w:rsid w:val="00B67464"/>
    <w:rsid w:val="00B67B1C"/>
    <w:rsid w:val="00B67FB6"/>
    <w:rsid w:val="00B7042E"/>
    <w:rsid w:val="00B70A6E"/>
    <w:rsid w:val="00B70C94"/>
    <w:rsid w:val="00B7149D"/>
    <w:rsid w:val="00B71F89"/>
    <w:rsid w:val="00B72275"/>
    <w:rsid w:val="00B72594"/>
    <w:rsid w:val="00B728E0"/>
    <w:rsid w:val="00B72E1C"/>
    <w:rsid w:val="00B7483F"/>
    <w:rsid w:val="00B74A17"/>
    <w:rsid w:val="00B753C1"/>
    <w:rsid w:val="00B75995"/>
    <w:rsid w:val="00B75ABD"/>
    <w:rsid w:val="00B75E42"/>
    <w:rsid w:val="00B764CD"/>
    <w:rsid w:val="00B76727"/>
    <w:rsid w:val="00B77262"/>
    <w:rsid w:val="00B77293"/>
    <w:rsid w:val="00B77335"/>
    <w:rsid w:val="00B775FC"/>
    <w:rsid w:val="00B77E5C"/>
    <w:rsid w:val="00B8029F"/>
    <w:rsid w:val="00B8179E"/>
    <w:rsid w:val="00B821C4"/>
    <w:rsid w:val="00B83324"/>
    <w:rsid w:val="00B83378"/>
    <w:rsid w:val="00B8339A"/>
    <w:rsid w:val="00B83495"/>
    <w:rsid w:val="00B83A2D"/>
    <w:rsid w:val="00B83AAF"/>
    <w:rsid w:val="00B849C9"/>
    <w:rsid w:val="00B84DA8"/>
    <w:rsid w:val="00B851A4"/>
    <w:rsid w:val="00B8561E"/>
    <w:rsid w:val="00B856BB"/>
    <w:rsid w:val="00B869E5"/>
    <w:rsid w:val="00B86C47"/>
    <w:rsid w:val="00B87AFB"/>
    <w:rsid w:val="00B909F9"/>
    <w:rsid w:val="00B911F2"/>
    <w:rsid w:val="00B914DD"/>
    <w:rsid w:val="00B916DB"/>
    <w:rsid w:val="00B92D95"/>
    <w:rsid w:val="00B93091"/>
    <w:rsid w:val="00B93A52"/>
    <w:rsid w:val="00B93E14"/>
    <w:rsid w:val="00B93E3D"/>
    <w:rsid w:val="00B93FD9"/>
    <w:rsid w:val="00B941A4"/>
    <w:rsid w:val="00B94608"/>
    <w:rsid w:val="00B94D30"/>
    <w:rsid w:val="00B94DA2"/>
    <w:rsid w:val="00B9584E"/>
    <w:rsid w:val="00B96728"/>
    <w:rsid w:val="00B9688D"/>
    <w:rsid w:val="00B975A6"/>
    <w:rsid w:val="00B979BA"/>
    <w:rsid w:val="00B97E31"/>
    <w:rsid w:val="00BA05EA"/>
    <w:rsid w:val="00BA0621"/>
    <w:rsid w:val="00BA06F7"/>
    <w:rsid w:val="00BA08AA"/>
    <w:rsid w:val="00BA1921"/>
    <w:rsid w:val="00BA1DB6"/>
    <w:rsid w:val="00BA2BDA"/>
    <w:rsid w:val="00BA41C2"/>
    <w:rsid w:val="00BA4672"/>
    <w:rsid w:val="00BA4827"/>
    <w:rsid w:val="00BA489C"/>
    <w:rsid w:val="00BA4AA0"/>
    <w:rsid w:val="00BA4B16"/>
    <w:rsid w:val="00BA4E9D"/>
    <w:rsid w:val="00BA52C0"/>
    <w:rsid w:val="00BA5929"/>
    <w:rsid w:val="00BA6456"/>
    <w:rsid w:val="00BA679B"/>
    <w:rsid w:val="00BA6E0C"/>
    <w:rsid w:val="00BA749A"/>
    <w:rsid w:val="00BA791F"/>
    <w:rsid w:val="00BA7E37"/>
    <w:rsid w:val="00BB0509"/>
    <w:rsid w:val="00BB0F73"/>
    <w:rsid w:val="00BB10EC"/>
    <w:rsid w:val="00BB1713"/>
    <w:rsid w:val="00BB27A2"/>
    <w:rsid w:val="00BB306F"/>
    <w:rsid w:val="00BB30BE"/>
    <w:rsid w:val="00BB3660"/>
    <w:rsid w:val="00BB3830"/>
    <w:rsid w:val="00BB397D"/>
    <w:rsid w:val="00BB3C9D"/>
    <w:rsid w:val="00BB6101"/>
    <w:rsid w:val="00BB6E2C"/>
    <w:rsid w:val="00BC02F5"/>
    <w:rsid w:val="00BC0A70"/>
    <w:rsid w:val="00BC0AAE"/>
    <w:rsid w:val="00BC0CCA"/>
    <w:rsid w:val="00BC1027"/>
    <w:rsid w:val="00BC2A06"/>
    <w:rsid w:val="00BC2ED2"/>
    <w:rsid w:val="00BC3AA3"/>
    <w:rsid w:val="00BC406A"/>
    <w:rsid w:val="00BC4630"/>
    <w:rsid w:val="00BC52FE"/>
    <w:rsid w:val="00BC572F"/>
    <w:rsid w:val="00BC5831"/>
    <w:rsid w:val="00BC5B27"/>
    <w:rsid w:val="00BC6BC1"/>
    <w:rsid w:val="00BC7B5E"/>
    <w:rsid w:val="00BD059F"/>
    <w:rsid w:val="00BD06FE"/>
    <w:rsid w:val="00BD09A1"/>
    <w:rsid w:val="00BD09BA"/>
    <w:rsid w:val="00BD0AE8"/>
    <w:rsid w:val="00BD0DF6"/>
    <w:rsid w:val="00BD45B6"/>
    <w:rsid w:val="00BD4FD6"/>
    <w:rsid w:val="00BD786B"/>
    <w:rsid w:val="00BD7D9E"/>
    <w:rsid w:val="00BE05D3"/>
    <w:rsid w:val="00BE05D9"/>
    <w:rsid w:val="00BE0648"/>
    <w:rsid w:val="00BE0E43"/>
    <w:rsid w:val="00BE140F"/>
    <w:rsid w:val="00BE1754"/>
    <w:rsid w:val="00BE260D"/>
    <w:rsid w:val="00BE2F66"/>
    <w:rsid w:val="00BE3186"/>
    <w:rsid w:val="00BE35A8"/>
    <w:rsid w:val="00BE40D8"/>
    <w:rsid w:val="00BE445F"/>
    <w:rsid w:val="00BE4A2E"/>
    <w:rsid w:val="00BE4F88"/>
    <w:rsid w:val="00BE57FB"/>
    <w:rsid w:val="00BE5D30"/>
    <w:rsid w:val="00BE5DA2"/>
    <w:rsid w:val="00BE6377"/>
    <w:rsid w:val="00BE693C"/>
    <w:rsid w:val="00BE76F4"/>
    <w:rsid w:val="00BE790F"/>
    <w:rsid w:val="00BF05F1"/>
    <w:rsid w:val="00BF0F5F"/>
    <w:rsid w:val="00BF1013"/>
    <w:rsid w:val="00BF11EB"/>
    <w:rsid w:val="00BF12A8"/>
    <w:rsid w:val="00BF1476"/>
    <w:rsid w:val="00BF1571"/>
    <w:rsid w:val="00BF1645"/>
    <w:rsid w:val="00BF234C"/>
    <w:rsid w:val="00BF2676"/>
    <w:rsid w:val="00BF2900"/>
    <w:rsid w:val="00BF3245"/>
    <w:rsid w:val="00BF3514"/>
    <w:rsid w:val="00BF3B21"/>
    <w:rsid w:val="00BF3CCB"/>
    <w:rsid w:val="00BF4027"/>
    <w:rsid w:val="00BF46FF"/>
    <w:rsid w:val="00BF48BB"/>
    <w:rsid w:val="00BF4C96"/>
    <w:rsid w:val="00BF5E3E"/>
    <w:rsid w:val="00BF68B8"/>
    <w:rsid w:val="00BF6972"/>
    <w:rsid w:val="00BF7809"/>
    <w:rsid w:val="00BF7BFD"/>
    <w:rsid w:val="00BF7E08"/>
    <w:rsid w:val="00C00204"/>
    <w:rsid w:val="00C00694"/>
    <w:rsid w:val="00C009DE"/>
    <w:rsid w:val="00C018AB"/>
    <w:rsid w:val="00C0193B"/>
    <w:rsid w:val="00C01C7E"/>
    <w:rsid w:val="00C02611"/>
    <w:rsid w:val="00C02F9F"/>
    <w:rsid w:val="00C040FC"/>
    <w:rsid w:val="00C04BDA"/>
    <w:rsid w:val="00C052E7"/>
    <w:rsid w:val="00C0574D"/>
    <w:rsid w:val="00C074CB"/>
    <w:rsid w:val="00C10214"/>
    <w:rsid w:val="00C105AE"/>
    <w:rsid w:val="00C10933"/>
    <w:rsid w:val="00C118AE"/>
    <w:rsid w:val="00C118E9"/>
    <w:rsid w:val="00C11AEC"/>
    <w:rsid w:val="00C11EAE"/>
    <w:rsid w:val="00C12C5E"/>
    <w:rsid w:val="00C12E37"/>
    <w:rsid w:val="00C12FA1"/>
    <w:rsid w:val="00C13216"/>
    <w:rsid w:val="00C134E2"/>
    <w:rsid w:val="00C137DC"/>
    <w:rsid w:val="00C13A0F"/>
    <w:rsid w:val="00C13B6D"/>
    <w:rsid w:val="00C14CDD"/>
    <w:rsid w:val="00C14FDE"/>
    <w:rsid w:val="00C16021"/>
    <w:rsid w:val="00C1703F"/>
    <w:rsid w:val="00C17224"/>
    <w:rsid w:val="00C17A13"/>
    <w:rsid w:val="00C17CBC"/>
    <w:rsid w:val="00C20170"/>
    <w:rsid w:val="00C2035D"/>
    <w:rsid w:val="00C20667"/>
    <w:rsid w:val="00C209A1"/>
    <w:rsid w:val="00C21643"/>
    <w:rsid w:val="00C2290D"/>
    <w:rsid w:val="00C23259"/>
    <w:rsid w:val="00C236C2"/>
    <w:rsid w:val="00C23E24"/>
    <w:rsid w:val="00C24875"/>
    <w:rsid w:val="00C24BCD"/>
    <w:rsid w:val="00C24C9F"/>
    <w:rsid w:val="00C25F38"/>
    <w:rsid w:val="00C25FF3"/>
    <w:rsid w:val="00C26046"/>
    <w:rsid w:val="00C261A2"/>
    <w:rsid w:val="00C26C2C"/>
    <w:rsid w:val="00C27690"/>
    <w:rsid w:val="00C30DDF"/>
    <w:rsid w:val="00C312A3"/>
    <w:rsid w:val="00C317A0"/>
    <w:rsid w:val="00C319D7"/>
    <w:rsid w:val="00C32BA5"/>
    <w:rsid w:val="00C33473"/>
    <w:rsid w:val="00C334D4"/>
    <w:rsid w:val="00C33634"/>
    <w:rsid w:val="00C3373C"/>
    <w:rsid w:val="00C33905"/>
    <w:rsid w:val="00C33A01"/>
    <w:rsid w:val="00C3413B"/>
    <w:rsid w:val="00C341B8"/>
    <w:rsid w:val="00C3424E"/>
    <w:rsid w:val="00C351AC"/>
    <w:rsid w:val="00C3571E"/>
    <w:rsid w:val="00C35A5A"/>
    <w:rsid w:val="00C35BE4"/>
    <w:rsid w:val="00C36444"/>
    <w:rsid w:val="00C367C9"/>
    <w:rsid w:val="00C37577"/>
    <w:rsid w:val="00C37F32"/>
    <w:rsid w:val="00C421C9"/>
    <w:rsid w:val="00C438E0"/>
    <w:rsid w:val="00C44650"/>
    <w:rsid w:val="00C4475F"/>
    <w:rsid w:val="00C44993"/>
    <w:rsid w:val="00C450AA"/>
    <w:rsid w:val="00C45346"/>
    <w:rsid w:val="00C454FB"/>
    <w:rsid w:val="00C4557E"/>
    <w:rsid w:val="00C46780"/>
    <w:rsid w:val="00C46CE7"/>
    <w:rsid w:val="00C50A5D"/>
    <w:rsid w:val="00C50AE2"/>
    <w:rsid w:val="00C50D3F"/>
    <w:rsid w:val="00C50E3E"/>
    <w:rsid w:val="00C517FC"/>
    <w:rsid w:val="00C51CB1"/>
    <w:rsid w:val="00C52338"/>
    <w:rsid w:val="00C52403"/>
    <w:rsid w:val="00C528A7"/>
    <w:rsid w:val="00C52DB0"/>
    <w:rsid w:val="00C53723"/>
    <w:rsid w:val="00C538E7"/>
    <w:rsid w:val="00C53B6B"/>
    <w:rsid w:val="00C549C5"/>
    <w:rsid w:val="00C56139"/>
    <w:rsid w:val="00C5647F"/>
    <w:rsid w:val="00C56679"/>
    <w:rsid w:val="00C56AB6"/>
    <w:rsid w:val="00C56DCD"/>
    <w:rsid w:val="00C5788F"/>
    <w:rsid w:val="00C57BF2"/>
    <w:rsid w:val="00C60D5E"/>
    <w:rsid w:val="00C6184D"/>
    <w:rsid w:val="00C618F8"/>
    <w:rsid w:val="00C62245"/>
    <w:rsid w:val="00C62636"/>
    <w:rsid w:val="00C62A9A"/>
    <w:rsid w:val="00C631C4"/>
    <w:rsid w:val="00C636E8"/>
    <w:rsid w:val="00C63D00"/>
    <w:rsid w:val="00C63DC2"/>
    <w:rsid w:val="00C63F1D"/>
    <w:rsid w:val="00C65900"/>
    <w:rsid w:val="00C65A14"/>
    <w:rsid w:val="00C663BD"/>
    <w:rsid w:val="00C66618"/>
    <w:rsid w:val="00C66879"/>
    <w:rsid w:val="00C66E38"/>
    <w:rsid w:val="00C66E6C"/>
    <w:rsid w:val="00C677F3"/>
    <w:rsid w:val="00C7063D"/>
    <w:rsid w:val="00C7067F"/>
    <w:rsid w:val="00C7158B"/>
    <w:rsid w:val="00C71A83"/>
    <w:rsid w:val="00C71C97"/>
    <w:rsid w:val="00C71D69"/>
    <w:rsid w:val="00C720E5"/>
    <w:rsid w:val="00C72483"/>
    <w:rsid w:val="00C72A6B"/>
    <w:rsid w:val="00C755AC"/>
    <w:rsid w:val="00C75DCC"/>
    <w:rsid w:val="00C75EE6"/>
    <w:rsid w:val="00C765F4"/>
    <w:rsid w:val="00C766BD"/>
    <w:rsid w:val="00C76EDD"/>
    <w:rsid w:val="00C76F08"/>
    <w:rsid w:val="00C77044"/>
    <w:rsid w:val="00C775DE"/>
    <w:rsid w:val="00C80398"/>
    <w:rsid w:val="00C804B1"/>
    <w:rsid w:val="00C813D2"/>
    <w:rsid w:val="00C81F77"/>
    <w:rsid w:val="00C820C8"/>
    <w:rsid w:val="00C82496"/>
    <w:rsid w:val="00C82E66"/>
    <w:rsid w:val="00C83057"/>
    <w:rsid w:val="00C83C28"/>
    <w:rsid w:val="00C84150"/>
    <w:rsid w:val="00C843D3"/>
    <w:rsid w:val="00C84A4B"/>
    <w:rsid w:val="00C84C12"/>
    <w:rsid w:val="00C84D82"/>
    <w:rsid w:val="00C8533D"/>
    <w:rsid w:val="00C85C47"/>
    <w:rsid w:val="00C85FE4"/>
    <w:rsid w:val="00C861A3"/>
    <w:rsid w:val="00C87B0A"/>
    <w:rsid w:val="00C902D6"/>
    <w:rsid w:val="00C9041A"/>
    <w:rsid w:val="00C907CA"/>
    <w:rsid w:val="00C90C89"/>
    <w:rsid w:val="00C90EC2"/>
    <w:rsid w:val="00C90FA1"/>
    <w:rsid w:val="00C9181A"/>
    <w:rsid w:val="00C91F92"/>
    <w:rsid w:val="00C920F3"/>
    <w:rsid w:val="00C92419"/>
    <w:rsid w:val="00C93F25"/>
    <w:rsid w:val="00C94B2C"/>
    <w:rsid w:val="00C95907"/>
    <w:rsid w:val="00C9617E"/>
    <w:rsid w:val="00C975A2"/>
    <w:rsid w:val="00C9786A"/>
    <w:rsid w:val="00C9791F"/>
    <w:rsid w:val="00C97B55"/>
    <w:rsid w:val="00C97B7A"/>
    <w:rsid w:val="00C97E21"/>
    <w:rsid w:val="00CA0619"/>
    <w:rsid w:val="00CA0AB3"/>
    <w:rsid w:val="00CA0CF2"/>
    <w:rsid w:val="00CA0E07"/>
    <w:rsid w:val="00CA1534"/>
    <w:rsid w:val="00CA194E"/>
    <w:rsid w:val="00CA1B31"/>
    <w:rsid w:val="00CA1CAD"/>
    <w:rsid w:val="00CA2221"/>
    <w:rsid w:val="00CA2959"/>
    <w:rsid w:val="00CA2BD8"/>
    <w:rsid w:val="00CA4EE2"/>
    <w:rsid w:val="00CA4F77"/>
    <w:rsid w:val="00CA50F4"/>
    <w:rsid w:val="00CA52E9"/>
    <w:rsid w:val="00CA5F87"/>
    <w:rsid w:val="00CA717B"/>
    <w:rsid w:val="00CA7317"/>
    <w:rsid w:val="00CA785A"/>
    <w:rsid w:val="00CA7880"/>
    <w:rsid w:val="00CA7BB5"/>
    <w:rsid w:val="00CA7D73"/>
    <w:rsid w:val="00CB071C"/>
    <w:rsid w:val="00CB07E0"/>
    <w:rsid w:val="00CB0CDB"/>
    <w:rsid w:val="00CB0D9A"/>
    <w:rsid w:val="00CB149E"/>
    <w:rsid w:val="00CB2E5E"/>
    <w:rsid w:val="00CB2EA3"/>
    <w:rsid w:val="00CB3182"/>
    <w:rsid w:val="00CB5244"/>
    <w:rsid w:val="00CB5A5F"/>
    <w:rsid w:val="00CB6608"/>
    <w:rsid w:val="00CB6609"/>
    <w:rsid w:val="00CB6997"/>
    <w:rsid w:val="00CB6E04"/>
    <w:rsid w:val="00CB72D8"/>
    <w:rsid w:val="00CB7F58"/>
    <w:rsid w:val="00CC00BA"/>
    <w:rsid w:val="00CC0A21"/>
    <w:rsid w:val="00CC0C28"/>
    <w:rsid w:val="00CC0DDA"/>
    <w:rsid w:val="00CC168C"/>
    <w:rsid w:val="00CC1890"/>
    <w:rsid w:val="00CC20D6"/>
    <w:rsid w:val="00CC2627"/>
    <w:rsid w:val="00CC2759"/>
    <w:rsid w:val="00CC2F90"/>
    <w:rsid w:val="00CC3317"/>
    <w:rsid w:val="00CC3B73"/>
    <w:rsid w:val="00CC3BB2"/>
    <w:rsid w:val="00CC3D37"/>
    <w:rsid w:val="00CC3F23"/>
    <w:rsid w:val="00CC422F"/>
    <w:rsid w:val="00CC4600"/>
    <w:rsid w:val="00CC4FB0"/>
    <w:rsid w:val="00CC4FD4"/>
    <w:rsid w:val="00CC538A"/>
    <w:rsid w:val="00CC6427"/>
    <w:rsid w:val="00CC7178"/>
    <w:rsid w:val="00CC7A88"/>
    <w:rsid w:val="00CC7FBC"/>
    <w:rsid w:val="00CD0373"/>
    <w:rsid w:val="00CD0553"/>
    <w:rsid w:val="00CD079E"/>
    <w:rsid w:val="00CD0E90"/>
    <w:rsid w:val="00CD13FE"/>
    <w:rsid w:val="00CD165E"/>
    <w:rsid w:val="00CD1797"/>
    <w:rsid w:val="00CD208D"/>
    <w:rsid w:val="00CD2540"/>
    <w:rsid w:val="00CD26CD"/>
    <w:rsid w:val="00CD38F9"/>
    <w:rsid w:val="00CD4010"/>
    <w:rsid w:val="00CD4225"/>
    <w:rsid w:val="00CD478D"/>
    <w:rsid w:val="00CD4991"/>
    <w:rsid w:val="00CD4AB3"/>
    <w:rsid w:val="00CD4D73"/>
    <w:rsid w:val="00CD566B"/>
    <w:rsid w:val="00CD579B"/>
    <w:rsid w:val="00CD5861"/>
    <w:rsid w:val="00CD59D6"/>
    <w:rsid w:val="00CD5FF0"/>
    <w:rsid w:val="00CD6224"/>
    <w:rsid w:val="00CD62CE"/>
    <w:rsid w:val="00CD66BD"/>
    <w:rsid w:val="00CD69E6"/>
    <w:rsid w:val="00CD6AF5"/>
    <w:rsid w:val="00CD6BE0"/>
    <w:rsid w:val="00CD7E00"/>
    <w:rsid w:val="00CE08C8"/>
    <w:rsid w:val="00CE0AD5"/>
    <w:rsid w:val="00CE1E61"/>
    <w:rsid w:val="00CE2022"/>
    <w:rsid w:val="00CE20E5"/>
    <w:rsid w:val="00CE2599"/>
    <w:rsid w:val="00CE299F"/>
    <w:rsid w:val="00CE2BF5"/>
    <w:rsid w:val="00CE2E6E"/>
    <w:rsid w:val="00CE3C77"/>
    <w:rsid w:val="00CE453D"/>
    <w:rsid w:val="00CE46F7"/>
    <w:rsid w:val="00CE4963"/>
    <w:rsid w:val="00CE5370"/>
    <w:rsid w:val="00CE5BE6"/>
    <w:rsid w:val="00CE5CF5"/>
    <w:rsid w:val="00CE5E68"/>
    <w:rsid w:val="00CE6DDD"/>
    <w:rsid w:val="00CE7287"/>
    <w:rsid w:val="00CE73C7"/>
    <w:rsid w:val="00CE7717"/>
    <w:rsid w:val="00CE7828"/>
    <w:rsid w:val="00CF07F8"/>
    <w:rsid w:val="00CF0960"/>
    <w:rsid w:val="00CF0D00"/>
    <w:rsid w:val="00CF1CD1"/>
    <w:rsid w:val="00CF20BF"/>
    <w:rsid w:val="00CF32B3"/>
    <w:rsid w:val="00CF437A"/>
    <w:rsid w:val="00CF4571"/>
    <w:rsid w:val="00CF45E9"/>
    <w:rsid w:val="00CF4DDF"/>
    <w:rsid w:val="00CF53E9"/>
    <w:rsid w:val="00CF5684"/>
    <w:rsid w:val="00CF5E28"/>
    <w:rsid w:val="00CF604D"/>
    <w:rsid w:val="00CF61F1"/>
    <w:rsid w:val="00CF67D9"/>
    <w:rsid w:val="00CF74F4"/>
    <w:rsid w:val="00D00C9B"/>
    <w:rsid w:val="00D01364"/>
    <w:rsid w:val="00D01905"/>
    <w:rsid w:val="00D01D14"/>
    <w:rsid w:val="00D02B12"/>
    <w:rsid w:val="00D0300A"/>
    <w:rsid w:val="00D0354A"/>
    <w:rsid w:val="00D03C31"/>
    <w:rsid w:val="00D041C7"/>
    <w:rsid w:val="00D04C16"/>
    <w:rsid w:val="00D04C55"/>
    <w:rsid w:val="00D052CB"/>
    <w:rsid w:val="00D055E2"/>
    <w:rsid w:val="00D0647E"/>
    <w:rsid w:val="00D06D2E"/>
    <w:rsid w:val="00D0736E"/>
    <w:rsid w:val="00D07E53"/>
    <w:rsid w:val="00D07F86"/>
    <w:rsid w:val="00D07FA2"/>
    <w:rsid w:val="00D10561"/>
    <w:rsid w:val="00D10579"/>
    <w:rsid w:val="00D10A68"/>
    <w:rsid w:val="00D10E3C"/>
    <w:rsid w:val="00D112F1"/>
    <w:rsid w:val="00D12882"/>
    <w:rsid w:val="00D13428"/>
    <w:rsid w:val="00D13ABF"/>
    <w:rsid w:val="00D13BB8"/>
    <w:rsid w:val="00D13DC8"/>
    <w:rsid w:val="00D13E60"/>
    <w:rsid w:val="00D14079"/>
    <w:rsid w:val="00D140F7"/>
    <w:rsid w:val="00D14AB5"/>
    <w:rsid w:val="00D14BEF"/>
    <w:rsid w:val="00D152A6"/>
    <w:rsid w:val="00D15E40"/>
    <w:rsid w:val="00D1632E"/>
    <w:rsid w:val="00D1737E"/>
    <w:rsid w:val="00D174F5"/>
    <w:rsid w:val="00D17D94"/>
    <w:rsid w:val="00D21346"/>
    <w:rsid w:val="00D21561"/>
    <w:rsid w:val="00D2182E"/>
    <w:rsid w:val="00D21BE0"/>
    <w:rsid w:val="00D21DF6"/>
    <w:rsid w:val="00D2237B"/>
    <w:rsid w:val="00D22EC2"/>
    <w:rsid w:val="00D22FE8"/>
    <w:rsid w:val="00D236CF"/>
    <w:rsid w:val="00D23936"/>
    <w:rsid w:val="00D239BC"/>
    <w:rsid w:val="00D2487F"/>
    <w:rsid w:val="00D24D48"/>
    <w:rsid w:val="00D24DF6"/>
    <w:rsid w:val="00D25577"/>
    <w:rsid w:val="00D25807"/>
    <w:rsid w:val="00D2653E"/>
    <w:rsid w:val="00D26D4F"/>
    <w:rsid w:val="00D26FE5"/>
    <w:rsid w:val="00D273A3"/>
    <w:rsid w:val="00D274DB"/>
    <w:rsid w:val="00D27551"/>
    <w:rsid w:val="00D27AF4"/>
    <w:rsid w:val="00D27CE6"/>
    <w:rsid w:val="00D30025"/>
    <w:rsid w:val="00D30458"/>
    <w:rsid w:val="00D305D8"/>
    <w:rsid w:val="00D30E01"/>
    <w:rsid w:val="00D3122C"/>
    <w:rsid w:val="00D313C0"/>
    <w:rsid w:val="00D3162F"/>
    <w:rsid w:val="00D31968"/>
    <w:rsid w:val="00D31F22"/>
    <w:rsid w:val="00D32326"/>
    <w:rsid w:val="00D326C0"/>
    <w:rsid w:val="00D330D9"/>
    <w:rsid w:val="00D33933"/>
    <w:rsid w:val="00D35BD9"/>
    <w:rsid w:val="00D35C44"/>
    <w:rsid w:val="00D362DB"/>
    <w:rsid w:val="00D364D5"/>
    <w:rsid w:val="00D36C7C"/>
    <w:rsid w:val="00D371F9"/>
    <w:rsid w:val="00D37BBE"/>
    <w:rsid w:val="00D4146C"/>
    <w:rsid w:val="00D41615"/>
    <w:rsid w:val="00D41625"/>
    <w:rsid w:val="00D416B1"/>
    <w:rsid w:val="00D41A23"/>
    <w:rsid w:val="00D41AAB"/>
    <w:rsid w:val="00D41DEF"/>
    <w:rsid w:val="00D41EBE"/>
    <w:rsid w:val="00D41EC1"/>
    <w:rsid w:val="00D427D1"/>
    <w:rsid w:val="00D44AF1"/>
    <w:rsid w:val="00D4512F"/>
    <w:rsid w:val="00D45207"/>
    <w:rsid w:val="00D454F3"/>
    <w:rsid w:val="00D46601"/>
    <w:rsid w:val="00D46E84"/>
    <w:rsid w:val="00D46ECB"/>
    <w:rsid w:val="00D473B7"/>
    <w:rsid w:val="00D475E0"/>
    <w:rsid w:val="00D50075"/>
    <w:rsid w:val="00D50239"/>
    <w:rsid w:val="00D50913"/>
    <w:rsid w:val="00D50926"/>
    <w:rsid w:val="00D5129F"/>
    <w:rsid w:val="00D51A86"/>
    <w:rsid w:val="00D52111"/>
    <w:rsid w:val="00D527C5"/>
    <w:rsid w:val="00D52F3D"/>
    <w:rsid w:val="00D53862"/>
    <w:rsid w:val="00D538A5"/>
    <w:rsid w:val="00D547CB"/>
    <w:rsid w:val="00D54DB7"/>
    <w:rsid w:val="00D56836"/>
    <w:rsid w:val="00D56B8E"/>
    <w:rsid w:val="00D5764A"/>
    <w:rsid w:val="00D57974"/>
    <w:rsid w:val="00D57B34"/>
    <w:rsid w:val="00D57C5D"/>
    <w:rsid w:val="00D57D3D"/>
    <w:rsid w:val="00D60412"/>
    <w:rsid w:val="00D60C39"/>
    <w:rsid w:val="00D60CE7"/>
    <w:rsid w:val="00D61725"/>
    <w:rsid w:val="00D6212B"/>
    <w:rsid w:val="00D6224C"/>
    <w:rsid w:val="00D623F4"/>
    <w:rsid w:val="00D62655"/>
    <w:rsid w:val="00D6298F"/>
    <w:rsid w:val="00D641D8"/>
    <w:rsid w:val="00D6461E"/>
    <w:rsid w:val="00D64751"/>
    <w:rsid w:val="00D64835"/>
    <w:rsid w:val="00D65F9C"/>
    <w:rsid w:val="00D6627B"/>
    <w:rsid w:val="00D66296"/>
    <w:rsid w:val="00D67629"/>
    <w:rsid w:val="00D677E5"/>
    <w:rsid w:val="00D70245"/>
    <w:rsid w:val="00D70738"/>
    <w:rsid w:val="00D715ED"/>
    <w:rsid w:val="00D71CAC"/>
    <w:rsid w:val="00D725D4"/>
    <w:rsid w:val="00D7267F"/>
    <w:rsid w:val="00D7447C"/>
    <w:rsid w:val="00D74763"/>
    <w:rsid w:val="00D74F8E"/>
    <w:rsid w:val="00D778D2"/>
    <w:rsid w:val="00D77E42"/>
    <w:rsid w:val="00D77F33"/>
    <w:rsid w:val="00D80CA5"/>
    <w:rsid w:val="00D811F0"/>
    <w:rsid w:val="00D8164C"/>
    <w:rsid w:val="00D81A00"/>
    <w:rsid w:val="00D82219"/>
    <w:rsid w:val="00D83255"/>
    <w:rsid w:val="00D832B9"/>
    <w:rsid w:val="00D832DA"/>
    <w:rsid w:val="00D83326"/>
    <w:rsid w:val="00D8379F"/>
    <w:rsid w:val="00D83C02"/>
    <w:rsid w:val="00D83D4B"/>
    <w:rsid w:val="00D83E59"/>
    <w:rsid w:val="00D840B9"/>
    <w:rsid w:val="00D85108"/>
    <w:rsid w:val="00D856A1"/>
    <w:rsid w:val="00D869F2"/>
    <w:rsid w:val="00D86A2C"/>
    <w:rsid w:val="00D86B8C"/>
    <w:rsid w:val="00D86CAB"/>
    <w:rsid w:val="00D86FD3"/>
    <w:rsid w:val="00D87034"/>
    <w:rsid w:val="00D871D7"/>
    <w:rsid w:val="00D87261"/>
    <w:rsid w:val="00D87A06"/>
    <w:rsid w:val="00D908EE"/>
    <w:rsid w:val="00D91033"/>
    <w:rsid w:val="00D9218C"/>
    <w:rsid w:val="00D9269B"/>
    <w:rsid w:val="00D929FA"/>
    <w:rsid w:val="00D92CC0"/>
    <w:rsid w:val="00D93621"/>
    <w:rsid w:val="00D938B6"/>
    <w:rsid w:val="00D9426B"/>
    <w:rsid w:val="00D94925"/>
    <w:rsid w:val="00D94EFE"/>
    <w:rsid w:val="00D95C80"/>
    <w:rsid w:val="00D95CF3"/>
    <w:rsid w:val="00D961AE"/>
    <w:rsid w:val="00D96EAA"/>
    <w:rsid w:val="00D96F6B"/>
    <w:rsid w:val="00D971EB"/>
    <w:rsid w:val="00D97758"/>
    <w:rsid w:val="00D97F2F"/>
    <w:rsid w:val="00DA0B96"/>
    <w:rsid w:val="00DA1252"/>
    <w:rsid w:val="00DA252A"/>
    <w:rsid w:val="00DA25D9"/>
    <w:rsid w:val="00DA2B59"/>
    <w:rsid w:val="00DA2C17"/>
    <w:rsid w:val="00DA330F"/>
    <w:rsid w:val="00DA3541"/>
    <w:rsid w:val="00DA3A34"/>
    <w:rsid w:val="00DA3DD6"/>
    <w:rsid w:val="00DA40FC"/>
    <w:rsid w:val="00DA44C6"/>
    <w:rsid w:val="00DA4543"/>
    <w:rsid w:val="00DA4850"/>
    <w:rsid w:val="00DA4E2A"/>
    <w:rsid w:val="00DA5663"/>
    <w:rsid w:val="00DA58E4"/>
    <w:rsid w:val="00DA5AB6"/>
    <w:rsid w:val="00DA5B75"/>
    <w:rsid w:val="00DA66E4"/>
    <w:rsid w:val="00DA6C87"/>
    <w:rsid w:val="00DA6C9B"/>
    <w:rsid w:val="00DA7929"/>
    <w:rsid w:val="00DA7E80"/>
    <w:rsid w:val="00DB004F"/>
    <w:rsid w:val="00DB013E"/>
    <w:rsid w:val="00DB02B3"/>
    <w:rsid w:val="00DB0691"/>
    <w:rsid w:val="00DB09F1"/>
    <w:rsid w:val="00DB21FB"/>
    <w:rsid w:val="00DB2E0E"/>
    <w:rsid w:val="00DB3016"/>
    <w:rsid w:val="00DB3B07"/>
    <w:rsid w:val="00DB3D01"/>
    <w:rsid w:val="00DB3F45"/>
    <w:rsid w:val="00DB43E5"/>
    <w:rsid w:val="00DB480E"/>
    <w:rsid w:val="00DB4D77"/>
    <w:rsid w:val="00DB61AC"/>
    <w:rsid w:val="00DB63AF"/>
    <w:rsid w:val="00DB65ED"/>
    <w:rsid w:val="00DB686F"/>
    <w:rsid w:val="00DB6AA6"/>
    <w:rsid w:val="00DB763A"/>
    <w:rsid w:val="00DB7FC0"/>
    <w:rsid w:val="00DC18BE"/>
    <w:rsid w:val="00DC22AE"/>
    <w:rsid w:val="00DC2AD9"/>
    <w:rsid w:val="00DC2AFD"/>
    <w:rsid w:val="00DC2CAA"/>
    <w:rsid w:val="00DC31BD"/>
    <w:rsid w:val="00DC3617"/>
    <w:rsid w:val="00DC4160"/>
    <w:rsid w:val="00DC45E3"/>
    <w:rsid w:val="00DC4777"/>
    <w:rsid w:val="00DC48BF"/>
    <w:rsid w:val="00DC581E"/>
    <w:rsid w:val="00DC5AFB"/>
    <w:rsid w:val="00DC5DA9"/>
    <w:rsid w:val="00DC608A"/>
    <w:rsid w:val="00DC6173"/>
    <w:rsid w:val="00DC6A26"/>
    <w:rsid w:val="00DC6DCC"/>
    <w:rsid w:val="00DC78CC"/>
    <w:rsid w:val="00DD0C8D"/>
    <w:rsid w:val="00DD1B59"/>
    <w:rsid w:val="00DD1FEE"/>
    <w:rsid w:val="00DD22B4"/>
    <w:rsid w:val="00DD2528"/>
    <w:rsid w:val="00DD2CDE"/>
    <w:rsid w:val="00DD36BF"/>
    <w:rsid w:val="00DD530C"/>
    <w:rsid w:val="00DD6395"/>
    <w:rsid w:val="00DD63D6"/>
    <w:rsid w:val="00DD788A"/>
    <w:rsid w:val="00DD799A"/>
    <w:rsid w:val="00DE079A"/>
    <w:rsid w:val="00DE1092"/>
    <w:rsid w:val="00DE129F"/>
    <w:rsid w:val="00DE14ED"/>
    <w:rsid w:val="00DE27A3"/>
    <w:rsid w:val="00DE313B"/>
    <w:rsid w:val="00DE3517"/>
    <w:rsid w:val="00DE394D"/>
    <w:rsid w:val="00DE43DD"/>
    <w:rsid w:val="00DE4B63"/>
    <w:rsid w:val="00DE50C0"/>
    <w:rsid w:val="00DE55AD"/>
    <w:rsid w:val="00DE5E7F"/>
    <w:rsid w:val="00DE60E5"/>
    <w:rsid w:val="00DE69F0"/>
    <w:rsid w:val="00DE6D5D"/>
    <w:rsid w:val="00DE7CAC"/>
    <w:rsid w:val="00DE7E7F"/>
    <w:rsid w:val="00DF029F"/>
    <w:rsid w:val="00DF0990"/>
    <w:rsid w:val="00DF13A2"/>
    <w:rsid w:val="00DF1583"/>
    <w:rsid w:val="00DF15BF"/>
    <w:rsid w:val="00DF1D43"/>
    <w:rsid w:val="00DF1D7E"/>
    <w:rsid w:val="00DF2409"/>
    <w:rsid w:val="00DF287B"/>
    <w:rsid w:val="00DF2D9D"/>
    <w:rsid w:val="00DF3784"/>
    <w:rsid w:val="00DF426D"/>
    <w:rsid w:val="00DF4928"/>
    <w:rsid w:val="00DF5174"/>
    <w:rsid w:val="00DF5674"/>
    <w:rsid w:val="00DF5D86"/>
    <w:rsid w:val="00DF5DDB"/>
    <w:rsid w:val="00DF6037"/>
    <w:rsid w:val="00DF6545"/>
    <w:rsid w:val="00DF6DA2"/>
    <w:rsid w:val="00DF76D4"/>
    <w:rsid w:val="00DF7CC1"/>
    <w:rsid w:val="00DF7FE9"/>
    <w:rsid w:val="00E000AD"/>
    <w:rsid w:val="00E00B21"/>
    <w:rsid w:val="00E00E5A"/>
    <w:rsid w:val="00E02F27"/>
    <w:rsid w:val="00E0310B"/>
    <w:rsid w:val="00E03226"/>
    <w:rsid w:val="00E04061"/>
    <w:rsid w:val="00E041D1"/>
    <w:rsid w:val="00E053AC"/>
    <w:rsid w:val="00E0565D"/>
    <w:rsid w:val="00E05F59"/>
    <w:rsid w:val="00E06CF7"/>
    <w:rsid w:val="00E06E0B"/>
    <w:rsid w:val="00E07105"/>
    <w:rsid w:val="00E07256"/>
    <w:rsid w:val="00E1109F"/>
    <w:rsid w:val="00E115CF"/>
    <w:rsid w:val="00E1165D"/>
    <w:rsid w:val="00E116FA"/>
    <w:rsid w:val="00E12078"/>
    <w:rsid w:val="00E129BE"/>
    <w:rsid w:val="00E131D1"/>
    <w:rsid w:val="00E1327D"/>
    <w:rsid w:val="00E134C4"/>
    <w:rsid w:val="00E138D8"/>
    <w:rsid w:val="00E14B7D"/>
    <w:rsid w:val="00E159B8"/>
    <w:rsid w:val="00E16D61"/>
    <w:rsid w:val="00E16EA9"/>
    <w:rsid w:val="00E17B84"/>
    <w:rsid w:val="00E17F7B"/>
    <w:rsid w:val="00E20614"/>
    <w:rsid w:val="00E20BB8"/>
    <w:rsid w:val="00E20C66"/>
    <w:rsid w:val="00E20F69"/>
    <w:rsid w:val="00E212F6"/>
    <w:rsid w:val="00E214BD"/>
    <w:rsid w:val="00E21671"/>
    <w:rsid w:val="00E216F8"/>
    <w:rsid w:val="00E219AE"/>
    <w:rsid w:val="00E21EEA"/>
    <w:rsid w:val="00E22012"/>
    <w:rsid w:val="00E228F8"/>
    <w:rsid w:val="00E234CC"/>
    <w:rsid w:val="00E23514"/>
    <w:rsid w:val="00E23957"/>
    <w:rsid w:val="00E23D81"/>
    <w:rsid w:val="00E23DF9"/>
    <w:rsid w:val="00E251AF"/>
    <w:rsid w:val="00E2534E"/>
    <w:rsid w:val="00E25F64"/>
    <w:rsid w:val="00E263D4"/>
    <w:rsid w:val="00E26609"/>
    <w:rsid w:val="00E27AA5"/>
    <w:rsid w:val="00E27CA7"/>
    <w:rsid w:val="00E30776"/>
    <w:rsid w:val="00E307D0"/>
    <w:rsid w:val="00E30A23"/>
    <w:rsid w:val="00E31418"/>
    <w:rsid w:val="00E31D67"/>
    <w:rsid w:val="00E31E1F"/>
    <w:rsid w:val="00E323B0"/>
    <w:rsid w:val="00E3242B"/>
    <w:rsid w:val="00E32EE6"/>
    <w:rsid w:val="00E33583"/>
    <w:rsid w:val="00E33A0F"/>
    <w:rsid w:val="00E34ABC"/>
    <w:rsid w:val="00E34DDF"/>
    <w:rsid w:val="00E354A9"/>
    <w:rsid w:val="00E35D48"/>
    <w:rsid w:val="00E360E7"/>
    <w:rsid w:val="00E36236"/>
    <w:rsid w:val="00E37F50"/>
    <w:rsid w:val="00E408CA"/>
    <w:rsid w:val="00E40AEE"/>
    <w:rsid w:val="00E41115"/>
    <w:rsid w:val="00E41215"/>
    <w:rsid w:val="00E4124A"/>
    <w:rsid w:val="00E418DD"/>
    <w:rsid w:val="00E421D0"/>
    <w:rsid w:val="00E436AD"/>
    <w:rsid w:val="00E43B7D"/>
    <w:rsid w:val="00E44387"/>
    <w:rsid w:val="00E44826"/>
    <w:rsid w:val="00E44BFF"/>
    <w:rsid w:val="00E4558D"/>
    <w:rsid w:val="00E45C87"/>
    <w:rsid w:val="00E45ED4"/>
    <w:rsid w:val="00E46962"/>
    <w:rsid w:val="00E5049A"/>
    <w:rsid w:val="00E51107"/>
    <w:rsid w:val="00E51280"/>
    <w:rsid w:val="00E51610"/>
    <w:rsid w:val="00E51802"/>
    <w:rsid w:val="00E52D34"/>
    <w:rsid w:val="00E52F23"/>
    <w:rsid w:val="00E53B66"/>
    <w:rsid w:val="00E545FF"/>
    <w:rsid w:val="00E5579F"/>
    <w:rsid w:val="00E565C0"/>
    <w:rsid w:val="00E56696"/>
    <w:rsid w:val="00E5701B"/>
    <w:rsid w:val="00E6025E"/>
    <w:rsid w:val="00E6047F"/>
    <w:rsid w:val="00E60B3B"/>
    <w:rsid w:val="00E62A29"/>
    <w:rsid w:val="00E62CDD"/>
    <w:rsid w:val="00E62E31"/>
    <w:rsid w:val="00E63C1A"/>
    <w:rsid w:val="00E64559"/>
    <w:rsid w:val="00E65261"/>
    <w:rsid w:val="00E6581F"/>
    <w:rsid w:val="00E65A4B"/>
    <w:rsid w:val="00E669AA"/>
    <w:rsid w:val="00E669D3"/>
    <w:rsid w:val="00E670DF"/>
    <w:rsid w:val="00E705ED"/>
    <w:rsid w:val="00E706D6"/>
    <w:rsid w:val="00E70997"/>
    <w:rsid w:val="00E715F6"/>
    <w:rsid w:val="00E71B1D"/>
    <w:rsid w:val="00E721A1"/>
    <w:rsid w:val="00E72928"/>
    <w:rsid w:val="00E72F03"/>
    <w:rsid w:val="00E73113"/>
    <w:rsid w:val="00E739E0"/>
    <w:rsid w:val="00E74933"/>
    <w:rsid w:val="00E74E60"/>
    <w:rsid w:val="00E74F64"/>
    <w:rsid w:val="00E74F9F"/>
    <w:rsid w:val="00E75B77"/>
    <w:rsid w:val="00E763A4"/>
    <w:rsid w:val="00E767A7"/>
    <w:rsid w:val="00E76910"/>
    <w:rsid w:val="00E76C73"/>
    <w:rsid w:val="00E77DAE"/>
    <w:rsid w:val="00E80345"/>
    <w:rsid w:val="00E80582"/>
    <w:rsid w:val="00E80C04"/>
    <w:rsid w:val="00E80E27"/>
    <w:rsid w:val="00E8157B"/>
    <w:rsid w:val="00E81FFE"/>
    <w:rsid w:val="00E82F0C"/>
    <w:rsid w:val="00E83361"/>
    <w:rsid w:val="00E83AF5"/>
    <w:rsid w:val="00E83BAC"/>
    <w:rsid w:val="00E83C4E"/>
    <w:rsid w:val="00E83D98"/>
    <w:rsid w:val="00E8422F"/>
    <w:rsid w:val="00E846E2"/>
    <w:rsid w:val="00E8484E"/>
    <w:rsid w:val="00E857DF"/>
    <w:rsid w:val="00E8583F"/>
    <w:rsid w:val="00E85A55"/>
    <w:rsid w:val="00E85B1D"/>
    <w:rsid w:val="00E8725A"/>
    <w:rsid w:val="00E87488"/>
    <w:rsid w:val="00E87AFB"/>
    <w:rsid w:val="00E90C4F"/>
    <w:rsid w:val="00E9173B"/>
    <w:rsid w:val="00E91F6C"/>
    <w:rsid w:val="00E92808"/>
    <w:rsid w:val="00E93036"/>
    <w:rsid w:val="00E941B3"/>
    <w:rsid w:val="00E94F71"/>
    <w:rsid w:val="00E95A2B"/>
    <w:rsid w:val="00E95D6F"/>
    <w:rsid w:val="00E9650D"/>
    <w:rsid w:val="00E96675"/>
    <w:rsid w:val="00E96BB4"/>
    <w:rsid w:val="00E9709B"/>
    <w:rsid w:val="00E97E3C"/>
    <w:rsid w:val="00EA089C"/>
    <w:rsid w:val="00EA08C2"/>
    <w:rsid w:val="00EA0ED1"/>
    <w:rsid w:val="00EA1E88"/>
    <w:rsid w:val="00EA2039"/>
    <w:rsid w:val="00EA2058"/>
    <w:rsid w:val="00EA226F"/>
    <w:rsid w:val="00EA24C0"/>
    <w:rsid w:val="00EA30C6"/>
    <w:rsid w:val="00EA36E2"/>
    <w:rsid w:val="00EA3AEC"/>
    <w:rsid w:val="00EA3D80"/>
    <w:rsid w:val="00EA427B"/>
    <w:rsid w:val="00EA4813"/>
    <w:rsid w:val="00EA4828"/>
    <w:rsid w:val="00EA4D7C"/>
    <w:rsid w:val="00EA5FCA"/>
    <w:rsid w:val="00EA6488"/>
    <w:rsid w:val="00EA7FF3"/>
    <w:rsid w:val="00EB08BB"/>
    <w:rsid w:val="00EB1594"/>
    <w:rsid w:val="00EB1CB3"/>
    <w:rsid w:val="00EB1F5E"/>
    <w:rsid w:val="00EB3A04"/>
    <w:rsid w:val="00EB3A63"/>
    <w:rsid w:val="00EB3A81"/>
    <w:rsid w:val="00EB4359"/>
    <w:rsid w:val="00EB4A5A"/>
    <w:rsid w:val="00EB5011"/>
    <w:rsid w:val="00EB5432"/>
    <w:rsid w:val="00EB639D"/>
    <w:rsid w:val="00EB6729"/>
    <w:rsid w:val="00EB7655"/>
    <w:rsid w:val="00EB786A"/>
    <w:rsid w:val="00EB7E18"/>
    <w:rsid w:val="00EC0095"/>
    <w:rsid w:val="00EC071C"/>
    <w:rsid w:val="00EC125C"/>
    <w:rsid w:val="00EC1451"/>
    <w:rsid w:val="00EC1806"/>
    <w:rsid w:val="00EC2578"/>
    <w:rsid w:val="00EC264A"/>
    <w:rsid w:val="00EC2781"/>
    <w:rsid w:val="00EC2CDF"/>
    <w:rsid w:val="00EC36A1"/>
    <w:rsid w:val="00EC3DBC"/>
    <w:rsid w:val="00EC44CA"/>
    <w:rsid w:val="00EC5F96"/>
    <w:rsid w:val="00EC6453"/>
    <w:rsid w:val="00EC6D2B"/>
    <w:rsid w:val="00EC6EB8"/>
    <w:rsid w:val="00EC794C"/>
    <w:rsid w:val="00ED027C"/>
    <w:rsid w:val="00ED0CB6"/>
    <w:rsid w:val="00ED1F57"/>
    <w:rsid w:val="00ED3425"/>
    <w:rsid w:val="00ED39D8"/>
    <w:rsid w:val="00ED3CE7"/>
    <w:rsid w:val="00ED4616"/>
    <w:rsid w:val="00ED4E78"/>
    <w:rsid w:val="00ED4F12"/>
    <w:rsid w:val="00ED5157"/>
    <w:rsid w:val="00ED5DE8"/>
    <w:rsid w:val="00ED6052"/>
    <w:rsid w:val="00ED70D5"/>
    <w:rsid w:val="00ED71F2"/>
    <w:rsid w:val="00ED720B"/>
    <w:rsid w:val="00EE01C0"/>
    <w:rsid w:val="00EE078F"/>
    <w:rsid w:val="00EE09DD"/>
    <w:rsid w:val="00EE153D"/>
    <w:rsid w:val="00EE34B4"/>
    <w:rsid w:val="00EE361B"/>
    <w:rsid w:val="00EE4A8B"/>
    <w:rsid w:val="00EE585F"/>
    <w:rsid w:val="00EE5A8D"/>
    <w:rsid w:val="00EE6240"/>
    <w:rsid w:val="00EE63B0"/>
    <w:rsid w:val="00EE6C9B"/>
    <w:rsid w:val="00EE7208"/>
    <w:rsid w:val="00EE7F3A"/>
    <w:rsid w:val="00EF00B2"/>
    <w:rsid w:val="00EF0EF6"/>
    <w:rsid w:val="00EF0F37"/>
    <w:rsid w:val="00EF0F98"/>
    <w:rsid w:val="00EF1B5F"/>
    <w:rsid w:val="00EF24A2"/>
    <w:rsid w:val="00EF285C"/>
    <w:rsid w:val="00EF3166"/>
    <w:rsid w:val="00EF52BB"/>
    <w:rsid w:val="00EF6D70"/>
    <w:rsid w:val="00EF7274"/>
    <w:rsid w:val="00EF7350"/>
    <w:rsid w:val="00EF7A60"/>
    <w:rsid w:val="00EF7BC6"/>
    <w:rsid w:val="00EF7D23"/>
    <w:rsid w:val="00F00635"/>
    <w:rsid w:val="00F00F99"/>
    <w:rsid w:val="00F0145D"/>
    <w:rsid w:val="00F0147E"/>
    <w:rsid w:val="00F01B70"/>
    <w:rsid w:val="00F020A9"/>
    <w:rsid w:val="00F023BF"/>
    <w:rsid w:val="00F026B8"/>
    <w:rsid w:val="00F02930"/>
    <w:rsid w:val="00F02AFD"/>
    <w:rsid w:val="00F035CE"/>
    <w:rsid w:val="00F04130"/>
    <w:rsid w:val="00F04BD5"/>
    <w:rsid w:val="00F05026"/>
    <w:rsid w:val="00F057AD"/>
    <w:rsid w:val="00F05E46"/>
    <w:rsid w:val="00F05ECC"/>
    <w:rsid w:val="00F065CD"/>
    <w:rsid w:val="00F0769C"/>
    <w:rsid w:val="00F07E98"/>
    <w:rsid w:val="00F07F9D"/>
    <w:rsid w:val="00F1027B"/>
    <w:rsid w:val="00F1031D"/>
    <w:rsid w:val="00F1070A"/>
    <w:rsid w:val="00F10B32"/>
    <w:rsid w:val="00F10D3A"/>
    <w:rsid w:val="00F11000"/>
    <w:rsid w:val="00F11969"/>
    <w:rsid w:val="00F11A59"/>
    <w:rsid w:val="00F11B64"/>
    <w:rsid w:val="00F11B7D"/>
    <w:rsid w:val="00F11BBB"/>
    <w:rsid w:val="00F12047"/>
    <w:rsid w:val="00F12583"/>
    <w:rsid w:val="00F127E3"/>
    <w:rsid w:val="00F13261"/>
    <w:rsid w:val="00F13682"/>
    <w:rsid w:val="00F137E3"/>
    <w:rsid w:val="00F13C6A"/>
    <w:rsid w:val="00F14219"/>
    <w:rsid w:val="00F14A53"/>
    <w:rsid w:val="00F15734"/>
    <w:rsid w:val="00F15F20"/>
    <w:rsid w:val="00F15F26"/>
    <w:rsid w:val="00F16D25"/>
    <w:rsid w:val="00F16F65"/>
    <w:rsid w:val="00F17074"/>
    <w:rsid w:val="00F20AEC"/>
    <w:rsid w:val="00F20B18"/>
    <w:rsid w:val="00F213DD"/>
    <w:rsid w:val="00F21919"/>
    <w:rsid w:val="00F23F44"/>
    <w:rsid w:val="00F246E7"/>
    <w:rsid w:val="00F24E02"/>
    <w:rsid w:val="00F2607F"/>
    <w:rsid w:val="00F262BE"/>
    <w:rsid w:val="00F267C3"/>
    <w:rsid w:val="00F271D8"/>
    <w:rsid w:val="00F2733E"/>
    <w:rsid w:val="00F27565"/>
    <w:rsid w:val="00F27A1F"/>
    <w:rsid w:val="00F27D65"/>
    <w:rsid w:val="00F27D6B"/>
    <w:rsid w:val="00F30321"/>
    <w:rsid w:val="00F3049F"/>
    <w:rsid w:val="00F30A6E"/>
    <w:rsid w:val="00F31A57"/>
    <w:rsid w:val="00F31BAD"/>
    <w:rsid w:val="00F338FB"/>
    <w:rsid w:val="00F3414B"/>
    <w:rsid w:val="00F34456"/>
    <w:rsid w:val="00F35096"/>
    <w:rsid w:val="00F36616"/>
    <w:rsid w:val="00F36B0E"/>
    <w:rsid w:val="00F36D81"/>
    <w:rsid w:val="00F36F4B"/>
    <w:rsid w:val="00F40198"/>
    <w:rsid w:val="00F408AE"/>
    <w:rsid w:val="00F40A86"/>
    <w:rsid w:val="00F40C9F"/>
    <w:rsid w:val="00F4122E"/>
    <w:rsid w:val="00F41368"/>
    <w:rsid w:val="00F42250"/>
    <w:rsid w:val="00F42386"/>
    <w:rsid w:val="00F427D7"/>
    <w:rsid w:val="00F4318F"/>
    <w:rsid w:val="00F432C5"/>
    <w:rsid w:val="00F440DB"/>
    <w:rsid w:val="00F441E5"/>
    <w:rsid w:val="00F44491"/>
    <w:rsid w:val="00F44F6C"/>
    <w:rsid w:val="00F45018"/>
    <w:rsid w:val="00F46863"/>
    <w:rsid w:val="00F47849"/>
    <w:rsid w:val="00F47D0A"/>
    <w:rsid w:val="00F512F8"/>
    <w:rsid w:val="00F51329"/>
    <w:rsid w:val="00F514A4"/>
    <w:rsid w:val="00F526E8"/>
    <w:rsid w:val="00F52869"/>
    <w:rsid w:val="00F54A86"/>
    <w:rsid w:val="00F54BDF"/>
    <w:rsid w:val="00F54E12"/>
    <w:rsid w:val="00F55004"/>
    <w:rsid w:val="00F559B3"/>
    <w:rsid w:val="00F565E5"/>
    <w:rsid w:val="00F571E1"/>
    <w:rsid w:val="00F571FB"/>
    <w:rsid w:val="00F57535"/>
    <w:rsid w:val="00F5759E"/>
    <w:rsid w:val="00F57972"/>
    <w:rsid w:val="00F60847"/>
    <w:rsid w:val="00F609DF"/>
    <w:rsid w:val="00F60E02"/>
    <w:rsid w:val="00F61166"/>
    <w:rsid w:val="00F61841"/>
    <w:rsid w:val="00F61BF3"/>
    <w:rsid w:val="00F6291A"/>
    <w:rsid w:val="00F63732"/>
    <w:rsid w:val="00F6397F"/>
    <w:rsid w:val="00F63EE7"/>
    <w:rsid w:val="00F646AB"/>
    <w:rsid w:val="00F646AE"/>
    <w:rsid w:val="00F64E74"/>
    <w:rsid w:val="00F64FDD"/>
    <w:rsid w:val="00F654ED"/>
    <w:rsid w:val="00F656B9"/>
    <w:rsid w:val="00F65828"/>
    <w:rsid w:val="00F65834"/>
    <w:rsid w:val="00F661A4"/>
    <w:rsid w:val="00F66282"/>
    <w:rsid w:val="00F666A5"/>
    <w:rsid w:val="00F669A2"/>
    <w:rsid w:val="00F67362"/>
    <w:rsid w:val="00F6794A"/>
    <w:rsid w:val="00F702A8"/>
    <w:rsid w:val="00F7085D"/>
    <w:rsid w:val="00F70DA2"/>
    <w:rsid w:val="00F70F5A"/>
    <w:rsid w:val="00F710B9"/>
    <w:rsid w:val="00F71902"/>
    <w:rsid w:val="00F71B08"/>
    <w:rsid w:val="00F72408"/>
    <w:rsid w:val="00F72A33"/>
    <w:rsid w:val="00F72F7A"/>
    <w:rsid w:val="00F73F74"/>
    <w:rsid w:val="00F745FF"/>
    <w:rsid w:val="00F74621"/>
    <w:rsid w:val="00F75118"/>
    <w:rsid w:val="00F758D3"/>
    <w:rsid w:val="00F75A67"/>
    <w:rsid w:val="00F7696F"/>
    <w:rsid w:val="00F76C90"/>
    <w:rsid w:val="00F77C13"/>
    <w:rsid w:val="00F80852"/>
    <w:rsid w:val="00F80A09"/>
    <w:rsid w:val="00F80E48"/>
    <w:rsid w:val="00F81191"/>
    <w:rsid w:val="00F81657"/>
    <w:rsid w:val="00F819E0"/>
    <w:rsid w:val="00F81A86"/>
    <w:rsid w:val="00F81E35"/>
    <w:rsid w:val="00F82461"/>
    <w:rsid w:val="00F82D8D"/>
    <w:rsid w:val="00F83568"/>
    <w:rsid w:val="00F8431D"/>
    <w:rsid w:val="00F84A49"/>
    <w:rsid w:val="00F84A5E"/>
    <w:rsid w:val="00F85617"/>
    <w:rsid w:val="00F859E4"/>
    <w:rsid w:val="00F8601D"/>
    <w:rsid w:val="00F861A3"/>
    <w:rsid w:val="00F86424"/>
    <w:rsid w:val="00F865FE"/>
    <w:rsid w:val="00F86637"/>
    <w:rsid w:val="00F87308"/>
    <w:rsid w:val="00F875C0"/>
    <w:rsid w:val="00F90794"/>
    <w:rsid w:val="00F907A8"/>
    <w:rsid w:val="00F91268"/>
    <w:rsid w:val="00F914AA"/>
    <w:rsid w:val="00F924E3"/>
    <w:rsid w:val="00F926C4"/>
    <w:rsid w:val="00F92D70"/>
    <w:rsid w:val="00F93461"/>
    <w:rsid w:val="00F95046"/>
    <w:rsid w:val="00F963EA"/>
    <w:rsid w:val="00F967AE"/>
    <w:rsid w:val="00FA0D81"/>
    <w:rsid w:val="00FA1409"/>
    <w:rsid w:val="00FA1499"/>
    <w:rsid w:val="00FA16F8"/>
    <w:rsid w:val="00FA1A39"/>
    <w:rsid w:val="00FA266E"/>
    <w:rsid w:val="00FA2986"/>
    <w:rsid w:val="00FA4726"/>
    <w:rsid w:val="00FA4E07"/>
    <w:rsid w:val="00FA56DA"/>
    <w:rsid w:val="00FA5C96"/>
    <w:rsid w:val="00FA72D8"/>
    <w:rsid w:val="00FA75E7"/>
    <w:rsid w:val="00FA773D"/>
    <w:rsid w:val="00FA7B78"/>
    <w:rsid w:val="00FB033F"/>
    <w:rsid w:val="00FB1AFD"/>
    <w:rsid w:val="00FB1E9B"/>
    <w:rsid w:val="00FB2B71"/>
    <w:rsid w:val="00FB34A0"/>
    <w:rsid w:val="00FB45DA"/>
    <w:rsid w:val="00FB491D"/>
    <w:rsid w:val="00FB5A67"/>
    <w:rsid w:val="00FB68D3"/>
    <w:rsid w:val="00FB7665"/>
    <w:rsid w:val="00FB7C2F"/>
    <w:rsid w:val="00FB7DA5"/>
    <w:rsid w:val="00FC0246"/>
    <w:rsid w:val="00FC028A"/>
    <w:rsid w:val="00FC0A9C"/>
    <w:rsid w:val="00FC0D4E"/>
    <w:rsid w:val="00FC1821"/>
    <w:rsid w:val="00FC1A79"/>
    <w:rsid w:val="00FC1F78"/>
    <w:rsid w:val="00FC29AA"/>
    <w:rsid w:val="00FC2BC0"/>
    <w:rsid w:val="00FC3477"/>
    <w:rsid w:val="00FC4AE0"/>
    <w:rsid w:val="00FC4FA4"/>
    <w:rsid w:val="00FC540E"/>
    <w:rsid w:val="00FC58AC"/>
    <w:rsid w:val="00FC5E5F"/>
    <w:rsid w:val="00FC67DB"/>
    <w:rsid w:val="00FC69BE"/>
    <w:rsid w:val="00FC6B50"/>
    <w:rsid w:val="00FC7338"/>
    <w:rsid w:val="00FC74C4"/>
    <w:rsid w:val="00FC7D47"/>
    <w:rsid w:val="00FD0361"/>
    <w:rsid w:val="00FD0531"/>
    <w:rsid w:val="00FD055A"/>
    <w:rsid w:val="00FD0BC4"/>
    <w:rsid w:val="00FD0CC6"/>
    <w:rsid w:val="00FD0E92"/>
    <w:rsid w:val="00FD1679"/>
    <w:rsid w:val="00FD1C33"/>
    <w:rsid w:val="00FD2057"/>
    <w:rsid w:val="00FD255D"/>
    <w:rsid w:val="00FD4FCD"/>
    <w:rsid w:val="00FD558A"/>
    <w:rsid w:val="00FD5A8F"/>
    <w:rsid w:val="00FD6645"/>
    <w:rsid w:val="00FD69A9"/>
    <w:rsid w:val="00FD6CD2"/>
    <w:rsid w:val="00FD703E"/>
    <w:rsid w:val="00FD7120"/>
    <w:rsid w:val="00FD76C8"/>
    <w:rsid w:val="00FD7C78"/>
    <w:rsid w:val="00FE15DC"/>
    <w:rsid w:val="00FE1877"/>
    <w:rsid w:val="00FE1D84"/>
    <w:rsid w:val="00FE274C"/>
    <w:rsid w:val="00FE2E40"/>
    <w:rsid w:val="00FE3DA4"/>
    <w:rsid w:val="00FE4937"/>
    <w:rsid w:val="00FE49D0"/>
    <w:rsid w:val="00FE4A5A"/>
    <w:rsid w:val="00FE51E8"/>
    <w:rsid w:val="00FE590B"/>
    <w:rsid w:val="00FE6A1C"/>
    <w:rsid w:val="00FE772F"/>
    <w:rsid w:val="00FE7784"/>
    <w:rsid w:val="00FE7ACF"/>
    <w:rsid w:val="00FE7ED7"/>
    <w:rsid w:val="00FF0365"/>
    <w:rsid w:val="00FF0E4F"/>
    <w:rsid w:val="00FF10DB"/>
    <w:rsid w:val="00FF1B47"/>
    <w:rsid w:val="00FF298F"/>
    <w:rsid w:val="00FF3B2B"/>
    <w:rsid w:val="00FF3E50"/>
    <w:rsid w:val="00FF4542"/>
    <w:rsid w:val="00FF4968"/>
    <w:rsid w:val="00FF4D72"/>
    <w:rsid w:val="00FF6352"/>
    <w:rsid w:val="00FF65A0"/>
    <w:rsid w:val="00FF66A5"/>
    <w:rsid w:val="00FF66C7"/>
    <w:rsid w:val="00FF6DBE"/>
    <w:rsid w:val="00FF7080"/>
    <w:rsid w:val="00FF72CF"/>
    <w:rsid w:val="00FF73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C4A15"/>
  <w15:chartTrackingRefBased/>
  <w15:docId w15:val="{E84C09DB-DCD1-4C9E-BF71-E60454EF2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367"/>
    <w:pPr>
      <w:autoSpaceDE w:val="0"/>
      <w:autoSpaceDN w:val="0"/>
      <w:adjustRightInd w:val="0"/>
      <w:spacing w:after="0" w:line="360" w:lineRule="auto"/>
      <w:ind w:firstLine="709"/>
      <w:jc w:val="both"/>
    </w:pPr>
    <w:rPr>
      <w:rFonts w:ascii="Arial" w:eastAsia="Times New Roman" w:hAnsi="Arial" w:cs="Times New Roman"/>
      <w:sz w:val="24"/>
      <w:szCs w:val="28"/>
      <w:lang w:eastAsia="pt-BR"/>
    </w:rPr>
  </w:style>
  <w:style w:type="paragraph" w:styleId="Ttulo1">
    <w:name w:val="heading 1"/>
    <w:basedOn w:val="PargrafodaLista"/>
    <w:next w:val="Normal"/>
    <w:link w:val="Ttulo1Char"/>
    <w:uiPriority w:val="9"/>
    <w:qFormat/>
    <w:rsid w:val="003B46D6"/>
    <w:pPr>
      <w:numPr>
        <w:numId w:val="9"/>
      </w:numPr>
      <w:spacing w:after="360"/>
      <w:jc w:val="left"/>
      <w:outlineLvl w:val="0"/>
    </w:pPr>
    <w:rPr>
      <w:b/>
    </w:rPr>
  </w:style>
  <w:style w:type="paragraph" w:styleId="Ttulo2">
    <w:name w:val="heading 2"/>
    <w:basedOn w:val="PargrafodaLista"/>
    <w:next w:val="Normal"/>
    <w:link w:val="Ttulo2Char"/>
    <w:uiPriority w:val="9"/>
    <w:qFormat/>
    <w:rsid w:val="003B46D6"/>
    <w:pPr>
      <w:numPr>
        <w:ilvl w:val="1"/>
        <w:numId w:val="9"/>
      </w:numPr>
      <w:spacing w:before="360" w:after="360"/>
      <w:jc w:val="left"/>
      <w:outlineLvl w:val="1"/>
    </w:pPr>
    <w:rPr>
      <w:b/>
    </w:rPr>
  </w:style>
  <w:style w:type="paragraph" w:styleId="Ttulo3">
    <w:name w:val="heading 3"/>
    <w:basedOn w:val="PargrafodaLista"/>
    <w:next w:val="Normal"/>
    <w:link w:val="Ttulo3Char"/>
    <w:uiPriority w:val="9"/>
    <w:qFormat/>
    <w:rsid w:val="003B46D6"/>
    <w:pPr>
      <w:numPr>
        <w:ilvl w:val="2"/>
        <w:numId w:val="9"/>
      </w:numPr>
      <w:spacing w:before="360" w:after="360"/>
      <w:outlineLvl w:val="2"/>
    </w:pPr>
  </w:style>
  <w:style w:type="paragraph" w:styleId="Ttulo4">
    <w:name w:val="heading 4"/>
    <w:basedOn w:val="Normal"/>
    <w:next w:val="Normal"/>
    <w:link w:val="Ttulo4Char"/>
    <w:uiPriority w:val="9"/>
    <w:unhideWhenUsed/>
    <w:qFormat/>
    <w:rsid w:val="00767C0E"/>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CA0AB3"/>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unhideWhenUsed/>
    <w:qFormat/>
    <w:rsid w:val="00CA0AB3"/>
    <w:pPr>
      <w:keepNext/>
      <w:keepLines/>
      <w:spacing w:before="40"/>
      <w:outlineLvl w:val="5"/>
    </w:pPr>
    <w:rPr>
      <w:rFonts w:asciiTheme="majorHAnsi" w:eastAsiaTheme="majorEastAsia" w:hAnsiTheme="majorHAnsi" w:cstheme="majorBidi"/>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B46D6"/>
    <w:rPr>
      <w:rFonts w:ascii="Arial" w:eastAsia="Times New Roman" w:hAnsi="Arial" w:cs="Times New Roman"/>
      <w:b/>
      <w:sz w:val="24"/>
      <w:szCs w:val="28"/>
      <w:lang w:eastAsia="pt-BR"/>
    </w:rPr>
  </w:style>
  <w:style w:type="character" w:customStyle="1" w:styleId="Ttulo2Char">
    <w:name w:val="Título 2 Char"/>
    <w:basedOn w:val="Fontepargpadro"/>
    <w:link w:val="Ttulo2"/>
    <w:uiPriority w:val="9"/>
    <w:rsid w:val="003B46D6"/>
    <w:rPr>
      <w:rFonts w:ascii="Arial" w:eastAsia="Times New Roman" w:hAnsi="Arial" w:cs="Times New Roman"/>
      <w:b/>
      <w:sz w:val="24"/>
      <w:szCs w:val="28"/>
      <w:lang w:eastAsia="pt-BR"/>
    </w:rPr>
  </w:style>
  <w:style w:type="character" w:customStyle="1" w:styleId="Ttulo3Char">
    <w:name w:val="Título 3 Char"/>
    <w:basedOn w:val="Fontepargpadro"/>
    <w:link w:val="Ttulo3"/>
    <w:uiPriority w:val="9"/>
    <w:rsid w:val="003B46D6"/>
    <w:rPr>
      <w:rFonts w:ascii="Arial" w:eastAsia="Times New Roman" w:hAnsi="Arial" w:cs="Times New Roman"/>
      <w:sz w:val="24"/>
      <w:szCs w:val="28"/>
      <w:lang w:eastAsia="pt-BR"/>
    </w:rPr>
  </w:style>
  <w:style w:type="paragraph" w:customStyle="1" w:styleId="PPGEClinhaembranco">
    <w:name w:val="PPGEC: linha em branco"/>
    <w:basedOn w:val="Normal"/>
    <w:uiPriority w:val="99"/>
    <w:semiHidden/>
    <w:rsid w:val="00A24367"/>
    <w:pPr>
      <w:autoSpaceDE/>
      <w:autoSpaceDN/>
      <w:adjustRightInd/>
    </w:pPr>
    <w:rPr>
      <w:szCs w:val="20"/>
    </w:rPr>
  </w:style>
  <w:style w:type="paragraph" w:styleId="Textodecomentrio">
    <w:name w:val="annotation text"/>
    <w:basedOn w:val="Normal"/>
    <w:link w:val="TextodecomentrioChar"/>
    <w:uiPriority w:val="99"/>
    <w:semiHidden/>
    <w:rsid w:val="00A24367"/>
    <w:rPr>
      <w:sz w:val="20"/>
      <w:szCs w:val="20"/>
    </w:rPr>
  </w:style>
  <w:style w:type="character" w:customStyle="1" w:styleId="TextodecomentrioChar">
    <w:name w:val="Texto de comentário Char"/>
    <w:basedOn w:val="Fontepargpadro"/>
    <w:link w:val="Textodecomentrio"/>
    <w:uiPriority w:val="99"/>
    <w:semiHidden/>
    <w:rsid w:val="00A24367"/>
    <w:rPr>
      <w:rFonts w:ascii="Arial" w:eastAsia="Times New Roman" w:hAnsi="Arial" w:cs="Times New Roman"/>
      <w:sz w:val="20"/>
      <w:szCs w:val="20"/>
      <w:lang w:eastAsia="pt-BR"/>
    </w:rPr>
  </w:style>
  <w:style w:type="paragraph" w:styleId="Sumrio1">
    <w:name w:val="toc 1"/>
    <w:basedOn w:val="Normal"/>
    <w:next w:val="Normal"/>
    <w:uiPriority w:val="39"/>
    <w:rsid w:val="00A24367"/>
    <w:pPr>
      <w:ind w:firstLine="0"/>
    </w:pPr>
    <w:rPr>
      <w:rFonts w:ascii="Arial Negrito" w:hAnsi="Arial Negrito"/>
      <w:b/>
      <w:caps/>
    </w:rPr>
  </w:style>
  <w:style w:type="paragraph" w:styleId="Sumrio2">
    <w:name w:val="toc 2"/>
    <w:basedOn w:val="Normal"/>
    <w:next w:val="Normal"/>
    <w:uiPriority w:val="39"/>
    <w:rsid w:val="00A24367"/>
    <w:pPr>
      <w:ind w:firstLine="0"/>
    </w:pPr>
    <w:rPr>
      <w:rFonts w:ascii="Arial Negrito" w:hAnsi="Arial Negrito"/>
      <w:b/>
    </w:rPr>
  </w:style>
  <w:style w:type="paragraph" w:styleId="Legenda">
    <w:name w:val="caption"/>
    <w:basedOn w:val="Normal"/>
    <w:next w:val="Normal"/>
    <w:link w:val="LegendaChar"/>
    <w:qFormat/>
    <w:rsid w:val="00B66EFC"/>
    <w:pPr>
      <w:keepNext/>
      <w:spacing w:before="360" w:after="120"/>
      <w:ind w:firstLine="0"/>
      <w:jc w:val="center"/>
    </w:pPr>
    <w:rPr>
      <w:bCs/>
      <w:color w:val="000000"/>
      <w:szCs w:val="18"/>
    </w:rPr>
  </w:style>
  <w:style w:type="paragraph" w:styleId="Cabealho">
    <w:name w:val="header"/>
    <w:basedOn w:val="Normal"/>
    <w:link w:val="CabealhoChar"/>
    <w:uiPriority w:val="99"/>
    <w:rsid w:val="00A24367"/>
    <w:pPr>
      <w:tabs>
        <w:tab w:val="center" w:pos="4252"/>
        <w:tab w:val="right" w:pos="8504"/>
      </w:tabs>
      <w:spacing w:line="240" w:lineRule="auto"/>
    </w:pPr>
  </w:style>
  <w:style w:type="character" w:customStyle="1" w:styleId="CabealhoChar">
    <w:name w:val="Cabeçalho Char"/>
    <w:basedOn w:val="Fontepargpadro"/>
    <w:link w:val="Cabealho"/>
    <w:uiPriority w:val="99"/>
    <w:rsid w:val="00A24367"/>
    <w:rPr>
      <w:rFonts w:ascii="Arial" w:eastAsia="Times New Roman" w:hAnsi="Arial" w:cs="Times New Roman"/>
      <w:sz w:val="24"/>
      <w:szCs w:val="28"/>
      <w:lang w:eastAsia="pt-BR"/>
    </w:rPr>
  </w:style>
  <w:style w:type="paragraph" w:styleId="Sumrio3">
    <w:name w:val="toc 3"/>
    <w:basedOn w:val="Normal"/>
    <w:next w:val="Normal"/>
    <w:autoRedefine/>
    <w:uiPriority w:val="39"/>
    <w:rsid w:val="00A24367"/>
    <w:pPr>
      <w:tabs>
        <w:tab w:val="right" w:leader="dot" w:pos="9061"/>
      </w:tabs>
      <w:ind w:firstLine="0"/>
    </w:pPr>
  </w:style>
  <w:style w:type="character" w:styleId="Hyperlink">
    <w:name w:val="Hyperlink"/>
    <w:uiPriority w:val="99"/>
    <w:rsid w:val="00A24367"/>
    <w:rPr>
      <w:color w:val="0563C1"/>
      <w:u w:val="single"/>
    </w:rPr>
  </w:style>
  <w:style w:type="paragraph" w:customStyle="1" w:styleId="ALINEA">
    <w:name w:val="ALINEA"/>
    <w:basedOn w:val="Normal"/>
    <w:next w:val="Normal"/>
    <w:uiPriority w:val="99"/>
    <w:semiHidden/>
    <w:rsid w:val="00A24367"/>
    <w:pPr>
      <w:numPr>
        <w:numId w:val="1"/>
      </w:numPr>
      <w:tabs>
        <w:tab w:val="num" w:pos="360"/>
      </w:tabs>
      <w:ind w:left="0" w:firstLine="709"/>
    </w:pPr>
  </w:style>
  <w:style w:type="paragraph" w:customStyle="1" w:styleId="ALNEAS">
    <w:name w:val="ALÍNEAS"/>
    <w:basedOn w:val="Normal"/>
    <w:semiHidden/>
    <w:rsid w:val="00A24367"/>
    <w:pPr>
      <w:numPr>
        <w:numId w:val="2"/>
      </w:numPr>
      <w:autoSpaceDE/>
      <w:autoSpaceDN/>
      <w:adjustRightInd/>
    </w:pPr>
    <w:rPr>
      <w:rFonts w:eastAsia="Calibri"/>
      <w:szCs w:val="22"/>
      <w:lang w:eastAsia="en-US"/>
    </w:rPr>
  </w:style>
  <w:style w:type="character" w:customStyle="1" w:styleId="LegendaChar">
    <w:name w:val="Legenda Char"/>
    <w:link w:val="Legenda"/>
    <w:locked/>
    <w:rsid w:val="00B66EFC"/>
    <w:rPr>
      <w:rFonts w:ascii="Arial" w:eastAsia="Times New Roman" w:hAnsi="Arial" w:cs="Times New Roman"/>
      <w:bCs/>
      <w:color w:val="000000"/>
      <w:sz w:val="24"/>
      <w:szCs w:val="18"/>
      <w:lang w:eastAsia="pt-BR"/>
    </w:rPr>
  </w:style>
  <w:style w:type="paragraph" w:customStyle="1" w:styleId="FONTEDASILUSTRAES">
    <w:name w:val="FONTE DAS ILUSTRAÇÕES"/>
    <w:basedOn w:val="Normal"/>
    <w:next w:val="Normal"/>
    <w:qFormat/>
    <w:rsid w:val="00A24367"/>
    <w:pPr>
      <w:autoSpaceDE/>
      <w:autoSpaceDN/>
      <w:adjustRightInd/>
      <w:spacing w:before="120" w:after="360" w:line="240" w:lineRule="auto"/>
      <w:ind w:firstLine="0"/>
      <w:contextualSpacing/>
      <w:jc w:val="center"/>
    </w:pPr>
    <w:rPr>
      <w:rFonts w:eastAsia="Calibri" w:cs="Arial"/>
      <w:sz w:val="22"/>
      <w:szCs w:val="22"/>
      <w:lang w:eastAsia="en-US"/>
    </w:rPr>
  </w:style>
  <w:style w:type="paragraph" w:customStyle="1" w:styleId="REFERNCIAS">
    <w:name w:val="REFERÊNCIAS"/>
    <w:semiHidden/>
    <w:rsid w:val="00A24367"/>
    <w:pPr>
      <w:spacing w:after="240" w:line="240" w:lineRule="auto"/>
    </w:pPr>
    <w:rPr>
      <w:rFonts w:ascii="Arial" w:eastAsia="Times New Roman" w:hAnsi="Arial" w:cs="Times New Roman"/>
      <w:sz w:val="24"/>
      <w:szCs w:val="28"/>
    </w:rPr>
  </w:style>
  <w:style w:type="paragraph" w:customStyle="1" w:styleId="TtuloApendAnexo">
    <w:name w:val="TítuloApend_Anexo"/>
    <w:basedOn w:val="Ttulo"/>
    <w:link w:val="TtuloApendAnexoChar"/>
    <w:uiPriority w:val="99"/>
    <w:rsid w:val="00A24367"/>
    <w:pPr>
      <w:spacing w:after="360" w:line="360" w:lineRule="auto"/>
      <w:jc w:val="center"/>
    </w:pPr>
    <w:rPr>
      <w:rFonts w:ascii="Arial" w:eastAsia="Calibri" w:hAnsi="Arial" w:cs="Times New Roman"/>
      <w:spacing w:val="5"/>
      <w:sz w:val="24"/>
      <w:szCs w:val="52"/>
    </w:rPr>
  </w:style>
  <w:style w:type="character" w:customStyle="1" w:styleId="TtuloApendAnexoChar">
    <w:name w:val="TítuloApend_Anexo Char"/>
    <w:link w:val="TtuloApendAnexo"/>
    <w:uiPriority w:val="99"/>
    <w:locked/>
    <w:rsid w:val="00A24367"/>
    <w:rPr>
      <w:rFonts w:ascii="Arial" w:eastAsia="Calibri" w:hAnsi="Arial" w:cs="Times New Roman"/>
      <w:spacing w:val="5"/>
      <w:kern w:val="28"/>
      <w:sz w:val="24"/>
      <w:szCs w:val="52"/>
      <w:lang w:eastAsia="pt-BR"/>
    </w:rPr>
  </w:style>
  <w:style w:type="paragraph" w:customStyle="1" w:styleId="CITAOLONGA">
    <w:name w:val="CITAÇÃO LONGA"/>
    <w:basedOn w:val="Normal"/>
    <w:next w:val="Normal"/>
    <w:qFormat/>
    <w:rsid w:val="00A24367"/>
    <w:pPr>
      <w:spacing w:before="360" w:after="360" w:line="240" w:lineRule="auto"/>
      <w:ind w:left="2268" w:firstLine="0"/>
      <w:contextualSpacing/>
    </w:pPr>
    <w:rPr>
      <w:sz w:val="20"/>
    </w:rPr>
  </w:style>
  <w:style w:type="paragraph" w:styleId="PargrafodaLista">
    <w:name w:val="List Paragraph"/>
    <w:basedOn w:val="Normal"/>
    <w:uiPriority w:val="34"/>
    <w:rsid w:val="00A24367"/>
    <w:pPr>
      <w:ind w:left="720"/>
      <w:contextualSpacing/>
    </w:pPr>
  </w:style>
  <w:style w:type="paragraph" w:styleId="ndicedeilustraes">
    <w:name w:val="table of figures"/>
    <w:basedOn w:val="Normal"/>
    <w:next w:val="Normal"/>
    <w:uiPriority w:val="99"/>
    <w:rsid w:val="00A24367"/>
    <w:pPr>
      <w:ind w:firstLine="0"/>
    </w:pPr>
  </w:style>
  <w:style w:type="character" w:styleId="Nmerodepgina">
    <w:name w:val="page number"/>
    <w:uiPriority w:val="99"/>
    <w:semiHidden/>
    <w:rsid w:val="00A24367"/>
    <w:rPr>
      <w:rFonts w:cs="Times New Roman"/>
    </w:rPr>
  </w:style>
  <w:style w:type="paragraph" w:styleId="Ttulo">
    <w:name w:val="Title"/>
    <w:basedOn w:val="Normal"/>
    <w:next w:val="Normal"/>
    <w:link w:val="TtuloChar"/>
    <w:qFormat/>
    <w:rsid w:val="00A24367"/>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4367"/>
    <w:rPr>
      <w:rFonts w:asciiTheme="majorHAnsi" w:eastAsiaTheme="majorEastAsia" w:hAnsiTheme="majorHAnsi" w:cstheme="majorBidi"/>
      <w:spacing w:val="-10"/>
      <w:kern w:val="28"/>
      <w:sz w:val="56"/>
      <w:szCs w:val="56"/>
      <w:lang w:eastAsia="pt-BR"/>
    </w:rPr>
  </w:style>
  <w:style w:type="table" w:styleId="Tabelacomgrade">
    <w:name w:val="Table Grid"/>
    <w:basedOn w:val="Tabelanormal"/>
    <w:uiPriority w:val="99"/>
    <w:rsid w:val="00EF3166"/>
    <w:pPr>
      <w:spacing w:after="0" w:line="240" w:lineRule="auto"/>
    </w:pPr>
    <w:rPr>
      <w:rFonts w:ascii="Calibri" w:eastAsia="Times New Roman" w:hAnsi="Calibri" w:cs="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arcadores2">
    <w:name w:val="List Bullet 2"/>
    <w:basedOn w:val="Normal"/>
    <w:uiPriority w:val="99"/>
    <w:semiHidden/>
    <w:rsid w:val="00EF3166"/>
    <w:pPr>
      <w:numPr>
        <w:numId w:val="7"/>
      </w:numPr>
      <w:tabs>
        <w:tab w:val="num" w:pos="643"/>
      </w:tabs>
      <w:ind w:left="643"/>
    </w:pPr>
  </w:style>
  <w:style w:type="paragraph" w:styleId="NormalWeb">
    <w:name w:val="Normal (Web)"/>
    <w:basedOn w:val="Normal"/>
    <w:uiPriority w:val="99"/>
    <w:semiHidden/>
    <w:rsid w:val="00EF3166"/>
    <w:rPr>
      <w:szCs w:val="24"/>
    </w:rPr>
  </w:style>
  <w:style w:type="character" w:styleId="TextodoEspaoReservado">
    <w:name w:val="Placeholder Text"/>
    <w:basedOn w:val="Fontepargpadro"/>
    <w:uiPriority w:val="99"/>
    <w:semiHidden/>
    <w:rsid w:val="00D14BEF"/>
    <w:rPr>
      <w:color w:val="808080"/>
    </w:rPr>
  </w:style>
  <w:style w:type="character" w:customStyle="1" w:styleId="Ttulo4Char">
    <w:name w:val="Título 4 Char"/>
    <w:basedOn w:val="Fontepargpadro"/>
    <w:link w:val="Ttulo4"/>
    <w:uiPriority w:val="9"/>
    <w:rsid w:val="00767C0E"/>
    <w:rPr>
      <w:rFonts w:asciiTheme="majorHAnsi" w:eastAsiaTheme="majorEastAsia" w:hAnsiTheme="majorHAnsi" w:cstheme="majorBidi"/>
      <w:i/>
      <w:iCs/>
      <w:color w:val="2E74B5" w:themeColor="accent1" w:themeShade="BF"/>
      <w:sz w:val="24"/>
      <w:szCs w:val="28"/>
      <w:lang w:eastAsia="pt-BR"/>
    </w:rPr>
  </w:style>
  <w:style w:type="character" w:customStyle="1" w:styleId="Ttulo5Char">
    <w:name w:val="Título 5 Char"/>
    <w:basedOn w:val="Fontepargpadro"/>
    <w:link w:val="Ttulo5"/>
    <w:uiPriority w:val="9"/>
    <w:rsid w:val="00CA0AB3"/>
    <w:rPr>
      <w:rFonts w:asciiTheme="majorHAnsi" w:eastAsiaTheme="majorEastAsia" w:hAnsiTheme="majorHAnsi" w:cstheme="majorBidi"/>
      <w:color w:val="2E74B5" w:themeColor="accent1" w:themeShade="BF"/>
      <w:sz w:val="24"/>
      <w:szCs w:val="28"/>
      <w:lang w:eastAsia="pt-BR"/>
    </w:rPr>
  </w:style>
  <w:style w:type="character" w:customStyle="1" w:styleId="Ttulo6Char">
    <w:name w:val="Título 6 Char"/>
    <w:basedOn w:val="Fontepargpadro"/>
    <w:link w:val="Ttulo6"/>
    <w:uiPriority w:val="9"/>
    <w:rsid w:val="00CA0AB3"/>
    <w:rPr>
      <w:rFonts w:asciiTheme="majorHAnsi" w:eastAsiaTheme="majorEastAsia" w:hAnsiTheme="majorHAnsi" w:cstheme="majorBidi"/>
      <w:color w:val="1F4D78" w:themeColor="accent1" w:themeShade="7F"/>
      <w:sz w:val="24"/>
      <w:szCs w:val="28"/>
      <w:lang w:eastAsia="pt-BR"/>
    </w:rPr>
  </w:style>
  <w:style w:type="table" w:styleId="TabelaSimples3">
    <w:name w:val="Plain Table 3"/>
    <w:basedOn w:val="Tabelanormal"/>
    <w:uiPriority w:val="43"/>
    <w:rsid w:val="00F914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F914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notaderodap">
    <w:name w:val="footnote text"/>
    <w:basedOn w:val="Normal"/>
    <w:link w:val="TextodenotaderodapChar"/>
    <w:uiPriority w:val="9"/>
    <w:unhideWhenUsed/>
    <w:qFormat/>
    <w:rsid w:val="00B2555E"/>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2555E"/>
    <w:rPr>
      <w:rFonts w:ascii="Arial" w:eastAsia="Times New Roman" w:hAnsi="Arial" w:cs="Times New Roman"/>
      <w:sz w:val="20"/>
      <w:szCs w:val="20"/>
      <w:lang w:eastAsia="pt-BR"/>
    </w:rPr>
  </w:style>
  <w:style w:type="character" w:styleId="Refdenotaderodap">
    <w:name w:val="footnote reference"/>
    <w:basedOn w:val="Fontepargpadro"/>
    <w:unhideWhenUsed/>
    <w:rsid w:val="00B2555E"/>
    <w:rPr>
      <w:vertAlign w:val="superscript"/>
    </w:rPr>
  </w:style>
  <w:style w:type="character" w:styleId="Refdecomentrio">
    <w:name w:val="annotation reference"/>
    <w:basedOn w:val="Fontepargpadro"/>
    <w:uiPriority w:val="99"/>
    <w:semiHidden/>
    <w:unhideWhenUsed/>
    <w:rsid w:val="00A558F3"/>
    <w:rPr>
      <w:sz w:val="16"/>
      <w:szCs w:val="16"/>
    </w:rPr>
  </w:style>
  <w:style w:type="paragraph" w:styleId="Assuntodocomentrio">
    <w:name w:val="annotation subject"/>
    <w:basedOn w:val="Textodecomentrio"/>
    <w:next w:val="Textodecomentrio"/>
    <w:link w:val="AssuntodocomentrioChar"/>
    <w:uiPriority w:val="99"/>
    <w:semiHidden/>
    <w:unhideWhenUsed/>
    <w:rsid w:val="00A558F3"/>
    <w:pPr>
      <w:spacing w:line="240" w:lineRule="auto"/>
    </w:pPr>
    <w:rPr>
      <w:b/>
      <w:bCs/>
    </w:rPr>
  </w:style>
  <w:style w:type="character" w:customStyle="1" w:styleId="AssuntodocomentrioChar">
    <w:name w:val="Assunto do comentário Char"/>
    <w:basedOn w:val="TextodecomentrioChar"/>
    <w:link w:val="Assuntodocomentrio"/>
    <w:uiPriority w:val="99"/>
    <w:semiHidden/>
    <w:rsid w:val="00A558F3"/>
    <w:rPr>
      <w:rFonts w:ascii="Arial" w:eastAsia="Times New Roman" w:hAnsi="Arial" w:cs="Times New Roman"/>
      <w:b/>
      <w:bCs/>
      <w:sz w:val="20"/>
      <w:szCs w:val="20"/>
      <w:lang w:eastAsia="pt-BR"/>
    </w:rPr>
  </w:style>
  <w:style w:type="paragraph" w:styleId="Textodebalo">
    <w:name w:val="Balloon Text"/>
    <w:basedOn w:val="Normal"/>
    <w:link w:val="TextodebaloChar"/>
    <w:uiPriority w:val="99"/>
    <w:semiHidden/>
    <w:unhideWhenUsed/>
    <w:rsid w:val="00A558F3"/>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558F3"/>
    <w:rPr>
      <w:rFonts w:ascii="Segoe UI" w:eastAsia="Times New Roman" w:hAnsi="Segoe UI" w:cs="Segoe UI"/>
      <w:sz w:val="18"/>
      <w:szCs w:val="18"/>
      <w:lang w:eastAsia="pt-BR"/>
    </w:rPr>
  </w:style>
  <w:style w:type="paragraph" w:customStyle="1" w:styleId="PargrafoTexto">
    <w:name w:val="Parágrafo Texto"/>
    <w:basedOn w:val="Normal"/>
    <w:link w:val="PargrafoTextoChar"/>
    <w:uiPriority w:val="99"/>
    <w:semiHidden/>
    <w:rsid w:val="009A7A2D"/>
  </w:style>
  <w:style w:type="character" w:customStyle="1" w:styleId="PargrafoTextoChar">
    <w:name w:val="Parágrafo Texto Char"/>
    <w:link w:val="PargrafoTexto"/>
    <w:uiPriority w:val="99"/>
    <w:semiHidden/>
    <w:locked/>
    <w:rsid w:val="009A7A2D"/>
    <w:rPr>
      <w:rFonts w:ascii="Arial" w:eastAsia="Times New Roman" w:hAnsi="Arial" w:cs="Times New Roman"/>
      <w:sz w:val="24"/>
      <w:szCs w:val="28"/>
      <w:lang w:eastAsia="pt-BR"/>
    </w:rPr>
  </w:style>
  <w:style w:type="paragraph" w:styleId="Corpodetexto">
    <w:name w:val="Body Text"/>
    <w:basedOn w:val="Normal"/>
    <w:link w:val="CorpodetextoChar"/>
    <w:qFormat/>
    <w:rsid w:val="000F1E29"/>
    <w:pPr>
      <w:autoSpaceDE/>
      <w:autoSpaceDN/>
      <w:adjustRightInd/>
      <w:spacing w:before="180" w:after="180" w:line="240" w:lineRule="auto"/>
      <w:ind w:firstLine="0"/>
      <w:jc w:val="left"/>
    </w:pPr>
    <w:rPr>
      <w:rFonts w:asciiTheme="minorHAnsi" w:eastAsiaTheme="minorHAnsi" w:hAnsiTheme="minorHAnsi" w:cstheme="minorBidi"/>
      <w:szCs w:val="24"/>
      <w:lang w:val="en-US" w:eastAsia="en-US"/>
    </w:rPr>
  </w:style>
  <w:style w:type="character" w:customStyle="1" w:styleId="CorpodetextoChar">
    <w:name w:val="Corpo de texto Char"/>
    <w:basedOn w:val="Fontepargpadro"/>
    <w:link w:val="Corpodetexto"/>
    <w:rsid w:val="000F1E29"/>
    <w:rPr>
      <w:sz w:val="24"/>
      <w:szCs w:val="24"/>
      <w:lang w:val="en-US"/>
    </w:rPr>
  </w:style>
  <w:style w:type="paragraph" w:customStyle="1" w:styleId="Compact">
    <w:name w:val="Compact"/>
    <w:basedOn w:val="Corpodetexto"/>
    <w:qFormat/>
    <w:rsid w:val="000F1E29"/>
    <w:pPr>
      <w:spacing w:before="36" w:after="36"/>
    </w:pPr>
  </w:style>
  <w:style w:type="paragraph" w:customStyle="1" w:styleId="TableCaption">
    <w:name w:val="Table Caption"/>
    <w:basedOn w:val="Legenda"/>
    <w:rsid w:val="000F1E29"/>
    <w:pPr>
      <w:autoSpaceDE/>
      <w:autoSpaceDN/>
      <w:adjustRightInd/>
      <w:spacing w:before="0" w:line="240" w:lineRule="auto"/>
      <w:jc w:val="left"/>
    </w:pPr>
    <w:rPr>
      <w:rFonts w:asciiTheme="minorHAnsi" w:eastAsiaTheme="minorHAnsi" w:hAnsiTheme="minorHAnsi" w:cstheme="minorBidi"/>
      <w:bCs w:val="0"/>
      <w:i/>
      <w:color w:val="auto"/>
      <w:szCs w:val="24"/>
      <w:lang w:val="en-US" w:eastAsia="en-US"/>
    </w:rPr>
  </w:style>
  <w:style w:type="paragraph" w:customStyle="1" w:styleId="FirstParagraph">
    <w:name w:val="First Paragraph"/>
    <w:basedOn w:val="Corpodetexto"/>
    <w:next w:val="Corpodetexto"/>
    <w:qFormat/>
    <w:rsid w:val="00305D6F"/>
  </w:style>
  <w:style w:type="paragraph" w:styleId="Subttulo">
    <w:name w:val="Subtitle"/>
    <w:basedOn w:val="Ttulo"/>
    <w:next w:val="Corpodetexto"/>
    <w:link w:val="SubttuloChar"/>
    <w:qFormat/>
    <w:rsid w:val="00305D6F"/>
    <w:pPr>
      <w:keepNext/>
      <w:keepLines/>
      <w:autoSpaceDE/>
      <w:autoSpaceDN/>
      <w:adjustRightInd/>
      <w:spacing w:before="240" w:after="240"/>
      <w:ind w:firstLine="0"/>
      <w:contextualSpacing w:val="0"/>
      <w:jc w:val="center"/>
    </w:pPr>
    <w:rPr>
      <w:b/>
      <w:bCs/>
      <w:color w:val="2C6EAB" w:themeColor="accent1" w:themeShade="B5"/>
      <w:spacing w:val="0"/>
      <w:kern w:val="0"/>
      <w:sz w:val="30"/>
      <w:szCs w:val="30"/>
      <w:lang w:val="en-US" w:eastAsia="en-US"/>
    </w:rPr>
  </w:style>
  <w:style w:type="character" w:customStyle="1" w:styleId="SubttuloChar">
    <w:name w:val="Subtítulo Char"/>
    <w:basedOn w:val="Fontepargpadro"/>
    <w:link w:val="Subttulo"/>
    <w:rsid w:val="00305D6F"/>
    <w:rPr>
      <w:rFonts w:asciiTheme="majorHAnsi" w:eastAsiaTheme="majorEastAsia" w:hAnsiTheme="majorHAnsi" w:cstheme="majorBidi"/>
      <w:b/>
      <w:bCs/>
      <w:color w:val="2C6EAB" w:themeColor="accent1" w:themeShade="B5"/>
      <w:sz w:val="30"/>
      <w:szCs w:val="30"/>
      <w:lang w:val="en-US"/>
    </w:rPr>
  </w:style>
  <w:style w:type="paragraph" w:customStyle="1" w:styleId="Author">
    <w:name w:val="Author"/>
    <w:next w:val="Corpodetexto"/>
    <w:qFormat/>
    <w:rsid w:val="00305D6F"/>
    <w:pPr>
      <w:keepNext/>
      <w:keepLines/>
      <w:spacing w:after="200" w:line="240" w:lineRule="auto"/>
      <w:jc w:val="center"/>
    </w:pPr>
    <w:rPr>
      <w:sz w:val="24"/>
      <w:szCs w:val="24"/>
      <w:lang w:val="en-US"/>
    </w:rPr>
  </w:style>
  <w:style w:type="paragraph" w:styleId="Data">
    <w:name w:val="Date"/>
    <w:next w:val="Corpodetexto"/>
    <w:link w:val="DataChar"/>
    <w:qFormat/>
    <w:rsid w:val="00305D6F"/>
    <w:pPr>
      <w:keepNext/>
      <w:keepLines/>
      <w:spacing w:after="200" w:line="240" w:lineRule="auto"/>
      <w:jc w:val="center"/>
    </w:pPr>
    <w:rPr>
      <w:sz w:val="24"/>
      <w:szCs w:val="24"/>
      <w:lang w:val="en-US"/>
    </w:rPr>
  </w:style>
  <w:style w:type="character" w:customStyle="1" w:styleId="DataChar">
    <w:name w:val="Data Char"/>
    <w:basedOn w:val="Fontepargpadro"/>
    <w:link w:val="Data"/>
    <w:rsid w:val="00305D6F"/>
    <w:rPr>
      <w:sz w:val="24"/>
      <w:szCs w:val="24"/>
      <w:lang w:val="en-US"/>
    </w:rPr>
  </w:style>
  <w:style w:type="paragraph" w:customStyle="1" w:styleId="Abstract">
    <w:name w:val="Abstract"/>
    <w:basedOn w:val="Normal"/>
    <w:next w:val="Corpodetexto"/>
    <w:qFormat/>
    <w:rsid w:val="00305D6F"/>
    <w:pPr>
      <w:keepNext/>
      <w:keepLines/>
      <w:autoSpaceDE/>
      <w:autoSpaceDN/>
      <w:adjustRightInd/>
      <w:spacing w:before="300" w:after="300" w:line="240" w:lineRule="auto"/>
      <w:ind w:firstLine="0"/>
      <w:jc w:val="left"/>
    </w:pPr>
    <w:rPr>
      <w:rFonts w:asciiTheme="minorHAnsi" w:eastAsiaTheme="minorHAnsi" w:hAnsiTheme="minorHAnsi" w:cstheme="minorBidi"/>
      <w:sz w:val="20"/>
      <w:szCs w:val="20"/>
      <w:lang w:val="en-US" w:eastAsia="en-US"/>
    </w:rPr>
  </w:style>
  <w:style w:type="paragraph" w:styleId="Bibliografia">
    <w:name w:val="Bibliography"/>
    <w:basedOn w:val="Normal"/>
    <w:qFormat/>
    <w:rsid w:val="00305D6F"/>
    <w:pPr>
      <w:autoSpaceDE/>
      <w:autoSpaceDN/>
      <w:adjustRightInd/>
      <w:spacing w:after="200" w:line="240" w:lineRule="auto"/>
      <w:ind w:firstLine="0"/>
      <w:jc w:val="left"/>
    </w:pPr>
    <w:rPr>
      <w:rFonts w:asciiTheme="minorHAnsi" w:eastAsiaTheme="minorHAnsi" w:hAnsiTheme="minorHAnsi" w:cstheme="minorBidi"/>
      <w:szCs w:val="24"/>
      <w:lang w:val="en-US" w:eastAsia="en-US"/>
    </w:rPr>
  </w:style>
  <w:style w:type="paragraph" w:styleId="Textoembloco">
    <w:name w:val="Block Text"/>
    <w:basedOn w:val="Corpodetexto"/>
    <w:next w:val="Corpodetexto"/>
    <w:uiPriority w:val="9"/>
    <w:unhideWhenUsed/>
    <w:qFormat/>
    <w:rsid w:val="00305D6F"/>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305D6F"/>
    <w:pPr>
      <w:keepNext/>
      <w:keepLines/>
      <w:autoSpaceDE/>
      <w:autoSpaceDN/>
      <w:adjustRightInd/>
      <w:spacing w:line="240" w:lineRule="auto"/>
      <w:ind w:firstLine="0"/>
      <w:jc w:val="left"/>
    </w:pPr>
    <w:rPr>
      <w:rFonts w:asciiTheme="minorHAnsi" w:eastAsiaTheme="minorHAnsi" w:hAnsiTheme="minorHAnsi" w:cstheme="minorBidi"/>
      <w:b/>
      <w:szCs w:val="24"/>
      <w:lang w:val="en-US" w:eastAsia="en-US"/>
    </w:rPr>
  </w:style>
  <w:style w:type="paragraph" w:customStyle="1" w:styleId="Definition">
    <w:name w:val="Definition"/>
    <w:basedOn w:val="Normal"/>
    <w:rsid w:val="00305D6F"/>
    <w:pPr>
      <w:autoSpaceDE/>
      <w:autoSpaceDN/>
      <w:adjustRightInd/>
      <w:spacing w:after="200" w:line="240" w:lineRule="auto"/>
      <w:ind w:firstLine="0"/>
      <w:jc w:val="left"/>
    </w:pPr>
    <w:rPr>
      <w:rFonts w:asciiTheme="minorHAnsi" w:eastAsiaTheme="minorHAnsi" w:hAnsiTheme="minorHAnsi" w:cstheme="minorBidi"/>
      <w:szCs w:val="24"/>
      <w:lang w:val="en-US" w:eastAsia="en-US"/>
    </w:rPr>
  </w:style>
  <w:style w:type="paragraph" w:customStyle="1" w:styleId="ImageCaption">
    <w:name w:val="Image Caption"/>
    <w:basedOn w:val="Legenda"/>
    <w:rsid w:val="00305D6F"/>
    <w:pPr>
      <w:keepNext w:val="0"/>
      <w:autoSpaceDE/>
      <w:autoSpaceDN/>
      <w:adjustRightInd/>
      <w:spacing w:before="0" w:line="240" w:lineRule="auto"/>
      <w:jc w:val="left"/>
    </w:pPr>
    <w:rPr>
      <w:rFonts w:asciiTheme="minorHAnsi" w:eastAsiaTheme="minorHAnsi" w:hAnsiTheme="minorHAnsi" w:cstheme="minorBidi"/>
      <w:bCs w:val="0"/>
      <w:i/>
      <w:color w:val="auto"/>
      <w:szCs w:val="24"/>
      <w:lang w:val="en-US" w:eastAsia="en-US"/>
    </w:rPr>
  </w:style>
  <w:style w:type="paragraph" w:customStyle="1" w:styleId="Figure">
    <w:name w:val="Figure"/>
    <w:basedOn w:val="Normal"/>
    <w:rsid w:val="00305D6F"/>
    <w:pPr>
      <w:autoSpaceDE/>
      <w:autoSpaceDN/>
      <w:adjustRightInd/>
      <w:spacing w:after="200" w:line="240" w:lineRule="auto"/>
      <w:ind w:firstLine="0"/>
      <w:jc w:val="left"/>
    </w:pPr>
    <w:rPr>
      <w:rFonts w:asciiTheme="minorHAnsi" w:eastAsiaTheme="minorHAnsi" w:hAnsiTheme="minorHAnsi" w:cstheme="minorBidi"/>
      <w:szCs w:val="24"/>
      <w:lang w:val="en-US" w:eastAsia="en-US"/>
    </w:rPr>
  </w:style>
  <w:style w:type="paragraph" w:customStyle="1" w:styleId="FigurewithCaption">
    <w:name w:val="Figure with Caption"/>
    <w:basedOn w:val="Figure"/>
    <w:rsid w:val="00305D6F"/>
    <w:pPr>
      <w:keepNext/>
    </w:pPr>
  </w:style>
  <w:style w:type="character" w:customStyle="1" w:styleId="VerbatimChar">
    <w:name w:val="Verbatim Char"/>
    <w:basedOn w:val="LegendaChar"/>
    <w:link w:val="SourceCode"/>
    <w:rsid w:val="00305D6F"/>
    <w:rPr>
      <w:rFonts w:ascii="Consolas" w:eastAsia="Times New Roman" w:hAnsi="Consolas" w:cs="Times New Roman"/>
      <w:bCs w:val="0"/>
      <w:color w:val="000000"/>
      <w:sz w:val="24"/>
      <w:szCs w:val="18"/>
      <w:shd w:val="clear" w:color="auto" w:fill="F8F8F8"/>
      <w:lang w:eastAsia="pt-BR"/>
    </w:rPr>
  </w:style>
  <w:style w:type="paragraph" w:styleId="CabealhodoSumrio">
    <w:name w:val="TOC Heading"/>
    <w:basedOn w:val="Ttulo1"/>
    <w:next w:val="Corpodetexto"/>
    <w:uiPriority w:val="39"/>
    <w:unhideWhenUsed/>
    <w:qFormat/>
    <w:rsid w:val="00305D6F"/>
    <w:pPr>
      <w:keepNext/>
      <w:keepLines/>
      <w:numPr>
        <w:numId w:val="0"/>
      </w:numPr>
      <w:autoSpaceDE/>
      <w:autoSpaceDN/>
      <w:adjustRightInd/>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customStyle="1" w:styleId="SourceCode">
    <w:name w:val="Source Code"/>
    <w:basedOn w:val="Normal"/>
    <w:link w:val="VerbatimChar"/>
    <w:rsid w:val="00305D6F"/>
    <w:pPr>
      <w:shd w:val="clear" w:color="auto" w:fill="F8F8F8"/>
      <w:wordWrap w:val="0"/>
      <w:autoSpaceDE/>
      <w:autoSpaceDN/>
      <w:adjustRightInd/>
      <w:spacing w:after="200" w:line="240" w:lineRule="auto"/>
      <w:ind w:firstLine="0"/>
      <w:jc w:val="left"/>
    </w:pPr>
    <w:rPr>
      <w:rFonts w:ascii="Consolas" w:eastAsiaTheme="minorHAnsi" w:hAnsi="Consolas" w:cstheme="minorBidi"/>
      <w:sz w:val="22"/>
      <w:szCs w:val="22"/>
      <w:lang w:eastAsia="en-US"/>
    </w:rPr>
  </w:style>
  <w:style w:type="character" w:customStyle="1" w:styleId="KeywordTok">
    <w:name w:val="KeywordTok"/>
    <w:basedOn w:val="VerbatimChar"/>
    <w:rsid w:val="00305D6F"/>
    <w:rPr>
      <w:rFonts w:ascii="Consolas" w:eastAsia="Times New Roman" w:hAnsi="Consolas" w:cs="Times New Roman"/>
      <w:b/>
      <w:bCs w:val="0"/>
      <w:color w:val="204A87"/>
      <w:sz w:val="24"/>
      <w:szCs w:val="18"/>
      <w:shd w:val="clear" w:color="auto" w:fill="F8F8F8"/>
      <w:lang w:eastAsia="pt-BR"/>
    </w:rPr>
  </w:style>
  <w:style w:type="character" w:customStyle="1" w:styleId="DataTypeTok">
    <w:name w:val="DataTypeTok"/>
    <w:basedOn w:val="VerbatimChar"/>
    <w:rsid w:val="00305D6F"/>
    <w:rPr>
      <w:rFonts w:ascii="Consolas" w:eastAsia="Times New Roman" w:hAnsi="Consolas" w:cs="Times New Roman"/>
      <w:bCs w:val="0"/>
      <w:color w:val="204A87"/>
      <w:sz w:val="24"/>
      <w:szCs w:val="18"/>
      <w:shd w:val="clear" w:color="auto" w:fill="F8F8F8"/>
      <w:lang w:eastAsia="pt-BR"/>
    </w:rPr>
  </w:style>
  <w:style w:type="character" w:customStyle="1" w:styleId="DecValTok">
    <w:name w:val="DecValTok"/>
    <w:basedOn w:val="VerbatimChar"/>
    <w:rsid w:val="00305D6F"/>
    <w:rPr>
      <w:rFonts w:ascii="Consolas" w:eastAsia="Times New Roman" w:hAnsi="Consolas" w:cs="Times New Roman"/>
      <w:bCs w:val="0"/>
      <w:color w:val="0000CF"/>
      <w:sz w:val="24"/>
      <w:szCs w:val="18"/>
      <w:shd w:val="clear" w:color="auto" w:fill="F8F8F8"/>
      <w:lang w:eastAsia="pt-BR"/>
    </w:rPr>
  </w:style>
  <w:style w:type="character" w:customStyle="1" w:styleId="BaseNTok">
    <w:name w:val="BaseNTok"/>
    <w:basedOn w:val="VerbatimChar"/>
    <w:rsid w:val="00305D6F"/>
    <w:rPr>
      <w:rFonts w:ascii="Consolas" w:eastAsia="Times New Roman" w:hAnsi="Consolas" w:cs="Times New Roman"/>
      <w:bCs w:val="0"/>
      <w:color w:val="0000CF"/>
      <w:sz w:val="24"/>
      <w:szCs w:val="18"/>
      <w:shd w:val="clear" w:color="auto" w:fill="F8F8F8"/>
      <w:lang w:eastAsia="pt-BR"/>
    </w:rPr>
  </w:style>
  <w:style w:type="character" w:customStyle="1" w:styleId="FloatTok">
    <w:name w:val="FloatTok"/>
    <w:basedOn w:val="VerbatimChar"/>
    <w:rsid w:val="00305D6F"/>
    <w:rPr>
      <w:rFonts w:ascii="Consolas" w:eastAsia="Times New Roman" w:hAnsi="Consolas" w:cs="Times New Roman"/>
      <w:bCs w:val="0"/>
      <w:color w:val="0000CF"/>
      <w:sz w:val="24"/>
      <w:szCs w:val="18"/>
      <w:shd w:val="clear" w:color="auto" w:fill="F8F8F8"/>
      <w:lang w:eastAsia="pt-BR"/>
    </w:rPr>
  </w:style>
  <w:style w:type="character" w:customStyle="1" w:styleId="ConstantTok">
    <w:name w:val="Constant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CharTok">
    <w:name w:val="CharTok"/>
    <w:basedOn w:val="VerbatimChar"/>
    <w:rsid w:val="00305D6F"/>
    <w:rPr>
      <w:rFonts w:ascii="Consolas" w:eastAsia="Times New Roman" w:hAnsi="Consolas" w:cs="Times New Roman"/>
      <w:bCs w:val="0"/>
      <w:color w:val="4E9A06"/>
      <w:sz w:val="24"/>
      <w:szCs w:val="18"/>
      <w:shd w:val="clear" w:color="auto" w:fill="F8F8F8"/>
      <w:lang w:eastAsia="pt-BR"/>
    </w:rPr>
  </w:style>
  <w:style w:type="character" w:customStyle="1" w:styleId="SpecialCharTok">
    <w:name w:val="SpecialChar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StringTok">
    <w:name w:val="StringTok"/>
    <w:basedOn w:val="VerbatimChar"/>
    <w:rsid w:val="00305D6F"/>
    <w:rPr>
      <w:rFonts w:ascii="Consolas" w:eastAsia="Times New Roman" w:hAnsi="Consolas" w:cs="Times New Roman"/>
      <w:bCs w:val="0"/>
      <w:color w:val="4E9A06"/>
      <w:sz w:val="24"/>
      <w:szCs w:val="18"/>
      <w:shd w:val="clear" w:color="auto" w:fill="F8F8F8"/>
      <w:lang w:eastAsia="pt-BR"/>
    </w:rPr>
  </w:style>
  <w:style w:type="character" w:customStyle="1" w:styleId="VerbatimStringTok">
    <w:name w:val="VerbatimStringTok"/>
    <w:basedOn w:val="VerbatimChar"/>
    <w:rsid w:val="00305D6F"/>
    <w:rPr>
      <w:rFonts w:ascii="Consolas" w:eastAsia="Times New Roman" w:hAnsi="Consolas" w:cs="Times New Roman"/>
      <w:bCs w:val="0"/>
      <w:color w:val="4E9A06"/>
      <w:sz w:val="24"/>
      <w:szCs w:val="18"/>
      <w:shd w:val="clear" w:color="auto" w:fill="F8F8F8"/>
      <w:lang w:eastAsia="pt-BR"/>
    </w:rPr>
  </w:style>
  <w:style w:type="character" w:customStyle="1" w:styleId="SpecialStringTok">
    <w:name w:val="SpecialStringTok"/>
    <w:basedOn w:val="VerbatimChar"/>
    <w:rsid w:val="00305D6F"/>
    <w:rPr>
      <w:rFonts w:ascii="Consolas" w:eastAsia="Times New Roman" w:hAnsi="Consolas" w:cs="Times New Roman"/>
      <w:bCs w:val="0"/>
      <w:color w:val="4E9A06"/>
      <w:sz w:val="24"/>
      <w:szCs w:val="18"/>
      <w:shd w:val="clear" w:color="auto" w:fill="F8F8F8"/>
      <w:lang w:eastAsia="pt-BR"/>
    </w:rPr>
  </w:style>
  <w:style w:type="character" w:customStyle="1" w:styleId="ImportTok">
    <w:name w:val="Import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CommentTok">
    <w:name w:val="CommentTok"/>
    <w:basedOn w:val="VerbatimChar"/>
    <w:rsid w:val="00305D6F"/>
    <w:rPr>
      <w:rFonts w:ascii="Consolas" w:eastAsia="Times New Roman" w:hAnsi="Consolas" w:cs="Times New Roman"/>
      <w:bCs w:val="0"/>
      <w:i/>
      <w:color w:val="8F5902"/>
      <w:sz w:val="24"/>
      <w:szCs w:val="18"/>
      <w:shd w:val="clear" w:color="auto" w:fill="F8F8F8"/>
      <w:lang w:eastAsia="pt-BR"/>
    </w:rPr>
  </w:style>
  <w:style w:type="character" w:customStyle="1" w:styleId="DocumentationTok">
    <w:name w:val="Documentation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AnnotationTok">
    <w:name w:val="Annotation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CommentVarTok">
    <w:name w:val="CommentVar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OtherTok">
    <w:name w:val="OtherTok"/>
    <w:basedOn w:val="VerbatimChar"/>
    <w:rsid w:val="00305D6F"/>
    <w:rPr>
      <w:rFonts w:ascii="Consolas" w:eastAsia="Times New Roman" w:hAnsi="Consolas" w:cs="Times New Roman"/>
      <w:bCs w:val="0"/>
      <w:color w:val="8F5902"/>
      <w:sz w:val="24"/>
      <w:szCs w:val="18"/>
      <w:shd w:val="clear" w:color="auto" w:fill="F8F8F8"/>
      <w:lang w:eastAsia="pt-BR"/>
    </w:rPr>
  </w:style>
  <w:style w:type="character" w:customStyle="1" w:styleId="FunctionTok">
    <w:name w:val="Function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VariableTok">
    <w:name w:val="Variable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ControlFlowTok">
    <w:name w:val="ControlFlowTok"/>
    <w:basedOn w:val="VerbatimChar"/>
    <w:rsid w:val="00305D6F"/>
    <w:rPr>
      <w:rFonts w:ascii="Consolas" w:eastAsia="Times New Roman" w:hAnsi="Consolas" w:cs="Times New Roman"/>
      <w:b/>
      <w:bCs w:val="0"/>
      <w:color w:val="204A87"/>
      <w:sz w:val="24"/>
      <w:szCs w:val="18"/>
      <w:shd w:val="clear" w:color="auto" w:fill="F8F8F8"/>
      <w:lang w:eastAsia="pt-BR"/>
    </w:rPr>
  </w:style>
  <w:style w:type="character" w:customStyle="1" w:styleId="OperatorTok">
    <w:name w:val="OperatorTok"/>
    <w:basedOn w:val="VerbatimChar"/>
    <w:rsid w:val="00305D6F"/>
    <w:rPr>
      <w:rFonts w:ascii="Consolas" w:eastAsia="Times New Roman" w:hAnsi="Consolas" w:cs="Times New Roman"/>
      <w:b/>
      <w:bCs w:val="0"/>
      <w:color w:val="CE5C00"/>
      <w:sz w:val="24"/>
      <w:szCs w:val="18"/>
      <w:shd w:val="clear" w:color="auto" w:fill="F8F8F8"/>
      <w:lang w:eastAsia="pt-BR"/>
    </w:rPr>
  </w:style>
  <w:style w:type="character" w:customStyle="1" w:styleId="BuiltInTok">
    <w:name w:val="BuiltIn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ExtensionTok">
    <w:name w:val="Extension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PreprocessorTok">
    <w:name w:val="PreprocessorTok"/>
    <w:basedOn w:val="VerbatimChar"/>
    <w:rsid w:val="00305D6F"/>
    <w:rPr>
      <w:rFonts w:ascii="Consolas" w:eastAsia="Times New Roman" w:hAnsi="Consolas" w:cs="Times New Roman"/>
      <w:bCs w:val="0"/>
      <w:i/>
      <w:color w:val="8F5902"/>
      <w:sz w:val="24"/>
      <w:szCs w:val="18"/>
      <w:shd w:val="clear" w:color="auto" w:fill="F8F8F8"/>
      <w:lang w:eastAsia="pt-BR"/>
    </w:rPr>
  </w:style>
  <w:style w:type="character" w:customStyle="1" w:styleId="AttributeTok">
    <w:name w:val="AttributeTok"/>
    <w:basedOn w:val="VerbatimChar"/>
    <w:rsid w:val="00305D6F"/>
    <w:rPr>
      <w:rFonts w:ascii="Consolas" w:eastAsia="Times New Roman" w:hAnsi="Consolas" w:cs="Times New Roman"/>
      <w:bCs w:val="0"/>
      <w:color w:val="C4A000"/>
      <w:sz w:val="24"/>
      <w:szCs w:val="18"/>
      <w:shd w:val="clear" w:color="auto" w:fill="F8F8F8"/>
      <w:lang w:eastAsia="pt-BR"/>
    </w:rPr>
  </w:style>
  <w:style w:type="character" w:customStyle="1" w:styleId="RegionMarkerTok">
    <w:name w:val="RegionMarkerTok"/>
    <w:basedOn w:val="VerbatimChar"/>
    <w:rsid w:val="00305D6F"/>
    <w:rPr>
      <w:rFonts w:ascii="Consolas" w:eastAsia="Times New Roman" w:hAnsi="Consolas" w:cs="Times New Roman"/>
      <w:bCs w:val="0"/>
      <w:color w:val="000000"/>
      <w:sz w:val="24"/>
      <w:szCs w:val="18"/>
      <w:shd w:val="clear" w:color="auto" w:fill="F8F8F8"/>
      <w:lang w:eastAsia="pt-BR"/>
    </w:rPr>
  </w:style>
  <w:style w:type="character" w:customStyle="1" w:styleId="InformationTok">
    <w:name w:val="Information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WarningTok">
    <w:name w:val="WarningTok"/>
    <w:basedOn w:val="VerbatimChar"/>
    <w:rsid w:val="00305D6F"/>
    <w:rPr>
      <w:rFonts w:ascii="Consolas" w:eastAsia="Times New Roman" w:hAnsi="Consolas" w:cs="Times New Roman"/>
      <w:b/>
      <w:bCs w:val="0"/>
      <w:i/>
      <w:color w:val="8F5902"/>
      <w:sz w:val="24"/>
      <w:szCs w:val="18"/>
      <w:shd w:val="clear" w:color="auto" w:fill="F8F8F8"/>
      <w:lang w:eastAsia="pt-BR"/>
    </w:rPr>
  </w:style>
  <w:style w:type="character" w:customStyle="1" w:styleId="AlertTok">
    <w:name w:val="AlertTok"/>
    <w:basedOn w:val="VerbatimChar"/>
    <w:rsid w:val="00305D6F"/>
    <w:rPr>
      <w:rFonts w:ascii="Consolas" w:eastAsia="Times New Roman" w:hAnsi="Consolas" w:cs="Times New Roman"/>
      <w:bCs w:val="0"/>
      <w:color w:val="EF2929"/>
      <w:sz w:val="24"/>
      <w:szCs w:val="18"/>
      <w:shd w:val="clear" w:color="auto" w:fill="F8F8F8"/>
      <w:lang w:eastAsia="pt-BR"/>
    </w:rPr>
  </w:style>
  <w:style w:type="character" w:customStyle="1" w:styleId="ErrorTok">
    <w:name w:val="ErrorTok"/>
    <w:basedOn w:val="VerbatimChar"/>
    <w:rsid w:val="00305D6F"/>
    <w:rPr>
      <w:rFonts w:ascii="Consolas" w:eastAsia="Times New Roman" w:hAnsi="Consolas" w:cs="Times New Roman"/>
      <w:b/>
      <w:bCs w:val="0"/>
      <w:color w:val="A40000"/>
      <w:sz w:val="24"/>
      <w:szCs w:val="18"/>
      <w:shd w:val="clear" w:color="auto" w:fill="F8F8F8"/>
      <w:lang w:eastAsia="pt-BR"/>
    </w:rPr>
  </w:style>
  <w:style w:type="character" w:customStyle="1" w:styleId="NormalTok">
    <w:name w:val="NormalTok"/>
    <w:basedOn w:val="VerbatimChar"/>
    <w:rsid w:val="00305D6F"/>
    <w:rPr>
      <w:rFonts w:ascii="Consolas" w:eastAsia="Times New Roman" w:hAnsi="Consolas" w:cs="Times New Roman"/>
      <w:bCs w:val="0"/>
      <w:color w:val="000000"/>
      <w:sz w:val="24"/>
      <w:szCs w:val="18"/>
      <w:shd w:val="clear" w:color="auto" w:fill="F8F8F8"/>
      <w:lang w:eastAsia="pt-BR"/>
    </w:rPr>
  </w:style>
  <w:style w:type="paragraph" w:styleId="Reviso">
    <w:name w:val="Revision"/>
    <w:hidden/>
    <w:uiPriority w:val="99"/>
    <w:semiHidden/>
    <w:rsid w:val="00E60B3B"/>
    <w:pPr>
      <w:spacing w:after="0" w:line="240" w:lineRule="auto"/>
    </w:pPr>
    <w:rPr>
      <w:rFonts w:ascii="Arial" w:eastAsia="Times New Roman" w:hAnsi="Arial" w:cs="Times New Roman"/>
      <w:sz w:val="24"/>
      <w:szCs w:val="28"/>
      <w:lang w:eastAsia="pt-BR"/>
    </w:rPr>
  </w:style>
  <w:style w:type="paragraph" w:styleId="Rodap">
    <w:name w:val="footer"/>
    <w:basedOn w:val="Normal"/>
    <w:link w:val="RodapChar"/>
    <w:uiPriority w:val="99"/>
    <w:unhideWhenUsed/>
    <w:rsid w:val="00E22012"/>
    <w:pPr>
      <w:tabs>
        <w:tab w:val="center" w:pos="4252"/>
        <w:tab w:val="right" w:pos="8504"/>
      </w:tabs>
      <w:spacing w:line="240" w:lineRule="auto"/>
    </w:pPr>
  </w:style>
  <w:style w:type="character" w:customStyle="1" w:styleId="RodapChar">
    <w:name w:val="Rodapé Char"/>
    <w:basedOn w:val="Fontepargpadro"/>
    <w:link w:val="Rodap"/>
    <w:uiPriority w:val="99"/>
    <w:rsid w:val="00E22012"/>
    <w:rPr>
      <w:rFonts w:ascii="Arial" w:eastAsia="Times New Roman" w:hAnsi="Arial" w:cs="Times New Roman"/>
      <w:sz w:val="24"/>
      <w:szCs w:val="28"/>
      <w:lang w:eastAsia="pt-BR"/>
    </w:rPr>
  </w:style>
  <w:style w:type="table" w:styleId="TabelaSimples4">
    <w:name w:val="Plain Table 4"/>
    <w:basedOn w:val="Tabelanormal"/>
    <w:uiPriority w:val="44"/>
    <w:rsid w:val="002952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EstiloTabelaDissertaoPedro">
    <w:name w:val="Estilo Tabela Dissertação Pedro"/>
    <w:basedOn w:val="Tabelanormal"/>
    <w:uiPriority w:val="99"/>
    <w:rsid w:val="002952B2"/>
    <w:pPr>
      <w:spacing w:after="0" w:line="240" w:lineRule="auto"/>
    </w:pPr>
    <w:tblPr>
      <w:tblStyleRowBandSize w:val="1"/>
      <w:tblStyleColBandSize w:val="1"/>
    </w:tblPr>
    <w:tblStylePr w:type="band2Vert">
      <w:rPr>
        <w:color w:val="auto"/>
      </w:rPr>
    </w:tblStylePr>
    <w:tblStylePr w:type="band2Horz">
      <w:tblPr/>
      <w:tcPr>
        <w:shd w:val="clear" w:color="auto" w:fill="F2F2F2" w:themeFill="background1" w:themeFillShade="F2"/>
      </w:tcPr>
    </w:tblStylePr>
  </w:style>
  <w:style w:type="paragraph" w:customStyle="1" w:styleId="msonormal0">
    <w:name w:val="msonormal"/>
    <w:basedOn w:val="Normal"/>
    <w:rsid w:val="009A6FCD"/>
    <w:pPr>
      <w:autoSpaceDE/>
      <w:autoSpaceDN/>
      <w:adjustRightInd/>
      <w:spacing w:before="100" w:beforeAutospacing="1" w:after="100" w:afterAutospacing="1" w:line="240" w:lineRule="auto"/>
      <w:ind w:firstLine="0"/>
      <w:jc w:val="left"/>
    </w:pPr>
    <w:rPr>
      <w:rFonts w:ascii="Times New Roman" w:hAnsi="Times New Roman"/>
      <w:szCs w:val="24"/>
    </w:rPr>
  </w:style>
  <w:style w:type="paragraph" w:customStyle="1" w:styleId="sc1">
    <w:name w:val="sc1"/>
    <w:basedOn w:val="Normal"/>
    <w:rsid w:val="009A6FCD"/>
    <w:pPr>
      <w:autoSpaceDE/>
      <w:autoSpaceDN/>
      <w:adjustRightInd/>
      <w:spacing w:before="100" w:beforeAutospacing="1" w:after="100" w:afterAutospacing="1" w:line="240" w:lineRule="auto"/>
      <w:ind w:firstLine="0"/>
      <w:jc w:val="left"/>
    </w:pPr>
    <w:rPr>
      <w:rFonts w:ascii="Times New Roman" w:hAnsi="Times New Roman"/>
      <w:color w:val="008000"/>
      <w:szCs w:val="24"/>
    </w:rPr>
  </w:style>
  <w:style w:type="paragraph" w:customStyle="1" w:styleId="sc2">
    <w:name w:val="sc2"/>
    <w:basedOn w:val="Normal"/>
    <w:rsid w:val="009A6FCD"/>
    <w:pPr>
      <w:autoSpaceDE/>
      <w:autoSpaceDN/>
      <w:adjustRightInd/>
      <w:spacing w:before="100" w:beforeAutospacing="1" w:after="100" w:afterAutospacing="1" w:line="240" w:lineRule="auto"/>
      <w:ind w:firstLine="0"/>
      <w:jc w:val="left"/>
    </w:pPr>
    <w:rPr>
      <w:rFonts w:ascii="Times New Roman" w:hAnsi="Times New Roman"/>
      <w:b/>
      <w:bCs/>
      <w:color w:val="0000FF"/>
      <w:szCs w:val="24"/>
    </w:rPr>
  </w:style>
  <w:style w:type="paragraph" w:customStyle="1" w:styleId="sc3">
    <w:name w:val="sc3"/>
    <w:basedOn w:val="Normal"/>
    <w:rsid w:val="009A6FCD"/>
    <w:pPr>
      <w:autoSpaceDE/>
      <w:autoSpaceDN/>
      <w:adjustRightInd/>
      <w:spacing w:before="100" w:beforeAutospacing="1" w:after="100" w:afterAutospacing="1" w:line="240" w:lineRule="auto"/>
      <w:ind w:firstLine="0"/>
      <w:jc w:val="left"/>
    </w:pPr>
    <w:rPr>
      <w:rFonts w:ascii="Times New Roman" w:hAnsi="Times New Roman"/>
      <w:color w:val="8000FF"/>
      <w:szCs w:val="24"/>
    </w:rPr>
  </w:style>
  <w:style w:type="paragraph" w:customStyle="1" w:styleId="sc5">
    <w:name w:val="sc5"/>
    <w:basedOn w:val="Normal"/>
    <w:rsid w:val="009A6FCD"/>
    <w:pPr>
      <w:autoSpaceDE/>
      <w:autoSpaceDN/>
      <w:adjustRightInd/>
      <w:spacing w:before="100" w:beforeAutospacing="1" w:after="100" w:afterAutospacing="1" w:line="240" w:lineRule="auto"/>
      <w:ind w:firstLine="0"/>
      <w:jc w:val="left"/>
    </w:pPr>
    <w:rPr>
      <w:rFonts w:ascii="Times New Roman" w:hAnsi="Times New Roman"/>
      <w:color w:val="FF8000"/>
      <w:szCs w:val="24"/>
    </w:rPr>
  </w:style>
  <w:style w:type="paragraph" w:customStyle="1" w:styleId="sc6">
    <w:name w:val="sc6"/>
    <w:basedOn w:val="Normal"/>
    <w:rsid w:val="009A6FCD"/>
    <w:pPr>
      <w:autoSpaceDE/>
      <w:autoSpaceDN/>
      <w:adjustRightInd/>
      <w:spacing w:before="100" w:beforeAutospacing="1" w:after="100" w:afterAutospacing="1" w:line="240" w:lineRule="auto"/>
      <w:ind w:firstLine="0"/>
      <w:jc w:val="left"/>
    </w:pPr>
    <w:rPr>
      <w:rFonts w:ascii="Times New Roman" w:hAnsi="Times New Roman"/>
      <w:color w:val="808080"/>
      <w:szCs w:val="24"/>
    </w:rPr>
  </w:style>
  <w:style w:type="paragraph" w:customStyle="1" w:styleId="sc8">
    <w:name w:val="sc8"/>
    <w:basedOn w:val="Normal"/>
    <w:rsid w:val="009A6FCD"/>
    <w:pPr>
      <w:autoSpaceDE/>
      <w:autoSpaceDN/>
      <w:adjustRightInd/>
      <w:spacing w:before="100" w:beforeAutospacing="1" w:after="100" w:afterAutospacing="1" w:line="240" w:lineRule="auto"/>
      <w:ind w:firstLine="0"/>
      <w:jc w:val="left"/>
    </w:pPr>
    <w:rPr>
      <w:rFonts w:ascii="Times New Roman" w:hAnsi="Times New Roman"/>
      <w:b/>
      <w:bCs/>
      <w:color w:val="000080"/>
      <w:szCs w:val="24"/>
    </w:rPr>
  </w:style>
  <w:style w:type="character" w:customStyle="1" w:styleId="sc11">
    <w:name w:val="sc11"/>
    <w:basedOn w:val="Fontepargpadro"/>
    <w:rsid w:val="009A6FCD"/>
    <w:rPr>
      <w:rFonts w:ascii="Courier New" w:hAnsi="Courier New" w:cs="Courier New" w:hint="default"/>
      <w:color w:val="008000"/>
      <w:sz w:val="20"/>
      <w:szCs w:val="20"/>
    </w:rPr>
  </w:style>
  <w:style w:type="character" w:customStyle="1" w:styleId="sc0">
    <w:name w:val="sc0"/>
    <w:basedOn w:val="Fontepargpadro"/>
    <w:rsid w:val="009A6FCD"/>
    <w:rPr>
      <w:rFonts w:ascii="Courier New" w:hAnsi="Courier New" w:cs="Courier New" w:hint="default"/>
      <w:color w:val="000000"/>
      <w:sz w:val="20"/>
      <w:szCs w:val="20"/>
    </w:rPr>
  </w:style>
  <w:style w:type="character" w:customStyle="1" w:styleId="sc9">
    <w:name w:val="sc9"/>
    <w:basedOn w:val="Fontepargpadro"/>
    <w:rsid w:val="009A6FCD"/>
    <w:rPr>
      <w:rFonts w:ascii="Courier New" w:hAnsi="Courier New" w:cs="Courier New" w:hint="default"/>
      <w:color w:val="000000"/>
      <w:sz w:val="20"/>
      <w:szCs w:val="20"/>
    </w:rPr>
  </w:style>
  <w:style w:type="character" w:customStyle="1" w:styleId="sc81">
    <w:name w:val="sc81"/>
    <w:basedOn w:val="Fontepargpadro"/>
    <w:rsid w:val="009A6FCD"/>
    <w:rPr>
      <w:rFonts w:ascii="Courier New" w:hAnsi="Courier New" w:cs="Courier New" w:hint="default"/>
      <w:b/>
      <w:bCs/>
      <w:color w:val="000080"/>
      <w:sz w:val="20"/>
      <w:szCs w:val="20"/>
    </w:rPr>
  </w:style>
  <w:style w:type="character" w:customStyle="1" w:styleId="sc61">
    <w:name w:val="sc61"/>
    <w:basedOn w:val="Fontepargpadro"/>
    <w:rsid w:val="009A6FCD"/>
    <w:rPr>
      <w:rFonts w:ascii="Courier New" w:hAnsi="Courier New" w:cs="Courier New" w:hint="default"/>
      <w:color w:val="808080"/>
      <w:sz w:val="20"/>
      <w:szCs w:val="20"/>
    </w:rPr>
  </w:style>
  <w:style w:type="character" w:customStyle="1" w:styleId="sc21">
    <w:name w:val="sc21"/>
    <w:basedOn w:val="Fontepargpadro"/>
    <w:rsid w:val="009A6FCD"/>
    <w:rPr>
      <w:rFonts w:ascii="Courier New" w:hAnsi="Courier New" w:cs="Courier New" w:hint="default"/>
      <w:b/>
      <w:bCs/>
      <w:color w:val="0000FF"/>
      <w:sz w:val="20"/>
      <w:szCs w:val="20"/>
    </w:rPr>
  </w:style>
  <w:style w:type="character" w:customStyle="1" w:styleId="sc51">
    <w:name w:val="sc51"/>
    <w:basedOn w:val="Fontepargpadro"/>
    <w:rsid w:val="009A6FCD"/>
    <w:rPr>
      <w:rFonts w:ascii="Courier New" w:hAnsi="Courier New" w:cs="Courier New" w:hint="default"/>
      <w:color w:val="FF8000"/>
      <w:sz w:val="20"/>
      <w:szCs w:val="20"/>
    </w:rPr>
  </w:style>
  <w:style w:type="character" w:customStyle="1" w:styleId="sc31">
    <w:name w:val="sc31"/>
    <w:basedOn w:val="Fontepargpadro"/>
    <w:rsid w:val="009A6FCD"/>
    <w:rPr>
      <w:rFonts w:ascii="Courier New" w:hAnsi="Courier New" w:cs="Courier New" w:hint="default"/>
      <w:color w:val="8000FF"/>
      <w:sz w:val="20"/>
      <w:szCs w:val="20"/>
    </w:rPr>
  </w:style>
  <w:style w:type="character" w:styleId="MenoPendente">
    <w:name w:val="Unresolved Mention"/>
    <w:basedOn w:val="Fontepargpadro"/>
    <w:uiPriority w:val="99"/>
    <w:semiHidden/>
    <w:unhideWhenUsed/>
    <w:rsid w:val="00DA3A34"/>
    <w:rPr>
      <w:color w:val="808080"/>
      <w:shd w:val="clear" w:color="auto" w:fill="E6E6E6"/>
    </w:rPr>
  </w:style>
  <w:style w:type="paragraph" w:customStyle="1" w:styleId="Pargrafo">
    <w:name w:val="Parágrafo"/>
    <w:basedOn w:val="Normal"/>
    <w:link w:val="PargrafoChar"/>
    <w:qFormat/>
    <w:rsid w:val="00A43023"/>
    <w:pPr>
      <w:contextualSpacing/>
    </w:pPr>
  </w:style>
  <w:style w:type="character" w:customStyle="1" w:styleId="PargrafoChar">
    <w:name w:val="Parágrafo Char"/>
    <w:link w:val="Pargrafo"/>
    <w:rsid w:val="00A43023"/>
    <w:rPr>
      <w:rFonts w:ascii="Arial" w:eastAsia="Times New Roman" w:hAnsi="Arial" w:cs="Times New Roman"/>
      <w:sz w:val="24"/>
      <w:szCs w:val="2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5872">
      <w:bodyDiv w:val="1"/>
      <w:marLeft w:val="0"/>
      <w:marRight w:val="0"/>
      <w:marTop w:val="0"/>
      <w:marBottom w:val="0"/>
      <w:divBdr>
        <w:top w:val="none" w:sz="0" w:space="0" w:color="auto"/>
        <w:left w:val="none" w:sz="0" w:space="0" w:color="auto"/>
        <w:bottom w:val="none" w:sz="0" w:space="0" w:color="auto"/>
        <w:right w:val="none" w:sz="0" w:space="0" w:color="auto"/>
      </w:divBdr>
    </w:div>
    <w:div w:id="34620809">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153839177">
      <w:bodyDiv w:val="1"/>
      <w:marLeft w:val="0"/>
      <w:marRight w:val="0"/>
      <w:marTop w:val="0"/>
      <w:marBottom w:val="0"/>
      <w:divBdr>
        <w:top w:val="none" w:sz="0" w:space="0" w:color="auto"/>
        <w:left w:val="none" w:sz="0" w:space="0" w:color="auto"/>
        <w:bottom w:val="none" w:sz="0" w:space="0" w:color="auto"/>
        <w:right w:val="none" w:sz="0" w:space="0" w:color="auto"/>
      </w:divBdr>
    </w:div>
    <w:div w:id="186019562">
      <w:bodyDiv w:val="1"/>
      <w:marLeft w:val="0"/>
      <w:marRight w:val="0"/>
      <w:marTop w:val="0"/>
      <w:marBottom w:val="0"/>
      <w:divBdr>
        <w:top w:val="none" w:sz="0" w:space="0" w:color="auto"/>
        <w:left w:val="none" w:sz="0" w:space="0" w:color="auto"/>
        <w:bottom w:val="none" w:sz="0" w:space="0" w:color="auto"/>
        <w:right w:val="none" w:sz="0" w:space="0" w:color="auto"/>
      </w:divBdr>
    </w:div>
    <w:div w:id="217131821">
      <w:bodyDiv w:val="1"/>
      <w:marLeft w:val="0"/>
      <w:marRight w:val="0"/>
      <w:marTop w:val="0"/>
      <w:marBottom w:val="0"/>
      <w:divBdr>
        <w:top w:val="none" w:sz="0" w:space="0" w:color="auto"/>
        <w:left w:val="none" w:sz="0" w:space="0" w:color="auto"/>
        <w:bottom w:val="none" w:sz="0" w:space="0" w:color="auto"/>
        <w:right w:val="none" w:sz="0" w:space="0" w:color="auto"/>
      </w:divBdr>
    </w:div>
    <w:div w:id="271983934">
      <w:bodyDiv w:val="1"/>
      <w:marLeft w:val="0"/>
      <w:marRight w:val="0"/>
      <w:marTop w:val="0"/>
      <w:marBottom w:val="0"/>
      <w:divBdr>
        <w:top w:val="none" w:sz="0" w:space="0" w:color="auto"/>
        <w:left w:val="none" w:sz="0" w:space="0" w:color="auto"/>
        <w:bottom w:val="none" w:sz="0" w:space="0" w:color="auto"/>
        <w:right w:val="none" w:sz="0" w:space="0" w:color="auto"/>
      </w:divBdr>
    </w:div>
    <w:div w:id="314190533">
      <w:bodyDiv w:val="1"/>
      <w:marLeft w:val="0"/>
      <w:marRight w:val="0"/>
      <w:marTop w:val="0"/>
      <w:marBottom w:val="0"/>
      <w:divBdr>
        <w:top w:val="none" w:sz="0" w:space="0" w:color="auto"/>
        <w:left w:val="none" w:sz="0" w:space="0" w:color="auto"/>
        <w:bottom w:val="none" w:sz="0" w:space="0" w:color="auto"/>
        <w:right w:val="none" w:sz="0" w:space="0" w:color="auto"/>
      </w:divBdr>
    </w:div>
    <w:div w:id="324015014">
      <w:bodyDiv w:val="1"/>
      <w:marLeft w:val="0"/>
      <w:marRight w:val="0"/>
      <w:marTop w:val="0"/>
      <w:marBottom w:val="0"/>
      <w:divBdr>
        <w:top w:val="none" w:sz="0" w:space="0" w:color="auto"/>
        <w:left w:val="none" w:sz="0" w:space="0" w:color="auto"/>
        <w:bottom w:val="none" w:sz="0" w:space="0" w:color="auto"/>
        <w:right w:val="none" w:sz="0" w:space="0" w:color="auto"/>
      </w:divBdr>
    </w:div>
    <w:div w:id="341514531">
      <w:bodyDiv w:val="1"/>
      <w:marLeft w:val="0"/>
      <w:marRight w:val="0"/>
      <w:marTop w:val="0"/>
      <w:marBottom w:val="0"/>
      <w:divBdr>
        <w:top w:val="none" w:sz="0" w:space="0" w:color="auto"/>
        <w:left w:val="none" w:sz="0" w:space="0" w:color="auto"/>
        <w:bottom w:val="none" w:sz="0" w:space="0" w:color="auto"/>
        <w:right w:val="none" w:sz="0" w:space="0" w:color="auto"/>
      </w:divBdr>
    </w:div>
    <w:div w:id="341669232">
      <w:bodyDiv w:val="1"/>
      <w:marLeft w:val="0"/>
      <w:marRight w:val="0"/>
      <w:marTop w:val="0"/>
      <w:marBottom w:val="0"/>
      <w:divBdr>
        <w:top w:val="none" w:sz="0" w:space="0" w:color="auto"/>
        <w:left w:val="none" w:sz="0" w:space="0" w:color="auto"/>
        <w:bottom w:val="none" w:sz="0" w:space="0" w:color="auto"/>
        <w:right w:val="none" w:sz="0" w:space="0" w:color="auto"/>
      </w:divBdr>
    </w:div>
    <w:div w:id="367071043">
      <w:bodyDiv w:val="1"/>
      <w:marLeft w:val="0"/>
      <w:marRight w:val="0"/>
      <w:marTop w:val="0"/>
      <w:marBottom w:val="0"/>
      <w:divBdr>
        <w:top w:val="none" w:sz="0" w:space="0" w:color="auto"/>
        <w:left w:val="none" w:sz="0" w:space="0" w:color="auto"/>
        <w:bottom w:val="none" w:sz="0" w:space="0" w:color="auto"/>
        <w:right w:val="none" w:sz="0" w:space="0" w:color="auto"/>
      </w:divBdr>
    </w:div>
    <w:div w:id="391077563">
      <w:bodyDiv w:val="1"/>
      <w:marLeft w:val="0"/>
      <w:marRight w:val="0"/>
      <w:marTop w:val="0"/>
      <w:marBottom w:val="0"/>
      <w:divBdr>
        <w:top w:val="none" w:sz="0" w:space="0" w:color="auto"/>
        <w:left w:val="none" w:sz="0" w:space="0" w:color="auto"/>
        <w:bottom w:val="none" w:sz="0" w:space="0" w:color="auto"/>
        <w:right w:val="none" w:sz="0" w:space="0" w:color="auto"/>
      </w:divBdr>
    </w:div>
    <w:div w:id="470486556">
      <w:bodyDiv w:val="1"/>
      <w:marLeft w:val="0"/>
      <w:marRight w:val="0"/>
      <w:marTop w:val="0"/>
      <w:marBottom w:val="0"/>
      <w:divBdr>
        <w:top w:val="none" w:sz="0" w:space="0" w:color="auto"/>
        <w:left w:val="none" w:sz="0" w:space="0" w:color="auto"/>
        <w:bottom w:val="none" w:sz="0" w:space="0" w:color="auto"/>
        <w:right w:val="none" w:sz="0" w:space="0" w:color="auto"/>
      </w:divBdr>
    </w:div>
    <w:div w:id="521094497">
      <w:bodyDiv w:val="1"/>
      <w:marLeft w:val="0"/>
      <w:marRight w:val="0"/>
      <w:marTop w:val="0"/>
      <w:marBottom w:val="0"/>
      <w:divBdr>
        <w:top w:val="none" w:sz="0" w:space="0" w:color="auto"/>
        <w:left w:val="none" w:sz="0" w:space="0" w:color="auto"/>
        <w:bottom w:val="none" w:sz="0" w:space="0" w:color="auto"/>
        <w:right w:val="none" w:sz="0" w:space="0" w:color="auto"/>
      </w:divBdr>
    </w:div>
    <w:div w:id="538279266">
      <w:bodyDiv w:val="1"/>
      <w:marLeft w:val="0"/>
      <w:marRight w:val="0"/>
      <w:marTop w:val="0"/>
      <w:marBottom w:val="0"/>
      <w:divBdr>
        <w:top w:val="none" w:sz="0" w:space="0" w:color="auto"/>
        <w:left w:val="none" w:sz="0" w:space="0" w:color="auto"/>
        <w:bottom w:val="none" w:sz="0" w:space="0" w:color="auto"/>
        <w:right w:val="none" w:sz="0" w:space="0" w:color="auto"/>
      </w:divBdr>
    </w:div>
    <w:div w:id="542450615">
      <w:bodyDiv w:val="1"/>
      <w:marLeft w:val="0"/>
      <w:marRight w:val="0"/>
      <w:marTop w:val="0"/>
      <w:marBottom w:val="0"/>
      <w:divBdr>
        <w:top w:val="none" w:sz="0" w:space="0" w:color="auto"/>
        <w:left w:val="none" w:sz="0" w:space="0" w:color="auto"/>
        <w:bottom w:val="none" w:sz="0" w:space="0" w:color="auto"/>
        <w:right w:val="none" w:sz="0" w:space="0" w:color="auto"/>
      </w:divBdr>
    </w:div>
    <w:div w:id="584849460">
      <w:bodyDiv w:val="1"/>
      <w:marLeft w:val="0"/>
      <w:marRight w:val="0"/>
      <w:marTop w:val="0"/>
      <w:marBottom w:val="0"/>
      <w:divBdr>
        <w:top w:val="none" w:sz="0" w:space="0" w:color="auto"/>
        <w:left w:val="none" w:sz="0" w:space="0" w:color="auto"/>
        <w:bottom w:val="none" w:sz="0" w:space="0" w:color="auto"/>
        <w:right w:val="none" w:sz="0" w:space="0" w:color="auto"/>
      </w:divBdr>
    </w:div>
    <w:div w:id="626396594">
      <w:bodyDiv w:val="1"/>
      <w:marLeft w:val="0"/>
      <w:marRight w:val="0"/>
      <w:marTop w:val="0"/>
      <w:marBottom w:val="0"/>
      <w:divBdr>
        <w:top w:val="none" w:sz="0" w:space="0" w:color="auto"/>
        <w:left w:val="none" w:sz="0" w:space="0" w:color="auto"/>
        <w:bottom w:val="none" w:sz="0" w:space="0" w:color="auto"/>
        <w:right w:val="none" w:sz="0" w:space="0" w:color="auto"/>
      </w:divBdr>
    </w:div>
    <w:div w:id="680619056">
      <w:bodyDiv w:val="1"/>
      <w:marLeft w:val="0"/>
      <w:marRight w:val="0"/>
      <w:marTop w:val="0"/>
      <w:marBottom w:val="0"/>
      <w:divBdr>
        <w:top w:val="none" w:sz="0" w:space="0" w:color="auto"/>
        <w:left w:val="none" w:sz="0" w:space="0" w:color="auto"/>
        <w:bottom w:val="none" w:sz="0" w:space="0" w:color="auto"/>
        <w:right w:val="none" w:sz="0" w:space="0" w:color="auto"/>
      </w:divBdr>
    </w:div>
    <w:div w:id="711540381">
      <w:bodyDiv w:val="1"/>
      <w:marLeft w:val="0"/>
      <w:marRight w:val="0"/>
      <w:marTop w:val="0"/>
      <w:marBottom w:val="0"/>
      <w:divBdr>
        <w:top w:val="none" w:sz="0" w:space="0" w:color="auto"/>
        <w:left w:val="none" w:sz="0" w:space="0" w:color="auto"/>
        <w:bottom w:val="none" w:sz="0" w:space="0" w:color="auto"/>
        <w:right w:val="none" w:sz="0" w:space="0" w:color="auto"/>
      </w:divBdr>
    </w:div>
    <w:div w:id="757023499">
      <w:bodyDiv w:val="1"/>
      <w:marLeft w:val="0"/>
      <w:marRight w:val="0"/>
      <w:marTop w:val="0"/>
      <w:marBottom w:val="0"/>
      <w:divBdr>
        <w:top w:val="none" w:sz="0" w:space="0" w:color="auto"/>
        <w:left w:val="none" w:sz="0" w:space="0" w:color="auto"/>
        <w:bottom w:val="none" w:sz="0" w:space="0" w:color="auto"/>
        <w:right w:val="none" w:sz="0" w:space="0" w:color="auto"/>
      </w:divBdr>
    </w:div>
    <w:div w:id="826243771">
      <w:bodyDiv w:val="1"/>
      <w:marLeft w:val="0"/>
      <w:marRight w:val="0"/>
      <w:marTop w:val="0"/>
      <w:marBottom w:val="0"/>
      <w:divBdr>
        <w:top w:val="none" w:sz="0" w:space="0" w:color="auto"/>
        <w:left w:val="none" w:sz="0" w:space="0" w:color="auto"/>
        <w:bottom w:val="none" w:sz="0" w:space="0" w:color="auto"/>
        <w:right w:val="none" w:sz="0" w:space="0" w:color="auto"/>
      </w:divBdr>
    </w:div>
    <w:div w:id="835534722">
      <w:bodyDiv w:val="1"/>
      <w:marLeft w:val="0"/>
      <w:marRight w:val="0"/>
      <w:marTop w:val="0"/>
      <w:marBottom w:val="0"/>
      <w:divBdr>
        <w:top w:val="none" w:sz="0" w:space="0" w:color="auto"/>
        <w:left w:val="none" w:sz="0" w:space="0" w:color="auto"/>
        <w:bottom w:val="none" w:sz="0" w:space="0" w:color="auto"/>
        <w:right w:val="none" w:sz="0" w:space="0" w:color="auto"/>
      </w:divBdr>
    </w:div>
    <w:div w:id="878082626">
      <w:bodyDiv w:val="1"/>
      <w:marLeft w:val="0"/>
      <w:marRight w:val="0"/>
      <w:marTop w:val="0"/>
      <w:marBottom w:val="0"/>
      <w:divBdr>
        <w:top w:val="none" w:sz="0" w:space="0" w:color="auto"/>
        <w:left w:val="none" w:sz="0" w:space="0" w:color="auto"/>
        <w:bottom w:val="none" w:sz="0" w:space="0" w:color="auto"/>
        <w:right w:val="none" w:sz="0" w:space="0" w:color="auto"/>
      </w:divBdr>
    </w:div>
    <w:div w:id="896091516">
      <w:bodyDiv w:val="1"/>
      <w:marLeft w:val="0"/>
      <w:marRight w:val="0"/>
      <w:marTop w:val="0"/>
      <w:marBottom w:val="0"/>
      <w:divBdr>
        <w:top w:val="none" w:sz="0" w:space="0" w:color="auto"/>
        <w:left w:val="none" w:sz="0" w:space="0" w:color="auto"/>
        <w:bottom w:val="none" w:sz="0" w:space="0" w:color="auto"/>
        <w:right w:val="none" w:sz="0" w:space="0" w:color="auto"/>
      </w:divBdr>
    </w:div>
    <w:div w:id="919829499">
      <w:bodyDiv w:val="1"/>
      <w:marLeft w:val="0"/>
      <w:marRight w:val="0"/>
      <w:marTop w:val="0"/>
      <w:marBottom w:val="0"/>
      <w:divBdr>
        <w:top w:val="none" w:sz="0" w:space="0" w:color="auto"/>
        <w:left w:val="none" w:sz="0" w:space="0" w:color="auto"/>
        <w:bottom w:val="none" w:sz="0" w:space="0" w:color="auto"/>
        <w:right w:val="none" w:sz="0" w:space="0" w:color="auto"/>
      </w:divBdr>
    </w:div>
    <w:div w:id="920717385">
      <w:bodyDiv w:val="1"/>
      <w:marLeft w:val="0"/>
      <w:marRight w:val="0"/>
      <w:marTop w:val="0"/>
      <w:marBottom w:val="0"/>
      <w:divBdr>
        <w:top w:val="none" w:sz="0" w:space="0" w:color="auto"/>
        <w:left w:val="none" w:sz="0" w:space="0" w:color="auto"/>
        <w:bottom w:val="none" w:sz="0" w:space="0" w:color="auto"/>
        <w:right w:val="none" w:sz="0" w:space="0" w:color="auto"/>
      </w:divBdr>
    </w:div>
    <w:div w:id="962154624">
      <w:bodyDiv w:val="1"/>
      <w:marLeft w:val="0"/>
      <w:marRight w:val="0"/>
      <w:marTop w:val="0"/>
      <w:marBottom w:val="0"/>
      <w:divBdr>
        <w:top w:val="none" w:sz="0" w:space="0" w:color="auto"/>
        <w:left w:val="none" w:sz="0" w:space="0" w:color="auto"/>
        <w:bottom w:val="none" w:sz="0" w:space="0" w:color="auto"/>
        <w:right w:val="none" w:sz="0" w:space="0" w:color="auto"/>
      </w:divBdr>
    </w:div>
    <w:div w:id="986862526">
      <w:bodyDiv w:val="1"/>
      <w:marLeft w:val="0"/>
      <w:marRight w:val="0"/>
      <w:marTop w:val="0"/>
      <w:marBottom w:val="0"/>
      <w:divBdr>
        <w:top w:val="none" w:sz="0" w:space="0" w:color="auto"/>
        <w:left w:val="none" w:sz="0" w:space="0" w:color="auto"/>
        <w:bottom w:val="none" w:sz="0" w:space="0" w:color="auto"/>
        <w:right w:val="none" w:sz="0" w:space="0" w:color="auto"/>
      </w:divBdr>
    </w:div>
    <w:div w:id="1043871668">
      <w:bodyDiv w:val="1"/>
      <w:marLeft w:val="0"/>
      <w:marRight w:val="0"/>
      <w:marTop w:val="0"/>
      <w:marBottom w:val="0"/>
      <w:divBdr>
        <w:top w:val="none" w:sz="0" w:space="0" w:color="auto"/>
        <w:left w:val="none" w:sz="0" w:space="0" w:color="auto"/>
        <w:bottom w:val="none" w:sz="0" w:space="0" w:color="auto"/>
        <w:right w:val="none" w:sz="0" w:space="0" w:color="auto"/>
      </w:divBdr>
    </w:div>
    <w:div w:id="1050617031">
      <w:bodyDiv w:val="1"/>
      <w:marLeft w:val="0"/>
      <w:marRight w:val="0"/>
      <w:marTop w:val="0"/>
      <w:marBottom w:val="0"/>
      <w:divBdr>
        <w:top w:val="none" w:sz="0" w:space="0" w:color="auto"/>
        <w:left w:val="none" w:sz="0" w:space="0" w:color="auto"/>
        <w:bottom w:val="none" w:sz="0" w:space="0" w:color="auto"/>
        <w:right w:val="none" w:sz="0" w:space="0" w:color="auto"/>
      </w:divBdr>
    </w:div>
    <w:div w:id="1103067072">
      <w:bodyDiv w:val="1"/>
      <w:marLeft w:val="0"/>
      <w:marRight w:val="0"/>
      <w:marTop w:val="0"/>
      <w:marBottom w:val="0"/>
      <w:divBdr>
        <w:top w:val="none" w:sz="0" w:space="0" w:color="auto"/>
        <w:left w:val="none" w:sz="0" w:space="0" w:color="auto"/>
        <w:bottom w:val="none" w:sz="0" w:space="0" w:color="auto"/>
        <w:right w:val="none" w:sz="0" w:space="0" w:color="auto"/>
      </w:divBdr>
    </w:div>
    <w:div w:id="1103499386">
      <w:bodyDiv w:val="1"/>
      <w:marLeft w:val="0"/>
      <w:marRight w:val="0"/>
      <w:marTop w:val="0"/>
      <w:marBottom w:val="0"/>
      <w:divBdr>
        <w:top w:val="none" w:sz="0" w:space="0" w:color="auto"/>
        <w:left w:val="none" w:sz="0" w:space="0" w:color="auto"/>
        <w:bottom w:val="none" w:sz="0" w:space="0" w:color="auto"/>
        <w:right w:val="none" w:sz="0" w:space="0" w:color="auto"/>
      </w:divBdr>
    </w:div>
    <w:div w:id="1103913394">
      <w:bodyDiv w:val="1"/>
      <w:marLeft w:val="0"/>
      <w:marRight w:val="0"/>
      <w:marTop w:val="0"/>
      <w:marBottom w:val="0"/>
      <w:divBdr>
        <w:top w:val="none" w:sz="0" w:space="0" w:color="auto"/>
        <w:left w:val="none" w:sz="0" w:space="0" w:color="auto"/>
        <w:bottom w:val="none" w:sz="0" w:space="0" w:color="auto"/>
        <w:right w:val="none" w:sz="0" w:space="0" w:color="auto"/>
      </w:divBdr>
    </w:div>
    <w:div w:id="1123353730">
      <w:bodyDiv w:val="1"/>
      <w:marLeft w:val="0"/>
      <w:marRight w:val="0"/>
      <w:marTop w:val="0"/>
      <w:marBottom w:val="0"/>
      <w:divBdr>
        <w:top w:val="none" w:sz="0" w:space="0" w:color="auto"/>
        <w:left w:val="none" w:sz="0" w:space="0" w:color="auto"/>
        <w:bottom w:val="none" w:sz="0" w:space="0" w:color="auto"/>
        <w:right w:val="none" w:sz="0" w:space="0" w:color="auto"/>
      </w:divBdr>
    </w:div>
    <w:div w:id="1133715664">
      <w:bodyDiv w:val="1"/>
      <w:marLeft w:val="0"/>
      <w:marRight w:val="0"/>
      <w:marTop w:val="0"/>
      <w:marBottom w:val="0"/>
      <w:divBdr>
        <w:top w:val="none" w:sz="0" w:space="0" w:color="auto"/>
        <w:left w:val="none" w:sz="0" w:space="0" w:color="auto"/>
        <w:bottom w:val="none" w:sz="0" w:space="0" w:color="auto"/>
        <w:right w:val="none" w:sz="0" w:space="0" w:color="auto"/>
      </w:divBdr>
    </w:div>
    <w:div w:id="1144657087">
      <w:bodyDiv w:val="1"/>
      <w:marLeft w:val="0"/>
      <w:marRight w:val="0"/>
      <w:marTop w:val="0"/>
      <w:marBottom w:val="0"/>
      <w:divBdr>
        <w:top w:val="none" w:sz="0" w:space="0" w:color="auto"/>
        <w:left w:val="none" w:sz="0" w:space="0" w:color="auto"/>
        <w:bottom w:val="none" w:sz="0" w:space="0" w:color="auto"/>
        <w:right w:val="none" w:sz="0" w:space="0" w:color="auto"/>
      </w:divBdr>
    </w:div>
    <w:div w:id="1149513267">
      <w:bodyDiv w:val="1"/>
      <w:marLeft w:val="0"/>
      <w:marRight w:val="0"/>
      <w:marTop w:val="0"/>
      <w:marBottom w:val="0"/>
      <w:divBdr>
        <w:top w:val="none" w:sz="0" w:space="0" w:color="auto"/>
        <w:left w:val="none" w:sz="0" w:space="0" w:color="auto"/>
        <w:bottom w:val="none" w:sz="0" w:space="0" w:color="auto"/>
        <w:right w:val="none" w:sz="0" w:space="0" w:color="auto"/>
      </w:divBdr>
    </w:div>
    <w:div w:id="1179083821">
      <w:bodyDiv w:val="1"/>
      <w:marLeft w:val="0"/>
      <w:marRight w:val="0"/>
      <w:marTop w:val="0"/>
      <w:marBottom w:val="0"/>
      <w:divBdr>
        <w:top w:val="none" w:sz="0" w:space="0" w:color="auto"/>
        <w:left w:val="none" w:sz="0" w:space="0" w:color="auto"/>
        <w:bottom w:val="none" w:sz="0" w:space="0" w:color="auto"/>
        <w:right w:val="none" w:sz="0" w:space="0" w:color="auto"/>
      </w:divBdr>
    </w:div>
    <w:div w:id="1182166365">
      <w:bodyDiv w:val="1"/>
      <w:marLeft w:val="0"/>
      <w:marRight w:val="0"/>
      <w:marTop w:val="0"/>
      <w:marBottom w:val="0"/>
      <w:divBdr>
        <w:top w:val="none" w:sz="0" w:space="0" w:color="auto"/>
        <w:left w:val="none" w:sz="0" w:space="0" w:color="auto"/>
        <w:bottom w:val="none" w:sz="0" w:space="0" w:color="auto"/>
        <w:right w:val="none" w:sz="0" w:space="0" w:color="auto"/>
      </w:divBdr>
      <w:divsChild>
        <w:div w:id="1199313109">
          <w:marLeft w:val="0"/>
          <w:marRight w:val="0"/>
          <w:marTop w:val="0"/>
          <w:marBottom w:val="0"/>
          <w:divBdr>
            <w:top w:val="none" w:sz="0" w:space="0" w:color="auto"/>
            <w:left w:val="none" w:sz="0" w:space="0" w:color="auto"/>
            <w:bottom w:val="none" w:sz="0" w:space="0" w:color="auto"/>
            <w:right w:val="none" w:sz="0" w:space="0" w:color="auto"/>
          </w:divBdr>
        </w:div>
      </w:divsChild>
    </w:div>
    <w:div w:id="1206599332">
      <w:bodyDiv w:val="1"/>
      <w:marLeft w:val="0"/>
      <w:marRight w:val="0"/>
      <w:marTop w:val="0"/>
      <w:marBottom w:val="0"/>
      <w:divBdr>
        <w:top w:val="none" w:sz="0" w:space="0" w:color="auto"/>
        <w:left w:val="none" w:sz="0" w:space="0" w:color="auto"/>
        <w:bottom w:val="none" w:sz="0" w:space="0" w:color="auto"/>
        <w:right w:val="none" w:sz="0" w:space="0" w:color="auto"/>
      </w:divBdr>
    </w:div>
    <w:div w:id="1286539811">
      <w:bodyDiv w:val="1"/>
      <w:marLeft w:val="0"/>
      <w:marRight w:val="0"/>
      <w:marTop w:val="0"/>
      <w:marBottom w:val="0"/>
      <w:divBdr>
        <w:top w:val="none" w:sz="0" w:space="0" w:color="auto"/>
        <w:left w:val="none" w:sz="0" w:space="0" w:color="auto"/>
        <w:bottom w:val="none" w:sz="0" w:space="0" w:color="auto"/>
        <w:right w:val="none" w:sz="0" w:space="0" w:color="auto"/>
      </w:divBdr>
    </w:div>
    <w:div w:id="1413233063">
      <w:bodyDiv w:val="1"/>
      <w:marLeft w:val="0"/>
      <w:marRight w:val="0"/>
      <w:marTop w:val="0"/>
      <w:marBottom w:val="0"/>
      <w:divBdr>
        <w:top w:val="none" w:sz="0" w:space="0" w:color="auto"/>
        <w:left w:val="none" w:sz="0" w:space="0" w:color="auto"/>
        <w:bottom w:val="none" w:sz="0" w:space="0" w:color="auto"/>
        <w:right w:val="none" w:sz="0" w:space="0" w:color="auto"/>
      </w:divBdr>
    </w:div>
    <w:div w:id="1460302025">
      <w:bodyDiv w:val="1"/>
      <w:marLeft w:val="0"/>
      <w:marRight w:val="0"/>
      <w:marTop w:val="0"/>
      <w:marBottom w:val="0"/>
      <w:divBdr>
        <w:top w:val="none" w:sz="0" w:space="0" w:color="auto"/>
        <w:left w:val="none" w:sz="0" w:space="0" w:color="auto"/>
        <w:bottom w:val="none" w:sz="0" w:space="0" w:color="auto"/>
        <w:right w:val="none" w:sz="0" w:space="0" w:color="auto"/>
      </w:divBdr>
    </w:div>
    <w:div w:id="1492133218">
      <w:bodyDiv w:val="1"/>
      <w:marLeft w:val="0"/>
      <w:marRight w:val="0"/>
      <w:marTop w:val="0"/>
      <w:marBottom w:val="0"/>
      <w:divBdr>
        <w:top w:val="none" w:sz="0" w:space="0" w:color="auto"/>
        <w:left w:val="none" w:sz="0" w:space="0" w:color="auto"/>
        <w:bottom w:val="none" w:sz="0" w:space="0" w:color="auto"/>
        <w:right w:val="none" w:sz="0" w:space="0" w:color="auto"/>
      </w:divBdr>
    </w:div>
    <w:div w:id="1526364132">
      <w:bodyDiv w:val="1"/>
      <w:marLeft w:val="0"/>
      <w:marRight w:val="0"/>
      <w:marTop w:val="0"/>
      <w:marBottom w:val="0"/>
      <w:divBdr>
        <w:top w:val="none" w:sz="0" w:space="0" w:color="auto"/>
        <w:left w:val="none" w:sz="0" w:space="0" w:color="auto"/>
        <w:bottom w:val="none" w:sz="0" w:space="0" w:color="auto"/>
        <w:right w:val="none" w:sz="0" w:space="0" w:color="auto"/>
      </w:divBdr>
    </w:div>
    <w:div w:id="1529024435">
      <w:bodyDiv w:val="1"/>
      <w:marLeft w:val="0"/>
      <w:marRight w:val="0"/>
      <w:marTop w:val="0"/>
      <w:marBottom w:val="0"/>
      <w:divBdr>
        <w:top w:val="none" w:sz="0" w:space="0" w:color="auto"/>
        <w:left w:val="none" w:sz="0" w:space="0" w:color="auto"/>
        <w:bottom w:val="none" w:sz="0" w:space="0" w:color="auto"/>
        <w:right w:val="none" w:sz="0" w:space="0" w:color="auto"/>
      </w:divBdr>
    </w:div>
    <w:div w:id="1555772542">
      <w:bodyDiv w:val="1"/>
      <w:marLeft w:val="0"/>
      <w:marRight w:val="0"/>
      <w:marTop w:val="0"/>
      <w:marBottom w:val="0"/>
      <w:divBdr>
        <w:top w:val="none" w:sz="0" w:space="0" w:color="auto"/>
        <w:left w:val="none" w:sz="0" w:space="0" w:color="auto"/>
        <w:bottom w:val="none" w:sz="0" w:space="0" w:color="auto"/>
        <w:right w:val="none" w:sz="0" w:space="0" w:color="auto"/>
      </w:divBdr>
    </w:div>
    <w:div w:id="1562326669">
      <w:bodyDiv w:val="1"/>
      <w:marLeft w:val="0"/>
      <w:marRight w:val="0"/>
      <w:marTop w:val="0"/>
      <w:marBottom w:val="0"/>
      <w:divBdr>
        <w:top w:val="none" w:sz="0" w:space="0" w:color="auto"/>
        <w:left w:val="none" w:sz="0" w:space="0" w:color="auto"/>
        <w:bottom w:val="none" w:sz="0" w:space="0" w:color="auto"/>
        <w:right w:val="none" w:sz="0" w:space="0" w:color="auto"/>
      </w:divBdr>
    </w:div>
    <w:div w:id="1579556968">
      <w:bodyDiv w:val="1"/>
      <w:marLeft w:val="0"/>
      <w:marRight w:val="0"/>
      <w:marTop w:val="0"/>
      <w:marBottom w:val="0"/>
      <w:divBdr>
        <w:top w:val="none" w:sz="0" w:space="0" w:color="auto"/>
        <w:left w:val="none" w:sz="0" w:space="0" w:color="auto"/>
        <w:bottom w:val="none" w:sz="0" w:space="0" w:color="auto"/>
        <w:right w:val="none" w:sz="0" w:space="0" w:color="auto"/>
      </w:divBdr>
    </w:div>
    <w:div w:id="1625233992">
      <w:bodyDiv w:val="1"/>
      <w:marLeft w:val="0"/>
      <w:marRight w:val="0"/>
      <w:marTop w:val="0"/>
      <w:marBottom w:val="0"/>
      <w:divBdr>
        <w:top w:val="none" w:sz="0" w:space="0" w:color="auto"/>
        <w:left w:val="none" w:sz="0" w:space="0" w:color="auto"/>
        <w:bottom w:val="none" w:sz="0" w:space="0" w:color="auto"/>
        <w:right w:val="none" w:sz="0" w:space="0" w:color="auto"/>
      </w:divBdr>
    </w:div>
    <w:div w:id="1625425528">
      <w:bodyDiv w:val="1"/>
      <w:marLeft w:val="0"/>
      <w:marRight w:val="0"/>
      <w:marTop w:val="0"/>
      <w:marBottom w:val="0"/>
      <w:divBdr>
        <w:top w:val="none" w:sz="0" w:space="0" w:color="auto"/>
        <w:left w:val="none" w:sz="0" w:space="0" w:color="auto"/>
        <w:bottom w:val="none" w:sz="0" w:space="0" w:color="auto"/>
        <w:right w:val="none" w:sz="0" w:space="0" w:color="auto"/>
      </w:divBdr>
    </w:div>
    <w:div w:id="1725979744">
      <w:bodyDiv w:val="1"/>
      <w:marLeft w:val="0"/>
      <w:marRight w:val="0"/>
      <w:marTop w:val="0"/>
      <w:marBottom w:val="0"/>
      <w:divBdr>
        <w:top w:val="none" w:sz="0" w:space="0" w:color="auto"/>
        <w:left w:val="none" w:sz="0" w:space="0" w:color="auto"/>
        <w:bottom w:val="none" w:sz="0" w:space="0" w:color="auto"/>
        <w:right w:val="none" w:sz="0" w:space="0" w:color="auto"/>
      </w:divBdr>
    </w:div>
    <w:div w:id="1745299541">
      <w:bodyDiv w:val="1"/>
      <w:marLeft w:val="0"/>
      <w:marRight w:val="0"/>
      <w:marTop w:val="0"/>
      <w:marBottom w:val="0"/>
      <w:divBdr>
        <w:top w:val="none" w:sz="0" w:space="0" w:color="auto"/>
        <w:left w:val="none" w:sz="0" w:space="0" w:color="auto"/>
        <w:bottom w:val="none" w:sz="0" w:space="0" w:color="auto"/>
        <w:right w:val="none" w:sz="0" w:space="0" w:color="auto"/>
      </w:divBdr>
    </w:div>
    <w:div w:id="1750687304">
      <w:bodyDiv w:val="1"/>
      <w:marLeft w:val="0"/>
      <w:marRight w:val="0"/>
      <w:marTop w:val="0"/>
      <w:marBottom w:val="0"/>
      <w:divBdr>
        <w:top w:val="none" w:sz="0" w:space="0" w:color="auto"/>
        <w:left w:val="none" w:sz="0" w:space="0" w:color="auto"/>
        <w:bottom w:val="none" w:sz="0" w:space="0" w:color="auto"/>
        <w:right w:val="none" w:sz="0" w:space="0" w:color="auto"/>
      </w:divBdr>
    </w:div>
    <w:div w:id="1756704119">
      <w:bodyDiv w:val="1"/>
      <w:marLeft w:val="0"/>
      <w:marRight w:val="0"/>
      <w:marTop w:val="0"/>
      <w:marBottom w:val="0"/>
      <w:divBdr>
        <w:top w:val="none" w:sz="0" w:space="0" w:color="auto"/>
        <w:left w:val="none" w:sz="0" w:space="0" w:color="auto"/>
        <w:bottom w:val="none" w:sz="0" w:space="0" w:color="auto"/>
        <w:right w:val="none" w:sz="0" w:space="0" w:color="auto"/>
      </w:divBdr>
    </w:div>
    <w:div w:id="1759133815">
      <w:bodyDiv w:val="1"/>
      <w:marLeft w:val="0"/>
      <w:marRight w:val="0"/>
      <w:marTop w:val="0"/>
      <w:marBottom w:val="0"/>
      <w:divBdr>
        <w:top w:val="none" w:sz="0" w:space="0" w:color="auto"/>
        <w:left w:val="none" w:sz="0" w:space="0" w:color="auto"/>
        <w:bottom w:val="none" w:sz="0" w:space="0" w:color="auto"/>
        <w:right w:val="none" w:sz="0" w:space="0" w:color="auto"/>
      </w:divBdr>
    </w:div>
    <w:div w:id="1775393048">
      <w:bodyDiv w:val="1"/>
      <w:marLeft w:val="0"/>
      <w:marRight w:val="0"/>
      <w:marTop w:val="0"/>
      <w:marBottom w:val="0"/>
      <w:divBdr>
        <w:top w:val="none" w:sz="0" w:space="0" w:color="auto"/>
        <w:left w:val="none" w:sz="0" w:space="0" w:color="auto"/>
        <w:bottom w:val="none" w:sz="0" w:space="0" w:color="auto"/>
        <w:right w:val="none" w:sz="0" w:space="0" w:color="auto"/>
      </w:divBdr>
    </w:div>
    <w:div w:id="1784807796">
      <w:bodyDiv w:val="1"/>
      <w:marLeft w:val="0"/>
      <w:marRight w:val="0"/>
      <w:marTop w:val="0"/>
      <w:marBottom w:val="0"/>
      <w:divBdr>
        <w:top w:val="none" w:sz="0" w:space="0" w:color="auto"/>
        <w:left w:val="none" w:sz="0" w:space="0" w:color="auto"/>
        <w:bottom w:val="none" w:sz="0" w:space="0" w:color="auto"/>
        <w:right w:val="none" w:sz="0" w:space="0" w:color="auto"/>
      </w:divBdr>
    </w:div>
    <w:div w:id="1831824645">
      <w:bodyDiv w:val="1"/>
      <w:marLeft w:val="0"/>
      <w:marRight w:val="0"/>
      <w:marTop w:val="0"/>
      <w:marBottom w:val="0"/>
      <w:divBdr>
        <w:top w:val="none" w:sz="0" w:space="0" w:color="auto"/>
        <w:left w:val="none" w:sz="0" w:space="0" w:color="auto"/>
        <w:bottom w:val="none" w:sz="0" w:space="0" w:color="auto"/>
        <w:right w:val="none" w:sz="0" w:space="0" w:color="auto"/>
      </w:divBdr>
    </w:div>
    <w:div w:id="1887984212">
      <w:bodyDiv w:val="1"/>
      <w:marLeft w:val="0"/>
      <w:marRight w:val="0"/>
      <w:marTop w:val="0"/>
      <w:marBottom w:val="0"/>
      <w:divBdr>
        <w:top w:val="none" w:sz="0" w:space="0" w:color="auto"/>
        <w:left w:val="none" w:sz="0" w:space="0" w:color="auto"/>
        <w:bottom w:val="none" w:sz="0" w:space="0" w:color="auto"/>
        <w:right w:val="none" w:sz="0" w:space="0" w:color="auto"/>
      </w:divBdr>
    </w:div>
    <w:div w:id="1888176262">
      <w:bodyDiv w:val="1"/>
      <w:marLeft w:val="0"/>
      <w:marRight w:val="0"/>
      <w:marTop w:val="0"/>
      <w:marBottom w:val="0"/>
      <w:divBdr>
        <w:top w:val="none" w:sz="0" w:space="0" w:color="auto"/>
        <w:left w:val="none" w:sz="0" w:space="0" w:color="auto"/>
        <w:bottom w:val="none" w:sz="0" w:space="0" w:color="auto"/>
        <w:right w:val="none" w:sz="0" w:space="0" w:color="auto"/>
      </w:divBdr>
    </w:div>
    <w:div w:id="1899315258">
      <w:bodyDiv w:val="1"/>
      <w:marLeft w:val="0"/>
      <w:marRight w:val="0"/>
      <w:marTop w:val="0"/>
      <w:marBottom w:val="0"/>
      <w:divBdr>
        <w:top w:val="none" w:sz="0" w:space="0" w:color="auto"/>
        <w:left w:val="none" w:sz="0" w:space="0" w:color="auto"/>
        <w:bottom w:val="none" w:sz="0" w:space="0" w:color="auto"/>
        <w:right w:val="none" w:sz="0" w:space="0" w:color="auto"/>
      </w:divBdr>
    </w:div>
    <w:div w:id="1988897017">
      <w:bodyDiv w:val="1"/>
      <w:marLeft w:val="0"/>
      <w:marRight w:val="0"/>
      <w:marTop w:val="0"/>
      <w:marBottom w:val="0"/>
      <w:divBdr>
        <w:top w:val="none" w:sz="0" w:space="0" w:color="auto"/>
        <w:left w:val="none" w:sz="0" w:space="0" w:color="auto"/>
        <w:bottom w:val="none" w:sz="0" w:space="0" w:color="auto"/>
        <w:right w:val="none" w:sz="0" w:space="0" w:color="auto"/>
      </w:divBdr>
    </w:div>
    <w:div w:id="2001536308">
      <w:bodyDiv w:val="1"/>
      <w:marLeft w:val="0"/>
      <w:marRight w:val="0"/>
      <w:marTop w:val="0"/>
      <w:marBottom w:val="0"/>
      <w:divBdr>
        <w:top w:val="none" w:sz="0" w:space="0" w:color="auto"/>
        <w:left w:val="none" w:sz="0" w:space="0" w:color="auto"/>
        <w:bottom w:val="none" w:sz="0" w:space="0" w:color="auto"/>
        <w:right w:val="none" w:sz="0" w:space="0" w:color="auto"/>
      </w:divBdr>
    </w:div>
    <w:div w:id="2004553422">
      <w:bodyDiv w:val="1"/>
      <w:marLeft w:val="0"/>
      <w:marRight w:val="0"/>
      <w:marTop w:val="0"/>
      <w:marBottom w:val="0"/>
      <w:divBdr>
        <w:top w:val="none" w:sz="0" w:space="0" w:color="auto"/>
        <w:left w:val="none" w:sz="0" w:space="0" w:color="auto"/>
        <w:bottom w:val="none" w:sz="0" w:space="0" w:color="auto"/>
        <w:right w:val="none" w:sz="0" w:space="0" w:color="auto"/>
      </w:divBdr>
    </w:div>
    <w:div w:id="2009404440">
      <w:bodyDiv w:val="1"/>
      <w:marLeft w:val="0"/>
      <w:marRight w:val="0"/>
      <w:marTop w:val="0"/>
      <w:marBottom w:val="0"/>
      <w:divBdr>
        <w:top w:val="none" w:sz="0" w:space="0" w:color="auto"/>
        <w:left w:val="none" w:sz="0" w:space="0" w:color="auto"/>
        <w:bottom w:val="none" w:sz="0" w:space="0" w:color="auto"/>
        <w:right w:val="none" w:sz="0" w:space="0" w:color="auto"/>
      </w:divBdr>
    </w:div>
    <w:div w:id="2068531905">
      <w:bodyDiv w:val="1"/>
      <w:marLeft w:val="0"/>
      <w:marRight w:val="0"/>
      <w:marTop w:val="0"/>
      <w:marBottom w:val="0"/>
      <w:divBdr>
        <w:top w:val="none" w:sz="0" w:space="0" w:color="auto"/>
        <w:left w:val="none" w:sz="0" w:space="0" w:color="auto"/>
        <w:bottom w:val="none" w:sz="0" w:space="0" w:color="auto"/>
        <w:right w:val="none" w:sz="0" w:space="0" w:color="auto"/>
      </w:divBdr>
    </w:div>
    <w:div w:id="21311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CFBD5-664A-4E9B-98E4-BCB2AC88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29581</TotalTime>
  <Pages>10</Pages>
  <Words>11691</Words>
  <Characters>63135</Characters>
  <Application>Microsoft Office Word</Application>
  <DocSecurity>0</DocSecurity>
  <Lines>526</Lines>
  <Paragraphs>149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Lima</dc:creator>
  <cp:keywords/>
  <dc:description/>
  <cp:lastModifiedBy>Pedro Lima</cp:lastModifiedBy>
  <cp:revision>3739</cp:revision>
  <cp:lastPrinted>2018-01-31T13:43:00Z</cp:lastPrinted>
  <dcterms:created xsi:type="dcterms:W3CDTF">2016-11-28T16:25:00Z</dcterms:created>
  <dcterms:modified xsi:type="dcterms:W3CDTF">2018-11-08T15:59:00Z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de84a397-ef48-3377-aa3b-156061da1433</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http://www.zotero.org/styles/universidade-federal-de-juiz-de-fora</vt:lpwstr>
  </property>
  <property fmtid="{D5CDD505-2E9C-101B-9397-08002B2CF9AE}" pid="22" name="Mendeley Recent Style Name 8_1">
    <vt:lpwstr>Universidade Federal de Juiz de Fora (Portuguese - Brazil)</vt:lpwstr>
  </property>
  <property fmtid="{D5CDD505-2E9C-101B-9397-08002B2CF9AE}" pid="23" name="Mendeley Recent Style Id 9_1">
    <vt:lpwstr>http://www.zotero.org/styles/associacao-brasileira-de-normas-tecnicas-ufpr</vt:lpwstr>
  </property>
  <property fmtid="{D5CDD505-2E9C-101B-9397-08002B2CF9AE}" pid="24" name="Mendeley Recent Style Name 9_1">
    <vt:lpwstr>Universidade Federal do Paraná - ABNT (Portuguese - Brazil)</vt:lpwstr>
  </property>
</Properties>
</file>