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367" w:rsidRPr="005A6EDC" w:rsidRDefault="00A24367" w:rsidP="00A24367">
      <w:pPr>
        <w:ind w:firstLine="0"/>
        <w:jc w:val="center"/>
        <w:rPr>
          <w:b/>
        </w:rPr>
      </w:pPr>
      <w:bookmarkStart w:id="0" w:name="_Toc261858398"/>
      <w:r w:rsidRPr="005A6EDC">
        <w:rPr>
          <w:b/>
        </w:rPr>
        <w:t>UNIVERSIDADE DO VALE DO RIO DOS SINOS</w:t>
      </w:r>
      <w:bookmarkEnd w:id="0"/>
      <w:r w:rsidRPr="005A6EDC">
        <w:rPr>
          <w:b/>
        </w:rPr>
        <w:t xml:space="preserve"> - UNISINOS</w:t>
      </w:r>
    </w:p>
    <w:p w:rsidR="00A24367" w:rsidRPr="005A6EDC" w:rsidRDefault="00A24367" w:rsidP="00A24367">
      <w:pPr>
        <w:ind w:firstLine="0"/>
        <w:jc w:val="center"/>
        <w:rPr>
          <w:b/>
        </w:rPr>
      </w:pPr>
      <w:r w:rsidRPr="005A6EDC">
        <w:rPr>
          <w:b/>
        </w:rPr>
        <w:t>UNIDADE ACADÊMICA DE PESQUISA E PÓS-GRADUAÇÃO</w:t>
      </w:r>
    </w:p>
    <w:p w:rsidR="00A24367" w:rsidRPr="00D45060" w:rsidRDefault="00A24367" w:rsidP="00A24367">
      <w:pPr>
        <w:ind w:firstLine="0"/>
        <w:jc w:val="center"/>
        <w:rPr>
          <w:rFonts w:cs="Arial"/>
          <w:b/>
          <w:szCs w:val="24"/>
        </w:rPr>
      </w:pPr>
      <w:r>
        <w:rPr>
          <w:rFonts w:cs="Arial"/>
          <w:b/>
          <w:szCs w:val="24"/>
        </w:rPr>
        <w:t>PROGRAMA DE PÓS-</w:t>
      </w:r>
      <w:r w:rsidRPr="00D45060">
        <w:rPr>
          <w:rFonts w:cs="Arial"/>
          <w:b/>
          <w:szCs w:val="24"/>
        </w:rPr>
        <w:t>GRADUAÇÃO</w:t>
      </w:r>
      <w:r>
        <w:rPr>
          <w:rFonts w:cs="Arial"/>
          <w:b/>
          <w:szCs w:val="24"/>
        </w:rPr>
        <w:t xml:space="preserve"> EM ENGENHARIA DE PRODUÇÃO E SISTEMAS</w:t>
      </w:r>
    </w:p>
    <w:p w:rsidR="00A24367" w:rsidRDefault="00A24367" w:rsidP="00A24367">
      <w:pPr>
        <w:ind w:firstLine="0"/>
        <w:jc w:val="center"/>
        <w:rPr>
          <w:rFonts w:cs="Arial"/>
          <w:b/>
          <w:szCs w:val="24"/>
        </w:rPr>
      </w:pPr>
      <w:r>
        <w:rPr>
          <w:rFonts w:cs="Arial"/>
          <w:b/>
          <w:szCs w:val="24"/>
        </w:rPr>
        <w:t>NÍVEL MESTRADO</w:t>
      </w:r>
    </w:p>
    <w:p w:rsidR="00A24367" w:rsidRDefault="00A24367" w:rsidP="00A24367">
      <w:pPr>
        <w:ind w:firstLine="0"/>
        <w:jc w:val="center"/>
        <w:rPr>
          <w:rFonts w:cs="Arial"/>
          <w:b/>
          <w:szCs w:val="24"/>
        </w:rPr>
      </w:pPr>
    </w:p>
    <w:p w:rsidR="00A24367" w:rsidRDefault="00A24367" w:rsidP="00A24367">
      <w:pPr>
        <w:ind w:firstLine="0"/>
        <w:jc w:val="center"/>
        <w:rPr>
          <w:rFonts w:cs="Arial"/>
          <w:b/>
          <w:szCs w:val="24"/>
        </w:rPr>
      </w:pPr>
    </w:p>
    <w:p w:rsidR="00A24367" w:rsidRPr="00D45060" w:rsidRDefault="00A24367" w:rsidP="00A24367">
      <w:pPr>
        <w:ind w:firstLine="0"/>
        <w:jc w:val="center"/>
        <w:rPr>
          <w:rFonts w:cs="Arial"/>
          <w:b/>
          <w:szCs w:val="24"/>
        </w:rPr>
      </w:pPr>
      <w:r>
        <w:rPr>
          <w:rFonts w:cs="Arial"/>
          <w:b/>
          <w:szCs w:val="24"/>
        </w:rPr>
        <w:t>PEDRO NASCIMENTO DE LIMA</w:t>
      </w:r>
    </w:p>
    <w:p w:rsidR="00A24367" w:rsidRPr="00D45060" w:rsidRDefault="00A24367" w:rsidP="00A24367">
      <w:pPr>
        <w:ind w:firstLine="0"/>
        <w:jc w:val="center"/>
        <w:rPr>
          <w:rFonts w:cs="Arial"/>
          <w:b/>
          <w:szCs w:val="24"/>
        </w:rPr>
      </w:pPr>
    </w:p>
    <w:p w:rsidR="00A24367" w:rsidRPr="00043744" w:rsidRDefault="00A24367" w:rsidP="00A24367">
      <w:pPr>
        <w:ind w:firstLine="0"/>
        <w:jc w:val="center"/>
        <w:rPr>
          <w:rFonts w:cs="Arial"/>
          <w:b/>
          <w:szCs w:val="24"/>
        </w:rPr>
      </w:pPr>
    </w:p>
    <w:p w:rsidR="00A24367" w:rsidRPr="00043744" w:rsidRDefault="00A24367" w:rsidP="00A24367">
      <w:pPr>
        <w:ind w:firstLine="0"/>
        <w:jc w:val="center"/>
        <w:rPr>
          <w:rFonts w:cs="Arial"/>
          <w:b/>
          <w:szCs w:val="24"/>
        </w:rPr>
      </w:pPr>
    </w:p>
    <w:p w:rsidR="00A24367" w:rsidRPr="00043744" w:rsidRDefault="00A24367" w:rsidP="00A24367">
      <w:pPr>
        <w:ind w:firstLine="0"/>
        <w:jc w:val="center"/>
        <w:rPr>
          <w:rFonts w:cs="Arial"/>
          <w:b/>
          <w:szCs w:val="24"/>
        </w:rPr>
      </w:pPr>
    </w:p>
    <w:p w:rsidR="00A24367" w:rsidRPr="00043744" w:rsidRDefault="00A24367" w:rsidP="00A24367">
      <w:pPr>
        <w:ind w:firstLine="0"/>
        <w:jc w:val="center"/>
        <w:rPr>
          <w:rFonts w:cs="Arial"/>
          <w:b/>
          <w:szCs w:val="24"/>
        </w:rPr>
      </w:pPr>
    </w:p>
    <w:p w:rsidR="00A24367" w:rsidRPr="00043744" w:rsidRDefault="00A24367" w:rsidP="00A24367">
      <w:pPr>
        <w:ind w:firstLine="0"/>
        <w:jc w:val="center"/>
        <w:rPr>
          <w:rFonts w:cs="Arial"/>
          <w:b/>
          <w:szCs w:val="24"/>
        </w:rPr>
      </w:pPr>
    </w:p>
    <w:p w:rsidR="00A24367" w:rsidRPr="00043744" w:rsidRDefault="00A24367" w:rsidP="00A24367">
      <w:pPr>
        <w:ind w:firstLine="0"/>
        <w:jc w:val="center"/>
        <w:rPr>
          <w:rFonts w:cs="Arial"/>
          <w:b/>
          <w:szCs w:val="24"/>
        </w:rPr>
      </w:pPr>
    </w:p>
    <w:p w:rsidR="00A24367" w:rsidRPr="00043744" w:rsidRDefault="00A24367" w:rsidP="00A24367">
      <w:pPr>
        <w:ind w:firstLine="0"/>
        <w:jc w:val="center"/>
        <w:rPr>
          <w:rFonts w:cs="Arial"/>
          <w:b/>
          <w:szCs w:val="24"/>
        </w:rPr>
      </w:pPr>
    </w:p>
    <w:p w:rsidR="00A24367" w:rsidRPr="00043744" w:rsidRDefault="00A24367" w:rsidP="00A24367">
      <w:pPr>
        <w:ind w:firstLine="0"/>
        <w:jc w:val="center"/>
        <w:rPr>
          <w:rFonts w:cs="Arial"/>
          <w:b/>
          <w:szCs w:val="24"/>
        </w:rPr>
      </w:pPr>
    </w:p>
    <w:p w:rsidR="005654A4" w:rsidRPr="005654A4" w:rsidRDefault="005654A4" w:rsidP="005654A4">
      <w:pPr>
        <w:ind w:firstLine="0"/>
        <w:jc w:val="center"/>
        <w:rPr>
          <w:rFonts w:cs="Arial"/>
          <w:b/>
          <w:szCs w:val="24"/>
        </w:rPr>
      </w:pPr>
      <w:r w:rsidRPr="005654A4">
        <w:rPr>
          <w:rFonts w:cs="Arial"/>
          <w:b/>
          <w:szCs w:val="24"/>
        </w:rPr>
        <w:t>MODELAGEM EXPLORATÓRIA</w:t>
      </w:r>
      <w:r w:rsidR="00B43358">
        <w:rPr>
          <w:rFonts w:cs="Arial"/>
          <w:b/>
          <w:szCs w:val="24"/>
        </w:rPr>
        <w:t xml:space="preserve"> (EMA)</w:t>
      </w:r>
      <w:r w:rsidRPr="005654A4">
        <w:rPr>
          <w:rFonts w:cs="Arial"/>
          <w:b/>
          <w:szCs w:val="24"/>
        </w:rPr>
        <w:t xml:space="preserve"> E ROBUST DECISION MAKING</w:t>
      </w:r>
      <w:r w:rsidR="00B43358">
        <w:rPr>
          <w:rFonts w:cs="Arial"/>
          <w:b/>
          <w:szCs w:val="24"/>
        </w:rPr>
        <w:t xml:space="preserve"> (RDM)</w:t>
      </w:r>
      <w:r w:rsidRPr="005654A4">
        <w:rPr>
          <w:rFonts w:cs="Arial"/>
          <w:b/>
          <w:szCs w:val="24"/>
        </w:rPr>
        <w:t xml:space="preserve">: </w:t>
      </w:r>
      <w:r w:rsidR="00BB1713">
        <w:rPr>
          <w:rFonts w:cs="Arial"/>
          <w:b/>
          <w:szCs w:val="24"/>
        </w:rPr>
        <w:t xml:space="preserve">Novas </w:t>
      </w:r>
      <w:r>
        <w:rPr>
          <w:rFonts w:cs="Arial"/>
          <w:b/>
          <w:szCs w:val="24"/>
        </w:rPr>
        <w:t>Abordagens para Tomada de Decisão em Situações de Incerteza</w:t>
      </w:r>
    </w:p>
    <w:p w:rsidR="00A24367" w:rsidRPr="005654A4" w:rsidRDefault="00A24367" w:rsidP="00A24367">
      <w:pPr>
        <w:ind w:firstLine="0"/>
        <w:jc w:val="center"/>
        <w:rPr>
          <w:rFonts w:cs="Arial"/>
          <w:b/>
          <w:szCs w:val="24"/>
        </w:rPr>
      </w:pPr>
      <w:r w:rsidRPr="005654A4">
        <w:rPr>
          <w:rFonts w:cs="Arial"/>
          <w:b/>
          <w:szCs w:val="24"/>
        </w:rPr>
        <w:t xml:space="preserve"> </w:t>
      </w:r>
    </w:p>
    <w:p w:rsidR="00A24367" w:rsidRPr="005654A4" w:rsidRDefault="00A24367" w:rsidP="00A24367">
      <w:pPr>
        <w:ind w:firstLine="0"/>
        <w:jc w:val="center"/>
        <w:rPr>
          <w:rFonts w:cs="Arial"/>
          <w:b/>
          <w:szCs w:val="24"/>
        </w:rPr>
      </w:pPr>
    </w:p>
    <w:p w:rsidR="00A24367" w:rsidRPr="005654A4" w:rsidRDefault="00A24367" w:rsidP="00A24367">
      <w:pPr>
        <w:ind w:firstLine="0"/>
        <w:jc w:val="center"/>
        <w:rPr>
          <w:rFonts w:cs="Arial"/>
          <w:b/>
          <w:szCs w:val="24"/>
        </w:rPr>
      </w:pPr>
    </w:p>
    <w:p w:rsidR="00A24367" w:rsidRPr="005654A4" w:rsidRDefault="00A24367" w:rsidP="00A24367">
      <w:pPr>
        <w:ind w:firstLine="0"/>
        <w:jc w:val="center"/>
        <w:rPr>
          <w:rFonts w:cs="Arial"/>
          <w:b/>
          <w:szCs w:val="24"/>
        </w:rPr>
      </w:pPr>
      <w:bookmarkStart w:id="1" w:name="_Toc261858403"/>
    </w:p>
    <w:p w:rsidR="00A24367" w:rsidRPr="005654A4" w:rsidRDefault="00A24367" w:rsidP="00A24367">
      <w:pPr>
        <w:ind w:firstLine="0"/>
        <w:jc w:val="center"/>
        <w:rPr>
          <w:rFonts w:cs="Arial"/>
          <w:b/>
          <w:szCs w:val="24"/>
        </w:rPr>
      </w:pPr>
    </w:p>
    <w:p w:rsidR="00A24367" w:rsidRPr="005654A4" w:rsidRDefault="00A24367" w:rsidP="00A24367">
      <w:pPr>
        <w:ind w:firstLine="0"/>
        <w:jc w:val="center"/>
        <w:rPr>
          <w:rFonts w:cs="Arial"/>
          <w:b/>
          <w:szCs w:val="24"/>
        </w:rPr>
      </w:pPr>
    </w:p>
    <w:p w:rsidR="00A24367" w:rsidRPr="005654A4" w:rsidRDefault="00A24367" w:rsidP="00A24367">
      <w:pPr>
        <w:ind w:firstLine="0"/>
        <w:jc w:val="center"/>
        <w:rPr>
          <w:rFonts w:cs="Arial"/>
          <w:b/>
          <w:szCs w:val="24"/>
        </w:rPr>
      </w:pPr>
    </w:p>
    <w:p w:rsidR="00A24367" w:rsidRPr="005654A4" w:rsidRDefault="00A24367" w:rsidP="00A24367">
      <w:pPr>
        <w:ind w:firstLine="0"/>
        <w:jc w:val="center"/>
        <w:rPr>
          <w:rFonts w:cs="Arial"/>
          <w:b/>
          <w:szCs w:val="24"/>
        </w:rPr>
      </w:pPr>
    </w:p>
    <w:p w:rsidR="00A24367" w:rsidRPr="005654A4" w:rsidRDefault="00A24367" w:rsidP="00A24367">
      <w:pPr>
        <w:pStyle w:val="PPGEClinhaembranco"/>
        <w:ind w:firstLine="0"/>
        <w:jc w:val="center"/>
        <w:rPr>
          <w:rFonts w:cs="Arial"/>
          <w:b/>
          <w:szCs w:val="24"/>
        </w:rPr>
      </w:pPr>
    </w:p>
    <w:p w:rsidR="00A24367" w:rsidRPr="005654A4" w:rsidRDefault="00A24367" w:rsidP="00A24367">
      <w:pPr>
        <w:pStyle w:val="PPGEClinhaembranco"/>
        <w:ind w:firstLine="0"/>
        <w:jc w:val="center"/>
        <w:rPr>
          <w:rFonts w:cs="Arial"/>
          <w:b/>
          <w:szCs w:val="24"/>
        </w:rPr>
      </w:pPr>
    </w:p>
    <w:p w:rsidR="00A24367" w:rsidRPr="005654A4" w:rsidRDefault="00A24367" w:rsidP="00A24367">
      <w:pPr>
        <w:pStyle w:val="PPGEClinhaembranco"/>
        <w:ind w:firstLine="0"/>
        <w:jc w:val="center"/>
        <w:rPr>
          <w:rFonts w:cs="Arial"/>
          <w:b/>
          <w:szCs w:val="24"/>
        </w:rPr>
      </w:pPr>
    </w:p>
    <w:p w:rsidR="00A24367" w:rsidRPr="005654A4" w:rsidRDefault="00A24367" w:rsidP="00A24367">
      <w:pPr>
        <w:pStyle w:val="PPGEClinhaembranco"/>
        <w:ind w:firstLine="0"/>
        <w:jc w:val="center"/>
        <w:rPr>
          <w:rFonts w:cs="Arial"/>
          <w:b/>
          <w:szCs w:val="24"/>
        </w:rPr>
      </w:pPr>
    </w:p>
    <w:bookmarkEnd w:id="1"/>
    <w:p w:rsidR="00926868" w:rsidRPr="005654A4" w:rsidRDefault="00926868" w:rsidP="00A24367">
      <w:pPr>
        <w:pStyle w:val="PPGEClinhaembranco"/>
        <w:ind w:firstLine="0"/>
        <w:jc w:val="center"/>
        <w:rPr>
          <w:rFonts w:cs="Arial"/>
          <w:b/>
        </w:rPr>
      </w:pPr>
    </w:p>
    <w:p w:rsidR="00A24367" w:rsidRPr="00F441E5" w:rsidRDefault="00A24367" w:rsidP="00A24367">
      <w:pPr>
        <w:pStyle w:val="PPGEClinhaembranco"/>
        <w:ind w:firstLine="0"/>
        <w:jc w:val="center"/>
        <w:rPr>
          <w:rFonts w:cs="Arial"/>
          <w:b/>
        </w:rPr>
      </w:pPr>
      <w:r w:rsidRPr="00F441E5">
        <w:rPr>
          <w:rFonts w:cs="Arial"/>
          <w:b/>
        </w:rPr>
        <w:t>SÃO LEOPOLDO</w:t>
      </w:r>
    </w:p>
    <w:p w:rsidR="00A24367" w:rsidRPr="00043744" w:rsidRDefault="00A24367" w:rsidP="00A24367">
      <w:pPr>
        <w:pStyle w:val="PPGEClinhaembranco"/>
        <w:ind w:firstLine="0"/>
        <w:jc w:val="center"/>
        <w:rPr>
          <w:rFonts w:cs="Arial"/>
          <w:b/>
        </w:rPr>
      </w:pPr>
      <w:r>
        <w:rPr>
          <w:rFonts w:cs="Arial"/>
          <w:b/>
        </w:rPr>
        <w:t>2016</w:t>
      </w:r>
    </w:p>
    <w:p w:rsidR="00A24367" w:rsidRPr="00043744" w:rsidRDefault="00A24367" w:rsidP="00A24367">
      <w:pPr>
        <w:pStyle w:val="PPGEClinhaembranco"/>
        <w:ind w:firstLine="0"/>
        <w:jc w:val="center"/>
        <w:rPr>
          <w:rFonts w:cs="Arial"/>
          <w:szCs w:val="24"/>
        </w:rPr>
        <w:sectPr w:rsidR="00A24367" w:rsidRPr="00043744" w:rsidSect="001F56FA">
          <w:headerReference w:type="even" r:id="rId8"/>
          <w:footerReference w:type="default" r:id="rId9"/>
          <w:headerReference w:type="first" r:id="rId10"/>
          <w:footnotePr>
            <w:numRestart w:val="eachSect"/>
          </w:footnotePr>
          <w:pgSz w:w="11906" w:h="16838" w:code="9"/>
          <w:pgMar w:top="1701" w:right="1134" w:bottom="1134" w:left="1701" w:header="1134" w:footer="709" w:gutter="0"/>
          <w:pgNumType w:start="0"/>
          <w:cols w:space="720"/>
          <w:titlePg/>
          <w:docGrid w:linePitch="381"/>
        </w:sectPr>
      </w:pPr>
    </w:p>
    <w:p w:rsidR="00A24367" w:rsidRDefault="00A24367" w:rsidP="00A24367">
      <w:pPr>
        <w:ind w:firstLine="0"/>
        <w:jc w:val="center"/>
        <w:rPr>
          <w:rFonts w:cs="Arial"/>
          <w:szCs w:val="24"/>
        </w:rPr>
      </w:pPr>
    </w:p>
    <w:p w:rsidR="00A24367" w:rsidRDefault="00A24367" w:rsidP="00A24367">
      <w:pPr>
        <w:ind w:firstLine="0"/>
        <w:jc w:val="center"/>
        <w:rPr>
          <w:rFonts w:cs="Arial"/>
          <w:szCs w:val="24"/>
        </w:rPr>
      </w:pPr>
    </w:p>
    <w:p w:rsidR="00A24367" w:rsidRDefault="00A24367" w:rsidP="00A24367">
      <w:pPr>
        <w:ind w:firstLine="0"/>
        <w:jc w:val="center"/>
        <w:rPr>
          <w:rFonts w:cs="Arial"/>
          <w:szCs w:val="24"/>
        </w:rPr>
      </w:pPr>
    </w:p>
    <w:p w:rsidR="00A24367" w:rsidRDefault="00A24367" w:rsidP="00A24367">
      <w:pPr>
        <w:ind w:firstLine="0"/>
        <w:jc w:val="center"/>
        <w:rPr>
          <w:rFonts w:cs="Arial"/>
          <w:szCs w:val="24"/>
        </w:rPr>
      </w:pPr>
    </w:p>
    <w:p w:rsidR="00A24367" w:rsidRDefault="00A24367" w:rsidP="00A24367">
      <w:pPr>
        <w:ind w:firstLine="0"/>
        <w:jc w:val="center"/>
        <w:rPr>
          <w:rFonts w:cs="Arial"/>
          <w:szCs w:val="24"/>
        </w:rPr>
      </w:pPr>
    </w:p>
    <w:p w:rsidR="00A24367" w:rsidRDefault="00A24367" w:rsidP="00A24367">
      <w:pPr>
        <w:ind w:firstLine="0"/>
        <w:jc w:val="center"/>
        <w:rPr>
          <w:rFonts w:cs="Arial"/>
          <w:szCs w:val="24"/>
        </w:rPr>
      </w:pPr>
    </w:p>
    <w:p w:rsidR="00A24367" w:rsidRDefault="00A24367" w:rsidP="00A24367">
      <w:pPr>
        <w:ind w:firstLine="0"/>
        <w:jc w:val="center"/>
        <w:rPr>
          <w:rFonts w:cs="Arial"/>
          <w:szCs w:val="24"/>
        </w:rPr>
      </w:pPr>
    </w:p>
    <w:p w:rsidR="00A24367" w:rsidRPr="00043744" w:rsidRDefault="00A24367" w:rsidP="00A24367">
      <w:pPr>
        <w:ind w:firstLine="0"/>
        <w:jc w:val="center"/>
        <w:rPr>
          <w:rFonts w:cs="Arial"/>
          <w:szCs w:val="24"/>
        </w:rPr>
      </w:pPr>
      <w:r>
        <w:rPr>
          <w:rFonts w:cs="Arial"/>
          <w:szCs w:val="24"/>
        </w:rPr>
        <w:t>Pedro Nascimento de Lima</w:t>
      </w:r>
    </w:p>
    <w:p w:rsidR="00A24367" w:rsidRPr="00043744" w:rsidRDefault="00A24367" w:rsidP="00A24367">
      <w:pPr>
        <w:ind w:firstLine="0"/>
        <w:jc w:val="center"/>
        <w:rPr>
          <w:rFonts w:cs="Arial"/>
          <w:szCs w:val="24"/>
        </w:rPr>
      </w:pPr>
    </w:p>
    <w:p w:rsidR="00A24367" w:rsidRPr="00043744" w:rsidRDefault="00A24367" w:rsidP="00A24367">
      <w:pPr>
        <w:ind w:firstLine="0"/>
        <w:jc w:val="center"/>
        <w:rPr>
          <w:rFonts w:cs="Arial"/>
          <w:szCs w:val="24"/>
        </w:rPr>
      </w:pPr>
    </w:p>
    <w:p w:rsidR="00A24367" w:rsidRPr="00043744" w:rsidRDefault="00A24367" w:rsidP="00A24367">
      <w:pPr>
        <w:ind w:firstLine="0"/>
        <w:jc w:val="center"/>
        <w:rPr>
          <w:rFonts w:cs="Arial"/>
          <w:szCs w:val="24"/>
        </w:rPr>
      </w:pPr>
    </w:p>
    <w:p w:rsidR="00A24367" w:rsidRPr="00043744" w:rsidRDefault="00A24367" w:rsidP="00A24367">
      <w:pPr>
        <w:ind w:firstLine="0"/>
        <w:jc w:val="center"/>
        <w:rPr>
          <w:rFonts w:cs="Arial"/>
          <w:szCs w:val="24"/>
        </w:rPr>
      </w:pPr>
    </w:p>
    <w:p w:rsidR="00A24367" w:rsidRPr="00043744" w:rsidRDefault="00A24367" w:rsidP="00A24367">
      <w:pPr>
        <w:ind w:firstLine="0"/>
        <w:jc w:val="center"/>
        <w:rPr>
          <w:rFonts w:cs="Arial"/>
          <w:szCs w:val="24"/>
        </w:rPr>
      </w:pPr>
    </w:p>
    <w:p w:rsidR="00A24367" w:rsidRPr="00043744" w:rsidRDefault="00A24367" w:rsidP="00A24367">
      <w:pPr>
        <w:ind w:firstLine="0"/>
        <w:jc w:val="center"/>
        <w:rPr>
          <w:rFonts w:cs="Arial"/>
          <w:szCs w:val="24"/>
        </w:rPr>
      </w:pPr>
    </w:p>
    <w:p w:rsidR="00A24367" w:rsidRPr="00043744" w:rsidRDefault="00A24367" w:rsidP="00A24367">
      <w:pPr>
        <w:ind w:firstLine="0"/>
        <w:jc w:val="center"/>
        <w:rPr>
          <w:rFonts w:cs="Arial"/>
          <w:szCs w:val="24"/>
        </w:rPr>
      </w:pPr>
    </w:p>
    <w:p w:rsidR="00A24367" w:rsidRPr="00043744" w:rsidRDefault="00A24367" w:rsidP="00A24367">
      <w:pPr>
        <w:ind w:firstLine="0"/>
        <w:jc w:val="center"/>
        <w:rPr>
          <w:rFonts w:cs="Arial"/>
          <w:szCs w:val="24"/>
        </w:rPr>
      </w:pPr>
    </w:p>
    <w:p w:rsidR="00A24367" w:rsidRPr="00043744" w:rsidRDefault="00A24367" w:rsidP="00A24367">
      <w:pPr>
        <w:ind w:firstLine="0"/>
        <w:jc w:val="center"/>
        <w:rPr>
          <w:rFonts w:cs="Arial"/>
          <w:szCs w:val="24"/>
        </w:rPr>
      </w:pPr>
    </w:p>
    <w:p w:rsidR="00A24367" w:rsidRDefault="006E5474" w:rsidP="00A24367">
      <w:pPr>
        <w:ind w:firstLine="0"/>
        <w:jc w:val="center"/>
        <w:rPr>
          <w:rFonts w:cs="Arial"/>
          <w:szCs w:val="24"/>
        </w:rPr>
      </w:pPr>
      <w:r w:rsidRPr="006E5474">
        <w:rPr>
          <w:rFonts w:cs="Arial"/>
          <w:szCs w:val="24"/>
        </w:rPr>
        <w:t>MODELAGEM EXPLORATÓRIA (EMA) E ROBUST DECISION MAKING (RDM): Novas Abordagens para Tomada de Decisão em Situações de Incerteza</w:t>
      </w:r>
    </w:p>
    <w:p w:rsidR="006E5474" w:rsidRPr="006E5474" w:rsidRDefault="006E5474" w:rsidP="00A24367">
      <w:pPr>
        <w:ind w:firstLine="0"/>
        <w:jc w:val="center"/>
        <w:rPr>
          <w:rFonts w:cs="Arial"/>
          <w:szCs w:val="24"/>
        </w:rPr>
      </w:pPr>
    </w:p>
    <w:p w:rsidR="00A24367" w:rsidRPr="00E3506F" w:rsidRDefault="00A24367" w:rsidP="00A24367">
      <w:pPr>
        <w:spacing w:line="240" w:lineRule="auto"/>
        <w:ind w:left="4522" w:firstLine="0"/>
        <w:rPr>
          <w:rFonts w:cs="Arial"/>
        </w:rPr>
      </w:pPr>
      <w:r w:rsidRPr="00E3506F">
        <w:rPr>
          <w:rFonts w:cs="Arial"/>
        </w:rPr>
        <w:t>Projeto de Qualificação apresentado como requisito parcial para obtenção do título de Mestre  em Engenharia de Produção e Sistemas, pelo Programa de Pós-Graduação em Engenharia de Produção e Sistemas da Universidade do Vale do Rio dos Sinos - UNISINOS</w:t>
      </w:r>
    </w:p>
    <w:p w:rsidR="00A24367" w:rsidRPr="00E3506F" w:rsidRDefault="00A24367" w:rsidP="00A24367">
      <w:pPr>
        <w:ind w:firstLine="0"/>
        <w:jc w:val="center"/>
        <w:rPr>
          <w:rFonts w:cs="Arial"/>
          <w:szCs w:val="24"/>
        </w:rPr>
      </w:pPr>
      <w:bookmarkStart w:id="2" w:name="_Toc261858406"/>
    </w:p>
    <w:p w:rsidR="00A24367" w:rsidRPr="00D45060" w:rsidRDefault="00A24367" w:rsidP="00A24367">
      <w:pPr>
        <w:ind w:firstLine="0"/>
        <w:jc w:val="right"/>
        <w:rPr>
          <w:rFonts w:cs="Arial"/>
          <w:szCs w:val="24"/>
        </w:rPr>
      </w:pPr>
      <w:r w:rsidRPr="00E3506F">
        <w:rPr>
          <w:rFonts w:cs="Arial"/>
          <w:szCs w:val="24"/>
        </w:rPr>
        <w:t xml:space="preserve">Orientador: </w:t>
      </w:r>
      <w:r w:rsidRPr="00E3506F">
        <w:rPr>
          <w:rFonts w:cs="Arial"/>
        </w:rPr>
        <w:t>Prof. Dr. Luis Henrique Rodrigues</w:t>
      </w:r>
      <w:r w:rsidRPr="00D45060">
        <w:rPr>
          <w:rFonts w:cs="Arial"/>
        </w:rPr>
        <w:t xml:space="preserve"> </w:t>
      </w:r>
    </w:p>
    <w:bookmarkEnd w:id="2"/>
    <w:p w:rsidR="00A24367" w:rsidRDefault="00A24367" w:rsidP="00A24367">
      <w:pPr>
        <w:spacing w:line="240" w:lineRule="auto"/>
        <w:ind w:left="4522" w:firstLine="0"/>
        <w:rPr>
          <w:rFonts w:cs="Arial"/>
          <w:b/>
        </w:rPr>
      </w:pPr>
    </w:p>
    <w:p w:rsidR="00A24367" w:rsidRDefault="00A24367" w:rsidP="00A24367">
      <w:pPr>
        <w:spacing w:line="240" w:lineRule="auto"/>
        <w:ind w:left="4522" w:firstLine="0"/>
        <w:rPr>
          <w:rFonts w:cs="Arial"/>
          <w:b/>
        </w:rPr>
      </w:pPr>
    </w:p>
    <w:p w:rsidR="00A24367" w:rsidRDefault="00A24367" w:rsidP="00A24367">
      <w:pPr>
        <w:ind w:firstLine="0"/>
        <w:jc w:val="center"/>
        <w:rPr>
          <w:rFonts w:cs="Arial"/>
          <w:b/>
        </w:rPr>
      </w:pPr>
    </w:p>
    <w:p w:rsidR="00A24367" w:rsidRDefault="00A24367" w:rsidP="00A24367">
      <w:pPr>
        <w:ind w:firstLine="0"/>
        <w:jc w:val="center"/>
        <w:rPr>
          <w:rFonts w:cs="Arial"/>
          <w:b/>
        </w:rPr>
      </w:pPr>
    </w:p>
    <w:p w:rsidR="00A24367" w:rsidRDefault="00A24367" w:rsidP="00A24367">
      <w:pPr>
        <w:ind w:firstLine="0"/>
        <w:jc w:val="center"/>
        <w:rPr>
          <w:rFonts w:cs="Arial"/>
          <w:b/>
        </w:rPr>
      </w:pPr>
    </w:p>
    <w:p w:rsidR="00A24367" w:rsidRDefault="006E5474" w:rsidP="00A24367">
      <w:pPr>
        <w:ind w:firstLine="0"/>
        <w:jc w:val="center"/>
      </w:pPr>
      <w:r>
        <w:t>São Leopoldo</w:t>
      </w:r>
    </w:p>
    <w:p w:rsidR="00A24367" w:rsidRDefault="006E5474" w:rsidP="00A24367">
      <w:pPr>
        <w:ind w:firstLine="0"/>
        <w:jc w:val="center"/>
        <w:sectPr w:rsidR="00A24367" w:rsidSect="001F56FA">
          <w:headerReference w:type="default" r:id="rId11"/>
          <w:footnotePr>
            <w:numRestart w:val="eachSect"/>
          </w:footnotePr>
          <w:pgSz w:w="11906" w:h="16838" w:code="9"/>
          <w:pgMar w:top="1701" w:right="1134" w:bottom="1134" w:left="1701" w:header="1134" w:footer="709" w:gutter="0"/>
          <w:cols w:space="708"/>
          <w:titlePg/>
          <w:docGrid w:linePitch="360"/>
        </w:sectPr>
      </w:pPr>
      <w:r>
        <w:t>2017</w:t>
      </w:r>
    </w:p>
    <w:p w:rsidR="00A24367" w:rsidRDefault="00A24367" w:rsidP="00A24367">
      <w:pPr>
        <w:spacing w:after="360"/>
        <w:ind w:firstLine="0"/>
        <w:jc w:val="center"/>
        <w:rPr>
          <w:b/>
        </w:rPr>
      </w:pPr>
      <w:r w:rsidRPr="00767350">
        <w:rPr>
          <w:b/>
        </w:rPr>
        <w:lastRenderedPageBreak/>
        <w:t>LISTA DE</w:t>
      </w:r>
      <w:r>
        <w:rPr>
          <w:b/>
        </w:rPr>
        <w:t xml:space="preserve"> QUADROS</w:t>
      </w:r>
    </w:p>
    <w:p w:rsidR="00F105B8" w:rsidRDefault="00A24367">
      <w:pPr>
        <w:pStyle w:val="ndicedeilustraes"/>
        <w:tabs>
          <w:tab w:val="right" w:leader="dot" w:pos="9061"/>
        </w:tabs>
        <w:rPr>
          <w:rFonts w:asciiTheme="minorHAnsi" w:eastAsiaTheme="minorEastAsia" w:hAnsiTheme="minorHAnsi" w:cstheme="minorBidi"/>
          <w:noProof/>
          <w:sz w:val="22"/>
          <w:szCs w:val="22"/>
        </w:rPr>
      </w:pPr>
      <w:r>
        <w:rPr>
          <w:b/>
        </w:rPr>
        <w:fldChar w:fldCharType="begin"/>
      </w:r>
      <w:r>
        <w:rPr>
          <w:b/>
        </w:rPr>
        <w:instrText xml:space="preserve"> TOC \h \z \c "Quadro" </w:instrText>
      </w:r>
      <w:r>
        <w:rPr>
          <w:b/>
        </w:rPr>
        <w:fldChar w:fldCharType="separate"/>
      </w:r>
      <w:hyperlink w:anchor="_Toc471843302" w:history="1">
        <w:r w:rsidR="00F105B8" w:rsidRPr="004852E3">
          <w:rPr>
            <w:rStyle w:val="Hyperlink"/>
            <w:noProof/>
          </w:rPr>
          <w:t>Quadro 1 – Shortlist de Trabalhos em RDM e EMA</w:t>
        </w:r>
        <w:r w:rsidR="00F105B8">
          <w:rPr>
            <w:noProof/>
            <w:webHidden/>
          </w:rPr>
          <w:tab/>
        </w:r>
        <w:r w:rsidR="00F105B8">
          <w:rPr>
            <w:noProof/>
            <w:webHidden/>
          </w:rPr>
          <w:fldChar w:fldCharType="begin"/>
        </w:r>
        <w:r w:rsidR="00F105B8">
          <w:rPr>
            <w:noProof/>
            <w:webHidden/>
          </w:rPr>
          <w:instrText xml:space="preserve"> PAGEREF _Toc471843302 \h </w:instrText>
        </w:r>
        <w:r w:rsidR="00F105B8">
          <w:rPr>
            <w:noProof/>
            <w:webHidden/>
          </w:rPr>
        </w:r>
        <w:r w:rsidR="00F105B8">
          <w:rPr>
            <w:noProof/>
            <w:webHidden/>
          </w:rPr>
          <w:fldChar w:fldCharType="separate"/>
        </w:r>
        <w:r w:rsidR="003E15B0">
          <w:rPr>
            <w:noProof/>
            <w:webHidden/>
          </w:rPr>
          <w:t>12</w:t>
        </w:r>
        <w:r w:rsidR="00F105B8">
          <w:rPr>
            <w:noProof/>
            <w:webHidden/>
          </w:rPr>
          <w:fldChar w:fldCharType="end"/>
        </w:r>
      </w:hyperlink>
    </w:p>
    <w:p w:rsidR="00F105B8" w:rsidRDefault="00F105B8">
      <w:pPr>
        <w:pStyle w:val="ndicedeilustraes"/>
        <w:tabs>
          <w:tab w:val="right" w:leader="dot" w:pos="9061"/>
        </w:tabs>
        <w:rPr>
          <w:rFonts w:asciiTheme="minorHAnsi" w:eastAsiaTheme="minorEastAsia" w:hAnsiTheme="minorHAnsi" w:cstheme="minorBidi"/>
          <w:noProof/>
          <w:sz w:val="22"/>
          <w:szCs w:val="22"/>
        </w:rPr>
      </w:pPr>
      <w:hyperlink w:anchor="_Toc471843303" w:history="1">
        <w:r w:rsidRPr="004852E3">
          <w:rPr>
            <w:rStyle w:val="Hyperlink"/>
            <w:noProof/>
          </w:rPr>
          <w:t>Quadro 2 – Protocolo da Revisão Sistemática da Literatura</w:t>
        </w:r>
        <w:r>
          <w:rPr>
            <w:noProof/>
            <w:webHidden/>
          </w:rPr>
          <w:tab/>
        </w:r>
        <w:r>
          <w:rPr>
            <w:noProof/>
            <w:webHidden/>
          </w:rPr>
          <w:fldChar w:fldCharType="begin"/>
        </w:r>
        <w:r>
          <w:rPr>
            <w:noProof/>
            <w:webHidden/>
          </w:rPr>
          <w:instrText xml:space="preserve"> PAGEREF _Toc471843303 \h </w:instrText>
        </w:r>
        <w:r>
          <w:rPr>
            <w:noProof/>
            <w:webHidden/>
          </w:rPr>
        </w:r>
        <w:r>
          <w:rPr>
            <w:noProof/>
            <w:webHidden/>
          </w:rPr>
          <w:fldChar w:fldCharType="separate"/>
        </w:r>
        <w:r w:rsidR="003E15B0">
          <w:rPr>
            <w:noProof/>
            <w:webHidden/>
          </w:rPr>
          <w:t>20</w:t>
        </w:r>
        <w:r>
          <w:rPr>
            <w:noProof/>
            <w:webHidden/>
          </w:rPr>
          <w:fldChar w:fldCharType="end"/>
        </w:r>
      </w:hyperlink>
    </w:p>
    <w:p w:rsidR="00A24367" w:rsidRDefault="00A24367" w:rsidP="00A24367">
      <w:pPr>
        <w:rPr>
          <w:b/>
        </w:rPr>
      </w:pPr>
      <w:r>
        <w:rPr>
          <w:b/>
        </w:rPr>
        <w:fldChar w:fldCharType="end"/>
      </w:r>
    </w:p>
    <w:p w:rsidR="00A24367" w:rsidRDefault="00A24367" w:rsidP="00A24367">
      <w:pPr>
        <w:rPr>
          <w:b/>
        </w:rPr>
      </w:pPr>
    </w:p>
    <w:p w:rsidR="00362571" w:rsidRDefault="00362571">
      <w:pPr>
        <w:autoSpaceDE/>
        <w:autoSpaceDN/>
        <w:adjustRightInd/>
        <w:spacing w:after="160" w:line="259" w:lineRule="auto"/>
        <w:ind w:firstLine="0"/>
        <w:jc w:val="left"/>
        <w:rPr>
          <w:rFonts w:cs="Arial"/>
          <w:b/>
          <w:color w:val="FF0000"/>
          <w:sz w:val="20"/>
          <w:szCs w:val="20"/>
        </w:rPr>
      </w:pPr>
      <w:r>
        <w:rPr>
          <w:rFonts w:cs="Arial"/>
          <w:b/>
          <w:color w:val="FF0000"/>
          <w:sz w:val="20"/>
        </w:rPr>
        <w:br w:type="page"/>
      </w:r>
    </w:p>
    <w:p w:rsidR="00362571" w:rsidRDefault="00362571" w:rsidP="00362571">
      <w:pPr>
        <w:spacing w:after="360"/>
        <w:ind w:firstLine="0"/>
        <w:jc w:val="center"/>
        <w:rPr>
          <w:b/>
        </w:rPr>
      </w:pPr>
      <w:r w:rsidRPr="00767350">
        <w:rPr>
          <w:b/>
        </w:rPr>
        <w:lastRenderedPageBreak/>
        <w:t>LISTA DE</w:t>
      </w:r>
      <w:r>
        <w:rPr>
          <w:b/>
        </w:rPr>
        <w:t xml:space="preserve"> FIGURAS</w:t>
      </w:r>
    </w:p>
    <w:p w:rsidR="00362571" w:rsidRDefault="00362571">
      <w:pPr>
        <w:pStyle w:val="ndicedeilustraes"/>
        <w:tabs>
          <w:tab w:val="right" w:leader="dot" w:pos="9061"/>
        </w:tabs>
        <w:rPr>
          <w:rFonts w:asciiTheme="minorHAnsi" w:eastAsiaTheme="minorEastAsia" w:hAnsiTheme="minorHAnsi" w:cstheme="minorBidi"/>
          <w:noProof/>
          <w:sz w:val="22"/>
          <w:szCs w:val="22"/>
        </w:rPr>
      </w:pPr>
      <w:r>
        <w:rPr>
          <w:b/>
        </w:rPr>
        <w:fldChar w:fldCharType="begin"/>
      </w:r>
      <w:r>
        <w:rPr>
          <w:b/>
        </w:rPr>
        <w:instrText xml:space="preserve"> TOC \h \z \c "Figura" </w:instrText>
      </w:r>
      <w:r>
        <w:rPr>
          <w:b/>
        </w:rPr>
        <w:fldChar w:fldCharType="separate"/>
      </w:r>
      <w:hyperlink w:anchor="_Toc471843257" w:history="1">
        <w:r w:rsidRPr="00C37E1F">
          <w:rPr>
            <w:rStyle w:val="Hyperlink"/>
            <w:noProof/>
          </w:rPr>
          <w:t>Figura 1 – Previsões e Comportamento real da demanda de petróleo</w:t>
        </w:r>
        <w:r>
          <w:rPr>
            <w:noProof/>
            <w:webHidden/>
          </w:rPr>
          <w:tab/>
        </w:r>
        <w:r>
          <w:rPr>
            <w:noProof/>
            <w:webHidden/>
          </w:rPr>
          <w:fldChar w:fldCharType="begin"/>
        </w:r>
        <w:r>
          <w:rPr>
            <w:noProof/>
            <w:webHidden/>
          </w:rPr>
          <w:instrText xml:space="preserve"> PAGEREF _Toc471843257 \h </w:instrText>
        </w:r>
        <w:r>
          <w:rPr>
            <w:noProof/>
            <w:webHidden/>
          </w:rPr>
        </w:r>
        <w:r>
          <w:rPr>
            <w:noProof/>
            <w:webHidden/>
          </w:rPr>
          <w:fldChar w:fldCharType="separate"/>
        </w:r>
        <w:r w:rsidR="003E15B0">
          <w:rPr>
            <w:noProof/>
            <w:webHidden/>
          </w:rPr>
          <w:t>6</w:t>
        </w:r>
        <w:r>
          <w:rPr>
            <w:noProof/>
            <w:webHidden/>
          </w:rPr>
          <w:fldChar w:fldCharType="end"/>
        </w:r>
      </w:hyperlink>
    </w:p>
    <w:p w:rsidR="00362571" w:rsidRDefault="00362571">
      <w:pPr>
        <w:pStyle w:val="ndicedeilustraes"/>
        <w:tabs>
          <w:tab w:val="right" w:leader="dot" w:pos="9061"/>
        </w:tabs>
        <w:rPr>
          <w:rFonts w:asciiTheme="minorHAnsi" w:eastAsiaTheme="minorEastAsia" w:hAnsiTheme="minorHAnsi" w:cstheme="minorBidi"/>
          <w:noProof/>
          <w:sz w:val="22"/>
          <w:szCs w:val="22"/>
        </w:rPr>
      </w:pPr>
      <w:hyperlink w:anchor="_Toc471843258" w:history="1">
        <w:r w:rsidRPr="00C37E1F">
          <w:rPr>
            <w:rStyle w:val="Hyperlink"/>
            <w:noProof/>
          </w:rPr>
          <w:t>Figura 2 – Robust Decision Making</w:t>
        </w:r>
        <w:r>
          <w:rPr>
            <w:noProof/>
            <w:webHidden/>
          </w:rPr>
          <w:tab/>
        </w:r>
        <w:r>
          <w:rPr>
            <w:noProof/>
            <w:webHidden/>
          </w:rPr>
          <w:fldChar w:fldCharType="begin"/>
        </w:r>
        <w:r>
          <w:rPr>
            <w:noProof/>
            <w:webHidden/>
          </w:rPr>
          <w:instrText xml:space="preserve"> PAGEREF _Toc471843258 \h </w:instrText>
        </w:r>
        <w:r>
          <w:rPr>
            <w:noProof/>
            <w:webHidden/>
          </w:rPr>
        </w:r>
        <w:r>
          <w:rPr>
            <w:noProof/>
            <w:webHidden/>
          </w:rPr>
          <w:fldChar w:fldCharType="separate"/>
        </w:r>
        <w:r w:rsidR="003E15B0">
          <w:rPr>
            <w:noProof/>
            <w:webHidden/>
          </w:rPr>
          <w:t>9</w:t>
        </w:r>
        <w:r>
          <w:rPr>
            <w:noProof/>
            <w:webHidden/>
          </w:rPr>
          <w:fldChar w:fldCharType="end"/>
        </w:r>
      </w:hyperlink>
    </w:p>
    <w:p w:rsidR="00362571" w:rsidRDefault="00362571">
      <w:pPr>
        <w:pStyle w:val="ndicedeilustraes"/>
        <w:tabs>
          <w:tab w:val="right" w:leader="dot" w:pos="9061"/>
        </w:tabs>
        <w:rPr>
          <w:rFonts w:asciiTheme="minorHAnsi" w:eastAsiaTheme="minorEastAsia" w:hAnsiTheme="minorHAnsi" w:cstheme="minorBidi"/>
          <w:noProof/>
          <w:sz w:val="22"/>
          <w:szCs w:val="22"/>
        </w:rPr>
      </w:pPr>
      <w:hyperlink w:anchor="_Toc471843259" w:history="1">
        <w:r w:rsidRPr="00C37E1F">
          <w:rPr>
            <w:rStyle w:val="Hyperlink"/>
            <w:noProof/>
          </w:rPr>
          <w:t>Figura 3 – Evolução de Publicações sobre o Tema</w:t>
        </w:r>
        <w:r>
          <w:rPr>
            <w:noProof/>
            <w:webHidden/>
          </w:rPr>
          <w:tab/>
        </w:r>
        <w:r>
          <w:rPr>
            <w:noProof/>
            <w:webHidden/>
          </w:rPr>
          <w:fldChar w:fldCharType="begin"/>
        </w:r>
        <w:r>
          <w:rPr>
            <w:noProof/>
            <w:webHidden/>
          </w:rPr>
          <w:instrText xml:space="preserve"> PAGEREF _Toc471843259 \h </w:instrText>
        </w:r>
        <w:r>
          <w:rPr>
            <w:noProof/>
            <w:webHidden/>
          </w:rPr>
        </w:r>
        <w:r>
          <w:rPr>
            <w:noProof/>
            <w:webHidden/>
          </w:rPr>
          <w:fldChar w:fldCharType="separate"/>
        </w:r>
        <w:r w:rsidR="003E15B0">
          <w:rPr>
            <w:noProof/>
            <w:webHidden/>
          </w:rPr>
          <w:t>11</w:t>
        </w:r>
        <w:r>
          <w:rPr>
            <w:noProof/>
            <w:webHidden/>
          </w:rPr>
          <w:fldChar w:fldCharType="end"/>
        </w:r>
      </w:hyperlink>
    </w:p>
    <w:p w:rsidR="00362571" w:rsidRDefault="00362571">
      <w:pPr>
        <w:pStyle w:val="ndicedeilustraes"/>
        <w:tabs>
          <w:tab w:val="right" w:leader="dot" w:pos="9061"/>
        </w:tabs>
        <w:rPr>
          <w:rFonts w:asciiTheme="minorHAnsi" w:eastAsiaTheme="minorEastAsia" w:hAnsiTheme="minorHAnsi" w:cstheme="minorBidi"/>
          <w:noProof/>
          <w:sz w:val="22"/>
          <w:szCs w:val="22"/>
        </w:rPr>
      </w:pPr>
      <w:hyperlink w:anchor="_Toc471843260" w:history="1">
        <w:r w:rsidRPr="00C37E1F">
          <w:rPr>
            <w:rStyle w:val="Hyperlink"/>
            <w:noProof/>
          </w:rPr>
          <w:t>Figura 4 – Estrutura do Trabalho.</w:t>
        </w:r>
        <w:r>
          <w:rPr>
            <w:noProof/>
            <w:webHidden/>
          </w:rPr>
          <w:tab/>
        </w:r>
        <w:r>
          <w:rPr>
            <w:noProof/>
            <w:webHidden/>
          </w:rPr>
          <w:fldChar w:fldCharType="begin"/>
        </w:r>
        <w:r>
          <w:rPr>
            <w:noProof/>
            <w:webHidden/>
          </w:rPr>
          <w:instrText xml:space="preserve"> PAGEREF _Toc471843260 \h </w:instrText>
        </w:r>
        <w:r>
          <w:rPr>
            <w:noProof/>
            <w:webHidden/>
          </w:rPr>
        </w:r>
        <w:r>
          <w:rPr>
            <w:noProof/>
            <w:webHidden/>
          </w:rPr>
          <w:fldChar w:fldCharType="separate"/>
        </w:r>
        <w:r w:rsidR="003E15B0">
          <w:rPr>
            <w:noProof/>
            <w:webHidden/>
          </w:rPr>
          <w:t>16</w:t>
        </w:r>
        <w:r>
          <w:rPr>
            <w:noProof/>
            <w:webHidden/>
          </w:rPr>
          <w:fldChar w:fldCharType="end"/>
        </w:r>
      </w:hyperlink>
    </w:p>
    <w:p w:rsidR="00362571" w:rsidRDefault="00362571">
      <w:pPr>
        <w:pStyle w:val="ndicedeilustraes"/>
        <w:tabs>
          <w:tab w:val="right" w:leader="dot" w:pos="9061"/>
        </w:tabs>
        <w:rPr>
          <w:rFonts w:asciiTheme="minorHAnsi" w:eastAsiaTheme="minorEastAsia" w:hAnsiTheme="minorHAnsi" w:cstheme="minorBidi"/>
          <w:noProof/>
          <w:sz w:val="22"/>
          <w:szCs w:val="22"/>
        </w:rPr>
      </w:pPr>
      <w:hyperlink w:anchor="_Toc471843261" w:history="1">
        <w:r w:rsidRPr="00C37E1F">
          <w:rPr>
            <w:rStyle w:val="Hyperlink"/>
            <w:noProof/>
          </w:rPr>
          <w:t>Figura 5 – Cronograma Preliminar da Dissertação (Parte 1)</w:t>
        </w:r>
        <w:r>
          <w:rPr>
            <w:noProof/>
            <w:webHidden/>
          </w:rPr>
          <w:tab/>
        </w:r>
        <w:r>
          <w:rPr>
            <w:noProof/>
            <w:webHidden/>
          </w:rPr>
          <w:fldChar w:fldCharType="begin"/>
        </w:r>
        <w:r>
          <w:rPr>
            <w:noProof/>
            <w:webHidden/>
          </w:rPr>
          <w:instrText xml:space="preserve"> PAGEREF _Toc471843261 \h </w:instrText>
        </w:r>
        <w:r>
          <w:rPr>
            <w:noProof/>
            <w:webHidden/>
          </w:rPr>
        </w:r>
        <w:r>
          <w:rPr>
            <w:noProof/>
            <w:webHidden/>
          </w:rPr>
          <w:fldChar w:fldCharType="separate"/>
        </w:r>
        <w:r w:rsidR="003E15B0">
          <w:rPr>
            <w:noProof/>
            <w:webHidden/>
          </w:rPr>
          <w:t>23</w:t>
        </w:r>
        <w:r>
          <w:rPr>
            <w:noProof/>
            <w:webHidden/>
          </w:rPr>
          <w:fldChar w:fldCharType="end"/>
        </w:r>
      </w:hyperlink>
    </w:p>
    <w:p w:rsidR="00362571" w:rsidRDefault="00362571">
      <w:pPr>
        <w:pStyle w:val="ndicedeilustraes"/>
        <w:tabs>
          <w:tab w:val="right" w:leader="dot" w:pos="9061"/>
        </w:tabs>
        <w:rPr>
          <w:rFonts w:asciiTheme="minorHAnsi" w:eastAsiaTheme="minorEastAsia" w:hAnsiTheme="minorHAnsi" w:cstheme="minorBidi"/>
          <w:noProof/>
          <w:sz w:val="22"/>
          <w:szCs w:val="22"/>
        </w:rPr>
      </w:pPr>
      <w:hyperlink w:anchor="_Toc471843262" w:history="1">
        <w:r w:rsidRPr="00C37E1F">
          <w:rPr>
            <w:rStyle w:val="Hyperlink"/>
            <w:noProof/>
          </w:rPr>
          <w:t>Figura 6 – Cronograma Preliminar da Dissertação (Parte 2)</w:t>
        </w:r>
        <w:r>
          <w:rPr>
            <w:noProof/>
            <w:webHidden/>
          </w:rPr>
          <w:tab/>
        </w:r>
        <w:r>
          <w:rPr>
            <w:noProof/>
            <w:webHidden/>
          </w:rPr>
          <w:fldChar w:fldCharType="begin"/>
        </w:r>
        <w:r>
          <w:rPr>
            <w:noProof/>
            <w:webHidden/>
          </w:rPr>
          <w:instrText xml:space="preserve"> PAGEREF _Toc471843262 \h </w:instrText>
        </w:r>
        <w:r>
          <w:rPr>
            <w:noProof/>
            <w:webHidden/>
          </w:rPr>
        </w:r>
        <w:r>
          <w:rPr>
            <w:noProof/>
            <w:webHidden/>
          </w:rPr>
          <w:fldChar w:fldCharType="separate"/>
        </w:r>
        <w:r w:rsidR="003E15B0">
          <w:rPr>
            <w:noProof/>
            <w:webHidden/>
          </w:rPr>
          <w:t>24</w:t>
        </w:r>
        <w:r>
          <w:rPr>
            <w:noProof/>
            <w:webHidden/>
          </w:rPr>
          <w:fldChar w:fldCharType="end"/>
        </w:r>
      </w:hyperlink>
    </w:p>
    <w:p w:rsidR="00362571" w:rsidRDefault="00362571" w:rsidP="00362571">
      <w:pPr>
        <w:spacing w:after="360"/>
        <w:ind w:firstLine="0"/>
        <w:jc w:val="center"/>
        <w:rPr>
          <w:b/>
        </w:rPr>
      </w:pPr>
      <w:r>
        <w:rPr>
          <w:b/>
        </w:rPr>
        <w:fldChar w:fldCharType="end"/>
      </w:r>
    </w:p>
    <w:p w:rsidR="00362571" w:rsidRDefault="00362571" w:rsidP="00362571">
      <w:pPr>
        <w:spacing w:after="360"/>
        <w:ind w:firstLine="0"/>
        <w:jc w:val="center"/>
        <w:rPr>
          <w:b/>
        </w:rPr>
      </w:pPr>
    </w:p>
    <w:p w:rsidR="00A24367" w:rsidRDefault="00A24367" w:rsidP="00A24367">
      <w:pPr>
        <w:pStyle w:val="PPGEClinhaembranco"/>
        <w:ind w:firstLine="0"/>
        <w:jc w:val="center"/>
        <w:rPr>
          <w:rFonts w:cs="Arial"/>
          <w:b/>
          <w:color w:val="FF0000"/>
          <w:sz w:val="20"/>
        </w:rPr>
        <w:sectPr w:rsidR="00A24367" w:rsidSect="001F56FA">
          <w:footnotePr>
            <w:numRestart w:val="eachSect"/>
          </w:footnotePr>
          <w:pgSz w:w="11906" w:h="16838" w:code="9"/>
          <w:pgMar w:top="1701" w:right="1134" w:bottom="1134" w:left="1701" w:header="1134" w:footer="709" w:gutter="0"/>
          <w:cols w:space="708"/>
          <w:titlePg/>
          <w:docGrid w:linePitch="360"/>
        </w:sectPr>
      </w:pPr>
    </w:p>
    <w:p w:rsidR="00A24367" w:rsidRDefault="00A24367" w:rsidP="00A24367">
      <w:pPr>
        <w:spacing w:after="360"/>
        <w:ind w:firstLine="0"/>
        <w:jc w:val="center"/>
        <w:rPr>
          <w:rFonts w:cs="Arial"/>
          <w:b/>
        </w:rPr>
      </w:pPr>
      <w:r w:rsidRPr="00043744">
        <w:rPr>
          <w:rFonts w:cs="Arial"/>
          <w:b/>
        </w:rPr>
        <w:lastRenderedPageBreak/>
        <w:t>LISTA DE SIGLAS</w:t>
      </w:r>
    </w:p>
    <w:tbl>
      <w:tblPr>
        <w:tblW w:w="0" w:type="auto"/>
        <w:tblLook w:val="01E0" w:firstRow="1" w:lastRow="1" w:firstColumn="1" w:lastColumn="1" w:noHBand="0" w:noVBand="0"/>
      </w:tblPr>
      <w:tblGrid>
        <w:gridCol w:w="1219"/>
        <w:gridCol w:w="7852"/>
      </w:tblGrid>
      <w:tr w:rsidR="00A24367" w:rsidRPr="009F0EEE" w:rsidTr="00362571">
        <w:tc>
          <w:tcPr>
            <w:tcW w:w="1228" w:type="dxa"/>
            <w:shd w:val="clear" w:color="auto" w:fill="auto"/>
          </w:tcPr>
          <w:p w:rsidR="00A24367" w:rsidRPr="009F0EEE" w:rsidRDefault="00362571" w:rsidP="001F56FA">
            <w:pPr>
              <w:ind w:firstLine="0"/>
              <w:jc w:val="left"/>
            </w:pPr>
            <w:r>
              <w:t>EMA</w:t>
            </w:r>
          </w:p>
        </w:tc>
        <w:tc>
          <w:tcPr>
            <w:tcW w:w="7984" w:type="dxa"/>
            <w:shd w:val="clear" w:color="auto" w:fill="auto"/>
          </w:tcPr>
          <w:p w:rsidR="00A24367" w:rsidRPr="009F0EEE" w:rsidRDefault="00362571" w:rsidP="001F56FA">
            <w:pPr>
              <w:ind w:firstLine="0"/>
              <w:jc w:val="left"/>
            </w:pPr>
            <w:r>
              <w:t>Exploratory Modeling Análysis</w:t>
            </w:r>
          </w:p>
        </w:tc>
      </w:tr>
      <w:tr w:rsidR="00A24367" w:rsidRPr="009F0EEE" w:rsidTr="00362571">
        <w:tc>
          <w:tcPr>
            <w:tcW w:w="1228" w:type="dxa"/>
            <w:shd w:val="clear" w:color="auto" w:fill="auto"/>
          </w:tcPr>
          <w:p w:rsidR="00A24367" w:rsidRDefault="00362571" w:rsidP="001F56FA">
            <w:pPr>
              <w:ind w:firstLine="0"/>
              <w:jc w:val="left"/>
            </w:pPr>
            <w:r>
              <w:t>RDM</w:t>
            </w:r>
          </w:p>
        </w:tc>
        <w:tc>
          <w:tcPr>
            <w:tcW w:w="7984" w:type="dxa"/>
            <w:shd w:val="clear" w:color="auto" w:fill="auto"/>
          </w:tcPr>
          <w:p w:rsidR="00A24367" w:rsidRDefault="00362571" w:rsidP="001F56FA">
            <w:pPr>
              <w:ind w:firstLine="0"/>
              <w:jc w:val="left"/>
            </w:pPr>
            <w:r>
              <w:t>Robust Decision Making</w:t>
            </w:r>
          </w:p>
        </w:tc>
      </w:tr>
    </w:tbl>
    <w:p w:rsidR="00A24367" w:rsidRDefault="00A24367" w:rsidP="00A24367">
      <w:pPr>
        <w:pStyle w:val="PPGEClinhaembranco"/>
        <w:ind w:firstLine="0"/>
        <w:jc w:val="center"/>
        <w:rPr>
          <w:rFonts w:cs="Arial"/>
          <w:b/>
          <w:color w:val="FF0000"/>
          <w:sz w:val="20"/>
        </w:rPr>
        <w:sectPr w:rsidR="00A24367" w:rsidSect="001F56FA">
          <w:headerReference w:type="default" r:id="rId12"/>
          <w:footnotePr>
            <w:numRestart w:val="eachSect"/>
          </w:footnotePr>
          <w:pgSz w:w="11906" w:h="16838" w:code="9"/>
          <w:pgMar w:top="1701" w:right="1134" w:bottom="1134" w:left="1701" w:header="1134" w:footer="709" w:gutter="0"/>
          <w:cols w:space="708"/>
          <w:titlePg/>
          <w:docGrid w:linePitch="360"/>
        </w:sectPr>
      </w:pPr>
    </w:p>
    <w:p w:rsidR="00A24367" w:rsidRPr="00EC5688" w:rsidRDefault="00A24367" w:rsidP="00A24367">
      <w:pPr>
        <w:spacing w:after="360"/>
        <w:ind w:firstLine="0"/>
        <w:jc w:val="center"/>
        <w:rPr>
          <w:b/>
        </w:rPr>
      </w:pPr>
      <w:r w:rsidRPr="00EC5688">
        <w:rPr>
          <w:b/>
        </w:rPr>
        <w:lastRenderedPageBreak/>
        <w:t>SUMÁRIO</w:t>
      </w:r>
    </w:p>
    <w:p w:rsidR="00362571" w:rsidRDefault="00A24367">
      <w:pPr>
        <w:pStyle w:val="Sumrio1"/>
        <w:tabs>
          <w:tab w:val="left" w:pos="660"/>
          <w:tab w:val="right" w:leader="dot" w:pos="9061"/>
        </w:tabs>
        <w:rPr>
          <w:rFonts w:asciiTheme="minorHAnsi" w:eastAsiaTheme="minorEastAsia" w:hAnsiTheme="minorHAnsi" w:cstheme="minorBidi"/>
          <w:b w:val="0"/>
          <w:caps w:val="0"/>
          <w:noProof/>
          <w:sz w:val="22"/>
          <w:szCs w:val="22"/>
        </w:rPr>
      </w:pPr>
      <w:r>
        <w:rPr>
          <w:rFonts w:cs="Arial"/>
          <w:b w:val="0"/>
          <w:color w:val="FF0000"/>
          <w:sz w:val="20"/>
        </w:rPr>
        <w:fldChar w:fldCharType="begin"/>
      </w:r>
      <w:r>
        <w:rPr>
          <w:rFonts w:cs="Arial"/>
          <w:b w:val="0"/>
          <w:color w:val="FF0000"/>
          <w:sz w:val="20"/>
        </w:rPr>
        <w:instrText xml:space="preserve"> TOC \o "1-3" \h \z \u </w:instrText>
      </w:r>
      <w:r>
        <w:rPr>
          <w:rFonts w:cs="Arial"/>
          <w:b w:val="0"/>
          <w:color w:val="FF0000"/>
          <w:sz w:val="20"/>
        </w:rPr>
        <w:fldChar w:fldCharType="separate"/>
      </w:r>
      <w:hyperlink w:anchor="_Toc471843265" w:history="1">
        <w:r w:rsidR="00362571" w:rsidRPr="00A96336">
          <w:rPr>
            <w:rStyle w:val="Hyperlink"/>
            <w:noProof/>
          </w:rPr>
          <w:t>1.</w:t>
        </w:r>
        <w:r w:rsidR="00362571">
          <w:rPr>
            <w:rFonts w:asciiTheme="minorHAnsi" w:eastAsiaTheme="minorEastAsia" w:hAnsiTheme="minorHAnsi" w:cstheme="minorBidi"/>
            <w:b w:val="0"/>
            <w:caps w:val="0"/>
            <w:noProof/>
            <w:sz w:val="22"/>
            <w:szCs w:val="22"/>
          </w:rPr>
          <w:tab/>
        </w:r>
        <w:r w:rsidR="00362571" w:rsidRPr="00A96336">
          <w:rPr>
            <w:rStyle w:val="Hyperlink"/>
            <w:noProof/>
          </w:rPr>
          <w:t>INTRODUÇÃO</w:t>
        </w:r>
        <w:r w:rsidR="00362571">
          <w:rPr>
            <w:noProof/>
            <w:webHidden/>
          </w:rPr>
          <w:tab/>
        </w:r>
        <w:r w:rsidR="00362571">
          <w:rPr>
            <w:noProof/>
            <w:webHidden/>
          </w:rPr>
          <w:fldChar w:fldCharType="begin"/>
        </w:r>
        <w:r w:rsidR="00362571">
          <w:rPr>
            <w:noProof/>
            <w:webHidden/>
          </w:rPr>
          <w:instrText xml:space="preserve"> PAGEREF _Toc471843265 \h </w:instrText>
        </w:r>
        <w:r w:rsidR="00362571">
          <w:rPr>
            <w:noProof/>
            <w:webHidden/>
          </w:rPr>
        </w:r>
        <w:r w:rsidR="00362571">
          <w:rPr>
            <w:noProof/>
            <w:webHidden/>
          </w:rPr>
          <w:fldChar w:fldCharType="separate"/>
        </w:r>
        <w:r w:rsidR="003E15B0">
          <w:rPr>
            <w:noProof/>
            <w:webHidden/>
          </w:rPr>
          <w:t>6</w:t>
        </w:r>
        <w:r w:rsidR="00362571">
          <w:rPr>
            <w:noProof/>
            <w:webHidden/>
          </w:rPr>
          <w:fldChar w:fldCharType="end"/>
        </w:r>
      </w:hyperlink>
    </w:p>
    <w:p w:rsidR="00362571" w:rsidRDefault="00362571">
      <w:pPr>
        <w:pStyle w:val="Sumrio2"/>
        <w:tabs>
          <w:tab w:val="left" w:pos="660"/>
          <w:tab w:val="right" w:leader="dot" w:pos="9061"/>
        </w:tabs>
        <w:rPr>
          <w:rFonts w:asciiTheme="minorHAnsi" w:eastAsiaTheme="minorEastAsia" w:hAnsiTheme="minorHAnsi" w:cstheme="minorBidi"/>
          <w:b w:val="0"/>
          <w:noProof/>
          <w:sz w:val="22"/>
          <w:szCs w:val="22"/>
        </w:rPr>
      </w:pPr>
      <w:hyperlink w:anchor="_Toc471843266" w:history="1">
        <w:r w:rsidRPr="00A96336">
          <w:rPr>
            <w:rStyle w:val="Hyperlink"/>
            <w:noProof/>
            <w:lang w:val="en-US"/>
          </w:rPr>
          <w:t>1.1</w:t>
        </w:r>
        <w:r>
          <w:rPr>
            <w:rFonts w:asciiTheme="minorHAnsi" w:eastAsiaTheme="minorEastAsia" w:hAnsiTheme="minorHAnsi" w:cstheme="minorBidi"/>
            <w:b w:val="0"/>
            <w:noProof/>
            <w:sz w:val="22"/>
            <w:szCs w:val="22"/>
          </w:rPr>
          <w:tab/>
        </w:r>
        <w:r w:rsidRPr="00A96336">
          <w:rPr>
            <w:rStyle w:val="Hyperlink"/>
            <w:noProof/>
            <w:lang w:val="en-US"/>
          </w:rPr>
          <w:t>Questão de Pesquisa</w:t>
        </w:r>
        <w:r>
          <w:rPr>
            <w:noProof/>
            <w:webHidden/>
          </w:rPr>
          <w:tab/>
        </w:r>
        <w:r>
          <w:rPr>
            <w:noProof/>
            <w:webHidden/>
          </w:rPr>
          <w:fldChar w:fldCharType="begin"/>
        </w:r>
        <w:r>
          <w:rPr>
            <w:noProof/>
            <w:webHidden/>
          </w:rPr>
          <w:instrText xml:space="preserve"> PAGEREF _Toc471843266 \h </w:instrText>
        </w:r>
        <w:r>
          <w:rPr>
            <w:noProof/>
            <w:webHidden/>
          </w:rPr>
        </w:r>
        <w:r>
          <w:rPr>
            <w:noProof/>
            <w:webHidden/>
          </w:rPr>
          <w:fldChar w:fldCharType="separate"/>
        </w:r>
        <w:r w:rsidR="003E15B0">
          <w:rPr>
            <w:noProof/>
            <w:webHidden/>
          </w:rPr>
          <w:t>8</w:t>
        </w:r>
        <w:r>
          <w:rPr>
            <w:noProof/>
            <w:webHidden/>
          </w:rPr>
          <w:fldChar w:fldCharType="end"/>
        </w:r>
      </w:hyperlink>
    </w:p>
    <w:p w:rsidR="00362571" w:rsidRDefault="00362571">
      <w:pPr>
        <w:pStyle w:val="Sumrio2"/>
        <w:tabs>
          <w:tab w:val="left" w:pos="660"/>
          <w:tab w:val="right" w:leader="dot" w:pos="9061"/>
        </w:tabs>
        <w:rPr>
          <w:rFonts w:asciiTheme="minorHAnsi" w:eastAsiaTheme="minorEastAsia" w:hAnsiTheme="minorHAnsi" w:cstheme="minorBidi"/>
          <w:b w:val="0"/>
          <w:noProof/>
          <w:sz w:val="22"/>
          <w:szCs w:val="22"/>
        </w:rPr>
      </w:pPr>
      <w:hyperlink w:anchor="_Toc471843267" w:history="1">
        <w:r w:rsidRPr="00A96336">
          <w:rPr>
            <w:rStyle w:val="Hyperlink"/>
            <w:noProof/>
          </w:rPr>
          <w:t>1.2</w:t>
        </w:r>
        <w:r>
          <w:rPr>
            <w:rFonts w:asciiTheme="minorHAnsi" w:eastAsiaTheme="minorEastAsia" w:hAnsiTheme="minorHAnsi" w:cstheme="minorBidi"/>
            <w:b w:val="0"/>
            <w:noProof/>
            <w:sz w:val="22"/>
            <w:szCs w:val="22"/>
          </w:rPr>
          <w:tab/>
        </w:r>
        <w:r w:rsidRPr="00A96336">
          <w:rPr>
            <w:rStyle w:val="Hyperlink"/>
            <w:noProof/>
          </w:rPr>
          <w:t>Objetivos</w:t>
        </w:r>
        <w:r>
          <w:rPr>
            <w:noProof/>
            <w:webHidden/>
          </w:rPr>
          <w:tab/>
        </w:r>
        <w:r>
          <w:rPr>
            <w:noProof/>
            <w:webHidden/>
          </w:rPr>
          <w:fldChar w:fldCharType="begin"/>
        </w:r>
        <w:r>
          <w:rPr>
            <w:noProof/>
            <w:webHidden/>
          </w:rPr>
          <w:instrText xml:space="preserve"> PAGEREF _Toc471843267 \h </w:instrText>
        </w:r>
        <w:r>
          <w:rPr>
            <w:noProof/>
            <w:webHidden/>
          </w:rPr>
        </w:r>
        <w:r>
          <w:rPr>
            <w:noProof/>
            <w:webHidden/>
          </w:rPr>
          <w:fldChar w:fldCharType="separate"/>
        </w:r>
        <w:r w:rsidR="003E15B0">
          <w:rPr>
            <w:noProof/>
            <w:webHidden/>
          </w:rPr>
          <w:t>9</w:t>
        </w:r>
        <w:r>
          <w:rPr>
            <w:noProof/>
            <w:webHidden/>
          </w:rPr>
          <w:fldChar w:fldCharType="end"/>
        </w:r>
      </w:hyperlink>
    </w:p>
    <w:p w:rsidR="00362571" w:rsidRDefault="00362571">
      <w:pPr>
        <w:pStyle w:val="Sumrio3"/>
        <w:tabs>
          <w:tab w:val="left" w:pos="880"/>
        </w:tabs>
        <w:rPr>
          <w:rFonts w:asciiTheme="minorHAnsi" w:eastAsiaTheme="minorEastAsia" w:hAnsiTheme="minorHAnsi" w:cstheme="minorBidi"/>
          <w:noProof/>
          <w:sz w:val="22"/>
          <w:szCs w:val="22"/>
        </w:rPr>
      </w:pPr>
      <w:hyperlink w:anchor="_Toc471843268" w:history="1">
        <w:r w:rsidRPr="00A96336">
          <w:rPr>
            <w:rStyle w:val="Hyperlink"/>
            <w:noProof/>
          </w:rPr>
          <w:t>1.2.1</w:t>
        </w:r>
        <w:r>
          <w:rPr>
            <w:rFonts w:asciiTheme="minorHAnsi" w:eastAsiaTheme="minorEastAsia" w:hAnsiTheme="minorHAnsi" w:cstheme="minorBidi"/>
            <w:noProof/>
            <w:sz w:val="22"/>
            <w:szCs w:val="22"/>
          </w:rPr>
          <w:tab/>
        </w:r>
        <w:r w:rsidRPr="00A96336">
          <w:rPr>
            <w:rStyle w:val="Hyperlink"/>
            <w:noProof/>
          </w:rPr>
          <w:t>Objetivo Geral</w:t>
        </w:r>
        <w:r>
          <w:rPr>
            <w:noProof/>
            <w:webHidden/>
          </w:rPr>
          <w:tab/>
        </w:r>
        <w:r>
          <w:rPr>
            <w:noProof/>
            <w:webHidden/>
          </w:rPr>
          <w:fldChar w:fldCharType="begin"/>
        </w:r>
        <w:r>
          <w:rPr>
            <w:noProof/>
            <w:webHidden/>
          </w:rPr>
          <w:instrText xml:space="preserve"> PAGEREF _Toc471843268 \h </w:instrText>
        </w:r>
        <w:r>
          <w:rPr>
            <w:noProof/>
            <w:webHidden/>
          </w:rPr>
        </w:r>
        <w:r>
          <w:rPr>
            <w:noProof/>
            <w:webHidden/>
          </w:rPr>
          <w:fldChar w:fldCharType="separate"/>
        </w:r>
        <w:r w:rsidR="003E15B0">
          <w:rPr>
            <w:noProof/>
            <w:webHidden/>
          </w:rPr>
          <w:t>9</w:t>
        </w:r>
        <w:r>
          <w:rPr>
            <w:noProof/>
            <w:webHidden/>
          </w:rPr>
          <w:fldChar w:fldCharType="end"/>
        </w:r>
      </w:hyperlink>
    </w:p>
    <w:p w:rsidR="00362571" w:rsidRDefault="00362571">
      <w:pPr>
        <w:pStyle w:val="Sumrio3"/>
        <w:tabs>
          <w:tab w:val="left" w:pos="880"/>
        </w:tabs>
        <w:rPr>
          <w:rFonts w:asciiTheme="minorHAnsi" w:eastAsiaTheme="minorEastAsia" w:hAnsiTheme="minorHAnsi" w:cstheme="minorBidi"/>
          <w:noProof/>
          <w:sz w:val="22"/>
          <w:szCs w:val="22"/>
        </w:rPr>
      </w:pPr>
      <w:hyperlink w:anchor="_Toc471843269" w:history="1">
        <w:r w:rsidRPr="00A96336">
          <w:rPr>
            <w:rStyle w:val="Hyperlink"/>
            <w:noProof/>
          </w:rPr>
          <w:t>1.2.2</w:t>
        </w:r>
        <w:r>
          <w:rPr>
            <w:rFonts w:asciiTheme="minorHAnsi" w:eastAsiaTheme="minorEastAsia" w:hAnsiTheme="minorHAnsi" w:cstheme="minorBidi"/>
            <w:noProof/>
            <w:sz w:val="22"/>
            <w:szCs w:val="22"/>
          </w:rPr>
          <w:tab/>
        </w:r>
        <w:r w:rsidRPr="00A96336">
          <w:rPr>
            <w:rStyle w:val="Hyperlink"/>
            <w:noProof/>
          </w:rPr>
          <w:t>Objetivos Específicos</w:t>
        </w:r>
        <w:r>
          <w:rPr>
            <w:noProof/>
            <w:webHidden/>
          </w:rPr>
          <w:tab/>
        </w:r>
        <w:r>
          <w:rPr>
            <w:noProof/>
            <w:webHidden/>
          </w:rPr>
          <w:fldChar w:fldCharType="begin"/>
        </w:r>
        <w:r>
          <w:rPr>
            <w:noProof/>
            <w:webHidden/>
          </w:rPr>
          <w:instrText xml:space="preserve"> PAGEREF _Toc471843269 \h </w:instrText>
        </w:r>
        <w:r>
          <w:rPr>
            <w:noProof/>
            <w:webHidden/>
          </w:rPr>
        </w:r>
        <w:r>
          <w:rPr>
            <w:noProof/>
            <w:webHidden/>
          </w:rPr>
          <w:fldChar w:fldCharType="separate"/>
        </w:r>
        <w:r w:rsidR="003E15B0">
          <w:rPr>
            <w:noProof/>
            <w:webHidden/>
          </w:rPr>
          <w:t>9</w:t>
        </w:r>
        <w:r>
          <w:rPr>
            <w:noProof/>
            <w:webHidden/>
          </w:rPr>
          <w:fldChar w:fldCharType="end"/>
        </w:r>
      </w:hyperlink>
    </w:p>
    <w:p w:rsidR="00362571" w:rsidRDefault="00362571">
      <w:pPr>
        <w:pStyle w:val="Sumrio2"/>
        <w:tabs>
          <w:tab w:val="left" w:pos="660"/>
          <w:tab w:val="right" w:leader="dot" w:pos="9061"/>
        </w:tabs>
        <w:rPr>
          <w:rFonts w:asciiTheme="minorHAnsi" w:eastAsiaTheme="minorEastAsia" w:hAnsiTheme="minorHAnsi" w:cstheme="minorBidi"/>
          <w:b w:val="0"/>
          <w:noProof/>
          <w:sz w:val="22"/>
          <w:szCs w:val="22"/>
        </w:rPr>
      </w:pPr>
      <w:hyperlink w:anchor="_Toc471843270" w:history="1">
        <w:r w:rsidRPr="00A96336">
          <w:rPr>
            <w:rStyle w:val="Hyperlink"/>
            <w:noProof/>
          </w:rPr>
          <w:t>1.3</w:t>
        </w:r>
        <w:r>
          <w:rPr>
            <w:rFonts w:asciiTheme="minorHAnsi" w:eastAsiaTheme="minorEastAsia" w:hAnsiTheme="minorHAnsi" w:cstheme="minorBidi"/>
            <w:b w:val="0"/>
            <w:noProof/>
            <w:sz w:val="22"/>
            <w:szCs w:val="22"/>
          </w:rPr>
          <w:tab/>
        </w:r>
        <w:r w:rsidRPr="00A96336">
          <w:rPr>
            <w:rStyle w:val="Hyperlink"/>
            <w:noProof/>
          </w:rPr>
          <w:t>Justificativas</w:t>
        </w:r>
        <w:r>
          <w:rPr>
            <w:noProof/>
            <w:webHidden/>
          </w:rPr>
          <w:tab/>
        </w:r>
        <w:r>
          <w:rPr>
            <w:noProof/>
            <w:webHidden/>
          </w:rPr>
          <w:fldChar w:fldCharType="begin"/>
        </w:r>
        <w:r>
          <w:rPr>
            <w:noProof/>
            <w:webHidden/>
          </w:rPr>
          <w:instrText xml:space="preserve"> PAGEREF _Toc471843270 \h </w:instrText>
        </w:r>
        <w:r>
          <w:rPr>
            <w:noProof/>
            <w:webHidden/>
          </w:rPr>
        </w:r>
        <w:r>
          <w:rPr>
            <w:noProof/>
            <w:webHidden/>
          </w:rPr>
          <w:fldChar w:fldCharType="separate"/>
        </w:r>
        <w:r w:rsidR="003E15B0">
          <w:rPr>
            <w:noProof/>
            <w:webHidden/>
          </w:rPr>
          <w:t>10</w:t>
        </w:r>
        <w:r>
          <w:rPr>
            <w:noProof/>
            <w:webHidden/>
          </w:rPr>
          <w:fldChar w:fldCharType="end"/>
        </w:r>
      </w:hyperlink>
    </w:p>
    <w:p w:rsidR="00362571" w:rsidRDefault="00362571">
      <w:pPr>
        <w:pStyle w:val="Sumrio3"/>
        <w:tabs>
          <w:tab w:val="left" w:pos="880"/>
        </w:tabs>
        <w:rPr>
          <w:rFonts w:asciiTheme="minorHAnsi" w:eastAsiaTheme="minorEastAsia" w:hAnsiTheme="minorHAnsi" w:cstheme="minorBidi"/>
          <w:noProof/>
          <w:sz w:val="22"/>
          <w:szCs w:val="22"/>
        </w:rPr>
      </w:pPr>
      <w:hyperlink w:anchor="_Toc471843271" w:history="1">
        <w:r w:rsidRPr="00A96336">
          <w:rPr>
            <w:rStyle w:val="Hyperlink"/>
            <w:noProof/>
          </w:rPr>
          <w:t>1.3.1</w:t>
        </w:r>
        <w:r>
          <w:rPr>
            <w:rFonts w:asciiTheme="minorHAnsi" w:eastAsiaTheme="minorEastAsia" w:hAnsiTheme="minorHAnsi" w:cstheme="minorBidi"/>
            <w:noProof/>
            <w:sz w:val="22"/>
            <w:szCs w:val="22"/>
          </w:rPr>
          <w:tab/>
        </w:r>
        <w:r w:rsidRPr="00A96336">
          <w:rPr>
            <w:rStyle w:val="Hyperlink"/>
            <w:noProof/>
          </w:rPr>
          <w:t>Justificativa Acadêmica</w:t>
        </w:r>
        <w:r>
          <w:rPr>
            <w:noProof/>
            <w:webHidden/>
          </w:rPr>
          <w:tab/>
        </w:r>
        <w:r>
          <w:rPr>
            <w:noProof/>
            <w:webHidden/>
          </w:rPr>
          <w:fldChar w:fldCharType="begin"/>
        </w:r>
        <w:r>
          <w:rPr>
            <w:noProof/>
            <w:webHidden/>
          </w:rPr>
          <w:instrText xml:space="preserve"> PAGEREF _Toc471843271 \h </w:instrText>
        </w:r>
        <w:r>
          <w:rPr>
            <w:noProof/>
            <w:webHidden/>
          </w:rPr>
        </w:r>
        <w:r>
          <w:rPr>
            <w:noProof/>
            <w:webHidden/>
          </w:rPr>
          <w:fldChar w:fldCharType="separate"/>
        </w:r>
        <w:r w:rsidR="003E15B0">
          <w:rPr>
            <w:noProof/>
            <w:webHidden/>
          </w:rPr>
          <w:t>10</w:t>
        </w:r>
        <w:r>
          <w:rPr>
            <w:noProof/>
            <w:webHidden/>
          </w:rPr>
          <w:fldChar w:fldCharType="end"/>
        </w:r>
      </w:hyperlink>
    </w:p>
    <w:p w:rsidR="00362571" w:rsidRDefault="00362571">
      <w:pPr>
        <w:pStyle w:val="Sumrio3"/>
        <w:tabs>
          <w:tab w:val="left" w:pos="880"/>
        </w:tabs>
        <w:rPr>
          <w:rFonts w:asciiTheme="minorHAnsi" w:eastAsiaTheme="minorEastAsia" w:hAnsiTheme="minorHAnsi" w:cstheme="minorBidi"/>
          <w:noProof/>
          <w:sz w:val="22"/>
          <w:szCs w:val="22"/>
        </w:rPr>
      </w:pPr>
      <w:hyperlink w:anchor="_Toc471843272" w:history="1">
        <w:r w:rsidRPr="00A96336">
          <w:rPr>
            <w:rStyle w:val="Hyperlink"/>
            <w:noProof/>
          </w:rPr>
          <w:t>1.3.2</w:t>
        </w:r>
        <w:r>
          <w:rPr>
            <w:rFonts w:asciiTheme="minorHAnsi" w:eastAsiaTheme="minorEastAsia" w:hAnsiTheme="minorHAnsi" w:cstheme="minorBidi"/>
            <w:noProof/>
            <w:sz w:val="22"/>
            <w:szCs w:val="22"/>
          </w:rPr>
          <w:tab/>
        </w:r>
        <w:r w:rsidRPr="00A96336">
          <w:rPr>
            <w:rStyle w:val="Hyperlink"/>
            <w:noProof/>
          </w:rPr>
          <w:t>Justificativa Gerencial</w:t>
        </w:r>
        <w:r>
          <w:rPr>
            <w:noProof/>
            <w:webHidden/>
          </w:rPr>
          <w:tab/>
        </w:r>
        <w:r>
          <w:rPr>
            <w:noProof/>
            <w:webHidden/>
          </w:rPr>
          <w:fldChar w:fldCharType="begin"/>
        </w:r>
        <w:r>
          <w:rPr>
            <w:noProof/>
            <w:webHidden/>
          </w:rPr>
          <w:instrText xml:space="preserve"> PAGEREF _Toc471843272 \h </w:instrText>
        </w:r>
        <w:r>
          <w:rPr>
            <w:noProof/>
            <w:webHidden/>
          </w:rPr>
        </w:r>
        <w:r>
          <w:rPr>
            <w:noProof/>
            <w:webHidden/>
          </w:rPr>
          <w:fldChar w:fldCharType="separate"/>
        </w:r>
        <w:r w:rsidR="003E15B0">
          <w:rPr>
            <w:noProof/>
            <w:webHidden/>
          </w:rPr>
          <w:t>14</w:t>
        </w:r>
        <w:r>
          <w:rPr>
            <w:noProof/>
            <w:webHidden/>
          </w:rPr>
          <w:fldChar w:fldCharType="end"/>
        </w:r>
      </w:hyperlink>
    </w:p>
    <w:p w:rsidR="00362571" w:rsidRDefault="00362571">
      <w:pPr>
        <w:pStyle w:val="Sumrio2"/>
        <w:tabs>
          <w:tab w:val="left" w:pos="660"/>
          <w:tab w:val="right" w:leader="dot" w:pos="9061"/>
        </w:tabs>
        <w:rPr>
          <w:rFonts w:asciiTheme="minorHAnsi" w:eastAsiaTheme="minorEastAsia" w:hAnsiTheme="minorHAnsi" w:cstheme="minorBidi"/>
          <w:b w:val="0"/>
          <w:noProof/>
          <w:sz w:val="22"/>
          <w:szCs w:val="22"/>
        </w:rPr>
      </w:pPr>
      <w:hyperlink w:anchor="_Toc471843273" w:history="1">
        <w:r w:rsidRPr="00A96336">
          <w:rPr>
            <w:rStyle w:val="Hyperlink"/>
            <w:noProof/>
          </w:rPr>
          <w:t>1.4</w:t>
        </w:r>
        <w:r>
          <w:rPr>
            <w:rFonts w:asciiTheme="minorHAnsi" w:eastAsiaTheme="minorEastAsia" w:hAnsiTheme="minorHAnsi" w:cstheme="minorBidi"/>
            <w:b w:val="0"/>
            <w:noProof/>
            <w:sz w:val="22"/>
            <w:szCs w:val="22"/>
          </w:rPr>
          <w:tab/>
        </w:r>
        <w:r w:rsidRPr="00A96336">
          <w:rPr>
            <w:rStyle w:val="Hyperlink"/>
            <w:noProof/>
          </w:rPr>
          <w:t>Estrutura do Trabalho</w:t>
        </w:r>
        <w:r>
          <w:rPr>
            <w:noProof/>
            <w:webHidden/>
          </w:rPr>
          <w:tab/>
        </w:r>
        <w:r>
          <w:rPr>
            <w:noProof/>
            <w:webHidden/>
          </w:rPr>
          <w:fldChar w:fldCharType="begin"/>
        </w:r>
        <w:r>
          <w:rPr>
            <w:noProof/>
            <w:webHidden/>
          </w:rPr>
          <w:instrText xml:space="preserve"> PAGEREF _Toc471843273 \h </w:instrText>
        </w:r>
        <w:r>
          <w:rPr>
            <w:noProof/>
            <w:webHidden/>
          </w:rPr>
        </w:r>
        <w:r>
          <w:rPr>
            <w:noProof/>
            <w:webHidden/>
          </w:rPr>
          <w:fldChar w:fldCharType="separate"/>
        </w:r>
        <w:r w:rsidR="003E15B0">
          <w:rPr>
            <w:noProof/>
            <w:webHidden/>
          </w:rPr>
          <w:t>15</w:t>
        </w:r>
        <w:r>
          <w:rPr>
            <w:noProof/>
            <w:webHidden/>
          </w:rPr>
          <w:fldChar w:fldCharType="end"/>
        </w:r>
      </w:hyperlink>
    </w:p>
    <w:p w:rsidR="00362571" w:rsidRDefault="00362571">
      <w:pPr>
        <w:pStyle w:val="Sumrio1"/>
        <w:tabs>
          <w:tab w:val="right" w:leader="dot" w:pos="9061"/>
        </w:tabs>
        <w:rPr>
          <w:rFonts w:asciiTheme="minorHAnsi" w:eastAsiaTheme="minorEastAsia" w:hAnsiTheme="minorHAnsi" w:cstheme="minorBidi"/>
          <w:b w:val="0"/>
          <w:caps w:val="0"/>
          <w:noProof/>
          <w:sz w:val="22"/>
          <w:szCs w:val="22"/>
        </w:rPr>
      </w:pPr>
      <w:hyperlink w:anchor="_Toc471843274" w:history="1">
        <w:r w:rsidRPr="00A96336">
          <w:rPr>
            <w:rStyle w:val="Hyperlink"/>
            <w:noProof/>
            <w:lang w:val="en-US"/>
          </w:rPr>
          <w:t>REFERÊNCIAS</w:t>
        </w:r>
        <w:r>
          <w:rPr>
            <w:noProof/>
            <w:webHidden/>
          </w:rPr>
          <w:tab/>
        </w:r>
        <w:r>
          <w:rPr>
            <w:noProof/>
            <w:webHidden/>
          </w:rPr>
          <w:fldChar w:fldCharType="begin"/>
        </w:r>
        <w:r>
          <w:rPr>
            <w:noProof/>
            <w:webHidden/>
          </w:rPr>
          <w:instrText xml:space="preserve"> PAGEREF _Toc471843274 \h </w:instrText>
        </w:r>
        <w:r>
          <w:rPr>
            <w:noProof/>
            <w:webHidden/>
          </w:rPr>
        </w:r>
        <w:r>
          <w:rPr>
            <w:noProof/>
            <w:webHidden/>
          </w:rPr>
          <w:fldChar w:fldCharType="separate"/>
        </w:r>
        <w:r w:rsidR="003E15B0">
          <w:rPr>
            <w:noProof/>
            <w:webHidden/>
          </w:rPr>
          <w:t>17</w:t>
        </w:r>
        <w:r>
          <w:rPr>
            <w:noProof/>
            <w:webHidden/>
          </w:rPr>
          <w:fldChar w:fldCharType="end"/>
        </w:r>
      </w:hyperlink>
    </w:p>
    <w:p w:rsidR="00362571" w:rsidRDefault="00362571">
      <w:pPr>
        <w:pStyle w:val="Sumrio1"/>
        <w:tabs>
          <w:tab w:val="right" w:leader="dot" w:pos="9061"/>
        </w:tabs>
        <w:rPr>
          <w:rFonts w:asciiTheme="minorHAnsi" w:eastAsiaTheme="minorEastAsia" w:hAnsiTheme="minorHAnsi" w:cstheme="minorBidi"/>
          <w:b w:val="0"/>
          <w:caps w:val="0"/>
          <w:noProof/>
          <w:sz w:val="22"/>
          <w:szCs w:val="22"/>
        </w:rPr>
      </w:pPr>
      <w:hyperlink w:anchor="_Toc471843275" w:history="1">
        <w:r w:rsidRPr="00A96336">
          <w:rPr>
            <w:rStyle w:val="Hyperlink"/>
            <w:noProof/>
          </w:rPr>
          <w:t>A</w:t>
        </w:r>
        <w:r w:rsidRPr="00A96336">
          <w:rPr>
            <w:rStyle w:val="Hyperlink"/>
            <w:rFonts w:eastAsia="Calibri" w:cs="Arial"/>
            <w:noProof/>
            <w:spacing w:val="5"/>
            <w:kern w:val="32"/>
          </w:rPr>
          <w:t>PÊNDIC</w:t>
        </w:r>
        <w:r w:rsidRPr="00A96336">
          <w:rPr>
            <w:rStyle w:val="Hyperlink"/>
            <w:noProof/>
          </w:rPr>
          <w:t>E A – Protocolos de Pesquisa</w:t>
        </w:r>
        <w:r>
          <w:rPr>
            <w:noProof/>
            <w:webHidden/>
          </w:rPr>
          <w:tab/>
        </w:r>
        <w:r>
          <w:rPr>
            <w:noProof/>
            <w:webHidden/>
          </w:rPr>
          <w:fldChar w:fldCharType="begin"/>
        </w:r>
        <w:r>
          <w:rPr>
            <w:noProof/>
            <w:webHidden/>
          </w:rPr>
          <w:instrText xml:space="preserve"> PAGEREF _Toc471843275 \h </w:instrText>
        </w:r>
        <w:r>
          <w:rPr>
            <w:noProof/>
            <w:webHidden/>
          </w:rPr>
        </w:r>
        <w:r>
          <w:rPr>
            <w:noProof/>
            <w:webHidden/>
          </w:rPr>
          <w:fldChar w:fldCharType="separate"/>
        </w:r>
        <w:r w:rsidR="003E15B0">
          <w:rPr>
            <w:noProof/>
            <w:webHidden/>
          </w:rPr>
          <w:t>20</w:t>
        </w:r>
        <w:r>
          <w:rPr>
            <w:noProof/>
            <w:webHidden/>
          </w:rPr>
          <w:fldChar w:fldCharType="end"/>
        </w:r>
      </w:hyperlink>
    </w:p>
    <w:p w:rsidR="00362571" w:rsidRDefault="00362571">
      <w:pPr>
        <w:pStyle w:val="Sumrio1"/>
        <w:tabs>
          <w:tab w:val="right" w:leader="dot" w:pos="9061"/>
        </w:tabs>
        <w:rPr>
          <w:rFonts w:asciiTheme="minorHAnsi" w:eastAsiaTheme="minorEastAsia" w:hAnsiTheme="minorHAnsi" w:cstheme="minorBidi"/>
          <w:b w:val="0"/>
          <w:caps w:val="0"/>
          <w:noProof/>
          <w:sz w:val="22"/>
          <w:szCs w:val="22"/>
        </w:rPr>
      </w:pPr>
      <w:hyperlink w:anchor="_Toc471843276" w:history="1">
        <w:r w:rsidRPr="00A96336">
          <w:rPr>
            <w:rStyle w:val="Hyperlink"/>
            <w:noProof/>
          </w:rPr>
          <w:t>APÊNDICE B – Cronograma da Pesquisa</w:t>
        </w:r>
        <w:r>
          <w:rPr>
            <w:noProof/>
            <w:webHidden/>
          </w:rPr>
          <w:tab/>
        </w:r>
        <w:r>
          <w:rPr>
            <w:noProof/>
            <w:webHidden/>
          </w:rPr>
          <w:fldChar w:fldCharType="begin"/>
        </w:r>
        <w:r>
          <w:rPr>
            <w:noProof/>
            <w:webHidden/>
          </w:rPr>
          <w:instrText xml:space="preserve"> PAGEREF _Toc471843276 \h </w:instrText>
        </w:r>
        <w:r>
          <w:rPr>
            <w:noProof/>
            <w:webHidden/>
          </w:rPr>
        </w:r>
        <w:r>
          <w:rPr>
            <w:noProof/>
            <w:webHidden/>
          </w:rPr>
          <w:fldChar w:fldCharType="separate"/>
        </w:r>
        <w:r w:rsidR="003E15B0">
          <w:rPr>
            <w:noProof/>
            <w:webHidden/>
          </w:rPr>
          <w:t>23</w:t>
        </w:r>
        <w:r>
          <w:rPr>
            <w:noProof/>
            <w:webHidden/>
          </w:rPr>
          <w:fldChar w:fldCharType="end"/>
        </w:r>
      </w:hyperlink>
    </w:p>
    <w:p w:rsidR="00A24367" w:rsidRDefault="00A24367" w:rsidP="00A24367">
      <w:pPr>
        <w:pStyle w:val="PPGEClinhaembranco"/>
        <w:ind w:firstLine="0"/>
        <w:jc w:val="center"/>
        <w:rPr>
          <w:rFonts w:cs="Arial"/>
          <w:b/>
          <w:color w:val="FF0000"/>
          <w:sz w:val="20"/>
        </w:rPr>
        <w:sectPr w:rsidR="00A24367" w:rsidSect="001F56FA">
          <w:footnotePr>
            <w:numRestart w:val="eachSect"/>
          </w:footnotePr>
          <w:pgSz w:w="11906" w:h="16838" w:code="9"/>
          <w:pgMar w:top="1701" w:right="1134" w:bottom="1134" w:left="1701" w:header="1134" w:footer="709" w:gutter="0"/>
          <w:cols w:space="708"/>
          <w:titlePg/>
          <w:docGrid w:linePitch="360"/>
        </w:sectPr>
      </w:pPr>
      <w:r>
        <w:rPr>
          <w:rFonts w:cs="Arial"/>
          <w:b/>
          <w:color w:val="FF0000"/>
          <w:sz w:val="20"/>
        </w:rPr>
        <w:fldChar w:fldCharType="end"/>
      </w:r>
    </w:p>
    <w:p w:rsidR="00A24367" w:rsidRPr="003B46D6" w:rsidRDefault="002A58D4" w:rsidP="003B46D6">
      <w:pPr>
        <w:pStyle w:val="Ttulo1"/>
      </w:pPr>
      <w:bookmarkStart w:id="3" w:name="_Toc471843265"/>
      <w:r w:rsidRPr="003B46D6">
        <w:lastRenderedPageBreak/>
        <w:t>INTRODUÇÃO</w:t>
      </w:r>
      <w:bookmarkEnd w:id="3"/>
    </w:p>
    <w:p w:rsidR="00FF4D72" w:rsidRDefault="00D3122C" w:rsidP="000F47EB">
      <w:pPr>
        <w:rPr>
          <w:spacing w:val="-4"/>
        </w:rPr>
      </w:pPr>
      <w:bookmarkStart w:id="4" w:name="_Toc456015058"/>
      <w:r>
        <w:rPr>
          <w:spacing w:val="-4"/>
        </w:rPr>
        <w:t xml:space="preserve">Tomar decisões que afetam o longo prazo em situações de incerteza é um desafio. </w:t>
      </w:r>
      <w:r w:rsidR="00FF4D72">
        <w:rPr>
          <w:spacing w:val="-4"/>
        </w:rPr>
        <w:t xml:space="preserve">Incerteza pode ser definida como conhecimento limitado sobre eventos futuros, passados ou atuais. Ainda que a definição de Incerteza possa ter começado desde os gregos, uma definição na história moderna começou no trabalho seminal de Knight  </w:t>
      </w:r>
      <w:r w:rsidR="00FF4D72">
        <w:rPr>
          <w:spacing w:val="-4"/>
        </w:rPr>
        <w:fldChar w:fldCharType="begin" w:fldLock="1"/>
      </w:r>
      <w:r w:rsidR="004D5876">
        <w:rPr>
          <w:spacing w:val="-4"/>
        </w:rPr>
        <w:instrText>ADDIN CSL_CITATION { "citationItems" : [ { "id" : "ITEM-1", "itemData" : { "DOI" : "10.1007/978-1-4419-1153-7_1140", "ISBN" : "978-1-4419-1153-7", "author" : [ { "dropping-particle" : "", "family" : "Walker", "given" : "Warren E", "non-dropping-particle" : "", "parse-names" : false, "suffix" : "" }, { "dropping-particle" : "", "family" : "Lempert", "given" : "Robert J", "non-dropping-particle" : "", "parse-names" : false, "suffix" : "" }, { "dropping-particle" : "", "family" : "Kwakkel", "given" : "Jan H", "non-dropping-particle" : "", "parse-names" : false, "suffix" : "" } ], "container-title" : "Encyclopedia of Operations Research and Management Science", "editor" : [ { "dropping-particle" : "", "family" : "Gass", "given" : "Saul I", "non-dropping-particle" : "", "parse-names" : false, "suffix" : "" }, { "dropping-particle" : "", "family" : "Fu", "given" : "Michael C", "non-dropping-particle" : "", "parse-names" : false, "suffix" : "" } ], "id" : "ITEM-1", "issued" : { "date-parts" : [ [ "2013" ] ] }, "page" : "395-402", "publisher" : "Springer US", "publisher-place" : "Boston, MA", "title" : "Deep Uncertainty", "type" : "chapter" }, "uris" : [ "http://www.mendeley.com/documents/?uuid=3d1e1042-6d3c-47b1-8b19-fad4b3a09774" ] } ], "mendeley" : { "formattedCitation" : "(WALKER; LEMPERT; KWAKKEL, 2013)", "plainTextFormattedCitation" : "(WALKER; LEMPERT; KWAKKEL, 2013)", "previouslyFormattedCitation" : "(WALKER; LEMPERT; KWAKKEL, 2013)" }, "properties" : { "noteIndex" : 0 }, "schema" : "https://github.com/citation-style-language/schema/raw/master/csl-citation.json" }</w:instrText>
      </w:r>
      <w:r w:rsidR="00FF4D72">
        <w:rPr>
          <w:spacing w:val="-4"/>
        </w:rPr>
        <w:fldChar w:fldCharType="separate"/>
      </w:r>
      <w:r w:rsidR="005A1C94" w:rsidRPr="005A1C94">
        <w:rPr>
          <w:noProof/>
          <w:spacing w:val="-4"/>
        </w:rPr>
        <w:t>(WALKER; LEMPERT; KWAKKEL, 2013)</w:t>
      </w:r>
      <w:r w:rsidR="00FF4D72">
        <w:rPr>
          <w:spacing w:val="-4"/>
        </w:rPr>
        <w:fldChar w:fldCharType="end"/>
      </w:r>
      <w:r w:rsidR="00FF4D72">
        <w:rPr>
          <w:spacing w:val="-4"/>
        </w:rPr>
        <w:t xml:space="preserve">. Nesta definição, o risco denota a parte calculável e controlável de tudo que é desconhecido. A parcela do que não é conhecido que e que não é controlável seria a incerteza </w:t>
      </w:r>
      <w:r w:rsidR="00FF4D72">
        <w:rPr>
          <w:spacing w:val="-4"/>
        </w:rPr>
        <w:fldChar w:fldCharType="begin" w:fldLock="1"/>
      </w:r>
      <w:r w:rsidR="004D5876">
        <w:rPr>
          <w:spacing w:val="-4"/>
        </w:rPr>
        <w:instrText>ADDIN CSL_CITATION { "citationItems" : [ { "id" : "ITEM-1", "itemData" : { "DOI" : "10.1017/CBO9781107415324.004", "ISSN" : "1098-6596", "PMID" : "140", "abstract" : "A timeless classic of economic theory that remains fascinating and pertinent today, this is Frank Knight's famous explanation of why perfect competition cannot eliminate profits, the important differences between \"risk\" and \"uncertainty,\" and the vital role of the entrepreneur in profitmaking. Based on Knight's PhD dissertation, this 1921 work, balancing theory with fact to come to stunning insights, is a distinct pleasure to read. FRANK H. KNIGHT (1885-1972) is considered by some the greatest American scholar of economics of the 20th century. An economics professor at the University of Chicago from 1927 until 1955, he was one of the founders of the Chicago school of economics, which influenced Milton Friedman and George Stigler.", "author" : [ { "dropping-particle" : "", "family" : "Knight", "given" : "Frank H.", "non-dropping-particle" : "", "parse-names" : false, "suffix" : "" } ], "id" : "ITEM-1", "issued" : { "date-parts" : [ [ "1921" ] ] }, "number-of-pages" : "1-30", "title" : "Risk, Uncertainty and Profit", "type" : "book", "volume" : "XXXI" }, "uris" : [ "http://www.mendeley.com/documents/?uuid=9a813bee-8b9c-4a63-9022-28b6b9ae8791" ] } ], "mendeley" : { "formattedCitation" : "(KNIGHT, 1921)", "plainTextFormattedCitation" : "(KNIGHT, 1921)", "previouslyFormattedCitation" : "(KNIGHT, 1921)" }, "properties" : { "noteIndex" : 0 }, "schema" : "https://github.com/citation-style-language/schema/raw/master/csl-citation.json" }</w:instrText>
      </w:r>
      <w:r w:rsidR="00FF4D72">
        <w:rPr>
          <w:spacing w:val="-4"/>
        </w:rPr>
        <w:fldChar w:fldCharType="separate"/>
      </w:r>
      <w:r w:rsidR="005A1C94" w:rsidRPr="005A1C94">
        <w:rPr>
          <w:noProof/>
          <w:spacing w:val="-4"/>
        </w:rPr>
        <w:t>(KNIGHT, 1921)</w:t>
      </w:r>
      <w:r w:rsidR="00FF4D72">
        <w:rPr>
          <w:spacing w:val="-4"/>
        </w:rPr>
        <w:fldChar w:fldCharType="end"/>
      </w:r>
      <w:r w:rsidR="00FF4D72">
        <w:rPr>
          <w:spacing w:val="-4"/>
        </w:rPr>
        <w:t>.</w:t>
      </w:r>
    </w:p>
    <w:p w:rsidR="00954222" w:rsidRDefault="00954222" w:rsidP="000F47EB">
      <w:pPr>
        <w:rPr>
          <w:spacing w:val="-4"/>
        </w:rPr>
      </w:pPr>
      <w:r>
        <w:rPr>
          <w:spacing w:val="-4"/>
        </w:rPr>
        <w:t xml:space="preserve">O tratamento inadequado de incertezas em situações de disrupção pode ter impactos negativos significativos. </w:t>
      </w:r>
      <w:r w:rsidR="00097BC2">
        <w:rPr>
          <w:spacing w:val="-4"/>
        </w:rPr>
        <w:t>Frequentemente, empresas e governos subestimam o impacto de incertezas em momentos de crise. Um exemplo é a crise do petróleo.</w:t>
      </w:r>
    </w:p>
    <w:p w:rsidR="00097BC2" w:rsidRDefault="00097BC2" w:rsidP="00097BC2">
      <w:pPr>
        <w:rPr>
          <w:spacing w:val="-4"/>
        </w:rPr>
      </w:pPr>
      <w:r>
        <w:rPr>
          <w:spacing w:val="-4"/>
        </w:rPr>
        <w:t xml:space="preserve">Previsões realizadas em 1973 até o início de 1974 não visualizaram incialmente a </w:t>
      </w:r>
      <w:r w:rsidR="004F4B63">
        <w:rPr>
          <w:spacing w:val="-4"/>
        </w:rPr>
        <w:t>agressiva queda de demanda de petróleo</w:t>
      </w:r>
      <w:r>
        <w:rPr>
          <w:spacing w:val="-4"/>
        </w:rPr>
        <w:t xml:space="preserve">, e em seguida interpretaram incorretamente a severa recessão que viria após tal evento. </w:t>
      </w:r>
      <w:r w:rsidR="008A4D34">
        <w:rPr>
          <w:spacing w:val="-4"/>
        </w:rPr>
        <w:t xml:space="preserve">Como mostra a </w:t>
      </w:r>
      <w:r w:rsidR="008A4D34">
        <w:rPr>
          <w:spacing w:val="-4"/>
        </w:rPr>
        <w:fldChar w:fldCharType="begin"/>
      </w:r>
      <w:r w:rsidR="008A4D34">
        <w:rPr>
          <w:spacing w:val="-4"/>
        </w:rPr>
        <w:instrText xml:space="preserve"> REF _Ref471827157 \h </w:instrText>
      </w:r>
      <w:r w:rsidR="008A4D34">
        <w:rPr>
          <w:spacing w:val="-4"/>
        </w:rPr>
      </w:r>
      <w:r w:rsidR="008A4D34">
        <w:rPr>
          <w:spacing w:val="-4"/>
        </w:rPr>
        <w:fldChar w:fldCharType="separate"/>
      </w:r>
      <w:r w:rsidR="003E15B0">
        <w:t xml:space="preserve">Figura </w:t>
      </w:r>
      <w:r w:rsidR="003E15B0">
        <w:rPr>
          <w:noProof/>
        </w:rPr>
        <w:t>1</w:t>
      </w:r>
      <w:r w:rsidR="008A4D34">
        <w:rPr>
          <w:spacing w:val="-4"/>
        </w:rPr>
        <w:fldChar w:fldCharType="end"/>
      </w:r>
      <w:r w:rsidR="008A4D34">
        <w:rPr>
          <w:spacing w:val="-4"/>
        </w:rPr>
        <w:t xml:space="preserve">, </w:t>
      </w:r>
      <w:r w:rsidR="0004084E">
        <w:rPr>
          <w:spacing w:val="-4"/>
        </w:rPr>
        <w:t>est</w:t>
      </w:r>
      <w:r w:rsidR="004F4B63">
        <w:rPr>
          <w:spacing w:val="-4"/>
        </w:rPr>
        <w:t xml:space="preserve">a situação </w:t>
      </w:r>
      <w:r w:rsidR="0004084E">
        <w:rPr>
          <w:spacing w:val="-4"/>
        </w:rPr>
        <w:t>demonstra que a demanda real de petróleo</w:t>
      </w:r>
      <w:r w:rsidR="008A4D34">
        <w:rPr>
          <w:spacing w:val="-4"/>
        </w:rPr>
        <w:t xml:space="preserve"> </w:t>
      </w:r>
      <w:r w:rsidR="008939BA">
        <w:rPr>
          <w:spacing w:val="-4"/>
        </w:rPr>
        <w:t xml:space="preserve">em uma situação de crise posicionou-se </w:t>
      </w:r>
      <w:r w:rsidR="0076740A">
        <w:rPr>
          <w:spacing w:val="-4"/>
        </w:rPr>
        <w:t>fora dos limites de previsão estimados</w:t>
      </w:r>
      <w:r w:rsidR="00022440">
        <w:rPr>
          <w:spacing w:val="-4"/>
        </w:rPr>
        <w:t>. Considerando este contexto, utilizar previsões para a tomada de decisão que afetam o longo prazo em situações de incerteza, pode levar a decisões equivocadas.</w:t>
      </w:r>
      <w:r>
        <w:rPr>
          <w:spacing w:val="-4"/>
        </w:rPr>
        <w:t xml:space="preserve"> </w:t>
      </w:r>
      <w:r>
        <w:rPr>
          <w:spacing w:val="-4"/>
        </w:rPr>
        <w:fldChar w:fldCharType="begin" w:fldLock="1"/>
      </w:r>
      <w:r w:rsidR="00600BD2">
        <w:rPr>
          <w:spacing w:val="-4"/>
        </w:rPr>
        <w:instrText>ADDIN CSL_CITATION { "citationItems" : [ { "id" : "ITEM-1", "itemData" : { "author" : [ { "dropping-particle" : "", "family" : "Wack", "given" : "Pierre", "non-dropping-particle" : "", "parse-names" : false, "suffix" : "" } ], "container-title" : "Harvard Business Review", "id" : "ITEM-1", "issue" : "85516", "issued" : { "date-parts" : [ [ "1985" ] ] }, "title" : "Scenarios: Uncharted Waters Ahead", "type" : "article-journal" }, "uris" : [ "http://www.mendeley.com/documents/?uuid=ce00b288-8dc3-4ab0-9326-7364fef01252" ] } ], "mendeley" : { "formattedCitation" : "(WACK, 1985)", "plainTextFormattedCitation" : "(WACK, 1985)", "previouslyFormattedCitation" : "(WACK, 1985)" }, "properties" : { "noteIndex" : 0 }, "schema" : "https://github.com/citation-style-language/schema/raw/master/csl-citation.json" }</w:instrText>
      </w:r>
      <w:r>
        <w:rPr>
          <w:spacing w:val="-4"/>
        </w:rPr>
        <w:fldChar w:fldCharType="separate"/>
      </w:r>
      <w:r w:rsidRPr="00097BC2">
        <w:rPr>
          <w:noProof/>
          <w:spacing w:val="-4"/>
        </w:rPr>
        <w:t>(WACK, 1985)</w:t>
      </w:r>
      <w:r>
        <w:rPr>
          <w:spacing w:val="-4"/>
        </w:rPr>
        <w:fldChar w:fldCharType="end"/>
      </w:r>
      <w:r>
        <w:rPr>
          <w:spacing w:val="-4"/>
        </w:rPr>
        <w:t>.</w:t>
      </w:r>
    </w:p>
    <w:p w:rsidR="00097BC2" w:rsidRDefault="00097BC2" w:rsidP="00097BC2">
      <w:pPr>
        <w:pStyle w:val="Legenda"/>
      </w:pPr>
      <w:bookmarkStart w:id="5" w:name="_Ref471827157"/>
      <w:bookmarkStart w:id="6" w:name="_Toc471843257"/>
      <w:r>
        <w:t xml:space="preserve">Figura </w:t>
      </w:r>
      <w:fldSimple w:instr=" SEQ Figura \* ARABIC ">
        <w:r w:rsidR="003E15B0">
          <w:rPr>
            <w:noProof/>
          </w:rPr>
          <w:t>1</w:t>
        </w:r>
      </w:fldSimple>
      <w:bookmarkEnd w:id="5"/>
      <w:r>
        <w:t xml:space="preserve"> – Previsões e Comportamento real da demanda de petróleo</w:t>
      </w:r>
      <w:bookmarkEnd w:id="6"/>
    </w:p>
    <w:p w:rsidR="00097BC2" w:rsidRDefault="00097BC2" w:rsidP="00097BC2">
      <w:pPr>
        <w:jc w:val="center"/>
        <w:rPr>
          <w:spacing w:val="-4"/>
        </w:rPr>
      </w:pPr>
      <w:r w:rsidRPr="00097BC2">
        <w:rPr>
          <w:noProof/>
          <w:spacing w:val="-4"/>
        </w:rPr>
        <w:drawing>
          <wp:inline distT="0" distB="0" distL="0" distR="0" wp14:anchorId="6943B299" wp14:editId="65278473">
            <wp:extent cx="2757163" cy="2914716"/>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536" cy="2929911"/>
                    </a:xfrm>
                    <a:prstGeom prst="rect">
                      <a:avLst/>
                    </a:prstGeom>
                  </pic:spPr>
                </pic:pic>
              </a:graphicData>
            </a:graphic>
          </wp:inline>
        </w:drawing>
      </w:r>
    </w:p>
    <w:p w:rsidR="00097BC2" w:rsidRDefault="00097BC2" w:rsidP="00097BC2">
      <w:pPr>
        <w:jc w:val="center"/>
        <w:rPr>
          <w:spacing w:val="-4"/>
        </w:rPr>
      </w:pPr>
      <w:r>
        <w:rPr>
          <w:spacing w:val="-4"/>
        </w:rPr>
        <w:t xml:space="preserve">Fonte: </w:t>
      </w:r>
      <w:r>
        <w:rPr>
          <w:spacing w:val="-4"/>
        </w:rPr>
        <w:fldChar w:fldCharType="begin" w:fldLock="1"/>
      </w:r>
      <w:r>
        <w:rPr>
          <w:spacing w:val="-4"/>
        </w:rPr>
        <w:instrText>ADDIN CSL_CITATION { "citationItems" : [ { "id" : "ITEM-1", "itemData" : { "author" : [ { "dropping-particle" : "", "family" : "Wack", "given" : "Pierre", "non-dropping-particle" : "", "parse-names" : false, "suffix" : "" } ], "container-title" : "Harvard Business Review", "id" : "ITEM-1", "issue" : "85516", "issued" : { "date-parts" : [ [ "1985" ] ] }, "title" : "Scenarios: Uncharted Waters Ahead", "type" : "article-journal" }, "locator" : "75", "uris" : [ "http://www.mendeley.com/documents/?uuid=ce00b288-8dc3-4ab0-9326-7364fef01252" ] } ], "mendeley" : { "formattedCitation" : "(WACK, 1985, p. 75)", "plainTextFormattedCitation" : "(WACK, 1985, p. 75)", "previouslyFormattedCitation" : "(WACK, 1985, p. 75)" }, "properties" : { "noteIndex" : 0 }, "schema" : "https://github.com/citation-style-language/schema/raw/master/csl-citation.json" }</w:instrText>
      </w:r>
      <w:r>
        <w:rPr>
          <w:spacing w:val="-4"/>
        </w:rPr>
        <w:fldChar w:fldCharType="separate"/>
      </w:r>
      <w:r w:rsidRPr="00097BC2">
        <w:rPr>
          <w:noProof/>
          <w:spacing w:val="-4"/>
        </w:rPr>
        <w:t>(WACK, 1985, p. 75)</w:t>
      </w:r>
      <w:r>
        <w:rPr>
          <w:spacing w:val="-4"/>
        </w:rPr>
        <w:fldChar w:fldCharType="end"/>
      </w:r>
    </w:p>
    <w:p w:rsidR="00EC6EB8" w:rsidRDefault="00EC6EB8" w:rsidP="000F47EB">
      <w:pPr>
        <w:rPr>
          <w:spacing w:val="-4"/>
        </w:rPr>
      </w:pPr>
      <w:r>
        <w:rPr>
          <w:spacing w:val="-4"/>
        </w:rPr>
        <w:lastRenderedPageBreak/>
        <w:t>Os métodos tradicionais de análise de decisão são projetados para identificar estratégias ótimas dependentes de uma caracterização de incerteza que obedece aos axiomas da teoria da probabilidade</w:t>
      </w:r>
      <w:r w:rsidR="005245FD">
        <w:rPr>
          <w:spacing w:val="-4"/>
        </w:rPr>
        <w:t>. Tais abordagens começam com a formulação de um modelo que representa o sistema em análise, calculando variáveis de interesse dada uma estratégia e um conjunto de distribuições de probabilidades relacionadas aos parâmetros de input do modelo. A análise então recomenda a estratégia com o melhor valor de utilidade esperada, a qual depende deste modelo e das distribuições de probabilidade</w:t>
      </w:r>
      <w:r w:rsidR="0028408C">
        <w:rPr>
          <w:spacing w:val="-4"/>
        </w:rPr>
        <w:t>. Quando existe incerteza sobre o modelo ou sobre os inputs do modelo, frequentemente são realizadas análises de sensibilidade para testar a dependência da estratégia escolhida em relação ao modelo e aos seus inputs. Tal abordagem funciona bem quando as decisões são insensíveis aos inputs do modelo. Quando este não é o caso, porém, a análise de decisão tradicional mostra-se inadequada para tal aplicação</w:t>
      </w:r>
      <w:r w:rsidR="003C4D4B">
        <w:rPr>
          <w:spacing w:val="-4"/>
        </w:rPr>
        <w:t>. Por exigir que conheça-se uma distribuição de probabilidades a priori, tal abordagem tende a forçar analistas e tomadores de decisão a minimizar a incerteza de modo a facilitar previsões</w:t>
      </w:r>
      <w:r w:rsidR="0028408C">
        <w:rPr>
          <w:spacing w:val="-4"/>
        </w:rPr>
        <w:t xml:space="preserve"> </w:t>
      </w:r>
      <w:r>
        <w:rPr>
          <w:spacing w:val="-4"/>
        </w:rPr>
        <w:fldChar w:fldCharType="begin" w:fldLock="1"/>
      </w:r>
      <w:r w:rsidR="00097BC2">
        <w:rPr>
          <w:spacing w:val="-4"/>
        </w:rP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"(LEMPERT et al., 2006)", "plainTextFormattedCitation" : "(LEMPERT et al., 2006)", "previouslyFormattedCitation" : "(LEMPERT et al., 2006)" }, "properties" : { "noteIndex" : 0 }, "schema" : "https://github.com/citation-style-language/schema/raw/master/csl-citation.json" }</w:instrText>
      </w:r>
      <w:r>
        <w:rPr>
          <w:spacing w:val="-4"/>
        </w:rPr>
        <w:fldChar w:fldCharType="separate"/>
      </w:r>
      <w:r w:rsidRPr="00EC6EB8">
        <w:rPr>
          <w:noProof/>
          <w:spacing w:val="-4"/>
        </w:rPr>
        <w:t>(LEMPERT et al., 2006)</w:t>
      </w:r>
      <w:r>
        <w:rPr>
          <w:spacing w:val="-4"/>
        </w:rPr>
        <w:fldChar w:fldCharType="end"/>
      </w:r>
      <w:r>
        <w:rPr>
          <w:spacing w:val="-4"/>
        </w:rPr>
        <w:t xml:space="preserve">. </w:t>
      </w:r>
    </w:p>
    <w:p w:rsidR="00C46CE7" w:rsidRDefault="003C4D4B" w:rsidP="000F47EB">
      <w:pPr>
        <w:rPr>
          <w:spacing w:val="-4"/>
        </w:rPr>
      </w:pPr>
      <w:r>
        <w:rPr>
          <w:spacing w:val="-4"/>
        </w:rPr>
        <w:t>Uma abordagem que procura evitar a dependência de previsões é o Planejamento por Cenários</w:t>
      </w:r>
      <w:r w:rsidR="00251DBE">
        <w:rPr>
          <w:spacing w:val="-4"/>
        </w:rPr>
        <w:t xml:space="preserve">, cuja prática nos tempos modernos começou disseminar-se no período pós segunda guerra mundial por meio de Herman Kahn </w:t>
      </w:r>
      <w:r w:rsidR="00251DBE">
        <w:rPr>
          <w:spacing w:val="-4"/>
        </w:rPr>
        <w:fldChar w:fldCharType="begin" w:fldLock="1"/>
      </w:r>
      <w:r w:rsidR="00C46CE7">
        <w:rPr>
          <w:spacing w:val="-4"/>
        </w:rPr>
        <w:instrText>ADDIN CSL_CITATION { "citationItems" : [ { "id" : "ITEM-1", "itemData" : { "DOI" : "10.1016/j.futures.2005.01.003", "ISBN" : "0016-3287", "ISSN" : "00163287", "abstract" : "Scenario Planning has been around for more than 30 years and during this period a multitude of techniques and methodologies have developed, resulting in what has been described as a 'methodological chaos' which is unlikely to disappear in the near future (A. Martelli, Scenario building and scenario planning: State of the art and prospects of evolution, Futures Research Quarterly Summer (2001)). This is reflected in the fact that literature reveals an abundance of different and at times contradictory definitions, characteristics, principles and methodological ideas about scenarios. It has been suggested that a pressing need for the future of scenarios is amongst other things, to resolve the confusion over 'the definitions and methods of scenarios'. This paper makes a beginning at this need by tracing the origins and growth of scenarios and the subsequent evolution of the various methodologies; a classification of the methodologies into three main schools of techniques is given and the salient features of these schools are compared and contrasted. ?? 2005 Elsevier Ltd. All rights reserved.", "author" : [ { "dropping-particle" : "", "family" : "Bradfield", "given" : "Ron", "non-dropping-particle" : "", "parse-names" : false, "suffix" : "" }, { "dropping-particle" : "", "family" : "Wright", "given" : "George", "non-dropping-particle" : "", "parse-names" : false, "suffix" : "" }, { "dropping-particle" : "", "family" : "Burt", "given" : "George", "non-dropping-particle" : "", "parse-names" : false, "suffix" : "" }, { "dropping-particle" : "", "family" : "Cairns", "given" : "George", "non-dropping-particle" : "", "parse-names" : false, "suffix" : "" }, { "dropping-particle" : "", "family" : "Heijden", "given" : "Kees", "non-dropping-particle" : "Van Der", "parse-names" : false, "suffix" : "" } ], "container-title" : "Futures", "id" : "ITEM-1", "issue" : "8", "issued" : { "date-parts" : [ [ "2005" ] ] }, "page" : "795-812", "title" : "The origins and evolution of scenario techniques in long range business planning", "type" : "article-journal", "volume" : "37" }, "uris" : [ "http://www.mendeley.com/documents/?uuid=a8ed13e8-77ea-4452-83e8-0bd160e680b1" ] } ], "mendeley" : { "formattedCitation" : "(BRADFIELD et al., 2005)", "plainTextFormattedCitation" : "(BRADFIELD et al., 2005)", "previouslyFormattedCitation" : "(BRADFIELD et al., 2005)" }, "properties" : { "noteIndex" : 0 }, "schema" : "https://github.com/citation-style-language/schema/raw/master/csl-citation.json" }</w:instrText>
      </w:r>
      <w:r w:rsidR="00251DBE">
        <w:rPr>
          <w:spacing w:val="-4"/>
        </w:rPr>
        <w:fldChar w:fldCharType="separate"/>
      </w:r>
      <w:r w:rsidR="00251DBE" w:rsidRPr="00251DBE">
        <w:rPr>
          <w:noProof/>
          <w:spacing w:val="-4"/>
        </w:rPr>
        <w:t>(BRADFIELD et al., 2005)</w:t>
      </w:r>
      <w:r w:rsidR="00251DBE">
        <w:rPr>
          <w:spacing w:val="-4"/>
        </w:rPr>
        <w:fldChar w:fldCharType="end"/>
      </w:r>
      <w:r w:rsidR="00251DBE">
        <w:rPr>
          <w:spacing w:val="-4"/>
        </w:rPr>
        <w:t>.</w:t>
      </w:r>
    </w:p>
    <w:p w:rsidR="00C46CE7" w:rsidRDefault="00251DBE" w:rsidP="000F47EB">
      <w:pPr>
        <w:rPr>
          <w:spacing w:val="-4"/>
        </w:rPr>
      </w:pPr>
      <w:r>
        <w:rPr>
          <w:spacing w:val="-4"/>
        </w:rPr>
        <w:t>No contexto de negócios, a abordagem de cenários derivou-se das idei</w:t>
      </w:r>
      <w:r w:rsidR="00C46CE7">
        <w:rPr>
          <w:spacing w:val="-4"/>
        </w:rPr>
        <w:t xml:space="preserve">as de Kahn e passou a ser aplicada na Shell. A tese central do planejamento de cenários é que a maneira para lidar com a incerteza não é procurar por melhores previsões, pois muitas forças atuam contra a possibilidade de se conseguir a previsão certa. Como o futuro não é estável, mas sim um alvo móvel, nenhuma previsão “válida” pode ser deduzida a partir do comportamento de dados históricos. Ao contrário, a abordagem adequada seria aceitar e procurar entender a incerteza, tornando-a parte do processo de decisão </w:t>
      </w:r>
      <w:r w:rsidR="00C46CE7">
        <w:rPr>
          <w:spacing w:val="-4"/>
        </w:rPr>
        <w:fldChar w:fldCharType="begin" w:fldLock="1"/>
      </w:r>
      <w:r w:rsidR="00E74933">
        <w:rPr>
          <w:spacing w:val="-4"/>
        </w:rPr>
        <w:instrText>ADDIN CSL_CITATION { "citationItems" : [ { "id" : "ITEM-1", "itemData" : { "author" : [ { "dropping-particle" : "", "family" : "Wack", "given" : "Pierre", "non-dropping-particle" : "", "parse-names" : false, "suffix" : "" } ], "container-title" : "Harvard Business Review", "id" : "ITEM-1", "issue" : "85516", "issued" : { "date-parts" : [ [ "1985" ] ] }, "title" : "Scenarios: Uncharted Waters Ahead", "type" : "article-journal" }, "uris" : [ "http://www.mendeley.com/documents/?uuid=ce00b288-8dc3-4ab0-9326-7364fef01252" ] } ], "mendeley" : { "formattedCitation" : "(WACK, 1985)", "plainTextFormattedCitation" : "(WACK, 1985)", "previouslyFormattedCitation" : "(WACK, 1985)" }, "properties" : { "noteIndex" : 0 }, "schema" : "https://github.com/citation-style-language/schema/raw/master/csl-citation.json" }</w:instrText>
      </w:r>
      <w:r w:rsidR="00C46CE7">
        <w:rPr>
          <w:spacing w:val="-4"/>
        </w:rPr>
        <w:fldChar w:fldCharType="separate"/>
      </w:r>
      <w:r w:rsidR="00C46CE7" w:rsidRPr="00C46CE7">
        <w:rPr>
          <w:noProof/>
          <w:spacing w:val="-4"/>
        </w:rPr>
        <w:t>(WACK, 1985)</w:t>
      </w:r>
      <w:r w:rsidR="00C46CE7">
        <w:rPr>
          <w:spacing w:val="-4"/>
        </w:rPr>
        <w:fldChar w:fldCharType="end"/>
      </w:r>
      <w:r w:rsidR="00C46CE7">
        <w:rPr>
          <w:spacing w:val="-4"/>
        </w:rPr>
        <w:t>.</w:t>
      </w:r>
      <w:r w:rsidR="0086339F">
        <w:rPr>
          <w:spacing w:val="-4"/>
        </w:rPr>
        <w:t xml:space="preserve"> Em outras palavras, o Planejamento por Cenários tenta capturar a riqueza </w:t>
      </w:r>
      <w:r w:rsidR="00E74933">
        <w:rPr>
          <w:spacing w:val="-4"/>
        </w:rPr>
        <w:t>d</w:t>
      </w:r>
      <w:r w:rsidR="0086339F">
        <w:rPr>
          <w:spacing w:val="-4"/>
        </w:rPr>
        <w:t xml:space="preserve">e uma ampla gama de possibilidades, estimulando </w:t>
      </w:r>
      <w:r w:rsidR="00E74933">
        <w:rPr>
          <w:spacing w:val="-4"/>
        </w:rPr>
        <w:t xml:space="preserve">tomadores de decisão a considerar mudanças que os mesmos ignorariam em outras análises </w:t>
      </w:r>
      <w:r w:rsidR="00E74933">
        <w:rPr>
          <w:spacing w:val="-4"/>
        </w:rPr>
        <w:fldChar w:fldCharType="begin" w:fldLock="1"/>
      </w:r>
      <w:r w:rsidR="00B02341">
        <w:rPr>
          <w:spacing w:val="-4"/>
        </w:rPr>
        <w:instrText>ADDIN CSL_CITATION { "citationItems" : [ { "id" : "ITEM-1", "itemData" : { "author" : [ { "dropping-particle" : "", "family" : "Schoemaker", "given" : "P J", "non-dropping-particle" : "", "parse-names" : false, "suffix" : "" } ], "container-title" : "Sloan management review", "id" : "ITEM-1", "issue" : "2", "issued" : { "date-parts" : [ [ "1995" ] ] }, "page" : "25", "title" : "Scenario planning: a tool for strategic thinking", "type" : "article-journal", "volume" : "36" }, "uris" : [ "http://www.mendeley.com/documents/?uuid=25ac4895-745e-462d-b4f3-234a77dd1e7d" ] } ], "mendeley" : { "formattedCitation" : "(SCHOEMAKER, 1995)", "plainTextFormattedCitation" : "(SCHOEMAKER, 1995)", "previouslyFormattedCitation" : "(SCHOEMAKER, 1995)" }, "properties" : { "noteIndex" : 0 }, "schema" : "https://github.com/citation-style-language/schema/raw/master/csl-citation.json" }</w:instrText>
      </w:r>
      <w:r w:rsidR="00E74933">
        <w:rPr>
          <w:spacing w:val="-4"/>
        </w:rPr>
        <w:fldChar w:fldCharType="separate"/>
      </w:r>
      <w:r w:rsidR="00E74933" w:rsidRPr="00E74933">
        <w:rPr>
          <w:noProof/>
          <w:spacing w:val="-4"/>
        </w:rPr>
        <w:t>(SCHOEMAKER, 1995)</w:t>
      </w:r>
      <w:r w:rsidR="00E74933">
        <w:rPr>
          <w:spacing w:val="-4"/>
        </w:rPr>
        <w:fldChar w:fldCharType="end"/>
      </w:r>
      <w:r w:rsidR="00E74933">
        <w:rPr>
          <w:spacing w:val="-4"/>
        </w:rPr>
        <w:t xml:space="preserve">. </w:t>
      </w:r>
    </w:p>
    <w:p w:rsidR="00FF4D72" w:rsidRDefault="00B02341" w:rsidP="000F47EB">
      <w:pPr>
        <w:rPr>
          <w:spacing w:val="-4"/>
        </w:rPr>
      </w:pPr>
      <w:r>
        <w:rPr>
          <w:spacing w:val="-4"/>
        </w:rPr>
        <w:t xml:space="preserve">Ainda que contribua abrindo o leque de futuros considerados em um planejamento, a metodologia de cenários apresenta fraquezas. Em primeiro lugar a escolha de qualquer pequeno número de cenários para representar um futuro complexo é arbitrária. Em segundo lugar, a abordagem de cenários não provê uma forma sistemática de comparar estratégias alternativas </w:t>
      </w:r>
      <w:r>
        <w:rPr>
          <w:spacing w:val="-4"/>
        </w:rPr>
        <w:fldChar w:fldCharType="begin" w:fldLock="1"/>
      </w:r>
      <w:r w:rsidR="00EC6EB8">
        <w:rPr>
          <w:spacing w:val="-4"/>
        </w:rPr>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"id" : "ITEM-2", "itemData" : { "DOI" : "10.1016/j.gloenvcha.2006.11.006", "ISBN" : "0377-2217", "ISSN" : "09593780", "PMID" : "23947421", "abstract" : "Scenarios play a prominent role in policy debates over climate change, but questions continue about how best to use them. We describe a new analytic method, based on robust decision making, for suggesting narrative scenarios that emerge naturally from a decision analytic framework. We identify key scenarios as those most important to the choices facing decision makers and find such cases with statistical analysis of datasets created by multiple runs of computer simulation models. The resulting scenarios can communicate quantitative judgments about uncertainty as well as support a well-defined decision process without many drawbacks of current approaches. We describe an application to long-term water planning in California. ?? 2006 Elsevier Ltd. All rights reserved.", "author" : [ { "dropping-particle" : "", "family" : "Groves", "given" : "David G.", "non-dropping-particle" : "", "parse-names" : false, "suffix" : "" }, { "dropping-particle" : "", "family" : "Lempert", "given" : "Robert J.", "non-dropping-particle" : "", "parse-names" : false, "suffix" : "" } ], "container-title" : "Global Environmental Change", "id" : "ITEM-2", "issue" : "1", "issued" : { "date-parts" : [ [ "2007" ] ] }, "page" : "73-85", "title" : "A new analytic method for finding policy-relevant scenarios", "type" : "article-journal", "volume" : "17" }, "uris" : [ "http://www.mendeley.com/documents/?uuid=37690120-ada9-4435-85f5-a814ba10acb3" ] } ], "mendeley" : { "formattedCitation" : "(GROVES; LEMPERT, 2007; LEMPERT, 2003)", "plainTextFormattedCitation" : "(GROVES; LEMPERT, 2007; LEMPERT, 2003)", "previouslyFormattedCitation" : "(GROVES; LEMPERT, 2007; LEMPERT, 2003)" }, "properties" : { "noteIndex" : 0 }, "schema" : "https://github.com/citation-style-language/schema/raw/master/csl-citation.json" }</w:instrText>
      </w:r>
      <w:r>
        <w:rPr>
          <w:spacing w:val="-4"/>
        </w:rPr>
        <w:fldChar w:fldCharType="separate"/>
      </w:r>
      <w:r w:rsidRPr="00B02341">
        <w:rPr>
          <w:noProof/>
          <w:spacing w:val="-4"/>
        </w:rPr>
        <w:t>(GROVES; LEMPERT, 2007; LEMPERT, 2003)</w:t>
      </w:r>
      <w:r>
        <w:rPr>
          <w:spacing w:val="-4"/>
        </w:rPr>
        <w:fldChar w:fldCharType="end"/>
      </w:r>
      <w:r>
        <w:rPr>
          <w:spacing w:val="-4"/>
        </w:rPr>
        <w:t>.</w:t>
      </w:r>
    </w:p>
    <w:p w:rsidR="009875ED" w:rsidRDefault="003F2BB2" w:rsidP="00A34AAA">
      <w:pPr>
        <w:rPr>
          <w:spacing w:val="-4"/>
        </w:rPr>
      </w:pPr>
      <w:r>
        <w:rPr>
          <w:spacing w:val="-4"/>
        </w:rPr>
        <w:lastRenderedPageBreak/>
        <w:t xml:space="preserve">Buscando superar </w:t>
      </w:r>
      <w:r w:rsidR="003C4D4B">
        <w:rPr>
          <w:spacing w:val="-4"/>
        </w:rPr>
        <w:t>as limitações das abordagens tradicionais quantitativas e do Planejamento por Cenários</w:t>
      </w:r>
      <w:r>
        <w:rPr>
          <w:spacing w:val="-4"/>
        </w:rPr>
        <w:t xml:space="preserve">, a abordagem da Modelagem Exploratória </w:t>
      </w:r>
      <w:r>
        <w:rPr>
          <w:spacing w:val="-4"/>
        </w:rPr>
        <w:fldChar w:fldCharType="begin" w:fldLock="1"/>
      </w:r>
      <w:r w:rsidR="004D5876">
        <w:rPr>
          <w:spacing w:val="-4"/>
        </w:rPr>
        <w:instrText>ADDIN CSL_CITATION { "citationItems" : [ { "id" : "ITEM-1", "itemData" : { "DOI" : "10.1287/opre.41.3.435", "ISBN" : "0030-364X", "ISSN" : "0030-364X", "abstract" : "Exploratory modeling is using computational experiments to assist in reasoning about systems where there is significant uncertainty. While frequently confused with the use of models to consolidate knowledge into a package that is used to predict system behavior, exploratory modeling is a very different kind of use, requiring a different methodology for model development. This paper distinguishes these two broad classes of model use, describes some of the approaches used in exploratory modeling, and suggests some technological innovations needed to facilitate it.", "author" : [ { "dropping-particle" : "", "family" : "Bankes", "given" : "Steve", "non-dropping-particle" : "", "parse-names" : false, "suffix" : "" } ], "container-title" : "Operations Research", "id" : "ITEM-1", "issue" : "3", "issued" : { "date-parts" : [ [ "1993" ] ] }, "page" : "435-449", "title" : "Exploratory Modeling for Policy Analysis", "type" : "article-journal", "volume" : "41" }, "uris" : [ "http://www.mendeley.com/documents/?uuid=6593c117-cf89-4728-846e-fc17d7f3b737" ] } ], "mendeley" : { "formattedCitation" : "(BANKES, 1993)", "plainTextFormattedCitation" : "(BANKES, 1993)", "previouslyFormattedCitation" : "(BANKES, 1993)" }, "properties" : { "noteIndex" : 0 }, "schema" : "https://github.com/citation-style-language/schema/raw/master/csl-citation.json" }</w:instrText>
      </w:r>
      <w:r>
        <w:rPr>
          <w:spacing w:val="-4"/>
        </w:rPr>
        <w:fldChar w:fldCharType="separate"/>
      </w:r>
      <w:r w:rsidR="005A1C94" w:rsidRPr="005A1C94">
        <w:rPr>
          <w:noProof/>
          <w:spacing w:val="-4"/>
        </w:rPr>
        <w:t>(BANKES, 1993)</w:t>
      </w:r>
      <w:r>
        <w:rPr>
          <w:spacing w:val="-4"/>
        </w:rPr>
        <w:fldChar w:fldCharType="end"/>
      </w:r>
      <w:r w:rsidR="00A34AAA">
        <w:rPr>
          <w:spacing w:val="-4"/>
        </w:rPr>
        <w:t xml:space="preserve"> e especificamente o método RDM </w:t>
      </w:r>
      <w:r w:rsidR="00A34AAA">
        <w:rPr>
          <w:spacing w:val="-4"/>
        </w:rPr>
        <w:fldChar w:fldCharType="begin" w:fldLock="1"/>
      </w:r>
      <w:r w:rsidR="004D5876">
        <w:rPr>
          <w:spacing w:val="-4"/>
        </w:rPr>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2003)", "plainTextFormattedCitation" : "(LEMPERT, 2003)", "previouslyFormattedCitation" : "(LEMPERT, 2003)" }, "properties" : { "noteIndex" : 0 }, "schema" : "https://github.com/citation-style-language/schema/raw/master/csl-citation.json" }</w:instrText>
      </w:r>
      <w:r w:rsidR="00A34AAA">
        <w:rPr>
          <w:spacing w:val="-4"/>
        </w:rPr>
        <w:fldChar w:fldCharType="separate"/>
      </w:r>
      <w:r w:rsidR="005A1C94" w:rsidRPr="005A1C94">
        <w:rPr>
          <w:noProof/>
          <w:spacing w:val="-4"/>
        </w:rPr>
        <w:t>(LEMPERT, 2003)</w:t>
      </w:r>
      <w:r w:rsidR="00A34AAA">
        <w:rPr>
          <w:spacing w:val="-4"/>
        </w:rPr>
        <w:fldChar w:fldCharType="end"/>
      </w:r>
      <w:r w:rsidR="003C4D4B">
        <w:rPr>
          <w:spacing w:val="-4"/>
        </w:rPr>
        <w:t xml:space="preserve"> foram proposto</w:t>
      </w:r>
      <w:r w:rsidR="00A34AAA">
        <w:rPr>
          <w:spacing w:val="-4"/>
        </w:rPr>
        <w:t>s</w:t>
      </w:r>
      <w:r>
        <w:rPr>
          <w:spacing w:val="-4"/>
        </w:rPr>
        <w:t xml:space="preserve"> e subsequentemente desenvolvida por diversos pesquisadores associados à RAND Corporation </w:t>
      </w:r>
      <w:r>
        <w:rPr>
          <w:spacing w:val="-4"/>
        </w:rPr>
        <w:fldChar w:fldCharType="begin" w:fldLock="1"/>
      </w:r>
      <w:r w:rsidR="004D5876">
        <w:rPr>
          <w:spacing w:val="-4"/>
        </w:rPr>
        <w:instrText>ADDIN CSL_CITATION { "citationItems" : [ { "id" : "ITEM-1", "itemData" : { "DOI" : "10.1177/089443902237320", "ISBN" : "0894439022", "ISSN" : "0894-4393", "PMID" : "26307", "abstract" : "Surprise takes many forms, all tending to disrupt plans and planning systems. Reliance by decision makers on formal analytic methodologies can increase susceptibility to surprise as such methods commonly use available information to develop single-point forecasts or probability distributions of future events. In doing so, traditional analyses divert attention from information potentially important to understanding and planning for effects of surprise. The authors propose employing computer-assisted reasoning methods in conjunction with simulation models to create large ensembles of plausible future scenarios. This framework supports a robust adaptive planning (RAP) approach to reasoning under the conditions of complexity and deep uncertainty that normally defeat analytic approaches. The authors demonstrate, using the example of planning for long-term global sustainability, how RAP methods may offer greater insight into the vulnerabilities inherent in several types of surprises and enhance decision makers\u2019 ability to construct strategies that will mitigate or minimize the effects of surprise.",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"container-title" : "Social Science Computer Review", "id" : "ITEM-1", "issue" : "4", "issued" : { "date-parts" : [ [ "2002" ] ] }, "page" : "420-440", "title" : "Confronting Surprise", "type" : "article-journal", "volume" : "20" }, "uris" : [ "http://www.mendeley.com/documents/?uuid=5d6af775-ada9-42bc-9d81-1d677ea49abb" ] }, { "id" : "ITEM-2",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"id" : "ITEM-2", "issued" : { "date-parts" : [ [ "2003" ] ] }, "number-of-pages" : "1-208", "title" : "Shaping the Next One Hundred Years: New Methods for Quantitative, Long-Term Policy Analysis", "type" : "book" }, "uris" : [ "http://www.mendeley.com/documents/?uuid=fc7eef92-8664-499e-ab2a-e8053d5b7ae4" ] }, { "id" : "ITEM-3", "itemData" : { "DOI" : "10.1016/j.gloenvcha.2006.11.006", "ISBN" : "0377-2217", "ISSN" : "09593780", "PMID" : "23947421", "abstract" : "Scenarios play a prominent role in policy debates over climate change, but questions continue about how best to use them. We describe a new analytic method, based on robust decision making, for suggesting narrative scenarios that emerge naturally from a decision analytic framework. We identify key scenarios as those most important to the choices facing decision makers and find such cases with statistical analysis of datasets created by multiple runs of computer simulation models. The resulting scenarios can communicate quantitative judgments about uncertainty as well as support a well-defined decision process without many drawbacks of current approaches. We describe an application to long-term water planning in California. ?? 2006 Elsevier Ltd. All rights reserved.", "author" : [ { "dropping-particle" : "", "family" : "Groves", "given" : "David G.", "non-dropping-particle" : "", "parse-names" : false, "suffix" : "" }, { "dropping-particle" : "", "family" : "Lempert", "given" : "Robert J.", "non-dropping-particle" : "", "parse-names" : false, "suffix" : "" } ], "container-title" : "Global Environmental Change", "id" : "ITEM-3", "issue" : "1", "issued" : { "date-parts" : [ [ "2007" ] ] }, "page" : "73-85", "title" : "A new analytic method for finding policy-relevant scenarios", "type" : "article-journal", "volume" : "17" }, "uris" : [ "http://www.mendeley.com/documents/?uuid=37690120-ada9-4435-85f5-a814ba10acb3" ] } ], "mendeley" : { "formattedCitation" : "(GROVES; LEMPERT, 2007; LEMPERT, 2003; LEMPERT; POPPER; BANKES, 2002)", "plainTextFormattedCitation" : "(GROVES; LEMPERT, 2007; LEMPERT, 2003; LEMPERT; POPPER; BANKES, 2002)", "previouslyFormattedCitation" : "(GROVES; LEMPERT, 2007; LEMPERT, 2003; LEMPERT; POPPER; BANKES, 2002)" }, "properties" : { "noteIndex" : 0 }, "schema" : "https://github.com/citation-style-language/schema/raw/master/csl-citation.json" }</w:instrText>
      </w:r>
      <w:r>
        <w:rPr>
          <w:spacing w:val="-4"/>
        </w:rPr>
        <w:fldChar w:fldCharType="separate"/>
      </w:r>
      <w:r w:rsidR="005A1C94" w:rsidRPr="005A1C94">
        <w:rPr>
          <w:noProof/>
          <w:spacing w:val="-4"/>
        </w:rPr>
        <w:t>(GROVES; LEMPERT, 2007; LEMPERT, 2003; LEMPERT; POPPER; BANKES, 2002)</w:t>
      </w:r>
      <w:r>
        <w:rPr>
          <w:spacing w:val="-4"/>
        </w:rPr>
        <w:fldChar w:fldCharType="end"/>
      </w:r>
      <w:r>
        <w:rPr>
          <w:spacing w:val="-4"/>
        </w:rPr>
        <w:t>.</w:t>
      </w:r>
      <w:r w:rsidR="00A34AAA">
        <w:rPr>
          <w:spacing w:val="-4"/>
        </w:rPr>
        <w:t xml:space="preserve"> </w:t>
      </w:r>
      <w:r>
        <w:rPr>
          <w:spacing w:val="-4"/>
        </w:rPr>
        <w:t>Tais abordagens utilizam grandes conjuntos de modelos computacionais, não para realizar previsões, mas sim para avaliar o desempenho de estratégias em um</w:t>
      </w:r>
      <w:r w:rsidR="009875ED">
        <w:rPr>
          <w:spacing w:val="-4"/>
        </w:rPr>
        <w:t xml:space="preserve"> grande conjunto</w:t>
      </w:r>
      <w:r>
        <w:rPr>
          <w:spacing w:val="-4"/>
        </w:rPr>
        <w:t xml:space="preserve"> de cenários</w:t>
      </w:r>
      <w:r w:rsidR="009875ED">
        <w:rPr>
          <w:spacing w:val="-4"/>
        </w:rPr>
        <w:t xml:space="preserve"> </w:t>
      </w:r>
      <w:r w:rsidR="009875ED">
        <w:rPr>
          <w:spacing w:val="-4"/>
        </w:rPr>
        <w:fldChar w:fldCharType="begin" w:fldLock="1"/>
      </w:r>
      <w:r w:rsidR="004D5876">
        <w:rPr>
          <w:spacing w:val="-4"/>
        </w:rPr>
        <w:instrText>ADDIN CSL_CITATION { "citationItems" : [ { "id" : "ITEM-1", "itemData" : { "DOI" : "10.1016/j.gloenvcha.2006.11.006", "ISBN" : "0377-2217", "ISSN" : "09593780", "PMID" : "23947421", "abstract" : "Scenarios play a prominent role in policy debates over climate change, but questions continue about how best to use them. We describe a new analytic method, based on robust decision making, for suggesting narrative scenarios that emerge naturally from a decision analytic framework. We identify key scenarios as those most important to the choices facing decision makers and find such cases with statistical analysis of datasets created by multiple runs of computer simulation models. The resulting scenarios can communicate quantitative judgments about uncertainty as well as support a well-defined decision process without many drawbacks of current approaches. We describe an application to long-term water planning in California. ?? 2006 Elsevier Ltd. All rights reserved.", "author" : [ { "dropping-particle" : "", "family" : "Groves", "given" : "David G.", "non-dropping-particle" : "", "parse-names" : false, "suffix" : "" }, { "dropping-particle" : "", "family" : "Lempert", "given" : "Robert J.", "non-dropping-particle" : "", "parse-names" : false, "suffix" : "" } ], "container-title" : "Global Environmental Change", "id" : "ITEM-1", "issue" : "1", "issued" : { "date-parts" : [ [ "2007" ] ] }, "page" : "73-85", "title" : "A new analytic method for finding policy-relevant scenarios", "type" : "article-journal", "volume" : "17" }, "uris" : [ "http://www.mendeley.com/documents/?uuid=37690120-ada9-4435-85f5-a814ba10acb3" ] } ], "mendeley" : { "formattedCitation" : "(GROVES; LEMPERT, 2007)", "plainTextFormattedCitation" : "(GROVES; LEMPERT, 2007)", "previouslyFormattedCitation" : "(GROVES; LEMPERT, 2007)" }, "properties" : { "noteIndex" : 0 }, "schema" : "https://github.com/citation-style-language/schema/raw/master/csl-citation.json" }</w:instrText>
      </w:r>
      <w:r w:rsidR="009875ED">
        <w:rPr>
          <w:spacing w:val="-4"/>
        </w:rPr>
        <w:fldChar w:fldCharType="separate"/>
      </w:r>
      <w:r w:rsidR="005A1C94" w:rsidRPr="005A1C94">
        <w:rPr>
          <w:noProof/>
          <w:spacing w:val="-4"/>
        </w:rPr>
        <w:t>(GROVES; LEMPERT, 2007)</w:t>
      </w:r>
      <w:r w:rsidR="009875ED">
        <w:rPr>
          <w:spacing w:val="-4"/>
        </w:rPr>
        <w:fldChar w:fldCharType="end"/>
      </w:r>
      <w:r>
        <w:rPr>
          <w:spacing w:val="-4"/>
        </w:rPr>
        <w:t>.</w:t>
      </w:r>
    </w:p>
    <w:p w:rsidR="003C4D4B" w:rsidRPr="00A24367" w:rsidRDefault="00A34AAA" w:rsidP="009E5C7E">
      <w:pPr>
        <w:rPr>
          <w:spacing w:val="-4"/>
        </w:rPr>
      </w:pPr>
      <w:r>
        <w:rPr>
          <w:spacing w:val="-4"/>
        </w:rPr>
        <w:t xml:space="preserve">Dada a possível generalização da abordagem de modelagem exploratória </w:t>
      </w:r>
      <w:r w:rsidR="00386FF0">
        <w:rPr>
          <w:spacing w:val="-4"/>
        </w:rPr>
        <w:t xml:space="preserve">e do RDM, </w:t>
      </w:r>
      <w:r>
        <w:rPr>
          <w:spacing w:val="-4"/>
        </w:rPr>
        <w:t>e sua contribuição para problemas onde há complexidade e incerteza</w:t>
      </w:r>
      <w:r w:rsidR="00CD566B">
        <w:rPr>
          <w:spacing w:val="-4"/>
        </w:rPr>
        <w:t>, identifica-se este contexto como uma oportunidade para</w:t>
      </w:r>
      <w:r w:rsidR="00D811F0">
        <w:rPr>
          <w:spacing w:val="-4"/>
        </w:rPr>
        <w:t xml:space="preserve"> a aplicação do RDM em outros contextos complexos e incertos</w:t>
      </w:r>
      <w:r w:rsidR="00CD566B">
        <w:rPr>
          <w:spacing w:val="-4"/>
        </w:rPr>
        <w:t>.</w:t>
      </w:r>
      <w:r w:rsidR="00D811F0">
        <w:rPr>
          <w:spacing w:val="-4"/>
        </w:rPr>
        <w:t xml:space="preserve"> </w:t>
      </w:r>
      <w:r w:rsidR="003C4D4B">
        <w:rPr>
          <w:spacing w:val="-4"/>
        </w:rPr>
        <w:t>Considerando a relevância e a capilaridade de situações de incerteza</w:t>
      </w:r>
      <w:r w:rsidR="009469C0">
        <w:rPr>
          <w:spacing w:val="-4"/>
        </w:rPr>
        <w:t xml:space="preserve">, e os recentes avanços teóricos relacionados à Modelagem Exploratória, considera-se </w:t>
      </w:r>
      <w:r w:rsidR="00867E66">
        <w:rPr>
          <w:spacing w:val="-4"/>
        </w:rPr>
        <w:t>apropriado o tema de pesquisa em questão, que é a análise da robustez de decisões estratégicas em situações de incerteza.</w:t>
      </w:r>
    </w:p>
    <w:p w:rsidR="00A24367" w:rsidRPr="002A58D4" w:rsidRDefault="001F56FA" w:rsidP="003B46D6">
      <w:pPr>
        <w:pStyle w:val="Ttulo2"/>
        <w:rPr>
          <w:lang w:val="en-US"/>
        </w:rPr>
      </w:pPr>
      <w:bookmarkStart w:id="7" w:name="_Toc471843266"/>
      <w:bookmarkEnd w:id="4"/>
      <w:r w:rsidRPr="002A58D4">
        <w:rPr>
          <w:lang w:val="en-US"/>
        </w:rPr>
        <w:t>Questão de Pesquisa</w:t>
      </w:r>
      <w:bookmarkEnd w:id="7"/>
    </w:p>
    <w:p w:rsidR="00606360" w:rsidRDefault="004D5876" w:rsidP="00DA1252">
      <w:r w:rsidRPr="00FD0361">
        <w:t>O RDM</w:t>
      </w:r>
      <w:r w:rsidR="00FD0361" w:rsidRPr="00FD0361">
        <w:t xml:space="preserve"> </w:t>
      </w:r>
      <w:r w:rsidR="00BA52C0">
        <w:t>(Robust Decision Making</w:t>
      </w:r>
      <w:r w:rsidR="00960484">
        <w:t xml:space="preserve"> - </w:t>
      </w:r>
      <w:r w:rsidR="00960484">
        <w:fldChar w:fldCharType="begin"/>
      </w:r>
      <w:r w:rsidR="00960484">
        <w:instrText xml:space="preserve"> REF _Ref471842915 \h </w:instrText>
      </w:r>
      <w:r w:rsidR="00960484">
        <w:fldChar w:fldCharType="separate"/>
      </w:r>
      <w:r w:rsidR="003E15B0">
        <w:t xml:space="preserve">Figura </w:t>
      </w:r>
      <w:r w:rsidR="003E15B0">
        <w:rPr>
          <w:noProof/>
        </w:rPr>
        <w:t>2</w:t>
      </w:r>
      <w:r w:rsidR="00960484">
        <w:fldChar w:fldCharType="end"/>
      </w:r>
      <w:r w:rsidR="00BA52C0">
        <w:t xml:space="preserve">) </w:t>
      </w:r>
      <w:r w:rsidR="00FD0361" w:rsidRPr="00FD0361">
        <w:t>foi apre</w:t>
      </w:r>
      <w:r w:rsidR="00FD0361">
        <w:t xml:space="preserve">sentado como uma abordagem inovadora para a tomada de decisão em situações de incerteza extrema </w:t>
      </w:r>
      <w:r w:rsidR="00FD0361" w:rsidRPr="00FD0361">
        <w:t>(traduzido originalmente de</w:t>
      </w:r>
      <w:r w:rsidR="00FD0361" w:rsidRPr="00FD0361">
        <w:rPr>
          <w:i/>
        </w:rPr>
        <w:t xml:space="preserve"> deep uncertainty</w:t>
      </w:r>
      <w:r w:rsidR="00FD0361" w:rsidRPr="00FD0361">
        <w:t>)</w:t>
      </w:r>
      <w:r w:rsidR="00BA52C0">
        <w:t>.</w:t>
      </w:r>
      <w:r w:rsidR="00FD0361">
        <w:t xml:space="preserve"> </w:t>
      </w:r>
      <w:r w:rsidR="00FD0361">
        <w:fldChar w:fldCharType="begin" w:fldLock="1"/>
      </w:r>
      <w:r w:rsidR="00B32C96">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"id" : "ITEM-2", "itemData" : { "DOI" : "10.1016/j.gloenvcha.2006.11.006", "ISBN" : "0377-2217", "ISSN" : "09593780", "PMID" : "23947421", "abstract" : "Scenarios play a prominent role in policy debates over climate change, but questions continue about how best to use them. We describe a new analytic method, based on robust decision making, for suggesting narrative scenarios that emerge naturally from a decision analytic framework. We identify key scenarios as those most important to the choices facing decision makers and find such cases with statistical analysis of datasets created by multiple runs of computer simulation models. The resulting scenarios can communicate quantitative judgments about uncertainty as well as support a well-defined decision process without many drawbacks of current approaches. We describe an application to long-term water planning in California. ?? 2006 Elsevier Ltd. All rights reserved.", "author" : [ { "dropping-particle" : "", "family" : "Groves", "given" : "David G.", "non-dropping-particle" : "", "parse-names" : false, "suffix" : "" }, { "dropping-particle" : "", "family" : "Lempert", "given" : "Robert J.", "non-dropping-particle" : "", "parse-names" : false, "suffix" : "" } ], "container-title" : "Global Environmental Change", "id" : "ITEM-2", "issue" : "1", "issued" : { "date-parts" : [ [ "2007" ] ] }, "page" : "73-85", "title" : "A new analytic method for finding policy-relevant scenarios", "type" : "article-journal", "volume" : "17" }, "uris" : [ "http://www.mendeley.com/documents/?uuid=37690120-ada9-4435-85f5-a814ba10acb3" ] }, { "id" : "ITEM-3",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"id" : "ITEM-3", "issued" : { "date-parts" : [ [ "2003" ] ] }, "number-of-pages" : "1-208", "title" : "Shaping the Next One Hundred Years: New Methods for Quantitative, Long-Term Policy Analysis", "type" : "book" }, "uris" : [ "http://www.mendeley.com/documents/?uuid=fc7eef92-8664-499e-ab2a-e8053d5b7ae4" ] }, { "id" : "ITEM-4", "itemData" : { "DOI" : "10.1007/978-1-4419-1153-7_1140", "ISBN" : "978-1-4419-1153-7", "author" : [ { "dropping-particle" : "", "family" : "Walker", "given" : "Warren E", "non-dropping-particle" : "", "parse-names" : false, "suffix" : "" }, { "dropping-particle" : "", "family" : "Lempert", "given" : "Robert J", "non-dropping-particle" : "", "parse-names" : false, "suffix" : "" }, { "dropping-particle" : "", "family" : "Kwakkel", "given" : "Jan H", "non-dropping-particle" : "", "parse-names" : false, "suffix" : "" } ], "container-title" : "Encyclopedia of Operations Research and Management Science", "editor" : [ { "dropping-particle" : "", "family" : "Gass", "given" : "Saul I", "non-dropping-particle" : "", "parse-names" : false, "suffix" : "" }, { "dropping-particle" : "", "family" : "Fu", "given" : "Michael C", "non-dropping-particle" : "", "parse-names" : false, "suffix" : "" } ], "id" : "ITEM-4", "issued" : { "date-parts" : [ [ "2013" ] ] }, "page" : "395-402", "publisher" : "Springer US", "publisher-place" : "Boston, MA", "title" : "Deep Uncertainty", "type" : "chapter" }, "uris" : [ "http://www.mendeley.com/documents/?uuid=3d1e1042-6d3c-47b1-8b19-fad4b3a09774" ] } ], "mendeley" : { "formattedCitation" : "(GROVES; LEMPERT, 2007; LEMPERT, 2003; LEMPERT et al., 2006; WALKER; LEMPERT; KWAKKEL, 2013)", "plainTextFormattedCitation" : "(GROVES; LEMPERT, 2007; LEMPERT, 2003; LEMPERT et al., 2006; WALKER; LEMPERT; KWAKKEL, 2013)", "previouslyFormattedCitation" : "(GROVES; LEMPERT, 2007; LEMPERT, 2003; LEMPERT et al., 2006; WALKER; LEMPERT; KWAKKEL, 2013)" }, "properties" : { "noteIndex" : 0 }, "schema" : "https://github.com/citation-style-language/schema/raw/master/csl-citation.json" }</w:instrText>
      </w:r>
      <w:r w:rsidR="00FD0361">
        <w:fldChar w:fldCharType="separate"/>
      </w:r>
      <w:r w:rsidR="00FD0361" w:rsidRPr="00BA52C0">
        <w:rPr>
          <w:noProof/>
        </w:rPr>
        <w:t>(GROVES; LEMPERT, 2007; LEMPERT, 2003; LEMPERT et al., 2006; WALKER; LEMPERT; KWAKKEL, 2013)</w:t>
      </w:r>
      <w:r w:rsidR="00FD0361">
        <w:fldChar w:fldCharType="end"/>
      </w:r>
      <w:r w:rsidR="00BA52C0">
        <w:t>.</w:t>
      </w:r>
    </w:p>
    <w:p w:rsidR="00BA52C0" w:rsidRPr="00BA52C0" w:rsidRDefault="00B32C96" w:rsidP="00412294">
      <w:r>
        <w:t xml:space="preserve">O RDM é uma abordagem promissora para situações nas quais existe um problema de decisão extremamente incerto, com uma lista rica de possíveis decisões e informação suficiente para construir um ou mais modelos computacionais que representem a situação. Desta maneira, usando restrições conhecidas sobre o futuro, é possível descobrir estratégias robustas em um amplo range de incertezas </w:t>
      </w:r>
      <w:r>
        <w:fldChar w:fldCharType="begin" w:fldLock="1"/>
      </w:r>
      <w:r w:rsidR="00251DBE">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"(LEMPERT et al., 2006)", "plainTextFormattedCitation" : "(LEMPERT et al., 2006)", "previouslyFormattedCitation" : "(LEMPERT et al., 2006)" }, "properties" : { "noteIndex" : 0 }, "schema" : "https://github.com/citation-style-language/schema/raw/master/csl-citation.json" }</w:instrText>
      </w:r>
      <w:r>
        <w:fldChar w:fldCharType="separate"/>
      </w:r>
      <w:r w:rsidRPr="00B32C96">
        <w:rPr>
          <w:noProof/>
        </w:rPr>
        <w:t>(LEMPERT et al., 2006)</w:t>
      </w:r>
      <w:r>
        <w:fldChar w:fldCharType="end"/>
      </w:r>
      <w:r>
        <w:t xml:space="preserve">. </w:t>
      </w:r>
    </w:p>
    <w:p w:rsidR="00F72408" w:rsidRDefault="00F72408" w:rsidP="00F72408">
      <w:r>
        <w:t xml:space="preserve">Apesar da relevância potencial do RDM para a tomada de decisões que impactam no longo prazo em situações de incerteza, a sua aplicação em contextos fora da área de políticas públicas é rara. Desta maneira, </w:t>
      </w:r>
      <w:r w:rsidR="004D5876">
        <w:t>há poucas publicações que explicitam as</w:t>
      </w:r>
      <w:r>
        <w:t xml:space="preserve"> oportunidades de aplicação e limitações do RDM para este contexto.</w:t>
      </w:r>
      <w:r w:rsidR="004D5876">
        <w:t xml:space="preserve"> De fato, descobrir até que ponto o RDM permite a tomada de melhores decisões é uma </w:t>
      </w:r>
      <w:r w:rsidR="004D5876">
        <w:lastRenderedPageBreak/>
        <w:t xml:space="preserve">questão de pesquisa em aberto reconhecida pelos criadores do RDM </w:t>
      </w:r>
      <w:r w:rsidR="004D5876">
        <w:fldChar w:fldCharType="begin" w:fldLock="1"/>
      </w:r>
      <w:r w:rsidR="00FD0361">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"(LEMPERT et al., 2006)", "plainTextFormattedCitation" : "(LEMPERT et al., 2006)", "previouslyFormattedCitation" : "(LEMPERT et al., 2006)" }, "properties" : { "noteIndex" : 0 }, "schema" : "https://github.com/citation-style-language/schema/raw/master/csl-citation.json" }</w:instrText>
      </w:r>
      <w:r w:rsidR="004D5876">
        <w:fldChar w:fldCharType="separate"/>
      </w:r>
      <w:r w:rsidR="004D5876" w:rsidRPr="004D5876">
        <w:rPr>
          <w:noProof/>
        </w:rPr>
        <w:t>(LEMPERT et al., 2006)</w:t>
      </w:r>
      <w:r w:rsidR="004D5876">
        <w:fldChar w:fldCharType="end"/>
      </w:r>
      <w:r w:rsidR="004D5876">
        <w:t>.</w:t>
      </w:r>
    </w:p>
    <w:p w:rsidR="00960484" w:rsidRDefault="00960484" w:rsidP="00960484">
      <w:pPr>
        <w:pStyle w:val="Legenda"/>
      </w:pPr>
      <w:bookmarkStart w:id="8" w:name="_Ref471842915"/>
      <w:bookmarkStart w:id="9" w:name="_Toc471843258"/>
      <w:r>
        <w:t xml:space="preserve">Figura </w:t>
      </w:r>
      <w:fldSimple w:instr=" SEQ Figura \* ARABIC ">
        <w:r w:rsidR="003E15B0">
          <w:rPr>
            <w:noProof/>
          </w:rPr>
          <w:t>2</w:t>
        </w:r>
      </w:fldSimple>
      <w:bookmarkEnd w:id="8"/>
      <w:r>
        <w:t xml:space="preserve"> – Robust Decision Making</w:t>
      </w:r>
      <w:bookmarkEnd w:id="9"/>
    </w:p>
    <w:p w:rsidR="00960484" w:rsidRDefault="00960484" w:rsidP="00960484">
      <w:r>
        <w:rPr>
          <w:noProof/>
        </w:rPr>
        <w:drawing>
          <wp:inline distT="0" distB="0" distL="0" distR="0" wp14:anchorId="38112D0F" wp14:editId="05FA66E7">
            <wp:extent cx="4610573" cy="223256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0240" cy="2251769"/>
                    </a:xfrm>
                    <a:prstGeom prst="rect">
                      <a:avLst/>
                    </a:prstGeom>
                    <a:noFill/>
                  </pic:spPr>
                </pic:pic>
              </a:graphicData>
            </a:graphic>
          </wp:inline>
        </w:drawing>
      </w:r>
    </w:p>
    <w:p w:rsidR="00960484" w:rsidRDefault="00960484" w:rsidP="00960484">
      <w:pPr>
        <w:pStyle w:val="Legenda"/>
      </w:pPr>
      <w:r>
        <w:t xml:space="preserve">Fonte: Adaptado de </w:t>
      </w:r>
      <w:r>
        <w:fldChar w:fldCharType="begin" w:fldLock="1"/>
      </w:r>
      <w:r>
        <w:instrText>ADDIN CSL_CITATION { "citationItems" : [ { "id" : "ITEM-1", "itemData" : { "ISBN" : "RB-9701", "abstract" : "When policymakers and decisionmakers face a hard-to- predict, deeply uncertain future, they need more than traditional prediction-based decision analysis to help them choose among alternatives. Fortunately, there are new approaches, such as Robust Decision Making (RDM), that exploit increasingly capable computer tools and are well suited for such situations. RDM rests on a simple concept: Rather than using models and data to describe a best-estimate future, RDM runs models many hundreds to thousands of times to determine how plans perform in a range of plausible futures. Visualization and statistical analysis of the resulting database of runs then help decisionmakers dis- tinguish those future conditions in which their plans perform well from those in which their plans perform poorly, assist- ing them in making their plans more robust. This research highlight discusses how RDM works and illustrates its ben- efits through two example applications: helping a water management agency adaptively plan for climate change and determining whether federal terrorism insurance would cost or save taxpayers money.", "author" : [ { "dropping-particle" : "", "family" : "Rand", "given" : "", "non-dropping-particle" : "", "parse-names" : false, "suffix" : "" } ], "container-title" : "RAND Corporation Research Highlights", "id" : "ITEM-1", "issued" : { "date-parts" : [ [ "2013" ] ] }, "page" : "1-7", "title" : "Making Good Decisions Without Predictions", "type" : "article-journal" }, "uris" : [ "http://www.mendeley.com/documents/?uuid=5d54119c-5cfa-4ce1-a55e-6a4b16585f01" ] } ], "mendeley" : { "formattedCitation" : "(RAND, 2013)", "plainTextFormattedCitation" : "(RAND, 2013)", "previouslyFormattedCitation" : "(RAND, 2013)" }, "properties" : { "noteIndex" : 0 }, "schema" : "https://github.com/citation-style-language/schema/raw/master/csl-citation.json" }</w:instrText>
      </w:r>
      <w:r>
        <w:fldChar w:fldCharType="separate"/>
      </w:r>
      <w:r w:rsidRPr="005A1C94">
        <w:rPr>
          <w:noProof/>
        </w:rPr>
        <w:t>(RAND, 2013)</w:t>
      </w:r>
      <w:r>
        <w:fldChar w:fldCharType="end"/>
      </w:r>
      <w:r>
        <w:t>.</w:t>
      </w:r>
    </w:p>
    <w:p w:rsidR="00F72408" w:rsidRPr="00F72408" w:rsidRDefault="00F72408" w:rsidP="00DA1252">
      <w:r w:rsidRPr="00F72408">
        <w:t>Considerando o ex</w:t>
      </w:r>
      <w:r>
        <w:t>posto, a questão de pesquisa abordada por este trabalho é “Como suportar a tomada de decisões estratégicas de empresas de longo prazo em situações de incerteza?</w:t>
      </w:r>
      <w:r w:rsidR="004B5D39">
        <w:t xml:space="preserve"> </w:t>
      </w:r>
      <w:r>
        <w:t>”.</w:t>
      </w:r>
    </w:p>
    <w:p w:rsidR="00DA1252" w:rsidRPr="00DA1252" w:rsidRDefault="001F56FA" w:rsidP="003B46D6">
      <w:pPr>
        <w:pStyle w:val="Ttulo2"/>
      </w:pPr>
      <w:bookmarkStart w:id="10" w:name="_Toc471843267"/>
      <w:r>
        <w:t>Objetivos</w:t>
      </w:r>
      <w:bookmarkEnd w:id="10"/>
    </w:p>
    <w:p w:rsidR="006F4BC9" w:rsidRPr="006F4BC9" w:rsidRDefault="006F4BC9" w:rsidP="006F4BC9">
      <w:r>
        <w:t xml:space="preserve">Estão descritos nesta seção </w:t>
      </w:r>
      <w:r w:rsidR="00B728E0">
        <w:t>o objetivo geral</w:t>
      </w:r>
      <w:r w:rsidR="00DC18BE">
        <w:t xml:space="preserve"> (1.2.1)</w:t>
      </w:r>
      <w:r>
        <w:t xml:space="preserve"> e específicos</w:t>
      </w:r>
      <w:r w:rsidR="00DC18BE">
        <w:t xml:space="preserve"> (1.2.2)</w:t>
      </w:r>
      <w:r>
        <w:t xml:space="preserve"> deste trabalho.</w:t>
      </w:r>
    </w:p>
    <w:p w:rsidR="00A24367" w:rsidRPr="004567DC" w:rsidRDefault="001F56FA" w:rsidP="003B46D6">
      <w:pPr>
        <w:pStyle w:val="Ttulo3"/>
      </w:pPr>
      <w:bookmarkStart w:id="11" w:name="_Toc471843268"/>
      <w:r>
        <w:t xml:space="preserve">Objetivo </w:t>
      </w:r>
      <w:r w:rsidR="006F4BC9">
        <w:t>Geral</w:t>
      </w:r>
      <w:bookmarkEnd w:id="11"/>
    </w:p>
    <w:p w:rsidR="00DA1252" w:rsidRPr="00DA267D" w:rsidRDefault="006F4BC9" w:rsidP="00A24367">
      <w:r>
        <w:t>O objetivo deste trabalho é a</w:t>
      </w:r>
      <w:r w:rsidRPr="006F4BC9">
        <w:t xml:space="preserve">valiar a </w:t>
      </w:r>
      <w:r>
        <w:t>r</w:t>
      </w:r>
      <w:r w:rsidRPr="006F4BC9">
        <w:t xml:space="preserve">obustez de </w:t>
      </w:r>
      <w:r>
        <w:t>d</w:t>
      </w:r>
      <w:r w:rsidRPr="006F4BC9">
        <w:t xml:space="preserve">ecisões </w:t>
      </w:r>
      <w:r>
        <w:t>e</w:t>
      </w:r>
      <w:r w:rsidRPr="006F4BC9">
        <w:t xml:space="preserve">stratégicas </w:t>
      </w:r>
      <w:r>
        <w:t>em uma empresa do setor metal-mecânico utilizando a abordagem RDM.</w:t>
      </w:r>
    </w:p>
    <w:p w:rsidR="00DA1252" w:rsidRDefault="001F56FA" w:rsidP="003B46D6">
      <w:pPr>
        <w:pStyle w:val="Ttulo3"/>
      </w:pPr>
      <w:bookmarkStart w:id="12" w:name="_Toc456015061"/>
      <w:bookmarkStart w:id="13" w:name="_Toc471843269"/>
      <w:r>
        <w:t>Objetivos Específicos</w:t>
      </w:r>
      <w:bookmarkEnd w:id="13"/>
    </w:p>
    <w:p w:rsidR="00F64E74" w:rsidRPr="00D45060" w:rsidRDefault="00F64E74" w:rsidP="00F64E74">
      <w:pPr>
        <w:pStyle w:val="ALNEAS"/>
      </w:pPr>
      <w:r>
        <w:t xml:space="preserve">identificar </w:t>
      </w:r>
      <w:r w:rsidR="006F4BC9">
        <w:t>incertezas, estratégias e objetivos da empresa X</w:t>
      </w:r>
      <w:r w:rsidRPr="00D45060">
        <w:t>;</w:t>
      </w:r>
    </w:p>
    <w:p w:rsidR="00F64E74" w:rsidRPr="00D45060" w:rsidRDefault="006F4BC9" w:rsidP="00F64E74">
      <w:pPr>
        <w:pStyle w:val="ALNEAS"/>
      </w:pPr>
      <w:r>
        <w:t>projetar um modelo para a geração e análise dos casos</w:t>
      </w:r>
      <w:r w:rsidR="00F64E74">
        <w:t>;</w:t>
      </w:r>
    </w:p>
    <w:p w:rsidR="006F4BC9" w:rsidRDefault="006F4BC9" w:rsidP="00F64E74">
      <w:pPr>
        <w:pStyle w:val="ALNEAS"/>
      </w:pPr>
      <w:r>
        <w:t>gerar casos para a avaliação das estratégias propostas pela empresa;</w:t>
      </w:r>
    </w:p>
    <w:p w:rsidR="006F4BC9" w:rsidRDefault="006F4BC9" w:rsidP="00F64E74">
      <w:pPr>
        <w:pStyle w:val="ALNEAS"/>
      </w:pPr>
      <w:r>
        <w:lastRenderedPageBreak/>
        <w:t>identificar cenários nos quais as estratégias da empresa tem performance ruim;</w:t>
      </w:r>
    </w:p>
    <w:p w:rsidR="006F4BC9" w:rsidRDefault="006F4BC9" w:rsidP="00F64E74">
      <w:pPr>
        <w:pStyle w:val="ALNEAS"/>
      </w:pPr>
      <w:r>
        <w:t>analisar tradeoffs existentes entre as estratégias identificadas para a empresa;</w:t>
      </w:r>
    </w:p>
    <w:p w:rsidR="00F64E74" w:rsidRDefault="006F4BC9" w:rsidP="00F64E74">
      <w:pPr>
        <w:pStyle w:val="ALNEAS"/>
      </w:pPr>
      <w:r>
        <w:t>avaliar a aplicação do método RDM</w:t>
      </w:r>
      <w:r w:rsidR="00F64E74">
        <w:t>.</w:t>
      </w:r>
    </w:p>
    <w:p w:rsidR="00A24367" w:rsidRPr="004567DC" w:rsidRDefault="00DA1252" w:rsidP="003B46D6">
      <w:pPr>
        <w:pStyle w:val="Ttulo2"/>
      </w:pPr>
      <w:bookmarkStart w:id="14" w:name="_Toc471843270"/>
      <w:bookmarkEnd w:id="12"/>
      <w:r>
        <w:t>Justificativas</w:t>
      </w:r>
      <w:bookmarkEnd w:id="14"/>
    </w:p>
    <w:p w:rsidR="00A24367" w:rsidRDefault="00F64E74" w:rsidP="003B46D6">
      <w:pPr>
        <w:pStyle w:val="Ttulo3"/>
      </w:pPr>
      <w:bookmarkStart w:id="15" w:name="_Toc471843271"/>
      <w:r>
        <w:t>Justificativa Acadêmica</w:t>
      </w:r>
      <w:bookmarkEnd w:id="15"/>
    </w:p>
    <w:p w:rsidR="00600BD2" w:rsidRDefault="00600BD2" w:rsidP="00600BD2">
      <w:pPr>
        <w:rPr>
          <w:rFonts w:cs="Arial"/>
        </w:rPr>
      </w:pPr>
      <w:r>
        <w:rPr>
          <w:rFonts w:cs="Arial"/>
        </w:rPr>
        <w:t xml:space="preserve">Com o objetivo de avaliar o interesse pelo tema em questão e a originalidade da pesquisa em questão, foi conduzida uma Revisão Sistemática da Literatura, conforme os procedimentos sugeridos por Morandi e Camargo </w:t>
      </w:r>
      <w:r>
        <w:rPr>
          <w:rFonts w:cs="Arial"/>
        </w:rPr>
        <w:fldChar w:fldCharType="begin" w:fldLock="1"/>
      </w:r>
      <w:r w:rsidR="00B0680D">
        <w:rPr>
          <w:rFonts w:cs="Arial"/>
        </w:rPr>
        <w:instrText>ADDIN CSL_CITATION { "citationItems" : [ { "id" : "ITEM-1", "itemData" : { "DOI" : "10.1007/978-3-319-07374-3", "author" : [ { "dropping-particle" : "", "family" : "Morandi", "given" : "Maria Isabel Wolf Motta", "non-dropping-particle" : "", "parse-names" : false, "suffix" : "" }, { "dropping-particle" : "", "family" : "Camargo", "given" : "Luis Felipe Riehs", "non-dropping-particle" : "", "parse-names" : false, "suffix" : "" } ], "container-title" : "Design Science Research A Method for Science and Tecnhology Advancement", "editor" : [ { "dropping-particle" : "", "family" : "Dresch", "given" : "Aline", "non-dropping-particle" : "", "parse-names" : false, "suffix" : "" }, { "dropping-particle" : "", "family" : "Lacerda", "given" : "Daniel Pacheco", "non-dropping-particle" : "", "parse-names" : false, "suffix" : "" }, { "dropping-particle" : "", "family" : "Antunes Jr", "given" : "Jos\u00e9 Ant\u00f4nio Valle", "non-dropping-particle" : "", "parse-names" : false, "suffix" : "" } ], "id" : "ITEM-1", "issued" : { "date-parts" : [ [ "2015" ] ] }, "page" : "161", "publisher" : "Springer", "publisher-place" : "London", "title" : "Systematic Literature Review", "type" : "chapter" }, "suppress-author" : 1, "uris" : [ "http://www.mendeley.com/documents/?uuid=bbb0f5a8-0151-45db-b7c0-177de5b16b18" ] } ], "mendeley" : { "formattedCitation" : "(2015)", "plainTextFormattedCitation" : "(2015)", "previouslyFormattedCitation" : "(2015)" }, "properties" : { "noteIndex" : 0 }, "schema" : "https://github.com/citation-style-language/schema/raw/master/csl-citation.json" }</w:instrText>
      </w:r>
      <w:r>
        <w:rPr>
          <w:rFonts w:cs="Arial"/>
        </w:rPr>
        <w:fldChar w:fldCharType="separate"/>
      </w:r>
      <w:r w:rsidRPr="00600BD2">
        <w:rPr>
          <w:rFonts w:cs="Arial"/>
          <w:noProof/>
        </w:rPr>
        <w:t>(2015)</w:t>
      </w:r>
      <w:r>
        <w:rPr>
          <w:rFonts w:cs="Arial"/>
        </w:rPr>
        <w:fldChar w:fldCharType="end"/>
      </w:r>
      <w:r>
        <w:rPr>
          <w:rFonts w:cs="Arial"/>
        </w:rPr>
        <w:t>.</w:t>
      </w:r>
      <w:r w:rsidR="0099272B">
        <w:rPr>
          <w:rFonts w:cs="Arial"/>
        </w:rPr>
        <w:t xml:space="preserve"> O Apêndice I contém o protocolo de pesquisa utilizado para esta revisão, no qual constam detalhes sobre as decisões tomadas, critérios de busca, e outras informações relevantes para a replicação da revisão.</w:t>
      </w:r>
      <w:r w:rsidR="00176353">
        <w:rPr>
          <w:rFonts w:cs="Arial"/>
        </w:rPr>
        <w:t xml:space="preserve"> </w:t>
      </w:r>
    </w:p>
    <w:p w:rsidR="006C707B" w:rsidRDefault="006C707B" w:rsidP="00600BD2">
      <w:pPr>
        <w:rPr>
          <w:rFonts w:cs="Arial"/>
        </w:rPr>
      </w:pPr>
      <w:r>
        <w:rPr>
          <w:rFonts w:cs="Arial"/>
        </w:rPr>
        <w:t xml:space="preserve">O crescente interesse pelo tema em questão é evidenciado na </w:t>
      </w:r>
      <w:r>
        <w:rPr>
          <w:rFonts w:cs="Arial"/>
        </w:rPr>
        <w:fldChar w:fldCharType="begin"/>
      </w:r>
      <w:r>
        <w:rPr>
          <w:rFonts w:cs="Arial"/>
        </w:rPr>
        <w:instrText xml:space="preserve"> REF _Ref471830229 \h </w:instrText>
      </w:r>
      <w:r>
        <w:rPr>
          <w:rFonts w:cs="Arial"/>
        </w:rPr>
      </w:r>
      <w:r>
        <w:rPr>
          <w:rFonts w:cs="Arial"/>
        </w:rPr>
        <w:fldChar w:fldCharType="separate"/>
      </w:r>
      <w:r w:rsidR="003E15B0">
        <w:t xml:space="preserve">Figura </w:t>
      </w:r>
      <w:r w:rsidR="003E15B0">
        <w:rPr>
          <w:noProof/>
        </w:rPr>
        <w:t>3</w:t>
      </w:r>
      <w:r>
        <w:rPr>
          <w:rFonts w:cs="Arial"/>
        </w:rPr>
        <w:fldChar w:fldCharType="end"/>
      </w:r>
      <w:r w:rsidR="00B0680D">
        <w:rPr>
          <w:rFonts w:cs="Arial"/>
        </w:rPr>
        <w:t>. Esta figura apresenta a evolução do número de páginas em trabalhos publicados relacionados à EMA ou ao RDM</w:t>
      </w:r>
      <w:r w:rsidR="004D67F8">
        <w:rPr>
          <w:rFonts w:cs="Arial"/>
        </w:rPr>
        <w:t>, retornados pela busca realizada na literatura</w:t>
      </w:r>
      <w:r w:rsidR="00B0680D">
        <w:rPr>
          <w:rFonts w:cs="Arial"/>
        </w:rPr>
        <w:t xml:space="preserve">.Tal gráfico começa em 1993 com o trabalho seminal de Bankes </w:t>
      </w:r>
      <w:r w:rsidR="00B0680D">
        <w:rPr>
          <w:rFonts w:cs="Arial"/>
        </w:rPr>
        <w:fldChar w:fldCharType="begin" w:fldLock="1"/>
      </w:r>
      <w:r w:rsidR="00B0680D">
        <w:rPr>
          <w:rFonts w:cs="Arial"/>
        </w:rPr>
        <w:instrText>ADDIN CSL_CITATION { "citationItems" : [ { "id" : "ITEM-1", "itemData" : { "DOI" : "10.1287/opre.41.3.435", "ISBN" : "0030-364X", "ISSN" : "0030-364X", "abstract" : "Exploratory modeling is using computational experiments to assist in reasoning about systems where there is significant uncertainty. While frequently confused with the use of models to consolidate knowledge into a package that is used to predict system behavior, exploratory modeling is a very different kind of use, requiring a different methodology for model development. This paper distinguishes these two broad classes of model use, describes some of the approaches used in exploratory modeling, and suggests some technological innovations needed to facilitate it.", "author" : [ { "dropping-particle" : "", "family" : "Bankes", "given" : "Steve", "non-dropping-particle" : "", "parse-names" : false, "suffix" : "" } ], "container-title" : "Operations Research", "id" : "ITEM-1", "issue" : "3", "issued" : { "date-parts" : [ [ "1993" ] ] }, "page" : "435-449", "title" : "Exploratory Modeling for Policy Analysis", "type" : "article-journal", "volume" : "41" }, "suppress-author" : 1, "uris" : [ "http://www.mendeley.com/documents/?uuid=6593c117-cf89-4728-846e-fc17d7f3b737" ] } ], "mendeley" : { "formattedCitation" : "(1993)", "plainTextFormattedCitation" : "(1993)", "previouslyFormattedCitation" : "(1993)" }, "properties" : { "noteIndex" : 0 }, "schema" : "https://github.com/citation-style-language/schema/raw/master/csl-citation.json" }</w:instrText>
      </w:r>
      <w:r w:rsidR="00B0680D">
        <w:rPr>
          <w:rFonts w:cs="Arial"/>
        </w:rPr>
        <w:fldChar w:fldCharType="separate"/>
      </w:r>
      <w:r w:rsidR="00B0680D" w:rsidRPr="00B0680D">
        <w:rPr>
          <w:rFonts w:cs="Arial"/>
          <w:noProof/>
        </w:rPr>
        <w:t>(1993)</w:t>
      </w:r>
      <w:r w:rsidR="00B0680D">
        <w:rPr>
          <w:rFonts w:cs="Arial"/>
        </w:rPr>
        <w:fldChar w:fldCharType="end"/>
      </w:r>
      <w:r w:rsidR="00B0680D">
        <w:rPr>
          <w:rFonts w:cs="Arial"/>
        </w:rPr>
        <w:t xml:space="preserve">, e até o ano 2006 cresce timidamente. A partir de 2006, o crescimento das publicações se intensifica visivelmente após as primeiras publicações que formalizaram o método RDM </w:t>
      </w:r>
      <w:r w:rsidR="00B0680D">
        <w:rPr>
          <w:rFonts w:cs="Arial"/>
        </w:rPr>
        <w:fldChar w:fldCharType="begin" w:fldLock="1"/>
      </w:r>
      <w:r w:rsidR="005545E9">
        <w:rPr>
          <w:rFonts w:cs="Arial"/>
        </w:rP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"id" : "ITEM-2", "itemData" : { "DOI" : "10.1016/j.gloenvcha.2006.11.006", "ISBN" : "0377-2217", "ISSN" : "09593780", "PMID" : "23947421", "abstract" : "Scenarios play a prominent role in policy debates over climate change, but questions continue about how best to use them. We describe a new analytic method, based on robust decision making, for suggesting narrative scenarios that emerge naturally from a decision analytic framework. We identify key scenarios as those most important to the choices facing decision makers and find such cases with statistical analysis of datasets created by multiple runs of computer simulation models. The resulting scenarios can communicate quantitative judgments about uncertainty as well as support a well-defined decision process without many drawbacks of current approaches. We describe an application to long-term water planning in California. ?? 2006 Elsevier Ltd. All rights reserved.", "author" : [ { "dropping-particle" : "", "family" : "Groves", "given" : "David G.", "non-dropping-particle" : "", "parse-names" : false, "suffix" : "" }, { "dropping-particle" : "", "family" : "Lempert", "given" : "Robert J.", "non-dropping-particle" : "", "parse-names" : false, "suffix" : "" } ], "container-title" : "Global Environmental Change", "id" : "ITEM-2", "issue" : "1", "issued" : { "date-parts" : [ [ "2007" ] ] }, "page" : "73-85", "title" : "A new analytic method for finding policy-relevant scenarios", "type" : "article-journal", "volume" : "17" }, "uris" : [ "http://www.mendeley.com/documents/?uuid=37690120-ada9-4435-85f5-a814ba10acb3" ] } ], "mendeley" : { "formattedCitation" : "(GROVES; LEMPERT, 2007; LEMPERT et al., 2006)", "plainTextFormattedCitation" : "(GROVES; LEMPERT, 2007; LEMPERT et al., 2006)", "previouslyFormattedCitation" : "(GROVES; LEMPERT, 2007; LEMPERT et al., 2006)" }, "properties" : { "noteIndex" : 0 }, "schema" : "https://github.com/citation-style-language/schema/raw/master/csl-citation.json" }</w:instrText>
      </w:r>
      <w:r w:rsidR="00B0680D">
        <w:rPr>
          <w:rFonts w:cs="Arial"/>
        </w:rPr>
        <w:fldChar w:fldCharType="separate"/>
      </w:r>
      <w:r w:rsidR="00B0680D" w:rsidRPr="00B0680D">
        <w:rPr>
          <w:rFonts w:cs="Arial"/>
          <w:noProof/>
        </w:rPr>
        <w:t>(GROVES; LEMPERT, 2007; LEMPERT et al., 2006)</w:t>
      </w:r>
      <w:r w:rsidR="00B0680D">
        <w:rPr>
          <w:rFonts w:cs="Arial"/>
        </w:rPr>
        <w:fldChar w:fldCharType="end"/>
      </w:r>
      <w:r w:rsidR="00B0680D">
        <w:rPr>
          <w:rFonts w:cs="Arial"/>
        </w:rPr>
        <w:t>. A partir de então, outras publicações c</w:t>
      </w:r>
      <w:r w:rsidR="004D67F8">
        <w:rPr>
          <w:rFonts w:cs="Arial"/>
        </w:rPr>
        <w:t>omeçaram a utilizar tais termos e a adoção de métodos relacionados à Análise Exploratória começou a crescer exponencialmente.</w:t>
      </w:r>
    </w:p>
    <w:p w:rsidR="00600BD2" w:rsidRDefault="00600BD2" w:rsidP="00600BD2">
      <w:pPr>
        <w:pStyle w:val="Legenda"/>
      </w:pPr>
      <w:bookmarkStart w:id="16" w:name="_Ref471830229"/>
      <w:bookmarkStart w:id="17" w:name="_Toc471843259"/>
      <w:r>
        <w:lastRenderedPageBreak/>
        <w:t xml:space="preserve">Figura </w:t>
      </w:r>
      <w:fldSimple w:instr=" SEQ Figura \* ARABIC ">
        <w:r w:rsidR="003E15B0">
          <w:rPr>
            <w:noProof/>
          </w:rPr>
          <w:t>3</w:t>
        </w:r>
      </w:fldSimple>
      <w:bookmarkEnd w:id="16"/>
      <w:r>
        <w:t xml:space="preserve"> – Evolução de Publicações sobre o Tema</w:t>
      </w:r>
      <w:bookmarkEnd w:id="17"/>
    </w:p>
    <w:p w:rsidR="00600BD2" w:rsidRDefault="00600BD2" w:rsidP="00600BD2">
      <w:pPr>
        <w:jc w:val="center"/>
        <w:rPr>
          <w:rFonts w:cs="Arial"/>
        </w:rPr>
      </w:pPr>
      <w:r>
        <w:rPr>
          <w:noProof/>
        </w:rPr>
        <w:drawing>
          <wp:inline distT="0" distB="0" distL="0" distR="0" wp14:anchorId="724A6636" wp14:editId="2B400B99">
            <wp:extent cx="5429250" cy="3848072"/>
            <wp:effectExtent l="0" t="0" r="0" b="635"/>
            <wp:docPr id="4" name="Imagem 4" descr="C:\Users\Pedro\AppData\Local\Microsoft\Windows\INetCacheContent.Word\Evolução das Publicações por Fo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AppData\Local\Microsoft\Windows\INetCacheContent.Word\Evolução das Publicações por Font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5733" b="11209"/>
                    <a:stretch/>
                  </pic:blipFill>
                  <pic:spPr bwMode="auto">
                    <a:xfrm>
                      <a:off x="0" y="0"/>
                      <a:ext cx="5429849" cy="3848496"/>
                    </a:xfrm>
                    <a:prstGeom prst="rect">
                      <a:avLst/>
                    </a:prstGeom>
                    <a:noFill/>
                    <a:ln>
                      <a:noFill/>
                    </a:ln>
                    <a:extLst>
                      <a:ext uri="{53640926-AAD7-44D8-BBD7-CCE9431645EC}">
                        <a14:shadowObscured xmlns:a14="http://schemas.microsoft.com/office/drawing/2010/main"/>
                      </a:ext>
                    </a:extLst>
                  </pic:spPr>
                </pic:pic>
              </a:graphicData>
            </a:graphic>
          </wp:inline>
        </w:drawing>
      </w:r>
    </w:p>
    <w:p w:rsidR="00600BD2" w:rsidRDefault="00600BD2" w:rsidP="00600BD2">
      <w:pPr>
        <w:jc w:val="center"/>
        <w:rPr>
          <w:rFonts w:cs="Arial"/>
        </w:rPr>
      </w:pPr>
      <w:r>
        <w:rPr>
          <w:rFonts w:cs="Arial"/>
        </w:rPr>
        <w:t>Fonte: Elaborado Pelo Autor.</w:t>
      </w:r>
    </w:p>
    <w:p w:rsidR="00B11131" w:rsidRPr="00ED4F12" w:rsidRDefault="004D67F8" w:rsidP="0026022B">
      <w:pPr>
        <w:rPr>
          <w:rFonts w:cs="Arial"/>
        </w:rPr>
      </w:pPr>
      <w:r>
        <w:rPr>
          <w:rFonts w:cs="Arial"/>
        </w:rPr>
        <w:t xml:space="preserve">Com o objetivo de identificar os trabalhos mais relevantes para o trabalho atual, foi adotado como critério a seleção de trabalhos que tratam do método RDM – Robust Decision Making, visto a existência de outras abordagens similares à esta </w:t>
      </w:r>
      <w:r>
        <w:rPr>
          <w:rFonts w:cs="Arial"/>
        </w:rPr>
        <w:fldChar w:fldCharType="begin" w:fldLock="1"/>
      </w:r>
      <w:r w:rsidR="0026022B">
        <w:rPr>
          <w:rFonts w:cs="Arial"/>
        </w:rPr>
        <w:instrText>ADDIN CSL_CITATION { "citationItems" : [ { "id" : "ITEM-1", "itemData" : { "DOI" : "10.3390/su5030955", "ISBN" : "2071-1050", "ISSN" : "20711050", "abstract" : "There is increasing interest in long-term plans that can adapt to changing situations under conditions of deep uncertainty. We argue that a sustainable plan should not only achieve economic, environmental, and social objectives, but should be robust and able to be adapted over time to (unforeseen) future conditions. Large numbers of papers dealing with robustness and adaptive plans have begun to appear, but the literature is fragmented. The papers appear in disparate journals, and deal with a wide variety of policy domains. This paper (1) describes and compares a family of related conceptual approaches to designing a sustainable plan, and (2) describes several computational tools supporting these approaches. The conceptual approaches all have their roots in an approach to long-term planning called Assumption-Based Planning. Guiding principles for the design of a sustainable adaptive plan are: explore a wide variety of relevant uncertainties, connect short-term targets to long-term goals over time, commit to short-term actions while keeping options open, and continuously monitor the world and take actions if necessary.  A key computational tool across the conceptual approaches is a fast, simple  (policy analysis) model that is used to make large numbers of runs, in order to explore the full range of uncertainties and to identify situations in which the plan would fail.", "author" : [ { "dropping-particle" : "", "family" : "Walker", "given" : "Warren E.", "non-dropping-particle" : "", "parse-names" : false, "suffix" : "" }, { "dropping-particle" : "", "family" : "Haasnoot", "given" : "Marjolijn", "non-dropping-particle" : "", "parse-names" : false, "suffix" : "" }, { "dropping-particle" : "", "family" : "Kwakkel", "given" : "Jan H.", "non-dropping-particle" : "", "parse-names" : false, "suffix" : "" } ], "container-title" : "Sustainability (Switzerland)", "id" : "ITEM-1", "issue" : "3", "issued" : { "date-parts" : [ [ "2013" ] ] }, "page" : "955-979", "title" : "Adapt or perish: A review of planning approaches for adaptation under deep uncertainty", "type" : "article-journal", "volume" : "5" }, "uris" : [ "http://www.mendeley.com/documents/?uuid=b355c62c-3ec9-41ba-a59f-47bf12377027" ] }, { "id" : "ITEM-2", "itemData" : { "DOI" : "10.1016/j.ecolecon.2015.12.006", "ISBN" : "0956-2478", "ISSN" : "09218009", "abstract" : "Applying standard decision-making processes such as cost-benefit analysis in an area of high uncertainty such as climate change adaptation is challenging. While the costs of adaptation might be observable and immediate, the benefits are often uncertain. The limitations of traditional decision-making processes in the context of adaptation decisions are recognised, and so-called robust approaches are increasingly explored in the literature. Robust approaches select projects that meet their purpose across a variety of futures by integrating a wide range of climate scenarios, and are thus particularly suited for deep uncertainty. We review real option analysis, portfolio analysis, robust-decision making and no/low regret options as well as reduced decision-making time horizons, describing the underlying concepts and highlighting a number of applications. We discuss the limitations of robust decision-making processes to identify which ones may prove most promising as adaptation planning becomes increasingly critical; namely those that provide a compromise between a meaningful analysis and simple implementation. We introduce a simple framework identifying which method is suited for which application. We conclude that the 'robust decision making' method offers the most potential in adaptation appraisal as it can be applied with various degrees of complexity and to a wide range of options.", "author" : [ { "dropping-particle" : "", "family" : "Dittrich", "given" : "Ruth", "non-dropping-particle" : "", "parse-names" : false, "suffix" : "" }, { "dropping-particle" : "", "family" : "Wreford", "given" : "Anita", "non-dropping-particle" : "", "parse-names" : false, "suffix" : "" }, { "dropping-particle" : "", "family" : "Moran", "given" : "Dominic", "non-dropping-particle" : "", "parse-names" : false, "suffix" : "" } ], "container-title" : "Ecological Economics", "id" : "ITEM-2", "issued" : { "date-parts" : [ [ "2016" ] ] }, "page" : "79-89", "publisher" : "Elsevier B.V.", "title" : "A survey of decision-making approaches for climate change adaptation: Are robust methods the way forward?", "type" : "article-journal", "volume" : "122" }, "uris" : [ "http://www.mendeley.com/documents/?uuid=4d5b95a7-57ff-47ec-97bb-5bbfd5b4b4fa" ] } ], "mendeley" : { "formattedCitation" : "(DITTRICH; WREFORD; MORAN, 2016; WALKER; HAASNOOT; KWAKKEL, 2013)", "plainTextFormattedCitation" : "(DITTRICH; WREFORD; MORAN, 2016; WALKER; HAASNOOT; KWAKKEL, 2013)", "previouslyFormattedCitation" : "(DITTRICH; WREFORD; MORAN, 2016; WALKER; HAASNOOT; KWAKKEL, 2013)" }, "properties" : { "noteIndex" : 0 }, "schema" : "https://github.com/citation-style-language/schema/raw/master/csl-citation.json" }</w:instrText>
      </w:r>
      <w:r>
        <w:rPr>
          <w:rFonts w:cs="Arial"/>
        </w:rPr>
        <w:fldChar w:fldCharType="separate"/>
      </w:r>
      <w:r w:rsidRPr="004D67F8">
        <w:rPr>
          <w:rFonts w:cs="Arial"/>
          <w:noProof/>
        </w:rPr>
        <w:t>(DITTRICH; WREFORD; MORAN, 2016; WALKER; HAASNOOT; KWAKKEL, 2013)</w:t>
      </w:r>
      <w:r>
        <w:rPr>
          <w:rFonts w:cs="Arial"/>
        </w:rPr>
        <w:fldChar w:fldCharType="end"/>
      </w:r>
      <w:r>
        <w:rPr>
          <w:rFonts w:cs="Arial"/>
        </w:rPr>
        <w:t>.</w:t>
      </w:r>
      <w:r w:rsidR="006E5474">
        <w:rPr>
          <w:rFonts w:cs="Arial"/>
        </w:rPr>
        <w:t xml:space="preserve"> </w:t>
      </w:r>
      <w:r>
        <w:rPr>
          <w:rFonts w:cs="Arial"/>
        </w:rPr>
        <w:t>Dentre tais trabalhos que de fato tratam do RDM, foram selecionados os trabalhos seminais bem como aplicações completas do RDM</w:t>
      </w:r>
      <w:r w:rsidR="008B0F4A">
        <w:rPr>
          <w:rFonts w:cs="Arial"/>
        </w:rPr>
        <w:t xml:space="preserve">, os quais formaram um </w:t>
      </w:r>
      <w:r w:rsidR="008B0F4A">
        <w:rPr>
          <w:rFonts w:cs="Arial"/>
          <w:i/>
        </w:rPr>
        <w:t xml:space="preserve">shortlist </w:t>
      </w:r>
      <w:r w:rsidR="008B0F4A">
        <w:rPr>
          <w:rFonts w:cs="Arial"/>
        </w:rPr>
        <w:t>de trab</w:t>
      </w:r>
      <w:r w:rsidR="00ED4F12">
        <w:rPr>
          <w:rFonts w:cs="Arial"/>
        </w:rPr>
        <w:t xml:space="preserve">alhos a serem analisados. Ressalta-se que, ainda que o shortlist pareça curto (o quadro abaixo contém 19 trabalhos), </w:t>
      </w:r>
      <w:r w:rsidR="0026022B">
        <w:rPr>
          <w:rFonts w:cs="Arial"/>
        </w:rPr>
        <w:t>tal shortlist é uma amostra adequada para esta revisão da literatura, somando</w:t>
      </w:r>
      <w:r w:rsidR="00ED4F12">
        <w:rPr>
          <w:rFonts w:cs="Arial"/>
        </w:rPr>
        <w:t xml:space="preserve"> 1150 páginas. </w:t>
      </w:r>
      <w:r w:rsidR="0026022B">
        <w:rPr>
          <w:rFonts w:cs="Arial"/>
        </w:rPr>
        <w:t xml:space="preserve">O motivo para tal volume </w:t>
      </w:r>
      <w:r w:rsidR="00ED4F12">
        <w:rPr>
          <w:rFonts w:cs="Arial"/>
        </w:rPr>
        <w:t>reside no fato de que alguns destes trabalhos são livros ou teses seminais, os quais retratam a aplicação do RDM em detalhes.</w:t>
      </w:r>
    </w:p>
    <w:p w:rsidR="001F56FA" w:rsidRDefault="00B11131" w:rsidP="00B66EFC">
      <w:pPr>
        <w:pStyle w:val="Legenda"/>
      </w:pPr>
      <w:bookmarkStart w:id="18" w:name="_Toc471843302"/>
      <w:r>
        <w:lastRenderedPageBreak/>
        <w:t xml:space="preserve">Quadro </w:t>
      </w:r>
      <w:fldSimple w:instr=" SEQ Quadro \* ARABIC ">
        <w:r w:rsidR="003E15B0">
          <w:rPr>
            <w:noProof/>
          </w:rPr>
          <w:t>1</w:t>
        </w:r>
      </w:fldSimple>
      <w:r>
        <w:t xml:space="preserve"> – </w:t>
      </w:r>
      <w:r w:rsidR="004D67F8">
        <w:t xml:space="preserve">Shortlist de </w:t>
      </w:r>
      <w:r w:rsidR="006E5474">
        <w:t>Trabalhos em RDM e EMA</w:t>
      </w:r>
      <w:bookmarkEnd w:id="18"/>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92"/>
        <w:gridCol w:w="4086"/>
        <w:gridCol w:w="1742"/>
      </w:tblGrid>
      <w:tr w:rsidR="004D67F8" w:rsidRPr="009B382F" w:rsidTr="004D67F8">
        <w:trPr>
          <w:trHeight w:val="315"/>
          <w:tblHeader/>
          <w:jc w:val="center"/>
        </w:trPr>
        <w:tc>
          <w:tcPr>
            <w:tcW w:w="2900" w:type="dxa"/>
            <w:shd w:val="clear" w:color="000000" w:fill="D9D9D9"/>
            <w:vAlign w:val="center"/>
            <w:hideMark/>
          </w:tcPr>
          <w:p w:rsidR="009B382F" w:rsidRPr="009B382F" w:rsidRDefault="009B382F" w:rsidP="009B382F">
            <w:pPr>
              <w:autoSpaceDE/>
              <w:autoSpaceDN/>
              <w:adjustRightInd/>
              <w:spacing w:line="240" w:lineRule="auto"/>
              <w:ind w:firstLine="0"/>
              <w:rPr>
                <w:rFonts w:cs="Arial"/>
                <w:b/>
                <w:bCs/>
                <w:color w:val="000000"/>
                <w:sz w:val="22"/>
                <w:szCs w:val="22"/>
              </w:rPr>
            </w:pPr>
            <w:r w:rsidRPr="009B382F">
              <w:rPr>
                <w:rFonts w:cs="Arial"/>
                <w:b/>
                <w:bCs/>
                <w:color w:val="000000"/>
                <w:sz w:val="22"/>
                <w:szCs w:val="22"/>
              </w:rPr>
              <w:t>Título</w:t>
            </w:r>
          </w:p>
        </w:tc>
        <w:tc>
          <w:tcPr>
            <w:tcW w:w="4100" w:type="dxa"/>
            <w:shd w:val="clear" w:color="000000" w:fill="D9D9D9"/>
            <w:vAlign w:val="center"/>
            <w:hideMark/>
          </w:tcPr>
          <w:p w:rsidR="009B382F" w:rsidRPr="009B382F" w:rsidRDefault="004D67F8" w:rsidP="009B382F">
            <w:pPr>
              <w:autoSpaceDE/>
              <w:autoSpaceDN/>
              <w:adjustRightInd/>
              <w:spacing w:line="240" w:lineRule="auto"/>
              <w:ind w:firstLine="0"/>
              <w:rPr>
                <w:rFonts w:cs="Arial"/>
                <w:b/>
                <w:bCs/>
                <w:color w:val="000000"/>
                <w:sz w:val="22"/>
                <w:szCs w:val="22"/>
              </w:rPr>
            </w:pPr>
            <w:r>
              <w:rPr>
                <w:rFonts w:cs="Arial"/>
                <w:b/>
                <w:bCs/>
                <w:color w:val="000000"/>
                <w:sz w:val="22"/>
                <w:szCs w:val="22"/>
              </w:rPr>
              <w:t xml:space="preserve">Síntese do </w:t>
            </w:r>
            <w:r w:rsidR="009B382F" w:rsidRPr="009B382F">
              <w:rPr>
                <w:rFonts w:cs="Arial"/>
                <w:b/>
                <w:bCs/>
                <w:color w:val="000000"/>
                <w:sz w:val="22"/>
                <w:szCs w:val="22"/>
              </w:rPr>
              <w:t>Objetivo</w:t>
            </w:r>
          </w:p>
        </w:tc>
        <w:tc>
          <w:tcPr>
            <w:tcW w:w="1720" w:type="dxa"/>
            <w:shd w:val="clear" w:color="000000" w:fill="D9D9D9"/>
            <w:vAlign w:val="center"/>
            <w:hideMark/>
          </w:tcPr>
          <w:p w:rsidR="009B382F" w:rsidRPr="009B382F" w:rsidRDefault="009B382F" w:rsidP="009B382F">
            <w:pPr>
              <w:autoSpaceDE/>
              <w:autoSpaceDN/>
              <w:adjustRightInd/>
              <w:spacing w:line="240" w:lineRule="auto"/>
              <w:ind w:firstLine="0"/>
              <w:rPr>
                <w:rFonts w:cs="Arial"/>
                <w:b/>
                <w:bCs/>
                <w:color w:val="000000"/>
                <w:sz w:val="22"/>
                <w:szCs w:val="22"/>
              </w:rPr>
            </w:pPr>
            <w:r w:rsidRPr="009B382F">
              <w:rPr>
                <w:rFonts w:cs="Arial"/>
                <w:b/>
                <w:bCs/>
                <w:color w:val="000000"/>
                <w:sz w:val="22"/>
                <w:szCs w:val="22"/>
              </w:rPr>
              <w:t>Referência</w:t>
            </w:r>
          </w:p>
        </w:tc>
      </w:tr>
      <w:tr w:rsidR="004D67F8" w:rsidRPr="009B382F" w:rsidTr="004D67F8">
        <w:trPr>
          <w:trHeight w:val="1155"/>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Exploratory Modeling for Policy Analysis</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Apresenta o conceito de modelagem exploratória e contesta o uso de modelos consolidativos para situações nas quais sua aplicação é inadequada.</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"DOI" : "10.1287/opre.41.3.435", "ISBN" : "0030-364X", "ISSN" : "0030-364X", "abstract" : "Exploratory modeling is using computational experiments to assist in reasoning about systems where there is significant uncertainty. While frequently confused with the use of models to consolidate knowledge into a package that is used to predict system behavior, exploratory modeling is a very different kind of use, requiring a different methodology for model development. This paper distinguishes these two broad classes of model use, describes some of the approaches used in exploratory modeling, and suggests some technological innovations needed to facilitate it.", "author" : [ { "dropping-particle" : "", "family" : "Bankes", "given" : "Steve", "non-dropping-particle" : "", "parse-names" : false, "suffix" : "" } ], "container-title" : "Operations Research", "id" : "ITEM-1", "issue" : "3", "issued" : { "date-parts" : [ [ "1993" ] ] }, "page" : "435-449", "title" : "Exploratory Modeling for Policy Analysis", "type" : "article-journal", "volume" : "41" }, "uris" : [ "http://www.mendeley.com/documents/?uuid=6593c117-cf89-4728-846e-fc17d7f3b737" ] } ], "mendeley" : { "formattedCitation" : "(BANKES, 1993)", "plainTextFormattedCitation" : "(BANKES, 1993)", "previouslyFormattedCitation" : "(BANKES, 1993)"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(BANKES, 1993)</w:t>
            </w:r>
            <w:r w:rsidR="004D67F8">
              <w:rPr>
                <w:rFonts w:cs="Arial"/>
                <w:color w:val="000000"/>
                <w:sz w:val="22"/>
                <w:szCs w:val="22"/>
              </w:rPr>
              <w:fldChar w:fldCharType="end"/>
            </w:r>
          </w:p>
        </w:tc>
      </w:tr>
      <w:tr w:rsidR="004D67F8" w:rsidRPr="009B382F" w:rsidTr="004D67F8">
        <w:trPr>
          <w:trHeight w:val="1725"/>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A new decision sciences for complex systems.</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Discute o papel de métodos tradicionais e dos métodos de cenários para problemas complexos e incertos. Apresenta o CAR (Computer-Assisted Reasoning) e o RAP como alternativa para estes problemas.</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"DOI" : "10.1073/pnas.082081699", "ISBN" : "0027-8424 (Print)\\r0027-8424 (Linking)", "ISSN" : "00278424", "PMID" : "12011411", "abstract" : "Models of complex systems can capture much useful information but can be difficult to apply to real-world decision-making because the type of information they contain is often inconsistent with that required for traditional decision analysis. New approaches, which use inductive reasoning over large ensembles of computational experiments, now make possible systematic comparison of alternative policy options using models of complex systems. This article describes Computer-Assisted Reasoning, an approach to decision-making under conditions of deep uncertainty that is ideally suited to applying complex systems to policy analysis. The article demonstrates the approach on the policy problem of global climate change, with a particular focus on the role of technology policies in a robust, adaptive strategy for greenhouse gas abatement.", "author" : [ { "dropping-particle" : "", "family" : "Lempert", "given" : "Robert J", "non-dropping-particle" : "", "parse-names" : false, "suffix" : "" } ], "container-title" : "Proceedings of the National Academy of Sciences of the United States of America", "id" : "ITEM-1", "issued" : { "date-parts" : [ [ "2002" ] ] }, "page" : "7309-7313", "title" : "A new decision sciences for complex systems.", "type" : "article-journal", "volume" : "99 Suppl 3" }, "uris" : [ "http://www.mendeley.com/documents/?uuid=3e36c74f-bc65-452c-9b61-7d45cb31eca4" ] } ], "mendeley" : { "formattedCitation" : "(LEMPERT, 2002)", "plainTextFormattedCitation" : "(LEMPERT, 2002)", "previouslyFormattedCitation" : "(LEMPERT, 2002)"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(LEMPERT, 2002)</w:t>
            </w:r>
            <w:r w:rsidR="004D67F8">
              <w:rPr>
                <w:rFonts w:cs="Arial"/>
                <w:color w:val="000000"/>
                <w:sz w:val="22"/>
                <w:szCs w:val="22"/>
              </w:rPr>
              <w:fldChar w:fldCharType="end"/>
            </w:r>
          </w:p>
        </w:tc>
      </w:tr>
      <w:tr w:rsidR="004D67F8" w:rsidRPr="009B382F" w:rsidTr="004D67F8">
        <w:trPr>
          <w:trHeight w:val="1725"/>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Confronting Surprise</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Questiona o uso de ferramentas tradicionais para situações de incerteza, e apresenta uma das primeiras versões do RDM, até então chamado de RAP (Robust Adaptive Planning).</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"DOI" : "10.1177/089443902237320", "ISBN" : "0894439022", "ISSN" : "0894-4393", "PMID" : "26307", "abstract" : "Surprise takes many forms, all tending to disrupt plans and planning systems. Reliance by decision makers on formal analytic methodologies can increase susceptibility to surprise as such methods commonly use available information to develop single-point forecasts or probability distributions of future events. In doing so, traditional analyses divert attention from information potentially important to understanding and planning for effects of surprise. The authors propose employing computer-assisted reasoning methods in conjunction with simulation models to create large ensembles of plausible future scenarios. This framework supports a robust adaptive planning (RAP) approach to reasoning under the conditions of complexity and deep uncertainty that normally defeat analytic approaches. The authors demonstrate, using the example of planning for long-term global sustainability, how RAP methods may offer greater insight into the vulnerabilities inherent in several types of surprises and enhance decision makers\u2019 ability to construct strategies that will mitigate or minimize the effects of surprise.",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"container-title" : "Social Science Computer Review", "id" : "ITEM-1", "issue" : "4", "issued" : { "date-parts" : [ [ "2002" ] ] }, "page" : "420-440", "title" : "Confronting Surprise", "type" : "article-journal", "volume" : "20" }, "uris" : [ "http://www.mendeley.com/documents/?uuid=5d6af775-ada9-42bc-9d81-1d677ea49abb" ] } ], "mendeley" : { "formattedCitation" : "(LEMPERT; POPPER; BANKES, 2002)", "plainTextFormattedCitation" : "(LEMPERT; POPPER; BANKES, 2002)", "previouslyFormattedCitation" : "(LEMPERT; POPPER; BANKES, 2002)"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(LEMPERT; POPPER; BANKES, 2002)</w:t>
            </w:r>
            <w:r w:rsidR="004D67F8">
              <w:rPr>
                <w:rFonts w:cs="Arial"/>
                <w:color w:val="000000"/>
                <w:sz w:val="22"/>
                <w:szCs w:val="22"/>
              </w:rPr>
              <w:fldChar w:fldCharType="end"/>
            </w:r>
          </w:p>
        </w:tc>
      </w:tr>
      <w:tr w:rsidR="004D67F8" w:rsidRPr="009B382F" w:rsidTr="004D67F8">
        <w:trPr>
          <w:trHeight w:val="2010"/>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Shaping the Next One Hundred Years: New Methods for Quantitative, Long-Term Policy Analysis</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Neste livro as motivações e detalhes do RDM são amplamente discutidos. Trata-se do principal livro que apresenta o RDM enquanto alternativa para problemas complexos e incertos no ramo de LTPA (Long Term Policy Analysis).</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2003)", "plainTextFormattedCitation" : "(LEMPERT, 2003)", "previouslyFormattedCitation" : "(LEMPERT, 2003)"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(LEMPERT, 2003)</w:t>
            </w:r>
            <w:r w:rsidR="004D67F8">
              <w:rPr>
                <w:rFonts w:cs="Arial"/>
                <w:color w:val="000000"/>
                <w:sz w:val="22"/>
                <w:szCs w:val="22"/>
              </w:rPr>
              <w:fldChar w:fldCharType="end"/>
            </w:r>
          </w:p>
        </w:tc>
      </w:tr>
      <w:tr w:rsidR="004D67F8" w:rsidRPr="009B382F" w:rsidTr="004D67F8">
        <w:trPr>
          <w:trHeight w:val="1155"/>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A General, Analytic Method for Generating Robust Strategies and Narrative Scenarios</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Apresenta formalmente o RDM enquanto método para a abordagem de problemas incertos e complexos.</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"(LEMPERT et al., 2006)", "plainTextFormattedCitation" : "(LEMPERT et al., 2006)", "previouslyFormattedCitation" : "(LEMPERT et al., 2006)"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(LEMPERT et al., 2006)</w:t>
            </w:r>
            <w:r w:rsidR="004D67F8">
              <w:rPr>
                <w:rFonts w:cs="Arial"/>
                <w:color w:val="000000"/>
                <w:sz w:val="22"/>
                <w:szCs w:val="22"/>
              </w:rPr>
              <w:fldChar w:fldCharType="end"/>
            </w:r>
          </w:p>
        </w:tc>
      </w:tr>
      <w:tr w:rsidR="004D67F8" w:rsidRPr="009B382F" w:rsidTr="004D67F8">
        <w:trPr>
          <w:trHeight w:val="1440"/>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New Methods for Identifying Robust Long-Term Water Resources Management Strategies for California</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Trata-se da primeira análise completa utilizando o RDM em um problema real. Nesta tese, o RDM é utilizado para o planejamento de longo prazo de recursos hídricos da California.</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(GROVES, 2006)</w:t>
            </w:r>
            <w:r w:rsidR="004D67F8">
              <w:rPr>
                <w:rFonts w:cs="Arial"/>
                <w:color w:val="000000"/>
                <w:sz w:val="22"/>
                <w:szCs w:val="22"/>
              </w:rPr>
              <w:fldChar w:fldCharType="end"/>
            </w:r>
          </w:p>
        </w:tc>
      </w:tr>
      <w:tr w:rsidR="004D67F8" w:rsidRPr="009B382F" w:rsidTr="004D67F8">
        <w:trPr>
          <w:trHeight w:val="870"/>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A new analytic method for finding policy-relevant scenarios</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Apresenta o RDM e sua aplicação no planejamento de água da Califórnia.</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"DOI" : "10.1016/j.gloenvcha.2006.11.006", "ISBN" : "0377-2217", "ISSN" : "09593780", "PMID" : "23947421", "abstract" : "Scenarios play a prominent role in policy debates over climate change, but questions continue about how best to use them. We describe a new analytic method, based on robust decision making, for suggesting narrative scenarios that emerge naturally from a decision analytic framework. We identify key scenarios as those most important to the choices facing decision makers and find such cases with statistical analysis of datasets created by multiple runs of computer simulation models. The resulting scenarios can communicate quantitative judgments about uncertainty as well as support a well-defined decision process without many drawbacks of current approaches. We describe an application to long-term water planning in California. ?? 2006 Elsevier Ltd. All rights reserved.", "author" : [ { "dropping-particle" : "", "family" : "Groves", "given" : "David G.", "non-dropping-particle" : "", "parse-names" : false, "suffix" : "" }, { "dropping-particle" : "", "family" : "Lempert", "given" : "Robert J.", "non-dropping-particle" : "", "parse-names" : false, "suffix" : "" } ], "container-title" : "Global Environmental Change", "id" : "ITEM-1", "issue" : "1", "issued" : { "date-parts" : [ [ "2007" ] ] }, "page" : "73-85", "title" : "A new analytic method for finding policy-relevant scenarios", "type" : "article-journal", "volume" : "17" }, "uris" : [ "http://www.mendeley.com/documents/?uuid=37690120-ada9-4435-85f5-a814ba10acb3" ] } ], "mendeley" : { "formattedCitation" : "(GROVES; LEMPERT, 2007)", "plainTextFormattedCitation" : "(GROVES; LEMPERT, 2007)", "previouslyFormattedCitation" : "(GROVES; LEMPERT, 2007)"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(GROVES; LEMPERT, 2007)</w:t>
            </w:r>
            <w:r w:rsidR="004D67F8">
              <w:rPr>
                <w:rFonts w:cs="Arial"/>
                <w:color w:val="000000"/>
                <w:sz w:val="22"/>
                <w:szCs w:val="22"/>
              </w:rPr>
              <w:fldChar w:fldCharType="end"/>
            </w:r>
          </w:p>
        </w:tc>
      </w:tr>
      <w:tr w:rsidR="004D67F8" w:rsidRPr="009B382F" w:rsidTr="004D67F8">
        <w:trPr>
          <w:trHeight w:val="585"/>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Comparing Algorithms for Scenario Discovery</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Compara os Algoritmos PRIM e CART para a descoberta de cenários.</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"abstract" : "While attractive in many ways, traditional scenarios have lacked an appropriate analytic foundation for inclusion in quantitative decision analyses. In previous work, we have proposed to remedy this situation with a systematic, analytic process we call \"scenario discovery\" that has already proved useful in a wide variety of applications. This study aims to evaluate alternative algorithms needed to implement this novel scenario discovery task, in which users identify concise descriptions of the combinations of input parameters to a simulation model that are strongly predictive of specified policy-relevant results. This study offers three measures of merit -- coverage, density, and interpretability - and uses them to evaluate the capabilities of PRIM, a bump-hunting algorithm, and CART, a classification algorithm. The algorithms are first applied to datasets containing clusters of known and easily visualized shapes, then to datasets with unknown shapes generated by a simulation model used previously in a decision analytic application. We find both algorithms can perform the required task, but often imperfectly. The study proposes statistical tests to help evaluate the algorithms' scenarios and suggests simple modifications to the algorithms and their implementing software that might improve their ability to support decision analysis with this scenario discovery task. 1", "author" : [ { "dropping-particle" : "", "family" : "Lempert", "given" : "Robert J", "non-dropping-particle" : "", "parse-names" : false, "suffix" : "" }, { "dropping-particle" : "", "family" : "Bryant", "given" : "Benjamin P", "non-dropping-particle" : "", "parse-names" : false, "suffix" : "" }, { "dropping-particle" : "", "family" : "Bankes", "given" : "Steven C", "non-dropping-particle" : "", "parse-names" : false, "suffix" : "" } ], "container-title" : "Working Paper", "id" : "ITEM-1", "issued" : { "date-parts" : [ [ "2008" ] ] }, "page" : "1-35", "title" : "Comparing Algorithms for Scenario Discovery", "type" : "article-journal" }, "uris" : [ "http://www.mendeley.com/documents/?uuid=edc2e9a6-544c-42c3-acf0-dcd5a3eb2587" ] } ], "mendeley" : { "formattedCitation" : "(LEMPERT; BRYANT; BANKES, 2008)", "plainTextFormattedCitation" : "(LEMPERT; BRYANT; BANKES, 2008)", "previouslyFormattedCitation" : "(LEMPERT; BRYANT; BANKES, 2008)"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(LEMPERT; BRYANT; BANKES, 2008)</w:t>
            </w:r>
            <w:r w:rsidR="004D67F8">
              <w:rPr>
                <w:rFonts w:cs="Arial"/>
                <w:color w:val="000000"/>
                <w:sz w:val="22"/>
                <w:szCs w:val="22"/>
              </w:rPr>
              <w:fldChar w:fldCharType="end"/>
            </w:r>
          </w:p>
        </w:tc>
      </w:tr>
      <w:tr w:rsidR="004D67F8" w:rsidRPr="009B382F" w:rsidTr="004D67F8">
        <w:trPr>
          <w:trHeight w:val="1440"/>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Thinking inside the box: A participatory, computer-assisted approach to scenario discovery</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Apresenta em mais detalhes a descoberta de cenários, explicitando os critérios e o funcionamento do algoritmo PRIM para a identificação de cenários.</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"DOI" : "10.1016/j.techfore.2009.08.002", "ISBN" : "0040-1625", "ISSN" : "00401625", "abstract" : "Scenarios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 "author" : [ { "dropping-particle" : "", "family" : "Bryant", "given" : "Benjamin P.", "non-dropping-particle" : "", "parse-names" : false, "suffix" : "" }, { "dropping-particle" : "", "family" : "Lempert", "given" : "Robert J.", "non-dropping-particle" : "", "parse-names" : false, "suffix" : "" } ], "container-title" : "Technological Forecasting and Social Change", "id" : "ITEM-1", "issue" : "1", "issued" : { "date-parts" : [ [ "2010" ] ] }, "page" : "34-49", "publisher" : "Elsevier Inc.", "title" : "Thinking inside the box: A participatory, computer-assisted approach to scenario discovery", "type" : "article-journal", "volume" : "77" }, "uris" : [ "http://www.mendeley.com/documents/?uuid=79f47962-3d2f-4007-b2fb-17ac3c6b1afd" ] } ], "mendeley" : { "formattedCitation" : "(BRYANT; LEMPERT, 2010)", "plainTextFormattedCitation" : "(BRYANT; LEMPERT, 2010)", "previouslyFormattedCitation" : "(BRYANT; LEMPERT, 2010)"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(BRYANT; LEMPERT, 2010)</w:t>
            </w:r>
            <w:r w:rsidR="004D67F8">
              <w:rPr>
                <w:rFonts w:cs="Arial"/>
                <w:color w:val="000000"/>
                <w:sz w:val="22"/>
                <w:szCs w:val="22"/>
              </w:rPr>
              <w:fldChar w:fldCharType="end"/>
            </w:r>
          </w:p>
        </w:tc>
      </w:tr>
      <w:tr w:rsidR="004D67F8" w:rsidRPr="009B382F" w:rsidTr="004D67F8">
        <w:trPr>
          <w:trHeight w:val="1440"/>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lastRenderedPageBreak/>
              <w:t>Investment Decision Making Under Deep Uncertainty: Application to Climate Change</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Compara abordagens aplicáveis para decisões de investimento em situações de incerteza, incluindo o RDM, CBA (Análise de Custos e Benefícios), e Opções Reais.</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"DOI" : "doi:10.1596/1813-9450-6193", "ISBN" : "&lt;null&gt;", "PMID" : "4", "abstract" : "While agreeing on the choice of an optimal investment decision is already difficult for any diverse group of actors, priorities, and world views, the presence of deep uncertainties further challenges the decision-making framework by questioning the robustness of all purportedly optimal solutions. This paper summarizes the additional uncertainty that is created by climate change, and reviews the tools that are available to project climate change (including downscaling techniques) and to assess and quantify the corresponding uncertainty. Assuming that climate change and other deep uncertainties cannot be eliminated over the short term (and probably even over the longer term), it then summarizes existing decision-making methodologies that are able to deal with climate-related uncertainty, namely cost-benefit analysis under uncertainty, cost- benefit analysis with real options, robust decision making, and climate informed decision analysis. It also provides examples of applications of these methodologies, highlighting their pros and cons and their domain of applicability. The paper concludes that it is impossible to define the \u201cbest\u201d solution or to prescribe any particular methodology in general. Instead, a menu of methodologies is required, together with some indications on which strategies are most appropriate in which contexts. This analysis is based on a set of interviews with decision-makers, in particular World Bank project leaders, and on a literature review on decision-making under uncertainty. It aims at helping decision-makers identify which method is more appropriate in a given context, as a function of the project\u2019s lifetime, cost, and vulnerability.", "author" : [ { "dropping-particle" : "", "family" : "Hallegatte", "given" : "St\u00e9phane", "non-dropping-particle" : "", "parse-names" : false, "suffix" : "" }, { "dropping-particle" : "", "family" : "Shah", "given" : "A", "non-dropping-particle" : "", "parse-names" : false, "suffix" : "" }, { "dropping-particle" : "", "family" : "Brown", "given" : "Casey", "non-dropping-particle" : "", "parse-names" : false, "suffix" : "" }, { "dropping-particle" : "", "family" : "Lempert", "given" : "Robert", "non-dropping-particle" : "", "parse-names" : false, "suffix" : "" }, { "dropping-particle" : "", "family" : "Gill", "given" : "S", "non-dropping-particle" : "", "parse-names" : false, "suffix" : "" } ], "container-title" : "Policy Research Working Paper", "id" : "ITEM-1", "issue" : "6193", "issued" : { "date-parts" : [ [ "2012" ] ] }, "page" : "1-41", "title" : "Investment Decision Making Under Deep Uncertainty: Application to Climate Change", "type" : "article-journal" }, "uris" : [ "http://www.mendeley.com/documents/?uuid=fb95274c-4103-45cb-a8b5-8c65b85d7a35" ] } ], "mendeley" : { "formattedCitation" : "(HALLEGATTE et al., 2012)", "plainTextFormattedCitation" : "(HALLEGATTE et al., 2012)", "previouslyFormattedCitation" : "(HALLEGATTE et al., 2012)"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(HALLEGATTE et al., 2012)</w:t>
            </w:r>
            <w:r w:rsidR="004D67F8">
              <w:rPr>
                <w:rFonts w:cs="Arial"/>
                <w:color w:val="000000"/>
                <w:sz w:val="22"/>
                <w:szCs w:val="22"/>
              </w:rPr>
              <w:fldChar w:fldCharType="end"/>
            </w:r>
          </w:p>
        </w:tc>
      </w:tr>
      <w:tr w:rsidR="004D67F8" w:rsidRPr="009B382F" w:rsidTr="004D67F8">
        <w:trPr>
          <w:trHeight w:val="1725"/>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Exploratory Modeling and Analysis, an approach for model-based foresight under deep uncertainty</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Discute o papel da EMA utilizando três casos distintos. Os casos mostram como é possível melhorar um plano estratégico iterativamente identificando as condições externas que fazem o plano ter performance ruim.</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"DOI" : "10.1016/j.techfore.2012.10.005", "ISBN" : "00401625 (ISSN)", "ISSN" : "00401625", "abstract" : "Exploratory Modeling and Analysis (EMA) is an approach that uses computational experiments to analyze complex and uncertain issues. It has been developed mainly for model-based decision support. This paper investigates the extent to which EMA is a promising approach for future oriented technology analysis (FTA). We report on three applications of EMA, using different modeling approaches, in three different technical domains. In the first case, EMA is combined with System Dynamics (SD) to study plausible dynamics for mineral and metal scarcity. The main purpose of this combination of EMA and SD is to gain insight into what kinds of surprising dynamics can occur given a variety of uncertainties and a basic understanding of the system. In the second case, EMA is combined with a hybrid model for airport performance calculations to develop an adaptive strategic plan. This case shows how one can iteratively improve a strategic plan through the identification of plausible external conditions that would cause the plan to perform poorly. In the final case, EMA is combined with an agent-based model to study transition dynamics in the electricity sector and identify crucial factors that positively and negatively affect a transition towards more sustainable functioning of the electricity sector. This paper concludes that EMA is useful for generating foresights and studying systemic and structural transformations despite the presence of a plethora of uncertainties, and for designing robust policies and plans, which are key activities of FTA. ?? 2012 Elsevier Inc.", "author" : [ { "dropping-particle" : "", "family" : "Kwakkel", "given" : "Jan H.", "non-dropping-particle" : "", "parse-names" : false, "suffix" : "" }, { "dropping-particle" : "", "family" : "Pruyt", "given" : "Erik", "non-dropping-particle" : "", "parse-names" : false, "suffix" : "" } ], "container-title" : "Technological Forecasting and Social Change", "id" : "ITEM-1", "issue" : "3", "issued" : { "date-parts" : [ [ "2013" ] ] }, "page" : "419-431", "publisher" : "Elsevier Inc.", "title" : "Exploratory Modeling and Analysis, an approach for model-based foresight under deep uncertainty", "type" : "article-journal", "volume" : "80" }, "uris" : [ "http://www.mendeley.com/documents/?uuid=8cd7ea62-47b8-4591-9472-3c13b5448bf4" ] } ], "mendeley" : { "formattedCitation" : "(KWAKKEL; PRUYT, 2013)", "plainTextFormattedCitation" : "(KWAKKEL; PRUYT, 2013)", "previouslyFormattedCitation" : "(KWAKKEL; PRUYT, 2013)"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(KWAKKEL; PRUYT, 2013)</w:t>
            </w:r>
            <w:r w:rsidR="004D67F8">
              <w:rPr>
                <w:rFonts w:cs="Arial"/>
                <w:color w:val="000000"/>
                <w:sz w:val="22"/>
                <w:szCs w:val="22"/>
              </w:rPr>
              <w:fldChar w:fldCharType="end"/>
            </w:r>
          </w:p>
        </w:tc>
      </w:tr>
      <w:tr w:rsidR="004D67F8" w:rsidRPr="009B382F" w:rsidTr="004D67F8">
        <w:trPr>
          <w:trHeight w:val="3150"/>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Assessment of water security using conceptual, deterministic and stochastic frameworks</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Tese composta de três artigos. O primeiro compara o sistema brasileiro e o americano de gerenciamento de água. O segundo demonstra como uma análise quantitativa pode ser conduzida, usando o sistema cantareira, e o terceiro propõe um método que pode ser usado para o gerenciamento de água. A tese menciona a Robust Decision Making, mas não a aplica.</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"author" : [ { "dropping-particle" : "", "family" : "Rodrigues", "given" : "D.B.B.", "non-dropping-particle" : "", "parse-names" : false, "suffix" : "" } ], "id" : "ITEM-1", "issued" : { "date-parts" : [ [ "2014" ] ] }, "page" : "108", "title" : "Assessment of water security using conceptual, deterministic and stochastic frameworks", "type" : "article-journal" }, "uris" : [ "http://www.mendeley.com/documents/?uuid=e9acc3c4-339c-41d8-b09a-23acceb027fa" ] } ], "mendeley" : { "formattedCitation" : "(RODRIGUES, 2014)", "plainTextFormattedCitation" : "(RODRIGUES, 2014)", "previouslyFormattedCitation" : "(RODRIGUES, 2014)"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(RODRIGUES, 2014)</w:t>
            </w:r>
            <w:r w:rsidR="004D67F8">
              <w:rPr>
                <w:rFonts w:cs="Arial"/>
                <w:color w:val="000000"/>
                <w:sz w:val="22"/>
                <w:szCs w:val="22"/>
              </w:rPr>
              <w:fldChar w:fldCharType="end"/>
            </w:r>
          </w:p>
        </w:tc>
      </w:tr>
      <w:tr w:rsidR="004D67F8" w:rsidRPr="009B382F" w:rsidTr="004D67F8">
        <w:trPr>
          <w:trHeight w:val="1440"/>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Managing Water Quality in the Face of Uncertainty: A Robust Decision Making Demonstration for EPA's National Water Program</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O estudo explorou a possibilidade de aplicação do RDM aos processos de gerenciamento de qualidade da água da Agência de Proteção Ambiental Americana.</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"ISBN" : "9780833090669", "abstract" : "The U.S. Environmental Protection Agency (USEPA), together with its state and local partners, develops watershed implementation plans designed to meet total maximum daily load (TMDL) water quality standards. Uncertainty regarding the impacts of climate change, future land use, the effectiveness of best management practices, and other drivers may make it difficult for these implementation plans to meet water quality goals. But the methods and processes used to develop implementation plans typically do not address uncertainty in these key drivers of change. In this study, RAND researchers explored how Robust Decision Making (RDM) methods could help USEPA and its partners develop implementation plans that are more robust to such uncertainty. Through two pilot case studies \u2014 one on the Patuxent River in Maryland and one on the North Farm Creek tributary of the Illinois River \u2014 this study shows how analytic RDM methods can be used to identify future vulnerabilities in TMDL implementation plans and suggest appropriate responses. In both case studies, proposed plans meet their water quality goals under current assumptions, but do not meet water quality goals in many climate and other futures. The study finds that modified plans and adaptive management approaches can often reduce these vulnerabilities. Moving forward, USEPA and its partners can better manage future uncertainty by employing iterative risk management processes and adopting TMDL implementation plans that are robust and flexible.", "author" : [ { "dropping-particle" : "", "family" : "Fischbach", "given" : "Jordan R.", "non-dropping-particle" : "", "parse-names" : false, "suffix" : "" }, { "dropping-particle" : "", "family" : "Lempert", "given" : "Robert J.", "non-dropping-particle" : "", "parse-names" : false, "suffix" : "" }, { "dropping-particle" : "", "family" : "Molina-Perez", "given" : "Edmundo", "non-dropping-particle" : "", "parse-names" : false, "suffix" : "" }, { "dropping-particle" : "", "family" : "Tariq", "given" : "Abdul Ahad", "non-dropping-particle" : "", "parse-names" : false, "suffix" : "" }, { "dropping-particle" : "", "family" : "Finucane", "given" : "Melissa L.", "non-dropping-particle" : "", "parse-names" : false, "suffix" : "" }, { "dropping-particle" : "", "family" : "Hoss", "given" : "Frauke", "non-dropping-particle" : "", "parse-names" : false, "suffix" : "" } ], "id" : "ITEM-1", "issued" : { "date-parts" : [ [ "2015" ] ] }, "number-of-pages" : "1-135", "title" : "Managing Water Quality in the Face of Uncertainty: A Robust Decision Making Demonstration for EPA's National Water Program", "type" : "book" }, "uris" : [ "http://www.mendeley.com/documents/?uuid=776d2e52-6a1c-4589-b48b-ecc0585161b8" ] } ], "mendeley" : { "formattedCitation" : "(FISCHBACH et al., 2015)", "plainTextFormattedCitation" : "(FISCHBACH et al., 2015)", "previouslyFormattedCitation" : "(FISCHBACH et al., 2015)"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(FISCHBACH et al., 2015)</w:t>
            </w:r>
            <w:r w:rsidR="004D67F8">
              <w:rPr>
                <w:rFonts w:cs="Arial"/>
                <w:color w:val="000000"/>
                <w:sz w:val="22"/>
                <w:szCs w:val="22"/>
              </w:rPr>
              <w:fldChar w:fldCharType="end"/>
            </w:r>
          </w:p>
        </w:tc>
      </w:tr>
      <w:tr w:rsidR="004D67F8" w:rsidRPr="009B382F" w:rsidTr="004D67F8">
        <w:trPr>
          <w:trHeight w:val="1440"/>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Robust Decision-Making in the Water Sector A Strategy for Implementing Lima ’ s Long-Term Water Resources Master Plan</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Aplicação do RDM para a avaliação de investimentos em infraestrutura para provisão de água em Lima, Peru.</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"abstract" : "How can water resource agencies make smart investments to ensure long-term water reliability when the future is fraught with deep climate and economic uncertainty? This study helped SEDAPAL, the water utility serving Lima, Peru, answer this question by drawing on state of the art methods for decision making under deep uncertainty. These methods provide techniques for evaluating the performance of a water system over a wide range of plausible futures and then developing strategies that are robust across these futures. Rather than weighting futures probabilistically to define an optimal strategy, these methodologies identify the vulnerabilities of a system and then evaluate the key trade-offs among different adaptive strategies. Through extensive iteration and collaboration with SEDAPAL, the study used these methods to define an investment strategy that is robust, ensuring water reliability across as wide a range of future conditions as possible while also being economically efficient. First,on completion, the study helped SEDAPAL realize that not all projects included in the Master Plan were necessary to achieve water reliability, and the utility could save 25 percent (more than $600 mil- lion) in investment costs. Second, the study helped focus future efforts on demand-side management, pricing, and soft infrastructure, a refocusing that is difficult to achieve in traditional utility companies. Third, the study helped SEDAPAL gain the support of regulatory and budget agen- cies through the careful analysis of alternatives. Fourth, the study allowed the utility to postpone lower priority invest- ments, and to analyze future options based on climate and demand information that simply is not available now", "author" : [ { "dropping-particle" : "", "family" : "Kalra", "given" : "Nidhi", "non-dropping-particle" : "", "parse-names" : false, "suffix" : "" }, { "dropping-particle" : "", "family" : "Groves", "given" : "David G", "non-dropping-particle" : "", "parse-names" : false, "suffix" : "" }, { "dropping-particle" : "", "family" : "Bonzanigo", "given" : "Laura", "non-dropping-particle" : "", "parse-names" : false, "suffix" : "" }, { "dropping-particle" : "", "family" : "Molina-perez", "given" : "Edmundo", "non-dropping-particle" : "", "parse-names" : false, "suffix" : "" }, { "dropping-particle" : "", "family" : "Ramos", "given" : "Cayo", "non-dropping-particle" : "", "parse-names" : false, "suffix" : "" }, { "dropping-particle" : "", "family" : "Brandon", "given" : "Carter", "non-dropping-particle" : "", "parse-names" : false, "suffix" : "" }, { "dropping-particle" : "", "family" : "Cabanillas", "given" : "Iv\u00e1n Rodriguez", "non-dropping-particle" : "", "parse-names" : false, "suffix" : "" } ], "id" : "ITEM-1", "issue" : "October", "issued" : { "date-parts" : [ [ "2015" ] ] }, "page" : "1-47", "title" : "Robust Decision-Making in the Water Sector A Strategy for Implementing Lima \u2019 s Long-Term Water Resources Master Plan", "type" : "article-journal" }, "uris" : [ "http://www.mendeley.com/documents/?uuid=896daa05-f3a8-4eb5-b401-f1219511ae85" ] } ], "mendeley" : { "formattedCitation" : "(KALRA et al., 2015)", "plainTextFormattedCitation" : "(KALRA et al., 2015)", "previouslyFormattedCitation" : "(KALRA et al., 2015)"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(KALRA et al., 2015)</w:t>
            </w:r>
            <w:r w:rsidR="004D67F8">
              <w:rPr>
                <w:rFonts w:cs="Arial"/>
                <w:color w:val="000000"/>
                <w:sz w:val="22"/>
                <w:szCs w:val="22"/>
              </w:rPr>
              <w:fldChar w:fldCharType="end"/>
            </w:r>
          </w:p>
        </w:tc>
      </w:tr>
      <w:tr w:rsidR="004D67F8" w:rsidRPr="009B382F" w:rsidTr="004D67F8">
        <w:trPr>
          <w:trHeight w:val="1440"/>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Defense Resource Planning Under Uncertainty: An Application of Robust Decision Making to Munitions Mix Planning</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Representa uma prova de conceito para a aplicação do RDM ao planejamento de mix de armamento em situações de defesa.</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"ISBN" : "9780833091673", "abstract" : "The goal of this project is to help improve the value and character of defense resource planning in an era of growing uncertainty and complex strategic challenges. Because it is impossible to predict what threats may arise and how defense funding will progress, a new approach is needed to develop robust resource strategies, that is, strategies that perform well over a wide range of threat and funding futures and thus are better at managing surprise. To address this need, RAND researchers applied a proven approach to strategy discovery, Robust Decision Making, or RDM, to defense planning. RDM, a quantitative decision sup- port methodology for informing decisions under conditions of deep uncertainty and complex- ity, has been applied to many policy areas in the last decade. This document explores how the RDM method may be applied to defense resource planning in an application to air-delivered conventional munitions mix planning. This research was conducted under the sponsorship of the Cost Assessment and Pro- gram Evaluation (CAPE) Directorate within the Office of the Secretary of Defense (OSD) by the International Security and Defense Policy Center of the RAND National Defense Research Institute, a federally funded research and development center sponsored by the Office of the Secretary of Defense, the Joint Staff, the Unified Combatant Commands, the Navy, the Marine Corps, the defense agencies, and the defense Intelligence Community. For more information on the International Security and Defense Policy Center, see http:// www.rand.org/nsrd/ndri/centers/isdp.html or contact the Director (contact information is provided on the webpage)", "author" : [ { "dropping-particle" : "", "family" : "Lempert", "given" : "Robert J.", "non-dropping-particle" : "", "parse-names" : false, "suffix" : "" }, { "dropping-particle" : "", "family" : "Warren", "given" : "Drake", "non-dropping-particle" : "", "parse-names" : false, "suffix" : "" }, { "dropping-particle" : "", "family" : "Henry", "given" : "Ryan", "non-dropping-particle" : "", "parse-names" : false, "suffix" : "" }, { "dropping-particle" : "", "family" : "Button", "given" : "Robert W.", "non-dropping-particle" : "", "parse-names" : false, "suffix" : "" }, { "dropping-particle" : "", "family" : "Klenk", "given" : "Jonathan", "non-dropping-particle" : "", "parse-names" : false, "suffix" : "" }, { "dropping-particle" : "", "family" : "Giglio", "given" : "Kate", "non-dropping-particle" : "", "parse-names" : false, "suffix" : "" } ], "id" : "ITEM-1", "issued" : { "date-parts" : [ [ "2016" ] ] }, "number-of-pages" : "1-109", "title" : "Defense Resource Planning Under Uncertainty: An Application of Robust Decision Making to Munitions Mix Planning", "type" : "book" }, "uris" : [ "http://www.mendeley.com/documents/?uuid=7f0a1902-e4fd-43f3-8c4a-4e305a66225c" ] } ], "mendeley" : { "formattedCitation" : "(LEMPERT et al., 2016)", "plainTextFormattedCitation" : "(LEMPERT et al., 2016)", "previouslyFormattedCitation" : "(LEMPERT et al., 2016)"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(LEMPERT et al., 2016)</w:t>
            </w:r>
            <w:r w:rsidR="004D67F8">
              <w:rPr>
                <w:rFonts w:cs="Arial"/>
                <w:color w:val="000000"/>
                <w:sz w:val="22"/>
                <w:szCs w:val="22"/>
              </w:rPr>
              <w:fldChar w:fldCharType="end"/>
            </w:r>
          </w:p>
        </w:tc>
      </w:tr>
      <w:tr w:rsidR="004D67F8" w:rsidRPr="009B382F" w:rsidTr="004D67F8">
        <w:trPr>
          <w:trHeight w:val="2010"/>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Directed International Technological Change and Climate Policy New Methods for Identifying Robust Policies Under Conditions of Deep Uncertainty</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O estudo explora a aplicação do RDM e EMA ao tema da troca tecnológica entre países para a tratativa de problemas climáticos.</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"abstract" : "The landmark climate agreement reached at the 2015 Paris Conference of the Parties has signaled an important shift in international mitigation and adaptation efforts. This agreement establishes the foundations of a new institutional arrangement for adaptive cooperation based on flexible participation and common aspirations for substantially reducing greenhouse gas emissions. The Paris climate agreement is by any measure a historical step in climate change negotiations. However, after the initial excitement for the agreement, the international community is beginning to realize that in order to meet its aspirations it will be necessary to direct vast amount of resources towards efforts that can successfully triggered international decarbonization. In this context, climate financing institutions such as the Green Climate Fund have emerged as key enablers of the Paris aspirations. The challenges faced by these institutions are exacerbated by the complex technological and economic environment prevailing today. The rapid rate of improvement of solar and wind energy technologies over the last decade support optimism about the future of renewable energy. Yet, the substantial decline in oil prices and the strong technological capabilities of the American fracking industry create serious doubts about the feasibility of decarbonization. The research reported here explores how Robust Decision Making (RDM) methods can be integrated with Integrated Assessment Models (IAMs) to systematically study which forms of international technological cooperation are more robust to technological, economic and climate uncertainties. This is an initial attempt at developing the decision support tools and analysis framework that can support the work of climate financing institutions such as the Green Climate Fund. An interactive decision support tool accompanies this dissertation. This tool provides an example of the modeling and analytical tools developed for this research project. The tool is available online at https://public.tableau.com/profile/edmundo.molina#!/", "author" : [ { "dropping-particle" : "", "family" : "Molina-perez", "given" : "Edmundo", "non-dropping-particle" : "", "parse-names" : false, "suffix" : "" } ], "id" : "ITEM-1", "issue" : "February", "issued" : { "date-parts" : [ [ "2016" ] ] }, "page" : "1-193", "title" : "Directed International Technological Change and Climate Policy New Methods for Identifying Robust Policies Under Conditions of Deep Uncertainty", "type" : "article-journal" }, "uris" : [ "http://www.mendeley.com/documents/?uuid=eb7d32e6-f950-4d02-aab1-c0ed37be8ae5" ] } ], "mendeley" : { "formattedCitation" : "(MOLINA-PEREZ, 2016)", "plainTextFormattedCitation" : "(MOLINA-PEREZ, 2016)", "previouslyFormattedCitation" : "(MOLINA-PEREZ, 2016)"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(MOLINA-PEREZ, 2016)</w:t>
            </w:r>
            <w:r w:rsidR="004D67F8">
              <w:rPr>
                <w:rFonts w:cs="Arial"/>
                <w:color w:val="000000"/>
                <w:sz w:val="22"/>
                <w:szCs w:val="22"/>
              </w:rPr>
              <w:fldChar w:fldCharType="end"/>
            </w:r>
          </w:p>
        </w:tc>
      </w:tr>
      <w:tr w:rsidR="004D67F8" w:rsidRPr="009B382F" w:rsidTr="004D67F8">
        <w:trPr>
          <w:trHeight w:val="1440"/>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lastRenderedPageBreak/>
              <w:t>Exploratory Modeling and Analysis</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Define o conceito de Modelagem Exploratória (EMA), e suas motivações. Trata-se da Definição publicada na Enciclopédia de Pesquisa Operaciona.</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"DOI" : "10.1007/978-1-4419-1153-7_314", "ISBN" : "978-1-4419-1153-7", "author" : [ { "dropping-particle" : "", "family" : "Bankes", "given" : "Steve", "non-dropping-particle" : "", "parse-names" : false, "suffix" : "" }, { "dropping-particle" : "", "family" : "Walker", "given" : "Warren E", "non-dropping-particle" : "", "parse-names" : false, "suffix" : "" }, { "dropping-particle" : "", "family" : "Kwakkel", "given" : "Jan H", "non-dropping-particle" : "", "parse-names" : false, "suffix" : "" } ], "container-title" : "Encyclopedia of Operations Research and Management Science", "editor" : [ { "dropping-particle" : "", "family" : "Gass", "given" : "Saul I", "non-dropping-particle" : "", "parse-names" : false, "suffix" : "" }, { "dropping-particle" : "", "family" : "Fu", "given" : "Michael C", "non-dropping-particle" : "", "parse-names" : false, "suffix" : "" } ], "id" : "ITEM-1", "issued" : { "date-parts" : [ [ "2013" ] ] }, "page" : "532-537", "publisher" : "Springer US", "publisher-place" : "Boston, MA", "title" : "Exploratory Modeling and Analysis", "type" : "chapter" }, "uris" : [ "http://www.mendeley.com/documents/?uuid=83703331-43ff-4739-8a16-85a18261fed6" ] } ], "mendeley" : { "formattedCitation" : "(BANKES; WALKER; KWAKKEL, 2013)", "plainTextFormattedCitation" : "(BANKES; WALKER; KWAKKEL, 2013)", "previouslyFormattedCitation" : "(BANKES; WALKER; KWAKKEL, 2013)"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(BANKES; WALKER; KWAKKEL, 2013)</w:t>
            </w:r>
            <w:r w:rsidR="004D67F8">
              <w:rPr>
                <w:rFonts w:cs="Arial"/>
                <w:color w:val="000000"/>
                <w:sz w:val="22"/>
                <w:szCs w:val="22"/>
              </w:rPr>
              <w:fldChar w:fldCharType="end"/>
            </w:r>
          </w:p>
        </w:tc>
      </w:tr>
      <w:tr w:rsidR="004D67F8" w:rsidRPr="009B382F" w:rsidTr="004D67F8">
        <w:trPr>
          <w:trHeight w:val="1155"/>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Reinvigorating the scenario technique to expand uncertainty consideration</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Propõe melhorias para a metodologia de cenários inserindo elementos do método RDM, como consideração de diversas incertezas.</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"DOI" : "10.1007/s10584-015-1585-x", "ISBN" : "0165-0009\\r1573-1480", "ISSN" : "15731480", "abstract" : "Scenarios are widely used for long-term climate and energy analysis. However, in the great majority of studies with a handful of scenarios or scenario categories, both scenario developers and users capture only a subset of future uncertainties. We propose three focal points for reinvigorating the scenario technique to expand uncertainty consideration: (1) to ensure that scenario developers embrace an increased space of multidimensional uncertainties, (2) to facilitate the process of scenario users capturing this space, and (3) to evaluate and iteratively revise the improvement progress. If these focal points are adopted, scenario studies in climate and energy analysis shall not simply stop after producing scenarios, but shall continue with techniques to facilitate elicitation of user-specific insights, as well as evaluation of both scenarios and scenario techniques.", "author" : [ { "dropping-particle" : "", "family" : "Trutnevyte", "given" : "Evelina", "non-dropping-particle" : "", "parse-names" : false, "suffix" : "" }, { "dropping-particle" : "", "family" : "Guivarch", "given" : "C\u00e9line", "non-dropping-particle" : "", "parse-names" : false, "suffix" : "" }, { "dropping-particle" : "", "family" : "Lempert", "given" : "Robert", "non-dropping-particle" : "", "parse-names" : false, "suffix" : "" }, { "dropping-particle" : "", "family" : "Strachan", "given" : "Neil", "non-dropping-particle" : "", "parse-names" : false, "suffix" : "" } ], "container-title" : "Climatic Change", "id" : "ITEM-1", "issue" : "3-4", "issued" : { "date-parts" : [ [ "2016" ] ] }, "page" : "373-379", "title" : "Reinvigorating the scenario technique to expand uncertainty consideration", "type" : "article-journal", "volume" : "135" }, "uris" : [ "http://www.mendeley.com/documents/?uuid=93c88d34-5289-44c2-91c7-8878c99b1655" ] } ], "mendeley" : { "formattedCitation" : "(TRUTNEVYTE et al., 2016)", "plainTextFormattedCitation" : "(TRUTNEVYTE et al., 2016)", "previouslyFormattedCitation" : "(TRUTNEVYTE et al., 2016)"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(TRUTNEVYTE et al., 2016)</w:t>
            </w:r>
            <w:r w:rsidR="004D67F8">
              <w:rPr>
                <w:rFonts w:cs="Arial"/>
                <w:color w:val="000000"/>
                <w:sz w:val="22"/>
                <w:szCs w:val="22"/>
              </w:rPr>
              <w:fldChar w:fldCharType="end"/>
            </w:r>
          </w:p>
        </w:tc>
      </w:tr>
      <w:tr w:rsidR="004D67F8" w:rsidRPr="009B382F" w:rsidTr="004D67F8">
        <w:trPr>
          <w:trHeight w:val="2295"/>
          <w:jc w:val="center"/>
        </w:trPr>
        <w:tc>
          <w:tcPr>
            <w:tcW w:w="29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lang w:val="en-US"/>
              </w:rPr>
            </w:pPr>
            <w:r w:rsidRPr="009B382F">
              <w:rPr>
                <w:rFonts w:cs="Arial"/>
                <w:color w:val="000000"/>
                <w:sz w:val="22"/>
                <w:szCs w:val="22"/>
                <w:lang w:val="en-US"/>
              </w:rPr>
              <w:t>Using High-Performance Computing to Support Water Resource Planning: A Workshop Demonstration of Real-Time Analytic Facilitation for the Colorado River Basin</w:t>
            </w:r>
          </w:p>
        </w:tc>
        <w:tc>
          <w:tcPr>
            <w:tcW w:w="410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Testar o uso de computação de alta performance na facilitação de decisões em workshops em tempo real utilizando o Robust Decision Making</w:t>
            </w:r>
          </w:p>
        </w:tc>
        <w:tc>
          <w:tcPr>
            <w:tcW w:w="1720" w:type="dxa"/>
            <w:shd w:val="clear" w:color="auto" w:fill="auto"/>
            <w:vAlign w:val="center"/>
            <w:hideMark/>
          </w:tcPr>
          <w:p w:rsidR="009B382F" w:rsidRPr="009B382F" w:rsidRDefault="009B382F" w:rsidP="009B382F">
            <w:pPr>
              <w:autoSpaceDE/>
              <w:autoSpaceDN/>
              <w:adjustRightInd/>
              <w:spacing w:line="240" w:lineRule="auto"/>
              <w:ind w:firstLine="0"/>
              <w:rPr>
                <w:rFonts w:cs="Arial"/>
                <w:color w:val="000000"/>
                <w:sz w:val="22"/>
                <w:szCs w:val="22"/>
              </w:rPr>
            </w:pPr>
            <w:r w:rsidRPr="009B382F">
              <w:rPr>
                <w:rFonts w:cs="Arial"/>
                <w:color w:val="000000"/>
                <w:sz w:val="22"/>
                <w:szCs w:val="22"/>
              </w:rPr>
              <w:t> </w:t>
            </w:r>
            <w:r w:rsidR="004D67F8">
              <w:rPr>
                <w:rFonts w:cs="Arial"/>
                <w:color w:val="000000"/>
                <w:sz w:val="22"/>
                <w:szCs w:val="22"/>
              </w:rPr>
              <w:fldChar w:fldCharType="begin" w:fldLock="1"/>
            </w:r>
            <w:r w:rsidR="004D67F8">
              <w:rPr>
                <w:rFonts w:cs="Arial"/>
                <w:color w:val="000000"/>
                <w:sz w:val="22"/>
                <w:szCs w:val="22"/>
              </w:rPr>
              <w:instrText>ADDIN CSL_CITATION { "citationItems" : [ { "id" : "ITEM-1", "itemData" : { "author" : [ { "dropping-particle" : "", "family" : "Groves", "given" : "David G.", "non-dropping-particle" : "", "parse-names" : false, "suffix" : "" }, { "dropping-particle" : "", "family" : "Lempert", "given" : "Robert J.", "non-dropping-particle" : "", "parse-names" : false, "suffix" : "" }, { "dropping-particle" : "", "family" : "May", "given" : "Deborah W.", "non-dropping-particle" : "", "parse-names" : false, "suffix" : "" }, { "dropping-particle" : "", "family" : "Leek", "given" : "James R.", "non-dropping-particle" : "", "parse-names" : false, "suffix" : "" }, { "dropping-particle" : "", "family" : "Syme", "given" : "James", "non-dropping-particle" : "", "parse-names" : false, "suffix" : "" } ], "id" : "ITEM-1", "issued" : { "date-parts" : [ [ "2016" ] ] }, "number-of-pages" : "1-12", "title" : "Using High-Performance Computing to Support Water Resource Planning: A Workshop Demonstration of Real-Time Analytic Facilitation for the Colorado River Basin", "type" : "report" }, "uris" : [ "http://www.mendeley.com/documents/?uuid=06d261c7-73c7-4bfa-b986-4f3947363248" ] } ], "mendeley" : { "formattedCitation" : "(GROVES et al., 2016)", "plainTextFormattedCitation" : "(GROVES et al., 2016)", "previouslyFormattedCitation" : "(GROVES et al., 2016)" }, "properties" : { "noteIndex" : 0 }, "schema" : "https://github.com/citation-style-language/schema/raw/master/csl-citation.json" }</w:instrText>
            </w:r>
            <w:r w:rsidR="004D67F8">
              <w:rPr>
                <w:rFonts w:cs="Arial"/>
                <w:color w:val="000000"/>
                <w:sz w:val="22"/>
                <w:szCs w:val="22"/>
              </w:rPr>
              <w:fldChar w:fldCharType="separate"/>
            </w:r>
            <w:r w:rsidR="004D67F8" w:rsidRPr="004D67F8">
              <w:rPr>
                <w:rFonts w:cs="Arial"/>
                <w:noProof/>
                <w:color w:val="000000"/>
                <w:sz w:val="22"/>
                <w:szCs w:val="22"/>
              </w:rPr>
              <w:t>(GROVES et al., 2016)</w:t>
            </w:r>
            <w:r w:rsidR="004D67F8">
              <w:rPr>
                <w:rFonts w:cs="Arial"/>
                <w:color w:val="000000"/>
                <w:sz w:val="22"/>
                <w:szCs w:val="22"/>
              </w:rPr>
              <w:fldChar w:fldCharType="end"/>
            </w:r>
          </w:p>
        </w:tc>
      </w:tr>
    </w:tbl>
    <w:p w:rsidR="006E5474" w:rsidRDefault="004D67F8" w:rsidP="004D67F8">
      <w:pPr>
        <w:jc w:val="center"/>
      </w:pPr>
      <w:r>
        <w:t>Fonte: Elaborado pelo Autor.</w:t>
      </w:r>
    </w:p>
    <w:p w:rsidR="00A71942" w:rsidRDefault="0026022B" w:rsidP="006E5474">
      <w:r>
        <w:t xml:space="preserve">A </w:t>
      </w:r>
      <w:bookmarkStart w:id="19" w:name="_GoBack"/>
      <w:bookmarkEnd w:id="19"/>
      <w:r>
        <w:t xml:space="preserve">Análise dos trabalhos acima revelou que a literatura existente em RDM possui </w:t>
      </w:r>
      <w:r w:rsidR="00E22F6D">
        <w:t>poucos relatos</w:t>
      </w:r>
      <w:r w:rsidR="003E15B0">
        <w:t xml:space="preserve"> de</w:t>
      </w:r>
      <w:r>
        <w:t xml:space="preserve"> aplicações do método em empresas. Isto explica-se pois o objetivo original do RDM é a abordagem de problemas de políticas públicas de longo prazo </w:t>
      </w:r>
      <w:r>
        <w:fldChar w:fldCharType="begin" w:fldLock="1"/>
      </w:r>
      <w:r>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2003)", "plainTextFormattedCitation" : "(LEMPERT, 2003)", "previouslyFormattedCitation" : "(LEMPERT, 2003)" }, "properties" : { "noteIndex" : 0 }, "schema" : "https://github.com/citation-style-language/schema/raw/master/csl-citation.json" }</w:instrText>
      </w:r>
      <w:r>
        <w:fldChar w:fldCharType="separate"/>
      </w:r>
      <w:r w:rsidRPr="0026022B">
        <w:rPr>
          <w:noProof/>
        </w:rPr>
        <w:t>(LEMPERT, 2003)</w:t>
      </w:r>
      <w:r>
        <w:fldChar w:fldCharType="end"/>
      </w:r>
      <w:r w:rsidR="00A71942">
        <w:t>.</w:t>
      </w:r>
    </w:p>
    <w:p w:rsidR="006E5474" w:rsidRDefault="0026022B" w:rsidP="006E5474">
      <w:r>
        <w:t xml:space="preserve">Exceções à este padrão existem, como a demonstração da aplicação da modelagem exploratória no planejamento de um aeroporto </w:t>
      </w:r>
      <w:r>
        <w:fldChar w:fldCharType="begin" w:fldLock="1"/>
      </w:r>
      <w:r>
        <w:instrText>ADDIN CSL_CITATION { "citationItems" : [ { "id" : "ITEM-1", "itemData" : { "DOI" : "10.1016/j.techfore.2012.10.005", "ISBN" : "00401625 (ISSN)", "ISSN" : "00401625", "abstract" : "Exploratory Modeling and Analysis (EMA) is an approach that uses computational experiments to analyze complex and uncertain issues. It has been developed mainly for model-based decision support. This paper investigates the extent to which EMA is a promising approach for future oriented technology analysis (FTA). We report on three applications of EMA, using different modeling approaches, in three different technical domains. In the first case, EMA is combined with System Dynamics (SD) to study plausible dynamics for mineral and metal scarcity. The main purpose of this combination of EMA and SD is to gain insight into what kinds of surprising dynamics can occur given a variety of uncertainties and a basic understanding of the system. In the second case, EMA is combined with a hybrid model for airport performance calculations to develop an adaptive strategic plan. This case shows how one can iteratively improve a strategic plan through the identification of plausible external conditions that would cause the plan to perform poorly. In the final case, EMA is combined with an agent-based model to study transition dynamics in the electricity sector and identify crucial factors that positively and negatively affect a transition towards more sustainable functioning of the electricity sector. This paper concludes that EMA is useful for generating foresights and studying systemic and structural transformations despite the presence of a plethora of uncertainties, and for designing robust policies and plans, which are key activities of FTA. ?? 2012 Elsevier Inc.", "author" : [ { "dropping-particle" : "", "family" : "Kwakkel", "given" : "Jan H.", "non-dropping-particle" : "", "parse-names" : false, "suffix" : "" }, { "dropping-particle" : "", "family" : "Pruyt", "given" : "Erik", "non-dropping-particle" : "", "parse-names" : false, "suffix" : "" } ], "container-title" : "Technological Forecasting and Social Change", "id" : "ITEM-1", "issue" : "3", "issued" : { "date-parts" : [ [ "2013" ] ] }, "page" : "419-431", "publisher" : "Elsevier Inc.", "title" : "Exploratory Modeling and Analysis, an approach for model-based foresight under deep uncertainty", "type" : "article-journal", "volume" : "80" }, "uris" : [ "http://www.mendeley.com/documents/?uuid=8cd7ea62-47b8-4591-9472-3c13b5448bf4" ] } ], "mendeley" : { "formattedCitation" : "(KWAKKEL; PRUYT, 2013)", "plainTextFormattedCitation" : "(KWAKKEL; PRUYT, 2013)", "previouslyFormattedCitation" : "(KWAKKEL; PRUYT, 2013)" }, "properties" : { "noteIndex" : 0 }, "schema" : "https://github.com/citation-style-language/schema/raw/master/csl-citation.json" }</w:instrText>
      </w:r>
      <w:r>
        <w:fldChar w:fldCharType="separate"/>
      </w:r>
      <w:r w:rsidRPr="0026022B">
        <w:rPr>
          <w:noProof/>
        </w:rPr>
        <w:t>(KWAKKEL; PRUYT, 2013)</w:t>
      </w:r>
      <w:r>
        <w:fldChar w:fldCharType="end"/>
      </w:r>
      <w:r>
        <w:t>. Ainda assim, tais descrições sugerem a aplicabilidade da Modelagem Exploratória em geral, carecendo de uma análise em relação ao RDM.</w:t>
      </w:r>
      <w:r w:rsidR="00FF73EE">
        <w:t xml:space="preserve"> Considerando o exposto, este trabalho é relevante para a academia por propor a aplicação de um método recente em um novo contexto. Ressalta-se que o trabalho tem originalidade, visto que não foi localizada tese ou dissertação no Brasil que tenha até então aplicado o RDM.</w:t>
      </w:r>
    </w:p>
    <w:p w:rsidR="00A24367" w:rsidRDefault="00F64E74" w:rsidP="003B46D6">
      <w:pPr>
        <w:pStyle w:val="Ttulo3"/>
      </w:pPr>
      <w:bookmarkStart w:id="20" w:name="_Toc471843272"/>
      <w:r>
        <w:t>Justificativa Gerencial</w:t>
      </w:r>
      <w:bookmarkEnd w:id="20"/>
    </w:p>
    <w:p w:rsidR="004B5D39" w:rsidRDefault="0026022B" w:rsidP="0026022B">
      <w:r>
        <w:t xml:space="preserve">Em termos práticos, este trabalho contribui em três diferentes aspectos. </w:t>
      </w:r>
      <w:r w:rsidR="004B5D39">
        <w:t xml:space="preserve">Em primeiro lugar, este trabalho contribui por explicitar as Incertezas, Objetivos e Opções relacionadas às decisões estratégicas da empresa a ser estudada. Tais elementos serão relacionados por meio de um modelo computacional de modo a ligar possíveis </w:t>
      </w:r>
      <w:r w:rsidR="004B5D39">
        <w:lastRenderedPageBreak/>
        <w:t xml:space="preserve">decisões às suas consequências previstas. Tal nível de formulação e explicitação quantitativa das opções estratégicas da empresa é uma contribuição </w:t>
      </w:r>
      <w:r w:rsidR="004B5D39">
        <w:rPr>
          <w:i/>
        </w:rPr>
        <w:t>per se</w:t>
      </w:r>
      <w:r w:rsidR="004B5D39">
        <w:t>.</w:t>
      </w:r>
    </w:p>
    <w:p w:rsidR="004B5D39" w:rsidRDefault="004B5D39" w:rsidP="0026022B">
      <w:r>
        <w:t>Em segundo lugar, o trabalho irá explorar os impactos de incertezas críticas em relação às decisões estratégicas da empresa. Utilizando um framework de análise baseado em predições, a empresa atualmente não realiza tal tipo de análise, mantendo-se ignorante em relação ao impacto de tais incertezas em seus resultados no longo prazo.</w:t>
      </w:r>
    </w:p>
    <w:p w:rsidR="0026022B" w:rsidRDefault="00201AA4" w:rsidP="0026022B">
      <w:r>
        <w:t>Finalmente,</w:t>
      </w:r>
      <w:r w:rsidR="0026022B">
        <w:t xml:space="preserve"> o trabalho busca contribuir para a tomada de decisões estratégicas na</w:t>
      </w:r>
      <w:r>
        <w:t>s</w:t>
      </w:r>
      <w:r w:rsidR="0026022B">
        <w:t xml:space="preserve"> empresa</w:t>
      </w:r>
      <w:r>
        <w:t>s em geral</w:t>
      </w:r>
      <w:r w:rsidR="0026022B">
        <w:t>, permitindo que decisões que afetam o longo prazo sejam tomadas com base quantitativa.</w:t>
      </w:r>
      <w:r w:rsidR="003C25AA">
        <w:t xml:space="preserve"> </w:t>
      </w:r>
      <w:r>
        <w:t>Espera-se, portanto, que tal trabalho eleve a capacidade da empresa em questão a tomar decis</w:t>
      </w:r>
      <w:r w:rsidR="00975CFF">
        <w:t>ões robustas, e ainda sirva como um primeiro modelo que pode ser replicado em outras circunstâncias.</w:t>
      </w:r>
    </w:p>
    <w:p w:rsidR="00F023BF" w:rsidRDefault="003A5BCD" w:rsidP="003A5BCD">
      <w:pPr>
        <w:pStyle w:val="Ttulo2"/>
      </w:pPr>
      <w:bookmarkStart w:id="21" w:name="_Toc471843273"/>
      <w:r>
        <w:t>Estrutura do Trabalho</w:t>
      </w:r>
      <w:bookmarkEnd w:id="21"/>
    </w:p>
    <w:p w:rsidR="009A2021" w:rsidRDefault="006F1A8E" w:rsidP="00A112BC">
      <w:r>
        <w:t xml:space="preserve">A </w:t>
      </w:r>
      <w:r w:rsidR="009A2021">
        <w:fldChar w:fldCharType="begin"/>
      </w:r>
      <w:r w:rsidR="009A2021">
        <w:instrText xml:space="preserve"> REF _Ref471840441 \h </w:instrText>
      </w:r>
      <w:r w:rsidR="009A2021">
        <w:fldChar w:fldCharType="separate"/>
      </w:r>
      <w:r w:rsidR="003E15B0">
        <w:t xml:space="preserve">Figura </w:t>
      </w:r>
      <w:r w:rsidR="003E15B0">
        <w:rPr>
          <w:noProof/>
        </w:rPr>
        <w:t>4</w:t>
      </w:r>
      <w:r w:rsidR="009A2021">
        <w:fldChar w:fldCharType="end"/>
      </w:r>
      <w:r w:rsidR="009A2021">
        <w:t xml:space="preserve"> ilustra a Estrutura proposta para este trabalho. No capítulo 2, serão expostos os principais conceitos pertinentes para a execução deste trabalho, incluindo </w:t>
      </w:r>
      <w:r w:rsidR="009A2021">
        <w:rPr>
          <w:i/>
        </w:rPr>
        <w:t>Deep Uncertainty</w:t>
      </w:r>
      <w:r w:rsidR="009A2021">
        <w:t>, Modelagem Exploratório e o conteúdo do método RDM.</w:t>
      </w:r>
    </w:p>
    <w:p w:rsidR="00FF73EE" w:rsidRDefault="009A2021" w:rsidP="00FF73EE">
      <w:r>
        <w:t xml:space="preserve">Em seguida, serão detalhados no capítulo 3 o delineamento da pesquisa bem como o método de trabalho. Esta pesquisa utilizará como abordagem a Design Science Research </w:t>
      </w:r>
      <w:r>
        <w:fldChar w:fldCharType="begin" w:fldLock="1"/>
      </w:r>
      <w:r w:rsidR="0027401C">
        <w:instrText>ADDIN CSL_CITATION { "citationItems" : [ { "id" : "ITEM-1", "itemData" : { "ISBN" : "9788582602980", "author" : [ { "dropping-particle" : "", "family" : "Dresch", "given" : "Aline", "non-dropping-particle" : "", "parse-names" : false, "suffix" : "" }, { "dropping-particle" : "", "family" : "Lacerda", "given" : "Daniel Pacheco", "non-dropping-particle" : "", "parse-names" : false, "suffix" : "" }, { "dropping-particle" : "", "family" : "Antunes", "given" : "Jos\u00e9 Ant\u00f4nio Valle", "non-dropping-particle" : "", "parse-names" : false, "suffix" : "" }, { "dropping-particle" : "", "family" : "Antunes Junior", "given" : "Jose Antonio Valle", "non-dropping-particle" : "", "parse-names" : false, "suffix" : "" } ], "edition" : "1", "id" : "ITEM-1", "issued" : { "date-parts" : [ [ "2015" ] ] }, "number-of-pages" : "181", "publisher" : "Bookman", "publisher-place" : "Porto Alegre", "title" : "Design Science Research: M\u00e9todo de Pesquisa para o Avan\u00e7o da Ci\u00eancia e Tecnologia", "type" : "book" }, "uris" : [ "http://www.mendeley.com/documents/?uuid=667eaa78-4c2d-4548-acda-57e64bb96497" ] } ], "mendeley" : { "formattedCitation" : "(DRESCH et al., 2015)", "plainTextFormattedCitation" : "(DRESCH et al., 2015)", "previouslyFormattedCitation" : "(DRESCH et al., 2015)" }, "properties" : { "noteIndex" : 0 }, "schema" : "https://github.com/citation-style-language/schema/raw/master/csl-citation.json" }</w:instrText>
      </w:r>
      <w:r>
        <w:fldChar w:fldCharType="separate"/>
      </w:r>
      <w:r w:rsidRPr="009A2021">
        <w:rPr>
          <w:noProof/>
        </w:rPr>
        <w:t>(DRESCH et al., 2015)</w:t>
      </w:r>
      <w:r>
        <w:fldChar w:fldCharType="end"/>
      </w:r>
      <w:r>
        <w:t>, visto que o objetivo principal do trabalho é a aplicação, avaliação e possível adaptação de um método a um contexto novo.</w:t>
      </w:r>
      <w:r w:rsidR="00FF73EE">
        <w:t xml:space="preserve"> Nos termos da Design Science, os objetivos deste trabalho são relevantes para o conhecimento em Design Science, visto que procura utilizar soluções conhecidas em novos problemas </w:t>
      </w:r>
      <w:r w:rsidR="00FF73EE">
        <w:fldChar w:fldCharType="begin" w:fldLock="1"/>
      </w:r>
      <w:r w:rsidR="00FF73EE">
        <w:instrText>ADDIN CSL_CITATION { "citationItems" : [ { "id" : "ITEM-1", "itemData" : { "DOI" : "10.2753/MIS0742-1222240302", "ISBN" : "02767783", "ISSN" : "02767783", "PMID" : "28843849", "abstract" : "Design science research (DSR) has staked its rightful ground as an important and legitimate Information Systems (IS) research paradigm. We contend that DSR has yet to attain its full potential impact on the devel- opment and use of information systems due to gaps in the understanding and application of DSR concepts and methods. This essay aims to help researchers (1) appreciate the levels of artifact abstractions that may be DSR contributions, (2) identify appropriate ways of consuming and producing knowledge when they are preparing journal articles or other scholarly works, (3) understand and position the knowledge contributions of their research projects, and (4) structure a DSR article so that it emphasizes significant contributions to the knowl- edge base. Our focal contribution is the DSR knowledge contribution framework with two dimensions based on the existing state of knowledge in both the problem and solution domains for the research opportunity under study. In addition, we propose a DSR communication schema with similarities to more conventional publica- tion patterns, but which substitutes the description of the DSR artifact in place of a traditional results section. We evaluate the DSR contribution framework and the DSR communication schema via examinations of DSR exemplar publications", "author" : [ { "dropping-particle" : "", "family" : "Gregor", "given" : "Shirley", "non-dropping-particle" : "", "parse-names" : false, "suffix" : "" }, { "dropping-particle" : "", "family" : "Hevner", "given" : "Alan R", "non-dropping-particle" : "", "parse-names" : false, "suffix" : "" } ], "container-title" : "MIS Quarterly", "id" : "ITEM-1", "issue" : "2", "issued" : { "date-parts" : [ [ "2013" ] ] }, "page" : "337-355", "title" : "Positioning and Presenting Design Science Research for Maximum Impact", "type" : "article-journal", "volume" : "37" }, "uris" : [ "http://www.mendeley.com/documents/?uuid=3868df27-80f1-4656-ac27-1156fb05613b" ] } ], "mendeley" : { "formattedCitation" : "(GREGOR; HEVNER, 2013)", "plainTextFormattedCitation" : "(GREGOR; HEVNER, 2013)", "previouslyFormattedCitation" : "(GREGOR; HEVNER, 2013)" }, "properties" : { "noteIndex" : 0 }, "schema" : "https://github.com/citation-style-language/schema/raw/master/csl-citation.json" }</w:instrText>
      </w:r>
      <w:r w:rsidR="00FF73EE">
        <w:fldChar w:fldCharType="separate"/>
      </w:r>
      <w:r w:rsidR="00FF73EE" w:rsidRPr="0026022B">
        <w:rPr>
          <w:noProof/>
        </w:rPr>
        <w:t>(GREGOR; HEVNER, 2013)</w:t>
      </w:r>
      <w:r w:rsidR="00FF73EE">
        <w:fldChar w:fldCharType="end"/>
      </w:r>
      <w:r w:rsidR="00FF73EE">
        <w:t>. Neste sentido, e nos termos utilizados por tais autores, este trabalho posiciona-se como uma exaptação, contribuindo para com o conhecimento existente para a abordagem de situações de incerteza e complexidade em empresas privadas.</w:t>
      </w:r>
      <w:r w:rsidR="00653A37">
        <w:t xml:space="preserve"> Um cronograma detalhado para a execução da dissertação foi elaborado e inserido no Apêndice B.</w:t>
      </w:r>
    </w:p>
    <w:p w:rsidR="0027401C" w:rsidRDefault="0027401C" w:rsidP="00A112BC">
      <w:r>
        <w:t xml:space="preserve">No capítulo 4, propõe-se que os resultados do trabalho sejam particionados em três partes distintas. Na primeira parte, a aplicação do RDM será descrita, de modo a explicitar as decisões tomadas no processo de aplicação do RDM. Tal etapa contribuirá especificamente com a empresa em questão por propor uma análise da robustez de sua estratégia. Na segunda parte, a aplicação realizada será discutida, </w:t>
      </w:r>
      <w:r>
        <w:lastRenderedPageBreak/>
        <w:t xml:space="preserve">de modo a explicitar heurísticas contingenciais e construtivas </w:t>
      </w:r>
      <w:r>
        <w:fldChar w:fldCharType="begin" w:fldLock="1"/>
      </w:r>
      <w:r w:rsidR="00362571">
        <w:instrText>ADDIN CSL_CITATION { "citationItems" : [ { "id" : "ITEM-1", "itemData" : { "ISBN" : "9788582602980", "author" : [ { "dropping-particle" : "", "family" : "Dresch", "given" : "Aline", "non-dropping-particle" : "", "parse-names" : false, "suffix" : "" }, { "dropping-particle" : "", "family" : "Lacerda", "given" : "Daniel Pacheco", "non-dropping-particle" : "", "parse-names" : false, "suffix" : "" }, { "dropping-particle" : "", "family" : "Antunes", "given" : "Jos\u00e9 Ant\u00f4nio Valle", "non-dropping-particle" : "", "parse-names" : false, "suffix" : "" }, { "dropping-particle" : "", "family" : "Antunes Junior", "given" : "Jose Antonio Valle", "non-dropping-particle" : "", "parse-names" : false, "suffix" : "" } ], "edition" : "1", "id" : "ITEM-1", "issued" : { "date-parts" : [ [ "2015" ] ] }, "number-of-pages" : "181", "publisher" : "Bookman", "publisher-place" : "Porto Alegre", "title" : "Design Science Research: M\u00e9todo de Pesquisa para o Avan\u00e7o da Ci\u00eancia e Tecnologia", "type" : "book" }, "uris" : [ "http://www.mendeley.com/documents/?uuid=667eaa78-4c2d-4548-acda-57e64bb96497" ] } ], "mendeley" : { "formattedCitation" : "(DRESCH et al., 2015)", "plainTextFormattedCitation" : "(DRESCH et al., 2015)", "previouslyFormattedCitation" : "(DRESCH et al., 2015)" }, "properties" : { "noteIndex" : 0 }, "schema" : "https://github.com/citation-style-language/schema/raw/master/csl-citation.json" }</w:instrText>
      </w:r>
      <w:r>
        <w:fldChar w:fldCharType="separate"/>
      </w:r>
      <w:r w:rsidRPr="0027401C">
        <w:rPr>
          <w:noProof/>
        </w:rPr>
        <w:t>(DRESCH et al., 2015)</w:t>
      </w:r>
      <w:r>
        <w:fldChar w:fldCharType="end"/>
      </w:r>
      <w:r>
        <w:t xml:space="preserve"> utilizadas durante o processo de formulação e aplicação do modelo em questão. Tal etapa busca explicitar conhecimentos obtidos na construção do modelo, contribuindo especificamente à academia, e à questão de “como aplicar o RDM” em um novo contexto. </w:t>
      </w:r>
    </w:p>
    <w:p w:rsidR="009A2021" w:rsidRDefault="009A2021" w:rsidP="009A2021">
      <w:pPr>
        <w:pStyle w:val="Legenda"/>
      </w:pPr>
      <w:bookmarkStart w:id="22" w:name="_Ref471840441"/>
      <w:bookmarkStart w:id="23" w:name="_Toc471843260"/>
      <w:r>
        <w:t xml:space="preserve">Figura </w:t>
      </w:r>
      <w:fldSimple w:instr=" SEQ Figura \* ARABIC ">
        <w:r w:rsidR="003E15B0">
          <w:rPr>
            <w:noProof/>
          </w:rPr>
          <w:t>4</w:t>
        </w:r>
      </w:fldSimple>
      <w:bookmarkEnd w:id="22"/>
      <w:r>
        <w:t xml:space="preserve"> – Estrutura do Trabalho.</w:t>
      </w:r>
      <w:bookmarkEnd w:id="23"/>
    </w:p>
    <w:p w:rsidR="006F1A8E" w:rsidRDefault="006F1A8E" w:rsidP="006F1A8E">
      <w:pPr>
        <w:ind w:firstLine="0"/>
      </w:pPr>
      <w:r>
        <w:rPr>
          <w:noProof/>
        </w:rPr>
        <w:drawing>
          <wp:inline distT="0" distB="0" distL="0" distR="0" wp14:anchorId="5309A84D" wp14:editId="348A62E5">
            <wp:extent cx="5686425" cy="5410200"/>
            <wp:effectExtent l="0" t="0" r="95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A2021" w:rsidRDefault="009A2021" w:rsidP="009A2021">
      <w:pPr>
        <w:ind w:firstLine="0"/>
        <w:jc w:val="center"/>
      </w:pPr>
      <w:r>
        <w:t>Fonte: Elaborado pelo autor.</w:t>
      </w:r>
    </w:p>
    <w:p w:rsidR="0072270E" w:rsidRDefault="0027401C" w:rsidP="0072270E">
      <w:r>
        <w:t>Finalmente, a terceira parte tratará de avaliar a aplicação do RDM. Propõe-se a utilização de entrevistas semi-estruturadas junto a profissionais envolvidos no processo de decisão, de modo que estes explicitem sua opinião sobre a abordagem RDM. Neste sentido, procura-se finalmente avaliar a aplicabilidade do RDM e suas limitações no novo contexto de aplicação.</w:t>
      </w:r>
    </w:p>
    <w:p w:rsidR="0072270E" w:rsidRDefault="0072270E" w:rsidP="0027401C">
      <w:r>
        <w:lastRenderedPageBreak/>
        <w:t>Após a explicitação dos resultados da pesquisa o trabalho será concluído no capítulo 5 com a explicitação de suas contribuições, limitações e sugestões de trabalhos futuros.</w:t>
      </w:r>
    </w:p>
    <w:p w:rsidR="0072270E" w:rsidRPr="00A112BC" w:rsidRDefault="0072270E" w:rsidP="0027401C"/>
    <w:p w:rsidR="00A24367" w:rsidRPr="00BE629E" w:rsidRDefault="00A24367" w:rsidP="00A24367">
      <w:pPr>
        <w:ind w:firstLine="0"/>
        <w:jc w:val="center"/>
        <w:rPr>
          <w:color w:val="FF0000"/>
          <w:sz w:val="22"/>
        </w:rPr>
      </w:pPr>
    </w:p>
    <w:p w:rsidR="00A24367" w:rsidRPr="002A58D4" w:rsidRDefault="00A24367" w:rsidP="00C93F25">
      <w:pPr>
        <w:pStyle w:val="Ttulo1"/>
        <w:numPr>
          <w:ilvl w:val="0"/>
          <w:numId w:val="0"/>
        </w:numPr>
        <w:ind w:left="737"/>
        <w:jc w:val="center"/>
        <w:rPr>
          <w:lang w:val="en-US"/>
        </w:rPr>
      </w:pPr>
      <w:bookmarkStart w:id="24" w:name="_Toc456015074"/>
      <w:bookmarkStart w:id="25" w:name="_Toc471843274"/>
      <w:r w:rsidRPr="002A58D4">
        <w:rPr>
          <w:lang w:val="en-US"/>
        </w:rPr>
        <w:t>REFERÊNCIAS</w:t>
      </w:r>
      <w:bookmarkEnd w:id="24"/>
      <w:bookmarkEnd w:id="25"/>
    </w:p>
    <w:p w:rsidR="00362571" w:rsidRPr="00362571" w:rsidRDefault="005A1C94" w:rsidP="00362571">
      <w:pPr>
        <w:widowControl w:val="0"/>
        <w:rPr>
          <w:rFonts w:cs="Arial"/>
          <w:noProof/>
          <w:szCs w:val="24"/>
        </w:rPr>
      </w:pPr>
      <w:r>
        <w:fldChar w:fldCharType="begin" w:fldLock="1"/>
      </w:r>
      <w:r w:rsidRPr="002A58D4">
        <w:rPr>
          <w:lang w:val="en-US"/>
        </w:rPr>
        <w:instrText xml:space="preserve">ADDIN Mendeley Bibliography CSL_BIBLIOGRAPHY </w:instrText>
      </w:r>
      <w:r>
        <w:fldChar w:fldCharType="separate"/>
      </w:r>
      <w:r w:rsidR="00362571" w:rsidRPr="00362571">
        <w:rPr>
          <w:rFonts w:cs="Arial"/>
          <w:noProof/>
          <w:szCs w:val="24"/>
        </w:rPr>
        <w:t xml:space="preserve">BANKES, S. Exploratory Modeling for Policy Analysis. </w:t>
      </w:r>
      <w:r w:rsidR="00362571" w:rsidRPr="00362571">
        <w:rPr>
          <w:rFonts w:cs="Arial"/>
          <w:b/>
          <w:bCs/>
          <w:noProof/>
          <w:szCs w:val="24"/>
        </w:rPr>
        <w:t>Operations Research</w:t>
      </w:r>
      <w:r w:rsidR="00362571" w:rsidRPr="00362571">
        <w:rPr>
          <w:rFonts w:cs="Arial"/>
          <w:noProof/>
          <w:szCs w:val="24"/>
        </w:rPr>
        <w:t xml:space="preserve">, v. 41, n. 3, p. 435–449, 1993. </w:t>
      </w:r>
    </w:p>
    <w:p w:rsidR="00362571" w:rsidRPr="00362571" w:rsidRDefault="00362571" w:rsidP="00362571">
      <w:pPr>
        <w:widowControl w:val="0"/>
        <w:rPr>
          <w:rFonts w:cs="Arial"/>
          <w:noProof/>
          <w:szCs w:val="24"/>
        </w:rPr>
      </w:pPr>
      <w:r w:rsidRPr="00362571">
        <w:rPr>
          <w:rFonts w:cs="Arial"/>
          <w:noProof/>
          <w:szCs w:val="24"/>
        </w:rPr>
        <w:t xml:space="preserve">BANKES, S.; WALKER, W. E.; KWAKKEL, J. H. Exploratory Modeling and Analysis. In: GASS, S. I.; FU, M. C. (Eds.). . </w:t>
      </w:r>
      <w:r w:rsidRPr="00362571">
        <w:rPr>
          <w:rFonts w:cs="Arial"/>
          <w:b/>
          <w:bCs/>
          <w:noProof/>
          <w:szCs w:val="24"/>
        </w:rPr>
        <w:t>Encyclopedia of Operations Research and Management Science</w:t>
      </w:r>
      <w:r w:rsidRPr="00362571">
        <w:rPr>
          <w:rFonts w:cs="Arial"/>
          <w:noProof/>
          <w:szCs w:val="24"/>
        </w:rPr>
        <w:t xml:space="preserve">. Boston, MA: Springer US, 2013. p. 532–537. </w:t>
      </w:r>
    </w:p>
    <w:p w:rsidR="00362571" w:rsidRPr="00362571" w:rsidRDefault="00362571" w:rsidP="00362571">
      <w:pPr>
        <w:widowControl w:val="0"/>
        <w:rPr>
          <w:rFonts w:cs="Arial"/>
          <w:noProof/>
          <w:szCs w:val="24"/>
        </w:rPr>
      </w:pPr>
      <w:r w:rsidRPr="00362571">
        <w:rPr>
          <w:rFonts w:cs="Arial"/>
          <w:noProof/>
          <w:szCs w:val="24"/>
        </w:rPr>
        <w:t xml:space="preserve">BRADFIELD, R. et al. The origins and evolution of scenario techniques in long range business planning. </w:t>
      </w:r>
      <w:r w:rsidRPr="00362571">
        <w:rPr>
          <w:rFonts w:cs="Arial"/>
          <w:b/>
          <w:bCs/>
          <w:noProof/>
          <w:szCs w:val="24"/>
        </w:rPr>
        <w:t>Futures</w:t>
      </w:r>
      <w:r w:rsidRPr="00362571">
        <w:rPr>
          <w:rFonts w:cs="Arial"/>
          <w:noProof/>
          <w:szCs w:val="24"/>
        </w:rPr>
        <w:t xml:space="preserve">, v. 37, n. 8, p. 795–812, 2005. </w:t>
      </w:r>
    </w:p>
    <w:p w:rsidR="00362571" w:rsidRPr="00362571" w:rsidRDefault="00362571" w:rsidP="00362571">
      <w:pPr>
        <w:widowControl w:val="0"/>
        <w:rPr>
          <w:rFonts w:cs="Arial"/>
          <w:noProof/>
          <w:szCs w:val="24"/>
        </w:rPr>
      </w:pPr>
      <w:r w:rsidRPr="00362571">
        <w:rPr>
          <w:rFonts w:cs="Arial"/>
          <w:noProof/>
          <w:szCs w:val="24"/>
        </w:rPr>
        <w:t xml:space="preserve">BRYANT, B. P.; LEMPERT, R. J. Thinking inside the box: A participatory, computer-assisted approach to scenario discovery. </w:t>
      </w:r>
      <w:r w:rsidRPr="00362571">
        <w:rPr>
          <w:rFonts w:cs="Arial"/>
          <w:b/>
          <w:bCs/>
          <w:noProof/>
          <w:szCs w:val="24"/>
        </w:rPr>
        <w:t>Technological Forecasting and Social Change</w:t>
      </w:r>
      <w:r w:rsidRPr="00362571">
        <w:rPr>
          <w:rFonts w:cs="Arial"/>
          <w:noProof/>
          <w:szCs w:val="24"/>
        </w:rPr>
        <w:t xml:space="preserve">, v. 77, n. 1, p. 34–49, 2010. </w:t>
      </w:r>
    </w:p>
    <w:p w:rsidR="00362571" w:rsidRPr="00362571" w:rsidRDefault="00362571" w:rsidP="00362571">
      <w:pPr>
        <w:widowControl w:val="0"/>
        <w:rPr>
          <w:rFonts w:cs="Arial"/>
          <w:noProof/>
          <w:szCs w:val="24"/>
        </w:rPr>
      </w:pPr>
      <w:r w:rsidRPr="00362571">
        <w:rPr>
          <w:rFonts w:cs="Arial"/>
          <w:noProof/>
          <w:szCs w:val="24"/>
        </w:rPr>
        <w:t xml:space="preserve">DITTRICH, R.; WREFORD, A.; MORAN, D. A survey of decision-making approaches for climate change adaptation: Are robust methods the way forward? </w:t>
      </w:r>
      <w:r w:rsidRPr="00362571">
        <w:rPr>
          <w:rFonts w:cs="Arial"/>
          <w:b/>
          <w:bCs/>
          <w:noProof/>
          <w:szCs w:val="24"/>
        </w:rPr>
        <w:t>Ecological Economics</w:t>
      </w:r>
      <w:r w:rsidRPr="00362571">
        <w:rPr>
          <w:rFonts w:cs="Arial"/>
          <w:noProof/>
          <w:szCs w:val="24"/>
        </w:rPr>
        <w:t xml:space="preserve">, v. 122, p. 79–89, 2016. </w:t>
      </w:r>
    </w:p>
    <w:p w:rsidR="00362571" w:rsidRPr="00362571" w:rsidRDefault="00362571" w:rsidP="00362571">
      <w:pPr>
        <w:widowControl w:val="0"/>
        <w:rPr>
          <w:rFonts w:cs="Arial"/>
          <w:noProof/>
          <w:szCs w:val="24"/>
        </w:rPr>
      </w:pPr>
      <w:r w:rsidRPr="00362571">
        <w:rPr>
          <w:rFonts w:cs="Arial"/>
          <w:noProof/>
          <w:szCs w:val="24"/>
        </w:rPr>
        <w:t xml:space="preserve">DRESCH, A. et al. </w:t>
      </w:r>
      <w:r w:rsidRPr="00362571">
        <w:rPr>
          <w:rFonts w:cs="Arial"/>
          <w:b/>
          <w:bCs/>
          <w:noProof/>
          <w:szCs w:val="24"/>
        </w:rPr>
        <w:t>Design Science Research: Método de Pesquisa para o Avanço da Ciência e Tecnologia</w:t>
      </w:r>
      <w:r w:rsidRPr="00362571">
        <w:rPr>
          <w:rFonts w:cs="Arial"/>
          <w:noProof/>
          <w:szCs w:val="24"/>
        </w:rPr>
        <w:t xml:space="preserve">. 1. ed. Porto Alegre: Bookman, 2015. </w:t>
      </w:r>
    </w:p>
    <w:p w:rsidR="00362571" w:rsidRPr="00362571" w:rsidRDefault="00362571" w:rsidP="00362571">
      <w:pPr>
        <w:widowControl w:val="0"/>
        <w:rPr>
          <w:rFonts w:cs="Arial"/>
          <w:noProof/>
          <w:szCs w:val="24"/>
        </w:rPr>
      </w:pPr>
      <w:r w:rsidRPr="00362571">
        <w:rPr>
          <w:rFonts w:cs="Arial"/>
          <w:noProof/>
          <w:szCs w:val="24"/>
        </w:rPr>
        <w:t xml:space="preserve">FISCHBACH, J. R. et al. </w:t>
      </w:r>
      <w:r w:rsidRPr="00362571">
        <w:rPr>
          <w:rFonts w:cs="Arial"/>
          <w:b/>
          <w:bCs/>
          <w:noProof/>
          <w:szCs w:val="24"/>
        </w:rPr>
        <w:t>Managing Water Quality in the Face of Uncertainty: A Robust Decision Making Demonstration for EPA’s National Water Program</w:t>
      </w:r>
      <w:r w:rsidRPr="00362571">
        <w:rPr>
          <w:rFonts w:cs="Arial"/>
          <w:noProof/>
          <w:szCs w:val="24"/>
        </w:rPr>
        <w:t xml:space="preserve">. [s.l: s.n.]. </w:t>
      </w:r>
    </w:p>
    <w:p w:rsidR="00362571" w:rsidRPr="00362571" w:rsidRDefault="00362571" w:rsidP="00362571">
      <w:pPr>
        <w:widowControl w:val="0"/>
        <w:rPr>
          <w:rFonts w:cs="Arial"/>
          <w:noProof/>
          <w:szCs w:val="24"/>
        </w:rPr>
      </w:pPr>
      <w:r w:rsidRPr="00362571">
        <w:rPr>
          <w:rFonts w:cs="Arial"/>
          <w:noProof/>
          <w:szCs w:val="24"/>
        </w:rPr>
        <w:t xml:space="preserve">GREGOR, S.; HEVNER, A. R. Positioning and Presenting Design Science Research for Maximum Impact. </w:t>
      </w:r>
      <w:r w:rsidRPr="00362571">
        <w:rPr>
          <w:rFonts w:cs="Arial"/>
          <w:b/>
          <w:bCs/>
          <w:noProof/>
          <w:szCs w:val="24"/>
        </w:rPr>
        <w:t>MIS Quarterly</w:t>
      </w:r>
      <w:r w:rsidRPr="00362571">
        <w:rPr>
          <w:rFonts w:cs="Arial"/>
          <w:noProof/>
          <w:szCs w:val="24"/>
        </w:rPr>
        <w:t xml:space="preserve">, v. 37, n. 2, p. 337–355, 2013. </w:t>
      </w:r>
    </w:p>
    <w:p w:rsidR="00362571" w:rsidRPr="00362571" w:rsidRDefault="00362571" w:rsidP="00362571">
      <w:pPr>
        <w:widowControl w:val="0"/>
        <w:rPr>
          <w:rFonts w:cs="Arial"/>
          <w:noProof/>
          <w:szCs w:val="24"/>
        </w:rPr>
      </w:pPr>
      <w:r w:rsidRPr="00362571">
        <w:rPr>
          <w:rFonts w:cs="Arial"/>
          <w:noProof/>
          <w:szCs w:val="24"/>
        </w:rPr>
        <w:t xml:space="preserve">GROVES, D. </w:t>
      </w:r>
      <w:r w:rsidRPr="00362571">
        <w:rPr>
          <w:rFonts w:cs="Arial"/>
          <w:b/>
          <w:bCs/>
          <w:noProof/>
          <w:szCs w:val="24"/>
        </w:rPr>
        <w:t>New Methods for Identifying Robust Long-Term Water Resources Management Strategies for California</w:t>
      </w:r>
      <w:r w:rsidRPr="00362571">
        <w:rPr>
          <w:rFonts w:cs="Arial"/>
          <w:noProof/>
          <w:szCs w:val="24"/>
        </w:rPr>
        <w:t>. [s.l: s.n.].</w:t>
      </w:r>
    </w:p>
    <w:p w:rsidR="00362571" w:rsidRPr="00362571" w:rsidRDefault="00362571" w:rsidP="00362571">
      <w:pPr>
        <w:widowControl w:val="0"/>
        <w:rPr>
          <w:rFonts w:cs="Arial"/>
          <w:noProof/>
          <w:szCs w:val="24"/>
        </w:rPr>
      </w:pPr>
      <w:r w:rsidRPr="00362571">
        <w:rPr>
          <w:rFonts w:cs="Arial"/>
          <w:noProof/>
          <w:szCs w:val="24"/>
        </w:rPr>
        <w:t xml:space="preserve">GROVES, D. G. et al. </w:t>
      </w:r>
      <w:r w:rsidRPr="00362571">
        <w:rPr>
          <w:rFonts w:cs="Arial"/>
          <w:b/>
          <w:bCs/>
          <w:noProof/>
          <w:szCs w:val="24"/>
        </w:rPr>
        <w:t>Using High-Performance Computing to Support Water Resource Planning: A Workshop Demonstration of Real-Time Analytic Facilitation for the Colorado River Basin</w:t>
      </w:r>
      <w:r w:rsidRPr="00362571">
        <w:rPr>
          <w:rFonts w:cs="Arial"/>
          <w:noProof/>
          <w:szCs w:val="24"/>
        </w:rPr>
        <w:t xml:space="preserve">. [s.l: s.n.]. </w:t>
      </w:r>
    </w:p>
    <w:p w:rsidR="00362571" w:rsidRPr="00362571" w:rsidRDefault="00362571" w:rsidP="00362571">
      <w:pPr>
        <w:widowControl w:val="0"/>
        <w:rPr>
          <w:rFonts w:cs="Arial"/>
          <w:noProof/>
          <w:szCs w:val="24"/>
        </w:rPr>
      </w:pPr>
      <w:r w:rsidRPr="00362571">
        <w:rPr>
          <w:rFonts w:cs="Arial"/>
          <w:noProof/>
          <w:szCs w:val="24"/>
        </w:rPr>
        <w:t xml:space="preserve">GROVES, D. G.; LEMPERT, R. J. A new analytic method for finding policy-relevant scenarios. </w:t>
      </w:r>
      <w:r w:rsidRPr="00362571">
        <w:rPr>
          <w:rFonts w:cs="Arial"/>
          <w:b/>
          <w:bCs/>
          <w:noProof/>
          <w:szCs w:val="24"/>
        </w:rPr>
        <w:t>Global Environmental Change</w:t>
      </w:r>
      <w:r w:rsidRPr="00362571">
        <w:rPr>
          <w:rFonts w:cs="Arial"/>
          <w:noProof/>
          <w:szCs w:val="24"/>
        </w:rPr>
        <w:t xml:space="preserve">, v. 17, n. 1, p. 73–85, 2007. </w:t>
      </w:r>
    </w:p>
    <w:p w:rsidR="00362571" w:rsidRPr="00362571" w:rsidRDefault="00362571" w:rsidP="00362571">
      <w:pPr>
        <w:widowControl w:val="0"/>
        <w:rPr>
          <w:rFonts w:cs="Arial"/>
          <w:noProof/>
          <w:szCs w:val="24"/>
        </w:rPr>
      </w:pPr>
      <w:r w:rsidRPr="00362571">
        <w:rPr>
          <w:rFonts w:cs="Arial"/>
          <w:noProof/>
          <w:szCs w:val="24"/>
        </w:rPr>
        <w:lastRenderedPageBreak/>
        <w:t xml:space="preserve">HALLEGATTE, S. et al. Investment Decision Making Under Deep Uncertainty: Application to Climate Change. </w:t>
      </w:r>
      <w:r w:rsidRPr="00362571">
        <w:rPr>
          <w:rFonts w:cs="Arial"/>
          <w:b/>
          <w:bCs/>
          <w:noProof/>
          <w:szCs w:val="24"/>
        </w:rPr>
        <w:t>Policy Research Working Paper</w:t>
      </w:r>
      <w:r w:rsidRPr="00362571">
        <w:rPr>
          <w:rFonts w:cs="Arial"/>
          <w:noProof/>
          <w:szCs w:val="24"/>
        </w:rPr>
        <w:t xml:space="preserve">, n. 6193, p. 1–41, 2012. </w:t>
      </w:r>
    </w:p>
    <w:p w:rsidR="00362571" w:rsidRPr="00362571" w:rsidRDefault="00362571" w:rsidP="00362571">
      <w:pPr>
        <w:widowControl w:val="0"/>
        <w:rPr>
          <w:rFonts w:cs="Arial"/>
          <w:noProof/>
          <w:szCs w:val="24"/>
        </w:rPr>
      </w:pPr>
      <w:r w:rsidRPr="00362571">
        <w:rPr>
          <w:rFonts w:cs="Arial"/>
          <w:noProof/>
          <w:szCs w:val="24"/>
        </w:rPr>
        <w:t xml:space="preserve">KALRA, N. et al. Robust Decision-Making in the Water Sector A Strategy for Implementing Lima ’ s Long-Term Water Resources Master Plan. n. October, p. 1–47, 2015. </w:t>
      </w:r>
    </w:p>
    <w:p w:rsidR="00362571" w:rsidRPr="00362571" w:rsidRDefault="00362571" w:rsidP="00362571">
      <w:pPr>
        <w:widowControl w:val="0"/>
        <w:rPr>
          <w:rFonts w:cs="Arial"/>
          <w:noProof/>
          <w:szCs w:val="24"/>
        </w:rPr>
      </w:pPr>
      <w:r w:rsidRPr="00362571">
        <w:rPr>
          <w:rFonts w:cs="Arial"/>
          <w:noProof/>
          <w:szCs w:val="24"/>
        </w:rPr>
        <w:t xml:space="preserve">KNIGHT, F. H. </w:t>
      </w:r>
      <w:r w:rsidRPr="00362571">
        <w:rPr>
          <w:rFonts w:cs="Arial"/>
          <w:b/>
          <w:bCs/>
          <w:noProof/>
          <w:szCs w:val="24"/>
        </w:rPr>
        <w:t>Risk, Uncertainty and Profit</w:t>
      </w:r>
      <w:r w:rsidRPr="00362571">
        <w:rPr>
          <w:rFonts w:cs="Arial"/>
          <w:noProof/>
          <w:szCs w:val="24"/>
        </w:rPr>
        <w:t>. [s.l: s.n.]. v. XXXI</w:t>
      </w:r>
    </w:p>
    <w:p w:rsidR="00362571" w:rsidRPr="00362571" w:rsidRDefault="00362571" w:rsidP="00362571">
      <w:pPr>
        <w:widowControl w:val="0"/>
        <w:rPr>
          <w:rFonts w:cs="Arial"/>
          <w:noProof/>
          <w:szCs w:val="24"/>
        </w:rPr>
      </w:pPr>
      <w:r w:rsidRPr="00362571">
        <w:rPr>
          <w:rFonts w:cs="Arial"/>
          <w:noProof/>
          <w:szCs w:val="24"/>
        </w:rPr>
        <w:t xml:space="preserve">KWAKKEL, J. H.; PRUYT, E. Exploratory Modeling and Analysis, an approach for model-based foresight under deep uncertainty. </w:t>
      </w:r>
      <w:r w:rsidRPr="00362571">
        <w:rPr>
          <w:rFonts w:cs="Arial"/>
          <w:b/>
          <w:bCs/>
          <w:noProof/>
          <w:szCs w:val="24"/>
        </w:rPr>
        <w:t>Technological Forecasting and Social Change</w:t>
      </w:r>
      <w:r w:rsidRPr="00362571">
        <w:rPr>
          <w:rFonts w:cs="Arial"/>
          <w:noProof/>
          <w:szCs w:val="24"/>
        </w:rPr>
        <w:t xml:space="preserve">, v. 80, n. 3, p. 419–431, 2013. </w:t>
      </w:r>
    </w:p>
    <w:p w:rsidR="00362571" w:rsidRPr="00362571" w:rsidRDefault="00362571" w:rsidP="00362571">
      <w:pPr>
        <w:widowControl w:val="0"/>
        <w:rPr>
          <w:rFonts w:cs="Arial"/>
          <w:noProof/>
          <w:szCs w:val="24"/>
        </w:rPr>
      </w:pPr>
      <w:r w:rsidRPr="00362571">
        <w:rPr>
          <w:rFonts w:cs="Arial"/>
          <w:noProof/>
          <w:szCs w:val="24"/>
        </w:rPr>
        <w:t xml:space="preserve">LEMPERT, R. J. A new decision sciences for complex systems. </w:t>
      </w:r>
      <w:r w:rsidRPr="00362571">
        <w:rPr>
          <w:rFonts w:cs="Arial"/>
          <w:b/>
          <w:bCs/>
          <w:noProof/>
          <w:szCs w:val="24"/>
        </w:rPr>
        <w:t>Proceedings of the National Academy of Sciences of the United States of America</w:t>
      </w:r>
      <w:r w:rsidRPr="00362571">
        <w:rPr>
          <w:rFonts w:cs="Arial"/>
          <w:noProof/>
          <w:szCs w:val="24"/>
        </w:rPr>
        <w:t xml:space="preserve">, v. 99 Suppl 3, p. 7309–7313, 2002. </w:t>
      </w:r>
    </w:p>
    <w:p w:rsidR="00362571" w:rsidRPr="00362571" w:rsidRDefault="00362571" w:rsidP="00362571">
      <w:pPr>
        <w:widowControl w:val="0"/>
        <w:rPr>
          <w:rFonts w:cs="Arial"/>
          <w:noProof/>
          <w:szCs w:val="24"/>
        </w:rPr>
      </w:pPr>
      <w:r w:rsidRPr="00362571">
        <w:rPr>
          <w:rFonts w:cs="Arial"/>
          <w:noProof/>
          <w:szCs w:val="24"/>
        </w:rPr>
        <w:t xml:space="preserve">LEMPERT, R. J. </w:t>
      </w:r>
      <w:r w:rsidRPr="00362571">
        <w:rPr>
          <w:rFonts w:cs="Arial"/>
          <w:b/>
          <w:bCs/>
          <w:noProof/>
          <w:szCs w:val="24"/>
        </w:rPr>
        <w:t>Shaping the Next One Hundred Years: New Methods for Quantitative, Long-Term Policy Analysis</w:t>
      </w:r>
      <w:r w:rsidRPr="00362571">
        <w:rPr>
          <w:rFonts w:cs="Arial"/>
          <w:noProof/>
          <w:szCs w:val="24"/>
        </w:rPr>
        <w:t xml:space="preserve">. [s.l: s.n.]. </w:t>
      </w:r>
    </w:p>
    <w:p w:rsidR="00362571" w:rsidRPr="00362571" w:rsidRDefault="00362571" w:rsidP="00362571">
      <w:pPr>
        <w:widowControl w:val="0"/>
        <w:rPr>
          <w:rFonts w:cs="Arial"/>
          <w:noProof/>
          <w:szCs w:val="24"/>
        </w:rPr>
      </w:pPr>
      <w:r w:rsidRPr="00362571">
        <w:rPr>
          <w:rFonts w:cs="Arial"/>
          <w:noProof/>
          <w:szCs w:val="24"/>
        </w:rPr>
        <w:t xml:space="preserve">LEMPERT, R. J. et al. A General, Analytic Method for Generating Robust Strategies and Narrative Scenarios. </w:t>
      </w:r>
      <w:r w:rsidRPr="00362571">
        <w:rPr>
          <w:rFonts w:cs="Arial"/>
          <w:b/>
          <w:bCs/>
          <w:noProof/>
          <w:szCs w:val="24"/>
        </w:rPr>
        <w:t>Management Science</w:t>
      </w:r>
      <w:r w:rsidRPr="00362571">
        <w:rPr>
          <w:rFonts w:cs="Arial"/>
          <w:noProof/>
          <w:szCs w:val="24"/>
        </w:rPr>
        <w:t xml:space="preserve">, v. 52, n. 4, p. 514–528, abr. 2006. </w:t>
      </w:r>
    </w:p>
    <w:p w:rsidR="00362571" w:rsidRPr="00362571" w:rsidRDefault="00362571" w:rsidP="00362571">
      <w:pPr>
        <w:widowControl w:val="0"/>
        <w:rPr>
          <w:rFonts w:cs="Arial"/>
          <w:noProof/>
          <w:szCs w:val="24"/>
        </w:rPr>
      </w:pPr>
      <w:r w:rsidRPr="00362571">
        <w:rPr>
          <w:rFonts w:cs="Arial"/>
          <w:noProof/>
          <w:szCs w:val="24"/>
        </w:rPr>
        <w:t xml:space="preserve">LEMPERT, R. J. et al. </w:t>
      </w:r>
      <w:r w:rsidRPr="00362571">
        <w:rPr>
          <w:rFonts w:cs="Arial"/>
          <w:b/>
          <w:bCs/>
          <w:noProof/>
          <w:szCs w:val="24"/>
        </w:rPr>
        <w:t>Defense Resource Planning Under Uncertainty: An Application of Robust Decision Making to Munitions Mix Planning</w:t>
      </w:r>
      <w:r w:rsidRPr="00362571">
        <w:rPr>
          <w:rFonts w:cs="Arial"/>
          <w:noProof/>
          <w:szCs w:val="24"/>
        </w:rPr>
        <w:t xml:space="preserve">. [s.l: s.n.]. </w:t>
      </w:r>
    </w:p>
    <w:p w:rsidR="00362571" w:rsidRPr="00362571" w:rsidRDefault="00362571" w:rsidP="00362571">
      <w:pPr>
        <w:widowControl w:val="0"/>
        <w:rPr>
          <w:rFonts w:cs="Arial"/>
          <w:noProof/>
          <w:szCs w:val="24"/>
        </w:rPr>
      </w:pPr>
      <w:r w:rsidRPr="00362571">
        <w:rPr>
          <w:rFonts w:cs="Arial"/>
          <w:noProof/>
          <w:szCs w:val="24"/>
        </w:rPr>
        <w:t xml:space="preserve">LEMPERT, R. J.; BRYANT, B. P.; BANKES, S. C. Comparing Algorithms for Scenario Discovery. </w:t>
      </w:r>
      <w:r w:rsidRPr="00362571">
        <w:rPr>
          <w:rFonts w:cs="Arial"/>
          <w:b/>
          <w:bCs/>
          <w:noProof/>
          <w:szCs w:val="24"/>
        </w:rPr>
        <w:t>Working Paper</w:t>
      </w:r>
      <w:r w:rsidRPr="00362571">
        <w:rPr>
          <w:rFonts w:cs="Arial"/>
          <w:noProof/>
          <w:szCs w:val="24"/>
        </w:rPr>
        <w:t xml:space="preserve">, p. 1–35, 2008. </w:t>
      </w:r>
    </w:p>
    <w:p w:rsidR="00362571" w:rsidRPr="00362571" w:rsidRDefault="00362571" w:rsidP="00362571">
      <w:pPr>
        <w:widowControl w:val="0"/>
        <w:rPr>
          <w:rFonts w:cs="Arial"/>
          <w:noProof/>
          <w:szCs w:val="24"/>
        </w:rPr>
      </w:pPr>
      <w:r w:rsidRPr="00362571">
        <w:rPr>
          <w:rFonts w:cs="Arial"/>
          <w:noProof/>
          <w:szCs w:val="24"/>
        </w:rPr>
        <w:t xml:space="preserve">LEMPERT, R. J.; POPPER, S. W.; BANKES, S. C. Confronting Surprise. </w:t>
      </w:r>
      <w:r w:rsidRPr="00362571">
        <w:rPr>
          <w:rFonts w:cs="Arial"/>
          <w:b/>
          <w:bCs/>
          <w:noProof/>
          <w:szCs w:val="24"/>
        </w:rPr>
        <w:t>Social Science Computer Review</w:t>
      </w:r>
      <w:r w:rsidRPr="00362571">
        <w:rPr>
          <w:rFonts w:cs="Arial"/>
          <w:noProof/>
          <w:szCs w:val="24"/>
        </w:rPr>
        <w:t xml:space="preserve">, v. 20, n. 4, p. 420–440, 2002. </w:t>
      </w:r>
    </w:p>
    <w:p w:rsidR="00362571" w:rsidRPr="00362571" w:rsidRDefault="00362571" w:rsidP="00362571">
      <w:pPr>
        <w:widowControl w:val="0"/>
        <w:rPr>
          <w:rFonts w:cs="Arial"/>
          <w:noProof/>
          <w:szCs w:val="24"/>
        </w:rPr>
      </w:pPr>
      <w:r w:rsidRPr="00362571">
        <w:rPr>
          <w:rFonts w:cs="Arial"/>
          <w:noProof/>
          <w:szCs w:val="24"/>
        </w:rPr>
        <w:t xml:space="preserve">MOLINA-PEREZ, E. Directed International Technological Change and Climate Policy New Methods for Identifying Robust Policies Under Conditions of Deep Uncertainty. n. February, p. 1–193, 2016. </w:t>
      </w:r>
    </w:p>
    <w:p w:rsidR="00362571" w:rsidRPr="00362571" w:rsidRDefault="00362571" w:rsidP="00362571">
      <w:pPr>
        <w:widowControl w:val="0"/>
        <w:rPr>
          <w:rFonts w:cs="Arial"/>
          <w:noProof/>
          <w:szCs w:val="24"/>
        </w:rPr>
      </w:pPr>
      <w:r w:rsidRPr="00362571">
        <w:rPr>
          <w:rFonts w:cs="Arial"/>
          <w:noProof/>
          <w:szCs w:val="24"/>
        </w:rPr>
        <w:t xml:space="preserve">MORANDI, M. I. W. M.; CAMARGO, L. F. R. Systematic Literature Review. In: DRESCH, A.; LACERDA, D. P.; ANTUNES JR, J. A. V. (Eds.). . </w:t>
      </w:r>
      <w:r w:rsidRPr="00362571">
        <w:rPr>
          <w:rFonts w:cs="Arial"/>
          <w:b/>
          <w:bCs/>
          <w:noProof/>
          <w:szCs w:val="24"/>
        </w:rPr>
        <w:t>Design Science Research A Method for Science and Tecnhology Advancement</w:t>
      </w:r>
      <w:r w:rsidRPr="00362571">
        <w:rPr>
          <w:rFonts w:cs="Arial"/>
          <w:noProof/>
          <w:szCs w:val="24"/>
        </w:rPr>
        <w:t xml:space="preserve">. London: Springer, 2015. p. 161. </w:t>
      </w:r>
    </w:p>
    <w:p w:rsidR="00362571" w:rsidRPr="00362571" w:rsidRDefault="00362571" w:rsidP="00362571">
      <w:pPr>
        <w:widowControl w:val="0"/>
        <w:rPr>
          <w:rFonts w:cs="Arial"/>
          <w:noProof/>
          <w:szCs w:val="24"/>
        </w:rPr>
      </w:pPr>
      <w:r w:rsidRPr="00362571">
        <w:rPr>
          <w:rFonts w:cs="Arial"/>
          <w:noProof/>
          <w:szCs w:val="24"/>
        </w:rPr>
        <w:t xml:space="preserve">RAND. Making Good Decisions Without Predictions. </w:t>
      </w:r>
      <w:r w:rsidRPr="00362571">
        <w:rPr>
          <w:rFonts w:cs="Arial"/>
          <w:b/>
          <w:bCs/>
          <w:noProof/>
          <w:szCs w:val="24"/>
        </w:rPr>
        <w:t>RAND Corporation Research Highlights</w:t>
      </w:r>
      <w:r w:rsidRPr="00362571">
        <w:rPr>
          <w:rFonts w:cs="Arial"/>
          <w:noProof/>
          <w:szCs w:val="24"/>
        </w:rPr>
        <w:t xml:space="preserve">, p. 1–7, 2013. </w:t>
      </w:r>
    </w:p>
    <w:p w:rsidR="00362571" w:rsidRPr="00362571" w:rsidRDefault="00362571" w:rsidP="00362571">
      <w:pPr>
        <w:widowControl w:val="0"/>
        <w:rPr>
          <w:rFonts w:cs="Arial"/>
          <w:noProof/>
          <w:szCs w:val="24"/>
        </w:rPr>
      </w:pPr>
      <w:r w:rsidRPr="00362571">
        <w:rPr>
          <w:rFonts w:cs="Arial"/>
          <w:noProof/>
          <w:szCs w:val="24"/>
        </w:rPr>
        <w:t xml:space="preserve">RODRIGUES, D. B. B. Assessment of water security using conceptual, </w:t>
      </w:r>
      <w:r w:rsidRPr="00362571">
        <w:rPr>
          <w:rFonts w:cs="Arial"/>
          <w:noProof/>
          <w:szCs w:val="24"/>
        </w:rPr>
        <w:lastRenderedPageBreak/>
        <w:t xml:space="preserve">deterministic and stochastic frameworks. p. 108, 2014. </w:t>
      </w:r>
    </w:p>
    <w:p w:rsidR="00362571" w:rsidRPr="00362571" w:rsidRDefault="00362571" w:rsidP="00362571">
      <w:pPr>
        <w:widowControl w:val="0"/>
        <w:rPr>
          <w:rFonts w:cs="Arial"/>
          <w:noProof/>
          <w:szCs w:val="24"/>
        </w:rPr>
      </w:pPr>
      <w:r w:rsidRPr="00362571">
        <w:rPr>
          <w:rFonts w:cs="Arial"/>
          <w:noProof/>
          <w:szCs w:val="24"/>
        </w:rPr>
        <w:t xml:space="preserve">SCHOEMAKER, P. J. Scenario planning: a tool for strategic thinking. </w:t>
      </w:r>
      <w:r w:rsidRPr="00362571">
        <w:rPr>
          <w:rFonts w:cs="Arial"/>
          <w:b/>
          <w:bCs/>
          <w:noProof/>
          <w:szCs w:val="24"/>
        </w:rPr>
        <w:t>Sloan management review</w:t>
      </w:r>
      <w:r w:rsidRPr="00362571">
        <w:rPr>
          <w:rFonts w:cs="Arial"/>
          <w:noProof/>
          <w:szCs w:val="24"/>
        </w:rPr>
        <w:t xml:space="preserve">, v. 36, n. 2, p. 25, 1995. </w:t>
      </w:r>
    </w:p>
    <w:p w:rsidR="00362571" w:rsidRPr="00362571" w:rsidRDefault="00362571" w:rsidP="00362571">
      <w:pPr>
        <w:widowControl w:val="0"/>
        <w:rPr>
          <w:rFonts w:cs="Arial"/>
          <w:noProof/>
          <w:szCs w:val="24"/>
        </w:rPr>
      </w:pPr>
      <w:r w:rsidRPr="00362571">
        <w:rPr>
          <w:rFonts w:cs="Arial"/>
          <w:noProof/>
          <w:szCs w:val="24"/>
        </w:rPr>
        <w:t xml:space="preserve">TRUTNEVYTE, E. et al. Reinvigorating the scenario technique to expand uncertainty consideration. </w:t>
      </w:r>
      <w:r w:rsidRPr="00362571">
        <w:rPr>
          <w:rFonts w:cs="Arial"/>
          <w:b/>
          <w:bCs/>
          <w:noProof/>
          <w:szCs w:val="24"/>
        </w:rPr>
        <w:t>Climatic Change</w:t>
      </w:r>
      <w:r w:rsidRPr="00362571">
        <w:rPr>
          <w:rFonts w:cs="Arial"/>
          <w:noProof/>
          <w:szCs w:val="24"/>
        </w:rPr>
        <w:t xml:space="preserve">, v. 135, n. 3–4, p. 373–379, 2016. </w:t>
      </w:r>
    </w:p>
    <w:p w:rsidR="00362571" w:rsidRPr="00362571" w:rsidRDefault="00362571" w:rsidP="00362571">
      <w:pPr>
        <w:widowControl w:val="0"/>
        <w:rPr>
          <w:rFonts w:cs="Arial"/>
          <w:noProof/>
          <w:szCs w:val="24"/>
        </w:rPr>
      </w:pPr>
      <w:r w:rsidRPr="00362571">
        <w:rPr>
          <w:rFonts w:cs="Arial"/>
          <w:noProof/>
          <w:szCs w:val="24"/>
        </w:rPr>
        <w:t xml:space="preserve">WACK, P. Scenarios: Uncharted Waters Ahead. </w:t>
      </w:r>
      <w:r w:rsidRPr="00362571">
        <w:rPr>
          <w:rFonts w:cs="Arial"/>
          <w:b/>
          <w:bCs/>
          <w:noProof/>
          <w:szCs w:val="24"/>
        </w:rPr>
        <w:t>Harvard Business Review</w:t>
      </w:r>
      <w:r w:rsidRPr="00362571">
        <w:rPr>
          <w:rFonts w:cs="Arial"/>
          <w:noProof/>
          <w:szCs w:val="24"/>
        </w:rPr>
        <w:t xml:space="preserve">, n. 85516, 1985. </w:t>
      </w:r>
    </w:p>
    <w:p w:rsidR="00362571" w:rsidRPr="00362571" w:rsidRDefault="00362571" w:rsidP="00362571">
      <w:pPr>
        <w:widowControl w:val="0"/>
        <w:rPr>
          <w:rFonts w:cs="Arial"/>
          <w:noProof/>
          <w:szCs w:val="24"/>
        </w:rPr>
      </w:pPr>
      <w:r w:rsidRPr="00362571">
        <w:rPr>
          <w:rFonts w:cs="Arial"/>
          <w:noProof/>
          <w:szCs w:val="24"/>
        </w:rPr>
        <w:t xml:space="preserve">WALKER, W. E.; HAASNOOT, M.; KWAKKEL, J. H. Adapt or perish: A review of planning approaches for adaptation under deep uncertainty. </w:t>
      </w:r>
      <w:r w:rsidRPr="00362571">
        <w:rPr>
          <w:rFonts w:cs="Arial"/>
          <w:b/>
          <w:bCs/>
          <w:noProof/>
          <w:szCs w:val="24"/>
        </w:rPr>
        <w:t>Sustainability (Switzerland)</w:t>
      </w:r>
      <w:r w:rsidRPr="00362571">
        <w:rPr>
          <w:rFonts w:cs="Arial"/>
          <w:noProof/>
          <w:szCs w:val="24"/>
        </w:rPr>
        <w:t xml:space="preserve">, v. 5, n. 3, p. 955–979, 2013. </w:t>
      </w:r>
    </w:p>
    <w:p w:rsidR="00362571" w:rsidRPr="00362571" w:rsidRDefault="00362571" w:rsidP="00362571">
      <w:pPr>
        <w:widowControl w:val="0"/>
        <w:rPr>
          <w:rFonts w:cs="Arial"/>
          <w:noProof/>
        </w:rPr>
      </w:pPr>
      <w:r w:rsidRPr="00362571">
        <w:rPr>
          <w:rFonts w:cs="Arial"/>
          <w:noProof/>
          <w:szCs w:val="24"/>
        </w:rPr>
        <w:t xml:space="preserve">WALKER, W. E.; LEMPERT, R. J.; KWAKKEL, J. H. Deep Uncertainty. In: GASS, S. I.; FU, M. C. (Eds.). . </w:t>
      </w:r>
      <w:r w:rsidRPr="00362571">
        <w:rPr>
          <w:rFonts w:cs="Arial"/>
          <w:b/>
          <w:bCs/>
          <w:noProof/>
          <w:szCs w:val="24"/>
        </w:rPr>
        <w:t>Encyclopedia of Operations Research and Management Science</w:t>
      </w:r>
      <w:r w:rsidRPr="00362571">
        <w:rPr>
          <w:rFonts w:cs="Arial"/>
          <w:noProof/>
          <w:szCs w:val="24"/>
        </w:rPr>
        <w:t xml:space="preserve">. Boston, MA: Springer US, 2013. p. 395–402. </w:t>
      </w:r>
    </w:p>
    <w:p w:rsidR="00A24367" w:rsidRPr="002A58D4" w:rsidRDefault="005A1C94" w:rsidP="005A1C94">
      <w:pPr>
        <w:ind w:firstLine="0"/>
        <w:rPr>
          <w:lang w:val="en-US"/>
        </w:rPr>
        <w:sectPr w:rsidR="00A24367" w:rsidRPr="002A58D4" w:rsidSect="001F56FA">
          <w:footnotePr>
            <w:numRestart w:val="eachSect"/>
          </w:footnotePr>
          <w:pgSz w:w="11906" w:h="16838" w:code="9"/>
          <w:pgMar w:top="1701" w:right="1134" w:bottom="1134" w:left="1701" w:header="1134" w:footer="709" w:gutter="0"/>
          <w:cols w:space="708"/>
          <w:docGrid w:linePitch="360"/>
        </w:sectPr>
      </w:pPr>
      <w:r>
        <w:fldChar w:fldCharType="end"/>
      </w:r>
    </w:p>
    <w:p w:rsidR="00EF3166" w:rsidRPr="00B31CAE" w:rsidRDefault="00EF3166" w:rsidP="00C93F25">
      <w:pPr>
        <w:pStyle w:val="Ttulo1"/>
        <w:numPr>
          <w:ilvl w:val="0"/>
          <w:numId w:val="0"/>
        </w:numPr>
        <w:ind w:left="737"/>
        <w:jc w:val="center"/>
      </w:pPr>
      <w:bookmarkStart w:id="26" w:name="_Toc422058289"/>
      <w:bookmarkStart w:id="27" w:name="_Toc435446419"/>
      <w:bookmarkStart w:id="28" w:name="_Toc471843275"/>
      <w:r w:rsidRPr="00B31CAE">
        <w:lastRenderedPageBreak/>
        <w:t>A</w:t>
      </w:r>
      <w:r w:rsidRPr="00B31CAE">
        <w:rPr>
          <w:rStyle w:val="TtuloApendAnexoChar"/>
          <w:rFonts w:cs="Arial"/>
          <w:kern w:val="32"/>
          <w:szCs w:val="32"/>
        </w:rPr>
        <w:t>PÊNDIC</w:t>
      </w:r>
      <w:r w:rsidRPr="00B31CAE">
        <w:t xml:space="preserve">E A </w:t>
      </w:r>
      <w:r>
        <w:t>–</w:t>
      </w:r>
      <w:r w:rsidRPr="00B31CAE">
        <w:t xml:space="preserve"> </w:t>
      </w:r>
      <w:r>
        <w:t>Protocolos de Pesquisa</w:t>
      </w:r>
      <w:bookmarkEnd w:id="26"/>
      <w:bookmarkEnd w:id="27"/>
      <w:bookmarkEnd w:id="28"/>
    </w:p>
    <w:p w:rsidR="00EF3166" w:rsidRDefault="00EF3166" w:rsidP="00B66EFC">
      <w:pPr>
        <w:pStyle w:val="Legenda"/>
      </w:pPr>
      <w:bookmarkStart w:id="29" w:name="_Toc435446365"/>
      <w:bookmarkStart w:id="30" w:name="_Toc471843303"/>
      <w:r>
        <w:t xml:space="preserve">Quadro </w:t>
      </w:r>
      <w:fldSimple w:instr=" SEQ Quadro \* ARABIC ">
        <w:r w:rsidR="003E15B0">
          <w:rPr>
            <w:noProof/>
          </w:rPr>
          <w:t>2</w:t>
        </w:r>
      </w:fldSimple>
      <w:r>
        <w:t xml:space="preserve"> </w:t>
      </w:r>
      <w:r w:rsidR="00025F71">
        <w:t>–</w:t>
      </w:r>
      <w:r>
        <w:t xml:space="preserve"> </w:t>
      </w:r>
      <w:bookmarkEnd w:id="29"/>
      <w:r w:rsidR="005B18F7">
        <w:t>Protocolo da Revisão Sistemática da Literatura</w:t>
      </w:r>
      <w:bookmarkEnd w:id="30"/>
    </w:p>
    <w:tbl>
      <w:tblPr>
        <w:tblStyle w:val="Tabelacomgrade"/>
        <w:tblW w:w="14170" w:type="dxa"/>
        <w:tblLook w:val="04A0" w:firstRow="1" w:lastRow="0" w:firstColumn="1" w:lastColumn="0" w:noHBand="0" w:noVBand="1"/>
      </w:tblPr>
      <w:tblGrid>
        <w:gridCol w:w="3114"/>
        <w:gridCol w:w="5245"/>
        <w:gridCol w:w="5811"/>
      </w:tblGrid>
      <w:tr w:rsidR="00EF3166" w:rsidTr="005B18F7">
        <w:trPr>
          <w:trHeight w:val="424"/>
          <w:tblHeader/>
        </w:trPr>
        <w:tc>
          <w:tcPr>
            <w:tcW w:w="3114" w:type="dxa"/>
            <w:shd w:val="clear" w:color="auto" w:fill="D9D9D9" w:themeFill="background1" w:themeFillShade="D9"/>
            <w:vAlign w:val="center"/>
          </w:tcPr>
          <w:p w:rsidR="00EF3166" w:rsidRPr="00EF3166" w:rsidRDefault="00EF3166" w:rsidP="00EF3166">
            <w:pPr>
              <w:pStyle w:val="ALNEAS"/>
              <w:numPr>
                <w:ilvl w:val="0"/>
                <w:numId w:val="0"/>
              </w:numPr>
              <w:ind w:left="-112"/>
              <w:jc w:val="center"/>
              <w:rPr>
                <w:b/>
                <w:sz w:val="22"/>
              </w:rPr>
            </w:pPr>
            <w:r w:rsidRPr="00EF3166">
              <w:rPr>
                <w:b/>
                <w:sz w:val="22"/>
              </w:rPr>
              <w:t>Característica da Revisão</w:t>
            </w:r>
          </w:p>
        </w:tc>
        <w:tc>
          <w:tcPr>
            <w:tcW w:w="5245" w:type="dxa"/>
            <w:shd w:val="clear" w:color="auto" w:fill="D9D9D9" w:themeFill="background1" w:themeFillShade="D9"/>
            <w:vAlign w:val="center"/>
          </w:tcPr>
          <w:p w:rsidR="00EF3166" w:rsidRPr="00834CBA" w:rsidRDefault="00EF3166" w:rsidP="001F56FA">
            <w:pPr>
              <w:ind w:firstLine="0"/>
              <w:jc w:val="left"/>
              <w:rPr>
                <w:b/>
                <w:sz w:val="22"/>
                <w:szCs w:val="22"/>
              </w:rPr>
            </w:pPr>
            <w:r w:rsidRPr="00834CBA">
              <w:rPr>
                <w:b/>
                <w:sz w:val="22"/>
                <w:szCs w:val="22"/>
              </w:rPr>
              <w:t>Decisão / Definição</w:t>
            </w:r>
          </w:p>
        </w:tc>
        <w:tc>
          <w:tcPr>
            <w:tcW w:w="5811" w:type="dxa"/>
            <w:shd w:val="clear" w:color="auto" w:fill="D9D9D9" w:themeFill="background1" w:themeFillShade="D9"/>
            <w:vAlign w:val="center"/>
          </w:tcPr>
          <w:p w:rsidR="00EF3166" w:rsidRPr="00834CBA" w:rsidRDefault="00EF3166" w:rsidP="001F56FA">
            <w:pPr>
              <w:ind w:firstLine="0"/>
              <w:jc w:val="left"/>
              <w:rPr>
                <w:b/>
                <w:sz w:val="22"/>
                <w:szCs w:val="22"/>
              </w:rPr>
            </w:pPr>
            <w:r w:rsidRPr="00834CBA">
              <w:rPr>
                <w:b/>
                <w:sz w:val="22"/>
                <w:szCs w:val="22"/>
              </w:rPr>
              <w:t>Justificativa</w:t>
            </w:r>
          </w:p>
        </w:tc>
      </w:tr>
      <w:tr w:rsidR="00EF3166" w:rsidRPr="006A28C2" w:rsidTr="001F56FA">
        <w:tc>
          <w:tcPr>
            <w:tcW w:w="3114" w:type="dxa"/>
            <w:vAlign w:val="center"/>
          </w:tcPr>
          <w:p w:rsidR="00EF3166" w:rsidRPr="00834CBA" w:rsidRDefault="00EF3166" w:rsidP="001F56FA">
            <w:pPr>
              <w:ind w:firstLine="0"/>
              <w:jc w:val="left"/>
              <w:rPr>
                <w:b/>
                <w:sz w:val="22"/>
                <w:szCs w:val="22"/>
              </w:rPr>
            </w:pPr>
            <w:r w:rsidRPr="00834CBA">
              <w:rPr>
                <w:b/>
                <w:sz w:val="22"/>
                <w:szCs w:val="22"/>
              </w:rPr>
              <w:t>Framework Conceitual Inicial</w:t>
            </w:r>
          </w:p>
        </w:tc>
        <w:tc>
          <w:tcPr>
            <w:tcW w:w="5245" w:type="dxa"/>
            <w:vAlign w:val="center"/>
          </w:tcPr>
          <w:p w:rsidR="00EF3166" w:rsidRPr="00834CBA" w:rsidRDefault="00EF3166" w:rsidP="001F56FA">
            <w:pPr>
              <w:ind w:firstLine="0"/>
              <w:jc w:val="left"/>
              <w:rPr>
                <w:sz w:val="22"/>
                <w:szCs w:val="22"/>
                <w:lang w:val="en-US"/>
              </w:rPr>
            </w:pPr>
            <w:r>
              <w:rPr>
                <w:sz w:val="22"/>
                <w:szCs w:val="22"/>
                <w:lang w:val="en-US"/>
              </w:rPr>
              <w:t>Exploratory Modeling Analysis and Robust Decision Making</w:t>
            </w:r>
          </w:p>
        </w:tc>
        <w:tc>
          <w:tcPr>
            <w:tcW w:w="5811" w:type="dxa"/>
            <w:vAlign w:val="center"/>
          </w:tcPr>
          <w:p w:rsidR="006917D3" w:rsidRDefault="006917D3" w:rsidP="001F56FA">
            <w:pPr>
              <w:ind w:firstLine="0"/>
              <w:jc w:val="left"/>
              <w:rPr>
                <w:sz w:val="22"/>
                <w:szCs w:val="22"/>
              </w:rPr>
            </w:pPr>
            <w:r>
              <w:rPr>
                <w:sz w:val="22"/>
                <w:szCs w:val="22"/>
              </w:rPr>
              <w:t xml:space="preserve">Partiu-se </w:t>
            </w:r>
          </w:p>
          <w:p w:rsidR="00EF3166" w:rsidRPr="00834CBA" w:rsidRDefault="00EF3166" w:rsidP="001F56FA">
            <w:pPr>
              <w:ind w:firstLine="0"/>
              <w:jc w:val="left"/>
              <w:rPr>
                <w:sz w:val="22"/>
                <w:szCs w:val="22"/>
              </w:rPr>
            </w:pPr>
            <w:r w:rsidRPr="00834CBA">
              <w:rPr>
                <w:sz w:val="22"/>
                <w:szCs w:val="22"/>
              </w:rPr>
              <w:t>Para a localização de revisões de literatura de modo coerente, foi feita a opção de buscar por revisões de literatura que reconheçam as abordagens reconhecidas pela comunidade de pesquisadores local.</w:t>
            </w:r>
          </w:p>
        </w:tc>
      </w:tr>
      <w:tr w:rsidR="00EF3166" w:rsidTr="001F56FA">
        <w:tc>
          <w:tcPr>
            <w:tcW w:w="3114" w:type="dxa"/>
            <w:vAlign w:val="center"/>
          </w:tcPr>
          <w:p w:rsidR="00EF3166" w:rsidRPr="00834CBA" w:rsidRDefault="00EF3166" w:rsidP="001F56FA">
            <w:pPr>
              <w:ind w:firstLine="0"/>
              <w:jc w:val="left"/>
              <w:rPr>
                <w:b/>
                <w:sz w:val="22"/>
                <w:szCs w:val="22"/>
              </w:rPr>
            </w:pPr>
            <w:r w:rsidRPr="00834CBA">
              <w:rPr>
                <w:b/>
                <w:sz w:val="22"/>
                <w:szCs w:val="22"/>
              </w:rPr>
              <w:t>Contexto</w:t>
            </w:r>
          </w:p>
        </w:tc>
        <w:tc>
          <w:tcPr>
            <w:tcW w:w="5245" w:type="dxa"/>
            <w:vAlign w:val="center"/>
          </w:tcPr>
          <w:p w:rsidR="00EF3166" w:rsidRPr="00834CBA" w:rsidRDefault="00EF3166" w:rsidP="001F56FA">
            <w:pPr>
              <w:ind w:firstLine="0"/>
              <w:jc w:val="left"/>
              <w:rPr>
                <w:sz w:val="22"/>
                <w:szCs w:val="22"/>
              </w:rPr>
            </w:pPr>
            <w:r w:rsidRPr="00834CBA">
              <w:rPr>
                <w:sz w:val="22"/>
                <w:szCs w:val="22"/>
              </w:rPr>
              <w:t>Não será definido um contexto de aplicação a priori.</w:t>
            </w:r>
          </w:p>
        </w:tc>
        <w:tc>
          <w:tcPr>
            <w:tcW w:w="5811" w:type="dxa"/>
            <w:vAlign w:val="center"/>
          </w:tcPr>
          <w:p w:rsidR="00EF3166" w:rsidRPr="00834CBA" w:rsidRDefault="00EF3166" w:rsidP="001F56FA">
            <w:pPr>
              <w:ind w:firstLine="0"/>
              <w:jc w:val="left"/>
              <w:rPr>
                <w:sz w:val="22"/>
                <w:szCs w:val="22"/>
              </w:rPr>
            </w:pPr>
            <w:r w:rsidRPr="00834CBA">
              <w:rPr>
                <w:sz w:val="22"/>
                <w:szCs w:val="22"/>
              </w:rPr>
              <w:t>O objetivo desta etapa do trabalho não é limitar as revisões de literatura somente de um contexto específico.</w:t>
            </w:r>
          </w:p>
        </w:tc>
      </w:tr>
      <w:tr w:rsidR="00EF3166" w:rsidTr="001F56FA">
        <w:tc>
          <w:tcPr>
            <w:tcW w:w="3114" w:type="dxa"/>
            <w:vAlign w:val="center"/>
          </w:tcPr>
          <w:p w:rsidR="00EF3166" w:rsidRPr="00834CBA" w:rsidRDefault="00EF3166" w:rsidP="001F56FA">
            <w:pPr>
              <w:ind w:firstLine="0"/>
              <w:jc w:val="left"/>
              <w:rPr>
                <w:b/>
                <w:sz w:val="22"/>
                <w:szCs w:val="22"/>
              </w:rPr>
            </w:pPr>
            <w:r w:rsidRPr="00834CBA">
              <w:rPr>
                <w:b/>
                <w:sz w:val="22"/>
                <w:szCs w:val="22"/>
              </w:rPr>
              <w:t>Horizonte</w:t>
            </w:r>
          </w:p>
        </w:tc>
        <w:tc>
          <w:tcPr>
            <w:tcW w:w="5245" w:type="dxa"/>
            <w:vAlign w:val="center"/>
          </w:tcPr>
          <w:p w:rsidR="006917D3" w:rsidRDefault="006917D3" w:rsidP="001F56FA">
            <w:pPr>
              <w:ind w:firstLine="0"/>
              <w:jc w:val="left"/>
              <w:rPr>
                <w:sz w:val="22"/>
                <w:szCs w:val="22"/>
              </w:rPr>
            </w:pPr>
            <w:r>
              <w:rPr>
                <w:sz w:val="22"/>
                <w:szCs w:val="22"/>
              </w:rPr>
              <w:t>Sem Limitações</w:t>
            </w:r>
          </w:p>
          <w:p w:rsidR="006917D3" w:rsidRPr="00834CBA" w:rsidRDefault="006917D3" w:rsidP="001F56FA">
            <w:pPr>
              <w:ind w:firstLine="0"/>
              <w:jc w:val="left"/>
              <w:rPr>
                <w:sz w:val="22"/>
                <w:szCs w:val="22"/>
              </w:rPr>
            </w:pPr>
            <w:r>
              <w:rPr>
                <w:sz w:val="22"/>
                <w:szCs w:val="22"/>
              </w:rPr>
              <w:t>1993 – Presente</w:t>
            </w:r>
          </w:p>
        </w:tc>
        <w:tc>
          <w:tcPr>
            <w:tcW w:w="5811" w:type="dxa"/>
            <w:vAlign w:val="center"/>
          </w:tcPr>
          <w:p w:rsidR="00EF3166" w:rsidRPr="00834CBA" w:rsidRDefault="00BE445F" w:rsidP="001F56FA">
            <w:pPr>
              <w:ind w:firstLine="0"/>
              <w:jc w:val="left"/>
              <w:rPr>
                <w:sz w:val="22"/>
                <w:szCs w:val="22"/>
              </w:rPr>
            </w:pPr>
            <w:r>
              <w:rPr>
                <w:sz w:val="22"/>
                <w:szCs w:val="22"/>
              </w:rPr>
              <w:t xml:space="preserve">O trabalho seminal desta vertente de pesquisa é atribuído a </w:t>
            </w:r>
            <w:r>
              <w:rPr>
                <w:sz w:val="22"/>
                <w:szCs w:val="22"/>
              </w:rPr>
              <w:fldChar w:fldCharType="begin" w:fldLock="1"/>
            </w:r>
            <w:r w:rsidR="004D5876">
              <w:rPr>
                <w:sz w:val="22"/>
                <w:szCs w:val="22"/>
              </w:rPr>
              <w:instrText>ADDIN CSL_CITATION { "citationItems" : [ { "id" : "ITEM-1", "itemData" : { "DOI" : "10.1287/opre.41.3.435", "ISBN" : "0030-364X", "ISSN" : "0030-364X", "abstract" : "Exploratory modeling is using computational experiments to assist in reasoning about systems where there is significant uncertainty. While frequently confused with the use of models to consolidate knowledge into a package that is used to predict system behavior, exploratory modeling is a very different kind of use, requiring a different methodology for model development. This paper distinguishes these two broad classes of model use, describes some of the approaches used in exploratory modeling, and suggests some technological innovations needed to facilitate it.", "author" : [ { "dropping-particle" : "", "family" : "Bankes", "given" : "Steve", "non-dropping-particle" : "", "parse-names" : false, "suffix" : "" } ], "container-title" : "Operations Research", "id" : "ITEM-1", "issue" : "3", "issued" : { "date-parts" : [ [ "1993" ] ] }, "page" : "435-449", "title" : "Exploratory Modeling for Policy Analysis", "type" : "article-journal", "volume" : "41" }, "uris" : [ "http://www.mendeley.com/documents/?uuid=6593c117-cf89-4728-846e-fc17d7f3b737" ] } ], "mendeley" : { "formattedCitation" : "(BANKES, 1993)", "plainTextFormattedCitation" : "(BANKES, 1993)", "previouslyFormattedCitation" : "(BANKES, 1993)" }, "properties" : { "noteIndex" : 0 }, "schema" : "https://github.com/citation-style-language/schema/raw/master/csl-citation.json" }</w:instrText>
            </w:r>
            <w:r>
              <w:rPr>
                <w:sz w:val="22"/>
                <w:szCs w:val="22"/>
              </w:rPr>
              <w:fldChar w:fldCharType="separate"/>
            </w:r>
            <w:r w:rsidR="005A1C94" w:rsidRPr="005A1C94">
              <w:rPr>
                <w:noProof/>
                <w:sz w:val="22"/>
                <w:szCs w:val="22"/>
              </w:rPr>
              <w:t>(BANKES, 1993)</w:t>
            </w:r>
            <w:r>
              <w:rPr>
                <w:sz w:val="22"/>
                <w:szCs w:val="22"/>
              </w:rPr>
              <w:fldChar w:fldCharType="end"/>
            </w:r>
            <w:r w:rsidR="00B775FC">
              <w:rPr>
                <w:sz w:val="22"/>
                <w:szCs w:val="22"/>
              </w:rPr>
              <w:t>. Por este motivo, serão consideradas publicações a partir desta data.</w:t>
            </w:r>
            <w:r>
              <w:rPr>
                <w:sz w:val="22"/>
                <w:szCs w:val="22"/>
              </w:rPr>
              <w:t xml:space="preserve"> </w:t>
            </w:r>
          </w:p>
        </w:tc>
      </w:tr>
      <w:tr w:rsidR="00EF3166" w:rsidTr="001F56FA">
        <w:tc>
          <w:tcPr>
            <w:tcW w:w="3114" w:type="dxa"/>
            <w:vAlign w:val="center"/>
          </w:tcPr>
          <w:p w:rsidR="00EF3166" w:rsidRPr="00834CBA" w:rsidRDefault="00EF3166" w:rsidP="001F56FA">
            <w:pPr>
              <w:ind w:firstLine="0"/>
              <w:jc w:val="left"/>
              <w:rPr>
                <w:b/>
                <w:sz w:val="22"/>
                <w:szCs w:val="22"/>
              </w:rPr>
            </w:pPr>
            <w:r w:rsidRPr="00834CBA">
              <w:rPr>
                <w:b/>
                <w:sz w:val="22"/>
                <w:szCs w:val="22"/>
              </w:rPr>
              <w:t>Correntes teóricas</w:t>
            </w:r>
          </w:p>
        </w:tc>
        <w:tc>
          <w:tcPr>
            <w:tcW w:w="5245" w:type="dxa"/>
            <w:vAlign w:val="center"/>
          </w:tcPr>
          <w:p w:rsidR="00EF3166" w:rsidRPr="00834CBA" w:rsidRDefault="00B775FC" w:rsidP="001F56FA">
            <w:pPr>
              <w:ind w:firstLine="0"/>
              <w:jc w:val="left"/>
              <w:rPr>
                <w:sz w:val="22"/>
                <w:szCs w:val="22"/>
              </w:rPr>
            </w:pPr>
            <w:r>
              <w:rPr>
                <w:sz w:val="22"/>
                <w:szCs w:val="22"/>
              </w:rPr>
              <w:t>A Pesquisa irá delimitar seu foco sobre a abordagem RDM.</w:t>
            </w:r>
          </w:p>
        </w:tc>
        <w:tc>
          <w:tcPr>
            <w:tcW w:w="5811" w:type="dxa"/>
            <w:vAlign w:val="center"/>
          </w:tcPr>
          <w:p w:rsidR="00EF3166" w:rsidRPr="00834CBA" w:rsidRDefault="00B775FC" w:rsidP="001F56FA">
            <w:pPr>
              <w:ind w:firstLine="0"/>
              <w:jc w:val="left"/>
              <w:rPr>
                <w:sz w:val="22"/>
                <w:szCs w:val="22"/>
              </w:rPr>
            </w:pPr>
            <w:r>
              <w:rPr>
                <w:sz w:val="22"/>
                <w:szCs w:val="22"/>
              </w:rPr>
              <w:t xml:space="preserve">Existem diversas abordagens para o tratamento de situações complexas e de incertezas. Uma revisão de tais abordagens é oferecida por alguns trabalhos </w:t>
            </w:r>
            <w:r>
              <w:rPr>
                <w:rFonts w:cs="Arial"/>
              </w:rPr>
              <w:t xml:space="preserve">esta </w:t>
            </w:r>
            <w:r>
              <w:rPr>
                <w:rFonts w:cs="Arial"/>
              </w:rPr>
              <w:fldChar w:fldCharType="begin" w:fldLock="1"/>
            </w:r>
            <w:r>
              <w:rPr>
                <w:rFonts w:cs="Arial"/>
              </w:rPr>
              <w:instrText>ADDIN CSL_CITATION { "citationItems" : [ { "id" : "ITEM-1", "itemData" : { "DOI" : "10.3390/su5030955", "ISBN" : "2071-1050", "ISSN" : "20711050", "abstract" : "There is increasing interest in long-term plans that can adapt to changing situations under conditions of deep uncertainty. We argue that a sustainable plan should not only achieve economic, environmental, and social objectives, but should be robust and able to be adapted over time to (unforeseen) future conditions. Large numbers of papers dealing with robustness and adaptive plans have begun to appear, but the literature is fragmented. The papers appear in disparate journals, and deal with a wide variety of policy domains. This paper (1) describes and compares a family of related conceptual approaches to designing a sustainable plan, and (2) describes several computational tools supporting these approaches. The conceptual approaches all have their roots in an approach to long-term planning called Assumption-Based Planning. Guiding principles for the design of a sustainable adaptive plan are: explore a wide variety of relevant uncertainties, connect short-term targets to long-term goals over time, commit to short-term actions while keeping options open, and continuously monitor the world and take actions if necessary.  A key computational tool across the conceptual approaches is a fast, simple  (policy analysis) model that is used to make large numbers of runs, in order to explore the full range of uncertainties and to identify situations in which the plan would fail.", "author" : [ { "dropping-particle" : "", "family" : "Walker", "given" : "Warren E.", "non-dropping-particle" : "", "parse-names" : false, "suffix" : "" }, { "dropping-particle" : "", "family" : "Haasnoot", "given" : "Marjolijn", "non-dropping-particle" : "", "parse-names" : false, "suffix" : "" }, { "dropping-particle" : "", "family" : "Kwakkel", "given" : "Jan H.", "non-dropping-particle" : "", "parse-names" : false, "suffix" : "" } ], "container-title" : "Sustainability (Switzerland)", "id" : "ITEM-1", "issue" : "3", "issued" : { "date-parts" : [ [ "2013" ] ] }, "page" : "955-979", "title" : "Adapt or perish: A review of planning approaches for adaptation under deep uncertainty", "type" : "article-journal", "volume" : "5" }, "uris" : [ "http://www.mendeley.com/documents/?uuid=b355c62c-3ec9-41ba-a59f-47bf12377027" ] }, { "id" : "ITEM-2", "itemData" : { "DOI" : "10.1016/j.ecolecon.2015.12.006", "ISBN" : "0956-2478", "ISSN" : "09218009", "abstract" : "Applying standard decision-making processes such as cost-benefit analysis in an area of high uncertainty such as climate change adaptation is challenging. While the costs of adaptation might be observable and immediate, the benefits are often uncertain. The limitations of traditional decision-making processes in the context of adaptation decisions are recognised, and so-called robust approaches are increasingly explored in the literature. Robust approaches select projects that meet their purpose across a variety of futures by integrating a wide range of climate scenarios, and are thus particularly suited for deep uncertainty. We review real option analysis, portfolio analysis, robust-decision making and no/low regret options as well as reduced decision-making time horizons, describing the underlying concepts and highlighting a number of applications. We discuss the limitations of robust decision-making processes to identify which ones may prove most promising as adaptation planning becomes increasingly critical; namely those that provide a compromise between a meaningful analysis and simple implementation. We introduce a simple framework identifying which method is suited for which application. We conclude that the 'robust decision making' method offers the most potential in adaptation appraisal as it can be applied with various degrees of complexity and to a wide range of options.", "author" : [ { "dropping-particle" : "", "family" : "Dittrich", "given" : "Ruth", "non-dropping-particle" : "", "parse-names" : false, "suffix" : "" }, { "dropping-particle" : "", "family" : "Wreford", "given" : "Anita", "non-dropping-particle" : "", "parse-names" : false, "suffix" : "" }, { "dropping-particle" : "", "family" : "Moran", "given" : "Dominic", "non-dropping-particle" : "", "parse-names" : false, "suffix" : "" } ], "container-title" : "Ecological Economics", "id" : "ITEM-2", "issued" : { "date-parts" : [ [ "2016" ] ] }, "page" : "79-89", "publisher" : "Elsevier B.V.", "title" : "A survey of decision-making approaches for climate change adaptation: Are robust methods the way forward?", "type" : "article-journal", "volume" : "122" }, "uris" : [ "http://www.mendeley.com/documents/?uuid=4d5b95a7-57ff-47ec-97bb-5bbfd5b4b4fa" ] } ], "mendeley" : { "formattedCitation" : "(DITTRICH; WREFORD; MORAN, 2016; WALKER; HAASNOOT; KWAKKEL, 2013)", "plainTextFormattedCitation" : "(DITTRICH; WREFORD; MORAN, 2016; WALKER; HAASNOOT; KWAKKEL, 2013)", "previouslyFormattedCitation" : "(DITTRICH; WREFORD; MORAN, 2016; WALKER; HAASNOOT; KWAKKEL, 2013)" }, "properties" : { "noteIndex" : 0 }, "schema" : "https://github.com/citation-style-language/schema/raw/master/csl-citation.json" }</w:instrText>
            </w:r>
            <w:r>
              <w:rPr>
                <w:rFonts w:cs="Arial"/>
              </w:rPr>
              <w:fldChar w:fldCharType="separate"/>
            </w:r>
            <w:r w:rsidRPr="004D67F8">
              <w:rPr>
                <w:rFonts w:cs="Arial"/>
                <w:noProof/>
              </w:rPr>
              <w:t>(DITTRICH; WREFORD; MORAN, 2016; WALKER; HAASNOOT; KWAKKEL, 2013)</w:t>
            </w:r>
            <w:r>
              <w:rPr>
                <w:rFonts w:cs="Arial"/>
              </w:rPr>
              <w:fldChar w:fldCharType="end"/>
            </w:r>
            <w:r>
              <w:rPr>
                <w:rFonts w:cs="Arial"/>
              </w:rPr>
              <w:t>. Este trabalho opta por focalizar sua atenção na abordagem RDM.</w:t>
            </w:r>
          </w:p>
        </w:tc>
      </w:tr>
      <w:tr w:rsidR="00EF3166" w:rsidTr="001F56FA">
        <w:tc>
          <w:tcPr>
            <w:tcW w:w="3114" w:type="dxa"/>
            <w:vAlign w:val="center"/>
          </w:tcPr>
          <w:p w:rsidR="00EF3166" w:rsidRPr="00834CBA" w:rsidRDefault="00EF3166" w:rsidP="001F56FA">
            <w:pPr>
              <w:ind w:firstLine="0"/>
              <w:jc w:val="left"/>
              <w:rPr>
                <w:b/>
                <w:sz w:val="22"/>
                <w:szCs w:val="22"/>
              </w:rPr>
            </w:pPr>
            <w:r w:rsidRPr="00834CBA">
              <w:rPr>
                <w:b/>
                <w:sz w:val="22"/>
                <w:szCs w:val="22"/>
              </w:rPr>
              <w:lastRenderedPageBreak/>
              <w:t>Idiomas</w:t>
            </w:r>
          </w:p>
        </w:tc>
        <w:tc>
          <w:tcPr>
            <w:tcW w:w="5245" w:type="dxa"/>
            <w:vAlign w:val="center"/>
          </w:tcPr>
          <w:p w:rsidR="00EF3166" w:rsidRPr="00834CBA" w:rsidRDefault="00B775FC" w:rsidP="001F56FA">
            <w:pPr>
              <w:ind w:firstLine="0"/>
              <w:jc w:val="left"/>
              <w:rPr>
                <w:sz w:val="22"/>
                <w:szCs w:val="22"/>
              </w:rPr>
            </w:pPr>
            <w:r>
              <w:rPr>
                <w:sz w:val="22"/>
                <w:szCs w:val="22"/>
              </w:rPr>
              <w:t>I</w:t>
            </w:r>
            <w:r w:rsidR="00EF3166" w:rsidRPr="00834CBA">
              <w:rPr>
                <w:sz w:val="22"/>
                <w:szCs w:val="22"/>
              </w:rPr>
              <w:t>nglês</w:t>
            </w:r>
          </w:p>
        </w:tc>
        <w:tc>
          <w:tcPr>
            <w:tcW w:w="5811" w:type="dxa"/>
            <w:vAlign w:val="center"/>
          </w:tcPr>
          <w:p w:rsidR="00EF3166" w:rsidRPr="00834CBA" w:rsidRDefault="00B775FC" w:rsidP="001F56FA">
            <w:pPr>
              <w:ind w:firstLine="0"/>
              <w:jc w:val="left"/>
              <w:rPr>
                <w:sz w:val="22"/>
                <w:szCs w:val="22"/>
              </w:rPr>
            </w:pPr>
            <w:r>
              <w:rPr>
                <w:sz w:val="22"/>
                <w:szCs w:val="22"/>
              </w:rPr>
              <w:t>Não foram localizadas a priori teses ou dissertações brasileiras que tratem de aplicações do RDM. Por este motivo, apenas trabalhos de língua inglesa são revisados.</w:t>
            </w:r>
          </w:p>
        </w:tc>
      </w:tr>
      <w:tr w:rsidR="00EF3166" w:rsidTr="001F56FA">
        <w:tc>
          <w:tcPr>
            <w:tcW w:w="3114" w:type="dxa"/>
            <w:vAlign w:val="center"/>
          </w:tcPr>
          <w:p w:rsidR="00EF3166" w:rsidRPr="00834CBA" w:rsidRDefault="00EF3166" w:rsidP="001F56FA">
            <w:pPr>
              <w:ind w:firstLine="0"/>
              <w:jc w:val="left"/>
              <w:rPr>
                <w:b/>
                <w:sz w:val="22"/>
                <w:szCs w:val="22"/>
              </w:rPr>
            </w:pPr>
            <w:r w:rsidRPr="00834CBA">
              <w:rPr>
                <w:b/>
                <w:sz w:val="22"/>
                <w:szCs w:val="22"/>
              </w:rPr>
              <w:t>Questão de revisão</w:t>
            </w:r>
          </w:p>
        </w:tc>
        <w:tc>
          <w:tcPr>
            <w:tcW w:w="5245" w:type="dxa"/>
            <w:vAlign w:val="center"/>
          </w:tcPr>
          <w:p w:rsidR="00EF3166" w:rsidRPr="00834CBA" w:rsidRDefault="00EF3166" w:rsidP="001F56FA">
            <w:pPr>
              <w:ind w:firstLine="0"/>
              <w:jc w:val="left"/>
              <w:rPr>
                <w:sz w:val="22"/>
                <w:szCs w:val="22"/>
              </w:rPr>
            </w:pPr>
            <w:r w:rsidRPr="00834CBA">
              <w:rPr>
                <w:sz w:val="22"/>
                <w:szCs w:val="22"/>
              </w:rPr>
              <w:t>“</w:t>
            </w:r>
            <w:r w:rsidR="00B775FC">
              <w:rPr>
                <w:sz w:val="22"/>
                <w:szCs w:val="22"/>
              </w:rPr>
              <w:t>Quais são os trabalhos seminais sobre o RDM e suas aplicações</w:t>
            </w:r>
            <w:r w:rsidRPr="00834CBA">
              <w:rPr>
                <w:sz w:val="22"/>
                <w:szCs w:val="22"/>
              </w:rPr>
              <w:t>?”.</w:t>
            </w:r>
          </w:p>
        </w:tc>
        <w:tc>
          <w:tcPr>
            <w:tcW w:w="5811" w:type="dxa"/>
            <w:vAlign w:val="center"/>
          </w:tcPr>
          <w:p w:rsidR="00B775FC" w:rsidRPr="00834CBA" w:rsidRDefault="00EF3166" w:rsidP="001F56FA">
            <w:pPr>
              <w:ind w:firstLine="0"/>
              <w:jc w:val="left"/>
              <w:rPr>
                <w:sz w:val="22"/>
                <w:szCs w:val="22"/>
              </w:rPr>
            </w:pPr>
            <w:r w:rsidRPr="00834CBA">
              <w:rPr>
                <w:sz w:val="22"/>
                <w:szCs w:val="22"/>
              </w:rPr>
              <w:t xml:space="preserve">O objetivo desta revisão inicial é conhecer </w:t>
            </w:r>
            <w:r w:rsidR="00B775FC">
              <w:rPr>
                <w:sz w:val="22"/>
                <w:szCs w:val="22"/>
              </w:rPr>
              <w:t>trabalhos seminais em RDM e suas principais aplicações, visando obter conhecimento sobre a possibilidade de sua aplicação em outros contextos.</w:t>
            </w:r>
          </w:p>
        </w:tc>
      </w:tr>
      <w:tr w:rsidR="00EF3166" w:rsidTr="001F56FA">
        <w:tc>
          <w:tcPr>
            <w:tcW w:w="3114" w:type="dxa"/>
            <w:vAlign w:val="center"/>
          </w:tcPr>
          <w:p w:rsidR="00EF3166" w:rsidRPr="00834CBA" w:rsidRDefault="00EF3166" w:rsidP="001F56FA">
            <w:pPr>
              <w:ind w:firstLine="0"/>
              <w:jc w:val="left"/>
              <w:rPr>
                <w:b/>
                <w:sz w:val="22"/>
                <w:szCs w:val="22"/>
              </w:rPr>
            </w:pPr>
            <w:r w:rsidRPr="00834CBA">
              <w:rPr>
                <w:b/>
                <w:sz w:val="22"/>
                <w:szCs w:val="22"/>
              </w:rPr>
              <w:t>Estratégia de revisão</w:t>
            </w:r>
          </w:p>
        </w:tc>
        <w:tc>
          <w:tcPr>
            <w:tcW w:w="5245" w:type="dxa"/>
            <w:vAlign w:val="center"/>
          </w:tcPr>
          <w:p w:rsidR="00EF3166" w:rsidRPr="00834CBA" w:rsidRDefault="00EF3166" w:rsidP="001F56FA">
            <w:pPr>
              <w:ind w:firstLine="0"/>
              <w:jc w:val="left"/>
              <w:rPr>
                <w:sz w:val="22"/>
                <w:szCs w:val="22"/>
              </w:rPr>
            </w:pPr>
            <w:r w:rsidRPr="00834CBA">
              <w:rPr>
                <w:sz w:val="22"/>
                <w:szCs w:val="22"/>
              </w:rPr>
              <w:t>Exploratória</w:t>
            </w:r>
          </w:p>
        </w:tc>
        <w:tc>
          <w:tcPr>
            <w:tcW w:w="5811" w:type="dxa"/>
            <w:vAlign w:val="center"/>
          </w:tcPr>
          <w:p w:rsidR="00EF3166" w:rsidRPr="00834CBA" w:rsidRDefault="00C12C5E" w:rsidP="001F56FA">
            <w:pPr>
              <w:ind w:firstLine="0"/>
              <w:jc w:val="left"/>
              <w:rPr>
                <w:sz w:val="22"/>
                <w:szCs w:val="22"/>
              </w:rPr>
            </w:pPr>
            <w:r>
              <w:rPr>
                <w:sz w:val="22"/>
                <w:szCs w:val="22"/>
              </w:rPr>
              <w:t>Considerando que o tratamento do tema é recente, e de fato não foi ainda abordado por dissertações brasileiras, considera-se esta revisão de caráter exploratório.</w:t>
            </w:r>
          </w:p>
        </w:tc>
      </w:tr>
      <w:tr w:rsidR="00EF3166" w:rsidTr="001F56FA">
        <w:tc>
          <w:tcPr>
            <w:tcW w:w="3114" w:type="dxa"/>
            <w:vAlign w:val="center"/>
          </w:tcPr>
          <w:p w:rsidR="00EF3166" w:rsidRPr="00834CBA" w:rsidRDefault="00EF3166" w:rsidP="001F56FA">
            <w:pPr>
              <w:ind w:firstLine="0"/>
              <w:jc w:val="left"/>
              <w:rPr>
                <w:b/>
                <w:sz w:val="22"/>
                <w:szCs w:val="22"/>
              </w:rPr>
            </w:pPr>
            <w:r w:rsidRPr="00834CBA">
              <w:rPr>
                <w:b/>
                <w:sz w:val="22"/>
                <w:szCs w:val="22"/>
              </w:rPr>
              <w:t>Extensão de Busca</w:t>
            </w:r>
          </w:p>
        </w:tc>
        <w:tc>
          <w:tcPr>
            <w:tcW w:w="5245" w:type="dxa"/>
            <w:vAlign w:val="center"/>
          </w:tcPr>
          <w:p w:rsidR="00EF3166" w:rsidRPr="00834CBA" w:rsidRDefault="00EF3166" w:rsidP="001F56FA">
            <w:pPr>
              <w:ind w:firstLine="0"/>
              <w:jc w:val="left"/>
              <w:rPr>
                <w:sz w:val="22"/>
                <w:szCs w:val="22"/>
              </w:rPr>
            </w:pPr>
            <w:r w:rsidRPr="00834CBA">
              <w:rPr>
                <w:sz w:val="22"/>
                <w:szCs w:val="22"/>
              </w:rPr>
              <w:t>Saturação</w:t>
            </w:r>
          </w:p>
        </w:tc>
        <w:tc>
          <w:tcPr>
            <w:tcW w:w="5811" w:type="dxa"/>
            <w:vAlign w:val="center"/>
          </w:tcPr>
          <w:p w:rsidR="00EF3166" w:rsidRPr="00834CBA" w:rsidRDefault="00C12C5E" w:rsidP="001F56FA">
            <w:pPr>
              <w:ind w:firstLine="0"/>
              <w:jc w:val="left"/>
              <w:rPr>
                <w:sz w:val="22"/>
                <w:szCs w:val="22"/>
              </w:rPr>
            </w:pPr>
            <w:r>
              <w:rPr>
                <w:sz w:val="22"/>
                <w:szCs w:val="22"/>
              </w:rPr>
              <w:t>Não pretende-se analisar todas as aplicações existentes do RDM, bem como não se busca realizar uma síntese de toda a população de artigos e trabalhos a respeito do tema. Por este motivo, a extensão da busca não será exaustiva, e sim por saturação.</w:t>
            </w:r>
          </w:p>
        </w:tc>
      </w:tr>
      <w:tr w:rsidR="00EF3166" w:rsidTr="001F56FA">
        <w:tc>
          <w:tcPr>
            <w:tcW w:w="3114" w:type="dxa"/>
            <w:vAlign w:val="center"/>
          </w:tcPr>
          <w:p w:rsidR="00EF3166" w:rsidRPr="00834CBA" w:rsidRDefault="00EF3166" w:rsidP="001F56FA">
            <w:pPr>
              <w:ind w:firstLine="0"/>
              <w:jc w:val="left"/>
              <w:rPr>
                <w:b/>
                <w:sz w:val="22"/>
                <w:szCs w:val="22"/>
              </w:rPr>
            </w:pPr>
            <w:r w:rsidRPr="00834CBA">
              <w:rPr>
                <w:b/>
                <w:sz w:val="22"/>
                <w:szCs w:val="22"/>
              </w:rPr>
              <w:t>Fontes de Busca</w:t>
            </w:r>
          </w:p>
        </w:tc>
        <w:tc>
          <w:tcPr>
            <w:tcW w:w="5245" w:type="dxa"/>
            <w:vAlign w:val="center"/>
          </w:tcPr>
          <w:p w:rsidR="00EF3166" w:rsidRDefault="00C12C5E" w:rsidP="001F56FA">
            <w:pPr>
              <w:ind w:firstLine="0"/>
              <w:jc w:val="left"/>
              <w:rPr>
                <w:sz w:val="22"/>
                <w:szCs w:val="22"/>
              </w:rPr>
            </w:pPr>
            <w:r>
              <w:rPr>
                <w:sz w:val="22"/>
                <w:szCs w:val="22"/>
              </w:rPr>
              <w:t>Scopus</w:t>
            </w:r>
          </w:p>
          <w:p w:rsidR="00C12C5E" w:rsidRPr="00C12C5E" w:rsidRDefault="00C12C5E" w:rsidP="001F56FA">
            <w:pPr>
              <w:ind w:firstLine="0"/>
              <w:jc w:val="left"/>
              <w:rPr>
                <w:sz w:val="22"/>
                <w:szCs w:val="22"/>
              </w:rPr>
            </w:pPr>
            <w:r>
              <w:rPr>
                <w:sz w:val="22"/>
                <w:szCs w:val="22"/>
              </w:rPr>
              <w:t>RAND RDM Lab</w:t>
            </w:r>
          </w:p>
          <w:p w:rsidR="00EF3166" w:rsidRPr="00C12C5E" w:rsidRDefault="00C12C5E" w:rsidP="001F56FA">
            <w:pPr>
              <w:ind w:firstLine="0"/>
              <w:jc w:val="left"/>
              <w:rPr>
                <w:sz w:val="22"/>
                <w:szCs w:val="22"/>
              </w:rPr>
            </w:pPr>
            <w:r>
              <w:rPr>
                <w:sz w:val="22"/>
                <w:szCs w:val="22"/>
              </w:rPr>
              <w:t>Bases de Teses e Dissertações</w:t>
            </w:r>
          </w:p>
        </w:tc>
        <w:tc>
          <w:tcPr>
            <w:tcW w:w="5811" w:type="dxa"/>
            <w:vAlign w:val="center"/>
          </w:tcPr>
          <w:p w:rsidR="00EF3166" w:rsidRPr="00834CBA" w:rsidRDefault="00EF3166" w:rsidP="001F56FA">
            <w:pPr>
              <w:ind w:firstLine="0"/>
              <w:jc w:val="left"/>
              <w:rPr>
                <w:sz w:val="22"/>
                <w:szCs w:val="22"/>
              </w:rPr>
            </w:pPr>
            <w:r w:rsidRPr="00834CBA">
              <w:rPr>
                <w:sz w:val="22"/>
                <w:szCs w:val="22"/>
              </w:rPr>
              <w:t>Foram definidas estas bases pela sua abrangência</w:t>
            </w:r>
            <w:r w:rsidR="00C12C5E">
              <w:rPr>
                <w:sz w:val="22"/>
                <w:szCs w:val="22"/>
              </w:rPr>
              <w:t>. Em especial, o</w:t>
            </w:r>
            <w:r w:rsidRPr="00834CBA">
              <w:rPr>
                <w:sz w:val="22"/>
                <w:szCs w:val="22"/>
              </w:rPr>
              <w:t xml:space="preserve"> </w:t>
            </w:r>
            <w:r w:rsidR="00C12C5E">
              <w:rPr>
                <w:sz w:val="22"/>
                <w:szCs w:val="22"/>
              </w:rPr>
              <w:t>site do RAND RDM Lab possui mais de 80 publicações relevantes relacionadas ao RDM, constituindo-se a principal fonte de busca do trabalho. A Base de Teses e Dissertações foi utilizada para avaliar a existência de trabalhos brasileiros.</w:t>
            </w:r>
          </w:p>
        </w:tc>
      </w:tr>
      <w:tr w:rsidR="00EF3166" w:rsidTr="001F56FA">
        <w:tc>
          <w:tcPr>
            <w:tcW w:w="3114" w:type="dxa"/>
            <w:vAlign w:val="center"/>
          </w:tcPr>
          <w:p w:rsidR="00EF3166" w:rsidRPr="00834CBA" w:rsidRDefault="00EF3166" w:rsidP="001F56FA">
            <w:pPr>
              <w:ind w:firstLine="0"/>
              <w:jc w:val="left"/>
              <w:rPr>
                <w:b/>
                <w:sz w:val="22"/>
                <w:szCs w:val="22"/>
              </w:rPr>
            </w:pPr>
            <w:r w:rsidRPr="00834CBA">
              <w:rPr>
                <w:b/>
                <w:sz w:val="22"/>
                <w:szCs w:val="22"/>
              </w:rPr>
              <w:lastRenderedPageBreak/>
              <w:t>Critérios de Inclusão</w:t>
            </w:r>
          </w:p>
        </w:tc>
        <w:tc>
          <w:tcPr>
            <w:tcW w:w="5245" w:type="dxa"/>
            <w:vAlign w:val="center"/>
          </w:tcPr>
          <w:p w:rsidR="00EF3166" w:rsidRPr="00834CBA" w:rsidRDefault="00C12C5E" w:rsidP="001F56FA">
            <w:pPr>
              <w:ind w:firstLine="0"/>
              <w:jc w:val="left"/>
              <w:rPr>
                <w:sz w:val="22"/>
                <w:szCs w:val="22"/>
              </w:rPr>
            </w:pPr>
            <w:r>
              <w:rPr>
                <w:sz w:val="22"/>
                <w:szCs w:val="22"/>
              </w:rPr>
              <w:t>Foram incluídas na base de trabalhos todos aqueles que apresentaram relação direta com o RDM ou com a abordagem EMA.</w:t>
            </w:r>
            <w:r w:rsidR="005B18F7">
              <w:rPr>
                <w:sz w:val="22"/>
                <w:szCs w:val="22"/>
              </w:rPr>
              <w:t xml:space="preserve"> Todos os trabalhos localizados na fonte RAND RDM Lab foram incluídos.</w:t>
            </w:r>
          </w:p>
        </w:tc>
        <w:tc>
          <w:tcPr>
            <w:tcW w:w="5811" w:type="dxa"/>
            <w:vAlign w:val="center"/>
          </w:tcPr>
          <w:p w:rsidR="00EF3166" w:rsidRPr="00834CBA" w:rsidRDefault="00EF3166" w:rsidP="001F56FA">
            <w:pPr>
              <w:ind w:firstLine="0"/>
              <w:jc w:val="left"/>
              <w:rPr>
                <w:sz w:val="22"/>
                <w:szCs w:val="22"/>
              </w:rPr>
            </w:pPr>
            <w:r w:rsidRPr="00834CBA">
              <w:rPr>
                <w:sz w:val="22"/>
                <w:szCs w:val="22"/>
              </w:rPr>
              <w:t>O objetivo de tais critérios é permitir</w:t>
            </w:r>
            <w:r w:rsidR="00C12C5E">
              <w:rPr>
                <w:sz w:val="22"/>
                <w:szCs w:val="22"/>
              </w:rPr>
              <w:t xml:space="preserve"> a identificação de apenas trabalhos relacionados ao RDM ou à EMA.</w:t>
            </w:r>
          </w:p>
        </w:tc>
      </w:tr>
      <w:tr w:rsidR="00EF3166" w:rsidTr="001F56FA">
        <w:tc>
          <w:tcPr>
            <w:tcW w:w="3114" w:type="dxa"/>
            <w:vAlign w:val="center"/>
          </w:tcPr>
          <w:p w:rsidR="00EF3166" w:rsidRPr="00834CBA" w:rsidRDefault="00EF3166" w:rsidP="001F56FA">
            <w:pPr>
              <w:ind w:firstLine="0"/>
              <w:jc w:val="left"/>
              <w:rPr>
                <w:b/>
                <w:sz w:val="22"/>
                <w:szCs w:val="22"/>
              </w:rPr>
            </w:pPr>
            <w:r w:rsidRPr="00834CBA">
              <w:rPr>
                <w:b/>
                <w:sz w:val="22"/>
                <w:szCs w:val="22"/>
              </w:rPr>
              <w:t>Critérios de Exclusão</w:t>
            </w:r>
          </w:p>
        </w:tc>
        <w:tc>
          <w:tcPr>
            <w:tcW w:w="5245" w:type="dxa"/>
            <w:vAlign w:val="center"/>
          </w:tcPr>
          <w:p w:rsidR="00EF3166" w:rsidRPr="00834CBA" w:rsidRDefault="00C12C5E" w:rsidP="001F56FA">
            <w:pPr>
              <w:ind w:firstLine="0"/>
              <w:jc w:val="left"/>
              <w:rPr>
                <w:sz w:val="22"/>
                <w:szCs w:val="22"/>
              </w:rPr>
            </w:pPr>
            <w:r>
              <w:rPr>
                <w:sz w:val="22"/>
                <w:szCs w:val="22"/>
              </w:rPr>
              <w:t>Foram excluídos da base de trabalhos aqueles que mencionam o RDM porém em contextos alheios à situações de incerteza e problemas de longo prazo.</w:t>
            </w:r>
          </w:p>
        </w:tc>
        <w:tc>
          <w:tcPr>
            <w:tcW w:w="5811" w:type="dxa"/>
            <w:vAlign w:val="center"/>
          </w:tcPr>
          <w:p w:rsidR="00EF3166" w:rsidRPr="00834CBA" w:rsidRDefault="00C12C5E" w:rsidP="001F56FA">
            <w:pPr>
              <w:ind w:firstLine="0"/>
              <w:jc w:val="left"/>
              <w:rPr>
                <w:sz w:val="22"/>
                <w:szCs w:val="22"/>
              </w:rPr>
            </w:pPr>
            <w:r>
              <w:rPr>
                <w:sz w:val="22"/>
                <w:szCs w:val="22"/>
              </w:rPr>
              <w:t>Busca-se considerar apenas trabalhos diretamente relacionados à abordagem EMA.</w:t>
            </w:r>
          </w:p>
        </w:tc>
      </w:tr>
      <w:tr w:rsidR="00EF3166" w:rsidRPr="00E90CBD" w:rsidTr="001F56FA">
        <w:tc>
          <w:tcPr>
            <w:tcW w:w="3114" w:type="dxa"/>
            <w:vAlign w:val="center"/>
          </w:tcPr>
          <w:p w:rsidR="00EF3166" w:rsidRPr="00834CBA" w:rsidRDefault="00EF3166" w:rsidP="001F56FA">
            <w:pPr>
              <w:ind w:firstLine="0"/>
              <w:jc w:val="left"/>
              <w:rPr>
                <w:b/>
                <w:sz w:val="22"/>
                <w:szCs w:val="22"/>
              </w:rPr>
            </w:pPr>
            <w:r w:rsidRPr="00834CBA">
              <w:rPr>
                <w:b/>
                <w:sz w:val="22"/>
                <w:szCs w:val="22"/>
              </w:rPr>
              <w:t>Termos de Busca</w:t>
            </w:r>
          </w:p>
        </w:tc>
        <w:tc>
          <w:tcPr>
            <w:tcW w:w="5245" w:type="dxa"/>
            <w:vAlign w:val="center"/>
          </w:tcPr>
          <w:p w:rsidR="00EF3166" w:rsidRDefault="00C12C5E" w:rsidP="001F56FA">
            <w:pPr>
              <w:ind w:firstLine="0"/>
              <w:jc w:val="left"/>
              <w:rPr>
                <w:sz w:val="22"/>
                <w:szCs w:val="22"/>
              </w:rPr>
            </w:pPr>
            <w:r w:rsidRPr="00C12C5E">
              <w:rPr>
                <w:sz w:val="22"/>
                <w:szCs w:val="22"/>
              </w:rPr>
              <w:t>Exploratory Modeling</w:t>
            </w:r>
          </w:p>
          <w:p w:rsidR="00C12C5E" w:rsidRPr="00C12C5E" w:rsidRDefault="00C12C5E" w:rsidP="001F56FA">
            <w:pPr>
              <w:ind w:firstLine="0"/>
              <w:jc w:val="left"/>
              <w:rPr>
                <w:sz w:val="22"/>
                <w:szCs w:val="22"/>
                <w:lang w:val="en-US"/>
              </w:rPr>
            </w:pPr>
            <w:r w:rsidRPr="00C12C5E">
              <w:rPr>
                <w:sz w:val="22"/>
                <w:szCs w:val="22"/>
                <w:lang w:val="en-US"/>
              </w:rPr>
              <w:t>Robust Decision Making</w:t>
            </w:r>
          </w:p>
          <w:p w:rsidR="00C12C5E" w:rsidRDefault="00C12C5E" w:rsidP="001F56FA">
            <w:pPr>
              <w:ind w:firstLine="0"/>
              <w:jc w:val="left"/>
              <w:rPr>
                <w:sz w:val="22"/>
                <w:szCs w:val="22"/>
                <w:lang w:val="en-US"/>
              </w:rPr>
            </w:pPr>
            <w:r w:rsidRPr="00C12C5E">
              <w:rPr>
                <w:sz w:val="22"/>
                <w:szCs w:val="22"/>
                <w:lang w:val="en-US"/>
              </w:rPr>
              <w:t>Scenario Discovery</w:t>
            </w:r>
          </w:p>
          <w:p w:rsidR="00C12C5E" w:rsidRPr="00C12C5E" w:rsidRDefault="00C12C5E" w:rsidP="001F56FA">
            <w:pPr>
              <w:ind w:firstLine="0"/>
              <w:jc w:val="left"/>
              <w:rPr>
                <w:sz w:val="22"/>
                <w:szCs w:val="22"/>
                <w:lang w:val="en-US"/>
              </w:rPr>
            </w:pPr>
            <w:r w:rsidRPr="00C12C5E">
              <w:rPr>
                <w:sz w:val="22"/>
                <w:szCs w:val="22"/>
                <w:lang w:val="en-US"/>
              </w:rPr>
              <w:t>Deep Uncertain*</w:t>
            </w:r>
          </w:p>
        </w:tc>
        <w:tc>
          <w:tcPr>
            <w:tcW w:w="5811" w:type="dxa"/>
            <w:vAlign w:val="center"/>
          </w:tcPr>
          <w:p w:rsidR="00EF3166" w:rsidRPr="00834CBA" w:rsidRDefault="00EF3166" w:rsidP="001F56FA">
            <w:pPr>
              <w:ind w:firstLine="0"/>
              <w:jc w:val="left"/>
              <w:rPr>
                <w:sz w:val="22"/>
                <w:szCs w:val="22"/>
              </w:rPr>
            </w:pPr>
            <w:r w:rsidRPr="00834CBA">
              <w:rPr>
                <w:sz w:val="22"/>
                <w:szCs w:val="22"/>
              </w:rPr>
              <w:t xml:space="preserve">Estes termos </w:t>
            </w:r>
            <w:r w:rsidR="005B18F7">
              <w:rPr>
                <w:sz w:val="22"/>
                <w:szCs w:val="22"/>
              </w:rPr>
              <w:t>são</w:t>
            </w:r>
            <w:r w:rsidRPr="00834CBA">
              <w:rPr>
                <w:sz w:val="22"/>
                <w:szCs w:val="22"/>
              </w:rPr>
              <w:t xml:space="preserve"> encontrados com frequência nos textos </w:t>
            </w:r>
            <w:r w:rsidR="005B18F7">
              <w:rPr>
                <w:sz w:val="22"/>
                <w:szCs w:val="22"/>
              </w:rPr>
              <w:t>seminais e últimos trabalhos relacionados à este tema de estudo.</w:t>
            </w:r>
          </w:p>
        </w:tc>
      </w:tr>
    </w:tbl>
    <w:p w:rsidR="00EF3166" w:rsidRDefault="00EF3166" w:rsidP="00EF3166">
      <w:pPr>
        <w:jc w:val="center"/>
      </w:pPr>
      <w:r>
        <w:t>Fonte: Elaborado pelo autor</w:t>
      </w:r>
      <w:r>
        <w:rPr>
          <w:rFonts w:cs="Arial"/>
          <w:b/>
        </w:rPr>
        <w:t>.</w:t>
      </w:r>
    </w:p>
    <w:p w:rsidR="00C65900" w:rsidRDefault="00C65900">
      <w:pPr>
        <w:autoSpaceDE/>
        <w:autoSpaceDN/>
        <w:adjustRightInd/>
        <w:spacing w:after="160" w:line="259" w:lineRule="auto"/>
        <w:ind w:firstLine="0"/>
        <w:jc w:val="left"/>
      </w:pPr>
      <w:r>
        <w:br w:type="page"/>
      </w:r>
    </w:p>
    <w:p w:rsidR="006060C8" w:rsidRDefault="00C65900" w:rsidP="002033B7">
      <w:pPr>
        <w:pStyle w:val="Ttulo1"/>
        <w:numPr>
          <w:ilvl w:val="0"/>
          <w:numId w:val="0"/>
        </w:numPr>
        <w:ind w:left="737"/>
        <w:jc w:val="center"/>
      </w:pPr>
      <w:bookmarkStart w:id="31" w:name="_Toc471843276"/>
      <w:r>
        <w:lastRenderedPageBreak/>
        <w:t>APÊNDICE B – Cronograma da Pesquisa</w:t>
      </w:r>
      <w:bookmarkEnd w:id="31"/>
    </w:p>
    <w:p w:rsidR="002033B7" w:rsidRDefault="002033B7" w:rsidP="002033B7">
      <w:pPr>
        <w:pStyle w:val="Legenda"/>
      </w:pPr>
      <w:bookmarkStart w:id="32" w:name="_Toc471843261"/>
      <w:r>
        <w:t xml:space="preserve">Figura </w:t>
      </w:r>
      <w:fldSimple w:instr=" SEQ Figura \* ARABIC ">
        <w:r w:rsidR="003E15B0">
          <w:rPr>
            <w:noProof/>
          </w:rPr>
          <w:t>5</w:t>
        </w:r>
      </w:fldSimple>
      <w:r>
        <w:t xml:space="preserve"> – Cronograma Preliminar da Dissertação (Parte 1)</w:t>
      </w:r>
      <w:bookmarkEnd w:id="32"/>
    </w:p>
    <w:p w:rsidR="002033B7" w:rsidRDefault="002033B7" w:rsidP="002033B7">
      <w:pPr>
        <w:jc w:val="center"/>
      </w:pPr>
      <w:r w:rsidRPr="00BA2927">
        <w:rPr>
          <w:noProof/>
          <w:u w:val="single"/>
        </w:rPr>
        <w:drawing>
          <wp:inline distT="0" distB="0" distL="0" distR="0" wp14:anchorId="13ABAB4C" wp14:editId="3BD74645">
            <wp:extent cx="7492621" cy="4875448"/>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03263" cy="4882373"/>
                    </a:xfrm>
                    <a:prstGeom prst="rect">
                      <a:avLst/>
                    </a:prstGeom>
                  </pic:spPr>
                </pic:pic>
              </a:graphicData>
            </a:graphic>
          </wp:inline>
        </w:drawing>
      </w:r>
    </w:p>
    <w:p w:rsidR="002033B7" w:rsidRDefault="002033B7" w:rsidP="002033B7">
      <w:pPr>
        <w:pStyle w:val="Legenda"/>
      </w:pPr>
      <w:bookmarkStart w:id="33" w:name="_Toc471843262"/>
      <w:r>
        <w:lastRenderedPageBreak/>
        <w:t xml:space="preserve">Figura </w:t>
      </w:r>
      <w:fldSimple w:instr=" SEQ Figura \* ARABIC ">
        <w:r w:rsidR="003E15B0">
          <w:rPr>
            <w:noProof/>
          </w:rPr>
          <w:t>6</w:t>
        </w:r>
      </w:fldSimple>
      <w:r>
        <w:t xml:space="preserve"> – Cronograma Preliminar da Dissertação (Parte 2)</w:t>
      </w:r>
      <w:bookmarkEnd w:id="33"/>
    </w:p>
    <w:p w:rsidR="002033B7" w:rsidRDefault="002033B7" w:rsidP="00A24367">
      <w:r w:rsidRPr="000E084C">
        <w:rPr>
          <w:noProof/>
          <w:u w:val="single"/>
        </w:rPr>
        <w:drawing>
          <wp:inline distT="0" distB="0" distL="0" distR="0" wp14:anchorId="4D054DFD" wp14:editId="5F8DC836">
            <wp:extent cx="8686345" cy="427511"/>
            <wp:effectExtent l="0" t="0" r="63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 r="3" b="95559"/>
                    <a:stretch/>
                  </pic:blipFill>
                  <pic:spPr bwMode="auto">
                    <a:xfrm>
                      <a:off x="0" y="0"/>
                      <a:ext cx="8706770" cy="428516"/>
                    </a:xfrm>
                    <a:prstGeom prst="rect">
                      <a:avLst/>
                    </a:prstGeom>
                    <a:ln>
                      <a:noFill/>
                    </a:ln>
                    <a:extLst>
                      <a:ext uri="{53640926-AAD7-44D8-BBD7-CCE9431645EC}">
                        <a14:shadowObscured xmlns:a14="http://schemas.microsoft.com/office/drawing/2010/main"/>
                      </a:ext>
                    </a:extLst>
                  </pic:spPr>
                </pic:pic>
              </a:graphicData>
            </a:graphic>
          </wp:inline>
        </w:drawing>
      </w:r>
    </w:p>
    <w:p w:rsidR="002033B7" w:rsidRDefault="002033B7" w:rsidP="00A24367">
      <w:r w:rsidRPr="000E084C">
        <w:rPr>
          <w:noProof/>
          <w:u w:val="single"/>
        </w:rPr>
        <w:drawing>
          <wp:inline distT="0" distB="0" distL="0" distR="0" wp14:anchorId="7A43DA5F" wp14:editId="181D5EFB">
            <wp:extent cx="8690346" cy="4348381"/>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4859"/>
                    <a:stretch/>
                  </pic:blipFill>
                  <pic:spPr bwMode="auto">
                    <a:xfrm>
                      <a:off x="0" y="0"/>
                      <a:ext cx="8706770" cy="4356599"/>
                    </a:xfrm>
                    <a:prstGeom prst="rect">
                      <a:avLst/>
                    </a:prstGeom>
                    <a:ln>
                      <a:noFill/>
                    </a:ln>
                    <a:extLst>
                      <a:ext uri="{53640926-AAD7-44D8-BBD7-CCE9431645EC}">
                        <a14:shadowObscured xmlns:a14="http://schemas.microsoft.com/office/drawing/2010/main"/>
                      </a:ext>
                    </a:extLst>
                  </pic:spPr>
                </pic:pic>
              </a:graphicData>
            </a:graphic>
          </wp:inline>
        </w:drawing>
      </w:r>
    </w:p>
    <w:p w:rsidR="002033B7" w:rsidRDefault="002033B7" w:rsidP="002033B7">
      <w:pPr>
        <w:jc w:val="center"/>
      </w:pPr>
      <w:r>
        <w:t>Fonte: Elaborado Pelo Autor.</w:t>
      </w:r>
    </w:p>
    <w:sectPr w:rsidR="002033B7" w:rsidSect="00EF3166">
      <w:footnotePr>
        <w:numRestart w:val="eachSect"/>
      </w:footnotePr>
      <w:pgSz w:w="16838" w:h="11906" w:orient="landscape" w:code="9"/>
      <w:pgMar w:top="1701" w:right="1701" w:bottom="1134" w:left="1134"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3F2" w:rsidRDefault="001203F2">
      <w:pPr>
        <w:spacing w:line="240" w:lineRule="auto"/>
      </w:pPr>
      <w:r>
        <w:separator/>
      </w:r>
    </w:p>
  </w:endnote>
  <w:endnote w:type="continuationSeparator" w:id="0">
    <w:p w:rsidR="001203F2" w:rsidRDefault="00120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egrit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40" w:rsidRPr="00EF5707" w:rsidRDefault="003F7640" w:rsidP="001F56FA">
    <w:pP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3F2" w:rsidRDefault="001203F2">
      <w:pPr>
        <w:spacing w:line="240" w:lineRule="auto"/>
      </w:pPr>
      <w:r>
        <w:separator/>
      </w:r>
    </w:p>
  </w:footnote>
  <w:footnote w:type="continuationSeparator" w:id="0">
    <w:p w:rsidR="001203F2" w:rsidRDefault="001203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40" w:rsidRDefault="003F7640" w:rsidP="001F56F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F7640" w:rsidRPr="002F7EB0" w:rsidRDefault="003F7640" w:rsidP="001F56FA">
    <w:pPr>
      <w:ind w:right="360"/>
      <w:jc w:val="right"/>
      <w:rPr>
        <w:lang w:val="en-US"/>
      </w:rPr>
    </w:pPr>
    <w:r>
      <w:rPr>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40" w:rsidRPr="002621FB" w:rsidRDefault="003F7640" w:rsidP="001F56FA">
    <w:pPr>
      <w:pStyle w:val="Cabealho"/>
      <w:ind w:firstLine="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40" w:rsidRPr="001D3DB6" w:rsidRDefault="003F7640">
    <w:pPr>
      <w:pStyle w:val="Cabealho"/>
      <w:jc w:val="right"/>
      <w:rPr>
        <w:sz w:val="22"/>
        <w:szCs w:val="22"/>
      </w:rPr>
    </w:pPr>
    <w:r w:rsidRPr="001D3DB6">
      <w:rPr>
        <w:sz w:val="22"/>
        <w:szCs w:val="22"/>
      </w:rPr>
      <w:fldChar w:fldCharType="begin"/>
    </w:r>
    <w:r w:rsidRPr="001D3DB6">
      <w:rPr>
        <w:sz w:val="22"/>
        <w:szCs w:val="22"/>
      </w:rPr>
      <w:instrText>PAGE   \* MERGEFORMAT</w:instrText>
    </w:r>
    <w:r w:rsidRPr="001D3DB6">
      <w:rPr>
        <w:sz w:val="22"/>
        <w:szCs w:val="22"/>
      </w:rPr>
      <w:fldChar w:fldCharType="separate"/>
    </w:r>
    <w:r w:rsidR="003E15B0">
      <w:rPr>
        <w:noProof/>
        <w:sz w:val="22"/>
        <w:szCs w:val="22"/>
      </w:rPr>
      <w:t>3</w:t>
    </w:r>
    <w:r w:rsidRPr="001D3DB6">
      <w:rPr>
        <w:sz w:val="22"/>
        <w:szCs w:val="22"/>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40" w:rsidRPr="001D3DB6" w:rsidRDefault="003F7640" w:rsidP="001F56FA">
    <w:pPr>
      <w:pStyle w:val="Cabealho"/>
      <w:ind w:firstLine="0"/>
      <w:jc w:val="right"/>
      <w:rPr>
        <w:sz w:val="22"/>
        <w:szCs w:val="22"/>
      </w:rPr>
    </w:pPr>
    <w:r w:rsidRPr="001D3DB6">
      <w:rPr>
        <w:sz w:val="22"/>
        <w:szCs w:val="22"/>
      </w:rPr>
      <w:fldChar w:fldCharType="begin"/>
    </w:r>
    <w:r w:rsidRPr="001D3DB6">
      <w:rPr>
        <w:sz w:val="22"/>
        <w:szCs w:val="22"/>
      </w:rPr>
      <w:instrText>PAGE   \* MERGEFORMAT</w:instrText>
    </w:r>
    <w:r w:rsidRPr="001D3DB6">
      <w:rPr>
        <w:sz w:val="22"/>
        <w:szCs w:val="22"/>
      </w:rPr>
      <w:fldChar w:fldCharType="separate"/>
    </w:r>
    <w:r w:rsidR="003E15B0">
      <w:rPr>
        <w:noProof/>
        <w:sz w:val="22"/>
        <w:szCs w:val="22"/>
      </w:rPr>
      <w:t>14</w:t>
    </w:r>
    <w:r w:rsidRPr="001D3DB6">
      <w:rPr>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2DB84ABC"/>
    <w:lvl w:ilvl="0">
      <w:start w:val="1"/>
      <w:numFmt w:val="decimal"/>
      <w:pStyle w:val="Commarcadores2"/>
      <w:lvlText w:val="%1."/>
      <w:lvlJc w:val="left"/>
      <w:pPr>
        <w:tabs>
          <w:tab w:val="num" w:pos="1209"/>
        </w:tabs>
        <w:ind w:left="1209" w:hanging="360"/>
      </w:pPr>
      <w:rPr>
        <w:rFonts w:cs="Times New Roman"/>
      </w:rPr>
    </w:lvl>
  </w:abstractNum>
  <w:abstractNum w:abstractNumId="1" w15:restartNumberingAfterBreak="0">
    <w:nsid w:val="0F155471"/>
    <w:multiLevelType w:val="multilevel"/>
    <w:tmpl w:val="35DE13C8"/>
    <w:lvl w:ilvl="0">
      <w:start w:val="1"/>
      <w:numFmt w:val="decimal"/>
      <w:pStyle w:val="Ttulo1"/>
      <w:lvlText w:val="%1."/>
      <w:lvlJc w:val="left"/>
      <w:pPr>
        <w:ind w:left="737" w:hanging="737"/>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43218DD"/>
    <w:multiLevelType w:val="hybridMultilevel"/>
    <w:tmpl w:val="D5CEBF28"/>
    <w:lvl w:ilvl="0" w:tplc="E79E4450">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957D4B"/>
    <w:multiLevelType w:val="hybridMultilevel"/>
    <w:tmpl w:val="F5124FD0"/>
    <w:lvl w:ilvl="0" w:tplc="DE945100">
      <w:start w:val="1"/>
      <w:numFmt w:val="lowerLetter"/>
      <w:lvlText w:val="%1)"/>
      <w:lvlJc w:val="left"/>
      <w:pPr>
        <w:tabs>
          <w:tab w:val="num" w:pos="1021"/>
        </w:tabs>
        <w:ind w:left="1021" w:hanging="312"/>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6989011A"/>
    <w:multiLevelType w:val="multilevel"/>
    <w:tmpl w:val="9CB2BE6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F1D776E"/>
    <w:multiLevelType w:val="hybridMultilevel"/>
    <w:tmpl w:val="4CE426B0"/>
    <w:lvl w:ilvl="0" w:tplc="555C306E">
      <w:start w:val="1"/>
      <w:numFmt w:val="lowerLetter"/>
      <w:pStyle w:val="ALNEAS"/>
      <w:lvlText w:val="%1)"/>
      <w:lvlJc w:val="left"/>
      <w:pPr>
        <w:tabs>
          <w:tab w:val="num" w:pos="1021"/>
        </w:tabs>
        <w:ind w:left="1021" w:hanging="312"/>
      </w:pPr>
      <w:rPr>
        <w:rFonts w:ascii="Arial" w:hAnsi="Arial" w:cs="Times New Roman" w:hint="default"/>
        <w:b w:val="0"/>
        <w:i w:val="0"/>
        <w:caps w:val="0"/>
        <w:vanish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60C79D7"/>
    <w:multiLevelType w:val="hybridMultilevel"/>
    <w:tmpl w:val="9168BDC0"/>
    <w:lvl w:ilvl="0" w:tplc="B522643A">
      <w:start w:val="1"/>
      <w:numFmt w:val="lowerLetter"/>
      <w:lvlText w:val="%1)"/>
      <w:lvlJc w:val="left"/>
      <w:pPr>
        <w:tabs>
          <w:tab w:val="num" w:pos="1021"/>
        </w:tabs>
        <w:ind w:left="1021" w:hanging="312"/>
      </w:pPr>
      <w:rPr>
        <w:rFonts w:ascii="Arial" w:hAnsi="Arial" w:cs="Times New Roman" w:hint="default"/>
        <w:b w:val="0"/>
        <w:i w:val="0"/>
        <w:sz w:val="24"/>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7" w15:restartNumberingAfterBreak="0">
    <w:nsid w:val="77664C04"/>
    <w:multiLevelType w:val="hybridMultilevel"/>
    <w:tmpl w:val="8F36B196"/>
    <w:lvl w:ilvl="0" w:tplc="504CC5B6">
      <w:start w:val="1"/>
      <w:numFmt w:val="lowerLetter"/>
      <w:pStyle w:val="ALINEA"/>
      <w:lvlText w:val="%1)"/>
      <w:lvlJc w:val="left"/>
      <w:pPr>
        <w:ind w:left="1021" w:hanging="312"/>
      </w:pPr>
      <w:rPr>
        <w:rFonts w:ascii="Arial" w:hAnsi="Arial" w:cs="Arial" w:hint="default"/>
        <w:b w:val="0"/>
        <w:i w:val="0"/>
        <w:sz w:val="24"/>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7"/>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2"/>
  </w:num>
  <w:num w:numId="7">
    <w:abstractNumId w:val="0"/>
  </w:num>
  <w:num w:numId="8">
    <w:abstractNumId w:val="5"/>
    <w:lvlOverride w:ilvl="0">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EwMrY0sDQ3MTG0MLRQ0lEKTi0uzszPAykwNKgFAILIJCAtAAAA"/>
  </w:docVars>
  <w:rsids>
    <w:rsidRoot w:val="00A24367"/>
    <w:rsid w:val="00001B08"/>
    <w:rsid w:val="00022440"/>
    <w:rsid w:val="00024159"/>
    <w:rsid w:val="00025F71"/>
    <w:rsid w:val="0004084E"/>
    <w:rsid w:val="000479B0"/>
    <w:rsid w:val="00091B1A"/>
    <w:rsid w:val="00092020"/>
    <w:rsid w:val="00097BC2"/>
    <w:rsid w:val="000A2824"/>
    <w:rsid w:val="000B6AA1"/>
    <w:rsid w:val="000E0FD9"/>
    <w:rsid w:val="000E777C"/>
    <w:rsid w:val="000F47EB"/>
    <w:rsid w:val="001130E6"/>
    <w:rsid w:val="001203F2"/>
    <w:rsid w:val="00120769"/>
    <w:rsid w:val="00121A89"/>
    <w:rsid w:val="00133399"/>
    <w:rsid w:val="00156697"/>
    <w:rsid w:val="00164347"/>
    <w:rsid w:val="00176353"/>
    <w:rsid w:val="00176DAB"/>
    <w:rsid w:val="001C3BE2"/>
    <w:rsid w:val="001F56FA"/>
    <w:rsid w:val="00201AA4"/>
    <w:rsid w:val="002033B7"/>
    <w:rsid w:val="00211D67"/>
    <w:rsid w:val="002128E5"/>
    <w:rsid w:val="002316DC"/>
    <w:rsid w:val="00251DBE"/>
    <w:rsid w:val="00256D39"/>
    <w:rsid w:val="0026022B"/>
    <w:rsid w:val="0026578A"/>
    <w:rsid w:val="0027401C"/>
    <w:rsid w:val="0028408C"/>
    <w:rsid w:val="002A228E"/>
    <w:rsid w:val="002A58D4"/>
    <w:rsid w:val="002F4AE5"/>
    <w:rsid w:val="00317280"/>
    <w:rsid w:val="00323C32"/>
    <w:rsid w:val="003368F4"/>
    <w:rsid w:val="00352D73"/>
    <w:rsid w:val="00362571"/>
    <w:rsid w:val="0036311F"/>
    <w:rsid w:val="00386FF0"/>
    <w:rsid w:val="003A3616"/>
    <w:rsid w:val="003A5BCD"/>
    <w:rsid w:val="003A6C91"/>
    <w:rsid w:val="003B390E"/>
    <w:rsid w:val="003B46D6"/>
    <w:rsid w:val="003B6919"/>
    <w:rsid w:val="003C25AA"/>
    <w:rsid w:val="003C4D4B"/>
    <w:rsid w:val="003D0CDC"/>
    <w:rsid w:val="003E15B0"/>
    <w:rsid w:val="003F2BB2"/>
    <w:rsid w:val="003F3F97"/>
    <w:rsid w:val="003F7640"/>
    <w:rsid w:val="00412294"/>
    <w:rsid w:val="0044338F"/>
    <w:rsid w:val="00474015"/>
    <w:rsid w:val="004B5D39"/>
    <w:rsid w:val="004D5876"/>
    <w:rsid w:val="004D67F8"/>
    <w:rsid w:val="004F4B63"/>
    <w:rsid w:val="005042AA"/>
    <w:rsid w:val="0052061B"/>
    <w:rsid w:val="00520788"/>
    <w:rsid w:val="005245FD"/>
    <w:rsid w:val="00536DB2"/>
    <w:rsid w:val="005545E9"/>
    <w:rsid w:val="0056263A"/>
    <w:rsid w:val="005654A4"/>
    <w:rsid w:val="00593DB5"/>
    <w:rsid w:val="005A1C94"/>
    <w:rsid w:val="005B18F7"/>
    <w:rsid w:val="005B193E"/>
    <w:rsid w:val="005D5DE0"/>
    <w:rsid w:val="005F1791"/>
    <w:rsid w:val="00600BD2"/>
    <w:rsid w:val="00603286"/>
    <w:rsid w:val="006060C8"/>
    <w:rsid w:val="00606360"/>
    <w:rsid w:val="00634969"/>
    <w:rsid w:val="00653A37"/>
    <w:rsid w:val="006917D3"/>
    <w:rsid w:val="006A002E"/>
    <w:rsid w:val="006A335F"/>
    <w:rsid w:val="006A4B6B"/>
    <w:rsid w:val="006B2FD8"/>
    <w:rsid w:val="006C54A3"/>
    <w:rsid w:val="006C707B"/>
    <w:rsid w:val="006E5474"/>
    <w:rsid w:val="006E5BE7"/>
    <w:rsid w:val="006F1A8E"/>
    <w:rsid w:val="006F4BC9"/>
    <w:rsid w:val="007101EC"/>
    <w:rsid w:val="00711822"/>
    <w:rsid w:val="0072270E"/>
    <w:rsid w:val="00736E13"/>
    <w:rsid w:val="0075341A"/>
    <w:rsid w:val="00764477"/>
    <w:rsid w:val="0076740A"/>
    <w:rsid w:val="0077678A"/>
    <w:rsid w:val="00782708"/>
    <w:rsid w:val="00794125"/>
    <w:rsid w:val="007C2C33"/>
    <w:rsid w:val="007D32A5"/>
    <w:rsid w:val="007E02CB"/>
    <w:rsid w:val="007E1127"/>
    <w:rsid w:val="007E65A5"/>
    <w:rsid w:val="008175BA"/>
    <w:rsid w:val="00822852"/>
    <w:rsid w:val="00851F41"/>
    <w:rsid w:val="008537FE"/>
    <w:rsid w:val="008625C4"/>
    <w:rsid w:val="0086339F"/>
    <w:rsid w:val="00867E66"/>
    <w:rsid w:val="0087395D"/>
    <w:rsid w:val="008939BA"/>
    <w:rsid w:val="008A4D34"/>
    <w:rsid w:val="008B0F4A"/>
    <w:rsid w:val="009024E5"/>
    <w:rsid w:val="009038D9"/>
    <w:rsid w:val="009176DB"/>
    <w:rsid w:val="00926868"/>
    <w:rsid w:val="009415D3"/>
    <w:rsid w:val="009469C0"/>
    <w:rsid w:val="00953E95"/>
    <w:rsid w:val="00954222"/>
    <w:rsid w:val="00960484"/>
    <w:rsid w:val="00975CFF"/>
    <w:rsid w:val="009875ED"/>
    <w:rsid w:val="00987A1E"/>
    <w:rsid w:val="0099272B"/>
    <w:rsid w:val="009A2021"/>
    <w:rsid w:val="009B382F"/>
    <w:rsid w:val="009C05F2"/>
    <w:rsid w:val="009E5C7E"/>
    <w:rsid w:val="009E5CE7"/>
    <w:rsid w:val="009F3A45"/>
    <w:rsid w:val="00A02F84"/>
    <w:rsid w:val="00A112BC"/>
    <w:rsid w:val="00A24367"/>
    <w:rsid w:val="00A34AAA"/>
    <w:rsid w:val="00A41D1A"/>
    <w:rsid w:val="00A43A17"/>
    <w:rsid w:val="00A65B46"/>
    <w:rsid w:val="00A71942"/>
    <w:rsid w:val="00A7685E"/>
    <w:rsid w:val="00A85C65"/>
    <w:rsid w:val="00AD0C21"/>
    <w:rsid w:val="00AD1B25"/>
    <w:rsid w:val="00AD43C0"/>
    <w:rsid w:val="00AE014B"/>
    <w:rsid w:val="00AE682D"/>
    <w:rsid w:val="00B02341"/>
    <w:rsid w:val="00B05CBC"/>
    <w:rsid w:val="00B0680D"/>
    <w:rsid w:val="00B07A37"/>
    <w:rsid w:val="00B11131"/>
    <w:rsid w:val="00B24564"/>
    <w:rsid w:val="00B24A4C"/>
    <w:rsid w:val="00B32C96"/>
    <w:rsid w:val="00B34C4C"/>
    <w:rsid w:val="00B43358"/>
    <w:rsid w:val="00B46E8D"/>
    <w:rsid w:val="00B50795"/>
    <w:rsid w:val="00B66EFC"/>
    <w:rsid w:val="00B728E0"/>
    <w:rsid w:val="00B77335"/>
    <w:rsid w:val="00B775FC"/>
    <w:rsid w:val="00B8561E"/>
    <w:rsid w:val="00B87AFB"/>
    <w:rsid w:val="00BA52C0"/>
    <w:rsid w:val="00BA791F"/>
    <w:rsid w:val="00BB1713"/>
    <w:rsid w:val="00BB3660"/>
    <w:rsid w:val="00BC0CCA"/>
    <w:rsid w:val="00BD059F"/>
    <w:rsid w:val="00BE05D3"/>
    <w:rsid w:val="00BE0648"/>
    <w:rsid w:val="00BE0E43"/>
    <w:rsid w:val="00BE445F"/>
    <w:rsid w:val="00BF3245"/>
    <w:rsid w:val="00C105AE"/>
    <w:rsid w:val="00C12C5E"/>
    <w:rsid w:val="00C21643"/>
    <w:rsid w:val="00C312A3"/>
    <w:rsid w:val="00C46CE7"/>
    <w:rsid w:val="00C52DB0"/>
    <w:rsid w:val="00C5788F"/>
    <w:rsid w:val="00C65900"/>
    <w:rsid w:val="00C71D69"/>
    <w:rsid w:val="00C907CA"/>
    <w:rsid w:val="00C93F25"/>
    <w:rsid w:val="00CB5244"/>
    <w:rsid w:val="00CB7F58"/>
    <w:rsid w:val="00CD566B"/>
    <w:rsid w:val="00CD7E00"/>
    <w:rsid w:val="00CE3C77"/>
    <w:rsid w:val="00CE7717"/>
    <w:rsid w:val="00D0736E"/>
    <w:rsid w:val="00D174F5"/>
    <w:rsid w:val="00D23936"/>
    <w:rsid w:val="00D3122C"/>
    <w:rsid w:val="00D677E5"/>
    <w:rsid w:val="00D70738"/>
    <w:rsid w:val="00D811F0"/>
    <w:rsid w:val="00D91033"/>
    <w:rsid w:val="00DA1252"/>
    <w:rsid w:val="00DA44C6"/>
    <w:rsid w:val="00DC18BE"/>
    <w:rsid w:val="00E216F8"/>
    <w:rsid w:val="00E2221F"/>
    <w:rsid w:val="00E228F8"/>
    <w:rsid w:val="00E22F6D"/>
    <w:rsid w:val="00E3242B"/>
    <w:rsid w:val="00E36236"/>
    <w:rsid w:val="00E418DD"/>
    <w:rsid w:val="00E65A4B"/>
    <w:rsid w:val="00E72928"/>
    <w:rsid w:val="00E74933"/>
    <w:rsid w:val="00E83BAC"/>
    <w:rsid w:val="00E85B1D"/>
    <w:rsid w:val="00E95D6F"/>
    <w:rsid w:val="00EC6EB8"/>
    <w:rsid w:val="00ED4F12"/>
    <w:rsid w:val="00EE63B0"/>
    <w:rsid w:val="00EF3166"/>
    <w:rsid w:val="00F023BF"/>
    <w:rsid w:val="00F026B8"/>
    <w:rsid w:val="00F105B8"/>
    <w:rsid w:val="00F12047"/>
    <w:rsid w:val="00F441E5"/>
    <w:rsid w:val="00F64E74"/>
    <w:rsid w:val="00F72408"/>
    <w:rsid w:val="00F74621"/>
    <w:rsid w:val="00F758D3"/>
    <w:rsid w:val="00F80A09"/>
    <w:rsid w:val="00F86637"/>
    <w:rsid w:val="00FA72D8"/>
    <w:rsid w:val="00FB491D"/>
    <w:rsid w:val="00FB7665"/>
    <w:rsid w:val="00FC540E"/>
    <w:rsid w:val="00FC74C4"/>
    <w:rsid w:val="00FD0361"/>
    <w:rsid w:val="00FF4D72"/>
    <w:rsid w:val="00FF73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B3AB"/>
  <w15:chartTrackingRefBased/>
  <w15:docId w15:val="{E84C09DB-DCD1-4C9E-BF71-E60454EF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4367"/>
    <w:pPr>
      <w:autoSpaceDE w:val="0"/>
      <w:autoSpaceDN w:val="0"/>
      <w:adjustRightInd w:val="0"/>
      <w:spacing w:after="0" w:line="360" w:lineRule="auto"/>
      <w:ind w:firstLine="709"/>
      <w:jc w:val="both"/>
    </w:pPr>
    <w:rPr>
      <w:rFonts w:ascii="Arial" w:eastAsia="Times New Roman" w:hAnsi="Arial" w:cs="Times New Roman"/>
      <w:sz w:val="24"/>
      <w:szCs w:val="28"/>
      <w:lang w:eastAsia="pt-BR"/>
    </w:rPr>
  </w:style>
  <w:style w:type="paragraph" w:styleId="Ttulo1">
    <w:name w:val="heading 1"/>
    <w:basedOn w:val="PargrafodaLista"/>
    <w:next w:val="Normal"/>
    <w:link w:val="Ttulo1Char"/>
    <w:uiPriority w:val="9"/>
    <w:qFormat/>
    <w:rsid w:val="003B46D6"/>
    <w:pPr>
      <w:numPr>
        <w:numId w:val="9"/>
      </w:numPr>
      <w:spacing w:after="360"/>
      <w:jc w:val="left"/>
      <w:outlineLvl w:val="0"/>
    </w:pPr>
    <w:rPr>
      <w:b/>
    </w:rPr>
  </w:style>
  <w:style w:type="paragraph" w:styleId="Ttulo2">
    <w:name w:val="heading 2"/>
    <w:basedOn w:val="PargrafodaLista"/>
    <w:next w:val="Normal"/>
    <w:link w:val="Ttulo2Char"/>
    <w:uiPriority w:val="9"/>
    <w:qFormat/>
    <w:rsid w:val="003B46D6"/>
    <w:pPr>
      <w:numPr>
        <w:ilvl w:val="1"/>
        <w:numId w:val="9"/>
      </w:numPr>
      <w:spacing w:before="360" w:after="360"/>
      <w:jc w:val="left"/>
      <w:outlineLvl w:val="1"/>
    </w:pPr>
    <w:rPr>
      <w:b/>
    </w:rPr>
  </w:style>
  <w:style w:type="paragraph" w:styleId="Ttulo3">
    <w:name w:val="heading 3"/>
    <w:basedOn w:val="PargrafodaLista"/>
    <w:next w:val="Normal"/>
    <w:link w:val="Ttulo3Char"/>
    <w:uiPriority w:val="9"/>
    <w:qFormat/>
    <w:rsid w:val="003B46D6"/>
    <w:pPr>
      <w:numPr>
        <w:ilvl w:val="2"/>
        <w:numId w:val="9"/>
      </w:numPr>
      <w:spacing w:before="360" w:after="36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B46D6"/>
    <w:rPr>
      <w:rFonts w:ascii="Arial" w:eastAsia="Times New Roman" w:hAnsi="Arial" w:cs="Times New Roman"/>
      <w:b/>
      <w:sz w:val="24"/>
      <w:szCs w:val="28"/>
      <w:lang w:eastAsia="pt-BR"/>
    </w:rPr>
  </w:style>
  <w:style w:type="character" w:customStyle="1" w:styleId="Ttulo2Char">
    <w:name w:val="Título 2 Char"/>
    <w:basedOn w:val="Fontepargpadro"/>
    <w:link w:val="Ttulo2"/>
    <w:uiPriority w:val="9"/>
    <w:rsid w:val="003B46D6"/>
    <w:rPr>
      <w:rFonts w:ascii="Arial" w:eastAsia="Times New Roman" w:hAnsi="Arial" w:cs="Times New Roman"/>
      <w:b/>
      <w:sz w:val="24"/>
      <w:szCs w:val="28"/>
      <w:lang w:eastAsia="pt-BR"/>
    </w:rPr>
  </w:style>
  <w:style w:type="character" w:customStyle="1" w:styleId="Ttulo3Char">
    <w:name w:val="Título 3 Char"/>
    <w:basedOn w:val="Fontepargpadro"/>
    <w:link w:val="Ttulo3"/>
    <w:uiPriority w:val="9"/>
    <w:rsid w:val="003B46D6"/>
    <w:rPr>
      <w:rFonts w:ascii="Arial" w:eastAsia="Times New Roman" w:hAnsi="Arial" w:cs="Times New Roman"/>
      <w:sz w:val="24"/>
      <w:szCs w:val="28"/>
      <w:lang w:eastAsia="pt-BR"/>
    </w:rPr>
  </w:style>
  <w:style w:type="paragraph" w:customStyle="1" w:styleId="PPGEClinhaembranco">
    <w:name w:val="PPGEC: linha em branco"/>
    <w:basedOn w:val="Normal"/>
    <w:uiPriority w:val="99"/>
    <w:semiHidden/>
    <w:rsid w:val="00A24367"/>
    <w:pPr>
      <w:autoSpaceDE/>
      <w:autoSpaceDN/>
      <w:adjustRightInd/>
    </w:pPr>
    <w:rPr>
      <w:szCs w:val="20"/>
    </w:rPr>
  </w:style>
  <w:style w:type="paragraph" w:styleId="Textodecomentrio">
    <w:name w:val="annotation text"/>
    <w:basedOn w:val="Normal"/>
    <w:link w:val="TextodecomentrioChar"/>
    <w:uiPriority w:val="99"/>
    <w:semiHidden/>
    <w:rsid w:val="00A24367"/>
    <w:rPr>
      <w:sz w:val="20"/>
      <w:szCs w:val="20"/>
    </w:rPr>
  </w:style>
  <w:style w:type="character" w:customStyle="1" w:styleId="TextodecomentrioChar">
    <w:name w:val="Texto de comentário Char"/>
    <w:basedOn w:val="Fontepargpadro"/>
    <w:link w:val="Textodecomentrio"/>
    <w:uiPriority w:val="99"/>
    <w:semiHidden/>
    <w:rsid w:val="00A24367"/>
    <w:rPr>
      <w:rFonts w:ascii="Arial" w:eastAsia="Times New Roman" w:hAnsi="Arial" w:cs="Times New Roman"/>
      <w:sz w:val="20"/>
      <w:szCs w:val="20"/>
      <w:lang w:eastAsia="pt-BR"/>
    </w:rPr>
  </w:style>
  <w:style w:type="paragraph" w:styleId="Sumrio1">
    <w:name w:val="toc 1"/>
    <w:basedOn w:val="Normal"/>
    <w:next w:val="Normal"/>
    <w:uiPriority w:val="39"/>
    <w:rsid w:val="00A24367"/>
    <w:pPr>
      <w:ind w:firstLine="0"/>
    </w:pPr>
    <w:rPr>
      <w:rFonts w:ascii="Arial Negrito" w:hAnsi="Arial Negrito"/>
      <w:b/>
      <w:caps/>
    </w:rPr>
  </w:style>
  <w:style w:type="paragraph" w:styleId="Sumrio2">
    <w:name w:val="toc 2"/>
    <w:basedOn w:val="Normal"/>
    <w:next w:val="Normal"/>
    <w:uiPriority w:val="39"/>
    <w:rsid w:val="00A24367"/>
    <w:pPr>
      <w:ind w:firstLine="0"/>
    </w:pPr>
    <w:rPr>
      <w:rFonts w:ascii="Arial Negrito" w:hAnsi="Arial Negrito"/>
      <w:b/>
    </w:rPr>
  </w:style>
  <w:style w:type="paragraph" w:styleId="Legenda">
    <w:name w:val="caption"/>
    <w:basedOn w:val="Normal"/>
    <w:next w:val="Normal"/>
    <w:link w:val="LegendaChar"/>
    <w:uiPriority w:val="99"/>
    <w:qFormat/>
    <w:rsid w:val="00B66EFC"/>
    <w:pPr>
      <w:keepNext/>
      <w:spacing w:before="360" w:after="120"/>
      <w:ind w:firstLine="0"/>
      <w:jc w:val="center"/>
    </w:pPr>
    <w:rPr>
      <w:bCs/>
      <w:color w:val="000000"/>
      <w:szCs w:val="18"/>
    </w:rPr>
  </w:style>
  <w:style w:type="paragraph" w:styleId="Cabealho">
    <w:name w:val="header"/>
    <w:basedOn w:val="Normal"/>
    <w:link w:val="CabealhoChar"/>
    <w:uiPriority w:val="99"/>
    <w:semiHidden/>
    <w:rsid w:val="00A24367"/>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A24367"/>
    <w:rPr>
      <w:rFonts w:ascii="Arial" w:eastAsia="Times New Roman" w:hAnsi="Arial" w:cs="Times New Roman"/>
      <w:sz w:val="24"/>
      <w:szCs w:val="28"/>
      <w:lang w:eastAsia="pt-BR"/>
    </w:rPr>
  </w:style>
  <w:style w:type="paragraph" w:styleId="Sumrio3">
    <w:name w:val="toc 3"/>
    <w:basedOn w:val="Normal"/>
    <w:next w:val="Normal"/>
    <w:autoRedefine/>
    <w:uiPriority w:val="39"/>
    <w:rsid w:val="00A24367"/>
    <w:pPr>
      <w:tabs>
        <w:tab w:val="right" w:leader="dot" w:pos="9061"/>
      </w:tabs>
      <w:ind w:firstLine="0"/>
    </w:pPr>
  </w:style>
  <w:style w:type="character" w:styleId="Hyperlink">
    <w:name w:val="Hyperlink"/>
    <w:uiPriority w:val="99"/>
    <w:rsid w:val="00A24367"/>
    <w:rPr>
      <w:color w:val="0563C1"/>
      <w:u w:val="single"/>
    </w:rPr>
  </w:style>
  <w:style w:type="paragraph" w:customStyle="1" w:styleId="ALINEA">
    <w:name w:val="ALINEA"/>
    <w:basedOn w:val="Normal"/>
    <w:next w:val="Normal"/>
    <w:uiPriority w:val="99"/>
    <w:semiHidden/>
    <w:rsid w:val="00A24367"/>
    <w:pPr>
      <w:numPr>
        <w:numId w:val="1"/>
      </w:numPr>
    </w:pPr>
  </w:style>
  <w:style w:type="paragraph" w:customStyle="1" w:styleId="ALNEAS">
    <w:name w:val="ALÍNEAS"/>
    <w:basedOn w:val="Normal"/>
    <w:semiHidden/>
    <w:rsid w:val="00A24367"/>
    <w:pPr>
      <w:numPr>
        <w:numId w:val="2"/>
      </w:numPr>
      <w:autoSpaceDE/>
      <w:autoSpaceDN/>
      <w:adjustRightInd/>
    </w:pPr>
    <w:rPr>
      <w:rFonts w:eastAsia="Calibri"/>
      <w:szCs w:val="22"/>
      <w:lang w:eastAsia="en-US"/>
    </w:rPr>
  </w:style>
  <w:style w:type="character" w:customStyle="1" w:styleId="LegendaChar">
    <w:name w:val="Legenda Char"/>
    <w:link w:val="Legenda"/>
    <w:uiPriority w:val="99"/>
    <w:locked/>
    <w:rsid w:val="00B66EFC"/>
    <w:rPr>
      <w:rFonts w:ascii="Arial" w:eastAsia="Times New Roman" w:hAnsi="Arial" w:cs="Times New Roman"/>
      <w:bCs/>
      <w:color w:val="000000"/>
      <w:sz w:val="24"/>
      <w:szCs w:val="18"/>
      <w:lang w:eastAsia="pt-BR"/>
    </w:rPr>
  </w:style>
  <w:style w:type="paragraph" w:customStyle="1" w:styleId="FONTEDASILUSTRAES">
    <w:name w:val="FONTE DAS ILUSTRAÇÕES"/>
    <w:basedOn w:val="Normal"/>
    <w:next w:val="Normal"/>
    <w:qFormat/>
    <w:rsid w:val="00A24367"/>
    <w:pPr>
      <w:autoSpaceDE/>
      <w:autoSpaceDN/>
      <w:adjustRightInd/>
      <w:spacing w:before="120" w:after="360" w:line="240" w:lineRule="auto"/>
      <w:ind w:firstLine="0"/>
      <w:contextualSpacing/>
      <w:jc w:val="center"/>
    </w:pPr>
    <w:rPr>
      <w:rFonts w:eastAsia="Calibri" w:cs="Arial"/>
      <w:sz w:val="22"/>
      <w:szCs w:val="22"/>
      <w:lang w:eastAsia="en-US"/>
    </w:rPr>
  </w:style>
  <w:style w:type="paragraph" w:customStyle="1" w:styleId="REFERNCIAS">
    <w:name w:val="REFERÊNCIAS"/>
    <w:semiHidden/>
    <w:rsid w:val="00A24367"/>
    <w:pPr>
      <w:spacing w:after="240" w:line="240" w:lineRule="auto"/>
    </w:pPr>
    <w:rPr>
      <w:rFonts w:ascii="Arial" w:eastAsia="Times New Roman" w:hAnsi="Arial" w:cs="Times New Roman"/>
      <w:sz w:val="24"/>
      <w:szCs w:val="28"/>
    </w:rPr>
  </w:style>
  <w:style w:type="paragraph" w:customStyle="1" w:styleId="TtuloApendAnexo">
    <w:name w:val="TítuloApend_Anexo"/>
    <w:basedOn w:val="Ttulo"/>
    <w:link w:val="TtuloApendAnexoChar"/>
    <w:uiPriority w:val="99"/>
    <w:rsid w:val="00A24367"/>
    <w:pPr>
      <w:spacing w:after="360" w:line="360" w:lineRule="auto"/>
      <w:jc w:val="center"/>
    </w:pPr>
    <w:rPr>
      <w:rFonts w:ascii="Arial" w:eastAsia="Calibri" w:hAnsi="Arial" w:cs="Times New Roman"/>
      <w:spacing w:val="5"/>
      <w:sz w:val="24"/>
      <w:szCs w:val="52"/>
    </w:rPr>
  </w:style>
  <w:style w:type="character" w:customStyle="1" w:styleId="TtuloApendAnexoChar">
    <w:name w:val="TítuloApend_Anexo Char"/>
    <w:link w:val="TtuloApendAnexo"/>
    <w:uiPriority w:val="99"/>
    <w:locked/>
    <w:rsid w:val="00A24367"/>
    <w:rPr>
      <w:rFonts w:ascii="Arial" w:eastAsia="Calibri" w:hAnsi="Arial" w:cs="Times New Roman"/>
      <w:spacing w:val="5"/>
      <w:kern w:val="28"/>
      <w:sz w:val="24"/>
      <w:szCs w:val="52"/>
      <w:lang w:eastAsia="pt-BR"/>
    </w:rPr>
  </w:style>
  <w:style w:type="paragraph" w:customStyle="1" w:styleId="CITAOLONGA">
    <w:name w:val="CITAÇÃO LONGA"/>
    <w:basedOn w:val="Normal"/>
    <w:next w:val="Normal"/>
    <w:qFormat/>
    <w:rsid w:val="00A24367"/>
    <w:pPr>
      <w:spacing w:before="360" w:after="360" w:line="240" w:lineRule="auto"/>
      <w:ind w:left="2268" w:firstLine="0"/>
      <w:contextualSpacing/>
    </w:pPr>
    <w:rPr>
      <w:sz w:val="20"/>
    </w:rPr>
  </w:style>
  <w:style w:type="paragraph" w:styleId="PargrafodaLista">
    <w:name w:val="List Paragraph"/>
    <w:basedOn w:val="Normal"/>
    <w:uiPriority w:val="34"/>
    <w:rsid w:val="00A24367"/>
    <w:pPr>
      <w:ind w:left="720"/>
      <w:contextualSpacing/>
    </w:pPr>
  </w:style>
  <w:style w:type="paragraph" w:styleId="ndicedeilustraes">
    <w:name w:val="table of figures"/>
    <w:basedOn w:val="Normal"/>
    <w:next w:val="Normal"/>
    <w:uiPriority w:val="99"/>
    <w:rsid w:val="00A24367"/>
    <w:pPr>
      <w:ind w:firstLine="0"/>
    </w:pPr>
  </w:style>
  <w:style w:type="character" w:styleId="Nmerodepgina">
    <w:name w:val="page number"/>
    <w:uiPriority w:val="99"/>
    <w:semiHidden/>
    <w:rsid w:val="00A24367"/>
    <w:rPr>
      <w:rFonts w:cs="Times New Roman"/>
    </w:rPr>
  </w:style>
  <w:style w:type="paragraph" w:styleId="Ttulo">
    <w:name w:val="Title"/>
    <w:basedOn w:val="Normal"/>
    <w:next w:val="Normal"/>
    <w:link w:val="TtuloChar"/>
    <w:uiPriority w:val="10"/>
    <w:qFormat/>
    <w:rsid w:val="00A24367"/>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4367"/>
    <w:rPr>
      <w:rFonts w:asciiTheme="majorHAnsi" w:eastAsiaTheme="majorEastAsia" w:hAnsiTheme="majorHAnsi" w:cstheme="majorBidi"/>
      <w:spacing w:val="-10"/>
      <w:kern w:val="28"/>
      <w:sz w:val="56"/>
      <w:szCs w:val="56"/>
      <w:lang w:eastAsia="pt-BR"/>
    </w:rPr>
  </w:style>
  <w:style w:type="table" w:styleId="Tabelacomgrade">
    <w:name w:val="Table Grid"/>
    <w:basedOn w:val="Tabelanormal"/>
    <w:uiPriority w:val="99"/>
    <w:rsid w:val="00EF3166"/>
    <w:pPr>
      <w:spacing w:after="0" w:line="240" w:lineRule="auto"/>
    </w:pPr>
    <w:rPr>
      <w:rFonts w:ascii="Calibri" w:eastAsia="Times New Roman" w:hAnsi="Calibri"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arcadores2">
    <w:name w:val="List Bullet 2"/>
    <w:basedOn w:val="Normal"/>
    <w:uiPriority w:val="99"/>
    <w:semiHidden/>
    <w:rsid w:val="00EF3166"/>
    <w:pPr>
      <w:numPr>
        <w:numId w:val="7"/>
      </w:numPr>
      <w:tabs>
        <w:tab w:val="num" w:pos="643"/>
      </w:tabs>
      <w:ind w:left="643"/>
    </w:pPr>
  </w:style>
  <w:style w:type="paragraph" w:styleId="NormalWeb">
    <w:name w:val="Normal (Web)"/>
    <w:basedOn w:val="Normal"/>
    <w:uiPriority w:val="99"/>
    <w:semiHidden/>
    <w:rsid w:val="00EF3166"/>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809">
      <w:bodyDiv w:val="1"/>
      <w:marLeft w:val="0"/>
      <w:marRight w:val="0"/>
      <w:marTop w:val="0"/>
      <w:marBottom w:val="0"/>
      <w:divBdr>
        <w:top w:val="none" w:sz="0" w:space="0" w:color="auto"/>
        <w:left w:val="none" w:sz="0" w:space="0" w:color="auto"/>
        <w:bottom w:val="none" w:sz="0" w:space="0" w:color="auto"/>
        <w:right w:val="none" w:sz="0" w:space="0" w:color="auto"/>
      </w:divBdr>
    </w:div>
    <w:div w:id="341669232">
      <w:bodyDiv w:val="1"/>
      <w:marLeft w:val="0"/>
      <w:marRight w:val="0"/>
      <w:marTop w:val="0"/>
      <w:marBottom w:val="0"/>
      <w:divBdr>
        <w:top w:val="none" w:sz="0" w:space="0" w:color="auto"/>
        <w:left w:val="none" w:sz="0" w:space="0" w:color="auto"/>
        <w:bottom w:val="none" w:sz="0" w:space="0" w:color="auto"/>
        <w:right w:val="none" w:sz="0" w:space="0" w:color="auto"/>
      </w:divBdr>
    </w:div>
    <w:div w:id="962154624">
      <w:bodyDiv w:val="1"/>
      <w:marLeft w:val="0"/>
      <w:marRight w:val="0"/>
      <w:marTop w:val="0"/>
      <w:marBottom w:val="0"/>
      <w:divBdr>
        <w:top w:val="none" w:sz="0" w:space="0" w:color="auto"/>
        <w:left w:val="none" w:sz="0" w:space="0" w:color="auto"/>
        <w:bottom w:val="none" w:sz="0" w:space="0" w:color="auto"/>
        <w:right w:val="none" w:sz="0" w:space="0" w:color="auto"/>
      </w:divBdr>
    </w:div>
    <w:div w:id="1179083821">
      <w:bodyDiv w:val="1"/>
      <w:marLeft w:val="0"/>
      <w:marRight w:val="0"/>
      <w:marTop w:val="0"/>
      <w:marBottom w:val="0"/>
      <w:divBdr>
        <w:top w:val="none" w:sz="0" w:space="0" w:color="auto"/>
        <w:left w:val="none" w:sz="0" w:space="0" w:color="auto"/>
        <w:bottom w:val="none" w:sz="0" w:space="0" w:color="auto"/>
        <w:right w:val="none" w:sz="0" w:space="0" w:color="auto"/>
      </w:divBdr>
    </w:div>
    <w:div w:id="1775393048">
      <w:bodyDiv w:val="1"/>
      <w:marLeft w:val="0"/>
      <w:marRight w:val="0"/>
      <w:marTop w:val="0"/>
      <w:marBottom w:val="0"/>
      <w:divBdr>
        <w:top w:val="none" w:sz="0" w:space="0" w:color="auto"/>
        <w:left w:val="none" w:sz="0" w:space="0" w:color="auto"/>
        <w:bottom w:val="none" w:sz="0" w:space="0" w:color="auto"/>
        <w:right w:val="none" w:sz="0" w:space="0" w:color="auto"/>
      </w:divBdr>
    </w:div>
    <w:div w:id="20045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60C69F-53E8-48AC-88DE-D50E1726A1F9}"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pt-BR"/>
        </a:p>
      </dgm:t>
    </dgm:pt>
    <dgm:pt modelId="{23723C02-7671-41B2-82C0-7A4291FE69F5}">
      <dgm:prSet phldrT="[Texto]"/>
      <dgm:spPr/>
      <dgm:t>
        <a:bodyPr/>
        <a:lstStyle/>
        <a:p>
          <a:r>
            <a:rPr lang="pt-BR"/>
            <a:t>1. Introdução</a:t>
          </a:r>
        </a:p>
      </dgm:t>
    </dgm:pt>
    <dgm:pt modelId="{12BE1AFE-014A-4E4D-834B-0CC27288F3E7}" type="parTrans" cxnId="{C7A059C1-A9BA-4345-836F-E9D07662A93E}">
      <dgm:prSet/>
      <dgm:spPr/>
      <dgm:t>
        <a:bodyPr/>
        <a:lstStyle/>
        <a:p>
          <a:endParaRPr lang="pt-BR"/>
        </a:p>
      </dgm:t>
    </dgm:pt>
    <dgm:pt modelId="{574DCBAE-A4B5-450C-8D32-8D55F40E6BFF}" type="sibTrans" cxnId="{C7A059C1-A9BA-4345-836F-E9D07662A93E}">
      <dgm:prSet/>
      <dgm:spPr/>
      <dgm:t>
        <a:bodyPr/>
        <a:lstStyle/>
        <a:p>
          <a:endParaRPr lang="pt-BR"/>
        </a:p>
      </dgm:t>
    </dgm:pt>
    <dgm:pt modelId="{972FF8FD-4276-4379-9416-EF0AEBD430A7}">
      <dgm:prSet phldrT="[Texto]"/>
      <dgm:spPr/>
      <dgm:t>
        <a:bodyPr/>
        <a:lstStyle/>
        <a:p>
          <a:r>
            <a:rPr lang="pt-BR"/>
            <a:t>Questão de Pesquisa</a:t>
          </a:r>
        </a:p>
      </dgm:t>
    </dgm:pt>
    <dgm:pt modelId="{4DE07BB2-F6B5-4CB4-A357-811DC525ABBE}" type="parTrans" cxnId="{C5B93D43-8BEC-422B-A8B6-4C7FEFA8F6DA}">
      <dgm:prSet/>
      <dgm:spPr/>
      <dgm:t>
        <a:bodyPr/>
        <a:lstStyle/>
        <a:p>
          <a:endParaRPr lang="pt-BR"/>
        </a:p>
      </dgm:t>
    </dgm:pt>
    <dgm:pt modelId="{B0F98B26-6F4E-412B-9774-EA55C1E5E27A}" type="sibTrans" cxnId="{C5B93D43-8BEC-422B-A8B6-4C7FEFA8F6DA}">
      <dgm:prSet/>
      <dgm:spPr/>
      <dgm:t>
        <a:bodyPr/>
        <a:lstStyle/>
        <a:p>
          <a:endParaRPr lang="pt-BR"/>
        </a:p>
      </dgm:t>
    </dgm:pt>
    <dgm:pt modelId="{A3F14993-153F-47BA-964E-54268AF2E21F}">
      <dgm:prSet phldrT="[Texto]"/>
      <dgm:spPr/>
      <dgm:t>
        <a:bodyPr/>
        <a:lstStyle/>
        <a:p>
          <a:r>
            <a:rPr lang="pt-BR"/>
            <a:t>2. Fundamentação Teórica</a:t>
          </a:r>
        </a:p>
      </dgm:t>
    </dgm:pt>
    <dgm:pt modelId="{0834DE99-3D39-4507-A6F2-864F0C2403B3}" type="parTrans" cxnId="{F4348A34-00A7-4299-ACDF-58BB163519CB}">
      <dgm:prSet/>
      <dgm:spPr/>
      <dgm:t>
        <a:bodyPr/>
        <a:lstStyle/>
        <a:p>
          <a:endParaRPr lang="pt-BR"/>
        </a:p>
      </dgm:t>
    </dgm:pt>
    <dgm:pt modelId="{60E43F24-C833-4416-BCE4-26D05658510C}" type="sibTrans" cxnId="{F4348A34-00A7-4299-ACDF-58BB163519CB}">
      <dgm:prSet/>
      <dgm:spPr/>
      <dgm:t>
        <a:bodyPr/>
        <a:lstStyle/>
        <a:p>
          <a:endParaRPr lang="pt-BR"/>
        </a:p>
      </dgm:t>
    </dgm:pt>
    <dgm:pt modelId="{58112D80-7647-4855-B486-DE4D745451AF}">
      <dgm:prSet phldrT="[Texto]"/>
      <dgm:spPr/>
      <dgm:t>
        <a:bodyPr/>
        <a:lstStyle/>
        <a:p>
          <a:r>
            <a:rPr lang="pt-BR"/>
            <a:t>Deep Uncertainty</a:t>
          </a:r>
        </a:p>
      </dgm:t>
    </dgm:pt>
    <dgm:pt modelId="{9CC8F3C8-271C-4848-90A9-6982C7649F7F}" type="parTrans" cxnId="{E0B9FA99-3A3E-4F94-A8DE-145EC031AFE4}">
      <dgm:prSet/>
      <dgm:spPr/>
      <dgm:t>
        <a:bodyPr/>
        <a:lstStyle/>
        <a:p>
          <a:endParaRPr lang="pt-BR"/>
        </a:p>
      </dgm:t>
    </dgm:pt>
    <dgm:pt modelId="{FDAB68DE-6920-41BC-9241-ACEA8C2FC3A1}" type="sibTrans" cxnId="{E0B9FA99-3A3E-4F94-A8DE-145EC031AFE4}">
      <dgm:prSet/>
      <dgm:spPr/>
      <dgm:t>
        <a:bodyPr/>
        <a:lstStyle/>
        <a:p>
          <a:endParaRPr lang="pt-BR"/>
        </a:p>
      </dgm:t>
    </dgm:pt>
    <dgm:pt modelId="{414F514A-5247-4E09-BAE3-E5D7C6C720DD}">
      <dgm:prSet phldrT="[Texto]"/>
      <dgm:spPr/>
      <dgm:t>
        <a:bodyPr/>
        <a:lstStyle/>
        <a:p>
          <a:r>
            <a:rPr lang="pt-BR"/>
            <a:t>Objetivos</a:t>
          </a:r>
        </a:p>
      </dgm:t>
    </dgm:pt>
    <dgm:pt modelId="{83261EBB-448E-482B-AD60-59A3D5D498D6}" type="parTrans" cxnId="{DE71ECF9-E2D4-4B05-9E49-A81228C86882}">
      <dgm:prSet/>
      <dgm:spPr/>
      <dgm:t>
        <a:bodyPr/>
        <a:lstStyle/>
        <a:p>
          <a:endParaRPr lang="pt-BR"/>
        </a:p>
      </dgm:t>
    </dgm:pt>
    <dgm:pt modelId="{4DD19712-3F90-4E21-8D21-92DFC941B4FB}" type="sibTrans" cxnId="{DE71ECF9-E2D4-4B05-9E49-A81228C86882}">
      <dgm:prSet/>
      <dgm:spPr/>
      <dgm:t>
        <a:bodyPr/>
        <a:lstStyle/>
        <a:p>
          <a:endParaRPr lang="pt-BR"/>
        </a:p>
      </dgm:t>
    </dgm:pt>
    <dgm:pt modelId="{67ED277D-773A-4546-BE19-9068881BA21F}">
      <dgm:prSet phldrT="[Texto]"/>
      <dgm:spPr/>
      <dgm:t>
        <a:bodyPr/>
        <a:lstStyle/>
        <a:p>
          <a:r>
            <a:rPr lang="pt-BR"/>
            <a:t>Justificativas</a:t>
          </a:r>
        </a:p>
      </dgm:t>
    </dgm:pt>
    <dgm:pt modelId="{E74760AD-52FD-4D9E-9A60-07E4F8380F9F}" type="parTrans" cxnId="{2CE57987-B5BE-4AED-A633-5BF2890F2F87}">
      <dgm:prSet/>
      <dgm:spPr/>
      <dgm:t>
        <a:bodyPr/>
        <a:lstStyle/>
        <a:p>
          <a:endParaRPr lang="pt-BR"/>
        </a:p>
      </dgm:t>
    </dgm:pt>
    <dgm:pt modelId="{DEEAF8ED-4CE6-4858-9731-9684FCBB0DD3}" type="sibTrans" cxnId="{2CE57987-B5BE-4AED-A633-5BF2890F2F87}">
      <dgm:prSet/>
      <dgm:spPr/>
      <dgm:t>
        <a:bodyPr/>
        <a:lstStyle/>
        <a:p>
          <a:endParaRPr lang="pt-BR"/>
        </a:p>
      </dgm:t>
    </dgm:pt>
    <dgm:pt modelId="{80984163-296D-439B-AEB6-6A2E34FE1F00}">
      <dgm:prSet phldrT="[Texto]"/>
      <dgm:spPr/>
      <dgm:t>
        <a:bodyPr/>
        <a:lstStyle/>
        <a:p>
          <a:r>
            <a:rPr lang="pt-BR"/>
            <a:t>Estrutura do Trabalho</a:t>
          </a:r>
        </a:p>
      </dgm:t>
    </dgm:pt>
    <dgm:pt modelId="{3A8DB6C0-77A5-45D4-BF69-CF09FA6E98ED}" type="parTrans" cxnId="{16B77817-D24C-404A-AB01-82E363C01865}">
      <dgm:prSet/>
      <dgm:spPr/>
      <dgm:t>
        <a:bodyPr/>
        <a:lstStyle/>
        <a:p>
          <a:endParaRPr lang="pt-BR"/>
        </a:p>
      </dgm:t>
    </dgm:pt>
    <dgm:pt modelId="{20629E35-CF44-41C9-984B-70AB4C137B5D}" type="sibTrans" cxnId="{16B77817-D24C-404A-AB01-82E363C01865}">
      <dgm:prSet/>
      <dgm:spPr/>
      <dgm:t>
        <a:bodyPr/>
        <a:lstStyle/>
        <a:p>
          <a:endParaRPr lang="pt-BR"/>
        </a:p>
      </dgm:t>
    </dgm:pt>
    <dgm:pt modelId="{BE815770-7CB1-4CA3-AB71-7FCAA9D6BAC3}">
      <dgm:prSet phldrT="[Texto]"/>
      <dgm:spPr/>
      <dgm:t>
        <a:bodyPr/>
        <a:lstStyle/>
        <a:p>
          <a:r>
            <a:rPr lang="pt-BR"/>
            <a:t>Modelagem Exploratória</a:t>
          </a:r>
        </a:p>
      </dgm:t>
    </dgm:pt>
    <dgm:pt modelId="{DCAFE773-1CD0-414A-97BE-4B759C5CCEB8}" type="parTrans" cxnId="{0CDB5F2E-0B83-4E32-A026-68CA757415FD}">
      <dgm:prSet/>
      <dgm:spPr/>
      <dgm:t>
        <a:bodyPr/>
        <a:lstStyle/>
        <a:p>
          <a:endParaRPr lang="pt-BR"/>
        </a:p>
      </dgm:t>
    </dgm:pt>
    <dgm:pt modelId="{6DED4AC4-DEE8-40C1-9920-362E6BF6A3EF}" type="sibTrans" cxnId="{0CDB5F2E-0B83-4E32-A026-68CA757415FD}">
      <dgm:prSet/>
      <dgm:spPr/>
      <dgm:t>
        <a:bodyPr/>
        <a:lstStyle/>
        <a:p>
          <a:endParaRPr lang="pt-BR"/>
        </a:p>
      </dgm:t>
    </dgm:pt>
    <dgm:pt modelId="{CB0CD200-2049-4686-B3A7-2E0F50F27418}">
      <dgm:prSet phldrT="[Texto]"/>
      <dgm:spPr/>
      <dgm:t>
        <a:bodyPr/>
        <a:lstStyle/>
        <a:p>
          <a:r>
            <a:rPr lang="pt-BR"/>
            <a:t>RDM - Robust Decision Making</a:t>
          </a:r>
        </a:p>
      </dgm:t>
    </dgm:pt>
    <dgm:pt modelId="{CCBBE8C2-A776-4649-9F40-EFC26FF3D926}" type="parTrans" cxnId="{BB540B76-D390-4157-8D8E-CF11BC66868D}">
      <dgm:prSet/>
      <dgm:spPr/>
      <dgm:t>
        <a:bodyPr/>
        <a:lstStyle/>
        <a:p>
          <a:endParaRPr lang="pt-BR"/>
        </a:p>
      </dgm:t>
    </dgm:pt>
    <dgm:pt modelId="{F5E56731-238E-487A-9056-32C69F5820D4}" type="sibTrans" cxnId="{BB540B76-D390-4157-8D8E-CF11BC66868D}">
      <dgm:prSet/>
      <dgm:spPr/>
      <dgm:t>
        <a:bodyPr/>
        <a:lstStyle/>
        <a:p>
          <a:endParaRPr lang="pt-BR"/>
        </a:p>
      </dgm:t>
    </dgm:pt>
    <dgm:pt modelId="{0FCFE305-7FDF-4121-9A19-4847B930E0A4}">
      <dgm:prSet phldrT="[Texto]"/>
      <dgm:spPr/>
      <dgm:t>
        <a:bodyPr/>
        <a:lstStyle/>
        <a:p>
          <a:r>
            <a:rPr lang="pt-BR"/>
            <a:t>3. Método de Pesquisa</a:t>
          </a:r>
        </a:p>
      </dgm:t>
    </dgm:pt>
    <dgm:pt modelId="{E3BE1CFB-A07C-4351-9098-FA533917BCAC}" type="parTrans" cxnId="{E8E55DDD-91E5-45DA-B562-D6E045DE1D9B}">
      <dgm:prSet/>
      <dgm:spPr/>
      <dgm:t>
        <a:bodyPr/>
        <a:lstStyle/>
        <a:p>
          <a:endParaRPr lang="pt-BR"/>
        </a:p>
      </dgm:t>
    </dgm:pt>
    <dgm:pt modelId="{4850860E-FDEB-4C66-BF33-67471F2E3CF3}" type="sibTrans" cxnId="{E8E55DDD-91E5-45DA-B562-D6E045DE1D9B}">
      <dgm:prSet/>
      <dgm:spPr/>
      <dgm:t>
        <a:bodyPr/>
        <a:lstStyle/>
        <a:p>
          <a:endParaRPr lang="pt-BR"/>
        </a:p>
      </dgm:t>
    </dgm:pt>
    <dgm:pt modelId="{C5D63993-86AB-41B9-B01C-A31E16BAC4DB}">
      <dgm:prSet phldrT="[Texto]"/>
      <dgm:spPr/>
      <dgm:t>
        <a:bodyPr/>
        <a:lstStyle/>
        <a:p>
          <a:r>
            <a:rPr lang="pt-BR"/>
            <a:t>Delineamento da Pesquisa</a:t>
          </a:r>
        </a:p>
      </dgm:t>
    </dgm:pt>
    <dgm:pt modelId="{38AA80FF-1143-4838-A082-CF04187DAC15}" type="parTrans" cxnId="{E817BFDF-715A-4B79-A657-1540EE46E9DB}">
      <dgm:prSet/>
      <dgm:spPr/>
      <dgm:t>
        <a:bodyPr/>
        <a:lstStyle/>
        <a:p>
          <a:endParaRPr lang="pt-BR"/>
        </a:p>
      </dgm:t>
    </dgm:pt>
    <dgm:pt modelId="{87E9AFC4-638F-4ECD-8660-79BC4329D8CD}" type="sibTrans" cxnId="{E817BFDF-715A-4B79-A657-1540EE46E9DB}">
      <dgm:prSet/>
      <dgm:spPr/>
      <dgm:t>
        <a:bodyPr/>
        <a:lstStyle/>
        <a:p>
          <a:endParaRPr lang="pt-BR"/>
        </a:p>
      </dgm:t>
    </dgm:pt>
    <dgm:pt modelId="{A034B519-472A-435C-AAD6-5C36DA15E4D5}">
      <dgm:prSet phldrT="[Texto]"/>
      <dgm:spPr/>
      <dgm:t>
        <a:bodyPr/>
        <a:lstStyle/>
        <a:p>
          <a:r>
            <a:rPr lang="pt-BR"/>
            <a:t>Método de Trabalho</a:t>
          </a:r>
        </a:p>
      </dgm:t>
    </dgm:pt>
    <dgm:pt modelId="{82629FFF-79B4-4982-9C8E-4939F456D90A}" type="parTrans" cxnId="{B0A8AB6B-143A-4771-9F91-C9B715F946F4}">
      <dgm:prSet/>
      <dgm:spPr/>
      <dgm:t>
        <a:bodyPr/>
        <a:lstStyle/>
        <a:p>
          <a:endParaRPr lang="pt-BR"/>
        </a:p>
      </dgm:t>
    </dgm:pt>
    <dgm:pt modelId="{E0C95942-ACF4-4503-AA56-4E41874FE01B}" type="sibTrans" cxnId="{B0A8AB6B-143A-4771-9F91-C9B715F946F4}">
      <dgm:prSet/>
      <dgm:spPr/>
      <dgm:t>
        <a:bodyPr/>
        <a:lstStyle/>
        <a:p>
          <a:endParaRPr lang="pt-BR"/>
        </a:p>
      </dgm:t>
    </dgm:pt>
    <dgm:pt modelId="{46D2559C-1D32-4538-A572-614F48BAF2E0}">
      <dgm:prSet phldrT="[Texto]"/>
      <dgm:spPr/>
      <dgm:t>
        <a:bodyPr/>
        <a:lstStyle/>
        <a:p>
          <a:r>
            <a:rPr lang="pt-BR"/>
            <a:t>4. Aplicação e Avaliação do RDM</a:t>
          </a:r>
        </a:p>
      </dgm:t>
    </dgm:pt>
    <dgm:pt modelId="{3B83AD29-ACE9-4A1B-83D5-EC83BDFF1788}" type="parTrans" cxnId="{EBC56454-120D-489E-8F51-E0B02063C58D}">
      <dgm:prSet/>
      <dgm:spPr/>
      <dgm:t>
        <a:bodyPr/>
        <a:lstStyle/>
        <a:p>
          <a:endParaRPr lang="pt-BR"/>
        </a:p>
      </dgm:t>
    </dgm:pt>
    <dgm:pt modelId="{92AE2E55-3065-447E-BCEE-1465B6C70A0F}" type="sibTrans" cxnId="{EBC56454-120D-489E-8F51-E0B02063C58D}">
      <dgm:prSet/>
      <dgm:spPr/>
      <dgm:t>
        <a:bodyPr/>
        <a:lstStyle/>
        <a:p>
          <a:endParaRPr lang="pt-BR"/>
        </a:p>
      </dgm:t>
    </dgm:pt>
    <dgm:pt modelId="{E7A301FF-45A5-4CB8-A1D3-AFCEC94AE8D5}">
      <dgm:prSet phldrT="[Texto]"/>
      <dgm:spPr/>
      <dgm:t>
        <a:bodyPr/>
        <a:lstStyle/>
        <a:p>
          <a:r>
            <a:rPr lang="pt-BR"/>
            <a:t>Estruturação da Situação (XLRM)</a:t>
          </a:r>
        </a:p>
      </dgm:t>
    </dgm:pt>
    <dgm:pt modelId="{EA00E925-2A6E-4BA5-BC4B-1907A016C28C}" type="parTrans" cxnId="{85FB1590-683A-4032-BF52-7B68279FA260}">
      <dgm:prSet/>
      <dgm:spPr/>
      <dgm:t>
        <a:bodyPr/>
        <a:lstStyle/>
        <a:p>
          <a:endParaRPr lang="pt-BR"/>
        </a:p>
      </dgm:t>
    </dgm:pt>
    <dgm:pt modelId="{049F7FA9-55B9-49CB-9397-24CA41DD0248}" type="sibTrans" cxnId="{85FB1590-683A-4032-BF52-7B68279FA260}">
      <dgm:prSet/>
      <dgm:spPr/>
      <dgm:t>
        <a:bodyPr/>
        <a:lstStyle/>
        <a:p>
          <a:endParaRPr lang="pt-BR"/>
        </a:p>
      </dgm:t>
    </dgm:pt>
    <dgm:pt modelId="{5895EEC6-FD6A-46AF-9DB2-08CDBF7A2E23}">
      <dgm:prSet phldrT="[Texto]"/>
      <dgm:spPr/>
      <dgm:t>
        <a:bodyPr/>
        <a:lstStyle/>
        <a:p>
          <a:r>
            <a:rPr lang="pt-BR"/>
            <a:t>Projeto do Modelo</a:t>
          </a:r>
        </a:p>
      </dgm:t>
    </dgm:pt>
    <dgm:pt modelId="{8176B1FB-C8AC-4A6B-BDDA-D905A6A257C3}" type="parTrans" cxnId="{E7BE2427-A6CD-400A-AA1F-DFC9A4DEF50A}">
      <dgm:prSet/>
      <dgm:spPr/>
      <dgm:t>
        <a:bodyPr/>
        <a:lstStyle/>
        <a:p>
          <a:endParaRPr lang="pt-BR"/>
        </a:p>
      </dgm:t>
    </dgm:pt>
    <dgm:pt modelId="{217CBE63-14D7-4B15-8E2E-98AEF36CED23}" type="sibTrans" cxnId="{E7BE2427-A6CD-400A-AA1F-DFC9A4DEF50A}">
      <dgm:prSet/>
      <dgm:spPr/>
      <dgm:t>
        <a:bodyPr/>
        <a:lstStyle/>
        <a:p>
          <a:endParaRPr lang="pt-BR"/>
        </a:p>
      </dgm:t>
    </dgm:pt>
    <dgm:pt modelId="{4DA05FE6-7AFF-4A02-AE1A-16F21798CE04}">
      <dgm:prSet phldrT="[Texto]"/>
      <dgm:spPr/>
      <dgm:t>
        <a:bodyPr/>
        <a:lstStyle/>
        <a:p>
          <a:r>
            <a:rPr lang="pt-BR"/>
            <a:t>Geração de Casos</a:t>
          </a:r>
        </a:p>
      </dgm:t>
    </dgm:pt>
    <dgm:pt modelId="{61F7AD07-3052-42EA-96D1-E39A90212DC3}" type="parTrans" cxnId="{BADE6738-596A-4698-A2C6-28F11BF068D8}">
      <dgm:prSet/>
      <dgm:spPr/>
      <dgm:t>
        <a:bodyPr/>
        <a:lstStyle/>
        <a:p>
          <a:endParaRPr lang="pt-BR"/>
        </a:p>
      </dgm:t>
    </dgm:pt>
    <dgm:pt modelId="{6A6A0F9B-FEE0-4D99-A1C2-5CAA2EEB5239}" type="sibTrans" cxnId="{BADE6738-596A-4698-A2C6-28F11BF068D8}">
      <dgm:prSet/>
      <dgm:spPr/>
      <dgm:t>
        <a:bodyPr/>
        <a:lstStyle/>
        <a:p>
          <a:endParaRPr lang="pt-BR"/>
        </a:p>
      </dgm:t>
    </dgm:pt>
    <dgm:pt modelId="{9C98B702-AF5F-4287-B4CF-C006095E8A8E}">
      <dgm:prSet phldrT="[Texto]"/>
      <dgm:spPr/>
      <dgm:t>
        <a:bodyPr/>
        <a:lstStyle/>
        <a:p>
          <a:r>
            <a:rPr lang="pt-BR"/>
            <a:t>Análise de Robustez das Decisões</a:t>
          </a:r>
        </a:p>
      </dgm:t>
    </dgm:pt>
    <dgm:pt modelId="{AF1CB4CE-36DB-48B6-BA3B-BCFDA55C9D0E}" type="parTrans" cxnId="{0A265C9F-0643-4427-A36B-9F90EDCCB8A7}">
      <dgm:prSet/>
      <dgm:spPr/>
      <dgm:t>
        <a:bodyPr/>
        <a:lstStyle/>
        <a:p>
          <a:endParaRPr lang="pt-BR"/>
        </a:p>
      </dgm:t>
    </dgm:pt>
    <dgm:pt modelId="{81DE494E-678C-486A-9FF0-3B3A84DE7CB9}" type="sibTrans" cxnId="{0A265C9F-0643-4427-A36B-9F90EDCCB8A7}">
      <dgm:prSet/>
      <dgm:spPr/>
      <dgm:t>
        <a:bodyPr/>
        <a:lstStyle/>
        <a:p>
          <a:endParaRPr lang="pt-BR"/>
        </a:p>
      </dgm:t>
    </dgm:pt>
    <dgm:pt modelId="{F65841A1-D638-4DC3-94E6-589066D5CB33}">
      <dgm:prSet phldrT="[Texto]"/>
      <dgm:spPr/>
      <dgm:t>
        <a:bodyPr/>
        <a:lstStyle/>
        <a:p>
          <a:r>
            <a:rPr lang="pt-BR"/>
            <a:t>Análise de Tradeoffs</a:t>
          </a:r>
        </a:p>
      </dgm:t>
    </dgm:pt>
    <dgm:pt modelId="{AD543A85-F6AD-4074-9FC4-FC233E559F1D}" type="parTrans" cxnId="{5987CBD1-7ACC-45E5-8113-1638C04FAF6E}">
      <dgm:prSet/>
      <dgm:spPr/>
      <dgm:t>
        <a:bodyPr/>
        <a:lstStyle/>
        <a:p>
          <a:endParaRPr lang="pt-BR"/>
        </a:p>
      </dgm:t>
    </dgm:pt>
    <dgm:pt modelId="{DA5553FF-5613-4F6E-936C-6637AD333F93}" type="sibTrans" cxnId="{5987CBD1-7ACC-45E5-8113-1638C04FAF6E}">
      <dgm:prSet/>
      <dgm:spPr/>
      <dgm:t>
        <a:bodyPr/>
        <a:lstStyle/>
        <a:p>
          <a:endParaRPr lang="pt-BR"/>
        </a:p>
      </dgm:t>
    </dgm:pt>
    <dgm:pt modelId="{B8F1CF92-6498-458A-ABD4-F0E4AA0E5A8D}">
      <dgm:prSet phldrT="[Texto]"/>
      <dgm:spPr/>
      <dgm:t>
        <a:bodyPr/>
        <a:lstStyle/>
        <a:p>
          <a:r>
            <a:rPr lang="pt-BR"/>
            <a:t>Discussão da Análise</a:t>
          </a:r>
        </a:p>
      </dgm:t>
    </dgm:pt>
    <dgm:pt modelId="{F7BC8155-CD57-43D5-8207-82324F6F9922}" type="parTrans" cxnId="{D093449D-7C1F-400F-96A4-E73FB18C58F1}">
      <dgm:prSet/>
      <dgm:spPr/>
      <dgm:t>
        <a:bodyPr/>
        <a:lstStyle/>
        <a:p>
          <a:endParaRPr lang="pt-BR"/>
        </a:p>
      </dgm:t>
    </dgm:pt>
    <dgm:pt modelId="{3BB4F8C0-EA60-4A47-80EB-86B5D517249D}" type="sibTrans" cxnId="{D093449D-7C1F-400F-96A4-E73FB18C58F1}">
      <dgm:prSet/>
      <dgm:spPr/>
      <dgm:t>
        <a:bodyPr/>
        <a:lstStyle/>
        <a:p>
          <a:endParaRPr lang="pt-BR"/>
        </a:p>
      </dgm:t>
    </dgm:pt>
    <dgm:pt modelId="{6AF8CB23-140F-4BF4-B5AC-191DC031CEDF}">
      <dgm:prSet phldrT="[Texto]"/>
      <dgm:spPr/>
      <dgm:t>
        <a:bodyPr/>
        <a:lstStyle/>
        <a:p>
          <a:r>
            <a:rPr lang="pt-BR"/>
            <a:t>Análise RDM</a:t>
          </a:r>
        </a:p>
      </dgm:t>
    </dgm:pt>
    <dgm:pt modelId="{9047B83A-34AC-48C1-BE06-782FD5979EC4}" type="parTrans" cxnId="{94384FBC-88C5-4D10-9F1F-2BE15A382AC4}">
      <dgm:prSet/>
      <dgm:spPr/>
      <dgm:t>
        <a:bodyPr/>
        <a:lstStyle/>
        <a:p>
          <a:endParaRPr lang="pt-BR"/>
        </a:p>
      </dgm:t>
    </dgm:pt>
    <dgm:pt modelId="{2A07937C-0FE2-439D-B32D-88E57BC5D92F}" type="sibTrans" cxnId="{94384FBC-88C5-4D10-9F1F-2BE15A382AC4}">
      <dgm:prSet/>
      <dgm:spPr/>
      <dgm:t>
        <a:bodyPr/>
        <a:lstStyle/>
        <a:p>
          <a:endParaRPr lang="pt-BR"/>
        </a:p>
      </dgm:t>
    </dgm:pt>
    <dgm:pt modelId="{3D25D597-477E-4228-A5CE-5ED40BE24892}">
      <dgm:prSet phldrT="[Texto]"/>
      <dgm:spPr/>
      <dgm:t>
        <a:bodyPr/>
        <a:lstStyle/>
        <a:p>
          <a:r>
            <a:rPr lang="pt-BR"/>
            <a:t>Heurísticas Contingenciais</a:t>
          </a:r>
        </a:p>
      </dgm:t>
    </dgm:pt>
    <dgm:pt modelId="{BCD14D6E-3FAF-446D-B290-CAB02AA54019}" type="parTrans" cxnId="{756211D9-3222-4700-82EB-16278E64224D}">
      <dgm:prSet/>
      <dgm:spPr/>
      <dgm:t>
        <a:bodyPr/>
        <a:lstStyle/>
        <a:p>
          <a:endParaRPr lang="pt-BR"/>
        </a:p>
      </dgm:t>
    </dgm:pt>
    <dgm:pt modelId="{6D960FA2-7372-4D4D-B426-FD26F532E409}" type="sibTrans" cxnId="{756211D9-3222-4700-82EB-16278E64224D}">
      <dgm:prSet/>
      <dgm:spPr/>
      <dgm:t>
        <a:bodyPr/>
        <a:lstStyle/>
        <a:p>
          <a:endParaRPr lang="pt-BR"/>
        </a:p>
      </dgm:t>
    </dgm:pt>
    <dgm:pt modelId="{19CB61C3-BE47-46D2-8B3D-FC419A4D538A}">
      <dgm:prSet phldrT="[Texto]"/>
      <dgm:spPr/>
      <dgm:t>
        <a:bodyPr/>
        <a:lstStyle/>
        <a:p>
          <a:r>
            <a:rPr lang="pt-BR"/>
            <a:t>Heurísticas Construtivas</a:t>
          </a:r>
        </a:p>
      </dgm:t>
    </dgm:pt>
    <dgm:pt modelId="{6C908794-BDDC-4CD2-AB78-3E609FD8F5F4}" type="parTrans" cxnId="{222C5CCA-47B9-4A4A-B6FC-17D17BB3B25F}">
      <dgm:prSet/>
      <dgm:spPr/>
      <dgm:t>
        <a:bodyPr/>
        <a:lstStyle/>
        <a:p>
          <a:endParaRPr lang="pt-BR"/>
        </a:p>
      </dgm:t>
    </dgm:pt>
    <dgm:pt modelId="{7EB0E1E2-970C-46FE-9865-E29BF5682BDD}" type="sibTrans" cxnId="{222C5CCA-47B9-4A4A-B6FC-17D17BB3B25F}">
      <dgm:prSet/>
      <dgm:spPr/>
      <dgm:t>
        <a:bodyPr/>
        <a:lstStyle/>
        <a:p>
          <a:endParaRPr lang="pt-BR"/>
        </a:p>
      </dgm:t>
    </dgm:pt>
    <dgm:pt modelId="{2A5BF518-3B88-43C5-AE6C-A529B4BBA776}">
      <dgm:prSet phldrT="[Texto]"/>
      <dgm:spPr/>
      <dgm:t>
        <a:bodyPr/>
        <a:lstStyle/>
        <a:p>
          <a:r>
            <a:rPr lang="pt-BR"/>
            <a:t>Avaliação</a:t>
          </a:r>
        </a:p>
      </dgm:t>
    </dgm:pt>
    <dgm:pt modelId="{2D9DEDB9-46B3-4979-833B-D916BA56EDB7}" type="parTrans" cxnId="{57D3F5EF-38F9-4F41-8728-536B229CA76B}">
      <dgm:prSet/>
      <dgm:spPr/>
      <dgm:t>
        <a:bodyPr/>
        <a:lstStyle/>
        <a:p>
          <a:endParaRPr lang="pt-BR"/>
        </a:p>
      </dgm:t>
    </dgm:pt>
    <dgm:pt modelId="{431B0596-9E23-4515-B9EE-865F0C9EDF36}" type="sibTrans" cxnId="{57D3F5EF-38F9-4F41-8728-536B229CA76B}">
      <dgm:prSet/>
      <dgm:spPr/>
      <dgm:t>
        <a:bodyPr/>
        <a:lstStyle/>
        <a:p>
          <a:endParaRPr lang="pt-BR"/>
        </a:p>
      </dgm:t>
    </dgm:pt>
    <dgm:pt modelId="{F2953EDB-58EE-43A6-AE0F-AB68BCB8D246}">
      <dgm:prSet phldrT="[Texto]"/>
      <dgm:spPr/>
      <dgm:t>
        <a:bodyPr/>
        <a:lstStyle/>
        <a:p>
          <a:r>
            <a:rPr lang="pt-BR"/>
            <a:t>Avaliação da Aplicação do Método</a:t>
          </a:r>
        </a:p>
      </dgm:t>
    </dgm:pt>
    <dgm:pt modelId="{F24CB4BF-5012-40F1-90AC-297CBEC2606A}" type="parTrans" cxnId="{561ACB47-B37D-461D-84DF-74D57539B1B4}">
      <dgm:prSet/>
      <dgm:spPr/>
      <dgm:t>
        <a:bodyPr/>
        <a:lstStyle/>
        <a:p>
          <a:endParaRPr lang="pt-BR"/>
        </a:p>
      </dgm:t>
    </dgm:pt>
    <dgm:pt modelId="{02A08F47-FA0E-499F-A478-6DEB3F0223A5}" type="sibTrans" cxnId="{561ACB47-B37D-461D-84DF-74D57539B1B4}">
      <dgm:prSet/>
      <dgm:spPr/>
      <dgm:t>
        <a:bodyPr/>
        <a:lstStyle/>
        <a:p>
          <a:endParaRPr lang="pt-BR"/>
        </a:p>
      </dgm:t>
    </dgm:pt>
    <dgm:pt modelId="{9E012758-009C-407A-9F40-46BC4AFE06D2}">
      <dgm:prSet phldrT="[Texto]"/>
      <dgm:spPr/>
      <dgm:t>
        <a:bodyPr/>
        <a:lstStyle/>
        <a:p>
          <a:r>
            <a:rPr lang="pt-BR"/>
            <a:t>Avaliação do Método</a:t>
          </a:r>
        </a:p>
      </dgm:t>
    </dgm:pt>
    <dgm:pt modelId="{3C8ED0BA-0313-4051-A06C-B93EA7E51922}" type="parTrans" cxnId="{893774C1-4B7B-4475-9B6C-90559C772D5E}">
      <dgm:prSet/>
      <dgm:spPr/>
      <dgm:t>
        <a:bodyPr/>
        <a:lstStyle/>
        <a:p>
          <a:endParaRPr lang="pt-BR"/>
        </a:p>
      </dgm:t>
    </dgm:pt>
    <dgm:pt modelId="{6EE39456-4013-462A-A44A-AFEB50A8FCAA}" type="sibTrans" cxnId="{893774C1-4B7B-4475-9B6C-90559C772D5E}">
      <dgm:prSet/>
      <dgm:spPr/>
      <dgm:t>
        <a:bodyPr/>
        <a:lstStyle/>
        <a:p>
          <a:endParaRPr lang="pt-BR"/>
        </a:p>
      </dgm:t>
    </dgm:pt>
    <dgm:pt modelId="{26A314DF-12B7-4E4B-A891-D2CCCAB89411}">
      <dgm:prSet phldrT="[Texto]"/>
      <dgm:spPr/>
      <dgm:t>
        <a:bodyPr/>
        <a:lstStyle/>
        <a:p>
          <a:r>
            <a:rPr lang="pt-BR"/>
            <a:t>5. Conclusão</a:t>
          </a:r>
        </a:p>
      </dgm:t>
    </dgm:pt>
    <dgm:pt modelId="{4C4CB6F8-258D-43C1-9732-39E16FAC749D}" type="parTrans" cxnId="{B18DA50D-3BE6-4D60-8AD4-A48A4CD8C2B9}">
      <dgm:prSet/>
      <dgm:spPr/>
      <dgm:t>
        <a:bodyPr/>
        <a:lstStyle/>
        <a:p>
          <a:endParaRPr lang="pt-BR"/>
        </a:p>
      </dgm:t>
    </dgm:pt>
    <dgm:pt modelId="{FBC5A58A-9B66-4275-B34C-9766A869AA2F}" type="sibTrans" cxnId="{B18DA50D-3BE6-4D60-8AD4-A48A4CD8C2B9}">
      <dgm:prSet/>
      <dgm:spPr/>
      <dgm:t>
        <a:bodyPr/>
        <a:lstStyle/>
        <a:p>
          <a:endParaRPr lang="pt-BR"/>
        </a:p>
      </dgm:t>
    </dgm:pt>
    <dgm:pt modelId="{7D1809BA-D9BF-4A68-A3D2-F5B2227E611D}">
      <dgm:prSet phldrT="[Texto]"/>
      <dgm:spPr/>
      <dgm:t>
        <a:bodyPr/>
        <a:lstStyle/>
        <a:p>
          <a:r>
            <a:rPr lang="pt-BR"/>
            <a:t>Contribuições do Trabalho</a:t>
          </a:r>
        </a:p>
      </dgm:t>
    </dgm:pt>
    <dgm:pt modelId="{68B6A1C2-E809-44E9-8DBD-C260AC7E152A}" type="parTrans" cxnId="{D3211150-FACE-4C17-A299-6281D4A7CCEB}">
      <dgm:prSet/>
      <dgm:spPr/>
      <dgm:t>
        <a:bodyPr/>
        <a:lstStyle/>
        <a:p>
          <a:endParaRPr lang="pt-BR"/>
        </a:p>
      </dgm:t>
    </dgm:pt>
    <dgm:pt modelId="{E83DA8D0-459B-4A7E-9A17-9DD044C49A8A}" type="sibTrans" cxnId="{D3211150-FACE-4C17-A299-6281D4A7CCEB}">
      <dgm:prSet/>
      <dgm:spPr/>
      <dgm:t>
        <a:bodyPr/>
        <a:lstStyle/>
        <a:p>
          <a:endParaRPr lang="pt-BR"/>
        </a:p>
      </dgm:t>
    </dgm:pt>
    <dgm:pt modelId="{AAA7B775-9AC4-40AF-AF42-EE693B945B1A}">
      <dgm:prSet phldrT="[Texto]"/>
      <dgm:spPr/>
      <dgm:t>
        <a:bodyPr/>
        <a:lstStyle/>
        <a:p>
          <a:r>
            <a:rPr lang="pt-BR"/>
            <a:t>Limitações</a:t>
          </a:r>
        </a:p>
      </dgm:t>
    </dgm:pt>
    <dgm:pt modelId="{3D906802-344D-453F-B85C-777F73BB108A}" type="parTrans" cxnId="{9CF349EF-60AE-4255-96AD-6C1677CFE166}">
      <dgm:prSet/>
      <dgm:spPr/>
      <dgm:t>
        <a:bodyPr/>
        <a:lstStyle/>
        <a:p>
          <a:endParaRPr lang="pt-BR"/>
        </a:p>
      </dgm:t>
    </dgm:pt>
    <dgm:pt modelId="{14E1C051-F352-4A9E-90EC-3D0DA87FF796}" type="sibTrans" cxnId="{9CF349EF-60AE-4255-96AD-6C1677CFE166}">
      <dgm:prSet/>
      <dgm:spPr/>
      <dgm:t>
        <a:bodyPr/>
        <a:lstStyle/>
        <a:p>
          <a:endParaRPr lang="pt-BR"/>
        </a:p>
      </dgm:t>
    </dgm:pt>
    <dgm:pt modelId="{EED063F3-EDBB-4F45-AA2F-9C4382F85C4E}">
      <dgm:prSet phldrT="[Texto]"/>
      <dgm:spPr/>
      <dgm:t>
        <a:bodyPr/>
        <a:lstStyle/>
        <a:p>
          <a:r>
            <a:rPr lang="pt-BR"/>
            <a:t>Trabalhos Futuros</a:t>
          </a:r>
        </a:p>
      </dgm:t>
    </dgm:pt>
    <dgm:pt modelId="{26AA3477-7D52-4C9B-A137-27EA84CAA56D}" type="parTrans" cxnId="{2CE76A5E-E0B6-4E9A-9D7A-717ABC2620BD}">
      <dgm:prSet/>
      <dgm:spPr/>
      <dgm:t>
        <a:bodyPr/>
        <a:lstStyle/>
        <a:p>
          <a:endParaRPr lang="pt-BR"/>
        </a:p>
      </dgm:t>
    </dgm:pt>
    <dgm:pt modelId="{AF3B6536-C719-4F7F-9EE3-82A30EDF1335}" type="sibTrans" cxnId="{2CE76A5E-E0B6-4E9A-9D7A-717ABC2620BD}">
      <dgm:prSet/>
      <dgm:spPr/>
      <dgm:t>
        <a:bodyPr/>
        <a:lstStyle/>
        <a:p>
          <a:endParaRPr lang="pt-BR"/>
        </a:p>
      </dgm:t>
    </dgm:pt>
    <dgm:pt modelId="{FA3F1A5A-EBEC-45B6-B5A7-BBAA1712988D}" type="pres">
      <dgm:prSet presAssocID="{1E60C69F-53E8-48AC-88DE-D50E1726A1F9}" presName="theList" presStyleCnt="0">
        <dgm:presLayoutVars>
          <dgm:dir/>
          <dgm:animLvl val="lvl"/>
          <dgm:resizeHandles val="exact"/>
        </dgm:presLayoutVars>
      </dgm:prSet>
      <dgm:spPr/>
    </dgm:pt>
    <dgm:pt modelId="{58A313CC-691F-48C7-B5C5-F7DEA899F294}" type="pres">
      <dgm:prSet presAssocID="{23723C02-7671-41B2-82C0-7A4291FE69F5}" presName="compNode" presStyleCnt="0"/>
      <dgm:spPr/>
    </dgm:pt>
    <dgm:pt modelId="{BE8896C0-9B4E-4471-9CB6-6E576D6E29B8}" type="pres">
      <dgm:prSet presAssocID="{23723C02-7671-41B2-82C0-7A4291FE69F5}" presName="aNode" presStyleLbl="bgShp" presStyleIdx="0" presStyleCnt="5"/>
      <dgm:spPr/>
    </dgm:pt>
    <dgm:pt modelId="{B87AC60D-D7C5-4E4B-899E-79216DBA7A52}" type="pres">
      <dgm:prSet presAssocID="{23723C02-7671-41B2-82C0-7A4291FE69F5}" presName="textNode" presStyleLbl="bgShp" presStyleIdx="0" presStyleCnt="5"/>
      <dgm:spPr/>
    </dgm:pt>
    <dgm:pt modelId="{4E621397-5B27-4F12-B186-B3928DA0D849}" type="pres">
      <dgm:prSet presAssocID="{23723C02-7671-41B2-82C0-7A4291FE69F5}" presName="compChildNode" presStyleCnt="0"/>
      <dgm:spPr/>
    </dgm:pt>
    <dgm:pt modelId="{7F4EE09F-8637-44FF-A7A4-CD4B69C8DD5C}" type="pres">
      <dgm:prSet presAssocID="{23723C02-7671-41B2-82C0-7A4291FE69F5}" presName="theInnerList" presStyleCnt="0"/>
      <dgm:spPr/>
    </dgm:pt>
    <dgm:pt modelId="{DAD35F94-6C3F-47BF-96EE-E36C69313349}" type="pres">
      <dgm:prSet presAssocID="{972FF8FD-4276-4379-9416-EF0AEBD430A7}" presName="childNode" presStyleLbl="node1" presStyleIdx="0" presStyleCnt="15">
        <dgm:presLayoutVars>
          <dgm:bulletEnabled val="1"/>
        </dgm:presLayoutVars>
      </dgm:prSet>
      <dgm:spPr/>
    </dgm:pt>
    <dgm:pt modelId="{EFFBC869-BE08-4583-AB71-508FFC02E743}" type="pres">
      <dgm:prSet presAssocID="{972FF8FD-4276-4379-9416-EF0AEBD430A7}" presName="aSpace2" presStyleCnt="0"/>
      <dgm:spPr/>
    </dgm:pt>
    <dgm:pt modelId="{4B2DD93D-DA16-4397-8F0F-B20B417F1607}" type="pres">
      <dgm:prSet presAssocID="{414F514A-5247-4E09-BAE3-E5D7C6C720DD}" presName="childNode" presStyleLbl="node1" presStyleIdx="1" presStyleCnt="15">
        <dgm:presLayoutVars>
          <dgm:bulletEnabled val="1"/>
        </dgm:presLayoutVars>
      </dgm:prSet>
      <dgm:spPr/>
    </dgm:pt>
    <dgm:pt modelId="{AEBB0A7D-AC45-4915-8954-AD3834C79098}" type="pres">
      <dgm:prSet presAssocID="{414F514A-5247-4E09-BAE3-E5D7C6C720DD}" presName="aSpace2" presStyleCnt="0"/>
      <dgm:spPr/>
    </dgm:pt>
    <dgm:pt modelId="{3867D8B8-7BE6-46DD-A4B7-89705CBB9A6A}" type="pres">
      <dgm:prSet presAssocID="{67ED277D-773A-4546-BE19-9068881BA21F}" presName="childNode" presStyleLbl="node1" presStyleIdx="2" presStyleCnt="15">
        <dgm:presLayoutVars>
          <dgm:bulletEnabled val="1"/>
        </dgm:presLayoutVars>
      </dgm:prSet>
      <dgm:spPr/>
    </dgm:pt>
    <dgm:pt modelId="{1C880D6D-54C8-44EC-B242-F659410275D9}" type="pres">
      <dgm:prSet presAssocID="{67ED277D-773A-4546-BE19-9068881BA21F}" presName="aSpace2" presStyleCnt="0"/>
      <dgm:spPr/>
    </dgm:pt>
    <dgm:pt modelId="{728EAEA7-84F7-476C-B910-D9189A0A8093}" type="pres">
      <dgm:prSet presAssocID="{80984163-296D-439B-AEB6-6A2E34FE1F00}" presName="childNode" presStyleLbl="node1" presStyleIdx="3" presStyleCnt="15">
        <dgm:presLayoutVars>
          <dgm:bulletEnabled val="1"/>
        </dgm:presLayoutVars>
      </dgm:prSet>
      <dgm:spPr/>
    </dgm:pt>
    <dgm:pt modelId="{DC9699E6-07E3-4594-8953-E35901B207E0}" type="pres">
      <dgm:prSet presAssocID="{23723C02-7671-41B2-82C0-7A4291FE69F5}" presName="aSpace" presStyleCnt="0"/>
      <dgm:spPr/>
    </dgm:pt>
    <dgm:pt modelId="{CEEF1954-A6C9-4EBE-9E14-E7D30039C75E}" type="pres">
      <dgm:prSet presAssocID="{A3F14993-153F-47BA-964E-54268AF2E21F}" presName="compNode" presStyleCnt="0"/>
      <dgm:spPr/>
    </dgm:pt>
    <dgm:pt modelId="{3D96B5C1-29CD-40BB-8820-35E50FA416DB}" type="pres">
      <dgm:prSet presAssocID="{A3F14993-153F-47BA-964E-54268AF2E21F}" presName="aNode" presStyleLbl="bgShp" presStyleIdx="1" presStyleCnt="5"/>
      <dgm:spPr/>
    </dgm:pt>
    <dgm:pt modelId="{E27039EC-FACE-4EDD-A356-9E7F6F217828}" type="pres">
      <dgm:prSet presAssocID="{A3F14993-153F-47BA-964E-54268AF2E21F}" presName="textNode" presStyleLbl="bgShp" presStyleIdx="1" presStyleCnt="5"/>
      <dgm:spPr/>
    </dgm:pt>
    <dgm:pt modelId="{579D42AD-8751-49D8-8D75-79D15F4F64FB}" type="pres">
      <dgm:prSet presAssocID="{A3F14993-153F-47BA-964E-54268AF2E21F}" presName="compChildNode" presStyleCnt="0"/>
      <dgm:spPr/>
    </dgm:pt>
    <dgm:pt modelId="{DCA1A644-36E8-4EC3-B13C-F75339FDB19C}" type="pres">
      <dgm:prSet presAssocID="{A3F14993-153F-47BA-964E-54268AF2E21F}" presName="theInnerList" presStyleCnt="0"/>
      <dgm:spPr/>
    </dgm:pt>
    <dgm:pt modelId="{C795E80E-FED3-4DEE-A85A-770FE80ADE91}" type="pres">
      <dgm:prSet presAssocID="{58112D80-7647-4855-B486-DE4D745451AF}" presName="childNode" presStyleLbl="node1" presStyleIdx="4" presStyleCnt="15">
        <dgm:presLayoutVars>
          <dgm:bulletEnabled val="1"/>
        </dgm:presLayoutVars>
      </dgm:prSet>
      <dgm:spPr/>
    </dgm:pt>
    <dgm:pt modelId="{D021AF81-9B7B-44B8-96C8-1E4DAEBB71D9}" type="pres">
      <dgm:prSet presAssocID="{58112D80-7647-4855-B486-DE4D745451AF}" presName="aSpace2" presStyleCnt="0"/>
      <dgm:spPr/>
    </dgm:pt>
    <dgm:pt modelId="{F10A362C-A91D-4A74-A348-CA7BC45D1750}" type="pres">
      <dgm:prSet presAssocID="{BE815770-7CB1-4CA3-AB71-7FCAA9D6BAC3}" presName="childNode" presStyleLbl="node1" presStyleIdx="5" presStyleCnt="15">
        <dgm:presLayoutVars>
          <dgm:bulletEnabled val="1"/>
        </dgm:presLayoutVars>
      </dgm:prSet>
      <dgm:spPr/>
    </dgm:pt>
    <dgm:pt modelId="{C8F49F7C-9338-49F5-8713-75944B88D03B}" type="pres">
      <dgm:prSet presAssocID="{BE815770-7CB1-4CA3-AB71-7FCAA9D6BAC3}" presName="aSpace2" presStyleCnt="0"/>
      <dgm:spPr/>
    </dgm:pt>
    <dgm:pt modelId="{DD7B2598-D467-4156-B2E1-2D6DC8A992E7}" type="pres">
      <dgm:prSet presAssocID="{CB0CD200-2049-4686-B3A7-2E0F50F27418}" presName="childNode" presStyleLbl="node1" presStyleIdx="6" presStyleCnt="15">
        <dgm:presLayoutVars>
          <dgm:bulletEnabled val="1"/>
        </dgm:presLayoutVars>
      </dgm:prSet>
      <dgm:spPr/>
    </dgm:pt>
    <dgm:pt modelId="{89E75F29-C0CA-4D96-891C-83A68EE073F7}" type="pres">
      <dgm:prSet presAssocID="{A3F14993-153F-47BA-964E-54268AF2E21F}" presName="aSpace" presStyleCnt="0"/>
      <dgm:spPr/>
    </dgm:pt>
    <dgm:pt modelId="{B8E96688-2CF5-433F-A1C1-DB160CF50331}" type="pres">
      <dgm:prSet presAssocID="{0FCFE305-7FDF-4121-9A19-4847B930E0A4}" presName="compNode" presStyleCnt="0"/>
      <dgm:spPr/>
    </dgm:pt>
    <dgm:pt modelId="{AFD33783-5F4D-4966-AA28-19A3E66C9B22}" type="pres">
      <dgm:prSet presAssocID="{0FCFE305-7FDF-4121-9A19-4847B930E0A4}" presName="aNode" presStyleLbl="bgShp" presStyleIdx="2" presStyleCnt="5"/>
      <dgm:spPr/>
    </dgm:pt>
    <dgm:pt modelId="{2E967C39-8D60-4E0D-B8D0-64E011A44E46}" type="pres">
      <dgm:prSet presAssocID="{0FCFE305-7FDF-4121-9A19-4847B930E0A4}" presName="textNode" presStyleLbl="bgShp" presStyleIdx="2" presStyleCnt="5"/>
      <dgm:spPr/>
    </dgm:pt>
    <dgm:pt modelId="{7D32D56E-7837-4A2B-8F30-6164E05CF44C}" type="pres">
      <dgm:prSet presAssocID="{0FCFE305-7FDF-4121-9A19-4847B930E0A4}" presName="compChildNode" presStyleCnt="0"/>
      <dgm:spPr/>
    </dgm:pt>
    <dgm:pt modelId="{C4C729C3-5F7D-444D-82F0-5C91989AFA73}" type="pres">
      <dgm:prSet presAssocID="{0FCFE305-7FDF-4121-9A19-4847B930E0A4}" presName="theInnerList" presStyleCnt="0"/>
      <dgm:spPr/>
    </dgm:pt>
    <dgm:pt modelId="{24139C42-536D-433D-8A4F-FAEE25CAF71F}" type="pres">
      <dgm:prSet presAssocID="{C5D63993-86AB-41B9-B01C-A31E16BAC4DB}" presName="childNode" presStyleLbl="node1" presStyleIdx="7" presStyleCnt="15">
        <dgm:presLayoutVars>
          <dgm:bulletEnabled val="1"/>
        </dgm:presLayoutVars>
      </dgm:prSet>
      <dgm:spPr/>
    </dgm:pt>
    <dgm:pt modelId="{BFCF6FA1-0029-426B-83A8-1334EE6042BA}" type="pres">
      <dgm:prSet presAssocID="{C5D63993-86AB-41B9-B01C-A31E16BAC4DB}" presName="aSpace2" presStyleCnt="0"/>
      <dgm:spPr/>
    </dgm:pt>
    <dgm:pt modelId="{6D28501D-5BCC-43D3-A28B-D78F75437FAF}" type="pres">
      <dgm:prSet presAssocID="{A034B519-472A-435C-AAD6-5C36DA15E4D5}" presName="childNode" presStyleLbl="node1" presStyleIdx="8" presStyleCnt="15">
        <dgm:presLayoutVars>
          <dgm:bulletEnabled val="1"/>
        </dgm:presLayoutVars>
      </dgm:prSet>
      <dgm:spPr/>
    </dgm:pt>
    <dgm:pt modelId="{D42A59D6-C8F0-4A60-99AF-EEDA694F8281}" type="pres">
      <dgm:prSet presAssocID="{0FCFE305-7FDF-4121-9A19-4847B930E0A4}" presName="aSpace" presStyleCnt="0"/>
      <dgm:spPr/>
    </dgm:pt>
    <dgm:pt modelId="{82094EBE-0B5A-4C39-A533-266AC95E2399}" type="pres">
      <dgm:prSet presAssocID="{46D2559C-1D32-4538-A572-614F48BAF2E0}" presName="compNode" presStyleCnt="0"/>
      <dgm:spPr/>
    </dgm:pt>
    <dgm:pt modelId="{B92513D3-B88B-4FE1-B726-2FDF262FF6DA}" type="pres">
      <dgm:prSet presAssocID="{46D2559C-1D32-4538-A572-614F48BAF2E0}" presName="aNode" presStyleLbl="bgShp" presStyleIdx="3" presStyleCnt="5"/>
      <dgm:spPr/>
    </dgm:pt>
    <dgm:pt modelId="{4296D3E8-5092-4EE7-B380-9D598DD1A897}" type="pres">
      <dgm:prSet presAssocID="{46D2559C-1D32-4538-A572-614F48BAF2E0}" presName="textNode" presStyleLbl="bgShp" presStyleIdx="3" presStyleCnt="5"/>
      <dgm:spPr/>
    </dgm:pt>
    <dgm:pt modelId="{FABB4BB4-0FD0-41D7-939F-B94BD9368E48}" type="pres">
      <dgm:prSet presAssocID="{46D2559C-1D32-4538-A572-614F48BAF2E0}" presName="compChildNode" presStyleCnt="0"/>
      <dgm:spPr/>
    </dgm:pt>
    <dgm:pt modelId="{304B6A29-6221-4BB6-B6AE-B45723751D01}" type="pres">
      <dgm:prSet presAssocID="{46D2559C-1D32-4538-A572-614F48BAF2E0}" presName="theInnerList" presStyleCnt="0"/>
      <dgm:spPr/>
    </dgm:pt>
    <dgm:pt modelId="{A8CAFEBC-ABFD-4B02-A2E3-DC1842FC0AEC}" type="pres">
      <dgm:prSet presAssocID="{6AF8CB23-140F-4BF4-B5AC-191DC031CEDF}" presName="childNode" presStyleLbl="node1" presStyleIdx="9" presStyleCnt="15">
        <dgm:presLayoutVars>
          <dgm:bulletEnabled val="1"/>
        </dgm:presLayoutVars>
      </dgm:prSet>
      <dgm:spPr/>
    </dgm:pt>
    <dgm:pt modelId="{AA597B00-B2A9-42DE-8A12-4603125EF49B}" type="pres">
      <dgm:prSet presAssocID="{6AF8CB23-140F-4BF4-B5AC-191DC031CEDF}" presName="aSpace2" presStyleCnt="0"/>
      <dgm:spPr/>
    </dgm:pt>
    <dgm:pt modelId="{AD296A9D-7BD9-4DC6-A72E-FE0661F0EADC}" type="pres">
      <dgm:prSet presAssocID="{B8F1CF92-6498-458A-ABD4-F0E4AA0E5A8D}" presName="childNode" presStyleLbl="node1" presStyleIdx="10" presStyleCnt="15">
        <dgm:presLayoutVars>
          <dgm:bulletEnabled val="1"/>
        </dgm:presLayoutVars>
      </dgm:prSet>
      <dgm:spPr/>
    </dgm:pt>
    <dgm:pt modelId="{238BBC34-9C4F-4810-A8C6-0821797295B3}" type="pres">
      <dgm:prSet presAssocID="{B8F1CF92-6498-458A-ABD4-F0E4AA0E5A8D}" presName="aSpace2" presStyleCnt="0"/>
      <dgm:spPr/>
    </dgm:pt>
    <dgm:pt modelId="{55806251-F107-46E7-8EE5-949F47020EE4}" type="pres">
      <dgm:prSet presAssocID="{2A5BF518-3B88-43C5-AE6C-A529B4BBA776}" presName="childNode" presStyleLbl="node1" presStyleIdx="11" presStyleCnt="15">
        <dgm:presLayoutVars>
          <dgm:bulletEnabled val="1"/>
        </dgm:presLayoutVars>
      </dgm:prSet>
      <dgm:spPr/>
    </dgm:pt>
    <dgm:pt modelId="{649283A7-4471-4EB6-96D2-8B342375416C}" type="pres">
      <dgm:prSet presAssocID="{46D2559C-1D32-4538-A572-614F48BAF2E0}" presName="aSpace" presStyleCnt="0"/>
      <dgm:spPr/>
    </dgm:pt>
    <dgm:pt modelId="{82A864E1-491A-4C2E-9828-E582A085BB1D}" type="pres">
      <dgm:prSet presAssocID="{26A314DF-12B7-4E4B-A891-D2CCCAB89411}" presName="compNode" presStyleCnt="0"/>
      <dgm:spPr/>
    </dgm:pt>
    <dgm:pt modelId="{4E3244BE-2B1F-4EED-BD70-80D2421DC976}" type="pres">
      <dgm:prSet presAssocID="{26A314DF-12B7-4E4B-A891-D2CCCAB89411}" presName="aNode" presStyleLbl="bgShp" presStyleIdx="4" presStyleCnt="5"/>
      <dgm:spPr/>
    </dgm:pt>
    <dgm:pt modelId="{C997BDBA-C790-46E4-86AA-6590F1C950B6}" type="pres">
      <dgm:prSet presAssocID="{26A314DF-12B7-4E4B-A891-D2CCCAB89411}" presName="textNode" presStyleLbl="bgShp" presStyleIdx="4" presStyleCnt="5"/>
      <dgm:spPr/>
    </dgm:pt>
    <dgm:pt modelId="{0EEE2B5A-020E-463C-BE7C-6D0BAB7EDA30}" type="pres">
      <dgm:prSet presAssocID="{26A314DF-12B7-4E4B-A891-D2CCCAB89411}" presName="compChildNode" presStyleCnt="0"/>
      <dgm:spPr/>
    </dgm:pt>
    <dgm:pt modelId="{4EF50789-C077-48DB-82B6-64124ADA0CDD}" type="pres">
      <dgm:prSet presAssocID="{26A314DF-12B7-4E4B-A891-D2CCCAB89411}" presName="theInnerList" presStyleCnt="0"/>
      <dgm:spPr/>
    </dgm:pt>
    <dgm:pt modelId="{4B2AF897-590E-48D2-95D8-B6671DBF1AF2}" type="pres">
      <dgm:prSet presAssocID="{7D1809BA-D9BF-4A68-A3D2-F5B2227E611D}" presName="childNode" presStyleLbl="node1" presStyleIdx="12" presStyleCnt="15">
        <dgm:presLayoutVars>
          <dgm:bulletEnabled val="1"/>
        </dgm:presLayoutVars>
      </dgm:prSet>
      <dgm:spPr/>
    </dgm:pt>
    <dgm:pt modelId="{2A975BFF-B432-488B-9AA0-7BDA52F8D5A9}" type="pres">
      <dgm:prSet presAssocID="{7D1809BA-D9BF-4A68-A3D2-F5B2227E611D}" presName="aSpace2" presStyleCnt="0"/>
      <dgm:spPr/>
    </dgm:pt>
    <dgm:pt modelId="{2883EA21-7A79-404A-915D-92ADDE7CC133}" type="pres">
      <dgm:prSet presAssocID="{AAA7B775-9AC4-40AF-AF42-EE693B945B1A}" presName="childNode" presStyleLbl="node1" presStyleIdx="13" presStyleCnt="15">
        <dgm:presLayoutVars>
          <dgm:bulletEnabled val="1"/>
        </dgm:presLayoutVars>
      </dgm:prSet>
      <dgm:spPr/>
    </dgm:pt>
    <dgm:pt modelId="{8174FE1C-38CB-4507-95B7-D81EE663A583}" type="pres">
      <dgm:prSet presAssocID="{AAA7B775-9AC4-40AF-AF42-EE693B945B1A}" presName="aSpace2" presStyleCnt="0"/>
      <dgm:spPr/>
    </dgm:pt>
    <dgm:pt modelId="{1FC90346-5C90-47DE-8338-1D919620C0A6}" type="pres">
      <dgm:prSet presAssocID="{EED063F3-EDBB-4F45-AA2F-9C4382F85C4E}" presName="childNode" presStyleLbl="node1" presStyleIdx="14" presStyleCnt="15">
        <dgm:presLayoutVars>
          <dgm:bulletEnabled val="1"/>
        </dgm:presLayoutVars>
      </dgm:prSet>
      <dgm:spPr/>
    </dgm:pt>
  </dgm:ptLst>
  <dgm:cxnLst>
    <dgm:cxn modelId="{07524FBC-142A-4637-BD67-ED1721E43692}" type="presOf" srcId="{F65841A1-D638-4DC3-94E6-589066D5CB33}" destId="{A8CAFEBC-ABFD-4B02-A2E3-DC1842FC0AEC}" srcOrd="0" destOrd="5" presId="urn:microsoft.com/office/officeart/2005/8/layout/lProcess2"/>
    <dgm:cxn modelId="{3B8F2A82-8B09-4317-846F-B9E7CB2CEFA1}" type="presOf" srcId="{7D1809BA-D9BF-4A68-A3D2-F5B2227E611D}" destId="{4B2AF897-590E-48D2-95D8-B6671DBF1AF2}" srcOrd="0" destOrd="0" presId="urn:microsoft.com/office/officeart/2005/8/layout/lProcess2"/>
    <dgm:cxn modelId="{7A5B4518-F755-4287-AF56-75D30E7C5B3A}" type="presOf" srcId="{23723C02-7671-41B2-82C0-7A4291FE69F5}" destId="{BE8896C0-9B4E-4471-9CB6-6E576D6E29B8}" srcOrd="0" destOrd="0" presId="urn:microsoft.com/office/officeart/2005/8/layout/lProcess2"/>
    <dgm:cxn modelId="{C7A059C1-A9BA-4345-836F-E9D07662A93E}" srcId="{1E60C69F-53E8-48AC-88DE-D50E1726A1F9}" destId="{23723C02-7671-41B2-82C0-7A4291FE69F5}" srcOrd="0" destOrd="0" parTransId="{12BE1AFE-014A-4E4D-834B-0CC27288F3E7}" sibTransId="{574DCBAE-A4B5-450C-8D32-8D55F40E6BFF}"/>
    <dgm:cxn modelId="{E7BE2427-A6CD-400A-AA1F-DFC9A4DEF50A}" srcId="{6AF8CB23-140F-4BF4-B5AC-191DC031CEDF}" destId="{5895EEC6-FD6A-46AF-9DB2-08CDBF7A2E23}" srcOrd="1" destOrd="0" parTransId="{8176B1FB-C8AC-4A6B-BDDA-D905A6A257C3}" sibTransId="{217CBE63-14D7-4B15-8E2E-98AEF36CED23}"/>
    <dgm:cxn modelId="{6C9EAA59-3EC8-469E-9666-4DCCEF9EE863}" type="presOf" srcId="{46D2559C-1D32-4538-A572-614F48BAF2E0}" destId="{4296D3E8-5092-4EE7-B380-9D598DD1A897}" srcOrd="1" destOrd="0" presId="urn:microsoft.com/office/officeart/2005/8/layout/lProcess2"/>
    <dgm:cxn modelId="{5987CBD1-7ACC-45E5-8113-1638C04FAF6E}" srcId="{6AF8CB23-140F-4BF4-B5AC-191DC031CEDF}" destId="{F65841A1-D638-4DC3-94E6-589066D5CB33}" srcOrd="4" destOrd="0" parTransId="{AD543A85-F6AD-4074-9FC4-FC233E559F1D}" sibTransId="{DA5553FF-5613-4F6E-936C-6637AD333F93}"/>
    <dgm:cxn modelId="{06847BE2-60B2-44DD-BB21-3B917BFD7380}" type="presOf" srcId="{EED063F3-EDBB-4F45-AA2F-9C4382F85C4E}" destId="{1FC90346-5C90-47DE-8338-1D919620C0A6}" srcOrd="0" destOrd="0" presId="urn:microsoft.com/office/officeart/2005/8/layout/lProcess2"/>
    <dgm:cxn modelId="{705EA40B-F270-4622-AEC4-966B0B9A88CF}" type="presOf" srcId="{46D2559C-1D32-4538-A572-614F48BAF2E0}" destId="{B92513D3-B88B-4FE1-B726-2FDF262FF6DA}" srcOrd="0" destOrd="0" presId="urn:microsoft.com/office/officeart/2005/8/layout/lProcess2"/>
    <dgm:cxn modelId="{222C5CCA-47B9-4A4A-B6FC-17D17BB3B25F}" srcId="{B8F1CF92-6498-458A-ABD4-F0E4AA0E5A8D}" destId="{19CB61C3-BE47-46D2-8B3D-FC419A4D538A}" srcOrd="1" destOrd="0" parTransId="{6C908794-BDDC-4CD2-AB78-3E609FD8F5F4}" sibTransId="{7EB0E1E2-970C-46FE-9865-E29BF5682BDD}"/>
    <dgm:cxn modelId="{893774C1-4B7B-4475-9B6C-90559C772D5E}" srcId="{2A5BF518-3B88-43C5-AE6C-A529B4BBA776}" destId="{9E012758-009C-407A-9F40-46BC4AFE06D2}" srcOrd="1" destOrd="0" parTransId="{3C8ED0BA-0313-4051-A06C-B93EA7E51922}" sibTransId="{6EE39456-4013-462A-A44A-AFEB50A8FCAA}"/>
    <dgm:cxn modelId="{D3211150-FACE-4C17-A299-6281D4A7CCEB}" srcId="{26A314DF-12B7-4E4B-A891-D2CCCAB89411}" destId="{7D1809BA-D9BF-4A68-A3D2-F5B2227E611D}" srcOrd="0" destOrd="0" parTransId="{68B6A1C2-E809-44E9-8DBD-C260AC7E152A}" sibTransId="{E83DA8D0-459B-4A7E-9A17-9DD044C49A8A}"/>
    <dgm:cxn modelId="{E817BFDF-715A-4B79-A657-1540EE46E9DB}" srcId="{0FCFE305-7FDF-4121-9A19-4847B930E0A4}" destId="{C5D63993-86AB-41B9-B01C-A31E16BAC4DB}" srcOrd="0" destOrd="0" parTransId="{38AA80FF-1143-4838-A082-CF04187DAC15}" sibTransId="{87E9AFC4-638F-4ECD-8660-79BC4329D8CD}"/>
    <dgm:cxn modelId="{2CE57987-B5BE-4AED-A633-5BF2890F2F87}" srcId="{23723C02-7671-41B2-82C0-7A4291FE69F5}" destId="{67ED277D-773A-4546-BE19-9068881BA21F}" srcOrd="2" destOrd="0" parTransId="{E74760AD-52FD-4D9E-9A60-07E4F8380F9F}" sibTransId="{DEEAF8ED-4CE6-4858-9731-9684FCBB0DD3}"/>
    <dgm:cxn modelId="{756211D9-3222-4700-82EB-16278E64224D}" srcId="{B8F1CF92-6498-458A-ABD4-F0E4AA0E5A8D}" destId="{3D25D597-477E-4228-A5CE-5ED40BE24892}" srcOrd="0" destOrd="0" parTransId="{BCD14D6E-3FAF-446D-B290-CAB02AA54019}" sibTransId="{6D960FA2-7372-4D4D-B426-FD26F532E409}"/>
    <dgm:cxn modelId="{C5B93D43-8BEC-422B-A8B6-4C7FEFA8F6DA}" srcId="{23723C02-7671-41B2-82C0-7A4291FE69F5}" destId="{972FF8FD-4276-4379-9416-EF0AEBD430A7}" srcOrd="0" destOrd="0" parTransId="{4DE07BB2-F6B5-4CB4-A357-811DC525ABBE}" sibTransId="{B0F98B26-6F4E-412B-9774-EA55C1E5E27A}"/>
    <dgm:cxn modelId="{E8A9ED5E-438C-46EE-A1F5-7792D1A16CA6}" type="presOf" srcId="{972FF8FD-4276-4379-9416-EF0AEBD430A7}" destId="{DAD35F94-6C3F-47BF-96EE-E36C69313349}" srcOrd="0" destOrd="0" presId="urn:microsoft.com/office/officeart/2005/8/layout/lProcess2"/>
    <dgm:cxn modelId="{7F748144-0120-476D-9583-8A04368325C7}" type="presOf" srcId="{9C98B702-AF5F-4287-B4CF-C006095E8A8E}" destId="{A8CAFEBC-ABFD-4B02-A2E3-DC1842FC0AEC}" srcOrd="0" destOrd="4" presId="urn:microsoft.com/office/officeart/2005/8/layout/lProcess2"/>
    <dgm:cxn modelId="{11664CE0-5CA3-415C-928B-5D26ECF63F82}" type="presOf" srcId="{9E012758-009C-407A-9F40-46BC4AFE06D2}" destId="{55806251-F107-46E7-8EE5-949F47020EE4}" srcOrd="0" destOrd="2" presId="urn:microsoft.com/office/officeart/2005/8/layout/lProcess2"/>
    <dgm:cxn modelId="{F4348A34-00A7-4299-ACDF-58BB163519CB}" srcId="{1E60C69F-53E8-48AC-88DE-D50E1726A1F9}" destId="{A3F14993-153F-47BA-964E-54268AF2E21F}" srcOrd="1" destOrd="0" parTransId="{0834DE99-3D39-4507-A6F2-864F0C2403B3}" sibTransId="{60E43F24-C833-4416-BCE4-26D05658510C}"/>
    <dgm:cxn modelId="{9356F083-7FCE-45C9-962B-573140B01A14}" type="presOf" srcId="{19CB61C3-BE47-46D2-8B3D-FC419A4D538A}" destId="{AD296A9D-7BD9-4DC6-A72E-FE0661F0EADC}" srcOrd="0" destOrd="2" presId="urn:microsoft.com/office/officeart/2005/8/layout/lProcess2"/>
    <dgm:cxn modelId="{A9938C01-478A-409E-A2C7-162F3A03473C}" type="presOf" srcId="{2A5BF518-3B88-43C5-AE6C-A529B4BBA776}" destId="{55806251-F107-46E7-8EE5-949F47020EE4}" srcOrd="0" destOrd="0" presId="urn:microsoft.com/office/officeart/2005/8/layout/lProcess2"/>
    <dgm:cxn modelId="{FB5325DB-D67E-49A8-9199-7A375F576AAC}" type="presOf" srcId="{6AF8CB23-140F-4BF4-B5AC-191DC031CEDF}" destId="{A8CAFEBC-ABFD-4B02-A2E3-DC1842FC0AEC}" srcOrd="0" destOrd="0" presId="urn:microsoft.com/office/officeart/2005/8/layout/lProcess2"/>
    <dgm:cxn modelId="{4F1573C0-DCC9-4377-8F91-342474003D3F}" type="presOf" srcId="{58112D80-7647-4855-B486-DE4D745451AF}" destId="{C795E80E-FED3-4DEE-A85A-770FE80ADE91}" srcOrd="0" destOrd="0" presId="urn:microsoft.com/office/officeart/2005/8/layout/lProcess2"/>
    <dgm:cxn modelId="{0A265C9F-0643-4427-A36B-9F90EDCCB8A7}" srcId="{6AF8CB23-140F-4BF4-B5AC-191DC031CEDF}" destId="{9C98B702-AF5F-4287-B4CF-C006095E8A8E}" srcOrd="3" destOrd="0" parTransId="{AF1CB4CE-36DB-48B6-BA3B-BCFDA55C9D0E}" sibTransId="{81DE494E-678C-486A-9FF0-3B3A84DE7CB9}"/>
    <dgm:cxn modelId="{4D3C83E3-70F6-426B-ADD2-961C99887675}" type="presOf" srcId="{0FCFE305-7FDF-4121-9A19-4847B930E0A4}" destId="{AFD33783-5F4D-4966-AA28-19A3E66C9B22}" srcOrd="0" destOrd="0" presId="urn:microsoft.com/office/officeart/2005/8/layout/lProcess2"/>
    <dgm:cxn modelId="{E8FCD081-1BBA-419F-9C35-6F7C63C4F952}" type="presOf" srcId="{A3F14993-153F-47BA-964E-54268AF2E21F}" destId="{E27039EC-FACE-4EDD-A356-9E7F6F217828}" srcOrd="1" destOrd="0" presId="urn:microsoft.com/office/officeart/2005/8/layout/lProcess2"/>
    <dgm:cxn modelId="{BE7144DD-773C-4168-8038-0E64492575BA}" type="presOf" srcId="{5895EEC6-FD6A-46AF-9DB2-08CDBF7A2E23}" destId="{A8CAFEBC-ABFD-4B02-A2E3-DC1842FC0AEC}" srcOrd="0" destOrd="2" presId="urn:microsoft.com/office/officeart/2005/8/layout/lProcess2"/>
    <dgm:cxn modelId="{15B641FC-06B5-4031-9F07-3EE2215EB6C2}" type="presOf" srcId="{A034B519-472A-435C-AAD6-5C36DA15E4D5}" destId="{6D28501D-5BCC-43D3-A28B-D78F75437FAF}" srcOrd="0" destOrd="0" presId="urn:microsoft.com/office/officeart/2005/8/layout/lProcess2"/>
    <dgm:cxn modelId="{ED0FA0D9-4D6B-4A4D-860B-F7B2D60C214B}" type="presOf" srcId="{26A314DF-12B7-4E4B-A891-D2CCCAB89411}" destId="{4E3244BE-2B1F-4EED-BD70-80D2421DC976}" srcOrd="0" destOrd="0" presId="urn:microsoft.com/office/officeart/2005/8/layout/lProcess2"/>
    <dgm:cxn modelId="{9CF349EF-60AE-4255-96AD-6C1677CFE166}" srcId="{26A314DF-12B7-4E4B-A891-D2CCCAB89411}" destId="{AAA7B775-9AC4-40AF-AF42-EE693B945B1A}" srcOrd="1" destOrd="0" parTransId="{3D906802-344D-453F-B85C-777F73BB108A}" sibTransId="{14E1C051-F352-4A9E-90EC-3D0DA87FF796}"/>
    <dgm:cxn modelId="{EBC56454-120D-489E-8F51-E0B02063C58D}" srcId="{1E60C69F-53E8-48AC-88DE-D50E1726A1F9}" destId="{46D2559C-1D32-4538-A572-614F48BAF2E0}" srcOrd="3" destOrd="0" parTransId="{3B83AD29-ACE9-4A1B-83D5-EC83BDFF1788}" sibTransId="{92AE2E55-3065-447E-BCEE-1465B6C70A0F}"/>
    <dgm:cxn modelId="{59D54462-F6F1-422F-BD90-69B245780680}" type="presOf" srcId="{A3F14993-153F-47BA-964E-54268AF2E21F}" destId="{3D96B5C1-29CD-40BB-8820-35E50FA416DB}" srcOrd="0" destOrd="0" presId="urn:microsoft.com/office/officeart/2005/8/layout/lProcess2"/>
    <dgm:cxn modelId="{D093449D-7C1F-400F-96A4-E73FB18C58F1}" srcId="{46D2559C-1D32-4538-A572-614F48BAF2E0}" destId="{B8F1CF92-6498-458A-ABD4-F0E4AA0E5A8D}" srcOrd="1" destOrd="0" parTransId="{F7BC8155-CD57-43D5-8207-82324F6F9922}" sibTransId="{3BB4F8C0-EA60-4A47-80EB-86B5D517249D}"/>
    <dgm:cxn modelId="{561ACB47-B37D-461D-84DF-74D57539B1B4}" srcId="{2A5BF518-3B88-43C5-AE6C-A529B4BBA776}" destId="{F2953EDB-58EE-43A6-AE0F-AB68BCB8D246}" srcOrd="0" destOrd="0" parTransId="{F24CB4BF-5012-40F1-90AC-297CBEC2606A}" sibTransId="{02A08F47-FA0E-499F-A478-6DEB3F0223A5}"/>
    <dgm:cxn modelId="{2CE76A5E-E0B6-4E9A-9D7A-717ABC2620BD}" srcId="{26A314DF-12B7-4E4B-A891-D2CCCAB89411}" destId="{EED063F3-EDBB-4F45-AA2F-9C4382F85C4E}" srcOrd="2" destOrd="0" parTransId="{26AA3477-7D52-4C9B-A137-27EA84CAA56D}" sibTransId="{AF3B6536-C719-4F7F-9EE3-82A30EDF1335}"/>
    <dgm:cxn modelId="{8509E787-8401-4BC9-8E43-6E7B21F8C68D}" type="presOf" srcId="{F2953EDB-58EE-43A6-AE0F-AB68BCB8D246}" destId="{55806251-F107-46E7-8EE5-949F47020EE4}" srcOrd="0" destOrd="1" presId="urn:microsoft.com/office/officeart/2005/8/layout/lProcess2"/>
    <dgm:cxn modelId="{BADE6738-596A-4698-A2C6-28F11BF068D8}" srcId="{6AF8CB23-140F-4BF4-B5AC-191DC031CEDF}" destId="{4DA05FE6-7AFF-4A02-AE1A-16F21798CE04}" srcOrd="2" destOrd="0" parTransId="{61F7AD07-3052-42EA-96D1-E39A90212DC3}" sibTransId="{6A6A0F9B-FEE0-4D99-A1C2-5CAA2EEB5239}"/>
    <dgm:cxn modelId="{BB540B76-D390-4157-8D8E-CF11BC66868D}" srcId="{A3F14993-153F-47BA-964E-54268AF2E21F}" destId="{CB0CD200-2049-4686-B3A7-2E0F50F27418}" srcOrd="2" destOrd="0" parTransId="{CCBBE8C2-A776-4649-9F40-EFC26FF3D926}" sibTransId="{F5E56731-238E-487A-9056-32C69F5820D4}"/>
    <dgm:cxn modelId="{B0A8AB6B-143A-4771-9F91-C9B715F946F4}" srcId="{0FCFE305-7FDF-4121-9A19-4847B930E0A4}" destId="{A034B519-472A-435C-AAD6-5C36DA15E4D5}" srcOrd="1" destOrd="0" parTransId="{82629FFF-79B4-4982-9C8E-4939F456D90A}" sibTransId="{E0C95942-ACF4-4503-AA56-4E41874FE01B}"/>
    <dgm:cxn modelId="{16B77817-D24C-404A-AB01-82E363C01865}" srcId="{23723C02-7671-41B2-82C0-7A4291FE69F5}" destId="{80984163-296D-439B-AEB6-6A2E34FE1F00}" srcOrd="3" destOrd="0" parTransId="{3A8DB6C0-77A5-45D4-BF69-CF09FA6E98ED}" sibTransId="{20629E35-CF44-41C9-984B-70AB4C137B5D}"/>
    <dgm:cxn modelId="{7010D001-9F82-48E0-A5B5-0F48C3132D49}" type="presOf" srcId="{AAA7B775-9AC4-40AF-AF42-EE693B945B1A}" destId="{2883EA21-7A79-404A-915D-92ADDE7CC133}" srcOrd="0" destOrd="0" presId="urn:microsoft.com/office/officeart/2005/8/layout/lProcess2"/>
    <dgm:cxn modelId="{B6C0FD08-F356-4C7B-A2FB-A87A3EB5DFE2}" type="presOf" srcId="{B8F1CF92-6498-458A-ABD4-F0E4AA0E5A8D}" destId="{AD296A9D-7BD9-4DC6-A72E-FE0661F0EADC}" srcOrd="0" destOrd="0" presId="urn:microsoft.com/office/officeart/2005/8/layout/lProcess2"/>
    <dgm:cxn modelId="{A03B03C0-394F-4CA3-AF34-60923E5FB421}" type="presOf" srcId="{23723C02-7671-41B2-82C0-7A4291FE69F5}" destId="{B87AC60D-D7C5-4E4B-899E-79216DBA7A52}" srcOrd="1" destOrd="0" presId="urn:microsoft.com/office/officeart/2005/8/layout/lProcess2"/>
    <dgm:cxn modelId="{2CEA5237-ACCC-4381-9EF8-C40D2421B37B}" type="presOf" srcId="{67ED277D-773A-4546-BE19-9068881BA21F}" destId="{3867D8B8-7BE6-46DD-A4B7-89705CBB9A6A}" srcOrd="0" destOrd="0" presId="urn:microsoft.com/office/officeart/2005/8/layout/lProcess2"/>
    <dgm:cxn modelId="{A4340BC0-23AB-4346-B2F7-A7EAC973679D}" type="presOf" srcId="{0FCFE305-7FDF-4121-9A19-4847B930E0A4}" destId="{2E967C39-8D60-4E0D-B8D0-64E011A44E46}" srcOrd="1" destOrd="0" presId="urn:microsoft.com/office/officeart/2005/8/layout/lProcess2"/>
    <dgm:cxn modelId="{D8AB4AEF-C33D-4CE0-8AD1-E6F2122F7B6F}" type="presOf" srcId="{26A314DF-12B7-4E4B-A891-D2CCCAB89411}" destId="{C997BDBA-C790-46E4-86AA-6590F1C950B6}" srcOrd="1" destOrd="0" presId="urn:microsoft.com/office/officeart/2005/8/layout/lProcess2"/>
    <dgm:cxn modelId="{3E9EDF33-556A-4C00-BE55-6F45D46EE721}" type="presOf" srcId="{3D25D597-477E-4228-A5CE-5ED40BE24892}" destId="{AD296A9D-7BD9-4DC6-A72E-FE0661F0EADC}" srcOrd="0" destOrd="1" presId="urn:microsoft.com/office/officeart/2005/8/layout/lProcess2"/>
    <dgm:cxn modelId="{57D3F5EF-38F9-4F41-8728-536B229CA76B}" srcId="{46D2559C-1D32-4538-A572-614F48BAF2E0}" destId="{2A5BF518-3B88-43C5-AE6C-A529B4BBA776}" srcOrd="2" destOrd="0" parTransId="{2D9DEDB9-46B3-4979-833B-D916BA56EDB7}" sibTransId="{431B0596-9E23-4515-B9EE-865F0C9EDF36}"/>
    <dgm:cxn modelId="{F2112651-11A0-4475-BB92-2BDA1561CA8C}" type="presOf" srcId="{4DA05FE6-7AFF-4A02-AE1A-16F21798CE04}" destId="{A8CAFEBC-ABFD-4B02-A2E3-DC1842FC0AEC}" srcOrd="0" destOrd="3" presId="urn:microsoft.com/office/officeart/2005/8/layout/lProcess2"/>
    <dgm:cxn modelId="{94384FBC-88C5-4D10-9F1F-2BE15A382AC4}" srcId="{46D2559C-1D32-4538-A572-614F48BAF2E0}" destId="{6AF8CB23-140F-4BF4-B5AC-191DC031CEDF}" srcOrd="0" destOrd="0" parTransId="{9047B83A-34AC-48C1-BE06-782FD5979EC4}" sibTransId="{2A07937C-0FE2-439D-B32D-88E57BC5D92F}"/>
    <dgm:cxn modelId="{9E693BF2-EAF6-42AD-8FAB-50E95A98A561}" type="presOf" srcId="{80984163-296D-439B-AEB6-6A2E34FE1F00}" destId="{728EAEA7-84F7-476C-B910-D9189A0A8093}" srcOrd="0" destOrd="0" presId="urn:microsoft.com/office/officeart/2005/8/layout/lProcess2"/>
    <dgm:cxn modelId="{E8E55DDD-91E5-45DA-B562-D6E045DE1D9B}" srcId="{1E60C69F-53E8-48AC-88DE-D50E1726A1F9}" destId="{0FCFE305-7FDF-4121-9A19-4847B930E0A4}" srcOrd="2" destOrd="0" parTransId="{E3BE1CFB-A07C-4351-9098-FA533917BCAC}" sibTransId="{4850860E-FDEB-4C66-BF33-67471F2E3CF3}"/>
    <dgm:cxn modelId="{E0B9FA99-3A3E-4F94-A8DE-145EC031AFE4}" srcId="{A3F14993-153F-47BA-964E-54268AF2E21F}" destId="{58112D80-7647-4855-B486-DE4D745451AF}" srcOrd="0" destOrd="0" parTransId="{9CC8F3C8-271C-4848-90A9-6982C7649F7F}" sibTransId="{FDAB68DE-6920-41BC-9241-ACEA8C2FC3A1}"/>
    <dgm:cxn modelId="{B18DA50D-3BE6-4D60-8AD4-A48A4CD8C2B9}" srcId="{1E60C69F-53E8-48AC-88DE-D50E1726A1F9}" destId="{26A314DF-12B7-4E4B-A891-D2CCCAB89411}" srcOrd="4" destOrd="0" parTransId="{4C4CB6F8-258D-43C1-9732-39E16FAC749D}" sibTransId="{FBC5A58A-9B66-4275-B34C-9766A869AA2F}"/>
    <dgm:cxn modelId="{85FB1590-683A-4032-BF52-7B68279FA260}" srcId="{6AF8CB23-140F-4BF4-B5AC-191DC031CEDF}" destId="{E7A301FF-45A5-4CB8-A1D3-AFCEC94AE8D5}" srcOrd="0" destOrd="0" parTransId="{EA00E925-2A6E-4BA5-BC4B-1907A016C28C}" sibTransId="{049F7FA9-55B9-49CB-9397-24CA41DD0248}"/>
    <dgm:cxn modelId="{BE394036-432F-401C-8079-A0A564B423AD}" type="presOf" srcId="{BE815770-7CB1-4CA3-AB71-7FCAA9D6BAC3}" destId="{F10A362C-A91D-4A74-A348-CA7BC45D1750}" srcOrd="0" destOrd="0" presId="urn:microsoft.com/office/officeart/2005/8/layout/lProcess2"/>
    <dgm:cxn modelId="{8EF4E3C5-90C3-4F6B-9CAE-36FA2E7A3BF0}" type="presOf" srcId="{CB0CD200-2049-4686-B3A7-2E0F50F27418}" destId="{DD7B2598-D467-4156-B2E1-2D6DC8A992E7}" srcOrd="0" destOrd="0" presId="urn:microsoft.com/office/officeart/2005/8/layout/lProcess2"/>
    <dgm:cxn modelId="{C984C5F2-B677-45BE-8E9A-745A0A48270A}" type="presOf" srcId="{414F514A-5247-4E09-BAE3-E5D7C6C720DD}" destId="{4B2DD93D-DA16-4397-8F0F-B20B417F1607}" srcOrd="0" destOrd="0" presId="urn:microsoft.com/office/officeart/2005/8/layout/lProcess2"/>
    <dgm:cxn modelId="{170DCF81-652B-49B5-A1BF-3DCB795F9569}" type="presOf" srcId="{C5D63993-86AB-41B9-B01C-A31E16BAC4DB}" destId="{24139C42-536D-433D-8A4F-FAEE25CAF71F}" srcOrd="0" destOrd="0" presId="urn:microsoft.com/office/officeart/2005/8/layout/lProcess2"/>
    <dgm:cxn modelId="{0CDB5F2E-0B83-4E32-A026-68CA757415FD}" srcId="{A3F14993-153F-47BA-964E-54268AF2E21F}" destId="{BE815770-7CB1-4CA3-AB71-7FCAA9D6BAC3}" srcOrd="1" destOrd="0" parTransId="{DCAFE773-1CD0-414A-97BE-4B759C5CCEB8}" sibTransId="{6DED4AC4-DEE8-40C1-9920-362E6BF6A3EF}"/>
    <dgm:cxn modelId="{406006E3-ACDB-4C17-9131-65B6496109AD}" type="presOf" srcId="{1E60C69F-53E8-48AC-88DE-D50E1726A1F9}" destId="{FA3F1A5A-EBEC-45B6-B5A7-BBAA1712988D}" srcOrd="0" destOrd="0" presId="urn:microsoft.com/office/officeart/2005/8/layout/lProcess2"/>
    <dgm:cxn modelId="{4D08FD81-F11F-4FAB-B3E1-C661407E1093}" type="presOf" srcId="{E7A301FF-45A5-4CB8-A1D3-AFCEC94AE8D5}" destId="{A8CAFEBC-ABFD-4B02-A2E3-DC1842FC0AEC}" srcOrd="0" destOrd="1" presId="urn:microsoft.com/office/officeart/2005/8/layout/lProcess2"/>
    <dgm:cxn modelId="{DE71ECF9-E2D4-4B05-9E49-A81228C86882}" srcId="{23723C02-7671-41B2-82C0-7A4291FE69F5}" destId="{414F514A-5247-4E09-BAE3-E5D7C6C720DD}" srcOrd="1" destOrd="0" parTransId="{83261EBB-448E-482B-AD60-59A3D5D498D6}" sibTransId="{4DD19712-3F90-4E21-8D21-92DFC941B4FB}"/>
    <dgm:cxn modelId="{A79CC31E-3B31-4D9C-AA4F-42B936308787}" type="presParOf" srcId="{FA3F1A5A-EBEC-45B6-B5A7-BBAA1712988D}" destId="{58A313CC-691F-48C7-B5C5-F7DEA899F294}" srcOrd="0" destOrd="0" presId="urn:microsoft.com/office/officeart/2005/8/layout/lProcess2"/>
    <dgm:cxn modelId="{450E012B-8930-4369-8565-58938D63F224}" type="presParOf" srcId="{58A313CC-691F-48C7-B5C5-F7DEA899F294}" destId="{BE8896C0-9B4E-4471-9CB6-6E576D6E29B8}" srcOrd="0" destOrd="0" presId="urn:microsoft.com/office/officeart/2005/8/layout/lProcess2"/>
    <dgm:cxn modelId="{A613FEF9-2734-4943-96DF-A235383F70B3}" type="presParOf" srcId="{58A313CC-691F-48C7-B5C5-F7DEA899F294}" destId="{B87AC60D-D7C5-4E4B-899E-79216DBA7A52}" srcOrd="1" destOrd="0" presId="urn:microsoft.com/office/officeart/2005/8/layout/lProcess2"/>
    <dgm:cxn modelId="{314E942E-1878-43CF-A065-274201B551D2}" type="presParOf" srcId="{58A313CC-691F-48C7-B5C5-F7DEA899F294}" destId="{4E621397-5B27-4F12-B186-B3928DA0D849}" srcOrd="2" destOrd="0" presId="urn:microsoft.com/office/officeart/2005/8/layout/lProcess2"/>
    <dgm:cxn modelId="{0301CD8B-0346-44B8-BFDA-5089BBBC504F}" type="presParOf" srcId="{4E621397-5B27-4F12-B186-B3928DA0D849}" destId="{7F4EE09F-8637-44FF-A7A4-CD4B69C8DD5C}" srcOrd="0" destOrd="0" presId="urn:microsoft.com/office/officeart/2005/8/layout/lProcess2"/>
    <dgm:cxn modelId="{C628DE0F-C071-4204-9EBB-3027AE15ABF0}" type="presParOf" srcId="{7F4EE09F-8637-44FF-A7A4-CD4B69C8DD5C}" destId="{DAD35F94-6C3F-47BF-96EE-E36C69313349}" srcOrd="0" destOrd="0" presId="urn:microsoft.com/office/officeart/2005/8/layout/lProcess2"/>
    <dgm:cxn modelId="{A82E8821-5CF2-4899-A046-E6057FC89DA6}" type="presParOf" srcId="{7F4EE09F-8637-44FF-A7A4-CD4B69C8DD5C}" destId="{EFFBC869-BE08-4583-AB71-508FFC02E743}" srcOrd="1" destOrd="0" presId="urn:microsoft.com/office/officeart/2005/8/layout/lProcess2"/>
    <dgm:cxn modelId="{8C25C9C1-8349-46C2-B38C-DC9B5D48A558}" type="presParOf" srcId="{7F4EE09F-8637-44FF-A7A4-CD4B69C8DD5C}" destId="{4B2DD93D-DA16-4397-8F0F-B20B417F1607}" srcOrd="2" destOrd="0" presId="urn:microsoft.com/office/officeart/2005/8/layout/lProcess2"/>
    <dgm:cxn modelId="{CF24F619-FA93-403B-AD1F-E5A06A2EB42E}" type="presParOf" srcId="{7F4EE09F-8637-44FF-A7A4-CD4B69C8DD5C}" destId="{AEBB0A7D-AC45-4915-8954-AD3834C79098}" srcOrd="3" destOrd="0" presId="urn:microsoft.com/office/officeart/2005/8/layout/lProcess2"/>
    <dgm:cxn modelId="{BE5E9BCB-A6D9-43F8-B2FB-752AEDD09D55}" type="presParOf" srcId="{7F4EE09F-8637-44FF-A7A4-CD4B69C8DD5C}" destId="{3867D8B8-7BE6-46DD-A4B7-89705CBB9A6A}" srcOrd="4" destOrd="0" presId="urn:microsoft.com/office/officeart/2005/8/layout/lProcess2"/>
    <dgm:cxn modelId="{B5F583D1-9F69-401D-99A8-957B6A8C2FB3}" type="presParOf" srcId="{7F4EE09F-8637-44FF-A7A4-CD4B69C8DD5C}" destId="{1C880D6D-54C8-44EC-B242-F659410275D9}" srcOrd="5" destOrd="0" presId="urn:microsoft.com/office/officeart/2005/8/layout/lProcess2"/>
    <dgm:cxn modelId="{15127089-2656-4BD9-9391-4AB9FF7C1602}" type="presParOf" srcId="{7F4EE09F-8637-44FF-A7A4-CD4B69C8DD5C}" destId="{728EAEA7-84F7-476C-B910-D9189A0A8093}" srcOrd="6" destOrd="0" presId="urn:microsoft.com/office/officeart/2005/8/layout/lProcess2"/>
    <dgm:cxn modelId="{736C1757-B9E1-4337-A6B5-7FB5EB4A9EE9}" type="presParOf" srcId="{FA3F1A5A-EBEC-45B6-B5A7-BBAA1712988D}" destId="{DC9699E6-07E3-4594-8953-E35901B207E0}" srcOrd="1" destOrd="0" presId="urn:microsoft.com/office/officeart/2005/8/layout/lProcess2"/>
    <dgm:cxn modelId="{F9AD36EB-4DFE-4373-A804-D892621772ED}" type="presParOf" srcId="{FA3F1A5A-EBEC-45B6-B5A7-BBAA1712988D}" destId="{CEEF1954-A6C9-4EBE-9E14-E7D30039C75E}" srcOrd="2" destOrd="0" presId="urn:microsoft.com/office/officeart/2005/8/layout/lProcess2"/>
    <dgm:cxn modelId="{228AA413-4BCB-498A-AA3F-1888F9E31C0C}" type="presParOf" srcId="{CEEF1954-A6C9-4EBE-9E14-E7D30039C75E}" destId="{3D96B5C1-29CD-40BB-8820-35E50FA416DB}" srcOrd="0" destOrd="0" presId="urn:microsoft.com/office/officeart/2005/8/layout/lProcess2"/>
    <dgm:cxn modelId="{D5AB1D80-7F32-4A7B-ACC2-00A2FED3B169}" type="presParOf" srcId="{CEEF1954-A6C9-4EBE-9E14-E7D30039C75E}" destId="{E27039EC-FACE-4EDD-A356-9E7F6F217828}" srcOrd="1" destOrd="0" presId="urn:microsoft.com/office/officeart/2005/8/layout/lProcess2"/>
    <dgm:cxn modelId="{2E688CCA-5E2B-43C5-AC75-E4321F60088F}" type="presParOf" srcId="{CEEF1954-A6C9-4EBE-9E14-E7D30039C75E}" destId="{579D42AD-8751-49D8-8D75-79D15F4F64FB}" srcOrd="2" destOrd="0" presId="urn:microsoft.com/office/officeart/2005/8/layout/lProcess2"/>
    <dgm:cxn modelId="{B242746E-7CDF-4EED-9C0C-D6C4A58F5CF8}" type="presParOf" srcId="{579D42AD-8751-49D8-8D75-79D15F4F64FB}" destId="{DCA1A644-36E8-4EC3-B13C-F75339FDB19C}" srcOrd="0" destOrd="0" presId="urn:microsoft.com/office/officeart/2005/8/layout/lProcess2"/>
    <dgm:cxn modelId="{2156D421-D124-497D-9B17-4FA00EF4E90A}" type="presParOf" srcId="{DCA1A644-36E8-4EC3-B13C-F75339FDB19C}" destId="{C795E80E-FED3-4DEE-A85A-770FE80ADE91}" srcOrd="0" destOrd="0" presId="urn:microsoft.com/office/officeart/2005/8/layout/lProcess2"/>
    <dgm:cxn modelId="{66E686A5-6907-4A34-BE2C-1CAF693DD857}" type="presParOf" srcId="{DCA1A644-36E8-4EC3-B13C-F75339FDB19C}" destId="{D021AF81-9B7B-44B8-96C8-1E4DAEBB71D9}" srcOrd="1" destOrd="0" presId="urn:microsoft.com/office/officeart/2005/8/layout/lProcess2"/>
    <dgm:cxn modelId="{035382B6-6422-432A-8984-F8F4DF74BCBF}" type="presParOf" srcId="{DCA1A644-36E8-4EC3-B13C-F75339FDB19C}" destId="{F10A362C-A91D-4A74-A348-CA7BC45D1750}" srcOrd="2" destOrd="0" presId="urn:microsoft.com/office/officeart/2005/8/layout/lProcess2"/>
    <dgm:cxn modelId="{3B2B9841-41DC-41D6-A5D1-D9EF3D6CD0DE}" type="presParOf" srcId="{DCA1A644-36E8-4EC3-B13C-F75339FDB19C}" destId="{C8F49F7C-9338-49F5-8713-75944B88D03B}" srcOrd="3" destOrd="0" presId="urn:microsoft.com/office/officeart/2005/8/layout/lProcess2"/>
    <dgm:cxn modelId="{49637846-2D43-422B-97A0-E9ACAB131A07}" type="presParOf" srcId="{DCA1A644-36E8-4EC3-B13C-F75339FDB19C}" destId="{DD7B2598-D467-4156-B2E1-2D6DC8A992E7}" srcOrd="4" destOrd="0" presId="urn:microsoft.com/office/officeart/2005/8/layout/lProcess2"/>
    <dgm:cxn modelId="{918661EB-D253-411E-99AA-8D79A818AF0B}" type="presParOf" srcId="{FA3F1A5A-EBEC-45B6-B5A7-BBAA1712988D}" destId="{89E75F29-C0CA-4D96-891C-83A68EE073F7}" srcOrd="3" destOrd="0" presId="urn:microsoft.com/office/officeart/2005/8/layout/lProcess2"/>
    <dgm:cxn modelId="{B7142C85-F442-46B3-8FC1-532FE8425785}" type="presParOf" srcId="{FA3F1A5A-EBEC-45B6-B5A7-BBAA1712988D}" destId="{B8E96688-2CF5-433F-A1C1-DB160CF50331}" srcOrd="4" destOrd="0" presId="urn:microsoft.com/office/officeart/2005/8/layout/lProcess2"/>
    <dgm:cxn modelId="{11E15A10-CD5E-4B2B-BE1E-EA555DBD3350}" type="presParOf" srcId="{B8E96688-2CF5-433F-A1C1-DB160CF50331}" destId="{AFD33783-5F4D-4966-AA28-19A3E66C9B22}" srcOrd="0" destOrd="0" presId="urn:microsoft.com/office/officeart/2005/8/layout/lProcess2"/>
    <dgm:cxn modelId="{78BC25D2-5625-410C-BC77-D40F42E748C0}" type="presParOf" srcId="{B8E96688-2CF5-433F-A1C1-DB160CF50331}" destId="{2E967C39-8D60-4E0D-B8D0-64E011A44E46}" srcOrd="1" destOrd="0" presId="urn:microsoft.com/office/officeart/2005/8/layout/lProcess2"/>
    <dgm:cxn modelId="{E4955C17-708A-454A-BBD0-CF8B68ECEFF5}" type="presParOf" srcId="{B8E96688-2CF5-433F-A1C1-DB160CF50331}" destId="{7D32D56E-7837-4A2B-8F30-6164E05CF44C}" srcOrd="2" destOrd="0" presId="urn:microsoft.com/office/officeart/2005/8/layout/lProcess2"/>
    <dgm:cxn modelId="{9D8640C8-B839-4F42-98DF-C9910C5B039C}" type="presParOf" srcId="{7D32D56E-7837-4A2B-8F30-6164E05CF44C}" destId="{C4C729C3-5F7D-444D-82F0-5C91989AFA73}" srcOrd="0" destOrd="0" presId="urn:microsoft.com/office/officeart/2005/8/layout/lProcess2"/>
    <dgm:cxn modelId="{D48C8E1E-72FE-44AE-BCFA-A7BC26CF40A1}" type="presParOf" srcId="{C4C729C3-5F7D-444D-82F0-5C91989AFA73}" destId="{24139C42-536D-433D-8A4F-FAEE25CAF71F}" srcOrd="0" destOrd="0" presId="urn:microsoft.com/office/officeart/2005/8/layout/lProcess2"/>
    <dgm:cxn modelId="{07CBF21C-CF16-4FBD-B992-3F4DCBE8FD12}" type="presParOf" srcId="{C4C729C3-5F7D-444D-82F0-5C91989AFA73}" destId="{BFCF6FA1-0029-426B-83A8-1334EE6042BA}" srcOrd="1" destOrd="0" presId="urn:microsoft.com/office/officeart/2005/8/layout/lProcess2"/>
    <dgm:cxn modelId="{8A1337ED-41D4-4061-9D1C-75EF9B68F66A}" type="presParOf" srcId="{C4C729C3-5F7D-444D-82F0-5C91989AFA73}" destId="{6D28501D-5BCC-43D3-A28B-D78F75437FAF}" srcOrd="2" destOrd="0" presId="urn:microsoft.com/office/officeart/2005/8/layout/lProcess2"/>
    <dgm:cxn modelId="{F1EDA891-610C-4284-8CFE-0A6D6177E0AA}" type="presParOf" srcId="{FA3F1A5A-EBEC-45B6-B5A7-BBAA1712988D}" destId="{D42A59D6-C8F0-4A60-99AF-EEDA694F8281}" srcOrd="5" destOrd="0" presId="urn:microsoft.com/office/officeart/2005/8/layout/lProcess2"/>
    <dgm:cxn modelId="{3E26E2CB-A110-4088-9582-D67EFB420CEA}" type="presParOf" srcId="{FA3F1A5A-EBEC-45B6-B5A7-BBAA1712988D}" destId="{82094EBE-0B5A-4C39-A533-266AC95E2399}" srcOrd="6" destOrd="0" presId="urn:microsoft.com/office/officeart/2005/8/layout/lProcess2"/>
    <dgm:cxn modelId="{EE98ACF7-CEFF-4ADF-B1AC-84DAC327362B}" type="presParOf" srcId="{82094EBE-0B5A-4C39-A533-266AC95E2399}" destId="{B92513D3-B88B-4FE1-B726-2FDF262FF6DA}" srcOrd="0" destOrd="0" presId="urn:microsoft.com/office/officeart/2005/8/layout/lProcess2"/>
    <dgm:cxn modelId="{939DEE70-C0E5-4985-83E7-76529BA240AE}" type="presParOf" srcId="{82094EBE-0B5A-4C39-A533-266AC95E2399}" destId="{4296D3E8-5092-4EE7-B380-9D598DD1A897}" srcOrd="1" destOrd="0" presId="urn:microsoft.com/office/officeart/2005/8/layout/lProcess2"/>
    <dgm:cxn modelId="{2407C4BA-6035-429C-A2DC-8F1F5EB1FF4F}" type="presParOf" srcId="{82094EBE-0B5A-4C39-A533-266AC95E2399}" destId="{FABB4BB4-0FD0-41D7-939F-B94BD9368E48}" srcOrd="2" destOrd="0" presId="urn:microsoft.com/office/officeart/2005/8/layout/lProcess2"/>
    <dgm:cxn modelId="{6343EB59-7BEB-439D-90C9-CC10307329D4}" type="presParOf" srcId="{FABB4BB4-0FD0-41D7-939F-B94BD9368E48}" destId="{304B6A29-6221-4BB6-B6AE-B45723751D01}" srcOrd="0" destOrd="0" presId="urn:microsoft.com/office/officeart/2005/8/layout/lProcess2"/>
    <dgm:cxn modelId="{1A2375A8-B3C4-42DB-B652-490B35AB9953}" type="presParOf" srcId="{304B6A29-6221-4BB6-B6AE-B45723751D01}" destId="{A8CAFEBC-ABFD-4B02-A2E3-DC1842FC0AEC}" srcOrd="0" destOrd="0" presId="urn:microsoft.com/office/officeart/2005/8/layout/lProcess2"/>
    <dgm:cxn modelId="{F2379C6E-4097-4F76-9D82-FF65323661D7}" type="presParOf" srcId="{304B6A29-6221-4BB6-B6AE-B45723751D01}" destId="{AA597B00-B2A9-42DE-8A12-4603125EF49B}" srcOrd="1" destOrd="0" presId="urn:microsoft.com/office/officeart/2005/8/layout/lProcess2"/>
    <dgm:cxn modelId="{8DE99B10-C41C-4C6F-8BF3-2CF2A91364DF}" type="presParOf" srcId="{304B6A29-6221-4BB6-B6AE-B45723751D01}" destId="{AD296A9D-7BD9-4DC6-A72E-FE0661F0EADC}" srcOrd="2" destOrd="0" presId="urn:microsoft.com/office/officeart/2005/8/layout/lProcess2"/>
    <dgm:cxn modelId="{A969D542-A8A4-44E9-A9D8-2FE61F4B4BF0}" type="presParOf" srcId="{304B6A29-6221-4BB6-B6AE-B45723751D01}" destId="{238BBC34-9C4F-4810-A8C6-0821797295B3}" srcOrd="3" destOrd="0" presId="urn:microsoft.com/office/officeart/2005/8/layout/lProcess2"/>
    <dgm:cxn modelId="{CD5D827E-653A-403B-AB02-B6BED8E4D21E}" type="presParOf" srcId="{304B6A29-6221-4BB6-B6AE-B45723751D01}" destId="{55806251-F107-46E7-8EE5-949F47020EE4}" srcOrd="4" destOrd="0" presId="urn:microsoft.com/office/officeart/2005/8/layout/lProcess2"/>
    <dgm:cxn modelId="{85D9C759-9EB9-4C6D-8DCE-24D6D6DAEA66}" type="presParOf" srcId="{FA3F1A5A-EBEC-45B6-B5A7-BBAA1712988D}" destId="{649283A7-4471-4EB6-96D2-8B342375416C}" srcOrd="7" destOrd="0" presId="urn:microsoft.com/office/officeart/2005/8/layout/lProcess2"/>
    <dgm:cxn modelId="{46CBE03D-7292-4095-A1BB-40E831C20871}" type="presParOf" srcId="{FA3F1A5A-EBEC-45B6-B5A7-BBAA1712988D}" destId="{82A864E1-491A-4C2E-9828-E582A085BB1D}" srcOrd="8" destOrd="0" presId="urn:microsoft.com/office/officeart/2005/8/layout/lProcess2"/>
    <dgm:cxn modelId="{FF7CB556-855D-43AD-A62F-0267772A240E}" type="presParOf" srcId="{82A864E1-491A-4C2E-9828-E582A085BB1D}" destId="{4E3244BE-2B1F-4EED-BD70-80D2421DC976}" srcOrd="0" destOrd="0" presId="urn:microsoft.com/office/officeart/2005/8/layout/lProcess2"/>
    <dgm:cxn modelId="{83017BCA-F506-4B58-B727-2A894E043B25}" type="presParOf" srcId="{82A864E1-491A-4C2E-9828-E582A085BB1D}" destId="{C997BDBA-C790-46E4-86AA-6590F1C950B6}" srcOrd="1" destOrd="0" presId="urn:microsoft.com/office/officeart/2005/8/layout/lProcess2"/>
    <dgm:cxn modelId="{E58B0410-2979-4E9A-8E44-E8D1DE07B0FA}" type="presParOf" srcId="{82A864E1-491A-4C2E-9828-E582A085BB1D}" destId="{0EEE2B5A-020E-463C-BE7C-6D0BAB7EDA30}" srcOrd="2" destOrd="0" presId="urn:microsoft.com/office/officeart/2005/8/layout/lProcess2"/>
    <dgm:cxn modelId="{2E4254DF-347D-4138-9F97-D1F46EB80B01}" type="presParOf" srcId="{0EEE2B5A-020E-463C-BE7C-6D0BAB7EDA30}" destId="{4EF50789-C077-48DB-82B6-64124ADA0CDD}" srcOrd="0" destOrd="0" presId="urn:microsoft.com/office/officeart/2005/8/layout/lProcess2"/>
    <dgm:cxn modelId="{DB0BE792-037B-4B11-8D17-C9E7AEEC44D9}" type="presParOf" srcId="{4EF50789-C077-48DB-82B6-64124ADA0CDD}" destId="{4B2AF897-590E-48D2-95D8-B6671DBF1AF2}" srcOrd="0" destOrd="0" presId="urn:microsoft.com/office/officeart/2005/8/layout/lProcess2"/>
    <dgm:cxn modelId="{3E4DDD7C-B599-4CD9-8B8C-C0E9253BB324}" type="presParOf" srcId="{4EF50789-C077-48DB-82B6-64124ADA0CDD}" destId="{2A975BFF-B432-488B-9AA0-7BDA52F8D5A9}" srcOrd="1" destOrd="0" presId="urn:microsoft.com/office/officeart/2005/8/layout/lProcess2"/>
    <dgm:cxn modelId="{0B8D2C82-F16B-44C1-B2E4-36AADF739D5B}" type="presParOf" srcId="{4EF50789-C077-48DB-82B6-64124ADA0CDD}" destId="{2883EA21-7A79-404A-915D-92ADDE7CC133}" srcOrd="2" destOrd="0" presId="urn:microsoft.com/office/officeart/2005/8/layout/lProcess2"/>
    <dgm:cxn modelId="{2B7F5AE9-1E34-45C8-8480-49F56E435C5E}" type="presParOf" srcId="{4EF50789-C077-48DB-82B6-64124ADA0CDD}" destId="{8174FE1C-38CB-4507-95B7-D81EE663A583}" srcOrd="3" destOrd="0" presId="urn:microsoft.com/office/officeart/2005/8/layout/lProcess2"/>
    <dgm:cxn modelId="{7B3E81B3-F78B-4EE9-B646-538DE9FF3839}" type="presParOf" srcId="{4EF50789-C077-48DB-82B6-64124ADA0CDD}" destId="{1FC90346-5C90-47DE-8338-1D919620C0A6}" srcOrd="4" destOrd="0" presId="urn:microsoft.com/office/officeart/2005/8/layout/l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8896C0-9B4E-4471-9CB6-6E576D6E29B8}">
      <dsp:nvSpPr>
        <dsp:cNvPr id="0" name=""/>
        <dsp:cNvSpPr/>
      </dsp:nvSpPr>
      <dsp:spPr>
        <a:xfrm>
          <a:off x="3054" y="0"/>
          <a:ext cx="1071757" cy="54102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1. Introdução</a:t>
          </a:r>
        </a:p>
      </dsp:txBody>
      <dsp:txXfrm>
        <a:off x="3054" y="0"/>
        <a:ext cx="1071757" cy="1623060"/>
      </dsp:txXfrm>
    </dsp:sp>
    <dsp:sp modelId="{DAD35F94-6C3F-47BF-96EE-E36C69313349}">
      <dsp:nvSpPr>
        <dsp:cNvPr id="0" name=""/>
        <dsp:cNvSpPr/>
      </dsp:nvSpPr>
      <dsp:spPr>
        <a:xfrm>
          <a:off x="110230" y="1623192"/>
          <a:ext cx="857406" cy="788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Questão de Pesquisa</a:t>
          </a:r>
        </a:p>
      </dsp:txBody>
      <dsp:txXfrm>
        <a:off x="133314" y="1646276"/>
        <a:ext cx="811238" cy="741982"/>
      </dsp:txXfrm>
    </dsp:sp>
    <dsp:sp modelId="{4B2DD93D-DA16-4397-8F0F-B20B417F1607}">
      <dsp:nvSpPr>
        <dsp:cNvPr id="0" name=""/>
        <dsp:cNvSpPr/>
      </dsp:nvSpPr>
      <dsp:spPr>
        <a:xfrm>
          <a:off x="110230" y="2532597"/>
          <a:ext cx="857406" cy="788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Objetivos</a:t>
          </a:r>
        </a:p>
      </dsp:txBody>
      <dsp:txXfrm>
        <a:off x="133314" y="2555681"/>
        <a:ext cx="811238" cy="741982"/>
      </dsp:txXfrm>
    </dsp:sp>
    <dsp:sp modelId="{3867D8B8-7BE6-46DD-A4B7-89705CBB9A6A}">
      <dsp:nvSpPr>
        <dsp:cNvPr id="0" name=""/>
        <dsp:cNvSpPr/>
      </dsp:nvSpPr>
      <dsp:spPr>
        <a:xfrm>
          <a:off x="110230" y="3442001"/>
          <a:ext cx="857406" cy="788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Justificativas</a:t>
          </a:r>
        </a:p>
      </dsp:txBody>
      <dsp:txXfrm>
        <a:off x="133314" y="3465085"/>
        <a:ext cx="811238" cy="741982"/>
      </dsp:txXfrm>
    </dsp:sp>
    <dsp:sp modelId="{728EAEA7-84F7-476C-B910-D9189A0A8093}">
      <dsp:nvSpPr>
        <dsp:cNvPr id="0" name=""/>
        <dsp:cNvSpPr/>
      </dsp:nvSpPr>
      <dsp:spPr>
        <a:xfrm>
          <a:off x="110230" y="4351406"/>
          <a:ext cx="857406" cy="788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Estrutura do Trabalho</a:t>
          </a:r>
        </a:p>
      </dsp:txBody>
      <dsp:txXfrm>
        <a:off x="133314" y="4374490"/>
        <a:ext cx="811238" cy="741982"/>
      </dsp:txXfrm>
    </dsp:sp>
    <dsp:sp modelId="{3D96B5C1-29CD-40BB-8820-35E50FA416DB}">
      <dsp:nvSpPr>
        <dsp:cNvPr id="0" name=""/>
        <dsp:cNvSpPr/>
      </dsp:nvSpPr>
      <dsp:spPr>
        <a:xfrm>
          <a:off x="1155193" y="0"/>
          <a:ext cx="1071757" cy="54102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2. Fundamentação Teórica</a:t>
          </a:r>
        </a:p>
      </dsp:txBody>
      <dsp:txXfrm>
        <a:off x="1155193" y="0"/>
        <a:ext cx="1071757" cy="1623060"/>
      </dsp:txXfrm>
    </dsp:sp>
    <dsp:sp modelId="{C795E80E-FED3-4DEE-A85A-770FE80ADE91}">
      <dsp:nvSpPr>
        <dsp:cNvPr id="0" name=""/>
        <dsp:cNvSpPr/>
      </dsp:nvSpPr>
      <dsp:spPr>
        <a:xfrm>
          <a:off x="1262369" y="1623522"/>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Deep Uncertainty</a:t>
          </a:r>
        </a:p>
      </dsp:txBody>
      <dsp:txXfrm>
        <a:off x="1287482" y="1648635"/>
        <a:ext cx="807180" cy="1012661"/>
      </dsp:txXfrm>
    </dsp:sp>
    <dsp:sp modelId="{F10A362C-A91D-4A74-A348-CA7BC45D1750}">
      <dsp:nvSpPr>
        <dsp:cNvPr id="0" name=""/>
        <dsp:cNvSpPr/>
      </dsp:nvSpPr>
      <dsp:spPr>
        <a:xfrm>
          <a:off x="1262369" y="2849931"/>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Modelagem Exploratória</a:t>
          </a:r>
        </a:p>
      </dsp:txBody>
      <dsp:txXfrm>
        <a:off x="1287482" y="2875044"/>
        <a:ext cx="807180" cy="1012661"/>
      </dsp:txXfrm>
    </dsp:sp>
    <dsp:sp modelId="{DD7B2598-D467-4156-B2E1-2D6DC8A992E7}">
      <dsp:nvSpPr>
        <dsp:cNvPr id="0" name=""/>
        <dsp:cNvSpPr/>
      </dsp:nvSpPr>
      <dsp:spPr>
        <a:xfrm>
          <a:off x="1262369" y="4076340"/>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RDM - Robust Decision Making</a:t>
          </a:r>
        </a:p>
      </dsp:txBody>
      <dsp:txXfrm>
        <a:off x="1287482" y="4101453"/>
        <a:ext cx="807180" cy="1012661"/>
      </dsp:txXfrm>
    </dsp:sp>
    <dsp:sp modelId="{AFD33783-5F4D-4966-AA28-19A3E66C9B22}">
      <dsp:nvSpPr>
        <dsp:cNvPr id="0" name=""/>
        <dsp:cNvSpPr/>
      </dsp:nvSpPr>
      <dsp:spPr>
        <a:xfrm>
          <a:off x="2307333" y="0"/>
          <a:ext cx="1071757" cy="54102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3. Método de Pesquisa</a:t>
          </a:r>
        </a:p>
      </dsp:txBody>
      <dsp:txXfrm>
        <a:off x="2307333" y="0"/>
        <a:ext cx="1071757" cy="1623060"/>
      </dsp:txXfrm>
    </dsp:sp>
    <dsp:sp modelId="{24139C42-536D-433D-8A4F-FAEE25CAF71F}">
      <dsp:nvSpPr>
        <dsp:cNvPr id="0" name=""/>
        <dsp:cNvSpPr/>
      </dsp:nvSpPr>
      <dsp:spPr>
        <a:xfrm>
          <a:off x="2414509" y="1624645"/>
          <a:ext cx="857406" cy="1631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Delineamento da Pesquisa</a:t>
          </a:r>
        </a:p>
      </dsp:txBody>
      <dsp:txXfrm>
        <a:off x="2439622" y="1649758"/>
        <a:ext cx="807180" cy="1581023"/>
      </dsp:txXfrm>
    </dsp:sp>
    <dsp:sp modelId="{6D28501D-5BCC-43D3-A28B-D78F75437FAF}">
      <dsp:nvSpPr>
        <dsp:cNvPr id="0" name=""/>
        <dsp:cNvSpPr/>
      </dsp:nvSpPr>
      <dsp:spPr>
        <a:xfrm>
          <a:off x="2414509" y="3506855"/>
          <a:ext cx="857406" cy="1631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Método de Trabalho</a:t>
          </a:r>
        </a:p>
      </dsp:txBody>
      <dsp:txXfrm>
        <a:off x="2439622" y="3531968"/>
        <a:ext cx="807180" cy="1581023"/>
      </dsp:txXfrm>
    </dsp:sp>
    <dsp:sp modelId="{B92513D3-B88B-4FE1-B726-2FDF262FF6DA}">
      <dsp:nvSpPr>
        <dsp:cNvPr id="0" name=""/>
        <dsp:cNvSpPr/>
      </dsp:nvSpPr>
      <dsp:spPr>
        <a:xfrm>
          <a:off x="3459473" y="0"/>
          <a:ext cx="1071757" cy="54102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4. Aplicação e Avaliação do RDM</a:t>
          </a:r>
        </a:p>
      </dsp:txBody>
      <dsp:txXfrm>
        <a:off x="3459473" y="0"/>
        <a:ext cx="1071757" cy="1623060"/>
      </dsp:txXfrm>
    </dsp:sp>
    <dsp:sp modelId="{A8CAFEBC-ABFD-4B02-A2E3-DC1842FC0AEC}">
      <dsp:nvSpPr>
        <dsp:cNvPr id="0" name=""/>
        <dsp:cNvSpPr/>
      </dsp:nvSpPr>
      <dsp:spPr>
        <a:xfrm>
          <a:off x="3566649" y="1623522"/>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t" anchorCtr="0">
          <a:noAutofit/>
        </a:bodyPr>
        <a:lstStyle/>
        <a:p>
          <a:pPr marL="0" lvl="0" indent="0" algn="l" defTabSz="355600">
            <a:lnSpc>
              <a:spcPct val="90000"/>
            </a:lnSpc>
            <a:spcBef>
              <a:spcPct val="0"/>
            </a:spcBef>
            <a:spcAft>
              <a:spcPct val="35000"/>
            </a:spcAft>
            <a:buNone/>
          </a:pPr>
          <a:r>
            <a:rPr lang="pt-BR" sz="800" kern="1200"/>
            <a:t>Análise RDM</a:t>
          </a:r>
        </a:p>
        <a:p>
          <a:pPr marL="57150" lvl="1" indent="-57150" algn="l" defTabSz="266700">
            <a:lnSpc>
              <a:spcPct val="90000"/>
            </a:lnSpc>
            <a:spcBef>
              <a:spcPct val="0"/>
            </a:spcBef>
            <a:spcAft>
              <a:spcPct val="15000"/>
            </a:spcAft>
            <a:buChar char="•"/>
          </a:pPr>
          <a:r>
            <a:rPr lang="pt-BR" sz="600" kern="1200"/>
            <a:t>Estruturação da Situação (XLRM)</a:t>
          </a:r>
        </a:p>
        <a:p>
          <a:pPr marL="57150" lvl="1" indent="-57150" algn="l" defTabSz="266700">
            <a:lnSpc>
              <a:spcPct val="90000"/>
            </a:lnSpc>
            <a:spcBef>
              <a:spcPct val="0"/>
            </a:spcBef>
            <a:spcAft>
              <a:spcPct val="15000"/>
            </a:spcAft>
            <a:buChar char="•"/>
          </a:pPr>
          <a:r>
            <a:rPr lang="pt-BR" sz="600" kern="1200"/>
            <a:t>Projeto do Modelo</a:t>
          </a:r>
        </a:p>
        <a:p>
          <a:pPr marL="57150" lvl="1" indent="-57150" algn="l" defTabSz="266700">
            <a:lnSpc>
              <a:spcPct val="90000"/>
            </a:lnSpc>
            <a:spcBef>
              <a:spcPct val="0"/>
            </a:spcBef>
            <a:spcAft>
              <a:spcPct val="15000"/>
            </a:spcAft>
            <a:buChar char="•"/>
          </a:pPr>
          <a:r>
            <a:rPr lang="pt-BR" sz="600" kern="1200"/>
            <a:t>Geração de Casos</a:t>
          </a:r>
        </a:p>
        <a:p>
          <a:pPr marL="57150" lvl="1" indent="-57150" algn="l" defTabSz="266700">
            <a:lnSpc>
              <a:spcPct val="90000"/>
            </a:lnSpc>
            <a:spcBef>
              <a:spcPct val="0"/>
            </a:spcBef>
            <a:spcAft>
              <a:spcPct val="15000"/>
            </a:spcAft>
            <a:buChar char="•"/>
          </a:pPr>
          <a:r>
            <a:rPr lang="pt-BR" sz="600" kern="1200"/>
            <a:t>Análise de Robustez das Decisões</a:t>
          </a:r>
        </a:p>
        <a:p>
          <a:pPr marL="57150" lvl="1" indent="-57150" algn="l" defTabSz="266700">
            <a:lnSpc>
              <a:spcPct val="90000"/>
            </a:lnSpc>
            <a:spcBef>
              <a:spcPct val="0"/>
            </a:spcBef>
            <a:spcAft>
              <a:spcPct val="15000"/>
            </a:spcAft>
            <a:buChar char="•"/>
          </a:pPr>
          <a:r>
            <a:rPr lang="pt-BR" sz="600" kern="1200"/>
            <a:t>Análise de Tradeoffs</a:t>
          </a:r>
        </a:p>
      </dsp:txBody>
      <dsp:txXfrm>
        <a:off x="3591762" y="1648635"/>
        <a:ext cx="807180" cy="1012661"/>
      </dsp:txXfrm>
    </dsp:sp>
    <dsp:sp modelId="{AD296A9D-7BD9-4DC6-A72E-FE0661F0EADC}">
      <dsp:nvSpPr>
        <dsp:cNvPr id="0" name=""/>
        <dsp:cNvSpPr/>
      </dsp:nvSpPr>
      <dsp:spPr>
        <a:xfrm>
          <a:off x="3566649" y="2849931"/>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t" anchorCtr="0">
          <a:noAutofit/>
        </a:bodyPr>
        <a:lstStyle/>
        <a:p>
          <a:pPr marL="0" lvl="0" indent="0" algn="l" defTabSz="355600">
            <a:lnSpc>
              <a:spcPct val="90000"/>
            </a:lnSpc>
            <a:spcBef>
              <a:spcPct val="0"/>
            </a:spcBef>
            <a:spcAft>
              <a:spcPct val="35000"/>
            </a:spcAft>
            <a:buNone/>
          </a:pPr>
          <a:r>
            <a:rPr lang="pt-BR" sz="800" kern="1200"/>
            <a:t>Discussão da Análise</a:t>
          </a:r>
        </a:p>
        <a:p>
          <a:pPr marL="57150" lvl="1" indent="-57150" algn="l" defTabSz="266700">
            <a:lnSpc>
              <a:spcPct val="90000"/>
            </a:lnSpc>
            <a:spcBef>
              <a:spcPct val="0"/>
            </a:spcBef>
            <a:spcAft>
              <a:spcPct val="15000"/>
            </a:spcAft>
            <a:buChar char="•"/>
          </a:pPr>
          <a:r>
            <a:rPr lang="pt-BR" sz="600" kern="1200"/>
            <a:t>Heurísticas Contingenciais</a:t>
          </a:r>
        </a:p>
        <a:p>
          <a:pPr marL="57150" lvl="1" indent="-57150" algn="l" defTabSz="266700">
            <a:lnSpc>
              <a:spcPct val="90000"/>
            </a:lnSpc>
            <a:spcBef>
              <a:spcPct val="0"/>
            </a:spcBef>
            <a:spcAft>
              <a:spcPct val="15000"/>
            </a:spcAft>
            <a:buChar char="•"/>
          </a:pPr>
          <a:r>
            <a:rPr lang="pt-BR" sz="600" kern="1200"/>
            <a:t>Heurísticas Construtivas</a:t>
          </a:r>
        </a:p>
      </dsp:txBody>
      <dsp:txXfrm>
        <a:off x="3591762" y="2875044"/>
        <a:ext cx="807180" cy="1012661"/>
      </dsp:txXfrm>
    </dsp:sp>
    <dsp:sp modelId="{55806251-F107-46E7-8EE5-949F47020EE4}">
      <dsp:nvSpPr>
        <dsp:cNvPr id="0" name=""/>
        <dsp:cNvSpPr/>
      </dsp:nvSpPr>
      <dsp:spPr>
        <a:xfrm>
          <a:off x="3566649" y="4076340"/>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t" anchorCtr="0">
          <a:noAutofit/>
        </a:bodyPr>
        <a:lstStyle/>
        <a:p>
          <a:pPr marL="0" lvl="0" indent="0" algn="l" defTabSz="355600">
            <a:lnSpc>
              <a:spcPct val="90000"/>
            </a:lnSpc>
            <a:spcBef>
              <a:spcPct val="0"/>
            </a:spcBef>
            <a:spcAft>
              <a:spcPct val="35000"/>
            </a:spcAft>
            <a:buNone/>
          </a:pPr>
          <a:r>
            <a:rPr lang="pt-BR" sz="800" kern="1200"/>
            <a:t>Avaliação</a:t>
          </a:r>
        </a:p>
        <a:p>
          <a:pPr marL="57150" lvl="1" indent="-57150" algn="l" defTabSz="266700">
            <a:lnSpc>
              <a:spcPct val="90000"/>
            </a:lnSpc>
            <a:spcBef>
              <a:spcPct val="0"/>
            </a:spcBef>
            <a:spcAft>
              <a:spcPct val="15000"/>
            </a:spcAft>
            <a:buChar char="•"/>
          </a:pPr>
          <a:r>
            <a:rPr lang="pt-BR" sz="600" kern="1200"/>
            <a:t>Avaliação da Aplicação do Método</a:t>
          </a:r>
        </a:p>
        <a:p>
          <a:pPr marL="57150" lvl="1" indent="-57150" algn="l" defTabSz="266700">
            <a:lnSpc>
              <a:spcPct val="90000"/>
            </a:lnSpc>
            <a:spcBef>
              <a:spcPct val="0"/>
            </a:spcBef>
            <a:spcAft>
              <a:spcPct val="15000"/>
            </a:spcAft>
            <a:buChar char="•"/>
          </a:pPr>
          <a:r>
            <a:rPr lang="pt-BR" sz="600" kern="1200"/>
            <a:t>Avaliação do Método</a:t>
          </a:r>
        </a:p>
      </dsp:txBody>
      <dsp:txXfrm>
        <a:off x="3591762" y="4101453"/>
        <a:ext cx="807180" cy="1012661"/>
      </dsp:txXfrm>
    </dsp:sp>
    <dsp:sp modelId="{4E3244BE-2B1F-4EED-BD70-80D2421DC976}">
      <dsp:nvSpPr>
        <dsp:cNvPr id="0" name=""/>
        <dsp:cNvSpPr/>
      </dsp:nvSpPr>
      <dsp:spPr>
        <a:xfrm>
          <a:off x="4611612" y="0"/>
          <a:ext cx="1071757" cy="54102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5. Conclusão</a:t>
          </a:r>
        </a:p>
      </dsp:txBody>
      <dsp:txXfrm>
        <a:off x="4611612" y="0"/>
        <a:ext cx="1071757" cy="1623060"/>
      </dsp:txXfrm>
    </dsp:sp>
    <dsp:sp modelId="{4B2AF897-590E-48D2-95D8-B6671DBF1AF2}">
      <dsp:nvSpPr>
        <dsp:cNvPr id="0" name=""/>
        <dsp:cNvSpPr/>
      </dsp:nvSpPr>
      <dsp:spPr>
        <a:xfrm>
          <a:off x="4718788" y="1623522"/>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Contribuições do Trabalho</a:t>
          </a:r>
        </a:p>
      </dsp:txBody>
      <dsp:txXfrm>
        <a:off x="4743901" y="1648635"/>
        <a:ext cx="807180" cy="1012661"/>
      </dsp:txXfrm>
    </dsp:sp>
    <dsp:sp modelId="{2883EA21-7A79-404A-915D-92ADDE7CC133}">
      <dsp:nvSpPr>
        <dsp:cNvPr id="0" name=""/>
        <dsp:cNvSpPr/>
      </dsp:nvSpPr>
      <dsp:spPr>
        <a:xfrm>
          <a:off x="4718788" y="2849931"/>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Limitações</a:t>
          </a:r>
        </a:p>
      </dsp:txBody>
      <dsp:txXfrm>
        <a:off x="4743901" y="2875044"/>
        <a:ext cx="807180" cy="1012661"/>
      </dsp:txXfrm>
    </dsp:sp>
    <dsp:sp modelId="{1FC90346-5C90-47DE-8338-1D919620C0A6}">
      <dsp:nvSpPr>
        <dsp:cNvPr id="0" name=""/>
        <dsp:cNvSpPr/>
      </dsp:nvSpPr>
      <dsp:spPr>
        <a:xfrm>
          <a:off x="4718788" y="4076340"/>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Trabalhos Futuros</a:t>
          </a:r>
        </a:p>
      </dsp:txBody>
      <dsp:txXfrm>
        <a:off x="4743901" y="4101453"/>
        <a:ext cx="807180" cy="101266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5233A-9F80-4D8B-A84C-D3A0E97E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25</Pages>
  <Words>23096</Words>
  <Characters>124721</Characters>
  <Application>Microsoft Office Word</Application>
  <DocSecurity>0</DocSecurity>
  <Lines>1039</Lines>
  <Paragraphs>295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Lima</dc:creator>
  <cp:keywords/>
  <dc:description/>
  <cp:lastModifiedBy>Pedro Lima</cp:lastModifiedBy>
  <cp:revision>9</cp:revision>
  <cp:lastPrinted>2017-01-10T22:31:00Z</cp:lastPrinted>
  <dcterms:created xsi:type="dcterms:W3CDTF">2017-01-10T22:18:00Z</dcterms:created>
  <dcterms:modified xsi:type="dcterms:W3CDTF">2017-01-10T22:31:00Z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de84a397-ef48-3377-aa3b-156061da1433</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