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Avaliação</w:t>
      </w:r>
      <w:r>
        <w:t xml:space="preserve"> </w:t>
      </w:r>
      <w:r>
        <w:t xml:space="preserve">de</w:t>
      </w:r>
      <w:r>
        <w:t xml:space="preserve"> </w:t>
      </w:r>
      <w:r>
        <w:t xml:space="preserve">Decisões</w:t>
      </w:r>
      <w:r>
        <w:t xml:space="preserve"> </w:t>
      </w:r>
      <w:r>
        <w:t xml:space="preserve">Estratégica</w:t>
      </w:r>
      <w:r>
        <w:t xml:space="preserve"> </w:t>
      </w:r>
      <w:r>
        <w:t xml:space="preserve">sob</w:t>
      </w:r>
      <w:r>
        <w:t xml:space="preserve"> </w:t>
      </w:r>
      <w:r>
        <w:t xml:space="preserve">Incerteza</w:t>
      </w:r>
      <w:r>
        <w:t xml:space="preserve"> </w:t>
      </w:r>
      <w:r>
        <w:t xml:space="preserve">na</w:t>
      </w:r>
      <w:r>
        <w:t xml:space="preserve"> </w:t>
      </w:r>
      <w:r>
        <w:t xml:space="preserve">Indústria</w:t>
      </w:r>
      <w:r>
        <w:t xml:space="preserve"> </w:t>
      </w:r>
      <w:r>
        <w:t xml:space="preserve">da</w:t>
      </w:r>
      <w:r>
        <w:t xml:space="preserve"> </w:t>
      </w:r>
      <w:r>
        <w:t xml:space="preserve">Manufatura</w:t>
      </w:r>
      <w:r>
        <w:t xml:space="preserve"> </w:t>
      </w:r>
      <w:r>
        <w:t xml:space="preserve">Aditiva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Nascimento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ao"/>
      <w:bookmarkEnd w:id="21"/>
      <w:r>
        <w:t xml:space="preserve">Introdução</w:t>
      </w:r>
    </w:p>
    <w:p>
      <w:pPr>
        <w:pStyle w:val="Heading1"/>
      </w:pPr>
      <w:bookmarkStart w:id="22" w:name="referencial-teorico"/>
      <w:bookmarkEnd w:id="22"/>
      <w:r>
        <w:t xml:space="preserve">Referencial Teórico</w:t>
      </w:r>
    </w:p>
    <w:p>
      <w:pPr>
        <w:pStyle w:val="Heading1"/>
      </w:pPr>
      <w:bookmarkStart w:id="23" w:name="metodo-de-pesquisa"/>
      <w:bookmarkEnd w:id="23"/>
      <w:r>
        <w:t xml:space="preserve">Método de Pesquisa</w:t>
      </w:r>
    </w:p>
    <w:p>
      <w:pPr>
        <w:pStyle w:val="Heading1"/>
      </w:pPr>
      <w:bookmarkStart w:id="24" w:name="desenvolvimento-da-analise-rdm"/>
      <w:bookmarkEnd w:id="24"/>
      <w:r>
        <w:t xml:space="preserve">Desenvolvimento da Análise RDM</w:t>
      </w:r>
    </w:p>
    <w:p>
      <w:pPr>
        <w:pStyle w:val="Heading2"/>
      </w:pPr>
      <w:bookmarkStart w:id="25" w:name="estruturacao-do-problema-xlrm"/>
      <w:bookmarkEnd w:id="25"/>
      <w:r>
        <w:t xml:space="preserve">Estruturação do Problema (X,L,R,M)</w:t>
      </w:r>
    </w:p>
    <w:p>
      <w:pPr>
        <w:pStyle w:val="Compact"/>
        <w:numPr>
          <w:numId w:val="1001"/>
          <w:ilvl w:val="0"/>
        </w:numPr>
      </w:pPr>
      <w:r>
        <w:t xml:space="preserve">Estratégias a serem Simuladas (L):</w:t>
      </w:r>
    </w:p>
    <w:p>
      <w:pPr>
        <w:pStyle w:val="FirstParagraph"/>
      </w:pPr>
      <w:r>
        <w:drawing>
          <wp:inline>
            <wp:extent cx="5334000" cy="68506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latex_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modelo-de-dinamica-de-sistemas"/>
      <w:bookmarkEnd w:id="27"/>
      <w:r>
        <w:t xml:space="preserve">Modelo de Dinâmica de Sistemas</w:t>
      </w:r>
    </w:p>
    <w:p>
      <w:pPr>
        <w:pStyle w:val="Heading2"/>
      </w:pPr>
      <w:bookmarkStart w:id="28" w:name="algoritmos-desenvolvidos-para-a-analise-rdm"/>
      <w:bookmarkEnd w:id="28"/>
      <w:r>
        <w:t xml:space="preserve">Algoritmos Desenvolvidos para a Análise RDM</w:t>
      </w:r>
    </w:p>
    <w:p>
      <w:pPr>
        <w:pStyle w:val="Heading1"/>
      </w:pPr>
      <w:bookmarkStart w:id="29" w:name="analise-da-robustez-de-decisoes-estrategicas-em-condicoes-de-incerteza-profunda"/>
      <w:bookmarkEnd w:id="29"/>
      <w:r>
        <w:t xml:space="preserve">Análise da Robustez de Decisões Estratégicas em Condições de Incerteza Profunda</w:t>
      </w:r>
    </w:p>
    <w:p>
      <w:pPr>
        <w:pStyle w:val="Heading2"/>
      </w:pPr>
      <w:bookmarkStart w:id="30" w:name="identificacao-da-estrategia-robusta-geracao-de-casos"/>
      <w:bookmarkEnd w:id="30"/>
      <w:r>
        <w:t xml:space="preserve">Identificação da Estratégia Robusta (Geração de Casos)</w:t>
      </w:r>
    </w:p>
    <w:p>
      <w:pPr>
        <w:pStyle w:val="Heading2"/>
      </w:pPr>
      <w:bookmarkStart w:id="31" w:name="identificacao-de-incertezas-criticas-e-analise-de-vulnerabilidade"/>
      <w:bookmarkEnd w:id="31"/>
      <w:r>
        <w:t xml:space="preserve">Identificação de Incertezas Críticas e Análise de Vulnerabilidade</w:t>
      </w:r>
    </w:p>
    <w:p>
      <w:pPr>
        <w:pStyle w:val="Heading2"/>
      </w:pPr>
      <w:bookmarkStart w:id="32" w:name="identificacao-e-analise-de-estrategias-adaptativas-analise-de-trade-offs-entre-estrategias"/>
      <w:bookmarkEnd w:id="32"/>
      <w:r>
        <w:t xml:space="preserve">Identificação e Análise de Estratégias Adaptativas (Análise de Trade-offs entre estratégias)</w:t>
      </w:r>
    </w:p>
    <w:p>
      <w:pPr>
        <w:pStyle w:val="Heading1"/>
      </w:pPr>
      <w:bookmarkStart w:id="33" w:name="discussao-dos-resultados"/>
      <w:bookmarkEnd w:id="33"/>
      <w:r>
        <w:t xml:space="preserve">Discussão dos Resultados</w:t>
      </w:r>
    </w:p>
    <w:p>
      <w:pPr>
        <w:pStyle w:val="Heading2"/>
      </w:pPr>
      <w:bookmarkStart w:id="34" w:name="contribuicoes-gerenciais"/>
      <w:bookmarkEnd w:id="34"/>
      <w:r>
        <w:t xml:space="preserve">Contribuições Gerenciais</w:t>
      </w:r>
    </w:p>
    <w:p>
      <w:pPr>
        <w:pStyle w:val="Heading2"/>
      </w:pPr>
      <w:bookmarkStart w:id="35" w:name="contribuicoes-teoricas"/>
      <w:bookmarkEnd w:id="35"/>
      <w:r>
        <w:t xml:space="preserve">Contribuições Teóricas</w:t>
      </w:r>
    </w:p>
    <w:p>
      <w:pPr>
        <w:pStyle w:val="FirstParagraph"/>
      </w:pPr>
      <w:r>
        <w:t xml:space="preserve">Este documento apresenta os Resultados da Análise RDM realizada na dissertação.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e5f2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9960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de Decisões Estratégica sob Incerteza na Indústria da Manufatura Aditiva</dc:title>
  <dc:creator>Pedro Nascimento de Lima</dc:creator>
  <dcterms:created xsi:type="dcterms:W3CDTF">2018-01-13T03:06:21Z</dcterms:created>
  <dcterms:modified xsi:type="dcterms:W3CDTF">2018-01-13T03:06:21Z</dcterms:modified>
</cp:coreProperties>
</file>