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8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Variável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Brasília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Águas Claras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Diferença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IC 95%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Valor 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Gênero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-0,20; 0,29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Feminino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Semanas de gestação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-1,4; 0,38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0,3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Mediana (Q1;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38,00 (37,00; 39,00)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37,00 (37,00; 39,00)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38,00 (37,00; 39,00)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Média (Desvio Padrão)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37,65 (1,80)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37,32 (2,18)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37,83 (1,54)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Min;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30,00; 41,00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30,00; 41,00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33,00; 41,00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Falha no desmame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-0,11; 0,27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Falhas no desmame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-0,12; 0,30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0,4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Mediana (Q1;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0,00 (0,00; 0,00)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0,00 (0,00; 0,00)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0,00 (0,00; 0,00)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Média (Desvio Padrão)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0,17 (0,43)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0,23 (0,50)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0,13 (0,39)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Min;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0,00; 2,00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0,00; 2,00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0,00; 2,00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Desconhecido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Dias de internação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-1,4; 0,82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Mediana (Q1;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6,23 (4,89; 7,55)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6,43 (4,89; 7,28)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6,12 (4,84; 7,61)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Média (Desvio Padrão)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6,65 (2,62)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6,48 (2,16)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6,75 (2,87)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Min;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2,51; 16,79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2,54; 12,36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2,51; 16,79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Dias na UTIPed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-0,63; 1,5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Mediana (Q1;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3,85 (2,85; 5,39)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3,93 (3,11; 5,60)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3,81 (2,78; 4,92)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Média (Desvio Padrão)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4,48 (2,38)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4,75 (2,25)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4,33 (2,46)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Min;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0,63; 11,97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1,30; 11,14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0,63; 11,97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Desconhecido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Dias de uso do CNAF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-0,26; 1,7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0,14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Mediana (Q1;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2,79 (1,92; 3,98)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3,42 (1,98; 5,04)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2,69 (1,69; 3,89)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Média (Desvio Padrão)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3,32 (2,09)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3,78 (2,33)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3,05 (1,91)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Min; Max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0,43; 11,03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0,43; 10,22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0,88; 11,03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Diferença de médias; Diferença de proporções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Teste t de Welch; Teste de Wilson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IC = Intervalo de confiança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2024-08-04T10:58:06Z</dcterms:modified>
  <cp:category/>
</cp:coreProperties>
</file>