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1E52" w14:textId="77777777" w:rsidR="00C35AB0" w:rsidRDefault="00C35AB0"/>
    <w:p w14:paraId="75931E53" w14:textId="77777777" w:rsidR="00C35AB0" w:rsidRDefault="00C35AB0"/>
    <w:p w14:paraId="75931E54" w14:textId="77777777" w:rsidR="00C35AB0" w:rsidRDefault="00C35AB0"/>
    <w:p w14:paraId="75931E55" w14:textId="77777777" w:rsidR="00C35AB0" w:rsidRDefault="00C35AB0"/>
    <w:p w14:paraId="75931E56" w14:textId="77777777" w:rsidR="00C35AB0" w:rsidRDefault="00000000">
      <w:pPr>
        <w:spacing w:after="80"/>
        <w:jc w:val="center"/>
      </w:pPr>
      <w:r>
        <w:rPr>
          <w:b/>
          <w:bCs/>
          <w:color w:val="1E40AF"/>
          <w:sz w:val="48"/>
          <w:szCs w:val="48"/>
        </w:rPr>
        <w:t>SUCOPIRA CONSTRUTORA</w:t>
      </w:r>
    </w:p>
    <w:p w14:paraId="75931E57" w14:textId="77777777" w:rsidR="00C35AB0" w:rsidRDefault="00000000">
      <w:pPr>
        <w:pBdr>
          <w:bottom w:val="single" w:sz="8" w:space="1" w:color="1E40AF"/>
        </w:pBdr>
        <w:spacing w:after="200"/>
        <w:jc w:val="center"/>
      </w:pPr>
      <w:r>
        <w:rPr>
          <w:color w:val="374151"/>
          <w:sz w:val="32"/>
          <w:szCs w:val="32"/>
        </w:rPr>
        <w:t>Sistema de Gestão de Obras</w:t>
      </w:r>
    </w:p>
    <w:p w14:paraId="75931E58" w14:textId="77777777" w:rsidR="00C35AB0" w:rsidRDefault="00C35AB0"/>
    <w:p w14:paraId="75931E59" w14:textId="77777777" w:rsidR="00C35AB0" w:rsidRDefault="00C35AB0"/>
    <w:p w14:paraId="75931E5A" w14:textId="77777777" w:rsidR="00C35AB0" w:rsidRDefault="00000000">
      <w:pPr>
        <w:spacing w:after="80"/>
        <w:jc w:val="center"/>
      </w:pPr>
      <w:r>
        <w:rPr>
          <w:b/>
          <w:bCs/>
          <w:color w:val="111827"/>
          <w:sz w:val="36"/>
          <w:szCs w:val="36"/>
        </w:rPr>
        <w:t>GUIA DE USO POR PERFIL DE USUÁRIO</w:t>
      </w:r>
    </w:p>
    <w:p w14:paraId="75931E5B" w14:textId="77777777" w:rsidR="00C35AB0" w:rsidRDefault="00000000">
      <w:pPr>
        <w:jc w:val="center"/>
      </w:pPr>
      <w:r>
        <w:rPr>
          <w:color w:val="374151"/>
          <w:sz w:val="24"/>
          <w:szCs w:val="24"/>
        </w:rPr>
        <w:t>Treinamento de equipe e cliente</w:t>
      </w:r>
    </w:p>
    <w:p w14:paraId="75931E5C" w14:textId="77777777" w:rsidR="00C35AB0" w:rsidRDefault="00C35AB0"/>
    <w:p w14:paraId="75931E5D" w14:textId="77777777" w:rsidR="00C35AB0" w:rsidRDefault="00C35AB0"/>
    <w:p w14:paraId="75931E5E" w14:textId="77777777" w:rsidR="00C35AB0" w:rsidRDefault="00C35AB0"/>
    <w:p w14:paraId="75931E5F" w14:textId="77777777" w:rsidR="00C35AB0" w:rsidRDefault="00C35AB0"/>
    <w:p w14:paraId="75931E60" w14:textId="77777777" w:rsidR="00C35AB0" w:rsidRDefault="00C35AB0"/>
    <w:p w14:paraId="75931E61" w14:textId="77777777" w:rsidR="00C35AB0" w:rsidRDefault="00C35AB0"/>
    <w:p w14:paraId="75931E62" w14:textId="77777777" w:rsidR="00C35AB0" w:rsidRDefault="00000000">
      <w:pPr>
        <w:jc w:val="center"/>
      </w:pPr>
      <w:r>
        <w:rPr>
          <w:color w:val="9CA3AF"/>
          <w:sz w:val="20"/>
          <w:szCs w:val="20"/>
        </w:rPr>
        <w:t>Versão 1.0  |  2026</w:t>
      </w:r>
    </w:p>
    <w:p w14:paraId="75931E63" w14:textId="77777777" w:rsidR="00C35AB0" w:rsidRDefault="00000000">
      <w:r>
        <w:br w:type="page"/>
      </w:r>
    </w:p>
    <w:p w14:paraId="75931E64" w14:textId="77777777" w:rsidR="00C35AB0" w:rsidRDefault="00000000">
      <w:pPr>
        <w:pStyle w:val="Ttulo1"/>
      </w:pPr>
      <w:r>
        <w:lastRenderedPageBreak/>
        <w:t>Sobre este guia</w:t>
      </w:r>
    </w:p>
    <w:p w14:paraId="75931E65" w14:textId="77777777" w:rsidR="00C35AB0" w:rsidRDefault="00000000">
      <w:pPr>
        <w:spacing w:before="60" w:after="60"/>
      </w:pPr>
      <w:r>
        <w:rPr>
          <w:color w:val="111827"/>
        </w:rPr>
        <w:t>Este documento descreve como cada perfil de usuário deve utilizar o sistema de gestão de obras. O sistema é organizado em módulos que controlam o planejamento, execução e acompanhamento financeiro de empreendimentos habitacionais.</w:t>
      </w:r>
    </w:p>
    <w:p w14:paraId="75931E66" w14:textId="77777777" w:rsidR="00C35AB0" w:rsidRDefault="00000000">
      <w:pPr>
        <w:spacing w:before="60" w:after="60"/>
      </w:pPr>
      <w:r>
        <w:rPr>
          <w:color w:val="111827"/>
        </w:rPr>
        <w:t>O sistema possui quatro perfis de acesso, cada um com responsabilidades e telas específicas:</w:t>
      </w:r>
    </w:p>
    <w:p w14:paraId="75931E67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5"/>
        <w:gridCol w:w="1110"/>
        <w:gridCol w:w="1396"/>
        <w:gridCol w:w="1572"/>
        <w:gridCol w:w="1817"/>
      </w:tblGrid>
      <w:tr w:rsidR="00C35AB0" w14:paraId="75931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31E68" w14:textId="77777777" w:rsidR="00C35AB0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/ Ação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69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6A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6B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6C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</w:tr>
      <w:tr w:rsidR="00C35AB0" w14:paraId="75931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6E" w14:textId="77777777" w:rsidR="00C35AB0" w:rsidRDefault="00000000">
            <w:r>
              <w:rPr>
                <w:color w:val="111827"/>
                <w:sz w:val="18"/>
                <w:szCs w:val="18"/>
              </w:rPr>
              <w:t>Dashboard — visão geral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6F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0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1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2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74" w14:textId="77777777" w:rsidR="00C35AB0" w:rsidRDefault="00000000">
            <w:r>
              <w:rPr>
                <w:color w:val="111827"/>
                <w:sz w:val="18"/>
                <w:szCs w:val="18"/>
              </w:rPr>
              <w:t>Documentos (upload e histórico)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5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6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7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8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7A" w14:textId="77777777" w:rsidR="00C35AB0" w:rsidRDefault="00000000">
            <w:r>
              <w:rPr>
                <w:color w:val="111827"/>
                <w:sz w:val="18"/>
                <w:szCs w:val="18"/>
              </w:rPr>
              <w:t>Auditoria de documentos 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B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C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D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7E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80" w14:textId="77777777" w:rsidR="00C35AB0" w:rsidRDefault="00000000">
            <w:r>
              <w:rPr>
                <w:color w:val="111827"/>
                <w:sz w:val="18"/>
                <w:szCs w:val="18"/>
              </w:rPr>
              <w:t>Planejamento de obra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1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2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3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4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86" w14:textId="77777777" w:rsidR="00C35AB0" w:rsidRDefault="00000000">
            <w:r>
              <w:rPr>
                <w:color w:val="111827"/>
                <w:sz w:val="18"/>
                <w:szCs w:val="18"/>
              </w:rPr>
              <w:t>Financeiro (a pagar/receber)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7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8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9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A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8C" w14:textId="77777777" w:rsidR="00C35AB0" w:rsidRDefault="00000000">
            <w:r>
              <w:rPr>
                <w:color w:val="111827"/>
                <w:sz w:val="18"/>
                <w:szCs w:val="18"/>
              </w:rPr>
              <w:t>Bancário (contas e conciliação)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D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E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8F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0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92" w14:textId="77777777" w:rsidR="00C35AB0" w:rsidRDefault="00000000">
            <w:r>
              <w:rPr>
                <w:color w:val="111827"/>
                <w:sz w:val="18"/>
                <w:szCs w:val="18"/>
              </w:rPr>
              <w:t>Simulador de cenários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3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4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5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6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98" w14:textId="77777777" w:rsidR="00C35AB0" w:rsidRDefault="00000000">
            <w:r>
              <w:rPr>
                <w:color w:val="111827"/>
                <w:sz w:val="18"/>
                <w:szCs w:val="18"/>
              </w:rPr>
              <w:t>Relatórios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9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A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B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C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9E" w14:textId="77777777" w:rsidR="00C35AB0" w:rsidRDefault="00000000">
            <w:r>
              <w:rPr>
                <w:color w:val="111827"/>
                <w:sz w:val="18"/>
                <w:szCs w:val="18"/>
              </w:rPr>
              <w:t>Configurações e usuários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9F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0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1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2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A4" w14:textId="77777777" w:rsidR="00C35AB0" w:rsidRDefault="00000000">
            <w:r>
              <w:rPr>
                <w:color w:val="111827"/>
                <w:sz w:val="18"/>
                <w:szCs w:val="18"/>
              </w:rPr>
              <w:t>Importação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5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6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7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8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  <w:tr w:rsidR="00C35AB0" w14:paraId="75931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AA" w14:textId="77777777" w:rsidR="00C35AB0" w:rsidRDefault="00000000">
            <w:r>
              <w:rPr>
                <w:color w:val="111827"/>
                <w:sz w:val="18"/>
                <w:szCs w:val="18"/>
              </w:rPr>
              <w:t>Gerenciar projetos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B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C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D" w14:textId="77777777" w:rsidR="00C35AB0" w:rsidRDefault="00000000">
            <w:pPr>
              <w:jc w:val="center"/>
            </w:pPr>
            <w:r>
              <w:rPr>
                <w:color w:val="9CA3AF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AE" w14:textId="77777777" w:rsidR="00C35AB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</w:tr>
    </w:tbl>
    <w:p w14:paraId="75931EB0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EB1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Como acessar: </w:t>
            </w:r>
            <w:r>
              <w:rPr>
                <w:color w:val="374151"/>
                <w:sz w:val="20"/>
                <w:szCs w:val="20"/>
              </w:rPr>
              <w:t>O acesso é feito pelo navegador web. Seu supervisor enviará o link e suas credenciais (e-mail e senha) por e-mail. Em caso de problemas de acesso, contate o administrador do sistema.</w:t>
            </w:r>
          </w:p>
        </w:tc>
      </w:tr>
    </w:tbl>
    <w:p w14:paraId="75931EB3" w14:textId="77777777" w:rsidR="00C35AB0" w:rsidRDefault="00C35AB0"/>
    <w:p w14:paraId="75931EB4" w14:textId="77777777" w:rsidR="00C35AB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931EB5" w14:textId="77777777" w:rsidR="00C35AB0" w:rsidRDefault="00000000">
            <w:r>
              <w:rPr>
                <w:b/>
                <w:bCs/>
                <w:color w:val="166534"/>
                <w:sz w:val="32"/>
                <w:szCs w:val="32"/>
              </w:rPr>
              <w:lastRenderedPageBreak/>
              <w:t>Perfil: Cliente (Investidor / Contratante)</w:t>
            </w:r>
          </w:p>
        </w:tc>
      </w:tr>
    </w:tbl>
    <w:p w14:paraId="75931EB7" w14:textId="77777777" w:rsidR="00C35AB0" w:rsidRDefault="00C35AB0"/>
    <w:p w14:paraId="75931EB8" w14:textId="77777777" w:rsidR="00C35AB0" w:rsidRDefault="00000000">
      <w:pPr>
        <w:spacing w:before="60" w:after="60"/>
      </w:pPr>
      <w:r>
        <w:rPr>
          <w:color w:val="111827"/>
        </w:rPr>
        <w:t>O cliente tem acesso apenas ao Portal do Cliente. Esta é sua janela de transparência sobre o andamento do empreendimento. Você visualiza o orçamento, envia documentos fiscais e acompanha o que já foi executado financeiramente.</w:t>
      </w:r>
    </w:p>
    <w:p w14:paraId="75931EB9" w14:textId="77777777" w:rsidR="00C35AB0" w:rsidRDefault="00C35AB0"/>
    <w:p w14:paraId="75931EBA" w14:textId="77777777" w:rsidR="00C35AB0" w:rsidRDefault="00000000">
      <w:pPr>
        <w:pStyle w:val="Ttulo2"/>
      </w:pPr>
      <w:r>
        <w:t>O que você vê ao entrar no sistema</w:t>
      </w:r>
    </w:p>
    <w:p w14:paraId="75931EBB" w14:textId="77777777" w:rsidR="00C35AB0" w:rsidRDefault="00000000">
      <w:pPr>
        <w:spacing w:before="60" w:after="60"/>
      </w:pPr>
      <w:r>
        <w:rPr>
          <w:color w:val="111827"/>
        </w:rPr>
        <w:t>Ao fazer login, você é direcionado diretamente para o Portal do Cliente (/documentos). A tela é simples e dividida em três áreas:</w:t>
      </w:r>
    </w:p>
    <w:p w14:paraId="75931EBC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Barra da Regra de Ouro — mostra em tempo real a relação entre receita prevista, custo total e margem do projeto</w:t>
      </w:r>
    </w:p>
    <w:p w14:paraId="75931EBD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Área de upload — onde você envia notas fiscais, boletos e comprovantes</w:t>
      </w:r>
    </w:p>
    <w:p w14:paraId="75931EBE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Histórico de documentos — todos os arquivos que você já enviou, com status de processamento</w:t>
      </w:r>
    </w:p>
    <w:p w14:paraId="75931EBF" w14:textId="77777777" w:rsidR="00C35AB0" w:rsidRDefault="00C35AB0"/>
    <w:p w14:paraId="75931EC0" w14:textId="77777777" w:rsidR="00C35AB0" w:rsidRDefault="00000000">
      <w:pPr>
        <w:pStyle w:val="Ttulo2"/>
      </w:pPr>
      <w:r>
        <w:t>Enviar um documento (nota fiscal, boleto, comprovante)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C1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EC2" w14:textId="77777777" w:rsidR="00C35AB0" w:rsidRDefault="00000000">
            <w:r>
              <w:rPr>
                <w:b/>
                <w:bCs/>
                <w:color w:val="111827"/>
              </w:rPr>
              <w:t xml:space="preserve">Acesse Documentos — </w:t>
            </w:r>
            <w:r>
              <w:rPr>
                <w:color w:val="374151"/>
              </w:rPr>
              <w:t>Clique em Documentos no menu lateral (único item visível para você).</w:t>
            </w:r>
          </w:p>
        </w:tc>
      </w:tr>
      <w:tr w:rsidR="00C35AB0" w14:paraId="75931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C4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EC5" w14:textId="77777777" w:rsidR="00C35AB0" w:rsidRDefault="00000000">
            <w:r>
              <w:rPr>
                <w:b/>
                <w:bCs/>
                <w:color w:val="111827"/>
              </w:rPr>
              <w:t xml:space="preserve">Clique na área de upload — </w:t>
            </w:r>
            <w:r>
              <w:rPr>
                <w:color w:val="374151"/>
              </w:rPr>
              <w:t>Arraste o arquivo ou clique na área pontilhada para selecionar do computador. Formatos aceitos: PDF, JPG, PNG, XML.</w:t>
            </w:r>
          </w:p>
        </w:tc>
      </w:tr>
      <w:tr w:rsidR="00C35AB0" w14:paraId="75931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C7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EC8" w14:textId="77777777" w:rsidR="00C35AB0" w:rsidRDefault="00000000">
            <w:r>
              <w:rPr>
                <w:b/>
                <w:bCs/>
                <w:color w:val="111827"/>
              </w:rPr>
              <w:t xml:space="preserve">Aguarde o processamento — </w:t>
            </w:r>
            <w:r>
              <w:rPr>
                <w:color w:val="374151"/>
              </w:rPr>
              <w:t>O sistema envia automaticamente para a IA classificar o documento. Você verá o status mudar de 'Recebido' para 'Classificado' em alguns segundos.</w:t>
            </w:r>
          </w:p>
        </w:tc>
      </w:tr>
      <w:tr w:rsidR="00C35AB0" w14:paraId="75931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CA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ECB" w14:textId="77777777" w:rsidR="00C35AB0" w:rsidRDefault="00000000">
            <w:r>
              <w:rPr>
                <w:b/>
                <w:bCs/>
                <w:color w:val="111827"/>
              </w:rPr>
              <w:t xml:space="preserve">Verifique o histórico — </w:t>
            </w:r>
            <w:r>
              <w:rPr>
                <w:color w:val="374151"/>
              </w:rPr>
              <w:t>O documento aparece na tabela abaixo com nome, data de envio e status atual. Você pode enviar múltiplos arquivos de uma vez.</w:t>
            </w:r>
          </w:p>
        </w:tc>
      </w:tr>
    </w:tbl>
    <w:p w14:paraId="75931ECD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ECE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Dica: </w:t>
            </w:r>
            <w:r>
              <w:rPr>
                <w:color w:val="374151"/>
                <w:sz w:val="20"/>
                <w:szCs w:val="20"/>
              </w:rPr>
              <w:t>Você pode enviar vários documentos ao mesmo tempo. Arraste todos de uma vez para a área de upload.</w:t>
            </w:r>
          </w:p>
        </w:tc>
      </w:tr>
    </w:tbl>
    <w:p w14:paraId="75931ED0" w14:textId="77777777" w:rsidR="00C35AB0" w:rsidRDefault="00C35AB0"/>
    <w:p w14:paraId="75931ED1" w14:textId="77777777" w:rsidR="00C35AB0" w:rsidRDefault="00000000">
      <w:pPr>
        <w:pStyle w:val="Ttulo2"/>
      </w:pPr>
      <w:r>
        <w:t>Entendendo os status dos documentos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4058"/>
        <w:gridCol w:w="1141"/>
        <w:gridCol w:w="1285"/>
        <w:gridCol w:w="1353"/>
      </w:tblGrid>
      <w:tr w:rsidR="00C35AB0" w14:paraId="75931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31ED2" w14:textId="77777777" w:rsidR="00C35AB0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/ Ação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D3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D4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D5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ED6" w14:textId="77777777" w:rsidR="00C35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</w:tr>
      <w:tr w:rsidR="00C35AB0" w14:paraId="75931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D8" w14:textId="77777777" w:rsidR="00C35AB0" w:rsidRDefault="00000000">
            <w:r>
              <w:rPr>
                <w:color w:val="111827"/>
                <w:sz w:val="18"/>
                <w:szCs w:val="18"/>
              </w:rPr>
              <w:t>Recebido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D9" w14:textId="77777777" w:rsidR="00C35AB0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Arquivo chegou ao sistema, aguardando processamento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DA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DB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DC" w14:textId="77777777" w:rsidR="00C35AB0" w:rsidRDefault="00C35AB0">
            <w:pPr>
              <w:jc w:val="center"/>
            </w:pPr>
          </w:p>
        </w:tc>
      </w:tr>
      <w:tr w:rsidR="00C35AB0" w14:paraId="75931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DE" w14:textId="77777777" w:rsidR="00C35AB0" w:rsidRDefault="00000000">
            <w:r>
              <w:rPr>
                <w:color w:val="111827"/>
                <w:sz w:val="18"/>
                <w:szCs w:val="18"/>
              </w:rPr>
              <w:t>Classificado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DF" w14:textId="77777777" w:rsidR="00C35AB0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IA identificou fornecedor, valor e categoria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0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1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2" w14:textId="77777777" w:rsidR="00C35AB0" w:rsidRDefault="00C35AB0">
            <w:pPr>
              <w:jc w:val="center"/>
            </w:pPr>
          </w:p>
        </w:tc>
      </w:tr>
      <w:tr w:rsidR="00C35AB0" w14:paraId="75931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E4" w14:textId="77777777" w:rsidR="00C35AB0" w:rsidRDefault="00000000">
            <w:r>
              <w:rPr>
                <w:color w:val="111827"/>
                <w:sz w:val="18"/>
                <w:szCs w:val="18"/>
              </w:rPr>
              <w:t>Aprovado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5" w14:textId="77777777" w:rsidR="00C35AB0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Equipe interna validou a classificação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6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7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8" w14:textId="77777777" w:rsidR="00C35AB0" w:rsidRDefault="00C35AB0">
            <w:pPr>
              <w:jc w:val="center"/>
            </w:pPr>
          </w:p>
        </w:tc>
      </w:tr>
      <w:tr w:rsidR="00C35AB0" w14:paraId="75931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EA" w14:textId="77777777" w:rsidR="00C35AB0" w:rsidRDefault="00000000">
            <w:r>
              <w:rPr>
                <w:color w:val="111827"/>
                <w:sz w:val="18"/>
                <w:szCs w:val="18"/>
              </w:rPr>
              <w:lastRenderedPageBreak/>
              <w:t>Corrigido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B" w14:textId="77777777" w:rsidR="00C35AB0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Equipe ajustou algum dado identificado pela 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C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D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EE" w14:textId="77777777" w:rsidR="00C35AB0" w:rsidRDefault="00C35AB0">
            <w:pPr>
              <w:jc w:val="center"/>
            </w:pPr>
          </w:p>
        </w:tc>
      </w:tr>
      <w:tr w:rsidR="00C35AB0" w14:paraId="7593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0" w14:textId="77777777" w:rsidR="00C35AB0" w:rsidRDefault="00000000">
            <w:r>
              <w:rPr>
                <w:color w:val="111827"/>
                <w:sz w:val="18"/>
                <w:szCs w:val="18"/>
              </w:rPr>
              <w:t>Rejeitado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F1" w14:textId="77777777" w:rsidR="00C35AB0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Documento não reconhecido ou ilegível — reenvie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F2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F3" w14:textId="77777777" w:rsidR="00C35AB0" w:rsidRDefault="00C35AB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EF4" w14:textId="77777777" w:rsidR="00C35AB0" w:rsidRDefault="00C35AB0">
            <w:pPr>
              <w:jc w:val="center"/>
            </w:pPr>
          </w:p>
        </w:tc>
      </w:tr>
    </w:tbl>
    <w:p w14:paraId="75931EF6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C35AB0" w14:paraId="75931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7" w14:textId="77777777" w:rsidR="00C35AB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8" w14:textId="77777777" w:rsidR="00C35AB0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C35AB0" w14:paraId="75931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A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Recebido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B" w14:textId="77777777" w:rsidR="00C35AB0" w:rsidRDefault="00000000">
            <w:r>
              <w:rPr>
                <w:color w:val="374151"/>
                <w:sz w:val="20"/>
                <w:szCs w:val="20"/>
              </w:rPr>
              <w:t>Arquivo chegou ao sistema, aguardando processamento.</w:t>
            </w:r>
          </w:p>
        </w:tc>
      </w:tr>
      <w:tr w:rsidR="00C35AB0" w14:paraId="75931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D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Processando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EFE" w14:textId="77777777" w:rsidR="00C35AB0" w:rsidRDefault="00000000">
            <w:r>
              <w:rPr>
                <w:color w:val="374151"/>
                <w:sz w:val="20"/>
                <w:szCs w:val="20"/>
              </w:rPr>
              <w:t>A IA está lendo e analisando o documento agora.</w:t>
            </w:r>
          </w:p>
        </w:tc>
      </w:tr>
      <w:tr w:rsidR="00C35AB0" w14:paraId="75931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0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Classificado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1" w14:textId="77777777" w:rsidR="00C35AB0" w:rsidRDefault="00000000">
            <w:r>
              <w:rPr>
                <w:color w:val="374151"/>
                <w:sz w:val="20"/>
                <w:szCs w:val="20"/>
              </w:rPr>
              <w:t>IA identificou fornecedor, valor e grupo orçamentário.</w:t>
            </w:r>
          </w:p>
        </w:tc>
      </w:tr>
      <w:tr w:rsidR="00C35AB0" w14:paraId="75931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3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Aprovado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4" w14:textId="77777777" w:rsidR="00C35AB0" w:rsidRDefault="00000000">
            <w:r>
              <w:rPr>
                <w:color w:val="374151"/>
                <w:sz w:val="20"/>
                <w:szCs w:val="20"/>
              </w:rPr>
              <w:t>Equipe validou a classificação — tudo certo.</w:t>
            </w:r>
          </w:p>
        </w:tc>
      </w:tr>
      <w:tr w:rsidR="00C35AB0" w14:paraId="75931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6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Corrigido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7" w14:textId="77777777" w:rsidR="00C35AB0" w:rsidRDefault="00000000">
            <w:r>
              <w:rPr>
                <w:color w:val="374151"/>
                <w:sz w:val="20"/>
                <w:szCs w:val="20"/>
              </w:rPr>
              <w:t>Equipe ajustou algum dado identificado incorretamente.</w:t>
            </w:r>
          </w:p>
        </w:tc>
      </w:tr>
      <w:tr w:rsidR="00C35AB0" w14:paraId="75931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9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>Rejeitado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F0A" w14:textId="77777777" w:rsidR="00C35AB0" w:rsidRDefault="00000000">
            <w:r>
              <w:rPr>
                <w:color w:val="374151"/>
                <w:sz w:val="20"/>
                <w:szCs w:val="20"/>
              </w:rPr>
              <w:t>Documento ilegível ou fora do padrão — reenvie uma versão legível.</w:t>
            </w:r>
          </w:p>
        </w:tc>
      </w:tr>
    </w:tbl>
    <w:p w14:paraId="75931F0C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0D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Atenção: </w:t>
            </w:r>
            <w:r>
              <w:rPr>
                <w:color w:val="374151"/>
                <w:sz w:val="20"/>
                <w:szCs w:val="20"/>
              </w:rPr>
              <w:t>Se um documento ficou em status 'Rejeitado', verifique se o arquivo está legível e sem cortes. Reenvie a versão correta.</w:t>
            </w:r>
          </w:p>
        </w:tc>
      </w:tr>
    </w:tbl>
    <w:p w14:paraId="75931F0F" w14:textId="77777777" w:rsidR="00C35AB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931F10" w14:textId="77777777" w:rsidR="00C35AB0" w:rsidRDefault="00000000">
            <w:r>
              <w:rPr>
                <w:b/>
                <w:bCs/>
                <w:color w:val="92400E"/>
                <w:sz w:val="32"/>
                <w:szCs w:val="32"/>
              </w:rPr>
              <w:lastRenderedPageBreak/>
              <w:t>Perfil: Operador (Financeiro / Administrativo)</w:t>
            </w:r>
          </w:p>
        </w:tc>
      </w:tr>
    </w:tbl>
    <w:p w14:paraId="75931F12" w14:textId="77777777" w:rsidR="00C35AB0" w:rsidRDefault="00C35AB0"/>
    <w:p w14:paraId="75931F13" w14:textId="77777777" w:rsidR="00C35AB0" w:rsidRDefault="00000000">
      <w:pPr>
        <w:spacing w:before="60" w:after="60"/>
      </w:pPr>
      <w:r>
        <w:rPr>
          <w:color w:val="111827"/>
        </w:rPr>
        <w:t>O operador é responsável pelo processamento financeiro do dia a dia: revisar os documentos classificados pela IA, validar ou corrigir as classificações, e manter o fluxo financeiro atualizado.</w:t>
      </w:r>
    </w:p>
    <w:p w14:paraId="75931F14" w14:textId="77777777" w:rsidR="00C35AB0" w:rsidRDefault="00C35AB0"/>
    <w:p w14:paraId="75931F15" w14:textId="77777777" w:rsidR="00C35AB0" w:rsidRDefault="00000000">
      <w:pPr>
        <w:pStyle w:val="Ttulo2"/>
      </w:pPr>
      <w:r>
        <w:t>Telas disponíveis</w:t>
      </w:r>
    </w:p>
    <w:p w14:paraId="75931F16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Dashboard — visão geral do projeto</w:t>
      </w:r>
    </w:p>
    <w:p w14:paraId="75931F17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Documentos — mesmo portal que o cliente vê</w:t>
      </w:r>
    </w:p>
    <w:p w14:paraId="75931F18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Auditoria — revisão das classificações da IA</w:t>
      </w:r>
    </w:p>
    <w:p w14:paraId="75931F19" w14:textId="77777777" w:rsidR="00C35AB0" w:rsidRDefault="00C35AB0"/>
    <w:p w14:paraId="75931F1A" w14:textId="77777777" w:rsidR="00C35AB0" w:rsidRDefault="00000000">
      <w:pPr>
        <w:pStyle w:val="Ttulo2"/>
      </w:pPr>
      <w:r>
        <w:t>Rotina diária do operador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1B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1C" w14:textId="77777777" w:rsidR="00C35AB0" w:rsidRDefault="00000000">
            <w:r>
              <w:rPr>
                <w:b/>
                <w:bCs/>
                <w:color w:val="111827"/>
              </w:rPr>
              <w:t xml:space="preserve">Verificar o badge de auditoria — </w:t>
            </w:r>
            <w:r>
              <w:rPr>
                <w:color w:val="374151"/>
              </w:rPr>
              <w:t>O número em vermelho no ícone de Auditoria mostra quantos documentos aguardam revisão. Esta é a primeira tarefa do dia.</w:t>
            </w:r>
          </w:p>
        </w:tc>
      </w:tr>
      <w:tr w:rsidR="00C35AB0" w14:paraId="75931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1E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1F" w14:textId="77777777" w:rsidR="00C35AB0" w:rsidRDefault="00000000">
            <w:r>
              <w:rPr>
                <w:b/>
                <w:bCs/>
                <w:color w:val="111827"/>
              </w:rPr>
              <w:t xml:space="preserve">Acessar Auditoria — </w:t>
            </w:r>
            <w:r>
              <w:rPr>
                <w:color w:val="374151"/>
              </w:rPr>
              <w:t>Clique em Auditoria no menu lateral.</w:t>
            </w:r>
          </w:p>
        </w:tc>
      </w:tr>
      <w:tr w:rsidR="00C35AB0" w14:paraId="75931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21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22" w14:textId="77777777" w:rsidR="00C35AB0" w:rsidRDefault="00000000">
            <w:r>
              <w:rPr>
                <w:b/>
                <w:bCs/>
                <w:color w:val="111827"/>
              </w:rPr>
              <w:t xml:space="preserve">Revisar cada documento — </w:t>
            </w:r>
            <w:r>
              <w:rPr>
                <w:color w:val="374151"/>
              </w:rPr>
              <w:t>Clique em um item pendente. O painel de detalhe abre à direita mostrando: o documento, o que a IA identificou (fornecedor, valor, grupo orçamentário) e o score de confiança.</w:t>
            </w:r>
          </w:p>
        </w:tc>
      </w:tr>
      <w:tr w:rsidR="00C35AB0" w14:paraId="75931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24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25" w14:textId="77777777" w:rsidR="00C35AB0" w:rsidRDefault="00000000">
            <w:r>
              <w:rPr>
                <w:b/>
                <w:bCs/>
                <w:color w:val="111827"/>
              </w:rPr>
              <w:t xml:space="preserve">Aprovar, corrigir ou rejeitar — </w:t>
            </w:r>
            <w:r>
              <w:rPr>
                <w:color w:val="374151"/>
              </w:rPr>
              <w:t>Se a IA acertou: clique em Aprovar. Se errou algum campo: corrija o campo específico e clique em Corrigir. Se o documento é inválido: clique em Rejeitar.</w:t>
            </w:r>
          </w:p>
        </w:tc>
      </w:tr>
      <w:tr w:rsidR="00C35AB0" w14:paraId="75931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27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28" w14:textId="77777777" w:rsidR="00C35AB0" w:rsidRDefault="00000000">
            <w:r>
              <w:rPr>
                <w:b/>
                <w:bCs/>
                <w:color w:val="111827"/>
              </w:rPr>
              <w:t xml:space="preserve">Processar todos os pendentes — </w:t>
            </w:r>
            <w:r>
              <w:rPr>
                <w:color w:val="374151"/>
              </w:rPr>
              <w:t>Repita para cada item na fila. O badge zera quando todos estão processados.</w:t>
            </w:r>
          </w:p>
        </w:tc>
      </w:tr>
    </w:tbl>
    <w:p w14:paraId="75931F2A" w14:textId="77777777" w:rsidR="00C35AB0" w:rsidRDefault="00C35AB0"/>
    <w:p w14:paraId="75931F2B" w14:textId="77777777" w:rsidR="00C35AB0" w:rsidRDefault="00000000">
      <w:pPr>
        <w:pStyle w:val="Ttulo2"/>
      </w:pPr>
      <w:r>
        <w:t>Como revisar um documento na Auditoria</w:t>
      </w:r>
    </w:p>
    <w:p w14:paraId="75931F2C" w14:textId="77777777" w:rsidR="00C35AB0" w:rsidRDefault="00000000">
      <w:pPr>
        <w:spacing w:before="60" w:after="60"/>
      </w:pPr>
      <w:r>
        <w:rPr>
          <w:color w:val="111827"/>
        </w:rPr>
        <w:t>Na tela de Auditoria você verá:</w:t>
      </w:r>
    </w:p>
    <w:p w14:paraId="75931F2D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Indicadores no topo: total de pendentes, aprovados, taxa de acerto da IA e score médio</w:t>
      </w:r>
    </w:p>
    <w:p w14:paraId="75931F2E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Tabela com filtros: filtre por status (Pendente / Aprovado / Rejeitado), score de confiança e grupo orçamentário</w:t>
      </w:r>
    </w:p>
    <w:p w14:paraId="75931F2F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Painel de detalhe: abre ao clicar em qualquer linha</w:t>
      </w:r>
    </w:p>
    <w:p w14:paraId="75931F30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31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Dica — Score de confiança: </w:t>
            </w:r>
            <w:r>
              <w:rPr>
                <w:color w:val="374151"/>
                <w:sz w:val="20"/>
                <w:szCs w:val="20"/>
              </w:rPr>
              <w:t>Se o score for verde (acima de 0,9), a IA está muito confiante. Se for amarelo (0,7-0,9), vale checar. Se for vermelho (abaixo de 0,7), revise com atenção.</w:t>
            </w:r>
          </w:p>
        </w:tc>
      </w:tr>
    </w:tbl>
    <w:p w14:paraId="75931F33" w14:textId="77777777" w:rsidR="00C35AB0" w:rsidRDefault="00C35AB0"/>
    <w:p w14:paraId="75931F34" w14:textId="77777777" w:rsidR="00C35AB0" w:rsidRDefault="00000000">
      <w:pPr>
        <w:pStyle w:val="Ttulo2"/>
      </w:pPr>
      <w:r>
        <w:t>Quando corrigir um campo</w:t>
      </w:r>
    </w:p>
    <w:p w14:paraId="75931F35" w14:textId="77777777" w:rsidR="00C35AB0" w:rsidRDefault="00000000">
      <w:pPr>
        <w:spacing w:before="60" w:after="60"/>
      </w:pPr>
      <w:r>
        <w:rPr>
          <w:color w:val="111827"/>
        </w:rPr>
        <w:t>Ao clicar em Corrigir, você pode alterar:</w:t>
      </w:r>
    </w:p>
    <w:p w14:paraId="75931F36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Fornecedor — razão social extraída do documento</w:t>
      </w:r>
    </w:p>
    <w:p w14:paraId="75931F37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Valor — valor total do documento</w:t>
      </w:r>
    </w:p>
    <w:p w14:paraId="75931F38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Grupo orçamentário — a qual etapa da obra pertence (ex: Radier, Paredes, Cobertura)</w:t>
      </w:r>
    </w:p>
    <w:p w14:paraId="75931F39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Categoria — tipo de gasto (material, mão de obra, serviço)</w:t>
      </w:r>
    </w:p>
    <w:p w14:paraId="75931F3A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Data de vencimento — quando o pagamento vence</w:t>
      </w:r>
    </w:p>
    <w:p w14:paraId="75931F3B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3C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Importante: </w:t>
            </w:r>
            <w:r>
              <w:rPr>
                <w:color w:val="374151"/>
                <w:sz w:val="20"/>
                <w:szCs w:val="20"/>
              </w:rPr>
              <w:t>Cada correção que você faz treina o sistema. Quanto mais você corrige, mais precisa a IA fica para documentos similares no futuro.</w:t>
            </w:r>
          </w:p>
        </w:tc>
      </w:tr>
    </w:tbl>
    <w:p w14:paraId="75931F3E" w14:textId="77777777" w:rsidR="00C35AB0" w:rsidRDefault="00C35AB0"/>
    <w:p w14:paraId="75931F3F" w14:textId="77777777" w:rsidR="00C35AB0" w:rsidRDefault="00000000">
      <w:pPr>
        <w:pStyle w:val="Ttulo2"/>
      </w:pPr>
      <w:r>
        <w:t>Dashboard — o que acompanhar</w:t>
      </w:r>
    </w:p>
    <w:p w14:paraId="75931F40" w14:textId="77777777" w:rsidR="00C35AB0" w:rsidRDefault="00000000">
      <w:pPr>
        <w:spacing w:before="60" w:after="60"/>
      </w:pPr>
      <w:r>
        <w:rPr>
          <w:color w:val="111827"/>
        </w:rPr>
        <w:t>O Dashboard mostra o estado geral do projeto. Como operador, fique atento a:</w:t>
      </w:r>
    </w:p>
    <w:p w14:paraId="75931F41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Cards de resumo: Orçado, Consumido, Saldo e % de Execução</w:t>
      </w:r>
    </w:p>
    <w:p w14:paraId="75931F42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Alertas financeiros: pagamentos atrasados ou que vencem hoje</w:t>
      </w:r>
    </w:p>
    <w:p w14:paraId="75931F43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Top 5 desvios: grupos orçamentários que estão acima ou abaixo do planejado</w:t>
      </w:r>
    </w:p>
    <w:p w14:paraId="75931F44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45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Atenção: </w:t>
            </w:r>
            <w:r>
              <w:rPr>
                <w:color w:val="374151"/>
                <w:sz w:val="20"/>
                <w:szCs w:val="20"/>
              </w:rPr>
              <w:t>O operador não pode alterar dados financeiros diretamente. Para registrar pagamentos ou criar lançamentos, acione o supervisor.</w:t>
            </w:r>
          </w:p>
        </w:tc>
      </w:tr>
    </w:tbl>
    <w:p w14:paraId="75931F47" w14:textId="77777777" w:rsidR="00C35AB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931F48" w14:textId="77777777" w:rsidR="00C35AB0" w:rsidRDefault="00000000">
            <w:r>
              <w:rPr>
                <w:b/>
                <w:bCs/>
                <w:color w:val="1E40AF"/>
                <w:sz w:val="32"/>
                <w:szCs w:val="32"/>
              </w:rPr>
              <w:lastRenderedPageBreak/>
              <w:t>Perfil: Supervisor (Gestor de Obra / Financeiro Sênior)</w:t>
            </w:r>
          </w:p>
        </w:tc>
      </w:tr>
    </w:tbl>
    <w:p w14:paraId="75931F4A" w14:textId="77777777" w:rsidR="00C35AB0" w:rsidRDefault="00C35AB0"/>
    <w:p w14:paraId="75931F4B" w14:textId="77777777" w:rsidR="00C35AB0" w:rsidRDefault="00000000">
      <w:pPr>
        <w:spacing w:before="60" w:after="60"/>
      </w:pPr>
      <w:r>
        <w:rPr>
          <w:color w:val="111827"/>
        </w:rPr>
        <w:t>O supervisor tem acesso completo ao sistema exceto a criação de novos projetos. É responsável pelo planejamento, acompanhamento físico e financeiro da obra, gestão bancária e simulações.</w:t>
      </w:r>
    </w:p>
    <w:p w14:paraId="75931F4C" w14:textId="77777777" w:rsidR="00C35AB0" w:rsidRDefault="00C35AB0"/>
    <w:p w14:paraId="75931F4D" w14:textId="77777777" w:rsidR="00C35AB0" w:rsidRDefault="00000000">
      <w:pPr>
        <w:pStyle w:val="Ttulo2"/>
      </w:pPr>
      <w:r>
        <w:t>Visão geral das responsabilidades</w:t>
      </w:r>
    </w:p>
    <w:p w14:paraId="75931F4E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Manter o planejamento de obra atualizado (serviços, medições, metas)</w:t>
      </w:r>
    </w:p>
    <w:p w14:paraId="75931F4F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Registrar o avanço físico quinzenal</w:t>
      </w:r>
    </w:p>
    <w:p w14:paraId="75931F50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Aprovar medições e gerar lançamentos de receita</w:t>
      </w:r>
    </w:p>
    <w:p w14:paraId="75931F51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Controlar pagamentos e recebimentos no módulo Financeiro</w:t>
      </w:r>
    </w:p>
    <w:p w14:paraId="75931F52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Conciliar movimentações bancárias</w:t>
      </w:r>
    </w:p>
    <w:p w14:paraId="75931F53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Criar cenários de simulação para decisões</w:t>
      </w:r>
    </w:p>
    <w:p w14:paraId="75931F54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Configurar usuários e parâmetros do sistema</w:t>
      </w:r>
    </w:p>
    <w:p w14:paraId="75931F55" w14:textId="77777777" w:rsidR="00C35AB0" w:rsidRDefault="00C35AB0"/>
    <w:p w14:paraId="75931F56" w14:textId="77777777" w:rsidR="00C35AB0" w:rsidRDefault="00000000">
      <w:pPr>
        <w:pStyle w:val="Ttulo2"/>
      </w:pPr>
      <w:r>
        <w:t>1. Planejamento de Obra (/planejamento)</w:t>
      </w:r>
    </w:p>
    <w:p w14:paraId="75931F57" w14:textId="77777777" w:rsidR="00C35AB0" w:rsidRDefault="00000000">
      <w:pPr>
        <w:spacing w:before="60" w:after="60"/>
      </w:pPr>
      <w:r>
        <w:rPr>
          <w:color w:val="111827"/>
        </w:rPr>
        <w:t>Esta é a tela central da gestão física do projeto. Tem 5 abas:</w:t>
      </w:r>
    </w:p>
    <w:p w14:paraId="75931F58" w14:textId="77777777" w:rsidR="00C35AB0" w:rsidRDefault="00C35AB0"/>
    <w:p w14:paraId="75931F59" w14:textId="77777777" w:rsidR="00C35AB0" w:rsidRDefault="00000000">
      <w:pPr>
        <w:pStyle w:val="Ttulo3"/>
      </w:pPr>
      <w:r>
        <w:t>Aba Visão Geral</w:t>
      </w:r>
    </w:p>
    <w:p w14:paraId="75931F5A" w14:textId="77777777" w:rsidR="00C35AB0" w:rsidRDefault="00000000">
      <w:pPr>
        <w:spacing w:before="60" w:after="60"/>
      </w:pPr>
      <w:r>
        <w:rPr>
          <w:color w:val="111827"/>
        </w:rPr>
        <w:t>Mostra o estado consolidado: avanço físico geral, prazo, receita vs custo, curva S e alertas de serviços atrasados. Acesse toda manhã para ter uma leitura rápida da obra.</w:t>
      </w:r>
    </w:p>
    <w:p w14:paraId="75931F5B" w14:textId="77777777" w:rsidR="00C35AB0" w:rsidRDefault="00C35AB0"/>
    <w:p w14:paraId="75931F5C" w14:textId="77777777" w:rsidR="00C35AB0" w:rsidRDefault="00000000">
      <w:pPr>
        <w:pStyle w:val="Ttulo3"/>
      </w:pPr>
      <w:r>
        <w:t>Aba Serviços — cadastrar e editar etapas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5D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5E" w14:textId="77777777" w:rsidR="00C35AB0" w:rsidRDefault="00000000">
            <w:r>
              <w:rPr>
                <w:b/>
                <w:bCs/>
                <w:color w:val="111827"/>
              </w:rPr>
              <w:t xml:space="preserve">Novo Serviço — </w:t>
            </w:r>
            <w:r>
              <w:rPr>
                <w:color w:val="374151"/>
              </w:rPr>
              <w:t>Clique em 'Novo Serviço' no topo. Preencha: nome, grupo orçamentário, unidade, quantidade, valor unitário, datas início/fim planejadas e responsável.</w:t>
            </w:r>
          </w:p>
        </w:tc>
      </w:tr>
      <w:tr w:rsidR="00C35AB0" w14:paraId="75931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60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61" w14:textId="77777777" w:rsidR="00C35AB0" w:rsidRDefault="00000000">
            <w:r>
              <w:rPr>
                <w:b/>
                <w:bCs/>
                <w:color w:val="111827"/>
              </w:rPr>
              <w:t xml:space="preserve">Editar um serviço — </w:t>
            </w:r>
            <w:r>
              <w:rPr>
                <w:color w:val="374151"/>
              </w:rPr>
              <w:t>Clique diretamente em qualquer célula da tabela para editar. A célula vira um campo de texto. Sair do campo salva automaticamente.</w:t>
            </w:r>
          </w:p>
        </w:tc>
      </w:tr>
      <w:tr w:rsidR="00C35AB0" w14:paraId="75931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63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64" w14:textId="77777777" w:rsidR="00C35AB0" w:rsidRDefault="00000000">
            <w:r>
              <w:rPr>
                <w:b/>
                <w:bCs/>
                <w:color w:val="111827"/>
              </w:rPr>
              <w:t xml:space="preserve">Reordenar — </w:t>
            </w:r>
            <w:r>
              <w:rPr>
                <w:color w:val="374151"/>
              </w:rPr>
              <w:t>Arraste a linha pela alça à esquerda para mudar a ordem de exibição.</w:t>
            </w:r>
          </w:p>
        </w:tc>
      </w:tr>
      <w:tr w:rsidR="00C35AB0" w14:paraId="75931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66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67" w14:textId="77777777" w:rsidR="00C35AB0" w:rsidRDefault="00000000">
            <w:r>
              <w:rPr>
                <w:b/>
                <w:bCs/>
                <w:color w:val="111827"/>
              </w:rPr>
              <w:t xml:space="preserve">Importar do Excel/CSV — </w:t>
            </w:r>
            <w:r>
              <w:rPr>
                <w:color w:val="374151"/>
              </w:rPr>
              <w:t>Use o botão 'Importar CSV' para subir um arquivo com múltiplos serviços de uma vez. Baixe o template para ver o formato correto.</w:t>
            </w:r>
          </w:p>
        </w:tc>
      </w:tr>
    </w:tbl>
    <w:p w14:paraId="75931F69" w14:textId="77777777" w:rsidR="00C35AB0" w:rsidRDefault="00C35AB0"/>
    <w:p w14:paraId="75931F6A" w14:textId="77777777" w:rsidR="00C35AB0" w:rsidRDefault="00000000">
      <w:pPr>
        <w:pStyle w:val="Ttulo3"/>
      </w:pPr>
      <w:r>
        <w:t>Aba Medições — gerenciar medições e metas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6B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6C" w14:textId="77777777" w:rsidR="00C35AB0" w:rsidRDefault="00000000">
            <w:r>
              <w:rPr>
                <w:b/>
                <w:bCs/>
                <w:color w:val="111827"/>
              </w:rPr>
              <w:t xml:space="preserve">Definir metas por medição — </w:t>
            </w:r>
            <w:r>
              <w:rPr>
                <w:color w:val="374151"/>
              </w:rPr>
              <w:t>Clique em 'Definir metas' na linha da medição. Uma grade abre mostrando todos os serviços. Preencha o % esperado de conclusão de cada serviço nesta medição. O total deve somar 100%.</w:t>
            </w:r>
          </w:p>
        </w:tc>
      </w:tr>
      <w:tr w:rsidR="00C35AB0" w14:paraId="75931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6E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6F" w14:textId="77777777" w:rsidR="00C35AB0" w:rsidRDefault="00000000">
            <w:r>
              <w:rPr>
                <w:b/>
                <w:bCs/>
                <w:color w:val="111827"/>
              </w:rPr>
              <w:t xml:space="preserve">Liberar uma medição — </w:t>
            </w:r>
            <w:r>
              <w:rPr>
                <w:color w:val="374151"/>
              </w:rPr>
              <w:t>Quando a medição é aprovada pelo contratante, clique em 'Liberar medição'. Informe o valor aprovado e a data. O sistema cria automaticamente um lançamento de receita em A Receber.</w:t>
            </w:r>
          </w:p>
        </w:tc>
      </w:tr>
      <w:tr w:rsidR="00C35AB0" w14:paraId="75931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71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72" w14:textId="77777777" w:rsidR="00C35AB0" w:rsidRDefault="00000000">
            <w:r>
              <w:rPr>
                <w:b/>
                <w:bCs/>
                <w:color w:val="111827"/>
              </w:rPr>
              <w:t xml:space="preserve">Nova medição — </w:t>
            </w:r>
            <w:r>
              <w:rPr>
                <w:color w:val="374151"/>
              </w:rPr>
              <w:t>Clique em 'Nova Medição' para adicionar períodos futuros. Informe o número, datas de início e fim e valor planejado.</w:t>
            </w:r>
          </w:p>
        </w:tc>
      </w:tr>
    </w:tbl>
    <w:p w14:paraId="75931F74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75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Automatismo importante: </w:t>
            </w:r>
            <w:r>
              <w:rPr>
                <w:color w:val="374151"/>
                <w:sz w:val="20"/>
                <w:szCs w:val="20"/>
              </w:rPr>
              <w:t>Ao liberar uma medição, o sistema cria automaticamente o lançamento 'A Receber' correspondente no módulo Financeiro. Você não precisa criar manualmente.</w:t>
            </w:r>
          </w:p>
        </w:tc>
      </w:tr>
    </w:tbl>
    <w:p w14:paraId="75931F77" w14:textId="77777777" w:rsidR="00C35AB0" w:rsidRDefault="00C35AB0"/>
    <w:p w14:paraId="75931F78" w14:textId="77777777" w:rsidR="00C35AB0" w:rsidRDefault="00000000">
      <w:pPr>
        <w:pStyle w:val="Ttulo3"/>
      </w:pPr>
      <w:r>
        <w:t>Aba Avanço Físico — registrar progresso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79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7A" w14:textId="77777777" w:rsidR="00C35AB0" w:rsidRDefault="00000000">
            <w:r>
              <w:rPr>
                <w:b/>
                <w:bCs/>
                <w:color w:val="111827"/>
              </w:rPr>
              <w:t xml:space="preserve">Clique em 'Registrar avanço de hoje' — </w:t>
            </w:r>
            <w:r>
              <w:rPr>
                <w:color w:val="374151"/>
              </w:rPr>
              <w:t>Botão no topo da página. Abre um wizard de 3 passos.</w:t>
            </w:r>
          </w:p>
        </w:tc>
      </w:tr>
      <w:tr w:rsidR="00C35AB0" w14:paraId="75931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7C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7D" w14:textId="77777777" w:rsidR="00C35AB0" w:rsidRDefault="00000000">
            <w:r>
              <w:rPr>
                <w:b/>
                <w:bCs/>
                <w:color w:val="111827"/>
              </w:rPr>
              <w:t xml:space="preserve">Selecione os serviços que avançaram — </w:t>
            </w:r>
            <w:r>
              <w:rPr>
                <w:color w:val="374151"/>
              </w:rPr>
              <w:t>Marque o checkbox de cada serviço e informe quantas casas foram concluídas naquele serviço no período.</w:t>
            </w:r>
          </w:p>
        </w:tc>
      </w:tr>
      <w:tr w:rsidR="00C35AB0" w14:paraId="75931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7F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80" w14:textId="77777777" w:rsidR="00C35AB0" w:rsidRDefault="00000000">
            <w:r>
              <w:rPr>
                <w:b/>
                <w:bCs/>
                <w:color w:val="111827"/>
              </w:rPr>
              <w:t xml:space="preserve">Confirme e salve — </w:t>
            </w:r>
            <w:r>
              <w:rPr>
                <w:color w:val="374151"/>
              </w:rPr>
              <w:t>Revise o resumo, adicione uma observação se necessário e clique em Salvar. O sistema calcula % automaticamente.</w:t>
            </w:r>
          </w:p>
        </w:tc>
      </w:tr>
      <w:tr w:rsidR="00C35AB0" w14:paraId="75931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82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83" w14:textId="77777777" w:rsidR="00C35AB0" w:rsidRDefault="00000000">
            <w:r>
              <w:rPr>
                <w:b/>
                <w:bCs/>
                <w:color w:val="111827"/>
              </w:rPr>
              <w:t xml:space="preserve">Verifique desvios — </w:t>
            </w:r>
            <w:r>
              <w:rPr>
                <w:color w:val="374151"/>
              </w:rPr>
              <w:t>Se algum serviço ficou abaixo de 80% da meta, um alerta amarelo aparece. Clique em 'Ver impacto financeiro' para analisar.</w:t>
            </w:r>
          </w:p>
        </w:tc>
      </w:tr>
    </w:tbl>
    <w:p w14:paraId="75931F85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86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Frequência recomendada: </w:t>
            </w:r>
            <w:r>
              <w:rPr>
                <w:color w:val="374151"/>
                <w:sz w:val="20"/>
                <w:szCs w:val="20"/>
              </w:rPr>
              <w:t>Registre o avanço físico a cada quinzena, preferencialmente no último dia de cada período de medição.</w:t>
            </w:r>
          </w:p>
        </w:tc>
      </w:tr>
    </w:tbl>
    <w:p w14:paraId="75931F88" w14:textId="77777777" w:rsidR="00C35AB0" w:rsidRDefault="00C35AB0"/>
    <w:p w14:paraId="75931F89" w14:textId="77777777" w:rsidR="00C35AB0" w:rsidRDefault="00000000">
      <w:pPr>
        <w:pStyle w:val="Ttulo3"/>
      </w:pPr>
      <w:r>
        <w:t>Aba Impacto Financeiro — resolver desvios</w:t>
      </w:r>
    </w:p>
    <w:p w14:paraId="75931F8A" w14:textId="77777777" w:rsidR="00C35AB0" w:rsidRDefault="00000000">
      <w:pPr>
        <w:spacing w:before="60" w:after="60"/>
      </w:pPr>
      <w:r>
        <w:rPr>
          <w:color w:val="111827"/>
        </w:rPr>
        <w:t>Esta aba mostra os alertas gerados automaticamente quando o físico e o financeiro entram em conflito. Para cada alerta:</w:t>
      </w:r>
    </w:p>
    <w:p w14:paraId="75931F8B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Reprogramar previsões: ajusta as datas dos lançamentos financeiros vinculados ao desvio</w:t>
      </w:r>
    </w:p>
    <w:p w14:paraId="75931F8C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Gerar alerta: envia notificação para a equipe sem alterar dados</w:t>
      </w:r>
    </w:p>
    <w:p w14:paraId="75931F8D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Ignorar: descarta o alerta (use com cuidado — o desvio continua existindo)</w:t>
      </w:r>
    </w:p>
    <w:p w14:paraId="75931F8E" w14:textId="77777777" w:rsidR="00C35AB0" w:rsidRDefault="00C35AB0"/>
    <w:p w14:paraId="75931F8F" w14:textId="77777777" w:rsidR="00C35AB0" w:rsidRDefault="00000000">
      <w:pPr>
        <w:pStyle w:val="Ttulo2"/>
      </w:pPr>
      <w:r>
        <w:t>2. Financeiro (/financeiro)</w:t>
      </w:r>
    </w:p>
    <w:p w14:paraId="75931F90" w14:textId="77777777" w:rsidR="00C35AB0" w:rsidRDefault="00C35AB0"/>
    <w:p w14:paraId="75931F91" w14:textId="77777777" w:rsidR="00C35AB0" w:rsidRDefault="00000000">
      <w:pPr>
        <w:pStyle w:val="Ttulo3"/>
      </w:pPr>
      <w:r>
        <w:t>Aba A Pagar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92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93" w14:textId="77777777" w:rsidR="00C35AB0" w:rsidRDefault="00000000">
            <w:r>
              <w:rPr>
                <w:b/>
                <w:bCs/>
                <w:color w:val="111827"/>
              </w:rPr>
              <w:t xml:space="preserve">Verificar vencimentos próximos — </w:t>
            </w:r>
            <w:r>
              <w:rPr>
                <w:color w:val="374151"/>
              </w:rPr>
              <w:t>Os lançamentos com badge amarelo vencem em até 7 dias. Os vermelhos já estão atrasados.</w:t>
            </w:r>
          </w:p>
        </w:tc>
      </w:tr>
      <w:tr w:rsidR="00C35AB0" w14:paraId="75931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95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96" w14:textId="77777777" w:rsidR="00C35AB0" w:rsidRDefault="00000000">
            <w:r>
              <w:rPr>
                <w:b/>
                <w:bCs/>
                <w:color w:val="111827"/>
              </w:rPr>
              <w:t xml:space="preserve">Registrar um pagamento — </w:t>
            </w:r>
            <w:r>
              <w:rPr>
                <w:color w:val="374151"/>
              </w:rPr>
              <w:t>Clique no ícone de check (✓) na linha do lançamento. Selecione a conta bancária, informe a data e o valor pago. O sistema cria a movimentação bancária automaticamente.</w:t>
            </w:r>
          </w:p>
        </w:tc>
      </w:tr>
      <w:tr w:rsidR="00C35AB0" w14:paraId="75931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98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99" w14:textId="77777777" w:rsidR="00C35AB0" w:rsidRDefault="00000000">
            <w:r>
              <w:rPr>
                <w:b/>
                <w:bCs/>
                <w:color w:val="111827"/>
              </w:rPr>
              <w:t xml:space="preserve">Parcelar um lançamento — </w:t>
            </w:r>
            <w:r>
              <w:rPr>
                <w:color w:val="374151"/>
              </w:rPr>
              <w:t>Clique no ícone de divisão (÷). Informe o número de parcelas, data da primeira e intervalo. O sistema divide e recria os lançamentos.</w:t>
            </w:r>
          </w:p>
        </w:tc>
      </w:tr>
      <w:tr w:rsidR="00C35AB0" w14:paraId="75931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9B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9C" w14:textId="77777777" w:rsidR="00C35AB0" w:rsidRDefault="00000000">
            <w:r>
              <w:rPr>
                <w:b/>
                <w:bCs/>
                <w:color w:val="111827"/>
              </w:rPr>
              <w:t xml:space="preserve">Editar campos — </w:t>
            </w:r>
            <w:r>
              <w:rPr>
                <w:color w:val="374151"/>
              </w:rPr>
              <w:t>Clique no ícone de lápis (✏). Cada campo da linha vira editável. Salve com Enter ou clique fora.</w:t>
            </w:r>
          </w:p>
        </w:tc>
      </w:tr>
      <w:tr w:rsidR="00C35AB0" w14:paraId="75931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9E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9F" w14:textId="77777777" w:rsidR="00C35AB0" w:rsidRDefault="00000000">
            <w:r>
              <w:rPr>
                <w:b/>
                <w:bCs/>
                <w:color w:val="111827"/>
              </w:rPr>
              <w:t xml:space="preserve">Novo lançamento manual — </w:t>
            </w:r>
            <w:r>
              <w:rPr>
                <w:color w:val="374151"/>
              </w:rPr>
              <w:t>Clique em 'Novo lançamento'. Preencha o tipo (A Pagar), fornecedor, grupo, valor e vencimento.</w:t>
            </w:r>
          </w:p>
        </w:tc>
      </w:tr>
    </w:tbl>
    <w:p w14:paraId="75931FA1" w14:textId="77777777" w:rsidR="00C35AB0" w:rsidRDefault="00C35AB0"/>
    <w:p w14:paraId="75931FA2" w14:textId="77777777" w:rsidR="00C35AB0" w:rsidRDefault="00000000">
      <w:pPr>
        <w:pStyle w:val="Ttulo3"/>
      </w:pPr>
      <w:r>
        <w:t>Aba A Receber</w:t>
      </w:r>
    </w:p>
    <w:p w14:paraId="75931FA3" w14:textId="77777777" w:rsidR="00C35AB0" w:rsidRDefault="00000000">
      <w:pPr>
        <w:spacing w:before="60" w:after="60"/>
      </w:pPr>
      <w:r>
        <w:rPr>
          <w:color w:val="111827"/>
        </w:rPr>
        <w:t>Mesma estrutura do A Pagar. Lançamentos de medições liberadas aparecem aqui automaticamente. Para registrar um recebimento:</w:t>
      </w:r>
    </w:p>
    <w:p w14:paraId="75931FA4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Clique em 'Registrar recebimento' na linha</w:t>
      </w:r>
    </w:p>
    <w:p w14:paraId="75931FA5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Selecione a conta bancária onde o valor entrou</w:t>
      </w:r>
    </w:p>
    <w:p w14:paraId="75931FA6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Informe a data e o valor recebido</w:t>
      </w:r>
    </w:p>
    <w:p w14:paraId="75931FA7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O sistema cria a movimentação de entrada na conta</w:t>
      </w:r>
    </w:p>
    <w:p w14:paraId="75931FA8" w14:textId="77777777" w:rsidR="00C35AB0" w:rsidRDefault="00C35AB0"/>
    <w:p w14:paraId="75931FA9" w14:textId="77777777" w:rsidR="00C35AB0" w:rsidRDefault="00000000">
      <w:pPr>
        <w:pStyle w:val="Ttulo3"/>
      </w:pPr>
      <w:r>
        <w:t>Aba Planejamento</w:t>
      </w:r>
    </w:p>
    <w:p w14:paraId="75931FAA" w14:textId="77777777" w:rsidR="00C35AB0" w:rsidRDefault="00000000">
      <w:pPr>
        <w:spacing w:before="60" w:after="60"/>
      </w:pPr>
      <w:r>
        <w:rPr>
          <w:color w:val="111827"/>
        </w:rPr>
        <w:t>Mostra todas as previsões (e_previsao = true) organizadas por quinzena. Use para revisar o planejamento financeiro futuro e converter previsões em lançamentos reais quando necessário.</w:t>
      </w:r>
    </w:p>
    <w:p w14:paraId="75931FAB" w14:textId="77777777" w:rsidR="00C35AB0" w:rsidRDefault="00C35AB0"/>
    <w:p w14:paraId="75931FAC" w14:textId="77777777" w:rsidR="00C35AB0" w:rsidRDefault="00000000">
      <w:pPr>
        <w:pStyle w:val="Ttulo2"/>
      </w:pPr>
      <w:r>
        <w:t>3. Bancário (/bancario)</w:t>
      </w:r>
    </w:p>
    <w:p w14:paraId="75931FAD" w14:textId="77777777" w:rsidR="00C35AB0" w:rsidRDefault="00C35AB0"/>
    <w:p w14:paraId="75931FAE" w14:textId="77777777" w:rsidR="00C35AB0" w:rsidRDefault="00000000">
      <w:pPr>
        <w:pStyle w:val="Ttulo3"/>
      </w:pPr>
      <w:r>
        <w:t>Aba Contas — cadastrar e gerenciar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AF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B0" w14:textId="77777777" w:rsidR="00C35AB0" w:rsidRDefault="00000000">
            <w:r>
              <w:rPr>
                <w:b/>
                <w:bCs/>
                <w:color w:val="111827"/>
              </w:rPr>
              <w:t xml:space="preserve">Nova conta — </w:t>
            </w:r>
            <w:r>
              <w:rPr>
                <w:color w:val="374151"/>
              </w:rPr>
              <w:t>Clique em 'Nova conta'. Informe nome, banco, agência, número, tipo (corrente/poupança/caixa) e saldo inicial com a data de referência.</w:t>
            </w:r>
          </w:p>
        </w:tc>
      </w:tr>
      <w:tr w:rsidR="00C35AB0" w14:paraId="75931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B2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B3" w14:textId="77777777" w:rsidR="00C35AB0" w:rsidRDefault="00000000">
            <w:r>
              <w:rPr>
                <w:b/>
                <w:bCs/>
                <w:color w:val="111827"/>
              </w:rPr>
              <w:t xml:space="preserve">Ajustar saldo — </w:t>
            </w:r>
            <w:r>
              <w:rPr>
                <w:color w:val="374151"/>
              </w:rPr>
              <w:t>Se o saldo do sistema divergir do extrato, clique em 'Ajustar saldo' no menu do card. Informe o saldo correto e o motivo. O sistema registra o ajuste.</w:t>
            </w:r>
          </w:p>
        </w:tc>
      </w:tr>
    </w:tbl>
    <w:p w14:paraId="75931FB5" w14:textId="77777777" w:rsidR="00C35AB0" w:rsidRDefault="00C35AB0"/>
    <w:p w14:paraId="75931FB6" w14:textId="77777777" w:rsidR="00C35AB0" w:rsidRDefault="00000000">
      <w:pPr>
        <w:pStyle w:val="Ttulo3"/>
      </w:pPr>
      <w:r>
        <w:t>Aba Movimentações — lançar entradas e saídas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B7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B8" w14:textId="77777777" w:rsidR="00C35AB0" w:rsidRDefault="00000000">
            <w:r>
              <w:rPr>
                <w:b/>
                <w:bCs/>
                <w:color w:val="111827"/>
              </w:rPr>
              <w:t xml:space="preserve">Nova movimentação — </w:t>
            </w:r>
            <w:r>
              <w:rPr>
                <w:color w:val="374151"/>
              </w:rPr>
              <w:t>Clique em 'Nova movimentação'. Selecione a conta, tipo (Entrada/Saída), data, descrição, valor, fornecedor e documento.</w:t>
            </w:r>
          </w:p>
        </w:tc>
      </w:tr>
      <w:tr w:rsidR="00C35AB0" w14:paraId="75931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BA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BB" w14:textId="77777777" w:rsidR="00C35AB0" w:rsidRDefault="00000000">
            <w:r>
              <w:rPr>
                <w:b/>
                <w:bCs/>
                <w:color w:val="111827"/>
              </w:rPr>
              <w:t xml:space="preserve">Vincular ao orçamento — </w:t>
            </w:r>
            <w:r>
              <w:rPr>
                <w:color w:val="374151"/>
              </w:rPr>
              <w:t>No campo 'Categoria', selecione o grupo orçamentário. Isso conecta a movimentação ao orçamento da obra.</w:t>
            </w:r>
          </w:p>
        </w:tc>
      </w:tr>
      <w:tr w:rsidR="00C35AB0" w14:paraId="75931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BD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BE" w14:textId="77777777" w:rsidR="00C35AB0" w:rsidRDefault="00000000">
            <w:r>
              <w:rPr>
                <w:b/>
                <w:bCs/>
                <w:color w:val="111827"/>
              </w:rPr>
              <w:t xml:space="preserve">Marcar como conciliado — </w:t>
            </w:r>
            <w:r>
              <w:rPr>
                <w:color w:val="374151"/>
              </w:rPr>
              <w:t>Clique no checkbox da coluna de status para marcar a movimentação como conciliada.</w:t>
            </w:r>
          </w:p>
        </w:tc>
      </w:tr>
    </w:tbl>
    <w:p w14:paraId="75931FC0" w14:textId="77777777" w:rsidR="00C35AB0" w:rsidRDefault="00C35AB0"/>
    <w:p w14:paraId="75931FC1" w14:textId="77777777" w:rsidR="00C35AB0" w:rsidRDefault="00000000">
      <w:pPr>
        <w:pStyle w:val="Ttulo3"/>
      </w:pPr>
      <w:r>
        <w:t>Aba Transferências — entre contas próprias</w:t>
      </w:r>
    </w:p>
    <w:p w14:paraId="75931FC2" w14:textId="77777777" w:rsidR="00C35AB0" w:rsidRDefault="00000000">
      <w:pPr>
        <w:spacing w:before="60" w:after="60"/>
      </w:pPr>
      <w:r>
        <w:rPr>
          <w:color w:val="111827"/>
        </w:rPr>
        <w:t>Use para registrar transferências entre contas da obra (ex: da conta principal para o caixa de obra). Informe origem, destino e valor. O sistema cria automaticamente a entrada e saída em cada conta.</w:t>
      </w:r>
    </w:p>
    <w:p w14:paraId="75931FC3" w14:textId="77777777" w:rsidR="00C35AB0" w:rsidRDefault="00C35AB0"/>
    <w:p w14:paraId="75931FC4" w14:textId="77777777" w:rsidR="00C35AB0" w:rsidRDefault="00000000">
      <w:pPr>
        <w:pStyle w:val="Ttulo3"/>
      </w:pPr>
      <w:r>
        <w:t>Aba Conciliação — conferir previsto vs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C5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C6" w14:textId="77777777" w:rsidR="00C35AB0" w:rsidRDefault="00000000">
            <w:r>
              <w:rPr>
                <w:b/>
                <w:bCs/>
                <w:color w:val="111827"/>
              </w:rPr>
              <w:t xml:space="preserve">Selecione conta e período — </w:t>
            </w:r>
            <w:r>
              <w:rPr>
                <w:color w:val="374151"/>
              </w:rPr>
              <w:t>O sistema mostra dois painéis: lançamentos previstos sem movimentação e movimentações sem lançamento.</w:t>
            </w:r>
          </w:p>
        </w:tc>
      </w:tr>
      <w:tr w:rsidR="00C35AB0" w14:paraId="75931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C8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C9" w14:textId="77777777" w:rsidR="00C35AB0" w:rsidRDefault="00000000">
            <w:r>
              <w:rPr>
                <w:b/>
                <w:bCs/>
                <w:color w:val="111827"/>
              </w:rPr>
              <w:t xml:space="preserve">Identifique os pares — </w:t>
            </w:r>
            <w:r>
              <w:rPr>
                <w:color w:val="374151"/>
              </w:rPr>
              <w:t>Selecione um lançamento previsto e a movimentação correspondente.</w:t>
            </w:r>
          </w:p>
        </w:tc>
      </w:tr>
      <w:tr w:rsidR="00C35AB0" w14:paraId="75931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CB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CC" w14:textId="77777777" w:rsidR="00C35AB0" w:rsidRDefault="00000000">
            <w:r>
              <w:rPr>
                <w:b/>
                <w:bCs/>
                <w:color w:val="111827"/>
              </w:rPr>
              <w:t xml:space="preserve">Clique em Conciliar — </w:t>
            </w:r>
            <w:r>
              <w:rPr>
                <w:color w:val="374151"/>
              </w:rPr>
              <w:t>O sistema liga os dois registros, marca ambos como conciliados e atualiza o status.</w:t>
            </w:r>
          </w:p>
        </w:tc>
      </w:tr>
    </w:tbl>
    <w:p w14:paraId="75931FCE" w14:textId="77777777" w:rsidR="00C35AB0" w:rsidRDefault="00C35AB0"/>
    <w:p w14:paraId="75931FCF" w14:textId="77777777" w:rsidR="00C35AB0" w:rsidRDefault="00000000">
      <w:pPr>
        <w:pStyle w:val="Ttulo2"/>
      </w:pPr>
      <w:r>
        <w:t>4. Simulador (/simulator)</w:t>
      </w:r>
    </w:p>
    <w:p w14:paraId="75931FD0" w14:textId="77777777" w:rsidR="00C35AB0" w:rsidRDefault="00000000">
      <w:pPr>
        <w:spacing w:before="60" w:after="60"/>
      </w:pPr>
      <w:r>
        <w:rPr>
          <w:color w:val="111827"/>
        </w:rPr>
        <w:t>Use o Simulador para testar cenários sem alterar os dados reais. Exemplo: 'o que acontece com o fluxo de caixa se eu atrasar o pagamento das paredes em 30 dias?'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D1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D2" w14:textId="77777777" w:rsidR="00C35AB0" w:rsidRDefault="00000000">
            <w:r>
              <w:rPr>
                <w:b/>
                <w:bCs/>
                <w:color w:val="111827"/>
              </w:rPr>
              <w:t xml:space="preserve">Criar cenário — </w:t>
            </w:r>
            <w:r>
              <w:rPr>
                <w:color w:val="374151"/>
              </w:rPr>
              <w:t>Clique em 'Novo cenário'. Dê um nome (ex: 'Atraso Paredes — Abril').</w:t>
            </w:r>
          </w:p>
        </w:tc>
      </w:tr>
      <w:tr w:rsidR="00C35AB0" w14:paraId="75931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D4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D5" w14:textId="77777777" w:rsidR="00C35AB0" w:rsidRDefault="00000000">
            <w:r>
              <w:rPr>
                <w:b/>
                <w:bCs/>
                <w:color w:val="111827"/>
              </w:rPr>
              <w:t xml:space="preserve">Editar lançamentos no cenário — </w:t>
            </w:r>
            <w:r>
              <w:rPr>
                <w:color w:val="374151"/>
              </w:rPr>
              <w:t>A lista de previsões aparece. Clique em qualquer data ou valor para editar. As alterações existem só dentro do cenário — não afetam os dados reais.</w:t>
            </w:r>
          </w:p>
        </w:tc>
      </w:tr>
      <w:tr w:rsidR="00C35AB0" w14:paraId="75931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D7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D8" w14:textId="77777777" w:rsidR="00C35AB0" w:rsidRDefault="00000000">
            <w:r>
              <w:rPr>
                <w:b/>
                <w:bCs/>
                <w:color w:val="111827"/>
              </w:rPr>
              <w:t xml:space="preserve">Analisar o gráfico — </w:t>
            </w:r>
            <w:r>
              <w:rPr>
                <w:color w:val="374151"/>
              </w:rPr>
              <w:t>O gráfico mostra o fluxo de caixa do cenário vs o cenário base. Observe o saldo mínimo e os dias com saldo negativo.</w:t>
            </w:r>
          </w:p>
        </w:tc>
      </w:tr>
      <w:tr w:rsidR="00C35AB0" w14:paraId="75931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DA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DB" w14:textId="77777777" w:rsidR="00C35AB0" w:rsidRDefault="00000000">
            <w:r>
              <w:rPr>
                <w:b/>
                <w:bCs/>
                <w:color w:val="111827"/>
              </w:rPr>
              <w:t xml:space="preserve">Exportar — </w:t>
            </w:r>
            <w:r>
              <w:rPr>
                <w:color w:val="374151"/>
              </w:rPr>
              <w:t>Use o botão de exportar para gerar um PDF ou Excel do cenário para compartilhar com sócios ou investidores.</w:t>
            </w:r>
          </w:p>
        </w:tc>
      </w:tr>
    </w:tbl>
    <w:p w14:paraId="75931FDD" w14:textId="77777777" w:rsidR="00C35AB0" w:rsidRDefault="00C35AB0"/>
    <w:p w14:paraId="75931FDE" w14:textId="77777777" w:rsidR="00C35AB0" w:rsidRDefault="00000000">
      <w:pPr>
        <w:pStyle w:val="Ttulo2"/>
      </w:pPr>
      <w:r>
        <w:t>5. Configurações (/settings)</w:t>
      </w:r>
    </w:p>
    <w:p w14:paraId="75931FDF" w14:textId="77777777" w:rsidR="00C35AB0" w:rsidRDefault="00000000">
      <w:pPr>
        <w:spacing w:before="60" w:after="60"/>
      </w:pPr>
      <w:r>
        <w:rPr>
          <w:color w:val="111827"/>
        </w:rPr>
        <w:t>Acesse Configurações para gerenciar usuários e parâmetros do sistema.</w:t>
      </w:r>
    </w:p>
    <w:p w14:paraId="75931FE0" w14:textId="77777777" w:rsidR="00C35AB0" w:rsidRDefault="00C35AB0"/>
    <w:p w14:paraId="75931FE1" w14:textId="77777777" w:rsidR="00C35AB0" w:rsidRDefault="00000000">
      <w:pPr>
        <w:pStyle w:val="Ttulo3"/>
      </w:pPr>
      <w:r>
        <w:t>Convidar um novo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E2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E3" w14:textId="77777777" w:rsidR="00C35AB0" w:rsidRDefault="00000000">
            <w:r>
              <w:rPr>
                <w:b/>
                <w:bCs/>
                <w:color w:val="111827"/>
              </w:rPr>
              <w:t xml:space="preserve">Abra Configurações &gt; Usuários — </w:t>
            </w:r>
            <w:r>
              <w:rPr>
                <w:color w:val="374151"/>
              </w:rPr>
              <w:t>Clique em Configurações no menu e acesse a aba Usuários.</w:t>
            </w:r>
          </w:p>
        </w:tc>
      </w:tr>
      <w:tr w:rsidR="00C35AB0" w14:paraId="75931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E5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E6" w14:textId="77777777" w:rsidR="00C35AB0" w:rsidRDefault="00000000">
            <w:r>
              <w:rPr>
                <w:b/>
                <w:bCs/>
                <w:color w:val="111827"/>
              </w:rPr>
              <w:t xml:space="preserve">Informe os dados — </w:t>
            </w:r>
            <w:r>
              <w:rPr>
                <w:color w:val="374151"/>
              </w:rPr>
              <w:t>Digite o e-mail, defina uma senha provisória e selecione o perfil: Cliente, Operador ou Supervisor.</w:t>
            </w:r>
          </w:p>
        </w:tc>
      </w:tr>
      <w:tr w:rsidR="00C35AB0" w14:paraId="75931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E8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E9" w14:textId="77777777" w:rsidR="00C35AB0" w:rsidRDefault="00000000">
            <w:r>
              <w:rPr>
                <w:b/>
                <w:bCs/>
                <w:color w:val="111827"/>
              </w:rPr>
              <w:t xml:space="preserve">Clique em Criar Usuário — </w:t>
            </w:r>
            <w:r>
              <w:rPr>
                <w:color w:val="374151"/>
              </w:rPr>
              <w:t>O usuário recebe acesso imediato com as permissões do perfil escolhido.</w:t>
            </w:r>
          </w:p>
        </w:tc>
      </w:tr>
    </w:tbl>
    <w:p w14:paraId="75931FEB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1FEC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Boas práticas de segurança: </w:t>
            </w:r>
            <w:r>
              <w:rPr>
                <w:color w:val="374151"/>
                <w:sz w:val="20"/>
                <w:szCs w:val="20"/>
              </w:rPr>
              <w:t>Nunca compartilhe sua senha. Cada usuário deve ter seu próprio login. Se alguém sair da equipe, desative o acesso em Configurações &gt; Usuários.</w:t>
            </w:r>
          </w:p>
        </w:tc>
      </w:tr>
    </w:tbl>
    <w:p w14:paraId="75931FEE" w14:textId="77777777" w:rsidR="00C35AB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1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931FEF" w14:textId="77777777" w:rsidR="00C35AB0" w:rsidRDefault="00000000">
            <w:r>
              <w:rPr>
                <w:b/>
                <w:bCs/>
                <w:color w:val="991B1B"/>
                <w:sz w:val="32"/>
                <w:szCs w:val="32"/>
              </w:rPr>
              <w:lastRenderedPageBreak/>
              <w:t>Perfil: Super Admin (Administrador Geral)</w:t>
            </w:r>
          </w:p>
        </w:tc>
      </w:tr>
    </w:tbl>
    <w:p w14:paraId="75931FF1" w14:textId="77777777" w:rsidR="00C35AB0" w:rsidRDefault="00C35AB0"/>
    <w:p w14:paraId="75931FF2" w14:textId="77777777" w:rsidR="00C35AB0" w:rsidRDefault="00000000">
      <w:pPr>
        <w:spacing w:before="60" w:after="60"/>
      </w:pPr>
      <w:r>
        <w:rPr>
          <w:color w:val="111827"/>
        </w:rPr>
        <w:t>O Super Admin tem acesso total ao sistema e é o único que pode criar e gerenciar múltiplos projetos. Normalmente este perfil é do gestor principal ou do responsável técnico da plataforma.</w:t>
      </w:r>
    </w:p>
    <w:p w14:paraId="75931FF3" w14:textId="77777777" w:rsidR="00C35AB0" w:rsidRDefault="00C35AB0"/>
    <w:p w14:paraId="75931FF4" w14:textId="77777777" w:rsidR="00C35AB0" w:rsidRDefault="00000000">
      <w:pPr>
        <w:pStyle w:val="Ttulo2"/>
      </w:pPr>
      <w:r>
        <w:t>Todas as funções do Supervisor, mais:</w:t>
      </w:r>
    </w:p>
    <w:p w14:paraId="75931FF5" w14:textId="77777777" w:rsidR="00C35AB0" w:rsidRDefault="00C35AB0"/>
    <w:p w14:paraId="75931FF6" w14:textId="77777777" w:rsidR="00C35AB0" w:rsidRDefault="00000000">
      <w:pPr>
        <w:pStyle w:val="Ttulo2"/>
      </w:pPr>
      <w:r>
        <w:t>Criar um novo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C35AB0" w14:paraId="75931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F7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F8" w14:textId="77777777" w:rsidR="00C35AB0" w:rsidRDefault="00000000">
            <w:r>
              <w:rPr>
                <w:b/>
                <w:bCs/>
                <w:color w:val="111827"/>
              </w:rPr>
              <w:t xml:space="preserve">Acesse Configurações &gt; Projetos — </w:t>
            </w:r>
            <w:r>
              <w:rPr>
                <w:color w:val="374151"/>
              </w:rPr>
              <w:t>Clique em Configurações e depois na aba Projetos.</w:t>
            </w:r>
          </w:p>
        </w:tc>
      </w:tr>
      <w:tr w:rsidR="00C35AB0" w14:paraId="75931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FA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FB" w14:textId="77777777" w:rsidR="00C35AB0" w:rsidRDefault="00000000">
            <w:r>
              <w:rPr>
                <w:b/>
                <w:bCs/>
                <w:color w:val="111827"/>
              </w:rPr>
              <w:t xml:space="preserve">Clique em 'Novo Projeto' — </w:t>
            </w:r>
            <w:r>
              <w:rPr>
                <w:color w:val="374151"/>
              </w:rPr>
              <w:t>Preencha: razão social, nome fantasia, município, estado, quantidade de unidades (casas), data de início e quinzena atual.</w:t>
            </w:r>
          </w:p>
        </w:tc>
      </w:tr>
      <w:tr w:rsidR="00C35AB0" w14:paraId="75931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1FFD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1FFE" w14:textId="77777777" w:rsidR="00C35AB0" w:rsidRDefault="00000000">
            <w:r>
              <w:rPr>
                <w:b/>
                <w:bCs/>
                <w:color w:val="111827"/>
              </w:rPr>
              <w:t xml:space="preserve">Opção: copiar estrutura — </w:t>
            </w:r>
            <w:r>
              <w:rPr>
                <w:color w:val="374151"/>
              </w:rPr>
              <w:t>Se este projeto for similar a um existente, ative 'Copiar estrutura de orçamento'. Selecione o projeto de origem e informe o número de unidades. O sistema ajusta os valores proporcionalmente.</w:t>
            </w:r>
          </w:p>
        </w:tc>
      </w:tr>
      <w:tr w:rsidR="00C35AB0" w14:paraId="75932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2000" w14:textId="77777777" w:rsidR="00C35AB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32001" w14:textId="77777777" w:rsidR="00C35AB0" w:rsidRDefault="00000000">
            <w:r>
              <w:rPr>
                <w:b/>
                <w:bCs/>
                <w:color w:val="111827"/>
              </w:rPr>
              <w:t xml:space="preserve">Confirmar e iniciar importação — </w:t>
            </w:r>
            <w:r>
              <w:rPr>
                <w:color w:val="374151"/>
              </w:rPr>
              <w:t>Após criar, o sistema redireciona para /import. Importe o orçamento do novo projeto via CSV.</w:t>
            </w:r>
          </w:p>
        </w:tc>
      </w:tr>
    </w:tbl>
    <w:p w14:paraId="75932003" w14:textId="77777777" w:rsidR="00C35AB0" w:rsidRDefault="00C35AB0"/>
    <w:p w14:paraId="75932004" w14:textId="77777777" w:rsidR="00C35AB0" w:rsidRDefault="00000000">
      <w:pPr>
        <w:pStyle w:val="Ttulo2"/>
      </w:pPr>
      <w:r>
        <w:t>Trocar de projeto</w:t>
      </w:r>
    </w:p>
    <w:p w14:paraId="75932005" w14:textId="77777777" w:rsidR="00C35AB0" w:rsidRDefault="00000000">
      <w:pPr>
        <w:spacing w:before="60" w:after="60"/>
      </w:pPr>
      <w:r>
        <w:rPr>
          <w:color w:val="111827"/>
        </w:rPr>
        <w:t>No topo da interface existe um seletor de projeto (dropdown com o nome do projeto atual). Clique para ver todos os projetos e selecione o desejado. Todos os dados da tela são recarregados automaticamente para o projeto selecionado.</w:t>
      </w:r>
    </w:p>
    <w:p w14:paraId="75932006" w14:textId="77777777" w:rsidR="00C35AB0" w:rsidRDefault="00C35AB0"/>
    <w:p w14:paraId="75932007" w14:textId="77777777" w:rsidR="00C35AB0" w:rsidRDefault="00000000">
      <w:pPr>
        <w:pStyle w:val="Ttulo2"/>
      </w:pPr>
      <w:r>
        <w:t>Importação inicial de dados (/import)</w:t>
      </w:r>
    </w:p>
    <w:p w14:paraId="75932008" w14:textId="77777777" w:rsidR="00C35AB0" w:rsidRDefault="00000000">
      <w:pPr>
        <w:spacing w:before="60" w:after="60"/>
      </w:pPr>
      <w:r>
        <w:rPr>
          <w:color w:val="111827"/>
        </w:rPr>
        <w:t>Para um novo projeto, a ordem correta de importação é:</w:t>
      </w:r>
    </w:p>
    <w:p w14:paraId="75932009" w14:textId="77777777" w:rsidR="00C35AB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11827"/>
        </w:rPr>
        <w:t>Orçamento — grupos e itens (template CSV disponível para download na tela)</w:t>
      </w:r>
    </w:p>
    <w:p w14:paraId="7593200A" w14:textId="77777777" w:rsidR="00C35AB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11827"/>
        </w:rPr>
        <w:t>Serviços do cronograma — etapas físicas da obra</w:t>
      </w:r>
    </w:p>
    <w:p w14:paraId="7593200B" w14:textId="77777777" w:rsidR="00C35AB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11827"/>
        </w:rPr>
        <w:t>Medições — períodos de medição e valores planejados</w:t>
      </w:r>
    </w:p>
    <w:p w14:paraId="7593200C" w14:textId="77777777" w:rsidR="00C35AB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11827"/>
        </w:rPr>
        <w:t>Metas — percentuais por serviço por medição</w:t>
      </w:r>
    </w:p>
    <w:p w14:paraId="7593200D" w14:textId="77777777" w:rsidR="00C35AB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11827"/>
        </w:rPr>
        <w:t>Lançamentos financeiros — previsões de pagamento e recebimento</w:t>
      </w:r>
    </w:p>
    <w:p w14:paraId="7593200E" w14:textId="77777777" w:rsidR="00C35AB0" w:rsidRDefault="00C35A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5AB0" w14:paraId="75932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200F" w14:textId="77777777" w:rsidR="00C35AB0" w:rsidRDefault="00000000">
            <w:r>
              <w:rPr>
                <w:b/>
                <w:bCs/>
                <w:color w:val="1E40AF"/>
                <w:sz w:val="20"/>
                <w:szCs w:val="20"/>
              </w:rPr>
              <w:t xml:space="preserve">Dica para projetos similares: </w:t>
            </w:r>
            <w:r>
              <w:rPr>
                <w:color w:val="374151"/>
                <w:sz w:val="20"/>
                <w:szCs w:val="20"/>
              </w:rPr>
              <w:t>Se você já tem o orçamento do projeto anterior em Excel, adapte o arquivo usando o template para download. Não é necessário digitar tudo do zero.</w:t>
            </w:r>
          </w:p>
        </w:tc>
      </w:tr>
    </w:tbl>
    <w:p w14:paraId="75932011" w14:textId="77777777" w:rsidR="00C35AB0" w:rsidRDefault="00C35AB0"/>
    <w:p w14:paraId="75932012" w14:textId="77777777" w:rsidR="00C35AB0" w:rsidRDefault="00000000">
      <w:pPr>
        <w:pStyle w:val="Ttulo2"/>
      </w:pPr>
      <w:r>
        <w:lastRenderedPageBreak/>
        <w:t>Configurações avançadas do projeto</w:t>
      </w:r>
    </w:p>
    <w:p w14:paraId="75932013" w14:textId="77777777" w:rsidR="00C35AB0" w:rsidRDefault="00000000">
      <w:pPr>
        <w:spacing w:before="60" w:after="60"/>
      </w:pPr>
      <w:r>
        <w:rPr>
          <w:color w:val="111827"/>
        </w:rPr>
        <w:t>Em Configurações &gt; Parâmetros você pode ajustar:</w:t>
      </w:r>
    </w:p>
    <w:p w14:paraId="75932014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Quinzena atual (Q1 a Q10) — define o período ativo do projeto</w:t>
      </w:r>
    </w:p>
    <w:p w14:paraId="75932015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Limiar de desvio para alerta — percentual a partir do qual o sistema gera alertas de desvio orçamentário (padrão: 10%)</w:t>
      </w:r>
    </w:p>
    <w:p w14:paraId="75932016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Score mínimo para auto-aprovar documentos — documentos classificados pela IA com score acima deste valor são aprovados automaticamente (padrão: 0,95)</w:t>
      </w:r>
    </w:p>
    <w:p w14:paraId="75932017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Prazo padrão de receita após medição — quantos dias após a liberação da medição o lançamento de receita vence (padrão: 15 dias)</w:t>
      </w:r>
    </w:p>
    <w:p w14:paraId="75932018" w14:textId="77777777" w:rsidR="00C35A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827"/>
        </w:rPr>
        <w:t>Preferências de notificações — quais alertas o sistema deve enviar (vencimentos, desvios, conciliação pendente)</w:t>
      </w:r>
    </w:p>
    <w:p w14:paraId="75932019" w14:textId="77777777" w:rsidR="00C35AB0" w:rsidRDefault="00000000">
      <w:r>
        <w:br w:type="page"/>
      </w:r>
    </w:p>
    <w:p w14:paraId="7593201A" w14:textId="77777777" w:rsidR="00C35AB0" w:rsidRDefault="00000000">
      <w:pPr>
        <w:pStyle w:val="Ttulo1"/>
      </w:pPr>
      <w:r>
        <w:lastRenderedPageBreak/>
        <w:t>Perguntas frequentes</w:t>
      </w:r>
    </w:p>
    <w:p w14:paraId="7593201B" w14:textId="77777777" w:rsidR="00C35AB0" w:rsidRDefault="00C35AB0"/>
    <w:p w14:paraId="7593201C" w14:textId="77777777" w:rsidR="00C35AB0" w:rsidRDefault="00000000">
      <w:pPr>
        <w:pStyle w:val="Ttulo3"/>
      </w:pPr>
      <w:r>
        <w:t>Esqueci minha senha — o que faço?</w:t>
      </w:r>
    </w:p>
    <w:p w14:paraId="7593201D" w14:textId="77777777" w:rsidR="00C35AB0" w:rsidRDefault="00000000">
      <w:pPr>
        <w:spacing w:before="60" w:after="60"/>
      </w:pPr>
      <w:r>
        <w:rPr>
          <w:color w:val="111827"/>
        </w:rPr>
        <w:t>Acesse a tela de login e clique em 'Esqueci minha senha'. O sistema envia um link de redefinição para seu e-mail. Se não receber, verifique a caixa de spam ou contate seu supervisor.</w:t>
      </w:r>
    </w:p>
    <w:p w14:paraId="7593201E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1F" w14:textId="77777777" w:rsidR="00C35AB0" w:rsidRDefault="00000000">
      <w:pPr>
        <w:pStyle w:val="Ttulo3"/>
      </w:pPr>
      <w:r>
        <w:t>Enviei um documento errado — posso remover?</w:t>
      </w:r>
    </w:p>
    <w:p w14:paraId="75932020" w14:textId="77777777" w:rsidR="00C35AB0" w:rsidRDefault="00000000">
      <w:pPr>
        <w:spacing w:before="60" w:after="60"/>
      </w:pPr>
      <w:r>
        <w:rPr>
          <w:color w:val="111827"/>
        </w:rPr>
        <w:t>Sim. Acesse Documentos, localize o arquivo na tabela e clique no menu de ações (três pontos) da linha. Selecione Excluir. Documentos com status 'Aprovado' só podem ser excluídos por supervisores.</w:t>
      </w:r>
    </w:p>
    <w:p w14:paraId="75932021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22" w14:textId="77777777" w:rsidR="00C35AB0" w:rsidRDefault="00000000">
      <w:pPr>
        <w:pStyle w:val="Ttulo3"/>
      </w:pPr>
      <w:r>
        <w:t>Por que o valor do dashboard está diferente do que esperava?</w:t>
      </w:r>
    </w:p>
    <w:p w14:paraId="75932023" w14:textId="77777777" w:rsidR="00C35AB0" w:rsidRDefault="00000000">
      <w:pPr>
        <w:spacing w:before="60" w:after="60"/>
      </w:pPr>
      <w:r>
        <w:rPr>
          <w:color w:val="111827"/>
        </w:rPr>
        <w:t>O dashboard reflete os dados conciliados. Verifique: (1) se os lançamentos estão com as datas corretas, (2) se as movimentações bancárias foram registradas, (3) se a conciliação foi feita. Se o problema persistir, acione o supervisor.</w:t>
      </w:r>
    </w:p>
    <w:p w14:paraId="75932024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25" w14:textId="77777777" w:rsidR="00C35AB0" w:rsidRDefault="00000000">
      <w:pPr>
        <w:pStyle w:val="Ttulo3"/>
      </w:pPr>
      <w:r>
        <w:t>Liberei uma medição mas o lançamento não apareceu em A Receber</w:t>
      </w:r>
    </w:p>
    <w:p w14:paraId="75932026" w14:textId="77777777" w:rsidR="00C35AB0" w:rsidRDefault="00000000">
      <w:pPr>
        <w:spacing w:before="60" w:after="60"/>
      </w:pPr>
      <w:r>
        <w:rPr>
          <w:color w:val="111827"/>
        </w:rPr>
        <w:t>Aguarde alguns segundos e atualize a página. Se não aparecer, acesse Planejamento &gt; Medições, localize a medição e verifique se o campo 'Lançamento de receita' está preenchido. Se estiver vazio, clique em Liberar Medição novamente.</w:t>
      </w:r>
    </w:p>
    <w:p w14:paraId="75932027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28" w14:textId="77777777" w:rsidR="00C35AB0" w:rsidRDefault="00000000">
      <w:pPr>
        <w:pStyle w:val="Ttulo3"/>
      </w:pPr>
      <w:r>
        <w:t>Como faço para ver o fluxo de caixa por quinzena?</w:t>
      </w:r>
    </w:p>
    <w:p w14:paraId="75932029" w14:textId="77777777" w:rsidR="00C35AB0" w:rsidRDefault="00000000">
      <w:pPr>
        <w:spacing w:before="60" w:after="60"/>
      </w:pPr>
      <w:r>
        <w:rPr>
          <w:color w:val="111827"/>
        </w:rPr>
        <w:t>No Dashboard, clique na aba 'Fluxo Quinzenal'. Ela mostra grupos orçamentários em linhas e quinzenas (Q1-Q10) em colunas, com valores previstos, realizados e saldo acumulado.</w:t>
      </w:r>
    </w:p>
    <w:p w14:paraId="7593202A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2B" w14:textId="77777777" w:rsidR="00C35AB0" w:rsidRDefault="00000000">
      <w:pPr>
        <w:pStyle w:val="Ttulo3"/>
      </w:pPr>
      <w:r>
        <w:t>Posso usar o sistema no celular?</w:t>
      </w:r>
    </w:p>
    <w:p w14:paraId="7593202C" w14:textId="77777777" w:rsidR="00C35AB0" w:rsidRDefault="00000000">
      <w:pPr>
        <w:spacing w:before="60" w:after="60"/>
      </w:pPr>
      <w:r>
        <w:rPr>
          <w:color w:val="111827"/>
        </w:rPr>
        <w:t>Sim. O sistema é responsivo e funciona em navegadores móveis. Para uso frequente no canteiro de obras, recomendamos acessar pelo Chrome ou Safari no celular.</w:t>
      </w:r>
    </w:p>
    <w:p w14:paraId="7593202D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2E" w14:textId="77777777" w:rsidR="00C35AB0" w:rsidRDefault="00000000">
      <w:pPr>
        <w:pStyle w:val="Ttulo3"/>
      </w:pPr>
      <w:r>
        <w:t>O que é a 'Regra de Ouro' que aparece no topo do portal do cliente?</w:t>
      </w:r>
    </w:p>
    <w:p w14:paraId="7593202F" w14:textId="77777777" w:rsidR="00C35AB0" w:rsidRDefault="00000000">
      <w:pPr>
        <w:spacing w:before="60" w:after="60"/>
      </w:pPr>
      <w:r>
        <w:rPr>
          <w:color w:val="111827"/>
        </w:rPr>
        <w:t>A Regra de Ouro é o indicador principal de saúde financeira do projeto. Ela mostra se a receita prevista é suficiente para cobrir todos os custos planejados e ainda gerar a margem acordada. Se a barra estiver verde, o projeto está saudável. Se amarela ou vermelha, há desvio que precisa de atenção.</w:t>
      </w:r>
    </w:p>
    <w:p w14:paraId="75932030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31" w14:textId="77777777" w:rsidR="00C35AB0" w:rsidRDefault="00000000">
      <w:pPr>
        <w:pStyle w:val="Ttulo3"/>
      </w:pPr>
      <w:r>
        <w:t>Posso simular o impacto de pagar um fornecedor em mais parcelas?</w:t>
      </w:r>
    </w:p>
    <w:p w14:paraId="75932032" w14:textId="77777777" w:rsidR="00C35AB0" w:rsidRDefault="00000000">
      <w:pPr>
        <w:spacing w:before="60" w:after="60"/>
      </w:pPr>
      <w:r>
        <w:rPr>
          <w:color w:val="111827"/>
        </w:rPr>
        <w:lastRenderedPageBreak/>
        <w:t>Sim. Acesse o Simulador, crie um novo cenário e localize o lançamento deste fornecedor. Edite a data de vencimento ou use a função 'Parcelar' dentro do cenário. O gráfico atualiza em tempo real mostrando o impacto no fluxo de caixa — sem alterar os dados reais.</w:t>
      </w:r>
    </w:p>
    <w:p w14:paraId="75932033" w14:textId="77777777" w:rsidR="00C35AB0" w:rsidRDefault="00C35AB0"/>
    <w:p w14:paraId="75932034" w14:textId="77777777" w:rsidR="00C35AB0" w:rsidRDefault="00C35AB0"/>
    <w:p w14:paraId="75932035" w14:textId="77777777" w:rsidR="00C35AB0" w:rsidRDefault="00C35AB0">
      <w:pPr>
        <w:pBdr>
          <w:bottom w:val="single" w:sz="4" w:space="1" w:color="E5E7EB"/>
        </w:pBdr>
        <w:spacing w:before="100" w:after="100"/>
      </w:pPr>
    </w:p>
    <w:p w14:paraId="75932036" w14:textId="77777777" w:rsidR="00C35AB0" w:rsidRDefault="00000000">
      <w:pPr>
        <w:spacing w:before="120"/>
        <w:jc w:val="center"/>
      </w:pPr>
      <w:r>
        <w:rPr>
          <w:color w:val="9CA3AF"/>
          <w:sz w:val="18"/>
          <w:szCs w:val="18"/>
        </w:rPr>
        <w:t>Sucopira Construtora  |  Sistema de Gestão de Obras  |  suporte@sucopira.com.br</w:t>
      </w:r>
    </w:p>
    <w:sectPr w:rsidR="00C35AB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2066" w14:textId="77777777" w:rsidR="00CB2BC3" w:rsidRDefault="00CB2BC3">
      <w:r>
        <w:separator/>
      </w:r>
    </w:p>
  </w:endnote>
  <w:endnote w:type="continuationSeparator" w:id="0">
    <w:p w14:paraId="6552533C" w14:textId="77777777" w:rsidR="00CB2BC3" w:rsidRDefault="00CB2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2038" w14:textId="55696FB1" w:rsidR="00C35AB0" w:rsidRDefault="00000000">
    <w:pPr>
      <w:pBdr>
        <w:top w:val="single" w:sz="4" w:space="1" w:color="E5E7EB"/>
      </w:pBdr>
      <w:tabs>
        <w:tab w:val="right" w:pos="9026"/>
      </w:tabs>
      <w:spacing w:before="80"/>
    </w:pPr>
    <w:r>
      <w:rPr>
        <w:color w:val="9CA3AF"/>
        <w:sz w:val="18"/>
        <w:szCs w:val="18"/>
      </w:rPr>
      <w:t xml:space="preserve">Confidencial </w:t>
    </w:r>
    <w:r>
      <w:rPr>
        <w:color w:val="9CA3AF"/>
        <w:sz w:val="18"/>
        <w:szCs w:val="18"/>
      </w:rPr>
      <w:t>— uso interno</w:t>
    </w:r>
    <w:r>
      <w:rPr>
        <w:sz w:val="18"/>
        <w:szCs w:val="18"/>
      </w:rPr>
      <w:tab/>
    </w:r>
    <w:r>
      <w:rPr>
        <w:color w:val="9CA3AF"/>
        <w:sz w:val="18"/>
        <w:szCs w:val="18"/>
      </w:rPr>
      <w:t xml:space="preserve">Página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30087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9866" w14:textId="77777777" w:rsidR="00CB2BC3" w:rsidRDefault="00CB2BC3">
      <w:r>
        <w:separator/>
      </w:r>
    </w:p>
  </w:footnote>
  <w:footnote w:type="continuationSeparator" w:id="0">
    <w:p w14:paraId="7C476E27" w14:textId="77777777" w:rsidR="00CB2BC3" w:rsidRDefault="00CB2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2037" w14:textId="77777777" w:rsidR="00C35AB0" w:rsidRDefault="00000000">
    <w:pPr>
      <w:pBdr>
        <w:bottom w:val="single" w:sz="4" w:space="1" w:color="1E40AF"/>
      </w:pBdr>
      <w:spacing w:after="80"/>
    </w:pPr>
    <w:r>
      <w:rPr>
        <w:color w:val="9CA3AF"/>
        <w:sz w:val="18"/>
        <w:szCs w:val="18"/>
      </w:rPr>
      <w:t>Sucopira Construtora  |  Guia de Uso do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006B"/>
    <w:multiLevelType w:val="hybridMultilevel"/>
    <w:tmpl w:val="76D8D0EC"/>
    <w:lvl w:ilvl="0" w:tplc="9904AB9A">
      <w:start w:val="1"/>
      <w:numFmt w:val="bullet"/>
      <w:lvlText w:val="●"/>
      <w:lvlJc w:val="left"/>
      <w:pPr>
        <w:ind w:left="720" w:hanging="360"/>
      </w:pPr>
    </w:lvl>
    <w:lvl w:ilvl="1" w:tplc="BA6C6704">
      <w:start w:val="1"/>
      <w:numFmt w:val="bullet"/>
      <w:lvlText w:val="○"/>
      <w:lvlJc w:val="left"/>
      <w:pPr>
        <w:ind w:left="1440" w:hanging="360"/>
      </w:pPr>
    </w:lvl>
    <w:lvl w:ilvl="2" w:tplc="917E1F54">
      <w:start w:val="1"/>
      <w:numFmt w:val="bullet"/>
      <w:lvlText w:val="■"/>
      <w:lvlJc w:val="left"/>
      <w:pPr>
        <w:ind w:left="2160" w:hanging="360"/>
      </w:pPr>
    </w:lvl>
    <w:lvl w:ilvl="3" w:tplc="324E410E">
      <w:start w:val="1"/>
      <w:numFmt w:val="bullet"/>
      <w:lvlText w:val="●"/>
      <w:lvlJc w:val="left"/>
      <w:pPr>
        <w:ind w:left="2880" w:hanging="360"/>
      </w:pPr>
    </w:lvl>
    <w:lvl w:ilvl="4" w:tplc="1A36FFAA">
      <w:start w:val="1"/>
      <w:numFmt w:val="bullet"/>
      <w:lvlText w:val="○"/>
      <w:lvlJc w:val="left"/>
      <w:pPr>
        <w:ind w:left="3600" w:hanging="360"/>
      </w:pPr>
    </w:lvl>
    <w:lvl w:ilvl="5" w:tplc="CC848B8C">
      <w:start w:val="1"/>
      <w:numFmt w:val="bullet"/>
      <w:lvlText w:val="■"/>
      <w:lvlJc w:val="left"/>
      <w:pPr>
        <w:ind w:left="4320" w:hanging="360"/>
      </w:pPr>
    </w:lvl>
    <w:lvl w:ilvl="6" w:tplc="F202C0AE">
      <w:start w:val="1"/>
      <w:numFmt w:val="bullet"/>
      <w:lvlText w:val="●"/>
      <w:lvlJc w:val="left"/>
      <w:pPr>
        <w:ind w:left="5040" w:hanging="360"/>
      </w:pPr>
    </w:lvl>
    <w:lvl w:ilvl="7" w:tplc="6C0EB428">
      <w:start w:val="1"/>
      <w:numFmt w:val="bullet"/>
      <w:lvlText w:val="●"/>
      <w:lvlJc w:val="left"/>
      <w:pPr>
        <w:ind w:left="5760" w:hanging="360"/>
      </w:pPr>
    </w:lvl>
    <w:lvl w:ilvl="8" w:tplc="1256AD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04BAD"/>
    <w:multiLevelType w:val="hybridMultilevel"/>
    <w:tmpl w:val="CBF86616"/>
    <w:lvl w:ilvl="0" w:tplc="E070BE98">
      <w:start w:val="1"/>
      <w:numFmt w:val="decimal"/>
      <w:lvlText w:val="%1."/>
      <w:lvlJc w:val="left"/>
      <w:pPr>
        <w:ind w:left="720" w:hanging="360"/>
      </w:pPr>
    </w:lvl>
    <w:lvl w:ilvl="1" w:tplc="7BE6A14C">
      <w:numFmt w:val="decimal"/>
      <w:lvlText w:val=""/>
      <w:lvlJc w:val="left"/>
    </w:lvl>
    <w:lvl w:ilvl="2" w:tplc="67CC7208">
      <w:numFmt w:val="decimal"/>
      <w:lvlText w:val=""/>
      <w:lvlJc w:val="left"/>
    </w:lvl>
    <w:lvl w:ilvl="3" w:tplc="13C6069A">
      <w:numFmt w:val="decimal"/>
      <w:lvlText w:val=""/>
      <w:lvlJc w:val="left"/>
    </w:lvl>
    <w:lvl w:ilvl="4" w:tplc="896EB2B8">
      <w:numFmt w:val="decimal"/>
      <w:lvlText w:val=""/>
      <w:lvlJc w:val="left"/>
    </w:lvl>
    <w:lvl w:ilvl="5" w:tplc="CD9083C6">
      <w:numFmt w:val="decimal"/>
      <w:lvlText w:val=""/>
      <w:lvlJc w:val="left"/>
    </w:lvl>
    <w:lvl w:ilvl="6" w:tplc="C37850B8">
      <w:numFmt w:val="decimal"/>
      <w:lvlText w:val=""/>
      <w:lvlJc w:val="left"/>
    </w:lvl>
    <w:lvl w:ilvl="7" w:tplc="2C20140A">
      <w:numFmt w:val="decimal"/>
      <w:lvlText w:val=""/>
      <w:lvlJc w:val="left"/>
    </w:lvl>
    <w:lvl w:ilvl="8" w:tplc="24FC2FF6">
      <w:numFmt w:val="decimal"/>
      <w:lvlText w:val=""/>
      <w:lvlJc w:val="left"/>
    </w:lvl>
  </w:abstractNum>
  <w:abstractNum w:abstractNumId="2" w15:restartNumberingAfterBreak="0">
    <w:nsid w:val="7BC63FC9"/>
    <w:multiLevelType w:val="hybridMultilevel"/>
    <w:tmpl w:val="9DA2D618"/>
    <w:lvl w:ilvl="0" w:tplc="13D06A82">
      <w:start w:val="1"/>
      <w:numFmt w:val="bullet"/>
      <w:lvlText w:val="•"/>
      <w:lvlJc w:val="left"/>
      <w:pPr>
        <w:ind w:left="720" w:hanging="360"/>
      </w:pPr>
    </w:lvl>
    <w:lvl w:ilvl="1" w:tplc="638ED5D2">
      <w:start w:val="1"/>
      <w:numFmt w:val="bullet"/>
      <w:lvlText w:val="◦"/>
      <w:lvlJc w:val="left"/>
      <w:pPr>
        <w:ind w:left="1080" w:hanging="360"/>
      </w:pPr>
    </w:lvl>
    <w:lvl w:ilvl="2" w:tplc="6E08937C">
      <w:numFmt w:val="decimal"/>
      <w:lvlText w:val=""/>
      <w:lvlJc w:val="left"/>
    </w:lvl>
    <w:lvl w:ilvl="3" w:tplc="7368C38A">
      <w:numFmt w:val="decimal"/>
      <w:lvlText w:val=""/>
      <w:lvlJc w:val="left"/>
    </w:lvl>
    <w:lvl w:ilvl="4" w:tplc="009EFAC0">
      <w:numFmt w:val="decimal"/>
      <w:lvlText w:val=""/>
      <w:lvlJc w:val="left"/>
    </w:lvl>
    <w:lvl w:ilvl="5" w:tplc="5FA2617C">
      <w:numFmt w:val="decimal"/>
      <w:lvlText w:val=""/>
      <w:lvlJc w:val="left"/>
    </w:lvl>
    <w:lvl w:ilvl="6" w:tplc="309C36E2">
      <w:numFmt w:val="decimal"/>
      <w:lvlText w:val=""/>
      <w:lvlJc w:val="left"/>
    </w:lvl>
    <w:lvl w:ilvl="7" w:tplc="D6B442D8">
      <w:numFmt w:val="decimal"/>
      <w:lvlText w:val=""/>
      <w:lvlJc w:val="left"/>
    </w:lvl>
    <w:lvl w:ilvl="8" w:tplc="B272469E">
      <w:numFmt w:val="decimal"/>
      <w:lvlText w:val=""/>
      <w:lvlJc w:val="left"/>
    </w:lvl>
  </w:abstractNum>
  <w:num w:numId="1" w16cid:durableId="323556295">
    <w:abstractNumId w:val="0"/>
    <w:lvlOverride w:ilvl="0">
      <w:startOverride w:val="1"/>
    </w:lvlOverride>
  </w:num>
  <w:num w:numId="2" w16cid:durableId="94911053">
    <w:abstractNumId w:val="2"/>
    <w:lvlOverride w:ilvl="0">
      <w:startOverride w:val="1"/>
    </w:lvlOverride>
  </w:num>
  <w:num w:numId="3" w16cid:durableId="1786460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B0"/>
    <w:rsid w:val="0030087D"/>
    <w:rsid w:val="009D35FD"/>
    <w:rsid w:val="00C35AB0"/>
    <w:rsid w:val="00CB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1E52"/>
  <w15:docId w15:val="{A06DDBF8-CA66-49A8-B185-58D35E3B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E40A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374151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1182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2792</Words>
  <Characters>15057</Characters>
  <Application>Microsoft Office Word</Application>
  <DocSecurity>0</DocSecurity>
  <Lines>509</Lines>
  <Paragraphs>290</Paragraphs>
  <ScaleCrop>false</ScaleCrop>
  <Company/>
  <LinksUpToDate>false</LinksUpToDate>
  <CharactersWithSpaces>17686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Magnago</cp:lastModifiedBy>
  <cp:revision>2</cp:revision>
  <dcterms:created xsi:type="dcterms:W3CDTF">2026-03-19T17:56:00Z</dcterms:created>
  <dcterms:modified xsi:type="dcterms:W3CDTF">2026-03-19T19:18:00Z</dcterms:modified>
</cp:coreProperties>
</file>