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0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DECLARAÇÃO DE USO DE DADOS PÚBLICOS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>Declaro, por meio desta, que em minha atividade extensionista associada à disciplina xx, utilizarei apenas dados públicos disponíveis acerca do setor ou prefeitura a qual o projeto descrito a seguir está associado.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97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42"/>
      </w:tblGrid>
      <w:tr>
        <w:trPr/>
        <w:tc>
          <w:tcPr>
            <w:tcW w:w="9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cs="Arial" w:ascii="Arial" w:hAnsi="Arial"/>
                <w:b/>
                <w:bCs/>
                <w:kern w:val="0"/>
                <w:lang w:val="pt-BR" w:eastAsia="en-US" w:bidi="ar-SA"/>
              </w:rPr>
              <w:t>Assunto do Projeto: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 w:cs="Arial"/>
                <w:color w:val="auto"/>
                <w:kern w:val="0"/>
                <w:lang w:val="pt-BR" w:eastAsia="en-US" w:bidi="ar-SA"/>
              </w:rPr>
            </w:pP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Desenvolvimento do sistema </w:t>
            </w:r>
            <w:r>
              <w:rPr>
                <w:rFonts w:cs="Arial" w:ascii="Arial" w:hAnsi="Arial"/>
                <w:b/>
                <w:color w:val="auto"/>
                <w:kern w:val="0"/>
                <w:lang w:val="pt-BR" w:eastAsia="en-US" w:bidi="ar-SA"/>
              </w:rPr>
              <w:t>EcoFarm (IoT + App React Native/Expo)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 para </w:t>
            </w:r>
            <w:r>
              <w:rPr>
                <w:rFonts w:cs="Arial" w:ascii="Arial" w:hAnsi="Arial"/>
                <w:b/>
                <w:color w:val="auto"/>
                <w:kern w:val="0"/>
                <w:lang w:val="pt-BR" w:eastAsia="en-US" w:bidi="ar-SA"/>
              </w:rPr>
              <w:t>monitoramento em tempo real de umidade e temperatura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 no agronegócio 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>além de usar SQLITE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, visando otimizar a produção e prevenir perdas. 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 w:cs="Arial"/>
                <w:kern w:val="0"/>
                <w:lang w:val="pt-BR" w:eastAsia="en-US" w:bidi="ar-SA"/>
              </w:rPr>
            </w:pP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Utilização de </w:t>
            </w:r>
            <w:r>
              <w:rPr>
                <w:rFonts w:cs="Arial" w:ascii="Arial" w:hAnsi="Arial"/>
                <w:b/>
                <w:color w:val="auto"/>
                <w:kern w:val="0"/>
                <w:lang w:val="pt-BR" w:eastAsia="en-US" w:bidi="ar-SA"/>
              </w:rPr>
              <w:t>indicadores públicos de produtividade e perdas agrícolas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, </w:t>
            </w:r>
            <w:r>
              <w:rPr>
                <w:rFonts w:cs="Arial" w:ascii="Arial" w:hAnsi="Arial"/>
                <w:b/>
                <w:color w:val="auto"/>
                <w:kern w:val="0"/>
                <w:lang w:val="pt-BR" w:eastAsia="en-US" w:bidi="ar-SA"/>
              </w:rPr>
              <w:t>dados meteorológicos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 (históricos/atuais) e </w:t>
            </w:r>
            <w:r>
              <w:rPr>
                <w:rFonts w:cs="Arial" w:ascii="Arial" w:hAnsi="Arial"/>
                <w:b/>
                <w:color w:val="auto"/>
                <w:kern w:val="0"/>
                <w:lang w:val="pt-BR" w:eastAsia="en-US" w:bidi="ar-SA"/>
              </w:rPr>
              <w:t>informações técnicas</w:t>
            </w:r>
            <w:r>
              <w:rPr>
                <w:rFonts w:cs="Arial" w:ascii="Arial" w:hAnsi="Arial"/>
                <w:color w:val="auto"/>
                <w:kern w:val="0"/>
                <w:lang w:val="pt-BR" w:eastAsia="en-US" w:bidi="ar-SA"/>
              </w:rPr>
              <w:t xml:space="preserve"> sobre requisitos de temperatura e umidade para culturas específicas, para contextualização e validação da solução. 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>Neste projeto, adotarei a metodologia de xx, baseando-se em dados secundários, a fim de realizar o planejamento de ações, o desenvolvimento e avaliação das ações, a sistematização dos conhecimentos, a avaliação das ações desenvolvidas.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>As informações e dados, aos quais se referem a esta declaração, subsidiarão os</w:t>
      </w:r>
      <w:r>
        <w:rPr>
          <w:rFonts w:cs="Arial" w:ascii="Arial" w:hAnsi="Arial"/>
          <w:shd w:fill="FFFFFF" w:val="clear"/>
        </w:rPr>
        <w:t xml:space="preserve"> diagnósticos, análises, levantamentos, projetos ou qualquer outra informação pública que auxilie no desenvolvimento das atividades relacionadas a</w:t>
      </w:r>
      <w:r>
        <w:rPr>
          <w:rFonts w:cs="Arial" w:ascii="Arial" w:hAnsi="Arial"/>
        </w:rPr>
        <w:t>o escopo dos temas projeto/ação, ou seja, àquelas associadas à XXX (temas relacionados).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</w:rPr>
        <w:t>Estou ciente que as</w:t>
      </w:r>
      <w:r>
        <w:rPr>
          <w:rFonts w:cs="Arial" w:ascii="Arial" w:hAnsi="Arial"/>
          <w:shd w:fill="FFFFFF" w:val="clear"/>
        </w:rPr>
        <w:t xml:space="preserve"> atividades desenvolvidas nesta disciplina são de cunho específico de ensino, e, portanto, seus resultados não possuem responsabilidade técnica específica.</w:t>
      </w:r>
    </w:p>
    <w:p>
      <w:pPr>
        <w:pStyle w:val="ListParagraph"/>
        <w:spacing w:lineRule="auto" w:line="360" w:before="0" w:after="0"/>
        <w:ind w:firstLine="709" w:start="0"/>
        <w:contextualSpacing/>
        <w:jc w:val="both"/>
        <w:rPr>
          <w:rFonts w:ascii="Arial" w:hAnsi="Arial" w:cs="Arial"/>
          <w:color w:val="222222"/>
          <w:shd w:fill="FFFFFF" w:val="clear"/>
        </w:rPr>
      </w:pPr>
      <w:r>
        <w:rPr>
          <w:rFonts w:cs="Arial" w:ascii="Arial" w:hAnsi="Arial"/>
          <w:color w:val="222222"/>
          <w:shd w:fill="FFFFFF" w:val="clear"/>
        </w:rPr>
        <w:t>Sem mais,</w:t>
      </w:r>
    </w:p>
    <w:p>
      <w:pPr>
        <w:pStyle w:val="ListParagraph"/>
        <w:spacing w:lineRule="auto" w:line="360" w:before="0" w:after="0"/>
        <w:ind w:firstLine="709" w:start="0"/>
        <w:contextualSpacing/>
        <w:rPr>
          <w:rFonts w:ascii="Arial" w:hAnsi="Arial" w:cs="Arial"/>
          <w:color w:val="222222"/>
          <w:shd w:fill="FFFFFF" w:val="clear"/>
        </w:rPr>
      </w:pPr>
      <w:r>
        <w:rPr>
          <w:rFonts w:cs="Arial" w:ascii="Arial" w:hAnsi="Arial"/>
          <w:color w:val="222222"/>
          <w:shd w:fill="FFFFFF" w:val="clear"/>
        </w:rPr>
      </w:r>
    </w:p>
    <w:p>
      <w:pPr>
        <w:pStyle w:val="ListParagraph"/>
        <w:ind w:start="0"/>
        <w:jc w:val="center"/>
        <w:rPr>
          <w:rFonts w:ascii="Arial" w:hAnsi="Arial" w:cs="Arial"/>
          <w:b/>
          <w:bCs/>
          <w:color w:val="222222"/>
          <w:sz w:val="18"/>
          <w:szCs w:val="18"/>
          <w:shd w:fill="FFFFFF" w:val="clear"/>
        </w:rPr>
      </w:pPr>
      <w:r>
        <w:rPr>
          <w:rFonts w:cs="Arial" w:ascii="Arial" w:hAnsi="Arial"/>
          <w:b/>
          <w:bCs/>
          <w:color w:val="222222"/>
          <w:sz w:val="18"/>
          <w:szCs w:val="18"/>
          <w:shd w:fill="FFFFFF" w:val="clear"/>
        </w:rPr>
      </w:r>
    </w:p>
    <w:p>
      <w:pPr>
        <w:pStyle w:val="ListParagraph"/>
        <w:ind w:start="0" w:end="5783"/>
        <w:jc w:val="center"/>
        <w:rPr>
          <w:rFonts w:ascii="Ink Free" w:hAnsi="Ink Free"/>
          <w:b w:val="false"/>
          <w:bCs w:val="false"/>
          <w:sz w:val="26"/>
          <w:szCs w:val="26"/>
        </w:rPr>
      </w:pPr>
      <w:r>
        <w:rPr>
          <w:rFonts w:cs="Arial" w:ascii="Ink Free" w:hAnsi="Ink Free"/>
          <w:b w:val="false"/>
          <w:bCs w:val="false"/>
          <w:color w:val="000000"/>
          <w:sz w:val="26"/>
          <w:szCs w:val="26"/>
          <w:shd w:fill="FFFFFF" w:val="clear"/>
        </w:rPr>
        <w:t>Isadora G. de Melo</w:t>
      </w:r>
    </w:p>
    <w:p>
      <w:pPr>
        <w:pStyle w:val="BodyText"/>
        <w:rPr>
          <w:color w:val="auto"/>
        </w:rPr>
      </w:pPr>
      <w:r>
        <w:rPr>
          <w:rFonts w:cs="Arial" w:ascii="Arial" w:hAnsi="Arial"/>
          <w:b/>
          <w:bCs/>
          <w:color w:val="000000"/>
          <w:sz w:val="18"/>
          <w:szCs w:val="18"/>
          <w:shd w:fill="FFFFFF" w:val="clear"/>
        </w:rPr>
        <w:tab/>
        <w:t xml:space="preserve">  Isadora Geremias de Melo</w:t>
      </w:r>
    </w:p>
    <w:p>
      <w:pPr>
        <w:pStyle w:val="BodyText"/>
        <w:rPr>
          <w:color w:val="auto"/>
        </w:rPr>
      </w:pPr>
      <w:r>
        <w:rPr>
          <w:rFonts w:cs="Arial" w:ascii="Arial" w:hAnsi="Arial"/>
          <w:b/>
          <w:color w:val="000000"/>
          <w:sz w:val="18"/>
          <w:szCs w:val="18"/>
          <w:shd w:fill="FFFFFF" w:val="clear"/>
        </w:rPr>
        <w:tab/>
        <w:t xml:space="preserve">       RA:</w:t>
      </w:r>
      <w:r>
        <w:rPr>
          <w:rFonts w:cs="Arial" w:ascii="Arial" w:hAnsi="Arial"/>
          <w:color w:val="000000"/>
          <w:sz w:val="18"/>
          <w:szCs w:val="18"/>
          <w:shd w:fill="FFFFFF" w:val="clear"/>
        </w:rPr>
        <w:t xml:space="preserve"> 202403503786</w:t>
      </w:r>
    </w:p>
    <w:p>
      <w:pPr>
        <w:pStyle w:val="ListParagraph"/>
        <w:spacing w:lineRule="auto" w:line="360" w:before="0" w:after="0"/>
        <w:ind w:start="0" w:end="5783"/>
        <w:contextualSpacing/>
        <w:jc w:val="center"/>
        <w:rPr>
          <w:color w:val="auto"/>
        </w:rPr>
      </w:pPr>
      <w:r>
        <w:rPr>
          <w:rFonts w:cs="Arial" w:ascii="Arial" w:hAnsi="Arial"/>
          <w:color w:val="000000"/>
          <w:sz w:val="18"/>
          <w:szCs w:val="18"/>
          <w:shd w:fill="FFFFFF" w:val="clear"/>
        </w:rPr>
        <w:t>Curso: ADS</w:t>
      </w:r>
    </w:p>
    <w:p>
      <w:pPr>
        <w:pStyle w:val="ListParagraph"/>
        <w:spacing w:lineRule="auto" w:line="360" w:before="0" w:after="0"/>
        <w:ind w:start="0" w:end="5783"/>
        <w:contextualSpacing/>
        <w:jc w:val="center"/>
        <w:rPr>
          <w:rFonts w:ascii="Arial" w:hAnsi="Arial" w:cs="Arial"/>
          <w:color w:val="auto"/>
          <w:sz w:val="18"/>
          <w:szCs w:val="18"/>
          <w:shd w:fill="FFFFFF" w:val="clear"/>
        </w:rPr>
      </w:pPr>
      <w:r>
        <w:rPr>
          <w:rFonts w:cs="Arial" w:ascii="Arial" w:hAnsi="Arial"/>
          <w:color w:val="000000"/>
          <w:sz w:val="18"/>
          <w:szCs w:val="18"/>
          <w:shd w:fill="FFFFFF" w:val="clear"/>
        </w:rPr>
      </w:r>
    </w:p>
    <w:p>
      <w:pPr>
        <w:pStyle w:val="ListParagraph"/>
        <w:widowControl/>
        <w:suppressAutoHyphens w:val="true"/>
        <w:bidi w:val="0"/>
        <w:spacing w:lineRule="auto" w:line="276"/>
        <w:ind w:start="0" w:end="5783"/>
        <w:jc w:val="center"/>
        <w:rPr>
          <w:rFonts w:ascii="Ink Free" w:hAnsi="Ink Free" w:eastAsia="Calibri" w:cs="Arial"/>
          <w:b w:val="false"/>
          <w:bCs w:val="false"/>
          <w:color w:val="auto"/>
          <w:kern w:val="0"/>
          <w:sz w:val="26"/>
          <w:szCs w:val="26"/>
          <w:shd w:fill="FFFFFF" w:val="clear"/>
          <w:lang w:val="pt-BR" w:eastAsia="pt-BR" w:bidi="ar-SA"/>
        </w:rPr>
      </w:pPr>
      <w:r>
        <w:rPr>
          <w:rFonts w:eastAsia="Calibri" w:cs="Arial" w:ascii="Ink Free" w:hAnsi="Ink Free"/>
          <w:b w:val="false"/>
          <w:bCs w:val="false"/>
          <w:color w:val="000000"/>
          <w:kern w:val="0"/>
          <w:sz w:val="26"/>
          <w:szCs w:val="26"/>
          <w:shd w:fill="FFFFFF" w:val="clear"/>
          <w:lang w:val="pt-BR" w:eastAsia="pt-BR" w:bidi="ar-SA"/>
        </w:rPr>
        <w:t>Pedro Adolfo C. Maia</w:t>
      </w:r>
    </w:p>
    <w:p>
      <w:pPr>
        <w:pStyle w:val="BodyText"/>
        <w:rPr>
          <w:color w:val="auto"/>
        </w:rPr>
      </w:pPr>
      <w:r>
        <w:rPr>
          <w:rFonts w:cs="Arial" w:ascii="Arial" w:hAnsi="Arial"/>
          <w:b/>
          <w:bCs/>
          <w:color w:val="000000"/>
          <w:sz w:val="18"/>
          <w:szCs w:val="18"/>
          <w:shd w:fill="FFFFFF" w:val="clear"/>
        </w:rPr>
        <w:tab/>
        <w:t xml:space="preserve"> Pedro Adolfo Custódio Maia</w:t>
      </w:r>
    </w:p>
    <w:p>
      <w:pPr>
        <w:pStyle w:val="BodyText"/>
        <w:rPr>
          <w:color w:val="auto"/>
        </w:rPr>
      </w:pPr>
      <w:r>
        <w:rPr>
          <w:rFonts w:cs="Arial" w:ascii="Arial" w:hAnsi="Arial"/>
          <w:b/>
          <w:color w:val="000000"/>
          <w:sz w:val="18"/>
          <w:szCs w:val="18"/>
          <w:shd w:fill="FFFFFF" w:val="clear"/>
        </w:rPr>
        <w:tab/>
        <w:t xml:space="preserve">        RA:</w:t>
      </w:r>
      <w:r>
        <w:rPr>
          <w:rFonts w:cs="Arial" w:ascii="Arial" w:hAnsi="Arial"/>
          <w:color w:val="000000"/>
          <w:sz w:val="18"/>
          <w:szCs w:val="18"/>
          <w:shd w:fill="FFFFFF" w:val="clear"/>
        </w:rPr>
        <w:t xml:space="preserve"> 202403019752</w:t>
      </w:r>
    </w:p>
    <w:p>
      <w:pPr>
        <w:pStyle w:val="BodyText"/>
        <w:widowControl/>
        <w:bidi w:val="0"/>
        <w:spacing w:before="0" w:after="140"/>
        <w:jc w:val="start"/>
        <w:rPr/>
      </w:pPr>
      <w:r>
        <w:rPr>
          <w:rFonts w:eastAsia="Calibri" w:cs="Arial" w:ascii="Arial" w:hAnsi="Arial"/>
          <w:color w:val="000000"/>
          <w:sz w:val="18"/>
          <w:szCs w:val="18"/>
          <w:shd w:fill="FFFFFF" w:val="clear"/>
          <w:lang w:eastAsia="pt-BR"/>
        </w:rPr>
        <w:tab/>
        <w:tab/>
        <w:t>Curso: ADS</w:t>
      </w:r>
    </w:p>
    <w:sectPr>
      <w:type w:val="nextPage"/>
      <w:pgSz w:w="11906" w:h="16838"/>
      <w:pgMar w:left="1077" w:right="1077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k Fre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2c94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rgrafodaListaChar" w:customStyle="1">
    <w:name w:val="Parágrafo da Lista Char"/>
    <w:basedOn w:val="DefaultParagraphFont"/>
    <w:link w:val="ListParagraph"/>
    <w:uiPriority w:val="34"/>
    <w:qFormat/>
    <w:locked/>
    <w:rsid w:val="003f2c94"/>
    <w:rPr>
      <w:rFonts w:ascii="Calibri" w:hAnsi="Calibri" w:eastAsia="Calibri" w:cs="Times New Roman"/>
      <w:sz w:val="20"/>
      <w:szCs w:val="20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PargrafodaListaChar"/>
    <w:uiPriority w:val="34"/>
    <w:qFormat/>
    <w:rsid w:val="003f2c94"/>
    <w:pPr>
      <w:spacing w:before="0" w:after="200"/>
      <w:ind w:star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f2c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96B644-70E4-43BA-A171-AFB44B815BAE}"/>
</file>

<file path=customXml/itemProps2.xml><?xml version="1.0" encoding="utf-8"?>
<ds:datastoreItem xmlns:ds="http://schemas.openxmlformats.org/officeDocument/2006/customXml" ds:itemID="{70D83D23-FE90-4591-906D-AC390C84B68A}"/>
</file>

<file path=customXml/itemProps3.xml><?xml version="1.0" encoding="utf-8"?>
<ds:datastoreItem xmlns:ds="http://schemas.openxmlformats.org/officeDocument/2006/customXml" ds:itemID="{1C5EBF06-1025-4D34-B6AF-BB93353244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LibreOffice/25.8.2.2$Windows_X86_64 LibreOffice_project/d401f2107ccab8f924a8e2df40f573aab7605b6f</Application>
  <AppVersion>15.0000</AppVersion>
  <Pages>1</Pages>
  <Words>227</Words>
  <Characters>1383</Characters>
  <CharactersWithSpaces>1620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2022-09-19T22:37:00Z</dcterms:created>
  <dc:creator>Simone Imperatore</dc:creator>
  <dc:description/>
  <dc:language>pt-BR</dc:language>
  <cp:lastModifiedBy/>
  <dcterms:modified xsi:type="dcterms:W3CDTF">2025-11-14T15:10:27Z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0x010100013B2C233E782A4E88A2F4E84050315E</vt:lpwstr>
  </property>
  <property fmtid="{D5CDD505-2E9C-101B-9397-08002B2CF9AE}" pid="4" name="OBS">
    <vt:lpwstr>Teste</vt:lpwstr>
  </property>
  <property fmtid="{D5CDD505-2E9C-101B-9397-08002B2CF9AE}" pid="5" name="Order">
    <vt:r8>38604800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