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C80E" w14:textId="45B5AACE" w:rsidR="00BA4474" w:rsidRDefault="00BA4474">
      <w:pPr>
        <w:rPr>
          <w:rFonts w:ascii="Times New Roman" w:hAnsi="Times New Roman" w:cs="Times New Roman"/>
          <w:sz w:val="24"/>
          <w:szCs w:val="24"/>
        </w:rPr>
      </w:pPr>
      <w:r w:rsidRPr="00BA4474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Tarefas</w:t>
      </w:r>
    </w:p>
    <w:p w14:paraId="284C0736" w14:textId="582D346B" w:rsidR="00BA4474" w:rsidRPr="007A2BBA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A2BBA">
        <w:rPr>
          <w:rFonts w:ascii="CMU Serif" w:hAnsi="CMU Serif" w:cs="CMU Serif"/>
          <w:strike/>
          <w:sz w:val="24"/>
          <w:szCs w:val="24"/>
        </w:rPr>
        <w:t>Agregar a commodity de Tabaco; já que ela não existe pelo FMI</w:t>
      </w:r>
    </w:p>
    <w:p w14:paraId="27E86533" w14:textId="042B6F66" w:rsidR="00BA4474" w:rsidRPr="00220709" w:rsidRDefault="00BA4474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220709">
        <w:rPr>
          <w:rFonts w:ascii="CMU Serif" w:hAnsi="CMU Serif" w:cs="CMU Serif"/>
          <w:strike/>
          <w:sz w:val="24"/>
          <w:szCs w:val="24"/>
        </w:rPr>
        <w:t>Comparar novamente com a tabela de Kebhaj e Gruss</w:t>
      </w:r>
      <w:r w:rsidR="00E67AB3" w:rsidRPr="00220709">
        <w:rPr>
          <w:rFonts w:ascii="CMU Serif" w:hAnsi="CMU Serif" w:cs="CMU Serif"/>
          <w:strike/>
          <w:sz w:val="24"/>
          <w:szCs w:val="24"/>
        </w:rPr>
        <w:t xml:space="preserve"> (falta conferir metais e energia)</w:t>
      </w:r>
    </w:p>
    <w:p w14:paraId="1EC9B3DB" w14:textId="579272ED" w:rsidR="007A2BBA" w:rsidRDefault="007A2BBA" w:rsidP="00BA4474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1A442A">
        <w:rPr>
          <w:rFonts w:ascii="CMU Serif" w:hAnsi="CMU Serif" w:cs="CMU Serif"/>
          <w:strike/>
          <w:sz w:val="24"/>
          <w:szCs w:val="24"/>
        </w:rPr>
        <w:t>Fazer matching do Tabaco</w:t>
      </w:r>
    </w:p>
    <w:p w14:paraId="2539BA86" w14:textId="07056F14" w:rsidR="002326E2" w:rsidRPr="006F44C4" w:rsidRDefault="002326E2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6F44C4">
        <w:rPr>
          <w:rFonts w:ascii="CMU Serif" w:hAnsi="CMU Serif" w:cs="CMU Serif"/>
          <w:strike/>
          <w:sz w:val="24"/>
          <w:szCs w:val="24"/>
        </w:rPr>
        <w:t>Converter todos os códigos S3 para HS</w:t>
      </w:r>
    </w:p>
    <w:p w14:paraId="3B098802" w14:textId="07DF868E" w:rsidR="009367F6" w:rsidRDefault="009367F6" w:rsidP="009367F6">
      <w:pPr>
        <w:pStyle w:val="PargrafodaLista"/>
        <w:numPr>
          <w:ilvl w:val="0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802678">
        <w:rPr>
          <w:rFonts w:ascii="CMU Serif" w:hAnsi="CMU Serif" w:cs="CMU Serif"/>
          <w:strike/>
          <w:sz w:val="24"/>
          <w:szCs w:val="24"/>
        </w:rPr>
        <w:t>Agregar dados de comércio</w:t>
      </w:r>
    </w:p>
    <w:p w14:paraId="724EBE4E" w14:textId="429734F6" w:rsidR="00CF57B4" w:rsidRDefault="0096455D" w:rsidP="0096455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96455D">
        <w:rPr>
          <w:rFonts w:ascii="CMU Serif" w:hAnsi="CMU Serif" w:cs="CMU Serif"/>
          <w:sz w:val="24"/>
          <w:szCs w:val="24"/>
        </w:rPr>
        <w:t>Construção do índice</w:t>
      </w:r>
    </w:p>
    <w:p w14:paraId="26B68E2C" w14:textId="26EA42B7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Calcular os preços reais das commodities</w:t>
      </w:r>
    </w:p>
    <w:p w14:paraId="55F7A1C5" w14:textId="1902D559" w:rsidR="00732ACB" w:rsidRPr="00732ACB" w:rsidRDefault="00732ACB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trike/>
          <w:sz w:val="24"/>
          <w:szCs w:val="24"/>
        </w:rPr>
      </w:pPr>
      <w:r w:rsidRPr="00732ACB">
        <w:rPr>
          <w:rFonts w:ascii="CMU Serif" w:hAnsi="CMU Serif" w:cs="CMU Serif"/>
          <w:strike/>
          <w:sz w:val="24"/>
          <w:szCs w:val="24"/>
        </w:rPr>
        <w:t>Introduzir médias móveis nos pesos</w:t>
      </w:r>
    </w:p>
    <w:p w14:paraId="12647DB3" w14:textId="77777777" w:rsidR="003962D4" w:rsidRPr="003962D4" w:rsidRDefault="003962D4" w:rsidP="003962D4">
      <w:pPr>
        <w:pStyle w:val="PargrafodaLista"/>
        <w:rPr>
          <w:rFonts w:ascii="CMU Serif" w:hAnsi="CMU Serif" w:cs="CMU Serif"/>
          <w:sz w:val="24"/>
          <w:szCs w:val="24"/>
        </w:rPr>
      </w:pPr>
    </w:p>
    <w:p w14:paraId="6C5F7D69" w14:textId="08C46B22" w:rsidR="0096455D" w:rsidRDefault="0096455D" w:rsidP="0096455D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Equações de referência</w:t>
      </w:r>
    </w:p>
    <w:p w14:paraId="06090FB3" w14:textId="1D6F6634" w:rsidR="0096455D" w:rsidRDefault="0096455D" w:rsidP="00CF57B4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Gruss e Kebhaj:</w:t>
      </w:r>
    </w:p>
    <w:p w14:paraId="47572535" w14:textId="0AE5F2F7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Gruss e Kebhaj calculam o log do preço real da commodity j no tempo t em primeira diferença</w:t>
      </w:r>
    </w:p>
    <w:p w14:paraId="231DA76B" w14:textId="3940A366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preços reais são calculados divindo o preço das commodities pelo Manufactured Unit Values Index</w:t>
      </w:r>
    </w:p>
    <w:p w14:paraId="68D58B85" w14:textId="2529516F" w:rsidR="00BC6BD6" w:rsidRDefault="00BC6BD6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 problema de usar índices preços dos consumidores é que estes incluem bens não comercializados internacionalmente</w:t>
      </w:r>
    </w:p>
    <w:p w14:paraId="3E9A1362" w14:textId="5D91DC0C" w:rsidR="006B7634" w:rsidRDefault="006B7634" w:rsidP="006B7634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pesos são suavizados pela média dos últimos três períodos (t-1:t-3), ou seja, usa três pesos para cada commodity no tempo t</w:t>
      </w:r>
    </w:p>
    <w:p w14:paraId="629FD441" w14:textId="5C3C80E0" w:rsidR="00BC6BD6" w:rsidRDefault="006B7634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Cada peso equivale à exportação líquida dividida pelo PIB. No meu caso, o peso equivale à exportação líquida da commodity sobre a exportação líquida de todas as commodities.</w:t>
      </w:r>
    </w:p>
    <w:p w14:paraId="77BCED27" w14:textId="41DD322B" w:rsidR="00BC6BD6" w:rsidRPr="00BC6BD6" w:rsidRDefault="00BC6BD6" w:rsidP="00BC6BD6">
      <w:pPr>
        <w:pStyle w:val="PargrafodaLista"/>
        <w:numPr>
          <w:ilvl w:val="1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médias móveis servem para aliviar flutuações. O uso de anos anteriores serve para que mudanças no índice reflitam variações nos preços das commodities e não mudanças nos volumes.</w:t>
      </w:r>
    </w:p>
    <w:p w14:paraId="507FA0D2" w14:textId="011D38F2" w:rsidR="0096455D" w:rsidRPr="00CF57B4" w:rsidRDefault="00000000" w:rsidP="0096455D">
      <w:pPr>
        <w:pStyle w:val="PargrafodaLista"/>
        <w:rPr>
          <w:rFonts w:ascii="CMU Serif" w:hAnsi="CMU Serif" w:cs="CMU Serif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 w:cs="CMU Serif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j,t</m:t>
                  </m:r>
                </m:sub>
              </m:sSub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i,j,t</m:t>
                  </m:r>
                </m:sub>
              </m:sSub>
            </m:e>
          </m:nary>
        </m:oMath>
      </m:oMathPara>
    </w:p>
    <w:p w14:paraId="4F68A922" w14:textId="7616A74C" w:rsidR="0096455D" w:rsidRPr="0096455D" w:rsidRDefault="0096455D" w:rsidP="0096455D">
      <w:pPr>
        <w:pStyle w:val="PargrafodaLista"/>
        <w:ind w:left="1440"/>
        <w:rPr>
          <w:rFonts w:ascii="CMU Serif" w:hAnsi="CMU Serif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j,t-1</m:t>
              </m:r>
            </m:sub>
          </m:sSub>
        </m:oMath>
      </m:oMathPara>
    </w:p>
    <w:p w14:paraId="1C1BAFE5" w14:textId="6CBAD5DC" w:rsidR="0096455D" w:rsidRPr="00CF57B4" w:rsidRDefault="00000000" w:rsidP="0096455D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i,j,t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i,j,τ-s</m:t>
                  </m:r>
                </m:sub>
              </m:sSub>
            </m:e>
          </m:nary>
        </m:oMath>
      </m:oMathPara>
    </w:p>
    <w:p w14:paraId="094062E4" w14:textId="77777777" w:rsidR="00CF57B4" w:rsidRDefault="00000000" w:rsidP="00CF57B4">
      <w:pPr>
        <w:pStyle w:val="PargrafodaLista"/>
        <w:ind w:left="1440"/>
        <w:rPr>
          <w:rFonts w:ascii="CMU Serif" w:eastAsiaTheme="minorEastAsia" w:hAnsi="CMU Serif" w:cs="CMU Seri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i,j,τ,s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  <m:r>
                <w:rPr>
                  <w:rFonts w:ascii="Cambria Math" w:hAnsi="Cambria Math" w:cs="CMU Serif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i,j,τ</m:t>
                  </m:r>
                </m:sub>
              </m:sSub>
            </m:num>
            <m:den>
              <m:r>
                <w:rPr>
                  <w:rFonts w:ascii="Cambria Math" w:hAnsi="Cambria Math" w:cs="CMU Serif"/>
                  <w:sz w:val="24"/>
                  <w:szCs w:val="24"/>
                </w:rPr>
                <m:t>GD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</w:rPr>
                    <m:t>it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MU Serif"/>
              <w:sz w:val="24"/>
              <w:szCs w:val="24"/>
            </w:rPr>
            <w:softHyphen/>
          </m:r>
        </m:oMath>
      </m:oMathPara>
    </w:p>
    <w:p w14:paraId="30E2EE25" w14:textId="77777777" w:rsidR="00CF57B4" w:rsidRDefault="00CF57B4" w:rsidP="00CF57B4">
      <w:pPr>
        <w:rPr>
          <w:rFonts w:ascii="CMU Serif" w:hAnsi="CMU Serif" w:cs="CMU Serif"/>
          <w:sz w:val="24"/>
          <w:szCs w:val="24"/>
        </w:rPr>
      </w:pPr>
    </w:p>
    <w:p w14:paraId="5D08222C" w14:textId="1B447B55" w:rsidR="00285CCD" w:rsidRDefault="00285CCD" w:rsidP="00285CCD">
      <w:pPr>
        <w:pStyle w:val="PargrafodaLista"/>
        <w:numPr>
          <w:ilvl w:val="0"/>
          <w:numId w:val="4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Pedro Marques:</w:t>
      </w:r>
    </w:p>
    <w:p w14:paraId="77D928BA" w14:textId="19F7C31C" w:rsidR="00285CCD" w:rsidRPr="00732ACB" w:rsidRDefault="00000000" w:rsidP="00285CCD">
      <w:pPr>
        <w:ind w:left="360"/>
        <w:rPr>
          <w:rFonts w:ascii="CMU Serif" w:eastAsiaTheme="minorEastAsia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43</m:t>
              </m:r>
            </m:sup>
            <m:e>
              <m:f>
                <m:f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j,t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EU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j,t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j,t,i</m:t>
                  </m:r>
                </m:sub>
              </m:sSub>
            </m:e>
          </m:nary>
          <m:r>
            <w:rPr>
              <w:rFonts w:ascii="Cambria Math" w:hAnsi="Cambria Math" w:cs="CMU Serif"/>
              <w:sz w:val="24"/>
              <w:szCs w:val="24"/>
              <w:vertAlign w:val="subscript"/>
            </w:rPr>
            <m:t xml:space="preserve">  </m:t>
          </m:r>
        </m:oMath>
      </m:oMathPara>
    </w:p>
    <w:p w14:paraId="25FF84DD" w14:textId="6F6EFECC" w:rsidR="00732ACB" w:rsidRPr="00285CCD" w:rsidRDefault="00732ACB" w:rsidP="00285CCD">
      <w:pPr>
        <w:ind w:left="360"/>
        <w:rPr>
          <w:rFonts w:ascii="CMU Serif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j,t,i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s=</m:t>
              </m:r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j,i,t-s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</m:e>
          </m:nary>
        </m:oMath>
      </m:oMathPara>
    </w:p>
    <w:p w14:paraId="5528290E" w14:textId="77777777" w:rsidR="003962D4" w:rsidRDefault="003962D4" w:rsidP="00CF57B4">
      <w:pPr>
        <w:rPr>
          <w:rFonts w:ascii="CMU Serif" w:hAnsi="CMU Serif" w:cs="CMU Serif"/>
          <w:sz w:val="24"/>
          <w:szCs w:val="24"/>
        </w:rPr>
      </w:pPr>
    </w:p>
    <w:p w14:paraId="40F37961" w14:textId="77777777" w:rsidR="00732ACB" w:rsidRDefault="00732ACB" w:rsidP="00CF57B4">
      <w:pPr>
        <w:rPr>
          <w:rFonts w:ascii="CMU Serif" w:hAnsi="CMU Serif" w:cs="CMU Serif"/>
          <w:sz w:val="24"/>
          <w:szCs w:val="24"/>
        </w:rPr>
      </w:pPr>
    </w:p>
    <w:p w14:paraId="08D5443B" w14:textId="77777777" w:rsidR="00732ACB" w:rsidRDefault="00732ACB" w:rsidP="00CF57B4">
      <w:pPr>
        <w:rPr>
          <w:rFonts w:ascii="CMU Serif" w:hAnsi="CMU Serif" w:cs="CMU Serif"/>
          <w:sz w:val="24"/>
          <w:szCs w:val="24"/>
        </w:rPr>
      </w:pPr>
    </w:p>
    <w:p w14:paraId="56FC5937" w14:textId="57844844" w:rsidR="0070251E" w:rsidRPr="00CF57B4" w:rsidRDefault="0070251E" w:rsidP="00CF57B4">
      <w:pPr>
        <w:rPr>
          <w:rFonts w:ascii="CMU Serif" w:eastAsiaTheme="minorEastAsia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Fonte das transações comerciais</w:t>
      </w:r>
    </w:p>
    <w:p w14:paraId="29F786BF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 Comtrade: mais especificamente, uso o pacote ‘comtradr’</w:t>
      </w:r>
    </w:p>
    <w:p w14:paraId="7F90CA0A" w14:textId="77777777" w:rsidR="00B3017F" w:rsidRDefault="00B3017F" w:rsidP="0070251E">
      <w:pPr>
        <w:rPr>
          <w:rFonts w:ascii="CMU Serif" w:hAnsi="CMU Serif" w:cs="CMU Serif"/>
          <w:sz w:val="24"/>
          <w:szCs w:val="24"/>
        </w:rPr>
      </w:pPr>
    </w:p>
    <w:p w14:paraId="4AB74681" w14:textId="629B6C26" w:rsid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do preço de commodities</w:t>
      </w:r>
    </w:p>
    <w:p w14:paraId="7E456449" w14:textId="13494A9F" w:rsidR="0070251E" w:rsidRPr="00BA4474" w:rsidRDefault="0070251E" w:rsidP="00BA447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A4474">
        <w:rPr>
          <w:rFonts w:ascii="CMU Serif" w:hAnsi="CMU Serif" w:cs="CMU Serif"/>
          <w:sz w:val="24"/>
          <w:szCs w:val="24"/>
        </w:rPr>
        <w:t>Primariamente: Fundo Monetário Internacional (</w:t>
      </w:r>
      <w:hyperlink r:id="rId5" w:history="1">
        <w:r w:rsidR="00BA4474" w:rsidRPr="00BA447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Pr="00BA4474">
        <w:rPr>
          <w:rFonts w:ascii="CMU Serif" w:hAnsi="CMU Serif" w:cs="CMU Serif"/>
          <w:sz w:val="24"/>
          <w:szCs w:val="24"/>
        </w:rPr>
        <w:t>)</w:t>
      </w:r>
    </w:p>
    <w:p w14:paraId="0E6FC974" w14:textId="2BA76AA3" w:rsidR="00BA4474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Embora</w:t>
      </w:r>
      <w:r w:rsidR="0070251E">
        <w:rPr>
          <w:rFonts w:ascii="CMU Serif" w:hAnsi="CMU Serif" w:cs="CMU Serif"/>
          <w:sz w:val="24"/>
          <w:szCs w:val="24"/>
        </w:rPr>
        <w:t xml:space="preserve"> Kebhaj e Gruss (2019)</w:t>
      </w:r>
      <w:r>
        <w:rPr>
          <w:rFonts w:ascii="CMU Serif" w:hAnsi="CMU Serif" w:cs="CMU Serif"/>
          <w:sz w:val="24"/>
          <w:szCs w:val="24"/>
        </w:rPr>
        <w:t xml:space="preserve"> também usem dados do FMI, porém usam uma base diferente da minha</w:t>
      </w:r>
    </w:p>
    <w:p w14:paraId="7570F9A3" w14:textId="003EE872" w:rsidR="0070251E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link está mais atualizada e foi pessoalmente recomendada para mim pela staff do FMI.</w:t>
      </w:r>
    </w:p>
    <w:p w14:paraId="18116B21" w14:textId="52F75AA9" w:rsidR="00B16561" w:rsidRDefault="00B16561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Data de acesso: </w:t>
      </w:r>
      <w:r w:rsidR="00BA4474">
        <w:rPr>
          <w:rFonts w:ascii="CMU Serif" w:hAnsi="CMU Serif" w:cs="CMU Serif"/>
          <w:sz w:val="24"/>
          <w:szCs w:val="24"/>
        </w:rPr>
        <w:t>18</w:t>
      </w:r>
      <w:r>
        <w:rPr>
          <w:rFonts w:ascii="CMU Serif" w:hAnsi="CMU Serif" w:cs="CMU Serif"/>
          <w:sz w:val="24"/>
          <w:szCs w:val="24"/>
        </w:rPr>
        <w:t>/01/2024</w:t>
      </w:r>
    </w:p>
    <w:p w14:paraId="402DE703" w14:textId="538C250A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dados do FMI são anualizados no próprio website através da média.</w:t>
      </w:r>
    </w:p>
    <w:p w14:paraId="3E5239B2" w14:textId="41639B17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 (FRED): apenas para a commodity Laranja.</w:t>
      </w:r>
    </w:p>
    <w:p w14:paraId="52D71E63" w14:textId="62E32C78" w:rsidR="0098658F" w:rsidRPr="0098658F" w:rsidRDefault="00BA4474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UNCTAD: apenas para a commodity Tabaco</w:t>
      </w:r>
    </w:p>
    <w:p w14:paraId="6D606CA8" w14:textId="77777777" w:rsidR="0070251E" w:rsidRDefault="0070251E" w:rsidP="0070251E">
      <w:pPr>
        <w:rPr>
          <w:rFonts w:ascii="CMU Serif" w:hAnsi="CMU Serif" w:cs="CMU Serif"/>
          <w:sz w:val="24"/>
          <w:szCs w:val="24"/>
        </w:rPr>
      </w:pPr>
    </w:p>
    <w:p w14:paraId="02D41399" w14:textId="77777777" w:rsidR="00B16561" w:rsidRDefault="00B16561" w:rsidP="00B165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Grupo de commodities primárias</w:t>
      </w:r>
    </w:p>
    <w:p w14:paraId="1D0073AE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Baseia-se essencialmente na definição de commodities de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35629C4D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B50CB1" w:rsidRDefault="00B1656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inclusão da commodity Tabaco </w:t>
      </w:r>
      <w:r w:rsidR="00BA4474">
        <w:rPr>
          <w:rFonts w:ascii="CMU Serif" w:hAnsi="CMU Serif" w:cs="CMU Serif"/>
          <w:sz w:val="24"/>
          <w:szCs w:val="24"/>
        </w:rPr>
        <w:t>foi inspirada por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6844B909" w14:textId="77777777" w:rsidR="00B50CB1" w:rsidRDefault="00B50CB1" w:rsidP="00B50CB1">
      <w:pPr>
        <w:rPr>
          <w:rFonts w:ascii="CMU Serif" w:hAnsi="CMU Serif" w:cs="CMU Serif"/>
          <w:sz w:val="24"/>
          <w:szCs w:val="24"/>
        </w:rPr>
      </w:pPr>
    </w:p>
    <w:p w14:paraId="0268F730" w14:textId="742E3F85" w:rsidR="00B50CB1" w:rsidRDefault="00B50CB1" w:rsidP="00B50CB1">
      <w:pPr>
        <w:rPr>
          <w:rFonts w:ascii="CMU Serif" w:hAnsi="CMU Serif" w:cs="CMU Serif"/>
          <w:sz w:val="24"/>
          <w:szCs w:val="24"/>
        </w:rPr>
      </w:pPr>
      <w:r w:rsidRPr="00B50CB1">
        <w:rPr>
          <w:rFonts w:ascii="CMU Serif" w:hAnsi="CMU Serif" w:cs="CMU Serif"/>
          <w:sz w:val="24"/>
          <w:szCs w:val="24"/>
        </w:rPr>
        <w:t xml:space="preserve">Diferenças </w:t>
      </w:r>
      <w:r>
        <w:rPr>
          <w:rFonts w:ascii="CMU Serif" w:hAnsi="CMU Serif" w:cs="CMU Serif"/>
          <w:sz w:val="24"/>
          <w:szCs w:val="24"/>
        </w:rPr>
        <w:t>entre a cesta de Kebhaj e Gruss e a minha</w:t>
      </w:r>
    </w:p>
    <w:p w14:paraId="35214561" w14:textId="53218FC7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minha cesta inclui Tabaco</w:t>
      </w:r>
    </w:p>
    <w:p w14:paraId="65B097A6" w14:textId="20BD9BD3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preço algodão</w:t>
      </w:r>
      <w:r w:rsidR="00220709">
        <w:rPr>
          <w:rFonts w:ascii="CMU Serif" w:hAnsi="CMU Serif" w:cs="CMU Serif"/>
          <w:sz w:val="24"/>
          <w:szCs w:val="24"/>
        </w:rPr>
        <w:t xml:space="preserve"> deles</w:t>
      </w:r>
      <w:r>
        <w:rPr>
          <w:rFonts w:ascii="CMU Serif" w:hAnsi="CMU Serif" w:cs="CMU Serif"/>
          <w:sz w:val="24"/>
          <w:szCs w:val="24"/>
        </w:rPr>
        <w:t xml:space="preserve">, então considero duas </w:t>
      </w:r>
      <w:r w:rsidR="00220709">
        <w:rPr>
          <w:rFonts w:ascii="CMU Serif" w:hAnsi="CMU Serif" w:cs="CMU Serif"/>
          <w:sz w:val="24"/>
          <w:szCs w:val="24"/>
        </w:rPr>
        <w:t xml:space="preserve">outras </w:t>
      </w:r>
      <w:r>
        <w:rPr>
          <w:rFonts w:ascii="CMU Serif" w:hAnsi="CMU Serif" w:cs="CMU Serif"/>
          <w:sz w:val="24"/>
          <w:szCs w:val="24"/>
        </w:rPr>
        <w:t>alternativas.</w:t>
      </w:r>
    </w:p>
    <w:p w14:paraId="1ECFCE4D" w14:textId="4B93CB7D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café, então considero</w:t>
      </w:r>
      <w:r w:rsidR="00220709">
        <w:rPr>
          <w:rFonts w:ascii="CMU Serif" w:hAnsi="CMU Serif" w:cs="CMU Serif"/>
          <w:sz w:val="24"/>
          <w:szCs w:val="24"/>
        </w:rPr>
        <w:t xml:space="preserve"> outras</w:t>
      </w:r>
      <w:r>
        <w:rPr>
          <w:rFonts w:ascii="CMU Serif" w:hAnsi="CMU Serif" w:cs="CMU Serif"/>
          <w:sz w:val="24"/>
          <w:szCs w:val="24"/>
        </w:rPr>
        <w:t xml:space="preserve"> duas alternativas</w:t>
      </w:r>
    </w:p>
    <w:p w14:paraId="5EA1964E" w14:textId="03A09638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preço de laranjas</w:t>
      </w:r>
      <w:r w:rsidR="00730769">
        <w:rPr>
          <w:rFonts w:ascii="CMU Serif" w:hAnsi="CMU Serif" w:cs="CMU Serif"/>
          <w:sz w:val="24"/>
          <w:szCs w:val="24"/>
        </w:rPr>
        <w:t xml:space="preserve"> pelo site do FMI</w:t>
      </w:r>
      <w:r>
        <w:rPr>
          <w:rFonts w:ascii="CMU Serif" w:hAnsi="CMU Serif" w:cs="CMU Serif"/>
          <w:sz w:val="24"/>
          <w:szCs w:val="24"/>
        </w:rPr>
        <w:t>, apenas de suco de laranja</w:t>
      </w:r>
      <w:r w:rsidR="00730769">
        <w:rPr>
          <w:rFonts w:ascii="CMU Serif" w:hAnsi="CMU Serif" w:cs="CMU Serif"/>
          <w:sz w:val="24"/>
          <w:szCs w:val="24"/>
        </w:rPr>
        <w:t>.</w:t>
      </w:r>
    </w:p>
    <w:p w14:paraId="6427B590" w14:textId="15E55EEC" w:rsidR="00730769" w:rsidRDefault="00730769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no FRED, consegui achar dados para laranjas especificamente.</w:t>
      </w:r>
    </w:p>
    <w:p w14:paraId="0DC5165E" w14:textId="26EC2470" w:rsidR="00220709" w:rsidRDefault="00B50CB1" w:rsidP="00220709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Default="00220709" w:rsidP="0070251E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 w:rsidRPr="00730769">
        <w:rPr>
          <w:rFonts w:ascii="CMU Serif" w:hAnsi="CMU Serif" w:cs="CMU Serif"/>
          <w:sz w:val="24"/>
          <w:szCs w:val="24"/>
        </w:rPr>
        <w:t>Conclusão: todas as commodities de Gruss Kebhaj foram incluídas no meu estudo</w:t>
      </w:r>
      <w:r w:rsidR="006F44C4">
        <w:rPr>
          <w:rFonts w:ascii="CMU Serif" w:hAnsi="CMU Serif" w:cs="CMU Serif"/>
          <w:sz w:val="24"/>
          <w:szCs w:val="24"/>
        </w:rPr>
        <w:t>, ainda que usando fontes diferentes em alguns casos</w:t>
      </w:r>
      <w:r w:rsidRPr="00730769">
        <w:rPr>
          <w:rFonts w:ascii="CMU Serif" w:hAnsi="CMU Serif" w:cs="CMU Serif"/>
          <w:sz w:val="24"/>
          <w:szCs w:val="24"/>
        </w:rPr>
        <w:t>.</w:t>
      </w:r>
    </w:p>
    <w:p w14:paraId="2744A8DE" w14:textId="77777777" w:rsidR="00730769" w:rsidRPr="00730769" w:rsidRDefault="00730769" w:rsidP="00730769">
      <w:pPr>
        <w:rPr>
          <w:rFonts w:ascii="CMU Serif" w:hAnsi="CMU Serif" w:cs="CMU Serif"/>
          <w:sz w:val="24"/>
          <w:szCs w:val="24"/>
        </w:rPr>
      </w:pPr>
    </w:p>
    <w:p w14:paraId="4A376CAD" w14:textId="7BCF969E" w:rsidR="0070251E" w:rsidRP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Classificação das commodities primárias</w:t>
      </w:r>
    </w:p>
    <w:p w14:paraId="4A4925ED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Kebhaj e Gruss (2019) usam SITC Revisão 2</w:t>
      </w:r>
    </w:p>
    <w:p w14:paraId="7340D1DB" w14:textId="609F7CAD" w:rsidR="0070251E" w:rsidRPr="00596189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 também usam SITC Revisão 3 e são minha primeira referência para identificar o SITC das commodities. Em especial ver a tabela 2.2.</w:t>
      </w:r>
    </w:p>
    <w:p w14:paraId="405B4AA5" w14:textId="7BBFC53A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Default="00B16561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Uma mesma commodity pode estar relacionada a mais de uma SITC</w:t>
      </w:r>
    </w:p>
    <w:p w14:paraId="78363904" w14:textId="0D01E5D8" w:rsidR="006F44C4" w:rsidRDefault="006F44C4" w:rsidP="006F44C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Default="00CA6369" w:rsidP="00CA6369">
      <w:pPr>
        <w:rPr>
          <w:rFonts w:ascii="CMU Serif" w:hAnsi="CMU Serif" w:cs="CMU Serif"/>
          <w:sz w:val="24"/>
          <w:szCs w:val="24"/>
        </w:rPr>
      </w:pPr>
    </w:p>
    <w:p w14:paraId="1CCAB821" w14:textId="3041C6BF" w:rsidR="0081099E" w:rsidRDefault="00B3017F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23/01/2024</w:t>
      </w:r>
    </w:p>
    <w:p w14:paraId="20607DDB" w14:textId="7BC6E2F9" w:rsidR="0081099E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Baixei três </w:t>
      </w:r>
      <w:r w:rsidR="006F44C4">
        <w:rPr>
          <w:rFonts w:ascii="CMU Serif" w:hAnsi="CMU Serif" w:cs="CMU Serif"/>
          <w:sz w:val="24"/>
          <w:szCs w:val="24"/>
        </w:rPr>
        <w:t>versões</w:t>
      </w:r>
      <w:r>
        <w:rPr>
          <w:rFonts w:ascii="CMU Serif" w:hAnsi="CMU Serif" w:cs="CMU Serif"/>
          <w:sz w:val="24"/>
          <w:szCs w:val="24"/>
        </w:rPr>
        <w:t xml:space="preserve"> da base de dados</w:t>
      </w:r>
      <w:r w:rsidR="006F44C4">
        <w:rPr>
          <w:rFonts w:ascii="CMU Serif" w:hAnsi="CMU Serif" w:cs="CMU Serif"/>
          <w:sz w:val="24"/>
          <w:szCs w:val="24"/>
        </w:rPr>
        <w:t xml:space="preserve"> de preço de commodities</w:t>
      </w:r>
      <w:r>
        <w:rPr>
          <w:rFonts w:ascii="CMU Serif" w:hAnsi="CMU Serif" w:cs="CMU Serif"/>
          <w:sz w:val="24"/>
          <w:szCs w:val="24"/>
        </w:rPr>
        <w:t>: preço, definição da commodity e código da commodity.</w:t>
      </w:r>
      <w:r w:rsidR="00B3017F">
        <w:rPr>
          <w:rFonts w:ascii="CMU Serif" w:hAnsi="CMU Serif" w:cs="CMU Serif"/>
          <w:sz w:val="24"/>
          <w:szCs w:val="24"/>
        </w:rPr>
        <w:t xml:space="preserve"> Estes dados estão na pasta r_works/raw_data</w:t>
      </w:r>
    </w:p>
    <w:p w14:paraId="5D57CEF1" w14:textId="0F517853" w:rsidR="00BA4474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As três versões foram </w:t>
      </w:r>
      <w:r w:rsidR="00BA4474">
        <w:rPr>
          <w:rFonts w:ascii="CMU Serif" w:hAnsi="CMU Serif" w:cs="CMU Serif"/>
          <w:sz w:val="24"/>
          <w:szCs w:val="24"/>
        </w:rPr>
        <w:t xml:space="preserve">corretamente </w:t>
      </w:r>
      <w:r>
        <w:rPr>
          <w:rFonts w:ascii="CMU Serif" w:hAnsi="CMU Serif" w:cs="CMU Serif"/>
          <w:sz w:val="24"/>
          <w:szCs w:val="24"/>
        </w:rPr>
        <w:t xml:space="preserve">fundidas </w:t>
      </w:r>
      <w:r w:rsidR="00BA4474">
        <w:rPr>
          <w:rFonts w:ascii="CMU Serif" w:hAnsi="CMU Serif" w:cs="CMU Serif"/>
          <w:sz w:val="24"/>
          <w:szCs w:val="24"/>
        </w:rPr>
        <w:t>em</w:t>
      </w:r>
      <w:r>
        <w:rPr>
          <w:rFonts w:ascii="CMU Serif" w:hAnsi="CMU Serif" w:cs="CMU Serif"/>
          <w:sz w:val="24"/>
          <w:szCs w:val="24"/>
        </w:rPr>
        <w:t xml:space="preserve"> Rstudio</w:t>
      </w:r>
      <w:r w:rsidR="00BA4474">
        <w:rPr>
          <w:rFonts w:ascii="CMU Serif" w:hAnsi="CMU Serif" w:cs="CMU Serif"/>
          <w:sz w:val="24"/>
          <w:szCs w:val="24"/>
        </w:rPr>
        <w:t>.</w:t>
      </w:r>
    </w:p>
    <w:p w14:paraId="6F987744" w14:textId="79650C3D" w:rsidR="00BA4474" w:rsidRDefault="00BA447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Sua rotina chama-se: commodity_etl</w:t>
      </w:r>
      <w:r w:rsidR="00B3017F">
        <w:rPr>
          <w:rFonts w:ascii="CMU Serif" w:hAnsi="CMU Serif" w:cs="CMU Serif"/>
          <w:sz w:val="24"/>
          <w:szCs w:val="24"/>
        </w:rPr>
        <w:t>; está na pasta r_works</w:t>
      </w:r>
    </w:p>
    <w:p w14:paraId="1C940F48" w14:textId="77777777" w:rsidR="002326E2" w:rsidRDefault="002326E2" w:rsidP="00CA6369">
      <w:pPr>
        <w:rPr>
          <w:rFonts w:ascii="CMU Serif" w:hAnsi="CMU Serif" w:cs="CMU Serif"/>
          <w:sz w:val="24"/>
          <w:szCs w:val="24"/>
        </w:rPr>
      </w:pPr>
    </w:p>
    <w:p w14:paraId="0CBE914C" w14:textId="61B54260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07/02/2024</w:t>
      </w:r>
    </w:p>
    <w:p w14:paraId="4A162D14" w14:textId="67DFADE2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 xml:space="preserve">Eu executei a conversão SITC </w:t>
      </w:r>
      <w:r w:rsidRPr="006F44C4">
        <w:rPr>
          <w:rFonts w:ascii="CMU Serif" w:hAnsi="CMU Serif" w:cs="CMU Serif"/>
          <w:sz w:val="24"/>
          <w:szCs w:val="24"/>
        </w:rPr>
        <w:sym w:font="Wingdings" w:char="F0E0"/>
      </w:r>
      <w:r>
        <w:rPr>
          <w:rFonts w:ascii="CMU Serif" w:hAnsi="CMU Serif" w:cs="CMU Serif"/>
          <w:sz w:val="24"/>
          <w:szCs w:val="24"/>
        </w:rPr>
        <w:t xml:space="preserve"> HS através do pacote “concordance” do R.</w:t>
      </w:r>
    </w:p>
    <w:p w14:paraId="321DB785" w14:textId="3690959F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Default="00802678" w:rsidP="00CA6369">
      <w:pPr>
        <w:rPr>
          <w:rFonts w:ascii="CMU Serif" w:hAnsi="CMU Serif" w:cs="CMU Serif"/>
          <w:sz w:val="24"/>
          <w:szCs w:val="24"/>
        </w:rPr>
      </w:pPr>
    </w:p>
    <w:p w14:paraId="7FF87B0B" w14:textId="40301811" w:rsidR="00802678" w:rsidRDefault="00802678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11/03/2024</w:t>
      </w:r>
    </w:p>
    <w:p w14:paraId="0A805765" w14:textId="238E2F0E" w:rsidR="00802678" w:rsidRDefault="00D567B4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Eu reuni os processos de ETL de preços de commodities e comércio de commodities no mesmo código, agora intitulado</w:t>
      </w:r>
      <w:r w:rsidR="00946653">
        <w:rPr>
          <w:rFonts w:ascii="CMU Serif" w:hAnsi="CMU Serif" w:cs="CMU Serif"/>
          <w:sz w:val="24"/>
          <w:szCs w:val="24"/>
        </w:rPr>
        <w:t xml:space="preserve"> “cmd_etl”.</w:t>
      </w:r>
    </w:p>
    <w:p w14:paraId="4451BCC7" w14:textId="77777777" w:rsidR="00F10EDA" w:rsidRDefault="00F10EDA" w:rsidP="00CA6369">
      <w:pPr>
        <w:rPr>
          <w:rFonts w:ascii="CMU Serif" w:hAnsi="CMU Serif" w:cs="CMU Serif"/>
          <w:sz w:val="24"/>
          <w:szCs w:val="24"/>
        </w:rPr>
      </w:pPr>
    </w:p>
    <w:p w14:paraId="10F30C6E" w14:textId="194F114C" w:rsidR="00F10EDA" w:rsidRDefault="00F10EDA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13/03/2024</w:t>
      </w:r>
    </w:p>
    <w:p w14:paraId="7787C75F" w14:textId="24907415" w:rsidR="00F10EDA" w:rsidRDefault="00F10EDA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índice está pronta: eu agreguei as exportações líquidas pela commodity identificada na tabela de preços internacionais e depois agreguei todas as commodities sob um único índice através da seguinte operação: Preço da commodity * Exportações Líquidas Agregadas da Commodity / Total de Exportações</w:t>
      </w:r>
    </w:p>
    <w:sectPr w:rsidR="00F10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DF"/>
    <w:rsid w:val="001A442A"/>
    <w:rsid w:val="00220709"/>
    <w:rsid w:val="002326E2"/>
    <w:rsid w:val="0026474B"/>
    <w:rsid w:val="002678DF"/>
    <w:rsid w:val="00285CCD"/>
    <w:rsid w:val="002945AE"/>
    <w:rsid w:val="003962D4"/>
    <w:rsid w:val="00605334"/>
    <w:rsid w:val="006B7634"/>
    <w:rsid w:val="006F44C4"/>
    <w:rsid w:val="0070251E"/>
    <w:rsid w:val="00730769"/>
    <w:rsid w:val="00732ACB"/>
    <w:rsid w:val="007A2BBA"/>
    <w:rsid w:val="007F0C80"/>
    <w:rsid w:val="00802678"/>
    <w:rsid w:val="0081099E"/>
    <w:rsid w:val="009367F6"/>
    <w:rsid w:val="00946653"/>
    <w:rsid w:val="0096455D"/>
    <w:rsid w:val="0098658F"/>
    <w:rsid w:val="00B16561"/>
    <w:rsid w:val="00B3017F"/>
    <w:rsid w:val="00B50CB1"/>
    <w:rsid w:val="00BA4474"/>
    <w:rsid w:val="00BC6BD6"/>
    <w:rsid w:val="00CA6369"/>
    <w:rsid w:val="00CF57B4"/>
    <w:rsid w:val="00D567B4"/>
    <w:rsid w:val="00E51287"/>
    <w:rsid w:val="00E67AB3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chartTrackingRefBased/>
  <w15:docId w15:val="{46D98CB4-AB71-4553-A30D-4CE60D22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25</cp:revision>
  <dcterms:created xsi:type="dcterms:W3CDTF">2024-01-09T19:18:00Z</dcterms:created>
  <dcterms:modified xsi:type="dcterms:W3CDTF">2024-03-14T20:34:00Z</dcterms:modified>
</cp:coreProperties>
</file>