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B66B6" w14:textId="77777777" w:rsidR="005854E8" w:rsidRPr="005854E8" w:rsidRDefault="005854E8" w:rsidP="005854E8">
      <w:pPr>
        <w:ind w:left="720"/>
        <w:rPr>
          <w:rFonts w:ascii="Times New Roman" w:hAnsi="Times New Roman" w:cs="Times New Roman"/>
          <w:sz w:val="26"/>
          <w:szCs w:val="26"/>
        </w:rPr>
      </w:pPr>
      <w:r w:rsidRPr="005854E8">
        <w:rPr>
          <w:rFonts w:ascii="Times New Roman" w:hAnsi="Times New Roman" w:cs="Times New Roman"/>
          <w:b/>
          <w:bCs/>
          <w:sz w:val="26"/>
          <w:szCs w:val="26"/>
        </w:rPr>
        <w:t>Soluções</w:t>
      </w:r>
      <w:r w:rsidRPr="005854E8">
        <w:rPr>
          <w:rFonts w:ascii="Times New Roman" w:hAnsi="Times New Roman" w:cs="Times New Roman"/>
          <w:sz w:val="26"/>
          <w:szCs w:val="26"/>
        </w:rPr>
        <w:t xml:space="preserve"> </w:t>
      </w:r>
      <w:r w:rsidRPr="005854E8">
        <w:rPr>
          <w:rFonts w:ascii="Times New Roman" w:hAnsi="Times New Roman" w:cs="Times New Roman"/>
          <w:b/>
          <w:bCs/>
          <w:sz w:val="26"/>
          <w:szCs w:val="26"/>
        </w:rPr>
        <w:t>Ciclo de Vida de Dados</w:t>
      </w:r>
      <w:r w:rsidRPr="005854E8">
        <w:rPr>
          <w:rFonts w:ascii="Times New Roman" w:hAnsi="Times New Roman" w:cs="Times New Roman"/>
          <w:sz w:val="26"/>
          <w:szCs w:val="26"/>
        </w:rPr>
        <w:t xml:space="preserve"> Em cada etapa, o GCP oferece múltiplos serviços para gerenciar seus dados.</w:t>
      </w:r>
    </w:p>
    <w:p w14:paraId="624004D2" w14:textId="77777777" w:rsidR="005854E8" w:rsidRPr="005854E8" w:rsidRDefault="005854E8" w:rsidP="005854E8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5854E8">
        <w:rPr>
          <w:rFonts w:ascii="Times New Roman" w:hAnsi="Times New Roman" w:cs="Times New Roman"/>
          <w:b/>
          <w:bCs/>
          <w:sz w:val="26"/>
          <w:szCs w:val="26"/>
        </w:rPr>
        <w:t>Ingestão</w:t>
      </w:r>
      <w:r w:rsidRPr="005854E8">
        <w:rPr>
          <w:rFonts w:ascii="Times New Roman" w:hAnsi="Times New Roman" w:cs="Times New Roman"/>
          <w:sz w:val="26"/>
          <w:szCs w:val="26"/>
        </w:rPr>
        <w:t xml:space="preserve">: a primeira etapa é trazer os dados brutos, como dados de streaming de dispositivos, em lotes de serviços </w:t>
      </w:r>
      <w:proofErr w:type="spellStart"/>
      <w:r w:rsidRPr="005854E8">
        <w:rPr>
          <w:rFonts w:ascii="Times New Roman" w:hAnsi="Times New Roman" w:cs="Times New Roman"/>
          <w:sz w:val="26"/>
          <w:szCs w:val="26"/>
        </w:rPr>
        <w:t>on-premises</w:t>
      </w:r>
      <w:proofErr w:type="spellEnd"/>
      <w:r w:rsidRPr="005854E8">
        <w:rPr>
          <w:rFonts w:ascii="Times New Roman" w:hAnsi="Times New Roman" w:cs="Times New Roman"/>
          <w:sz w:val="26"/>
          <w:szCs w:val="26"/>
        </w:rPr>
        <w:t xml:space="preserve"> e de aplicações móveis, ou de usuários por meio de APIs que enviam os dados para armazenamento (</w:t>
      </w:r>
      <w:proofErr w:type="spellStart"/>
      <w:r w:rsidRPr="005854E8">
        <w:rPr>
          <w:rFonts w:ascii="Times New Roman" w:hAnsi="Times New Roman" w:cs="Times New Roman"/>
          <w:sz w:val="26"/>
          <w:szCs w:val="26"/>
        </w:rPr>
        <w:t>Stackdriver</w:t>
      </w:r>
      <w:proofErr w:type="spellEnd"/>
      <w:r w:rsidRPr="00585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54E8">
        <w:rPr>
          <w:rFonts w:ascii="Times New Roman" w:hAnsi="Times New Roman" w:cs="Times New Roman"/>
          <w:sz w:val="26"/>
          <w:szCs w:val="26"/>
        </w:rPr>
        <w:t>Logging</w:t>
      </w:r>
      <w:proofErr w:type="spellEnd"/>
      <w:r w:rsidRPr="005854E8">
        <w:rPr>
          <w:rFonts w:ascii="Times New Roman" w:hAnsi="Times New Roman" w:cs="Times New Roman"/>
          <w:sz w:val="26"/>
          <w:szCs w:val="26"/>
        </w:rPr>
        <w:t xml:space="preserve">, Pub/Sub, </w:t>
      </w:r>
      <w:proofErr w:type="spellStart"/>
      <w:r w:rsidRPr="005854E8">
        <w:rPr>
          <w:rFonts w:ascii="Times New Roman" w:hAnsi="Times New Roman" w:cs="Times New Roman"/>
          <w:sz w:val="26"/>
          <w:szCs w:val="26"/>
        </w:rPr>
        <w:t>CloudSQL</w:t>
      </w:r>
      <w:proofErr w:type="spellEnd"/>
      <w:r w:rsidRPr="005854E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54E8">
        <w:rPr>
          <w:rFonts w:ascii="Times New Roman" w:hAnsi="Times New Roman" w:cs="Times New Roman"/>
          <w:sz w:val="26"/>
          <w:szCs w:val="26"/>
        </w:rPr>
        <w:t>Datastore</w:t>
      </w:r>
      <w:proofErr w:type="spellEnd"/>
      <w:r w:rsidRPr="005854E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54E8">
        <w:rPr>
          <w:rFonts w:ascii="Times New Roman" w:hAnsi="Times New Roman" w:cs="Times New Roman"/>
          <w:sz w:val="26"/>
          <w:szCs w:val="26"/>
        </w:rPr>
        <w:t>Bigtable</w:t>
      </w:r>
      <w:proofErr w:type="spellEnd"/>
      <w:r w:rsidRPr="005854E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54E8">
        <w:rPr>
          <w:rFonts w:ascii="Times New Roman" w:hAnsi="Times New Roman" w:cs="Times New Roman"/>
          <w:sz w:val="26"/>
          <w:szCs w:val="26"/>
        </w:rPr>
        <w:t>Spanner</w:t>
      </w:r>
      <w:proofErr w:type="spellEnd"/>
      <w:r w:rsidRPr="005854E8">
        <w:rPr>
          <w:rFonts w:ascii="Times New Roman" w:hAnsi="Times New Roman" w:cs="Times New Roman"/>
          <w:sz w:val="26"/>
          <w:szCs w:val="26"/>
        </w:rPr>
        <w:t>).</w:t>
      </w:r>
    </w:p>
    <w:p w14:paraId="4D05C8AD" w14:textId="77777777" w:rsidR="005854E8" w:rsidRPr="005854E8" w:rsidRDefault="005854E8" w:rsidP="005854E8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5854E8">
        <w:rPr>
          <w:rFonts w:ascii="Times New Roman" w:hAnsi="Times New Roman" w:cs="Times New Roman"/>
          <w:b/>
          <w:bCs/>
          <w:sz w:val="26"/>
          <w:szCs w:val="26"/>
        </w:rPr>
        <w:t>Armazenamento</w:t>
      </w:r>
      <w:r w:rsidRPr="005854E8">
        <w:rPr>
          <w:rFonts w:ascii="Times New Roman" w:hAnsi="Times New Roman" w:cs="Times New Roman"/>
          <w:sz w:val="26"/>
          <w:szCs w:val="26"/>
        </w:rPr>
        <w:t>: depois que os dados são recuperados, é necessário armazená-los em um formato durável e de fácil acesso.</w:t>
      </w:r>
    </w:p>
    <w:p w14:paraId="71F06D43" w14:textId="77777777" w:rsidR="005854E8" w:rsidRPr="005854E8" w:rsidRDefault="005854E8" w:rsidP="005854E8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5854E8">
        <w:rPr>
          <w:rFonts w:ascii="Times New Roman" w:hAnsi="Times New Roman" w:cs="Times New Roman"/>
          <w:b/>
          <w:bCs/>
          <w:sz w:val="26"/>
          <w:szCs w:val="26"/>
        </w:rPr>
        <w:t>Processar e Analisar</w:t>
      </w:r>
      <w:r w:rsidRPr="005854E8">
        <w:rPr>
          <w:rFonts w:ascii="Times New Roman" w:hAnsi="Times New Roman" w:cs="Times New Roman"/>
          <w:sz w:val="26"/>
          <w:szCs w:val="26"/>
        </w:rPr>
        <w:t>: os dados são transformados de uma forma bruta em informações acionáveis.</w:t>
      </w:r>
    </w:p>
    <w:p w14:paraId="2F9C8A11" w14:textId="77777777" w:rsidR="005854E8" w:rsidRPr="005854E8" w:rsidRDefault="005854E8" w:rsidP="005854E8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5854E8">
        <w:rPr>
          <w:rFonts w:ascii="Times New Roman" w:hAnsi="Times New Roman" w:cs="Times New Roman"/>
          <w:b/>
          <w:bCs/>
          <w:sz w:val="26"/>
          <w:szCs w:val="26"/>
        </w:rPr>
        <w:t>Explorar e Visualizar</w:t>
      </w:r>
      <w:r w:rsidRPr="005854E8">
        <w:rPr>
          <w:rFonts w:ascii="Times New Roman" w:hAnsi="Times New Roman" w:cs="Times New Roman"/>
          <w:sz w:val="26"/>
          <w:szCs w:val="26"/>
        </w:rPr>
        <w:t>: converte os resultados das análises em um formato que é fácil para desenhar insights e compartilhar com colegas e parceiros.</w:t>
      </w:r>
    </w:p>
    <w:p w14:paraId="39F7AE0D" w14:textId="087AE846" w:rsidR="005854E8" w:rsidRDefault="00585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3290DDC" w14:textId="77777777" w:rsidR="005854E8" w:rsidRPr="005854E8" w:rsidRDefault="005854E8" w:rsidP="005854E8">
      <w:pPr>
        <w:ind w:left="720"/>
        <w:rPr>
          <w:rFonts w:ascii="Times New Roman" w:hAnsi="Times New Roman" w:cs="Times New Roman"/>
          <w:sz w:val="26"/>
          <w:szCs w:val="26"/>
        </w:rPr>
      </w:pPr>
      <w:r w:rsidRPr="005854E8">
        <w:rPr>
          <w:rFonts w:ascii="Times New Roman" w:hAnsi="Times New Roman" w:cs="Times New Roman"/>
          <w:b/>
          <w:bCs/>
          <w:sz w:val="26"/>
          <w:szCs w:val="26"/>
        </w:rPr>
        <w:lastRenderedPageBreak/>
        <w:t>Ingestão</w:t>
      </w:r>
      <w:r w:rsidRPr="005854E8">
        <w:rPr>
          <w:rFonts w:ascii="Times New Roman" w:hAnsi="Times New Roman" w:cs="Times New Roman"/>
          <w:sz w:val="26"/>
          <w:szCs w:val="26"/>
        </w:rPr>
        <w:t xml:space="preserve"> Existem várias abordagens para coletar dados brutos, baseadas no tamanho dos dados, fonte e latência.</w:t>
      </w:r>
    </w:p>
    <w:p w14:paraId="1905781B" w14:textId="77777777" w:rsidR="005854E8" w:rsidRPr="005854E8" w:rsidRDefault="005854E8" w:rsidP="005854E8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5854E8">
        <w:rPr>
          <w:rFonts w:ascii="Times New Roman" w:hAnsi="Times New Roman" w:cs="Times New Roman"/>
          <w:b/>
          <w:bCs/>
          <w:sz w:val="26"/>
          <w:szCs w:val="26"/>
        </w:rPr>
        <w:t>Aplicação</w:t>
      </w:r>
      <w:r w:rsidRPr="005854E8">
        <w:rPr>
          <w:rFonts w:ascii="Times New Roman" w:hAnsi="Times New Roman" w:cs="Times New Roman"/>
          <w:sz w:val="26"/>
          <w:szCs w:val="26"/>
        </w:rPr>
        <w:t>: dados de aplicações em eventos, logs de usuários etc., tipicamente coletados por uma API para enviar os dados para armazenamento (</w:t>
      </w:r>
      <w:proofErr w:type="spellStart"/>
      <w:r w:rsidRPr="005854E8">
        <w:rPr>
          <w:rFonts w:ascii="Times New Roman" w:hAnsi="Times New Roman" w:cs="Times New Roman"/>
          <w:sz w:val="26"/>
          <w:szCs w:val="26"/>
        </w:rPr>
        <w:t>Stackdriver</w:t>
      </w:r>
      <w:proofErr w:type="spellEnd"/>
      <w:r w:rsidRPr="00585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54E8">
        <w:rPr>
          <w:rFonts w:ascii="Times New Roman" w:hAnsi="Times New Roman" w:cs="Times New Roman"/>
          <w:sz w:val="26"/>
          <w:szCs w:val="26"/>
        </w:rPr>
        <w:t>Logging</w:t>
      </w:r>
      <w:proofErr w:type="spellEnd"/>
      <w:r w:rsidRPr="005854E8">
        <w:rPr>
          <w:rFonts w:ascii="Times New Roman" w:hAnsi="Times New Roman" w:cs="Times New Roman"/>
          <w:sz w:val="26"/>
          <w:szCs w:val="26"/>
        </w:rPr>
        <w:t xml:space="preserve">, Pub/Sub, </w:t>
      </w:r>
      <w:proofErr w:type="spellStart"/>
      <w:r w:rsidRPr="005854E8">
        <w:rPr>
          <w:rFonts w:ascii="Times New Roman" w:hAnsi="Times New Roman" w:cs="Times New Roman"/>
          <w:sz w:val="26"/>
          <w:szCs w:val="26"/>
        </w:rPr>
        <w:t>CloudSQL</w:t>
      </w:r>
      <w:proofErr w:type="spellEnd"/>
      <w:r w:rsidRPr="005854E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54E8">
        <w:rPr>
          <w:rFonts w:ascii="Times New Roman" w:hAnsi="Times New Roman" w:cs="Times New Roman"/>
          <w:sz w:val="26"/>
          <w:szCs w:val="26"/>
        </w:rPr>
        <w:t>Datastore</w:t>
      </w:r>
      <w:proofErr w:type="spellEnd"/>
      <w:r w:rsidRPr="005854E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54E8">
        <w:rPr>
          <w:rFonts w:ascii="Times New Roman" w:hAnsi="Times New Roman" w:cs="Times New Roman"/>
          <w:sz w:val="26"/>
          <w:szCs w:val="26"/>
        </w:rPr>
        <w:t>Bigtable</w:t>
      </w:r>
      <w:proofErr w:type="spellEnd"/>
      <w:r w:rsidRPr="005854E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54E8">
        <w:rPr>
          <w:rFonts w:ascii="Times New Roman" w:hAnsi="Times New Roman" w:cs="Times New Roman"/>
          <w:sz w:val="26"/>
          <w:szCs w:val="26"/>
        </w:rPr>
        <w:t>Spanner</w:t>
      </w:r>
      <w:proofErr w:type="spellEnd"/>
      <w:r w:rsidRPr="005854E8">
        <w:rPr>
          <w:rFonts w:ascii="Times New Roman" w:hAnsi="Times New Roman" w:cs="Times New Roman"/>
          <w:sz w:val="26"/>
          <w:szCs w:val="26"/>
        </w:rPr>
        <w:t>).</w:t>
      </w:r>
    </w:p>
    <w:p w14:paraId="01DD6CB8" w14:textId="77777777" w:rsidR="005854E8" w:rsidRPr="005854E8" w:rsidRDefault="005854E8" w:rsidP="005854E8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5854E8">
        <w:rPr>
          <w:rFonts w:ascii="Times New Roman" w:hAnsi="Times New Roman" w:cs="Times New Roman"/>
          <w:b/>
          <w:bCs/>
          <w:sz w:val="26"/>
          <w:szCs w:val="26"/>
        </w:rPr>
        <w:t>Streaming</w:t>
      </w:r>
      <w:r w:rsidRPr="005854E8">
        <w:rPr>
          <w:rFonts w:ascii="Times New Roman" w:hAnsi="Times New Roman" w:cs="Times New Roman"/>
          <w:sz w:val="26"/>
          <w:szCs w:val="26"/>
        </w:rPr>
        <w:t>: os dados consistem de um fluxo contínuo de pequenas mensagens assíncronas. Usos comuns incluem telemetria ou coleta de dados de dispositivos geograficamente distribuídos (IoT) e eventos de usuários analisados (Pub/Sub).</w:t>
      </w:r>
    </w:p>
    <w:p w14:paraId="26A07835" w14:textId="77777777" w:rsidR="005854E8" w:rsidRDefault="005854E8" w:rsidP="005854E8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5854E8">
        <w:rPr>
          <w:rFonts w:ascii="Times New Roman" w:hAnsi="Times New Roman" w:cs="Times New Roman"/>
          <w:b/>
          <w:bCs/>
          <w:sz w:val="26"/>
          <w:szCs w:val="26"/>
        </w:rPr>
        <w:t>Batch</w:t>
      </w:r>
      <w:r w:rsidRPr="005854E8">
        <w:rPr>
          <w:rFonts w:ascii="Times New Roman" w:hAnsi="Times New Roman" w:cs="Times New Roman"/>
          <w:sz w:val="26"/>
          <w:szCs w:val="26"/>
        </w:rPr>
        <w:t xml:space="preserve">: grandes quantidades de dados são armazenadas em um conjunto de arquivos que são transferidos para armazenamento em lote. Casos de uso comuns incluem </w:t>
      </w:r>
      <w:proofErr w:type="spellStart"/>
      <w:r w:rsidRPr="005854E8">
        <w:rPr>
          <w:rFonts w:ascii="Times New Roman" w:hAnsi="Times New Roman" w:cs="Times New Roman"/>
          <w:sz w:val="26"/>
          <w:szCs w:val="26"/>
        </w:rPr>
        <w:t>workloads</w:t>
      </w:r>
      <w:proofErr w:type="spellEnd"/>
      <w:r w:rsidRPr="005854E8">
        <w:rPr>
          <w:rFonts w:ascii="Times New Roman" w:hAnsi="Times New Roman" w:cs="Times New Roman"/>
          <w:sz w:val="26"/>
          <w:szCs w:val="26"/>
        </w:rPr>
        <w:t xml:space="preserve"> científicos, backups, migração (</w:t>
      </w:r>
      <w:proofErr w:type="spellStart"/>
      <w:r w:rsidRPr="005854E8">
        <w:rPr>
          <w:rFonts w:ascii="Times New Roman" w:hAnsi="Times New Roman" w:cs="Times New Roman"/>
          <w:sz w:val="26"/>
          <w:szCs w:val="26"/>
        </w:rPr>
        <w:t>Storage</w:t>
      </w:r>
      <w:proofErr w:type="spellEnd"/>
      <w:r w:rsidRPr="005854E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54E8">
        <w:rPr>
          <w:rFonts w:ascii="Times New Roman" w:hAnsi="Times New Roman" w:cs="Times New Roman"/>
          <w:sz w:val="26"/>
          <w:szCs w:val="26"/>
        </w:rPr>
        <w:t>Transfer</w:t>
      </w:r>
      <w:proofErr w:type="spellEnd"/>
      <w:r w:rsidRPr="005854E8">
        <w:rPr>
          <w:rFonts w:ascii="Times New Roman" w:hAnsi="Times New Roman" w:cs="Times New Roman"/>
          <w:sz w:val="26"/>
          <w:szCs w:val="26"/>
        </w:rPr>
        <w:t xml:space="preserve"> Service, Appliance).</w:t>
      </w:r>
    </w:p>
    <w:p w14:paraId="650EF583" w14:textId="77777777" w:rsidR="005854E8" w:rsidRDefault="005854E8" w:rsidP="005854E8">
      <w:pPr>
        <w:rPr>
          <w:rFonts w:ascii="Times New Roman" w:hAnsi="Times New Roman" w:cs="Times New Roman"/>
          <w:sz w:val="26"/>
          <w:szCs w:val="26"/>
        </w:rPr>
      </w:pPr>
    </w:p>
    <w:p w14:paraId="5728524B" w14:textId="77777777" w:rsidR="005854E8" w:rsidRPr="005854E8" w:rsidRDefault="005854E8" w:rsidP="005854E8">
      <w:pPr>
        <w:rPr>
          <w:rFonts w:ascii="Times New Roman" w:hAnsi="Times New Roman" w:cs="Times New Roman"/>
          <w:sz w:val="26"/>
          <w:szCs w:val="26"/>
        </w:rPr>
      </w:pPr>
      <w:r w:rsidRPr="005854E8">
        <w:rPr>
          <w:rFonts w:ascii="Times New Roman" w:hAnsi="Times New Roman" w:cs="Times New Roman"/>
          <w:b/>
          <w:bCs/>
          <w:sz w:val="26"/>
          <w:szCs w:val="26"/>
        </w:rPr>
        <w:t>Soluções - Parte II</w:t>
      </w:r>
      <w:r w:rsidRPr="005854E8">
        <w:rPr>
          <w:rFonts w:ascii="Times New Roman" w:hAnsi="Times New Roman" w:cs="Times New Roman"/>
          <w:sz w:val="26"/>
          <w:szCs w:val="26"/>
        </w:rPr>
        <w:t xml:space="preserve"> </w:t>
      </w:r>
      <w:r w:rsidRPr="005854E8">
        <w:rPr>
          <w:rFonts w:ascii="Times New Roman" w:hAnsi="Times New Roman" w:cs="Times New Roman"/>
          <w:b/>
          <w:bCs/>
          <w:sz w:val="26"/>
          <w:szCs w:val="26"/>
        </w:rPr>
        <w:t>Armazenamento</w:t>
      </w:r>
    </w:p>
    <w:p w14:paraId="40E9EC06" w14:textId="77777777" w:rsidR="005854E8" w:rsidRPr="005854E8" w:rsidRDefault="005854E8" w:rsidP="005854E8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5854E8">
        <w:rPr>
          <w:rFonts w:ascii="Times New Roman" w:hAnsi="Times New Roman" w:cs="Times New Roman"/>
          <w:b/>
          <w:bCs/>
          <w:sz w:val="26"/>
          <w:szCs w:val="26"/>
        </w:rPr>
        <w:t xml:space="preserve">Cloud </w:t>
      </w:r>
      <w:proofErr w:type="spellStart"/>
      <w:r w:rsidRPr="005854E8">
        <w:rPr>
          <w:rFonts w:ascii="Times New Roman" w:hAnsi="Times New Roman" w:cs="Times New Roman"/>
          <w:b/>
          <w:bCs/>
          <w:sz w:val="26"/>
          <w:szCs w:val="26"/>
        </w:rPr>
        <w:t>Storage</w:t>
      </w:r>
      <w:proofErr w:type="spellEnd"/>
      <w:r w:rsidRPr="005854E8">
        <w:rPr>
          <w:rFonts w:ascii="Times New Roman" w:hAnsi="Times New Roman" w:cs="Times New Roman"/>
          <w:sz w:val="26"/>
          <w:szCs w:val="26"/>
        </w:rPr>
        <w:t>: armazenamento de objeto durável e altamente disponível para dados estruturados e não estruturados.</w:t>
      </w:r>
    </w:p>
    <w:p w14:paraId="691087C8" w14:textId="77777777" w:rsidR="005854E8" w:rsidRPr="005854E8" w:rsidRDefault="005854E8" w:rsidP="005854E8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5854E8">
        <w:rPr>
          <w:rFonts w:ascii="Times New Roman" w:hAnsi="Times New Roman" w:cs="Times New Roman"/>
          <w:b/>
          <w:bCs/>
          <w:sz w:val="26"/>
          <w:szCs w:val="26"/>
        </w:rPr>
        <w:t>Cloud SQL</w:t>
      </w:r>
      <w:r w:rsidRPr="005854E8">
        <w:rPr>
          <w:rFonts w:ascii="Times New Roman" w:hAnsi="Times New Roman" w:cs="Times New Roman"/>
          <w:sz w:val="26"/>
          <w:szCs w:val="26"/>
        </w:rPr>
        <w:t xml:space="preserve">: banco de dados RDBMS totalmente gerenciado que oferece suporte tanto para MySQL quanto para PostgreSQL com réplicas internas, suporte </w:t>
      </w:r>
      <w:proofErr w:type="spellStart"/>
      <w:r w:rsidRPr="005854E8">
        <w:rPr>
          <w:rFonts w:ascii="Times New Roman" w:hAnsi="Times New Roman" w:cs="Times New Roman"/>
          <w:sz w:val="26"/>
          <w:szCs w:val="26"/>
        </w:rPr>
        <w:t>multi-região</w:t>
      </w:r>
      <w:proofErr w:type="spellEnd"/>
      <w:r w:rsidRPr="005854E8">
        <w:rPr>
          <w:rFonts w:ascii="Times New Roman" w:hAnsi="Times New Roman" w:cs="Times New Roman"/>
          <w:sz w:val="26"/>
          <w:szCs w:val="26"/>
        </w:rPr>
        <w:t xml:space="preserve">, suportando </w:t>
      </w:r>
      <w:proofErr w:type="spellStart"/>
      <w:r w:rsidRPr="005854E8">
        <w:rPr>
          <w:rFonts w:ascii="Times New Roman" w:hAnsi="Times New Roman" w:cs="Times New Roman"/>
          <w:sz w:val="26"/>
          <w:szCs w:val="26"/>
        </w:rPr>
        <w:t>workloads</w:t>
      </w:r>
      <w:proofErr w:type="spellEnd"/>
      <w:r w:rsidRPr="005854E8">
        <w:rPr>
          <w:rFonts w:ascii="Times New Roman" w:hAnsi="Times New Roman" w:cs="Times New Roman"/>
          <w:sz w:val="26"/>
          <w:szCs w:val="26"/>
        </w:rPr>
        <w:t xml:space="preserve"> financeiros, transações RDBMS, credenciais de usuário (trabalhadores).</w:t>
      </w:r>
    </w:p>
    <w:p w14:paraId="3A35E92F" w14:textId="77777777" w:rsidR="005854E8" w:rsidRPr="005854E8" w:rsidRDefault="005854E8" w:rsidP="005854E8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854E8">
        <w:rPr>
          <w:rFonts w:ascii="Times New Roman" w:hAnsi="Times New Roman" w:cs="Times New Roman"/>
          <w:b/>
          <w:bCs/>
          <w:sz w:val="26"/>
          <w:szCs w:val="26"/>
        </w:rPr>
        <w:t>BigTable</w:t>
      </w:r>
      <w:proofErr w:type="spellEnd"/>
      <w:r w:rsidRPr="005854E8">
        <w:rPr>
          <w:rFonts w:ascii="Times New Roman" w:hAnsi="Times New Roman" w:cs="Times New Roman"/>
          <w:sz w:val="26"/>
          <w:szCs w:val="26"/>
        </w:rPr>
        <w:t xml:space="preserve">: banco de dados </w:t>
      </w:r>
      <w:proofErr w:type="spellStart"/>
      <w:r w:rsidRPr="005854E8">
        <w:rPr>
          <w:rFonts w:ascii="Times New Roman" w:hAnsi="Times New Roman" w:cs="Times New Roman"/>
          <w:sz w:val="26"/>
          <w:szCs w:val="26"/>
        </w:rPr>
        <w:t>NoSQL</w:t>
      </w:r>
      <w:proofErr w:type="spellEnd"/>
      <w:r w:rsidRPr="005854E8">
        <w:rPr>
          <w:rFonts w:ascii="Times New Roman" w:hAnsi="Times New Roman" w:cs="Times New Roman"/>
          <w:sz w:val="26"/>
          <w:szCs w:val="26"/>
        </w:rPr>
        <w:t xml:space="preserve"> de alta performance projetado para </w:t>
      </w:r>
      <w:proofErr w:type="spellStart"/>
      <w:r w:rsidRPr="005854E8">
        <w:rPr>
          <w:rFonts w:ascii="Times New Roman" w:hAnsi="Times New Roman" w:cs="Times New Roman"/>
          <w:sz w:val="26"/>
          <w:szCs w:val="26"/>
        </w:rPr>
        <w:t>workloads</w:t>
      </w:r>
      <w:proofErr w:type="spellEnd"/>
      <w:r w:rsidRPr="005854E8">
        <w:rPr>
          <w:rFonts w:ascii="Times New Roman" w:hAnsi="Times New Roman" w:cs="Times New Roman"/>
          <w:sz w:val="26"/>
          <w:szCs w:val="26"/>
        </w:rPr>
        <w:t xml:space="preserve"> de escala </w:t>
      </w:r>
      <w:proofErr w:type="spellStart"/>
      <w:r w:rsidRPr="005854E8">
        <w:rPr>
          <w:rFonts w:ascii="Times New Roman" w:hAnsi="Times New Roman" w:cs="Times New Roman"/>
          <w:sz w:val="26"/>
          <w:szCs w:val="26"/>
        </w:rPr>
        <w:t>petabyte</w:t>
      </w:r>
      <w:proofErr w:type="spellEnd"/>
      <w:r w:rsidRPr="005854E8">
        <w:rPr>
          <w:rFonts w:ascii="Times New Roman" w:hAnsi="Times New Roman" w:cs="Times New Roman"/>
          <w:sz w:val="26"/>
          <w:szCs w:val="26"/>
        </w:rPr>
        <w:t>. Adequado para grandes cargas de trabalho, como tecnologias publicitárias, jogos ou infraestrutura de IoT (não suporta SQL, transações ou consultas OLTP de baixa latência).</w:t>
      </w:r>
    </w:p>
    <w:p w14:paraId="413F8EA2" w14:textId="77777777" w:rsidR="005854E8" w:rsidRPr="005854E8" w:rsidRDefault="005854E8" w:rsidP="005854E8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5854E8">
        <w:rPr>
          <w:rFonts w:ascii="Times New Roman" w:hAnsi="Times New Roman" w:cs="Times New Roman"/>
          <w:b/>
          <w:bCs/>
          <w:sz w:val="26"/>
          <w:szCs w:val="26"/>
        </w:rPr>
        <w:t xml:space="preserve">Cloud </w:t>
      </w:r>
      <w:proofErr w:type="spellStart"/>
      <w:r w:rsidRPr="005854E8">
        <w:rPr>
          <w:rFonts w:ascii="Times New Roman" w:hAnsi="Times New Roman" w:cs="Times New Roman"/>
          <w:b/>
          <w:bCs/>
          <w:sz w:val="26"/>
          <w:szCs w:val="26"/>
        </w:rPr>
        <w:t>Spanner</w:t>
      </w:r>
      <w:proofErr w:type="spellEnd"/>
      <w:r w:rsidRPr="005854E8">
        <w:rPr>
          <w:rFonts w:ascii="Times New Roman" w:hAnsi="Times New Roman" w:cs="Times New Roman"/>
          <w:sz w:val="26"/>
          <w:szCs w:val="26"/>
        </w:rPr>
        <w:t xml:space="preserve">: banco de dados relacional gerenciado escalável e </w:t>
      </w:r>
      <w:proofErr w:type="spellStart"/>
      <w:r w:rsidRPr="005854E8">
        <w:rPr>
          <w:rFonts w:ascii="Times New Roman" w:hAnsi="Times New Roman" w:cs="Times New Roman"/>
          <w:sz w:val="26"/>
          <w:szCs w:val="26"/>
        </w:rPr>
        <w:t>mission-critical</w:t>
      </w:r>
      <w:proofErr w:type="spellEnd"/>
      <w:r w:rsidRPr="005854E8">
        <w:rPr>
          <w:rFonts w:ascii="Times New Roman" w:hAnsi="Times New Roman" w:cs="Times New Roman"/>
          <w:sz w:val="26"/>
          <w:szCs w:val="26"/>
        </w:rPr>
        <w:t xml:space="preserve"> para aplicações OLTP, horizontalmente escalável, segurança robusta, esquemas ACID, transações globais e consultas SQL (suporta serviços financeiros e análises quantitativas de grandes quantidades de dados para consultas e processamento analítico).</w:t>
      </w:r>
    </w:p>
    <w:p w14:paraId="19D941C6" w14:textId="2F7DE04C" w:rsidR="005854E8" w:rsidRDefault="005854E8">
      <w:pPr>
        <w:rPr>
          <w:rFonts w:ascii="Times New Roman" w:hAnsi="Times New Roman" w:cs="Times New Roman"/>
          <w:sz w:val="26"/>
          <w:szCs w:val="26"/>
        </w:rPr>
      </w:pPr>
    </w:p>
    <w:p w14:paraId="63C4BB3B" w14:textId="266B674B" w:rsidR="005854E8" w:rsidRDefault="005854E8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E269B3B" wp14:editId="2C3932E7">
            <wp:extent cx="6645910" cy="2543175"/>
            <wp:effectExtent l="0" t="0" r="0" b="0"/>
            <wp:docPr id="8409689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A3798" w14:textId="77777777" w:rsidR="005854E8" w:rsidRDefault="005854E8" w:rsidP="005854E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95391A9" w14:textId="29628237" w:rsidR="005854E8" w:rsidRPr="005854E8" w:rsidRDefault="005854E8" w:rsidP="005854E8">
      <w:pPr>
        <w:rPr>
          <w:rFonts w:ascii="Times New Roman" w:hAnsi="Times New Roman" w:cs="Times New Roman"/>
          <w:sz w:val="26"/>
          <w:szCs w:val="26"/>
        </w:rPr>
      </w:pPr>
      <w:r w:rsidRPr="005854E8">
        <w:rPr>
          <w:rFonts w:ascii="Times New Roman" w:hAnsi="Times New Roman" w:cs="Times New Roman"/>
          <w:b/>
          <w:bCs/>
          <w:sz w:val="26"/>
          <w:szCs w:val="26"/>
        </w:rPr>
        <w:lastRenderedPageBreak/>
        <w:t>Exploração e Visualização</w:t>
      </w:r>
      <w:r w:rsidRPr="005854E8">
        <w:rPr>
          <w:rFonts w:ascii="Times New Roman" w:hAnsi="Times New Roman" w:cs="Times New Roman"/>
          <w:sz w:val="26"/>
          <w:szCs w:val="26"/>
        </w:rPr>
        <w:t xml:space="preserve"> Exploração e visualização dos dados são a exploração e o processamento de dados brutos em análise.</w:t>
      </w:r>
    </w:p>
    <w:p w14:paraId="0663E264" w14:textId="77777777" w:rsidR="00C57BDC" w:rsidRPr="00C57BDC" w:rsidRDefault="00C57BDC" w:rsidP="00C57BDC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C57BDC">
        <w:rPr>
          <w:rFonts w:ascii="Times New Roman" w:hAnsi="Times New Roman" w:cs="Times New Roman"/>
          <w:b/>
          <w:bCs/>
          <w:sz w:val="26"/>
          <w:szCs w:val="26"/>
        </w:rPr>
        <w:t xml:space="preserve">Cloud </w:t>
      </w:r>
      <w:proofErr w:type="spellStart"/>
      <w:r w:rsidRPr="00C57BDC">
        <w:rPr>
          <w:rFonts w:ascii="Times New Roman" w:hAnsi="Times New Roman" w:cs="Times New Roman"/>
          <w:b/>
          <w:bCs/>
          <w:sz w:val="26"/>
          <w:szCs w:val="26"/>
        </w:rPr>
        <w:t>Datalab</w:t>
      </w:r>
      <w:proofErr w:type="spellEnd"/>
      <w:r w:rsidRPr="00C57BDC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C57BDC">
        <w:rPr>
          <w:rFonts w:ascii="Times New Roman" w:hAnsi="Times New Roman" w:cs="Times New Roman"/>
          <w:sz w:val="26"/>
          <w:szCs w:val="26"/>
        </w:rPr>
        <w:t xml:space="preserve">ferramenta web interativa que você pode usar para explorar, analisar e visualizar dados construída em cima de notebooks </w:t>
      </w:r>
      <w:proofErr w:type="spellStart"/>
      <w:r w:rsidRPr="00C57BDC">
        <w:rPr>
          <w:rFonts w:ascii="Times New Roman" w:hAnsi="Times New Roman" w:cs="Times New Roman"/>
          <w:sz w:val="26"/>
          <w:szCs w:val="26"/>
        </w:rPr>
        <w:t>Jupyter</w:t>
      </w:r>
      <w:proofErr w:type="spellEnd"/>
      <w:r w:rsidRPr="00C57BDC">
        <w:rPr>
          <w:rFonts w:ascii="Times New Roman" w:hAnsi="Times New Roman" w:cs="Times New Roman"/>
          <w:sz w:val="26"/>
          <w:szCs w:val="26"/>
        </w:rPr>
        <w:t xml:space="preserve">. Roda em uma VM e é automaticamente salva em discos persistentes e pode ser armazenada no GC </w:t>
      </w:r>
      <w:proofErr w:type="spellStart"/>
      <w:r w:rsidRPr="00C57BDC">
        <w:rPr>
          <w:rFonts w:ascii="Times New Roman" w:hAnsi="Times New Roman" w:cs="Times New Roman"/>
          <w:sz w:val="26"/>
          <w:szCs w:val="26"/>
        </w:rPr>
        <w:t>Source</w:t>
      </w:r>
      <w:proofErr w:type="spellEnd"/>
      <w:r w:rsidRPr="00C57B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7BDC">
        <w:rPr>
          <w:rFonts w:ascii="Times New Roman" w:hAnsi="Times New Roman" w:cs="Times New Roman"/>
          <w:sz w:val="26"/>
          <w:szCs w:val="26"/>
        </w:rPr>
        <w:t>Repo</w:t>
      </w:r>
      <w:proofErr w:type="spellEnd"/>
      <w:r w:rsidRPr="00C57BDC">
        <w:rPr>
          <w:rFonts w:ascii="Times New Roman" w:hAnsi="Times New Roman" w:cs="Times New Roman"/>
          <w:sz w:val="26"/>
          <w:szCs w:val="26"/>
        </w:rPr>
        <w:t xml:space="preserve"> (repositório </w:t>
      </w:r>
      <w:proofErr w:type="spellStart"/>
      <w:r w:rsidRPr="00C57BDC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C57BDC">
        <w:rPr>
          <w:rFonts w:ascii="Times New Roman" w:hAnsi="Times New Roman" w:cs="Times New Roman"/>
          <w:sz w:val="26"/>
          <w:szCs w:val="26"/>
        </w:rPr>
        <w:t>).</w:t>
      </w:r>
    </w:p>
    <w:p w14:paraId="40F0B8CC" w14:textId="77777777" w:rsidR="00C57BDC" w:rsidRPr="00C57BDC" w:rsidRDefault="00C57BDC" w:rsidP="00C57BDC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C57BDC">
        <w:rPr>
          <w:rFonts w:ascii="Times New Roman" w:hAnsi="Times New Roman" w:cs="Times New Roman"/>
          <w:b/>
          <w:bCs/>
          <w:sz w:val="26"/>
          <w:szCs w:val="26"/>
        </w:rPr>
        <w:t xml:space="preserve">Data Studio: </w:t>
      </w:r>
      <w:r w:rsidRPr="00C57BDC">
        <w:rPr>
          <w:rFonts w:ascii="Times New Roman" w:hAnsi="Times New Roman" w:cs="Times New Roman"/>
          <w:sz w:val="26"/>
          <w:szCs w:val="26"/>
        </w:rPr>
        <w:t>construtor de relatórios drag-</w:t>
      </w:r>
      <w:proofErr w:type="spellStart"/>
      <w:r w:rsidRPr="00C57BDC">
        <w:rPr>
          <w:rFonts w:ascii="Times New Roman" w:hAnsi="Times New Roman" w:cs="Times New Roman"/>
          <w:sz w:val="26"/>
          <w:szCs w:val="26"/>
        </w:rPr>
        <w:t>and</w:t>
      </w:r>
      <w:proofErr w:type="spellEnd"/>
      <w:r w:rsidRPr="00C57BDC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C57BDC">
        <w:rPr>
          <w:rFonts w:ascii="Times New Roman" w:hAnsi="Times New Roman" w:cs="Times New Roman"/>
          <w:sz w:val="26"/>
          <w:szCs w:val="26"/>
        </w:rPr>
        <w:t>drop</w:t>
      </w:r>
      <w:proofErr w:type="spellEnd"/>
      <w:r w:rsidRPr="00C57BDC">
        <w:rPr>
          <w:rFonts w:ascii="Times New Roman" w:hAnsi="Times New Roman" w:cs="Times New Roman"/>
          <w:sz w:val="26"/>
          <w:szCs w:val="26"/>
        </w:rPr>
        <w:t xml:space="preserve"> que você pode usar para visualizar dados em relatórios e dashboards que podem ser compartilhados com outros, alimentados por dados ao vivo, que podem ser compartilhados e atualizados facilmente. Fontes de dados podem ser arquivos de dados, Google </w:t>
      </w:r>
      <w:proofErr w:type="spellStart"/>
      <w:r w:rsidRPr="00C57BDC">
        <w:rPr>
          <w:rFonts w:ascii="Times New Roman" w:hAnsi="Times New Roman" w:cs="Times New Roman"/>
          <w:sz w:val="26"/>
          <w:szCs w:val="26"/>
        </w:rPr>
        <w:t>Sheets</w:t>
      </w:r>
      <w:proofErr w:type="spellEnd"/>
      <w:r w:rsidRPr="00C57BDC">
        <w:rPr>
          <w:rFonts w:ascii="Times New Roman" w:hAnsi="Times New Roman" w:cs="Times New Roman"/>
          <w:sz w:val="26"/>
          <w:szCs w:val="26"/>
        </w:rPr>
        <w:t xml:space="preserve">, Cloud SQL e </w:t>
      </w:r>
      <w:proofErr w:type="spellStart"/>
      <w:r w:rsidRPr="00C57BDC">
        <w:rPr>
          <w:rFonts w:ascii="Times New Roman" w:hAnsi="Times New Roman" w:cs="Times New Roman"/>
          <w:sz w:val="26"/>
          <w:szCs w:val="26"/>
        </w:rPr>
        <w:t>BigQuery</w:t>
      </w:r>
      <w:proofErr w:type="spellEnd"/>
      <w:r w:rsidRPr="00C57BDC">
        <w:rPr>
          <w:rFonts w:ascii="Times New Roman" w:hAnsi="Times New Roman" w:cs="Times New Roman"/>
          <w:sz w:val="26"/>
          <w:szCs w:val="26"/>
        </w:rPr>
        <w:t xml:space="preserve">. Suporta consultas e o cache de </w:t>
      </w:r>
      <w:proofErr w:type="spellStart"/>
      <w:r w:rsidRPr="00C57BDC">
        <w:rPr>
          <w:rFonts w:ascii="Times New Roman" w:hAnsi="Times New Roman" w:cs="Times New Roman"/>
          <w:sz w:val="26"/>
          <w:szCs w:val="26"/>
        </w:rPr>
        <w:t>pré-busca</w:t>
      </w:r>
      <w:proofErr w:type="spellEnd"/>
      <w:r w:rsidRPr="00C57BDC">
        <w:rPr>
          <w:rFonts w:ascii="Times New Roman" w:hAnsi="Times New Roman" w:cs="Times New Roman"/>
          <w:sz w:val="26"/>
          <w:szCs w:val="26"/>
        </w:rPr>
        <w:t xml:space="preserve">: a consulta lembra consultas anteriores e se os dados não forem encontrados, vai para o cache de </w:t>
      </w:r>
      <w:proofErr w:type="spellStart"/>
      <w:r w:rsidRPr="00C57BDC">
        <w:rPr>
          <w:rFonts w:ascii="Times New Roman" w:hAnsi="Times New Roman" w:cs="Times New Roman"/>
          <w:sz w:val="26"/>
          <w:szCs w:val="26"/>
        </w:rPr>
        <w:t>pré-busca</w:t>
      </w:r>
      <w:proofErr w:type="spellEnd"/>
      <w:r w:rsidRPr="00C57BDC">
        <w:rPr>
          <w:rFonts w:ascii="Times New Roman" w:hAnsi="Times New Roman" w:cs="Times New Roman"/>
          <w:sz w:val="26"/>
          <w:szCs w:val="26"/>
        </w:rPr>
        <w:t>, que prevê dados que podem ser solicitados (desative se a fonte de dados mudar frequentemente/usar a fonte de dados incorrer em custos).</w:t>
      </w:r>
    </w:p>
    <w:p w14:paraId="6DEE32DD" w14:textId="77777777" w:rsidR="00C57BDC" w:rsidRPr="00C57BDC" w:rsidRDefault="00C57BDC" w:rsidP="00C57BDC">
      <w:pPr>
        <w:rPr>
          <w:rFonts w:ascii="Times New Roman" w:hAnsi="Times New Roman" w:cs="Times New Roman"/>
          <w:b/>
          <w:bCs/>
          <w:vanish/>
          <w:sz w:val="26"/>
          <w:szCs w:val="26"/>
        </w:rPr>
      </w:pPr>
      <w:r w:rsidRPr="00C57BDC">
        <w:rPr>
          <w:rFonts w:ascii="Times New Roman" w:hAnsi="Times New Roman" w:cs="Times New Roman"/>
          <w:b/>
          <w:bCs/>
          <w:vanish/>
          <w:sz w:val="26"/>
          <w:szCs w:val="26"/>
        </w:rPr>
        <w:t>Parte superior do formulário</w:t>
      </w:r>
    </w:p>
    <w:p w14:paraId="38C7DF18" w14:textId="77777777" w:rsidR="00C57BDC" w:rsidRDefault="00C57BDC" w:rsidP="005854E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1E00F07" w14:textId="3AA3CBA2" w:rsidR="005854E8" w:rsidRDefault="005854E8" w:rsidP="005854E8">
      <w:pPr>
        <w:rPr>
          <w:rFonts w:ascii="Times New Roman" w:hAnsi="Times New Roman" w:cs="Times New Roman"/>
          <w:sz w:val="26"/>
          <w:szCs w:val="26"/>
        </w:rPr>
      </w:pPr>
      <w:r w:rsidRPr="00FB3FB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20F7725" wp14:editId="765A7186">
            <wp:extent cx="5400040" cy="1892935"/>
            <wp:effectExtent l="0" t="0" r="0" b="0"/>
            <wp:docPr id="5736466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58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8EE3" w14:textId="77777777" w:rsidR="005854E8" w:rsidRPr="005854E8" w:rsidRDefault="005854E8" w:rsidP="005854E8">
      <w:pPr>
        <w:rPr>
          <w:rFonts w:ascii="Times New Roman" w:hAnsi="Times New Roman" w:cs="Times New Roman"/>
          <w:sz w:val="26"/>
          <w:szCs w:val="26"/>
        </w:rPr>
      </w:pPr>
      <w:r w:rsidRPr="005854E8">
        <w:rPr>
          <w:rFonts w:ascii="Times New Roman" w:hAnsi="Times New Roman" w:cs="Times New Roman"/>
          <w:b/>
          <w:bCs/>
          <w:sz w:val="26"/>
          <w:szCs w:val="26"/>
        </w:rPr>
        <w:t>Processar e Analisar</w:t>
      </w:r>
      <w:r w:rsidRPr="005854E8">
        <w:rPr>
          <w:rFonts w:ascii="Times New Roman" w:hAnsi="Times New Roman" w:cs="Times New Roman"/>
          <w:sz w:val="26"/>
          <w:szCs w:val="26"/>
        </w:rPr>
        <w:t xml:space="preserve"> Para obter valor e insights dos dados, você precisa transformá-los e analisá-los. Isso requer um fluxo de trabalho que pode transformar diretamente os dados brutos para prepará-los para análise </w:t>
      </w:r>
      <w:proofErr w:type="spellStart"/>
      <w:r w:rsidRPr="005854E8">
        <w:rPr>
          <w:rFonts w:ascii="Times New Roman" w:hAnsi="Times New Roman" w:cs="Times New Roman"/>
          <w:sz w:val="26"/>
          <w:szCs w:val="26"/>
        </w:rPr>
        <w:t>downstream</w:t>
      </w:r>
      <w:proofErr w:type="spellEnd"/>
      <w:r w:rsidRPr="005854E8">
        <w:rPr>
          <w:rFonts w:ascii="Times New Roman" w:hAnsi="Times New Roman" w:cs="Times New Roman"/>
          <w:sz w:val="26"/>
          <w:szCs w:val="26"/>
        </w:rPr>
        <w:t>, bem como analisar os dados transformados e converter os resultados processados em informações acionáveis.</w:t>
      </w:r>
    </w:p>
    <w:p w14:paraId="1D278A2F" w14:textId="77777777" w:rsidR="005854E8" w:rsidRPr="005854E8" w:rsidRDefault="005854E8" w:rsidP="005854E8">
      <w:pPr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5854E8">
        <w:rPr>
          <w:rFonts w:ascii="Times New Roman" w:hAnsi="Times New Roman" w:cs="Times New Roman"/>
          <w:sz w:val="26"/>
          <w:szCs w:val="26"/>
        </w:rPr>
        <w:t>Normalizado: dados processados são limpos, processados e transformados em sistemas gerenciáveis, e analisados em sistemas capazes de armazenar dados processados.</w:t>
      </w:r>
    </w:p>
    <w:p w14:paraId="10ED003F" w14:textId="77777777" w:rsidR="005854E8" w:rsidRPr="005854E8" w:rsidRDefault="005854E8" w:rsidP="005854E8">
      <w:pPr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5854E8">
        <w:rPr>
          <w:rFonts w:ascii="Times New Roman" w:hAnsi="Times New Roman" w:cs="Times New Roman"/>
          <w:sz w:val="26"/>
          <w:szCs w:val="26"/>
        </w:rPr>
        <w:t>Análise: dados processados são armazenados em sistemas que permitem análise focada em descoberta e exploração.</w:t>
      </w:r>
    </w:p>
    <w:p w14:paraId="6F2F3C30" w14:textId="77777777" w:rsidR="005854E8" w:rsidRPr="005854E8" w:rsidRDefault="005854E8" w:rsidP="005854E8">
      <w:pPr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5854E8">
        <w:rPr>
          <w:rFonts w:ascii="Times New Roman" w:hAnsi="Times New Roman" w:cs="Times New Roman"/>
          <w:sz w:val="26"/>
          <w:szCs w:val="26"/>
        </w:rPr>
        <w:t>Compreensão: baseado em análises resultantes, os dados são usados para treinar e automatizar modelos de machine learning.</w:t>
      </w:r>
    </w:p>
    <w:p w14:paraId="31FE5649" w14:textId="655796BA" w:rsidR="005854E8" w:rsidRDefault="005854E8" w:rsidP="005854E8">
      <w:pPr>
        <w:rPr>
          <w:rFonts w:ascii="Times New Roman" w:hAnsi="Times New Roman" w:cs="Times New Roman"/>
          <w:sz w:val="26"/>
          <w:szCs w:val="26"/>
        </w:rPr>
      </w:pPr>
      <w:r w:rsidRPr="005854E8">
        <w:rPr>
          <w:rFonts w:ascii="Times New Roman" w:hAnsi="Times New Roman" w:cs="Times New Roman"/>
          <w:b/>
          <w:bCs/>
          <w:sz w:val="26"/>
          <w:szCs w:val="26"/>
        </w:rPr>
        <w:t>Processamento</w:t>
      </w:r>
    </w:p>
    <w:p w14:paraId="6BB462BE" w14:textId="77777777" w:rsidR="005854E8" w:rsidRPr="00FB3FB6" w:rsidRDefault="005854E8" w:rsidP="005854E8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FB3FB6">
        <w:rPr>
          <w:rFonts w:ascii="Times New Roman" w:hAnsi="Times New Roman" w:cs="Times New Roman"/>
          <w:b/>
          <w:bCs/>
          <w:sz w:val="26"/>
          <w:szCs w:val="26"/>
        </w:rPr>
        <w:t xml:space="preserve">Cloud </w:t>
      </w:r>
      <w:proofErr w:type="spellStart"/>
      <w:r w:rsidRPr="00FB3FB6">
        <w:rPr>
          <w:rFonts w:ascii="Times New Roman" w:hAnsi="Times New Roman" w:cs="Times New Roman"/>
          <w:b/>
          <w:bCs/>
          <w:sz w:val="26"/>
          <w:szCs w:val="26"/>
        </w:rPr>
        <w:t>Dataproc</w:t>
      </w:r>
      <w:proofErr w:type="spellEnd"/>
      <w:r w:rsidRPr="00FB3FB6">
        <w:rPr>
          <w:rFonts w:ascii="Times New Roman" w:hAnsi="Times New Roman" w:cs="Times New Roman"/>
          <w:sz w:val="26"/>
          <w:szCs w:val="26"/>
        </w:rPr>
        <w:t xml:space="preserve">: migra seus </w:t>
      </w:r>
      <w:proofErr w:type="spellStart"/>
      <w:r w:rsidRPr="00FB3FB6">
        <w:rPr>
          <w:rFonts w:ascii="Times New Roman" w:hAnsi="Times New Roman" w:cs="Times New Roman"/>
          <w:sz w:val="26"/>
          <w:szCs w:val="26"/>
        </w:rPr>
        <w:t>deployments</w:t>
      </w:r>
      <w:proofErr w:type="spellEnd"/>
      <w:r w:rsidRPr="00FB3F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FB6">
        <w:rPr>
          <w:rFonts w:ascii="Times New Roman" w:hAnsi="Times New Roman" w:cs="Times New Roman"/>
          <w:sz w:val="26"/>
          <w:szCs w:val="26"/>
        </w:rPr>
        <w:t>Hadoop</w:t>
      </w:r>
      <w:proofErr w:type="spellEnd"/>
      <w:r w:rsidRPr="00FB3FB6">
        <w:rPr>
          <w:rFonts w:ascii="Times New Roman" w:hAnsi="Times New Roman" w:cs="Times New Roman"/>
          <w:sz w:val="26"/>
          <w:szCs w:val="26"/>
        </w:rPr>
        <w:t xml:space="preserve"> ou Spark existentes para um cluster gerenciado que simplifica a criação e gestão de clusters, facilitando a configuração e gestão do seu cluster, possui monitoramento embutido e alertas de utilização de recursos e pode ser desligado quando não estiver em uso.</w:t>
      </w:r>
    </w:p>
    <w:p w14:paraId="023D0CA3" w14:textId="77777777" w:rsidR="005854E8" w:rsidRPr="00FB3FB6" w:rsidRDefault="005854E8" w:rsidP="005854E8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FB3FB6">
        <w:rPr>
          <w:rFonts w:ascii="Times New Roman" w:hAnsi="Times New Roman" w:cs="Times New Roman"/>
          <w:b/>
          <w:bCs/>
          <w:sz w:val="26"/>
          <w:szCs w:val="26"/>
        </w:rPr>
        <w:t xml:space="preserve">Cloud </w:t>
      </w:r>
      <w:proofErr w:type="spellStart"/>
      <w:r w:rsidRPr="00FB3FB6">
        <w:rPr>
          <w:rFonts w:ascii="Times New Roman" w:hAnsi="Times New Roman" w:cs="Times New Roman"/>
          <w:b/>
          <w:bCs/>
          <w:sz w:val="26"/>
          <w:szCs w:val="26"/>
        </w:rPr>
        <w:t>Dataflow</w:t>
      </w:r>
      <w:proofErr w:type="spellEnd"/>
      <w:r w:rsidRPr="00FB3FB6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FB3FB6">
        <w:rPr>
          <w:rFonts w:ascii="Times New Roman" w:hAnsi="Times New Roman" w:cs="Times New Roman"/>
          <w:sz w:val="26"/>
          <w:szCs w:val="26"/>
        </w:rPr>
        <w:t xml:space="preserve"> Projetado para simplificar tanto processos de streaming quanto de lote, foca em arquitetura aberta, transações em lote, agregação e transformações de dados.</w:t>
      </w:r>
    </w:p>
    <w:p w14:paraId="7B1A7532" w14:textId="77777777" w:rsidR="005854E8" w:rsidRPr="00FB3FB6" w:rsidRDefault="005854E8" w:rsidP="005854E8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FB3FB6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Cloud </w:t>
      </w:r>
      <w:proofErr w:type="spellStart"/>
      <w:r w:rsidRPr="00FB3FB6">
        <w:rPr>
          <w:rFonts w:ascii="Times New Roman" w:hAnsi="Times New Roman" w:cs="Times New Roman"/>
          <w:b/>
          <w:bCs/>
          <w:sz w:val="26"/>
          <w:szCs w:val="26"/>
        </w:rPr>
        <w:t>Dataprep</w:t>
      </w:r>
      <w:proofErr w:type="spellEnd"/>
      <w:r w:rsidRPr="00FB3FB6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FB3FB6">
        <w:rPr>
          <w:rFonts w:ascii="Times New Roman" w:hAnsi="Times New Roman" w:cs="Times New Roman"/>
          <w:sz w:val="26"/>
          <w:szCs w:val="26"/>
        </w:rPr>
        <w:t xml:space="preserve"> Serviço para explorar visualmente, limpar e preparar dados para análise, transformando dados em formatos como CSV, JSON ou tabelas relacionais.</w:t>
      </w:r>
    </w:p>
    <w:p w14:paraId="016268FF" w14:textId="77777777" w:rsidR="00C57BDC" w:rsidRPr="00FB3FB6" w:rsidRDefault="00C57BDC" w:rsidP="00C57BDC">
      <w:pPr>
        <w:rPr>
          <w:rFonts w:ascii="Times New Roman" w:hAnsi="Times New Roman" w:cs="Times New Roman"/>
          <w:sz w:val="26"/>
          <w:szCs w:val="26"/>
        </w:rPr>
      </w:pPr>
      <w:r w:rsidRPr="00FB3FB6">
        <w:rPr>
          <w:rFonts w:ascii="Times New Roman" w:hAnsi="Times New Roman" w:cs="Times New Roman"/>
          <w:b/>
          <w:bCs/>
          <w:sz w:val="26"/>
          <w:szCs w:val="26"/>
        </w:rPr>
        <w:t>Analisando e Consultando</w:t>
      </w:r>
    </w:p>
    <w:p w14:paraId="3762A779" w14:textId="77777777" w:rsidR="00C57BDC" w:rsidRPr="00FB3FB6" w:rsidRDefault="00C57BDC" w:rsidP="00C57BDC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B3FB6">
        <w:rPr>
          <w:rFonts w:ascii="Times New Roman" w:hAnsi="Times New Roman" w:cs="Times New Roman"/>
          <w:b/>
          <w:bCs/>
          <w:sz w:val="26"/>
          <w:szCs w:val="26"/>
        </w:rPr>
        <w:t>BigQuery</w:t>
      </w:r>
      <w:proofErr w:type="spellEnd"/>
      <w:r w:rsidRPr="00FB3FB6">
        <w:rPr>
          <w:rFonts w:ascii="Times New Roman" w:hAnsi="Times New Roman" w:cs="Times New Roman"/>
          <w:sz w:val="26"/>
          <w:szCs w:val="26"/>
        </w:rPr>
        <w:t>: Consultas usando SQL, todos os dados criptografados, análise inteligente de dispositivos, métricas de negócios, TI - analíticos.</w:t>
      </w:r>
    </w:p>
    <w:p w14:paraId="5EBFA692" w14:textId="77777777" w:rsidR="00C57BDC" w:rsidRPr="00FB3FB6" w:rsidRDefault="00C57BDC" w:rsidP="00C57BDC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FB3FB6">
        <w:rPr>
          <w:rFonts w:ascii="Times New Roman" w:hAnsi="Times New Roman" w:cs="Times New Roman"/>
          <w:b/>
          <w:bCs/>
          <w:sz w:val="26"/>
          <w:szCs w:val="26"/>
        </w:rPr>
        <w:t xml:space="preserve">ML Específico para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Tasks</w:t>
      </w:r>
      <w:proofErr w:type="spellEnd"/>
      <w:r w:rsidRPr="00FB3FB6">
        <w:rPr>
          <w:rFonts w:ascii="Times New Roman" w:hAnsi="Times New Roman" w:cs="Times New Roman"/>
          <w:sz w:val="26"/>
          <w:szCs w:val="26"/>
        </w:rPr>
        <w:t>: Visão, Fala, Linguagem Natural, Tradução, Inteligência de Vídeo</w:t>
      </w:r>
    </w:p>
    <w:p w14:paraId="79661DA1" w14:textId="77777777" w:rsidR="00C57BDC" w:rsidRDefault="00C57BDC" w:rsidP="00C57BDC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FB3FB6">
        <w:rPr>
          <w:rFonts w:ascii="Times New Roman" w:hAnsi="Times New Roman" w:cs="Times New Roman"/>
          <w:b/>
          <w:bCs/>
          <w:sz w:val="26"/>
          <w:szCs w:val="26"/>
        </w:rPr>
        <w:t xml:space="preserve">ML </w:t>
      </w:r>
      <w:proofErr w:type="spellStart"/>
      <w:r w:rsidRPr="00FB3FB6">
        <w:rPr>
          <w:rFonts w:ascii="Times New Roman" w:hAnsi="Times New Roman" w:cs="Times New Roman"/>
          <w:b/>
          <w:bCs/>
          <w:sz w:val="26"/>
          <w:szCs w:val="26"/>
        </w:rPr>
        <w:t>Engine</w:t>
      </w:r>
      <w:proofErr w:type="spellEnd"/>
      <w:r w:rsidRPr="00FB3FB6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FB3FB6">
        <w:rPr>
          <w:rFonts w:ascii="Times New Roman" w:hAnsi="Times New Roman" w:cs="Times New Roman"/>
          <w:sz w:val="26"/>
          <w:szCs w:val="26"/>
        </w:rPr>
        <w:t xml:space="preserve"> plataforma gerenciada que você pode usar para executar modelos de aprendizado de máquina personalizados em escala</w:t>
      </w:r>
    </w:p>
    <w:p w14:paraId="3FDF11A3" w14:textId="77777777" w:rsidR="005854E8" w:rsidRPr="005854E8" w:rsidRDefault="005854E8" w:rsidP="005854E8">
      <w:pPr>
        <w:rPr>
          <w:rFonts w:ascii="Times New Roman" w:hAnsi="Times New Roman" w:cs="Times New Roman"/>
          <w:sz w:val="26"/>
          <w:szCs w:val="26"/>
        </w:rPr>
      </w:pPr>
    </w:p>
    <w:p w14:paraId="3A0790F1" w14:textId="77777777" w:rsidR="005854E8" w:rsidRPr="005854E8" w:rsidRDefault="005854E8" w:rsidP="005854E8">
      <w:pPr>
        <w:rPr>
          <w:rFonts w:ascii="Times New Roman" w:hAnsi="Times New Roman" w:cs="Times New Roman"/>
          <w:sz w:val="26"/>
          <w:szCs w:val="26"/>
        </w:rPr>
      </w:pPr>
    </w:p>
    <w:p w14:paraId="6E2D7708" w14:textId="77777777" w:rsidR="00FB3FB6" w:rsidRPr="00FB3FB6" w:rsidRDefault="00FB3FB6" w:rsidP="005854E8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676A729E" w14:textId="77777777" w:rsidR="00FB3FB6" w:rsidRPr="00FB3FB6" w:rsidRDefault="00FB3FB6" w:rsidP="00FB3FB6">
      <w:pPr>
        <w:rPr>
          <w:rFonts w:ascii="Times New Roman" w:hAnsi="Times New Roman" w:cs="Times New Roman"/>
          <w:sz w:val="26"/>
          <w:szCs w:val="26"/>
        </w:rPr>
      </w:pPr>
    </w:p>
    <w:p w14:paraId="7F0D948A" w14:textId="77777777" w:rsidR="00FB3FB6" w:rsidRPr="00FB3FB6" w:rsidRDefault="00FB3FB6" w:rsidP="00FB3FB6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F052793" w14:textId="77777777" w:rsidR="00680A12" w:rsidRDefault="00680A12" w:rsidP="00FB3FB6">
      <w:pPr>
        <w:rPr>
          <w:rFonts w:ascii="Times New Roman" w:hAnsi="Times New Roman" w:cs="Times New Roman"/>
          <w:sz w:val="26"/>
          <w:szCs w:val="26"/>
        </w:rPr>
      </w:pPr>
    </w:p>
    <w:p w14:paraId="4B4ED409" w14:textId="77777777" w:rsidR="00FB3FB6" w:rsidRPr="00FB3FB6" w:rsidRDefault="00FB3FB6" w:rsidP="00FB3FB6">
      <w:pPr>
        <w:rPr>
          <w:rFonts w:ascii="Times New Roman" w:hAnsi="Times New Roman" w:cs="Times New Roman"/>
          <w:sz w:val="26"/>
          <w:szCs w:val="26"/>
        </w:rPr>
      </w:pPr>
    </w:p>
    <w:sectPr w:rsidR="00FB3FB6" w:rsidRPr="00FB3FB6" w:rsidSect="00F54E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62C70"/>
    <w:multiLevelType w:val="multilevel"/>
    <w:tmpl w:val="0162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1B404D"/>
    <w:multiLevelType w:val="multilevel"/>
    <w:tmpl w:val="20EE8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14EB7"/>
    <w:multiLevelType w:val="multilevel"/>
    <w:tmpl w:val="F850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37302F"/>
    <w:multiLevelType w:val="multilevel"/>
    <w:tmpl w:val="84D0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9178BF"/>
    <w:multiLevelType w:val="multilevel"/>
    <w:tmpl w:val="16B69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BC1B15"/>
    <w:multiLevelType w:val="multilevel"/>
    <w:tmpl w:val="464A1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E7748F"/>
    <w:multiLevelType w:val="multilevel"/>
    <w:tmpl w:val="B30A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D955C3"/>
    <w:multiLevelType w:val="multilevel"/>
    <w:tmpl w:val="DA88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BE3819"/>
    <w:multiLevelType w:val="multilevel"/>
    <w:tmpl w:val="A6EE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EB6D64"/>
    <w:multiLevelType w:val="multilevel"/>
    <w:tmpl w:val="EAC4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4F4EEB"/>
    <w:multiLevelType w:val="multilevel"/>
    <w:tmpl w:val="961E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1B2D70"/>
    <w:multiLevelType w:val="multilevel"/>
    <w:tmpl w:val="DD76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C6B3D23"/>
    <w:multiLevelType w:val="multilevel"/>
    <w:tmpl w:val="4BC8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B97485"/>
    <w:multiLevelType w:val="multilevel"/>
    <w:tmpl w:val="E09A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293B18"/>
    <w:multiLevelType w:val="hybridMultilevel"/>
    <w:tmpl w:val="A2C04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B9701F"/>
    <w:multiLevelType w:val="multilevel"/>
    <w:tmpl w:val="501E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ED2BFC"/>
    <w:multiLevelType w:val="multilevel"/>
    <w:tmpl w:val="41CC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0987775">
    <w:abstractNumId w:val="4"/>
  </w:num>
  <w:num w:numId="2" w16cid:durableId="313918535">
    <w:abstractNumId w:val="16"/>
  </w:num>
  <w:num w:numId="3" w16cid:durableId="427888550">
    <w:abstractNumId w:val="8"/>
  </w:num>
  <w:num w:numId="4" w16cid:durableId="496304582">
    <w:abstractNumId w:val="3"/>
  </w:num>
  <w:num w:numId="5" w16cid:durableId="1589533689">
    <w:abstractNumId w:val="7"/>
  </w:num>
  <w:num w:numId="6" w16cid:durableId="776481519">
    <w:abstractNumId w:val="1"/>
  </w:num>
  <w:num w:numId="7" w16cid:durableId="1624994795">
    <w:abstractNumId w:val="13"/>
  </w:num>
  <w:num w:numId="8" w16cid:durableId="1152941174">
    <w:abstractNumId w:val="11"/>
  </w:num>
  <w:num w:numId="9" w16cid:durableId="1841044323">
    <w:abstractNumId w:val="0"/>
  </w:num>
  <w:num w:numId="10" w16cid:durableId="1682243588">
    <w:abstractNumId w:val="10"/>
  </w:num>
  <w:num w:numId="11" w16cid:durableId="2055078685">
    <w:abstractNumId w:val="2"/>
  </w:num>
  <w:num w:numId="12" w16cid:durableId="1340161515">
    <w:abstractNumId w:val="5"/>
  </w:num>
  <w:num w:numId="13" w16cid:durableId="315035672">
    <w:abstractNumId w:val="15"/>
  </w:num>
  <w:num w:numId="14" w16cid:durableId="221016638">
    <w:abstractNumId w:val="9"/>
  </w:num>
  <w:num w:numId="15" w16cid:durableId="1748074374">
    <w:abstractNumId w:val="6"/>
  </w:num>
  <w:num w:numId="16" w16cid:durableId="724837719">
    <w:abstractNumId w:val="12"/>
  </w:num>
  <w:num w:numId="17" w16cid:durableId="12388296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B6"/>
    <w:rsid w:val="0029310A"/>
    <w:rsid w:val="002B2151"/>
    <w:rsid w:val="005854E8"/>
    <w:rsid w:val="00680A12"/>
    <w:rsid w:val="00C57BDC"/>
    <w:rsid w:val="00F54E71"/>
    <w:rsid w:val="00F96EEB"/>
    <w:rsid w:val="00FB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56D4A"/>
  <w15:chartTrackingRefBased/>
  <w15:docId w15:val="{5A11151C-F5F6-4F63-8E73-70891D9F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7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39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41604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47133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9064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843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32047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465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0990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169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813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4250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4789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60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7062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06040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5443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8753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53501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254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588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7660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7235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58537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93573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1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52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48070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01869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5424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072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71997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461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458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609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2222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6417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61321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4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65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32986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1769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4713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316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57451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909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890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13590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70275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43879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80655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3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837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Mateus Moraes de Almeida Almeida</dc:creator>
  <cp:keywords/>
  <dc:description/>
  <cp:lastModifiedBy>Pedro Mateus Moraes de Almeida Almeida</cp:lastModifiedBy>
  <cp:revision>1</cp:revision>
  <cp:lastPrinted>2024-03-23T14:11:00Z</cp:lastPrinted>
  <dcterms:created xsi:type="dcterms:W3CDTF">2024-03-23T13:04:00Z</dcterms:created>
  <dcterms:modified xsi:type="dcterms:W3CDTF">2024-03-23T16:29:00Z</dcterms:modified>
</cp:coreProperties>
</file>