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ACD12D" w:rsidP="5FACD12D" w:rsidRDefault="5FACD12D" w14:paraId="779378CE" w14:textId="25A6428C">
      <w:pPr>
        <w:jc w:val="center"/>
      </w:pPr>
      <w:bookmarkStart w:name="_GoBack" w:id="0"/>
      <w:bookmarkEnd w:id="0"/>
      <w:r w:rsidR="5FACD12D">
        <w:rPr/>
        <w:t xml:space="preserve">Aplicação </w:t>
      </w:r>
      <w:r w:rsidR="5FACD12D">
        <w:rPr/>
        <w:t>Marfrig</w:t>
      </w:r>
    </w:p>
    <w:p w:rsidR="5FACD12D" w:rsidP="5FACD12D" w:rsidRDefault="5FACD12D" w14:paraId="321FF3B4" w14:textId="28E62CDE">
      <w:pPr>
        <w:pStyle w:val="Normal"/>
        <w:ind w:left="708"/>
        <w:jc w:val="left"/>
      </w:pPr>
    </w:p>
    <w:p w:rsidR="5FACD12D" w:rsidP="5FACD12D" w:rsidRDefault="5FACD12D" w14:paraId="4B59C356" w14:textId="7F16EA93">
      <w:pPr>
        <w:pStyle w:val="Normal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="5FACD12D">
        <w:rPr/>
        <w:t xml:space="preserve">Foi criado uma aplicação </w:t>
      </w:r>
      <w:r w:rsidRPr="5FACD12D" w:rsidR="5FACD1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que permite realizar a manutenção de registros de compras de gado e a impressão da mesma em forma de relatório.</w:t>
      </w:r>
    </w:p>
    <w:p w:rsidR="5FACD12D" w:rsidP="5FACD12D" w:rsidRDefault="5FACD12D" w14:paraId="5F6E7131" w14:textId="0A306FBA">
      <w:pPr>
        <w:pStyle w:val="Normal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5FACD12D" w:rsidP="5FACD12D" w:rsidRDefault="5FACD12D" w14:paraId="7369DEB7" w14:textId="122471BB">
      <w:pPr>
        <w:pStyle w:val="Normal"/>
        <w:ind w:left="708"/>
        <w:jc w:val="left"/>
      </w:pPr>
      <w:r>
        <w:drawing>
          <wp:inline wp14:editId="4DB3C53F" wp14:anchorId="00A17B44">
            <wp:extent cx="4572000" cy="2085975"/>
            <wp:effectExtent l="0" t="0" r="0" b="0"/>
            <wp:docPr id="1876603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944de5399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CD12D" w:rsidP="5FACD12D" w:rsidRDefault="5FACD12D" w14:paraId="06A3144E" w14:textId="00C5A4E7">
      <w:pPr>
        <w:pStyle w:val="Normal"/>
        <w:ind w:left="708"/>
        <w:jc w:val="left"/>
      </w:pPr>
      <w:r w:rsidR="5FACD12D">
        <w:rPr/>
        <w:t xml:space="preserve">O </w:t>
      </w:r>
      <w:proofErr w:type="spellStart"/>
      <w:r w:rsidRPr="5FACD12D" w:rsidR="5FACD12D">
        <w:rPr>
          <w:i w:val="1"/>
          <w:iCs w:val="1"/>
        </w:rPr>
        <w:t>form</w:t>
      </w:r>
      <w:proofErr w:type="spellEnd"/>
      <w:r w:rsidR="5FACD12D">
        <w:rPr/>
        <w:t xml:space="preserve"> principal contém mais 2 </w:t>
      </w:r>
      <w:proofErr w:type="spellStart"/>
      <w:r w:rsidR="5FACD12D">
        <w:rPr/>
        <w:t>forms</w:t>
      </w:r>
      <w:proofErr w:type="spellEnd"/>
      <w:r w:rsidR="5FACD12D">
        <w:rPr/>
        <w:t xml:space="preserve">, onde é possível incluir diversos outros, tais como cadastro de novos pecuários. </w:t>
      </w:r>
    </w:p>
    <w:p w:rsidR="5FACD12D" w:rsidP="5FACD12D" w:rsidRDefault="5FACD12D" w14:paraId="7343B7DF" w14:textId="635EB056">
      <w:pPr>
        <w:pStyle w:val="Normal"/>
        <w:ind w:left="708"/>
        <w:jc w:val="left"/>
      </w:pPr>
    </w:p>
    <w:p w:rsidR="5FACD12D" w:rsidP="5FACD12D" w:rsidRDefault="5FACD12D" w14:paraId="730652AB" w14:textId="437A6A0F">
      <w:pPr>
        <w:pStyle w:val="Normal"/>
        <w:ind w:left="708"/>
        <w:jc w:val="left"/>
        <w:rPr>
          <w:i w:val="1"/>
          <w:iCs w:val="1"/>
        </w:rPr>
      </w:pPr>
      <w:r w:rsidR="5FACD12D">
        <w:rPr/>
        <w:t xml:space="preserve">O </w:t>
      </w:r>
      <w:proofErr w:type="spellStart"/>
      <w:r w:rsidRPr="5FACD12D" w:rsidR="5FACD12D">
        <w:rPr>
          <w:i w:val="1"/>
          <w:iCs w:val="1"/>
        </w:rPr>
        <w:t>form</w:t>
      </w:r>
      <w:proofErr w:type="spellEnd"/>
      <w:r w:rsidRPr="5FACD12D" w:rsidR="5FACD12D">
        <w:rPr>
          <w:i w:val="1"/>
          <w:iCs w:val="1"/>
        </w:rPr>
        <w:t xml:space="preserve"> “</w:t>
      </w:r>
      <w:r w:rsidRPr="5FACD12D" w:rsidR="5FACD12D">
        <w:rPr>
          <w:i w:val="0"/>
          <w:iCs w:val="0"/>
        </w:rPr>
        <w:t xml:space="preserve">Compra Gado” possui as funcionalidades de: Procurar, comprar, editar, excluir e imprimir. </w:t>
      </w:r>
    </w:p>
    <w:p w:rsidR="5FACD12D" w:rsidP="5FACD12D" w:rsidRDefault="5FACD12D" w14:paraId="4DD212E3" w14:textId="5BA7E1C9">
      <w:pPr>
        <w:pStyle w:val="Normal"/>
        <w:ind w:left="708"/>
        <w:jc w:val="left"/>
        <w:rPr>
          <w:i w:val="0"/>
          <w:iCs w:val="0"/>
        </w:rPr>
      </w:pPr>
    </w:p>
    <w:p w:rsidR="5FACD12D" w:rsidP="5FACD12D" w:rsidRDefault="5FACD12D" w14:paraId="2CB2CD3C" w14:textId="1D30C024">
      <w:pPr>
        <w:pStyle w:val="Normal"/>
        <w:ind w:left="708"/>
        <w:jc w:val="left"/>
        <w:rPr>
          <w:b w:val="1"/>
          <w:bCs w:val="1"/>
          <w:i w:val="0"/>
          <w:iCs w:val="0"/>
        </w:rPr>
      </w:pPr>
      <w:r w:rsidRPr="5FACD12D" w:rsidR="5FACD12D">
        <w:rPr>
          <w:b w:val="1"/>
          <w:bCs w:val="1"/>
          <w:i w:val="0"/>
          <w:iCs w:val="0"/>
        </w:rPr>
        <w:t xml:space="preserve">1.Procurar: </w:t>
      </w:r>
    </w:p>
    <w:p w:rsidR="5FACD12D" w:rsidP="5FACD12D" w:rsidRDefault="5FACD12D" w14:paraId="0698BF05" w14:textId="36464769">
      <w:pPr>
        <w:pStyle w:val="Normal"/>
        <w:ind w:left="708"/>
        <w:jc w:val="left"/>
      </w:pPr>
      <w:r>
        <w:drawing>
          <wp:inline wp14:editId="56D5CE13" wp14:anchorId="3F501D3D">
            <wp:extent cx="4572000" cy="2085975"/>
            <wp:effectExtent l="0" t="0" r="0" b="0"/>
            <wp:docPr id="1678511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a59072af9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CD12D" w:rsidP="5FACD12D" w:rsidRDefault="5FACD12D" w14:paraId="6B683E14" w14:textId="28808460">
      <w:pPr>
        <w:pStyle w:val="Normal"/>
        <w:ind w:left="708"/>
        <w:jc w:val="left"/>
      </w:pPr>
      <w:r w:rsidR="5FACD12D">
        <w:rPr/>
        <w:t xml:space="preserve">A Procura pode ser feita por: Id da compra, Pecuarista e também por data de Entrega. </w:t>
      </w:r>
    </w:p>
    <w:p w:rsidR="5FACD12D" w:rsidP="5FACD12D" w:rsidRDefault="5FACD12D" w14:paraId="1F5AC561" w14:textId="35F2AF86">
      <w:pPr>
        <w:pStyle w:val="Normal"/>
        <w:ind w:left="708"/>
        <w:jc w:val="left"/>
      </w:pPr>
    </w:p>
    <w:p w:rsidR="5FACD12D" w:rsidP="5FACD12D" w:rsidRDefault="5FACD12D" w14:paraId="0844E786" w14:textId="01D541E5">
      <w:pPr>
        <w:pStyle w:val="Normal"/>
        <w:ind w:left="708"/>
        <w:jc w:val="left"/>
      </w:pPr>
    </w:p>
    <w:p w:rsidR="5FACD12D" w:rsidP="5FACD12D" w:rsidRDefault="5FACD12D" w14:paraId="752FE9C3" w14:textId="68AC351B">
      <w:pPr>
        <w:pStyle w:val="Normal"/>
        <w:ind w:left="708"/>
        <w:jc w:val="left"/>
      </w:pPr>
    </w:p>
    <w:p w:rsidR="5FACD12D" w:rsidP="5FACD12D" w:rsidRDefault="5FACD12D" w14:paraId="4C9F6B74" w14:textId="5E7DBE23">
      <w:pPr>
        <w:pStyle w:val="Normal"/>
        <w:ind w:left="708"/>
        <w:jc w:val="left"/>
      </w:pPr>
    </w:p>
    <w:p w:rsidR="5FACD12D" w:rsidP="5FACD12D" w:rsidRDefault="5FACD12D" w14:paraId="72CDDC17" w14:textId="1D448835">
      <w:pPr>
        <w:pStyle w:val="Normal"/>
        <w:ind w:left="708"/>
        <w:jc w:val="left"/>
      </w:pPr>
    </w:p>
    <w:p w:rsidR="5FACD12D" w:rsidP="5FACD12D" w:rsidRDefault="5FACD12D" w14:paraId="6D249D94" w14:textId="2E8EEFFF">
      <w:pPr>
        <w:pStyle w:val="Normal"/>
        <w:ind w:left="708"/>
        <w:jc w:val="left"/>
      </w:pPr>
    </w:p>
    <w:p w:rsidR="5FACD12D" w:rsidP="5FACD12D" w:rsidRDefault="5FACD12D" w14:paraId="0F8DB36D" w14:textId="6B8B33EF">
      <w:pPr>
        <w:pStyle w:val="Normal"/>
        <w:ind w:left="708"/>
        <w:jc w:val="left"/>
      </w:pPr>
    </w:p>
    <w:p w:rsidR="5FACD12D" w:rsidP="5FACD12D" w:rsidRDefault="5FACD12D" w14:paraId="53D99E88" w14:textId="6FD10737">
      <w:pPr>
        <w:pStyle w:val="Normal"/>
        <w:ind w:left="708"/>
        <w:jc w:val="left"/>
        <w:rPr>
          <w:b w:val="1"/>
          <w:bCs w:val="1"/>
        </w:rPr>
      </w:pPr>
      <w:r w:rsidRPr="5FACD12D" w:rsidR="5FACD12D">
        <w:rPr>
          <w:b w:val="1"/>
          <w:bCs w:val="1"/>
        </w:rPr>
        <w:t xml:space="preserve">2. Comprar </w:t>
      </w:r>
    </w:p>
    <w:p w:rsidR="5FACD12D" w:rsidP="5FACD12D" w:rsidRDefault="5FACD12D" w14:paraId="5A4352DF" w14:textId="5B0B8ACE">
      <w:pPr>
        <w:pStyle w:val="Normal"/>
        <w:ind w:left="708"/>
        <w:jc w:val="left"/>
      </w:pPr>
      <w:r>
        <w:drawing>
          <wp:inline wp14:editId="25A95993" wp14:anchorId="28B636DF">
            <wp:extent cx="4572000" cy="2085975"/>
            <wp:effectExtent l="0" t="0" r="0" b="0"/>
            <wp:docPr id="1744414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d55791935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CD12D" w:rsidP="5FACD12D" w:rsidRDefault="5FACD12D" w14:paraId="084417C4" w14:textId="585BF29B">
      <w:pPr>
        <w:pStyle w:val="Normal"/>
        <w:ind w:left="708"/>
        <w:jc w:val="left"/>
      </w:pPr>
      <w:r w:rsidR="5FACD12D">
        <w:rPr/>
        <w:t xml:space="preserve">Para efetuar uma compra, é necessário clicar no botão “Adicionar” e em seguida o usuário será direcionado para tela com as informações necessárias para efetuar a compra, vide imagem abaixo: </w:t>
      </w:r>
    </w:p>
    <w:p w:rsidR="5FACD12D" w:rsidP="5FACD12D" w:rsidRDefault="5FACD12D" w14:paraId="0E904A90" w14:textId="5A1E2396">
      <w:pPr>
        <w:pStyle w:val="Normal"/>
        <w:ind w:left="708"/>
        <w:jc w:val="left"/>
      </w:pPr>
      <w:r>
        <w:drawing>
          <wp:inline wp14:editId="1CE38478" wp14:anchorId="52622F0B">
            <wp:extent cx="4572000" cy="2085975"/>
            <wp:effectExtent l="0" t="0" r="0" b="0"/>
            <wp:docPr id="467542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f87c3b723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CD12D" w:rsidP="5FACD12D" w:rsidRDefault="5FACD12D" w14:paraId="273D8DFC" w14:textId="0E50964B">
      <w:pPr>
        <w:pStyle w:val="Normal"/>
        <w:ind w:left="708"/>
        <w:jc w:val="left"/>
      </w:pPr>
      <w:r w:rsidR="5FACD12D">
        <w:rPr/>
        <w:t xml:space="preserve">Tendo em vista, a tela já possui 2 </w:t>
      </w:r>
      <w:proofErr w:type="spellStart"/>
      <w:r w:rsidRPr="5FACD12D" w:rsidR="5FACD12D">
        <w:rPr>
          <w:i w:val="1"/>
          <w:iCs w:val="1"/>
        </w:rPr>
        <w:t>comboBox</w:t>
      </w:r>
      <w:proofErr w:type="spellEnd"/>
      <w:r w:rsidRPr="5FACD12D" w:rsidR="5FACD12D">
        <w:rPr>
          <w:i w:val="1"/>
          <w:iCs w:val="1"/>
        </w:rPr>
        <w:t xml:space="preserve"> </w:t>
      </w:r>
      <w:r w:rsidR="5FACD12D">
        <w:rPr/>
        <w:t xml:space="preserve">já com os Pecuaristas e Animais já cadastrados no </w:t>
      </w:r>
      <w:proofErr w:type="gramStart"/>
      <w:r w:rsidR="5FACD12D">
        <w:rPr/>
        <w:t>banco .</w:t>
      </w:r>
      <w:proofErr w:type="gramEnd"/>
      <w:r w:rsidR="5FACD12D">
        <w:rPr/>
        <w:t xml:space="preserve"> Somente terá que preencher o campo “Quantidade” e “Data de Entrega”. </w:t>
      </w:r>
    </w:p>
    <w:p w:rsidR="5FACD12D" w:rsidP="5FACD12D" w:rsidRDefault="5FACD12D" w14:paraId="6F40D285" w14:textId="6AFC05B6">
      <w:pPr>
        <w:pStyle w:val="Normal"/>
        <w:ind w:left="708"/>
        <w:jc w:val="left"/>
      </w:pPr>
      <w:r>
        <w:drawing>
          <wp:inline wp14:editId="14421B78" wp14:anchorId="716557AD">
            <wp:extent cx="4572000" cy="2066925"/>
            <wp:effectExtent l="0" t="0" r="0" b="0"/>
            <wp:docPr id="1083541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eb7b88e65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CD12D" w:rsidP="5FACD12D" w:rsidRDefault="5FACD12D" w14:paraId="49EB96A3" w14:textId="25CF6390">
      <w:pPr>
        <w:pStyle w:val="Normal"/>
        <w:ind w:left="708"/>
        <w:jc w:val="left"/>
      </w:pPr>
    </w:p>
    <w:p w:rsidR="5FACD12D" w:rsidP="5FACD12D" w:rsidRDefault="5FACD12D" w14:paraId="50683A0F" w14:textId="6C46A20D">
      <w:pPr>
        <w:pStyle w:val="Normal"/>
        <w:ind w:left="708"/>
        <w:jc w:val="left"/>
      </w:pPr>
      <w:r w:rsidR="5FACD12D">
        <w:rPr/>
        <w:t xml:space="preserve">O </w:t>
      </w:r>
      <w:r w:rsidRPr="5FACD12D" w:rsidR="5FACD12D">
        <w:rPr>
          <w:i w:val="1"/>
          <w:iCs w:val="1"/>
        </w:rPr>
        <w:t xml:space="preserve">grid </w:t>
      </w:r>
      <w:r w:rsidRPr="5FACD12D" w:rsidR="5FACD12D">
        <w:rPr>
          <w:i w:val="0"/>
          <w:iCs w:val="0"/>
        </w:rPr>
        <w:t xml:space="preserve">que contém as compras está </w:t>
      </w:r>
      <w:proofErr w:type="gramStart"/>
      <w:r w:rsidRPr="5FACD12D" w:rsidR="5FACD12D">
        <w:rPr>
          <w:i w:val="0"/>
          <w:iCs w:val="0"/>
        </w:rPr>
        <w:t>paginada</w:t>
      </w:r>
      <w:proofErr w:type="gramEnd"/>
      <w:r w:rsidRPr="5FACD12D" w:rsidR="5FACD12D">
        <w:rPr>
          <w:i w:val="0"/>
          <w:iCs w:val="0"/>
        </w:rPr>
        <w:t xml:space="preserve"> com limite de 10 compras por página. </w:t>
      </w:r>
    </w:p>
    <w:p w:rsidR="5FACD12D" w:rsidP="5FACD12D" w:rsidRDefault="5FACD12D" w14:paraId="60CDF89D" w14:textId="2503BC5D">
      <w:pPr>
        <w:pStyle w:val="Normal"/>
        <w:ind w:left="708"/>
        <w:jc w:val="left"/>
        <w:rPr>
          <w:i w:val="0"/>
          <w:iCs w:val="0"/>
        </w:rPr>
      </w:pPr>
    </w:p>
    <w:p w:rsidR="5FACD12D" w:rsidP="5FACD12D" w:rsidRDefault="5FACD12D" w14:paraId="2662C24D" w14:textId="11925A62">
      <w:pPr>
        <w:pStyle w:val="Normal"/>
        <w:ind w:left="708"/>
        <w:jc w:val="left"/>
        <w:rPr>
          <w:b w:val="1"/>
          <w:bCs w:val="1"/>
          <w:i w:val="0"/>
          <w:iCs w:val="0"/>
        </w:rPr>
      </w:pPr>
      <w:r w:rsidRPr="5FACD12D" w:rsidR="5FACD12D">
        <w:rPr>
          <w:b w:val="1"/>
          <w:bCs w:val="1"/>
          <w:i w:val="0"/>
          <w:iCs w:val="0"/>
        </w:rPr>
        <w:t>3.Editar</w:t>
      </w:r>
    </w:p>
    <w:p w:rsidR="5FACD12D" w:rsidP="5FACD12D" w:rsidRDefault="5FACD12D" w14:paraId="6CE8A585" w14:textId="710BB566">
      <w:pPr>
        <w:pStyle w:val="Normal"/>
        <w:bidi w:val="0"/>
        <w:ind w:left="708"/>
        <w:jc w:val="left"/>
      </w:pPr>
      <w:r w:rsidRPr="5FACD12D" w:rsidR="5FACD12D">
        <w:rPr>
          <w:b w:val="0"/>
          <w:bCs w:val="0"/>
          <w:i w:val="0"/>
          <w:iCs w:val="0"/>
        </w:rPr>
        <w:t>Para efetuar uma edição, é necessário clicar no botão “Editar”. em seguida o usuário será direcionado para tela com as informações necessárias para efetuar a edição:</w:t>
      </w:r>
    </w:p>
    <w:p w:rsidR="5FACD12D" w:rsidP="5FACD12D" w:rsidRDefault="5FACD12D" w14:paraId="26619D1B" w14:textId="7A588C65">
      <w:pPr>
        <w:pStyle w:val="Normal"/>
        <w:bidi w:val="0"/>
        <w:ind w:left="708"/>
        <w:jc w:val="left"/>
        <w:rPr>
          <w:b w:val="0"/>
          <w:bCs w:val="0"/>
          <w:i w:val="0"/>
          <w:iCs w:val="0"/>
        </w:rPr>
      </w:pPr>
    </w:p>
    <w:p w:rsidR="5FACD12D" w:rsidP="5FACD12D" w:rsidRDefault="5FACD12D" w14:paraId="698D8210" w14:textId="22C20358">
      <w:pPr>
        <w:pStyle w:val="Normal"/>
        <w:bidi w:val="0"/>
        <w:ind w:left="708"/>
        <w:jc w:val="left"/>
      </w:pPr>
      <w:r>
        <w:drawing>
          <wp:inline wp14:editId="2414C03B" wp14:anchorId="2B326B3B">
            <wp:extent cx="4572000" cy="2085975"/>
            <wp:effectExtent l="0" t="0" r="0" b="0"/>
            <wp:docPr id="1717372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0102c3fd3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CD12D" w:rsidP="5FACD12D" w:rsidRDefault="5FACD12D" w14:paraId="2C9B40C3" w14:textId="3DD90654">
      <w:pPr>
        <w:pStyle w:val="Normal"/>
        <w:bidi w:val="0"/>
        <w:ind w:left="708"/>
        <w:jc w:val="left"/>
      </w:pPr>
    </w:p>
    <w:p w:rsidR="5FACD12D" w:rsidP="5FACD12D" w:rsidRDefault="5FACD12D" w14:paraId="3AD8F122" w14:textId="4288C2FE">
      <w:pPr>
        <w:pStyle w:val="Normal"/>
        <w:bidi w:val="0"/>
        <w:ind w:left="708"/>
        <w:jc w:val="left"/>
      </w:pPr>
      <w:r w:rsidR="5FACD12D">
        <w:rPr/>
        <w:t>Caso a compra já tenha sido impressa, a aplicação retorna uma mensagem informando que não é possível editar.</w:t>
      </w:r>
    </w:p>
    <w:p w:rsidR="5FACD12D" w:rsidP="5FACD12D" w:rsidRDefault="5FACD12D" w14:paraId="1301D3A7" w14:textId="650B8180">
      <w:pPr>
        <w:pStyle w:val="Normal"/>
        <w:bidi w:val="0"/>
        <w:ind w:left="708"/>
        <w:jc w:val="left"/>
      </w:pPr>
      <w:r>
        <w:drawing>
          <wp:inline wp14:editId="6BDDF6D6" wp14:anchorId="386C1960">
            <wp:extent cx="4572000" cy="2085975"/>
            <wp:effectExtent l="0" t="0" r="0" b="0"/>
            <wp:docPr id="1732833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24791f4b6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CD12D" w:rsidP="5FACD12D" w:rsidRDefault="5FACD12D" w14:paraId="5E3876E7" w14:textId="224A54A8">
      <w:pPr>
        <w:pStyle w:val="Normal"/>
        <w:bidi w:val="0"/>
        <w:ind w:left="708"/>
        <w:jc w:val="left"/>
      </w:pPr>
    </w:p>
    <w:p w:rsidR="5FACD12D" w:rsidP="5FACD12D" w:rsidRDefault="5FACD12D" w14:paraId="38D64EC2" w14:textId="46213CCD">
      <w:pPr>
        <w:pStyle w:val="Normal"/>
        <w:bidi w:val="0"/>
        <w:ind w:left="708"/>
        <w:jc w:val="left"/>
      </w:pPr>
    </w:p>
    <w:p w:rsidR="5FACD12D" w:rsidP="5FACD12D" w:rsidRDefault="5FACD12D" w14:paraId="5496F792" w14:textId="1CCC678E">
      <w:pPr>
        <w:pStyle w:val="Normal"/>
        <w:bidi w:val="0"/>
        <w:ind w:left="708"/>
        <w:jc w:val="left"/>
      </w:pPr>
    </w:p>
    <w:p w:rsidR="5FACD12D" w:rsidP="5FACD12D" w:rsidRDefault="5FACD12D" w14:paraId="594D44B0" w14:textId="05CB67CA">
      <w:pPr>
        <w:pStyle w:val="Normal"/>
        <w:bidi w:val="0"/>
        <w:ind w:left="708"/>
        <w:jc w:val="left"/>
      </w:pPr>
    </w:p>
    <w:p w:rsidR="5FACD12D" w:rsidP="5FACD12D" w:rsidRDefault="5FACD12D" w14:paraId="034C0378" w14:textId="32DB6216">
      <w:pPr>
        <w:pStyle w:val="Normal"/>
        <w:bidi w:val="0"/>
        <w:ind w:left="708"/>
        <w:jc w:val="left"/>
      </w:pPr>
    </w:p>
    <w:p w:rsidR="5FACD12D" w:rsidP="5FACD12D" w:rsidRDefault="5FACD12D" w14:paraId="2C7B1CA9" w14:textId="468F62B7">
      <w:pPr>
        <w:pStyle w:val="Normal"/>
        <w:bidi w:val="0"/>
        <w:ind w:left="708"/>
        <w:jc w:val="left"/>
      </w:pPr>
    </w:p>
    <w:p w:rsidR="5FACD12D" w:rsidP="5FACD12D" w:rsidRDefault="5FACD12D" w14:paraId="53440BFD" w14:textId="76177499">
      <w:pPr>
        <w:pStyle w:val="Normal"/>
        <w:bidi w:val="0"/>
        <w:ind w:left="708"/>
        <w:jc w:val="left"/>
      </w:pPr>
    </w:p>
    <w:p w:rsidR="5FACD12D" w:rsidP="5FACD12D" w:rsidRDefault="5FACD12D" w14:paraId="06ED4334" w14:textId="1A08DD6E">
      <w:pPr>
        <w:pStyle w:val="Normal"/>
        <w:bidi w:val="0"/>
        <w:ind w:left="708"/>
        <w:jc w:val="left"/>
        <w:rPr>
          <w:b w:val="1"/>
          <w:bCs w:val="1"/>
        </w:rPr>
      </w:pPr>
      <w:r w:rsidRPr="5FACD12D" w:rsidR="5FACD12D">
        <w:rPr>
          <w:b w:val="1"/>
          <w:bCs w:val="1"/>
        </w:rPr>
        <w:t>4.Deletar</w:t>
      </w:r>
    </w:p>
    <w:p w:rsidR="5FACD12D" w:rsidP="5FACD12D" w:rsidRDefault="5FACD12D" w14:paraId="637B624B" w14:textId="19908C4F">
      <w:pPr>
        <w:pStyle w:val="Normal"/>
        <w:bidi w:val="0"/>
        <w:ind w:left="708"/>
        <w:jc w:val="left"/>
      </w:pPr>
      <w:r w:rsidRPr="5FACD12D" w:rsidR="5FACD12D">
        <w:rPr>
          <w:b w:val="0"/>
          <w:bCs w:val="0"/>
          <w:i w:val="0"/>
          <w:iCs w:val="0"/>
        </w:rPr>
        <w:t>Para efetuar uma exclusão, é necessário clicar no botão “Excluir”. em seguida o usuário receberá uma mensagem de confirmação e caso seja confirmada o item será excluído.</w:t>
      </w:r>
    </w:p>
    <w:p w:rsidR="5FACD12D" w:rsidP="5FACD12D" w:rsidRDefault="5FACD12D" w14:paraId="4076D734" w14:textId="0315649D">
      <w:pPr>
        <w:pStyle w:val="Normal"/>
        <w:bidi w:val="0"/>
        <w:ind w:left="708"/>
        <w:jc w:val="left"/>
        <w:rPr>
          <w:b w:val="0"/>
          <w:bCs w:val="0"/>
          <w:i w:val="0"/>
          <w:iCs w:val="0"/>
        </w:rPr>
      </w:pPr>
    </w:p>
    <w:p w:rsidR="5FACD12D" w:rsidP="5FACD12D" w:rsidRDefault="5FACD12D" w14:paraId="52CA366B" w14:textId="7682AAF1">
      <w:pPr>
        <w:pStyle w:val="Normal"/>
        <w:bidi w:val="0"/>
        <w:ind w:left="708"/>
        <w:jc w:val="left"/>
      </w:pPr>
      <w:r>
        <w:drawing>
          <wp:inline wp14:editId="0A0BA137" wp14:anchorId="02802837">
            <wp:extent cx="4572000" cy="2105025"/>
            <wp:effectExtent l="0" t="0" r="0" b="0"/>
            <wp:docPr id="2037184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edce5bcd8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CD12D" w:rsidP="5FACD12D" w:rsidRDefault="5FACD12D" w14:paraId="3D1D8F67" w14:textId="6C2C6B60">
      <w:pPr>
        <w:pStyle w:val="Normal"/>
        <w:bidi w:val="0"/>
        <w:ind w:left="708"/>
        <w:jc w:val="left"/>
      </w:pPr>
    </w:p>
    <w:p w:rsidR="5FACD12D" w:rsidP="5FACD12D" w:rsidRDefault="5FACD12D" w14:paraId="2B663B37" w14:textId="0BAAA5E1">
      <w:pPr>
        <w:pStyle w:val="Normal"/>
        <w:bidi w:val="0"/>
        <w:ind w:left="708"/>
        <w:jc w:val="left"/>
      </w:pPr>
      <w:r w:rsidR="5FACD12D">
        <w:rPr/>
        <w:t>Caso a compra já tenha sido impressa, a aplicação retorna uma mensagem informando que não é possível excluir.</w:t>
      </w:r>
    </w:p>
    <w:p w:rsidR="5FACD12D" w:rsidP="5FACD12D" w:rsidRDefault="5FACD12D" w14:paraId="144015FE" w14:textId="402CAFEC">
      <w:pPr>
        <w:pStyle w:val="Normal"/>
        <w:bidi w:val="0"/>
        <w:ind w:left="708"/>
        <w:jc w:val="left"/>
      </w:pPr>
    </w:p>
    <w:p w:rsidR="5FACD12D" w:rsidP="5FACD12D" w:rsidRDefault="5FACD12D" w14:paraId="1091446C" w14:textId="62AA793D">
      <w:pPr>
        <w:pStyle w:val="Normal"/>
        <w:bidi w:val="0"/>
        <w:ind w:left="708"/>
        <w:jc w:val="left"/>
      </w:pPr>
      <w:r>
        <w:drawing>
          <wp:inline wp14:editId="171FCF52" wp14:anchorId="2256DD28">
            <wp:extent cx="4572000" cy="2085975"/>
            <wp:effectExtent l="0" t="0" r="0" b="0"/>
            <wp:docPr id="361756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58d0590c8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CD12D" w:rsidP="5FACD12D" w:rsidRDefault="5FACD12D" w14:paraId="64C1A5CB" w14:textId="7D4147CC">
      <w:pPr>
        <w:pStyle w:val="Normal"/>
        <w:bidi w:val="0"/>
        <w:ind w:left="708"/>
        <w:jc w:val="left"/>
      </w:pPr>
    </w:p>
    <w:p w:rsidR="5FACD12D" w:rsidP="5FACD12D" w:rsidRDefault="5FACD12D" w14:paraId="1247F6B1" w14:textId="7873B1D6">
      <w:pPr>
        <w:pStyle w:val="Normal"/>
        <w:bidi w:val="0"/>
        <w:ind w:left="708"/>
        <w:jc w:val="left"/>
      </w:pPr>
    </w:p>
    <w:p w:rsidR="5FACD12D" w:rsidP="5FACD12D" w:rsidRDefault="5FACD12D" w14:paraId="79A02D90" w14:textId="66289CFC">
      <w:pPr>
        <w:pStyle w:val="Normal"/>
        <w:bidi w:val="0"/>
        <w:ind w:left="708"/>
        <w:jc w:val="left"/>
      </w:pPr>
    </w:p>
    <w:p w:rsidR="5FACD12D" w:rsidP="5FACD12D" w:rsidRDefault="5FACD12D" w14:paraId="7E1AC944" w14:textId="2B56DC74">
      <w:pPr>
        <w:pStyle w:val="Normal"/>
        <w:bidi w:val="0"/>
        <w:ind w:left="708"/>
        <w:jc w:val="left"/>
      </w:pPr>
    </w:p>
    <w:p w:rsidR="5FACD12D" w:rsidP="5FACD12D" w:rsidRDefault="5FACD12D" w14:paraId="4F996EFA" w14:textId="34838D9C">
      <w:pPr>
        <w:pStyle w:val="Normal"/>
        <w:bidi w:val="0"/>
        <w:ind w:left="708"/>
        <w:jc w:val="left"/>
      </w:pPr>
    </w:p>
    <w:p w:rsidR="5FACD12D" w:rsidP="5FACD12D" w:rsidRDefault="5FACD12D" w14:paraId="203C9868" w14:textId="4FA3892C">
      <w:pPr>
        <w:pStyle w:val="Normal"/>
        <w:bidi w:val="0"/>
        <w:ind w:left="708"/>
        <w:jc w:val="left"/>
      </w:pPr>
    </w:p>
    <w:p w:rsidR="5FACD12D" w:rsidP="5FACD12D" w:rsidRDefault="5FACD12D" w14:paraId="0B9923CB" w14:textId="6FB50C36">
      <w:pPr>
        <w:pStyle w:val="Normal"/>
        <w:bidi w:val="0"/>
        <w:ind w:left="708"/>
        <w:jc w:val="left"/>
      </w:pPr>
    </w:p>
    <w:p w:rsidR="5FACD12D" w:rsidP="5FACD12D" w:rsidRDefault="5FACD12D" w14:paraId="2603C76C" w14:textId="7E691CAA">
      <w:pPr>
        <w:pStyle w:val="Normal"/>
        <w:bidi w:val="0"/>
        <w:ind w:left="708"/>
        <w:jc w:val="left"/>
      </w:pPr>
    </w:p>
    <w:p w:rsidR="5FACD12D" w:rsidP="5FACD12D" w:rsidRDefault="5FACD12D" w14:paraId="1756B00F" w14:textId="252786E3">
      <w:pPr>
        <w:pStyle w:val="Normal"/>
        <w:bidi w:val="0"/>
        <w:ind w:left="708"/>
        <w:jc w:val="left"/>
        <w:rPr>
          <w:b w:val="1"/>
          <w:bCs w:val="1"/>
        </w:rPr>
      </w:pPr>
      <w:r w:rsidRPr="5FACD12D" w:rsidR="5FACD12D">
        <w:rPr>
          <w:b w:val="1"/>
          <w:bCs w:val="1"/>
        </w:rPr>
        <w:t>5.Imprimir</w:t>
      </w:r>
    </w:p>
    <w:p w:rsidR="5FACD12D" w:rsidP="5FACD12D" w:rsidRDefault="5FACD12D" w14:paraId="5885A59D" w14:textId="1731760C">
      <w:pPr>
        <w:pStyle w:val="Normal"/>
        <w:bidi w:val="0"/>
        <w:ind w:left="708"/>
        <w:jc w:val="left"/>
      </w:pPr>
      <w:r w:rsidRPr="5FACD12D" w:rsidR="5FACD12D">
        <w:rPr>
          <w:b w:val="0"/>
          <w:bCs w:val="0"/>
          <w:i w:val="0"/>
          <w:iCs w:val="0"/>
        </w:rPr>
        <w:t>Para efetuar uma impressão, é necessário efetuar uma busca da compra que deseja imprimir e em seguida clicar no botão “Imprimir”</w:t>
      </w:r>
    </w:p>
    <w:p w:rsidR="5FACD12D" w:rsidP="5FACD12D" w:rsidRDefault="5FACD12D" w14:paraId="51152CF2" w14:textId="2B960FE5">
      <w:pPr>
        <w:pStyle w:val="Normal"/>
        <w:bidi w:val="0"/>
        <w:ind w:left="708"/>
        <w:jc w:val="left"/>
      </w:pPr>
      <w:r>
        <w:drawing>
          <wp:inline wp14:editId="2862E539" wp14:anchorId="1DF39B0D">
            <wp:extent cx="4572000" cy="2085975"/>
            <wp:effectExtent l="0" t="0" r="0" b="0"/>
            <wp:docPr id="1986718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5bb7d6af0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CD12D" w:rsidP="5FACD12D" w:rsidRDefault="5FACD12D" w14:paraId="1F0497C5" w14:textId="082CB4CA">
      <w:pPr>
        <w:pStyle w:val="Normal"/>
        <w:bidi w:val="0"/>
        <w:ind w:left="708"/>
        <w:jc w:val="left"/>
      </w:pPr>
    </w:p>
    <w:p w:rsidR="5FACD12D" w:rsidP="5FACD12D" w:rsidRDefault="5FACD12D" w14:paraId="3214E6A6" w14:textId="486763A3">
      <w:pPr>
        <w:pStyle w:val="Normal"/>
        <w:bidi w:val="0"/>
        <w:ind w:left="708"/>
        <w:jc w:val="left"/>
      </w:pPr>
      <w:r>
        <w:drawing>
          <wp:inline wp14:editId="4E126E49" wp14:anchorId="731DFA19">
            <wp:extent cx="4572000" cy="2400300"/>
            <wp:effectExtent l="0" t="0" r="0" b="0"/>
            <wp:docPr id="1900856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27b165c47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CD12D" w:rsidP="5FACD12D" w:rsidRDefault="5FACD12D" w14:paraId="7C900A36" w14:textId="4EAFD5DB">
      <w:pPr>
        <w:pStyle w:val="Normal"/>
        <w:bidi w:val="0"/>
        <w:ind w:left="708"/>
        <w:jc w:val="left"/>
      </w:pPr>
    </w:p>
    <w:p w:rsidR="5FACD12D" w:rsidP="5FACD12D" w:rsidRDefault="5FACD12D" w14:paraId="570D8139" w14:textId="4DFAB7B8">
      <w:pPr>
        <w:pStyle w:val="Normal"/>
        <w:bidi w:val="0"/>
        <w:ind w:left="708"/>
        <w:jc w:val="left"/>
      </w:pPr>
      <w:r w:rsidR="5FACD12D">
        <w:rPr/>
        <w:t xml:space="preserve">Todas as funcionalidades após serem </w:t>
      </w:r>
      <w:r w:rsidR="5FACD12D">
        <w:rPr/>
        <w:t>concluídas</w:t>
      </w:r>
      <w:r w:rsidR="5FACD12D">
        <w:rPr/>
        <w:t xml:space="preserve"> são redirecionadas para a tela principal de consulta de compra.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ED44F"/>
    <w:rsid w:val="380ED44F"/>
    <w:rsid w:val="5FACD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D44F"/>
  <w15:chartTrackingRefBased/>
  <w15:docId w15:val="{BA9C86D9-0A26-4894-BDCB-DC5553EC88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d944de53994d1d" /><Relationship Type="http://schemas.openxmlformats.org/officeDocument/2006/relationships/image" Target="/media/image2.png" Id="R671a59072af94887" /><Relationship Type="http://schemas.openxmlformats.org/officeDocument/2006/relationships/image" Target="/media/image3.png" Id="Ra69d55791935405b" /><Relationship Type="http://schemas.openxmlformats.org/officeDocument/2006/relationships/image" Target="/media/image4.png" Id="Ra24f87c3b7234eeb" /><Relationship Type="http://schemas.openxmlformats.org/officeDocument/2006/relationships/image" Target="/media/image5.png" Id="Re95eb7b88e654528" /><Relationship Type="http://schemas.openxmlformats.org/officeDocument/2006/relationships/image" Target="/media/image6.png" Id="Ra8b0102c3fd3449c" /><Relationship Type="http://schemas.openxmlformats.org/officeDocument/2006/relationships/image" Target="/media/image7.png" Id="Rf8e24791f4b6410c" /><Relationship Type="http://schemas.openxmlformats.org/officeDocument/2006/relationships/image" Target="/media/image8.png" Id="R956edce5bcd84508" /><Relationship Type="http://schemas.openxmlformats.org/officeDocument/2006/relationships/image" Target="/media/image9.png" Id="R5d158d0590c84e4d" /><Relationship Type="http://schemas.openxmlformats.org/officeDocument/2006/relationships/image" Target="/media/imagea.png" Id="R64b5bb7d6af04b7a" /><Relationship Type="http://schemas.openxmlformats.org/officeDocument/2006/relationships/image" Target="/media/imageb.png" Id="R52827b165c4744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2022-05-02T09:48:25.1937570Z</dcterms:created>
  <dcterms:modified xsi:type="dcterms:W3CDTF">2022-05-02T10:10:57.3747764Z</dcterms:modified>
  <dc:creator>Pedro Mazurek</dc:creator>
  <lastModifiedBy>Pedro Mazurek</lastModifiedBy>
</coreProperties>
</file>