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tulo2"/>
        <w:pageBreakBefore w:val="false"/>
        <w:shd w:val="clear" w:fill="auto"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z6ne0og04bp5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1.png" descr="linh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inha horizont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LOnormal"/>
        <w:rPr/>
      </w:pPr>
      <w:r>
        <w:rPr/>
      </w:r>
    </w:p>
    <w:p>
      <w:pPr>
        <w:pStyle w:val="Ttulododocumento"/>
        <w:pageBreakBefore w:val="false"/>
        <w:shd w:val="clear" w:fill="auto"/>
        <w:rPr>
          <w:u w:val="single"/>
        </w:rPr>
      </w:pPr>
      <w:bookmarkStart w:id="1" w:name="_2gazcsgmxkub"/>
      <w:bookmarkEnd w:id="1"/>
      <w:r>
        <w:rPr>
          <w:rFonts w:eastAsia="Roboto" w:cs="Roboto" w:ascii="Roboto" w:hAnsi="Roboto"/>
        </w:rPr>
        <w:t>Avaliação A3</w:t>
      </w:r>
    </w:p>
    <w:p>
      <w:pPr>
        <w:pStyle w:val="Subttulo"/>
        <w:pageBreakBefore w:val="false"/>
        <w:shd w:val="clear" w:fill="auto"/>
        <w:rPr/>
      </w:pPr>
      <w:bookmarkStart w:id="2" w:name="_ng30guuqqp2v"/>
      <w:bookmarkEnd w:id="2"/>
      <w:r>
        <w:rPr/>
        <w:t>02/12/2023</w:t>
      </w:r>
    </w:p>
    <w:p>
      <w:pPr>
        <w:pStyle w:val="LOnormal"/>
        <w:pageBreakBefore w:val="false"/>
        <w:shd w:val="clear" w:fill="auto"/>
        <w:spacing w:lineRule="auto" w:line="288" w:before="0" w:after="1440"/>
        <w:rPr/>
      </w:pPr>
      <w:r>
        <w:rPr>
          <w:rFonts w:eastAsia="Arial Unicode MS" w:cs="Arial Unicode MS" w:ascii="Arial Unicode MS" w:hAnsi="Arial Unicode MS"/>
          <w:b/>
          <w:sz w:val="36"/>
          <w:szCs w:val="36"/>
        </w:rPr>
        <w:t>─</w:t>
      </w:r>
    </w:p>
    <w:p>
      <w:pPr>
        <w:pStyle w:val="LOnormal"/>
        <w:pageBreakBefore w:val="false"/>
        <w:shd w:val="clear" w:fill="auto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Pedro Henrique Meireles da Silva</w:t>
      </w:r>
    </w:p>
    <w:p>
      <w:pPr>
        <w:pStyle w:val="LOnormal"/>
        <w:pageBreakBefore w:val="false"/>
        <w:shd w:val="clear" w:fill="auto"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  <w:t xml:space="preserve">UNIFACS </w:t>
      </w:r>
    </w:p>
    <w:p>
      <w:pPr>
        <w:pStyle w:val="LOnormal"/>
        <w:pageBreakBefore w:val="false"/>
        <w:shd w:val="clear" w:fill="auto"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  <w:t>Análise e Desenvolvimento de Sistemas</w:t>
      </w:r>
    </w:p>
    <w:p>
      <w:pPr>
        <w:pStyle w:val="LOnormal"/>
        <w:pageBreakBefore w:val="false"/>
        <w:shd w:val="clear" w:fill="auto"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  <w:t>Sistemas computacionais e segurança</w:t>
      </w:r>
    </w:p>
    <w:p>
      <w:pPr>
        <w:pStyle w:val="LOnormal"/>
        <w:pageBreakBefore w:val="false"/>
        <w:shd w:val="clear" w:fill="auto"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  <w:t>github: pedromeirelessz</w:t>
      </w:r>
    </w:p>
    <w:p>
      <w:pPr>
        <w:pStyle w:val="Ttulo1"/>
        <w:pageBreakBefore w:val="false"/>
        <w:shd w:val="clear" w:fill="auto"/>
        <w:rPr/>
      </w:pPr>
      <w:r>
        <w:rPr/>
      </w:r>
      <w:bookmarkStart w:id="3" w:name="_opge0f61w0qk"/>
      <w:bookmarkStart w:id="4" w:name="_opge0f61w0qk"/>
      <w:bookmarkEnd w:id="4"/>
    </w:p>
    <w:p>
      <w:pPr>
        <w:pStyle w:val="Ttulo1"/>
        <w:pageBreakBefore w:val="false"/>
        <w:shd w:val="clear" w:fill="auto"/>
        <w:rPr/>
      </w:pPr>
      <w:r>
        <w:rPr/>
      </w:r>
      <w:bookmarkStart w:id="5" w:name="_7kcgxkr2ndso"/>
      <w:bookmarkStart w:id="6" w:name="_7kcgxkr2ndso"/>
      <w:bookmarkEnd w:id="6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tulo1"/>
        <w:pageBreakBefore w:val="false"/>
        <w:shd w:val="clear" w:fill="auto"/>
        <w:rPr/>
      </w:pPr>
      <w:r>
        <w:rPr/>
      </w:r>
      <w:bookmarkStart w:id="7" w:name="_6xdd4muuqbrx"/>
      <w:bookmarkStart w:id="8" w:name="_6xdd4muuqbrx"/>
      <w:bookmarkEnd w:id="8"/>
    </w:p>
    <w:p>
      <w:pPr>
        <w:pStyle w:val="Ttulo1"/>
        <w:pageBreakBefore w:val="false"/>
        <w:shd w:val="clear" w:fill="auto"/>
        <w:rPr/>
      </w:pPr>
      <w:r>
        <w:rPr/>
      </w:r>
      <w:bookmarkStart w:id="9" w:name="_76ws6b4lazl4"/>
      <w:bookmarkStart w:id="10" w:name="_76ws6b4lazl4"/>
      <w:bookmarkEnd w:id="10"/>
    </w:p>
    <w:p>
      <w:pPr>
        <w:pStyle w:val="Ttulo1"/>
        <w:pageBreakBefore w:val="false"/>
        <w:shd w:val="clear" w:fill="auto"/>
        <w:rPr/>
      </w:pPr>
      <w:bookmarkStart w:id="11" w:name="_au51mny0sx6"/>
      <w:bookmarkEnd w:id="11"/>
      <w:r>
        <w:rPr/>
        <w:t>Visão geral</w:t>
      </w:r>
    </w:p>
    <w:p>
      <w:pPr>
        <w:pStyle w:val="LOnormal"/>
        <w:pageBreakBefore w:val="false"/>
        <w:shd w:val="clear" w:fill="auto"/>
        <w:rPr/>
      </w:pPr>
      <w:r>
        <w:rPr/>
        <w:t>A avaliação envolve a análise de um código disponibilizado pelo professor. Achar vulnerabilidades e desenvolver melhorias.</w:t>
      </w:r>
    </w:p>
    <w:p>
      <w:pPr>
        <w:pStyle w:val="Ttulo1"/>
        <w:pageBreakBefore w:val="false"/>
        <w:shd w:val="clear" w:fill="auto"/>
        <w:rPr/>
      </w:pPr>
      <w:bookmarkStart w:id="12" w:name="_4p7xi5bvhxdr"/>
      <w:bookmarkEnd w:id="12"/>
      <w:r>
        <w:rPr/>
        <w:t>Especificações</w:t>
      </w:r>
    </w:p>
    <w:p>
      <w:pPr>
        <w:pStyle w:val="LOnormal"/>
        <w:pageBreakBefore w:val="false"/>
        <w:shd w:val="clear" w:fill="auto"/>
        <w:rPr/>
      </w:pPr>
      <w:r>
        <w:rPr/>
        <w:t>Linguagem utilizada: Java</w:t>
      </w:r>
    </w:p>
    <w:p>
      <w:pPr>
        <w:pStyle w:val="LOnormal"/>
        <w:pageBreakBefore w:val="false"/>
        <w:shd w:val="clear" w:fill="auto"/>
        <w:rPr/>
      </w:pPr>
      <w:r>
        <w:rPr/>
        <w:t>IDE utilizada: Eclipse</w:t>
      </w:r>
    </w:p>
    <w:p>
      <w:pPr>
        <w:pStyle w:val="LOnormal"/>
        <w:pageBreakBefore w:val="false"/>
        <w:shd w:val="clear" w:fill="auto"/>
        <w:rPr/>
      </w:pPr>
      <w:r>
        <w:rPr/>
        <w:t>Versão do Java: JDK 17</w:t>
      </w:r>
    </w:p>
    <w:p>
      <w:pPr>
        <w:pStyle w:val="Ttulo1"/>
        <w:pageBreakBefore w:val="false"/>
        <w:shd w:val="clear" w:fill="auto"/>
        <w:rPr/>
      </w:pPr>
      <w:bookmarkStart w:id="13" w:name="_yyrhu7ml5bea"/>
      <w:bookmarkEnd w:id="13"/>
      <w:r>
        <w:rPr/>
        <w:t>Análise do código:</w:t>
      </w:r>
    </w:p>
    <w:p>
      <w:pPr>
        <w:pStyle w:val="LOnormal"/>
        <w:rPr/>
      </w:pPr>
      <w:r>
        <w:rPr/>
        <w:t>O código tem como finalidade a realização de operações entre dois números binários, utilizando a classe Scanner para entrada e Integer.parseInt para converter os valores binários de string para inteiro. Em termos de estrutura, é bastante simples, envolvendo apenas uma classe e um pacote.</w:t>
      </w:r>
    </w:p>
    <w:p>
      <w:pPr>
        <w:pStyle w:val="Ttulo1"/>
        <w:rPr/>
      </w:pPr>
      <w:bookmarkStart w:id="14" w:name="_vfynfuafq94h"/>
      <w:bookmarkEnd w:id="14"/>
      <w:r>
        <w:rPr/>
        <w:t>Identificando vulnerabilidades:</w:t>
      </w:r>
    </w:p>
    <w:p>
      <w:pPr>
        <w:pStyle w:val="LOnormal"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 xml:space="preserve">-Injeção de Código: </w:t>
      </w:r>
      <w:r>
        <w:rPr/>
        <w:t>A ausência de validação na entrada torna a aplicação mais suscetível a injeções de código.</w:t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 xml:space="preserve">-Estouro de Buffer:  </w:t>
      </w:r>
      <w:r>
        <w:rPr/>
        <w:t>Não existem verificações para ter a garantia que operações aritméticas não resultem no estouro de buffer.</w:t>
      </w:r>
    </w:p>
    <w:p>
      <w:pPr>
        <w:pStyle w:val="LOnormal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</w:r>
    </w:p>
    <w:p>
      <w:pPr>
        <w:pStyle w:val="LOnormal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 xml:space="preserve">-Falta de classes: </w:t>
      </w:r>
      <w:r>
        <w:rPr/>
        <w:t>A falta de classes, deixar todo o controle de operações na classe Main, deixando o código menos coeso e delegando menos as funções.</w:t>
      </w:r>
    </w:p>
    <w:p>
      <w:pPr>
        <w:pStyle w:val="LOnormal"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 xml:space="preserve">-Mensagem de erro: </w:t>
      </w:r>
      <w:r>
        <w:rPr/>
        <w:t>A mensagem de erro pode informar ao usuário informações delicadas sobre a aplicação, então é necessário assegurar que ela seja genérica e não forneça detalhes caso ocorra.</w:t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 xml:space="preserve">-Na prática: </w:t>
      </w:r>
    </w:p>
    <w:p>
      <w:pPr>
        <w:pStyle w:val="LOnormal"/>
        <w:spacing w:lineRule="auto" w:line="240"/>
        <w:rPr/>
      </w:pPr>
      <w:r>
        <w:rPr/>
        <w:drawing>
          <wp:inline distT="0" distB="0" distL="0" distR="0">
            <wp:extent cx="5943600" cy="83820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/>
        <w:rPr/>
      </w:pPr>
      <w:r>
        <w:rPr/>
        <w:drawing>
          <wp:inline distT="0" distB="0" distL="0" distR="0">
            <wp:extent cx="5943600" cy="8382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/>
        <w:rPr/>
      </w:pPr>
      <w:r>
        <w:rPr/>
        <w:t>Nota-se que não há verificação para garantir que os números binários sejam realmente binários, além de expor o programa podendo mostrar informações específicas sobre a aplicação. Existe uma verificação apenas nas operações, porém elas não são tratadas de forma adequada, apesar de ter uma mensagem de erro genérica, o usuário ainda tem que fechar a aplicação e abrir novamente.</w:t>
      </w:r>
    </w:p>
    <w:p>
      <w:pPr>
        <w:pStyle w:val="Ttulo1"/>
        <w:rPr/>
      </w:pPr>
      <w:bookmarkStart w:id="15" w:name="_fg7slaajnjuz"/>
      <w:bookmarkEnd w:id="15"/>
      <w:r>
        <w:rPr/>
        <w:t>Melhorias gerais:</w:t>
      </w:r>
    </w:p>
    <w:p>
      <w:pPr>
        <w:pStyle w:val="LOnormal"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 xml:space="preserve">-Encapsulamento da aplicação: </w:t>
      </w:r>
      <w:r>
        <w:rPr/>
        <w:t>O código original estava em uma única classe, agora com a classe entidades no pacote model.entities é feita a reutilização e organização do código, deixando o código mais coeso e delegando melhor as funções.</w:t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 xml:space="preserve">-Tratamento de exceções e validação para entradas: </w:t>
      </w:r>
      <w:r>
        <w:rPr/>
        <w:t>No código original não se tinha um tratamento de exceções adequado e validações da mesma, fazendo o programa quebrar, foi adicionado blocos de tratamento de exceções específicos, funções e métodos para assegurar que a aplicação lide contra entradas inválidas. Incluindo a verificação do número de entrada e a validação de operações.</w:t>
      </w:r>
    </w:p>
    <w:p>
      <w:pPr>
        <w:pStyle w:val="LOnormal"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 xml:space="preserve">-Aumento de números: </w:t>
      </w:r>
      <w:r>
        <w:rPr/>
        <w:t>No código original era possível fazer operação entre apenas 2 números binários, agora é possível fazer operações entre quantos números o usuário desejar.</w:t>
      </w:r>
    </w:p>
    <w:p>
      <w:pPr>
        <w:pStyle w:val="Ttulo1"/>
        <w:rPr/>
      </w:pPr>
      <w:bookmarkStart w:id="16" w:name="_hib2r3qkpfn4"/>
      <w:bookmarkEnd w:id="16"/>
      <w:r>
        <w:rPr/>
        <w:t>Explicando melhorias detalhadamente:</w:t>
      </w:r>
    </w:p>
    <w:p>
      <w:pPr>
        <w:pStyle w:val="LOnormal"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-Pacote application classe Main:</w:t>
      </w:r>
    </w:p>
    <w:p>
      <w:pPr>
        <w:pStyle w:val="LOnormal"/>
        <w:spacing w:lineRule="auto" w:line="240"/>
        <w:rPr/>
      </w:pPr>
      <w:r>
        <w:rPr/>
        <w:drawing>
          <wp:inline distT="0" distB="0" distL="0" distR="0">
            <wp:extent cx="5943600" cy="2743200"/>
            <wp:effectExtent l="0" t="0" r="0" b="0"/>
            <wp:docPr id="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/>
        <w:rPr/>
      </w:pPr>
      <w:r>
        <w:rPr/>
        <w:t>A instância da classe Entidades é criada e pode ser chamada no objeto entidades, podendo agora ser utilizado os métodos criados na classe entidades, deixando o código mais coeso e delegando melhor as funções. Neste escopo em específico, é utilizado um loop do-while para que o usuário digite a quantidade de números com os quais ele quer realizar operações. Utilizamos o (sc.nextInt()) para ler a entrada inteira digitada. Caso seja inserido algo que não seja um valor do tipo int, irá ser capturada a exceção InputMismatchException, então a aplicação irá exibir uma mensagem de erro e limpar o buffer do scanner com a reutilização (sc.nextLine())  ( erro de looping ). Na condição if, caso a quantidade escolhida seja menor ou igual a zero, irá exibir uma mensagem informando que não há números para operar e encerra o programa.</w:t>
      </w:r>
    </w:p>
    <w:p>
      <w:pPr>
        <w:pStyle w:val="LOnormal"/>
        <w:spacing w:lineRule="auto" w:line="240"/>
        <w:rPr/>
      </w:pPr>
      <w:r>
        <w:rPr/>
        <w:drawing>
          <wp:inline distT="0" distB="0" distL="0" distR="0">
            <wp:extent cx="5943600" cy="3009900"/>
            <wp:effectExtent l="0" t="0" r="0" b="0"/>
            <wp:docPr id="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/>
        <w:rPr/>
      </w:pPr>
      <w:r>
        <w:rPr/>
        <w:t>Funcionando a partir da quantidade de números da entrada. Com a variável operação sendo determinada com base no índice ‘i’. Caso o ‘i’ seja maior que 1, o programa irá chamar o método ‘obterOperacao’ da classe Entidades, para que seja feita a soma com o número anterior. Caso esteja ainda no 1 (a primeira operação), a operação padrão é definida como adição (+), e será somada com a variável ‘resultado’ e definimos ela como zero acima. Logo após irá entrar em um loop do-while, solicitando ao usuário que digite o número correspondente ao índice atual, dentro será utilizando um bloco try-catch para converter o número para um tipo long. Caso a conversão for bem-sucedida, o loop será interrompido com break. Então irá entrar a estrutura condicional if, invocando o método ‘verificarBinario’, colocando o número como parâmetro, logo após iremos atribuir a variável long ‘resultado’ que está fora do escopo do for, o resultado da operação do método ‘realizarOperacao’ que retorna um string, então utilizamos o método ‘Long.parseLong’ para converter para um tipo long, e utilizamos o ‘Long.toBinaryString’ para converter a variável ‘resultado’ para uma String binária, e a variável ‘numero’ apenas utilizamos o método ‘String.valueOf’ pois essa variável já passou pelo método ‘verificarBinario’ anteriormente, portanto a função ‘realizarOperacao’’ tem como parâmetros as variáveis ‘resultado’, ‘numero’ e ‘operacao’, caso o número que o usuário digitar não for binário, irá resultar no else, que irá dar um ‘i–’, repetindo o for e voltando no mesmo índice.</w:t>
      </w:r>
    </w:p>
    <w:p>
      <w:pPr>
        <w:pStyle w:val="LOnormal"/>
        <w:rPr/>
      </w:pPr>
      <w:r>
        <w:rPr/>
        <w:drawing>
          <wp:inline distT="0" distB="0" distL="0" distR="0">
            <wp:extent cx="5943600" cy="1435100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>Após isso, o resultado final será exibido em uma variável tipo long em uma representação binária usando ‘Long.toBinaryString(resultado)’. Caso por algum motivo, mesmo assim uma exceção seja lançada, a aplicação irá exibir a mensagem "Erro inesperado" no console, evitando que seja mostrado detalhes fundamentais do código. Então teremos o bloco finally garantindo que o Scanner seja fechado.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-Pacote model.entities classe entidades ( Explicando metódos implementados ):</w:t>
      </w:r>
    </w:p>
    <w:p>
      <w:pPr>
        <w:pStyle w:val="LOnormal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/>
        <w:drawing>
          <wp:inline distT="0" distB="0" distL="0" distR="0">
            <wp:extent cx="5943600" cy="812800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>Verifica se o valor digitado pelo usuário é binário, se contém apenas os dígitos '0' e '1'. Convertendo o valor para uma string e usa uma expressão regular ([01]+) para garantir que a string contenha apenas '0' e '1'. Retorna true se for binário e false caso não seja.</w:t>
      </w:r>
    </w:p>
    <w:p>
      <w:pPr>
        <w:pStyle w:val="LOnormal"/>
        <w:rPr/>
      </w:pPr>
      <w:r>
        <w:rPr/>
        <w:drawing>
          <wp:inline distT="0" distB="0" distL="0" distR="0">
            <wp:extent cx="5943600" cy="533400"/>
            <wp:effectExtent l="0" t="0" r="0" b="0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>Verifica se um caractere de operação digitado pelo usuário é válido. Ele retorna true se o caractere de operação for '+', '-', '/', '*' ou 'x', e false caso não seja, ele será parte de outros métodos.</w:t>
      </w:r>
    </w:p>
    <w:p>
      <w:pPr>
        <w:pStyle w:val="LOnormal"/>
        <w:rPr/>
      </w:pPr>
      <w:r>
        <w:rPr/>
        <w:drawing>
          <wp:inline distT="0" distB="0" distL="0" distR="0">
            <wp:extent cx="5943600" cy="3810000"/>
            <wp:effectExtent l="0" t="0" r="0" b="0"/>
            <wp:docPr id="9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Recebe duas variáveis do tipo string representando números binários, converte eles para números decimais, e recebe uma variável do tipo char realizando a operação matemática com base na escolha do usuário (adição, subtração, multiplicação ou divisão), logo após converte o resultado de volta para uma string binária antes de retorná-la.</w:t>
      </w:r>
    </w:p>
    <w:p>
      <w:pPr>
        <w:pStyle w:val="LOnormal"/>
        <w:rPr/>
      </w:pPr>
      <w:r>
        <w:rPr/>
        <w:drawing>
          <wp:inline distT="0" distB="0" distL="0" distR="0">
            <wp:extent cx="5943600" cy="1181100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Solicita ao usuário inserir uma operação válida (+, -, *, / ou x) para que seja feita a conta. Sendo usado a estrutura condicional de loop do-while e fazendo a chamada do método ‘operacaoValida’ como parâmetro, assim assegurando que o usuário digite uma entrada válida e o programa não quebre. Retornando o caractere de operação inserido pelo usuário.</w:t>
      </w:r>
    </w:p>
    <w:p>
      <w:pPr>
        <w:pStyle w:val="Ttulo1"/>
        <w:rPr/>
      </w:pPr>
      <w:bookmarkStart w:id="17" w:name="_a0srcuui9ayb"/>
      <w:bookmarkEnd w:id="17"/>
      <w:r>
        <w:rPr/>
        <w:t>Github:</w:t>
      </w:r>
    </w:p>
    <w:p>
      <w:pPr>
        <w:pStyle w:val="LOnormal"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 xml:space="preserve">O projeto será postado no github, no seguinte link:  </w:t>
      </w:r>
    </w:p>
    <w:p>
      <w:pPr>
        <w:pStyle w:val="LOnormal"/>
        <w:rPr/>
      </w:pPr>
      <w:r>
        <w:rPr/>
        <w:t>https://github.com/pedromeirelessz/ProjetoFaculdadeA3</w:t>
      </w:r>
    </w:p>
    <w:p>
      <w:pPr>
        <w:pStyle w:val="Ttulo1"/>
        <w:rPr/>
      </w:pPr>
      <w:bookmarkStart w:id="18" w:name="_8v3q3wr954ai"/>
      <w:bookmarkEnd w:id="18"/>
      <w:r>
        <w:rPr/>
        <w:t>Youtube:</w:t>
      </w:r>
    </w:p>
    <w:p>
      <w:pPr>
        <w:pStyle w:val="LOnormal"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 xml:space="preserve">O vídeo do projeto será postado no youtube, no seguinte link:  </w:t>
      </w:r>
    </w:p>
    <w:p>
      <w:pPr>
        <w:pStyle w:val="LOnormal"/>
        <w:rPr/>
      </w:pPr>
      <w:r>
        <w:rPr/>
        <w:t>https://www.youtube.com/watch?v=bGGdeYDyB4M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12"/>
      <w:headerReference w:type="first" r:id="rId13"/>
      <w:footerReference w:type="first" r:id="rId14"/>
      <w:type w:val="nextPage"/>
      <w:pgSz w:w="12240" w:h="15840"/>
      <w:pgMar w:left="1440" w:right="1440" w:gutter="0" w:header="0" w:top="1080" w:footer="720" w:bottom="108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PT Sans Narrow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PT Sans Narrow">
    <w:charset w:val="01"/>
    <w:family w:val="roman"/>
    <w:pitch w:val="variable"/>
  </w:font>
  <w:font w:name="Roboto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tulo"/>
      <w:pageBreakBefore w:val="false"/>
      <w:shd w:val="clear" w:fill="auto"/>
      <w:spacing w:lineRule="auto" w:line="240" w:before="600" w:after="0"/>
      <w:ind w:right="0" w:hanging="0"/>
      <w:jc w:val="right"/>
      <w:rPr/>
    </w:pPr>
    <w:bookmarkStart w:id="19" w:name="_9nvcibv3gama"/>
    <w:bookmarkEnd w:id="19"/>
    <w:r>
      <w:rPr>
        <w:color w:val="000000"/>
      </w:rPr>
      <w:t xml:space="preserve">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LOnormal"/>
      <w:pageBreakBefore w:val="false"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16295" cy="104775"/>
          <wp:effectExtent l="0" t="0" r="0" b="0"/>
          <wp:docPr id="11" name="image2.png" descr="linh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.png" descr="linh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143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600" w:after="0"/>
      <w:rPr/>
    </w:pPr>
    <w:r>
      <w:rPr/>
      <w:drawing>
        <wp:anchor behindDoc="1" distT="0" distB="0" distL="0" distR="0" simplePos="0" locked="0" layoutInCell="0" allowOverlap="1" relativeHeight="12">
          <wp:simplePos x="0" y="0"/>
          <wp:positionH relativeFrom="column">
            <wp:posOffset>-1000125</wp:posOffset>
          </wp:positionH>
          <wp:positionV relativeFrom="paragraph">
            <wp:posOffset>47625</wp:posOffset>
          </wp:positionV>
          <wp:extent cx="7924800" cy="10125075"/>
          <wp:effectExtent l="0" t="0" r="0" b="0"/>
          <wp:wrapNone/>
          <wp:docPr id="12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24" t="0" r="2335" b="-1483"/>
                  <a:stretch>
                    <a:fillRect/>
                  </a:stretch>
                </pic:blipFill>
                <pic:spPr bwMode="auto">
                  <a:xfrm>
                    <a:off x="0" y="0"/>
                    <a:ext cx="7924800" cy="10125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Ttulo2">
    <w:name w:val="Heading 2"/>
    <w:basedOn w:val="LOnormal"/>
    <w:next w:val="LOnormal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Ttulo3">
    <w:name w:val="Heading 3"/>
    <w:basedOn w:val="LOnormal"/>
    <w:next w:val="LOnormal"/>
    <w:qFormat/>
    <w:pPr>
      <w:pageBreakBefore w:val="false"/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tulo">
    <w:name w:val="Subtitle"/>
    <w:basedOn w:val="LOnormal"/>
    <w:next w:val="LOnormal"/>
    <w:qFormat/>
    <w:pPr>
      <w:pageBreakBefore w:val="false"/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7</Pages>
  <Words>1052</Words>
  <Characters>5776</Characters>
  <CharactersWithSpaces>6794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2023-12-01T23:04:20Z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