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4F82" w14:textId="1599E393" w:rsidR="00160963" w:rsidRDefault="00A37BBF">
      <w:proofErr w:type="gramStart"/>
      <w:r>
        <w:t>Analise</w:t>
      </w:r>
      <w:proofErr w:type="gramEnd"/>
      <w:r>
        <w:t xml:space="preserve"> do VAR:</w:t>
      </w:r>
    </w:p>
    <w:p w14:paraId="0F36C661" w14:textId="56171863" w:rsidR="00A37BBF" w:rsidRDefault="00A37BBF">
      <w:r>
        <w:t xml:space="preserve">Os combustíveis não tiveram um impacto muito grande. Talvez porque no modelo o </w:t>
      </w:r>
      <w:proofErr w:type="spellStart"/>
      <w:r>
        <w:t>cambio</w:t>
      </w:r>
      <w:proofErr w:type="spellEnd"/>
      <w:r>
        <w:t xml:space="preserve"> e o barril esteja puxando muito desse choque.</w:t>
      </w:r>
    </w:p>
    <w:p w14:paraId="1BB24B29" w14:textId="1573401F" w:rsidR="00A37BBF" w:rsidRDefault="00A37BBF">
      <w:r>
        <w:t xml:space="preserve">O efeito dos combustíveis e barril de petróleo teve um efeito maior no </w:t>
      </w:r>
      <w:proofErr w:type="spellStart"/>
      <w:r>
        <w:t>ipca</w:t>
      </w:r>
      <w:proofErr w:type="spellEnd"/>
      <w:r>
        <w:t xml:space="preserve"> transporte do que no IPCA geral.</w:t>
      </w:r>
    </w:p>
    <w:p w14:paraId="3428FAF8" w14:textId="5B3A701C" w:rsidR="00A37BBF" w:rsidRDefault="00A37BBF">
      <w:r>
        <w:t>Gasolina da refinaria apresenta alguns problemas:</w:t>
      </w:r>
    </w:p>
    <w:p w14:paraId="45B9C011" w14:textId="77777777" w:rsidR="00A37BBF" w:rsidRPr="00A37BBF" w:rsidRDefault="00A37BBF" w:rsidP="00A37BBF">
      <w:pPr>
        <w:numPr>
          <w:ilvl w:val="0"/>
          <w:numId w:val="1"/>
        </w:numPr>
      </w:pPr>
      <w:r w:rsidRPr="00A37BBF">
        <w:t xml:space="preserve">longos períodos relativamente achatados; </w:t>
      </w:r>
    </w:p>
    <w:p w14:paraId="020A177C" w14:textId="77777777" w:rsidR="00A37BBF" w:rsidRPr="00A37BBF" w:rsidRDefault="00A37BBF" w:rsidP="00A37BBF">
      <w:pPr>
        <w:numPr>
          <w:ilvl w:val="0"/>
          <w:numId w:val="1"/>
        </w:numPr>
      </w:pPr>
      <w:r w:rsidRPr="00A37BBF">
        <w:t xml:space="preserve">depois mudanças bruscas; </w:t>
      </w:r>
    </w:p>
    <w:p w14:paraId="58339237" w14:textId="77777777" w:rsidR="00A37BBF" w:rsidRPr="00A37BBF" w:rsidRDefault="00A37BBF" w:rsidP="00A37BBF">
      <w:pPr>
        <w:numPr>
          <w:ilvl w:val="0"/>
          <w:numId w:val="1"/>
        </w:numPr>
      </w:pPr>
      <w:r w:rsidRPr="00A37BBF">
        <w:t xml:space="preserve">forte quebra em 2020-2023. </w:t>
      </w:r>
    </w:p>
    <w:p w14:paraId="4D7D1B3A" w14:textId="77777777" w:rsidR="00A37BBF" w:rsidRPr="00A37BBF" w:rsidRDefault="00A37BBF" w:rsidP="00A37BBF">
      <w:r w:rsidRPr="00A37BBF">
        <w:t>Economicamente isso faz sentido, porque o preço na refinaria foi muito influenciado por:</w:t>
      </w:r>
    </w:p>
    <w:p w14:paraId="538A6958" w14:textId="77777777" w:rsidR="00A37BBF" w:rsidRPr="00A37BBF" w:rsidRDefault="00A37BBF" w:rsidP="00A37BBF">
      <w:pPr>
        <w:numPr>
          <w:ilvl w:val="0"/>
          <w:numId w:val="2"/>
        </w:numPr>
      </w:pPr>
      <w:r w:rsidRPr="00A37BBF">
        <w:t xml:space="preserve">controle de preços em alguns períodos; </w:t>
      </w:r>
    </w:p>
    <w:p w14:paraId="7FF836AC" w14:textId="77777777" w:rsidR="00A37BBF" w:rsidRPr="00A37BBF" w:rsidRDefault="00A37BBF" w:rsidP="00A37BBF">
      <w:pPr>
        <w:numPr>
          <w:ilvl w:val="0"/>
          <w:numId w:val="2"/>
        </w:numPr>
      </w:pPr>
      <w:r w:rsidRPr="00A37BBF">
        <w:t xml:space="preserve">mudança de política da Petrobras; </w:t>
      </w:r>
    </w:p>
    <w:p w14:paraId="70565F4A" w14:textId="77777777" w:rsidR="00A37BBF" w:rsidRPr="00A37BBF" w:rsidRDefault="00A37BBF" w:rsidP="00A37BBF">
      <w:pPr>
        <w:numPr>
          <w:ilvl w:val="0"/>
          <w:numId w:val="2"/>
        </w:numPr>
      </w:pPr>
      <w:r w:rsidRPr="00A37BBF">
        <w:t xml:space="preserve">PPI; </w:t>
      </w:r>
    </w:p>
    <w:p w14:paraId="3C928EFF" w14:textId="77777777" w:rsidR="00A37BBF" w:rsidRDefault="00A37BBF" w:rsidP="00A37BBF">
      <w:pPr>
        <w:numPr>
          <w:ilvl w:val="0"/>
          <w:numId w:val="2"/>
        </w:numPr>
      </w:pPr>
      <w:r w:rsidRPr="00A37BBF">
        <w:t>mudanças tributárias e regulatórias.</w:t>
      </w:r>
    </w:p>
    <w:p w14:paraId="089C09A0" w14:textId="77777777" w:rsidR="00A37BBF" w:rsidRPr="00A37BBF" w:rsidRDefault="00A37BBF" w:rsidP="00A37B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37BBF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A37BB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GasolinaA</w:t>
      </w:r>
      <w:proofErr w:type="gramEnd"/>
      <w:r w:rsidRPr="00A37BB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_IPCA_Brasil</w:t>
      </w:r>
      <w:proofErr w:type="spellEnd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Portmanteau</w:t>
      </w:r>
      <w:proofErr w:type="spellEnd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 = 0,014 </w:t>
      </w:r>
    </w:p>
    <w:p w14:paraId="6805653C" w14:textId="6529F72B" w:rsidR="00A37BBF" w:rsidRPr="00A37BBF" w:rsidRDefault="00A37BBF" w:rsidP="00A37BBF">
      <w:pPr>
        <w:pStyle w:val="ListParagraph"/>
        <w:numPr>
          <w:ilvl w:val="0"/>
          <w:numId w:val="2"/>
        </w:numPr>
      </w:pPr>
      <w:proofErr w:type="gramStart"/>
      <w:r w:rsidRPr="00A37BBF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A37BB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GasolinaA</w:t>
      </w:r>
      <w:proofErr w:type="gramEnd"/>
      <w:r w:rsidRPr="00A37BB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_IPCA_Transporte</w:t>
      </w:r>
      <w:proofErr w:type="spellEnd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Portmanteau</w:t>
      </w:r>
      <w:proofErr w:type="spellEnd"/>
      <w:r w:rsidRPr="00A37B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 = 0,052</w:t>
      </w:r>
    </w:p>
    <w:p w14:paraId="00703229" w14:textId="16C3692A" w:rsidR="00A37BBF" w:rsidRDefault="00A37BBF" w:rsidP="00A37BBF">
      <w:r>
        <w:t xml:space="preserve">Talvez segmentar em intervalos a serie e fazer </w:t>
      </w:r>
      <w:proofErr w:type="spellStart"/>
      <w:r>
        <w:t>VARs</w:t>
      </w:r>
      <w:proofErr w:type="spellEnd"/>
      <w:r>
        <w:t xml:space="preserve"> com diferentes intervalos.</w:t>
      </w:r>
    </w:p>
    <w:p w14:paraId="3D98F643" w14:textId="0FCF1450" w:rsidR="00A37BBF" w:rsidRDefault="00A37BBF" w:rsidP="00A37BBF">
      <w:r>
        <w:t>Sinais de quebra estrutural em alguns anos:</w:t>
      </w:r>
    </w:p>
    <w:p w14:paraId="7E6CF6F7" w14:textId="2DECC4AE" w:rsidR="00A37BBF" w:rsidRPr="00A37BBF" w:rsidRDefault="00A37BBF" w:rsidP="00A37BBF">
      <w:r w:rsidRPr="00A37BBF">
        <w:t xml:space="preserve"> 2008 </w:t>
      </w:r>
    </w:p>
    <w:p w14:paraId="354B62C2" w14:textId="6151A3AA" w:rsidR="00A37BBF" w:rsidRPr="00A37BBF" w:rsidRDefault="00A37BBF" w:rsidP="00A37BBF">
      <w:r w:rsidRPr="00A37BBF">
        <w:t xml:space="preserve">2014-2016 </w:t>
      </w:r>
    </w:p>
    <w:p w14:paraId="28187E3A" w14:textId="00AAF360" w:rsidR="00A37BBF" w:rsidRPr="00A37BBF" w:rsidRDefault="00A37BBF" w:rsidP="00A37BBF">
      <w:r w:rsidRPr="00A37BBF">
        <w:t xml:space="preserve">2020 </w:t>
      </w:r>
    </w:p>
    <w:p w14:paraId="55BF165B" w14:textId="1002EDB3" w:rsidR="00A37BBF" w:rsidRPr="00A37BBF" w:rsidRDefault="00A37BBF" w:rsidP="00A37BBF">
      <w:r>
        <w:t>2</w:t>
      </w:r>
      <w:r w:rsidRPr="00A37BBF">
        <w:t>021-2023</w:t>
      </w:r>
    </w:p>
    <w:p w14:paraId="457443BA" w14:textId="77777777" w:rsidR="00A37BBF" w:rsidRPr="00A37BBF" w:rsidRDefault="00A37BBF" w:rsidP="00A37BBF">
      <w:r w:rsidRPr="00A37BBF">
        <w:t>No Brasil, especialmente para combustíveis, houve eventos muito importantes fora da Covid:</w:t>
      </w:r>
    </w:p>
    <w:p w14:paraId="18570CAA" w14:textId="77777777" w:rsidR="00A37BBF" w:rsidRPr="00A37BBF" w:rsidRDefault="00A37BBF" w:rsidP="00A37BBF">
      <w:pPr>
        <w:numPr>
          <w:ilvl w:val="0"/>
          <w:numId w:val="3"/>
        </w:numPr>
      </w:pPr>
      <w:r w:rsidRPr="00A37BBF">
        <w:t xml:space="preserve">mudança de regime de preços da Petrobras; </w:t>
      </w:r>
    </w:p>
    <w:p w14:paraId="5E8DA448" w14:textId="77777777" w:rsidR="00A37BBF" w:rsidRPr="00A37BBF" w:rsidRDefault="00A37BBF" w:rsidP="00A37BBF">
      <w:pPr>
        <w:numPr>
          <w:ilvl w:val="0"/>
          <w:numId w:val="3"/>
        </w:numPr>
      </w:pPr>
      <w:r w:rsidRPr="00A37BBF">
        <w:t xml:space="preserve">choques tributários; </w:t>
      </w:r>
    </w:p>
    <w:p w14:paraId="7AE445C7" w14:textId="77777777" w:rsidR="00A37BBF" w:rsidRPr="00A37BBF" w:rsidRDefault="00A37BBF" w:rsidP="00A37BBF">
      <w:pPr>
        <w:numPr>
          <w:ilvl w:val="0"/>
          <w:numId w:val="3"/>
        </w:numPr>
      </w:pPr>
      <w:r w:rsidRPr="00A37BBF">
        <w:t xml:space="preserve">ICMS; </w:t>
      </w:r>
    </w:p>
    <w:p w14:paraId="2255EB84" w14:textId="77777777" w:rsidR="00A37BBF" w:rsidRPr="00A37BBF" w:rsidRDefault="00A37BBF" w:rsidP="00A37BBF">
      <w:pPr>
        <w:numPr>
          <w:ilvl w:val="0"/>
          <w:numId w:val="3"/>
        </w:numPr>
      </w:pPr>
      <w:r w:rsidRPr="00A37BBF">
        <w:t xml:space="preserve">desoneração em 2022; </w:t>
      </w:r>
    </w:p>
    <w:p w14:paraId="5538E31F" w14:textId="77777777" w:rsidR="00A37BBF" w:rsidRPr="00A37BBF" w:rsidRDefault="00A37BBF" w:rsidP="00A37BBF">
      <w:pPr>
        <w:numPr>
          <w:ilvl w:val="0"/>
          <w:numId w:val="3"/>
        </w:numPr>
      </w:pPr>
      <w:r w:rsidRPr="00A37BBF">
        <w:t xml:space="preserve">reversões posteriores. </w:t>
      </w:r>
    </w:p>
    <w:p w14:paraId="026DF0A3" w14:textId="77777777" w:rsidR="00A37BBF" w:rsidRPr="00A37BBF" w:rsidRDefault="00A37BBF" w:rsidP="00A37BBF">
      <w:r w:rsidRPr="00A37BBF">
        <w:lastRenderedPageBreak/>
        <w:t>Então uma fragilidade real do modelo é:</w:t>
      </w:r>
    </w:p>
    <w:p w14:paraId="4EB53E8F" w14:textId="77777777" w:rsidR="00A37BBF" w:rsidRPr="00A37BBF" w:rsidRDefault="00A37BBF" w:rsidP="00A37BBF">
      <w:r w:rsidRPr="00A37BBF">
        <w:rPr>
          <w:b/>
          <w:bCs/>
        </w:rPr>
        <w:t xml:space="preserve">ele tem só </w:t>
      </w:r>
      <w:proofErr w:type="spellStart"/>
      <w:r w:rsidRPr="00A37BBF">
        <w:rPr>
          <w:b/>
          <w:bCs/>
        </w:rPr>
        <w:t>dummies</w:t>
      </w:r>
      <w:proofErr w:type="spellEnd"/>
      <w:r w:rsidRPr="00A37BBF">
        <w:rPr>
          <w:b/>
          <w:bCs/>
        </w:rPr>
        <w:t xml:space="preserve"> de Covid, mas o canal combustível no Brasil sofreu outras quebras grandes.</w:t>
      </w:r>
    </w:p>
    <w:p w14:paraId="51D71FE0" w14:textId="77777777" w:rsidR="00A37BBF" w:rsidRDefault="00A37BBF"/>
    <w:sectPr w:rsidR="00A37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168A"/>
    <w:multiLevelType w:val="multilevel"/>
    <w:tmpl w:val="A22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A31B8"/>
    <w:multiLevelType w:val="multilevel"/>
    <w:tmpl w:val="2F6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53C20"/>
    <w:multiLevelType w:val="multilevel"/>
    <w:tmpl w:val="9C1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59620">
    <w:abstractNumId w:val="2"/>
  </w:num>
  <w:num w:numId="2" w16cid:durableId="1181504869">
    <w:abstractNumId w:val="0"/>
  </w:num>
  <w:num w:numId="3" w16cid:durableId="12366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BF"/>
    <w:rsid w:val="00160963"/>
    <w:rsid w:val="00A37BBF"/>
    <w:rsid w:val="00DA4728"/>
    <w:rsid w:val="00E7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B5611"/>
  <w15:chartTrackingRefBased/>
  <w15:docId w15:val="{613EAA56-CFC3-4863-A342-B03E227A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6096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0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63"/>
    <w:rPr>
      <w:rFonts w:eastAsiaTheme="majorEastAsia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6096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B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37B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191</Words>
  <Characters>1021</Characters>
  <Application>Microsoft Office Word</Application>
  <DocSecurity>0</DocSecurity>
  <Lines>37</Lines>
  <Paragraphs>40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Franck Minella</dc:creator>
  <cp:keywords/>
  <dc:description/>
  <cp:lastModifiedBy>Pedro Franck Minella</cp:lastModifiedBy>
  <cp:revision>1</cp:revision>
  <dcterms:created xsi:type="dcterms:W3CDTF">2026-04-07T22:40:00Z</dcterms:created>
  <dcterms:modified xsi:type="dcterms:W3CDTF">2026-04-07T22:48:00Z</dcterms:modified>
</cp:coreProperties>
</file>