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49AC6" w14:textId="77777777" w:rsidR="00E71D66" w:rsidRPr="00E71D66" w:rsidRDefault="00E71D66" w:rsidP="00E71D66">
      <w:r w:rsidRPr="00E71D66">
        <w:rPr>
          <w:b/>
          <w:bCs/>
          <w:highlight w:val="yellow"/>
        </w:rPr>
        <w:t>1. Composição Corporal</w:t>
      </w:r>
    </w:p>
    <w:p w14:paraId="24E26E1B" w14:textId="35302503" w:rsidR="00E71D66" w:rsidRPr="00E71D66" w:rsidRDefault="00E71D66" w:rsidP="00E71D66">
      <w:pPr>
        <w:numPr>
          <w:ilvl w:val="0"/>
          <w:numId w:val="1"/>
        </w:numPr>
      </w:pPr>
      <w:r w:rsidRPr="00E71D66">
        <w:rPr>
          <w:b/>
          <w:bCs/>
        </w:rPr>
        <w:t>Massa Gorda</w:t>
      </w:r>
      <w:r w:rsidRPr="00E71D66">
        <w:t xml:space="preserve">: A quantidade total de gordura no corpo. Inclui </w:t>
      </w:r>
      <w:r w:rsidRPr="00E71D66">
        <w:rPr>
          <w:b/>
          <w:bCs/>
        </w:rPr>
        <w:t xml:space="preserve">gordura essencial </w:t>
      </w:r>
      <w:r w:rsidRPr="00E71D66">
        <w:t xml:space="preserve">e </w:t>
      </w:r>
      <w:r w:rsidRPr="00E71D66">
        <w:rPr>
          <w:b/>
          <w:bCs/>
        </w:rPr>
        <w:t>gordura armazenada</w:t>
      </w:r>
      <w:r w:rsidRPr="00E71D66">
        <w:t>.</w:t>
      </w:r>
    </w:p>
    <w:p w14:paraId="1DA6C2EC" w14:textId="2A995C72" w:rsidR="00E71D66" w:rsidRPr="00E71D66" w:rsidRDefault="00E71D66" w:rsidP="00E71D66">
      <w:pPr>
        <w:numPr>
          <w:ilvl w:val="0"/>
          <w:numId w:val="1"/>
        </w:numPr>
      </w:pPr>
      <w:r w:rsidRPr="00E71D66">
        <w:rPr>
          <w:b/>
          <w:bCs/>
        </w:rPr>
        <w:t>Massa Magra</w:t>
      </w:r>
      <w:r w:rsidRPr="00E71D66">
        <w:t xml:space="preserve">: Tudo que </w:t>
      </w:r>
      <w:r w:rsidRPr="00E71D66">
        <w:rPr>
          <w:b/>
          <w:bCs/>
        </w:rPr>
        <w:t xml:space="preserve">não </w:t>
      </w:r>
      <w:r w:rsidRPr="00E71D66">
        <w:t xml:space="preserve">é gordura. Refere-se a </w:t>
      </w:r>
      <w:r w:rsidRPr="00E71D66">
        <w:rPr>
          <w:b/>
          <w:bCs/>
        </w:rPr>
        <w:t>músculos</w:t>
      </w:r>
      <w:r w:rsidRPr="00E71D66">
        <w:t xml:space="preserve">, </w:t>
      </w:r>
      <w:r w:rsidRPr="00E71D66">
        <w:rPr>
          <w:b/>
          <w:bCs/>
        </w:rPr>
        <w:t>ossos</w:t>
      </w:r>
      <w:r w:rsidRPr="00E71D66">
        <w:t xml:space="preserve">, </w:t>
      </w:r>
      <w:r w:rsidRPr="00E71D66">
        <w:rPr>
          <w:b/>
          <w:bCs/>
        </w:rPr>
        <w:t xml:space="preserve">órgãos </w:t>
      </w:r>
      <w:r w:rsidRPr="00E71D66">
        <w:t xml:space="preserve">e </w:t>
      </w:r>
      <w:r w:rsidRPr="00E71D66">
        <w:rPr>
          <w:b/>
          <w:bCs/>
        </w:rPr>
        <w:t xml:space="preserve">água </w:t>
      </w:r>
      <w:r w:rsidRPr="00E71D66">
        <w:t>intracelular.</w:t>
      </w:r>
    </w:p>
    <w:p w14:paraId="2190ABA8" w14:textId="0DCA728E" w:rsidR="00E71D66" w:rsidRPr="00E71D66" w:rsidRDefault="00E71D66" w:rsidP="00E71D66">
      <w:pPr>
        <w:numPr>
          <w:ilvl w:val="0"/>
          <w:numId w:val="1"/>
        </w:numPr>
      </w:pPr>
      <w:r w:rsidRPr="00E71D66">
        <w:rPr>
          <w:b/>
          <w:bCs/>
        </w:rPr>
        <w:t>Água Corporal</w:t>
      </w:r>
      <w:r w:rsidRPr="00E71D66">
        <w:t xml:space="preserve">: </w:t>
      </w:r>
      <w:r w:rsidRPr="00E71D66">
        <w:rPr>
          <w:b/>
          <w:bCs/>
        </w:rPr>
        <w:t>Extracelular</w:t>
      </w:r>
      <w:r w:rsidRPr="00E71D66">
        <w:t xml:space="preserve">, </w:t>
      </w:r>
      <w:r w:rsidRPr="00E71D66">
        <w:rPr>
          <w:b/>
          <w:bCs/>
        </w:rPr>
        <w:t xml:space="preserve">intracelular </w:t>
      </w:r>
      <w:r w:rsidRPr="00E71D66">
        <w:t xml:space="preserve">e </w:t>
      </w:r>
      <w:r w:rsidRPr="00E71D66">
        <w:rPr>
          <w:b/>
          <w:bCs/>
        </w:rPr>
        <w:t>intersticial</w:t>
      </w:r>
      <w:r w:rsidRPr="00E71D66">
        <w:t>. Fundamental para várias funções biológicas.</w:t>
      </w:r>
    </w:p>
    <w:p w14:paraId="4616104A" w14:textId="63429E94" w:rsidR="00E71D66" w:rsidRPr="00E71D66" w:rsidRDefault="00E71D66" w:rsidP="00E71D66">
      <w:pPr>
        <w:numPr>
          <w:ilvl w:val="0"/>
          <w:numId w:val="1"/>
        </w:numPr>
      </w:pPr>
      <w:r w:rsidRPr="00E71D66">
        <w:rPr>
          <w:b/>
          <w:bCs/>
        </w:rPr>
        <w:t>Ossos</w:t>
      </w:r>
      <w:r w:rsidRPr="00E71D66">
        <w:t xml:space="preserve">: Componente da </w:t>
      </w:r>
      <w:r w:rsidRPr="00E71D66">
        <w:rPr>
          <w:b/>
          <w:bCs/>
        </w:rPr>
        <w:t>massa magra</w:t>
      </w:r>
      <w:r w:rsidRPr="00E71D66">
        <w:t xml:space="preserve">, essencial para a </w:t>
      </w:r>
      <w:r w:rsidRPr="00E71D66">
        <w:rPr>
          <w:b/>
          <w:bCs/>
        </w:rPr>
        <w:t>estrutura do corpo</w:t>
      </w:r>
      <w:r w:rsidRPr="00E71D66">
        <w:t>.</w:t>
      </w:r>
    </w:p>
    <w:p w14:paraId="577BD2EE" w14:textId="4115253E" w:rsidR="00E71D66" w:rsidRPr="00E71D66" w:rsidRDefault="00E71D66" w:rsidP="00E71D66">
      <w:pPr>
        <w:numPr>
          <w:ilvl w:val="0"/>
          <w:numId w:val="1"/>
        </w:numPr>
      </w:pPr>
      <w:r w:rsidRPr="00E71D66">
        <w:rPr>
          <w:b/>
          <w:bCs/>
        </w:rPr>
        <w:t>Importância</w:t>
      </w:r>
      <w:r w:rsidRPr="00E71D66">
        <w:t>: Avaliar a saúde, risco de doenças e monitorar programas de emagrecimento/ganho muscular.</w:t>
      </w:r>
      <w:r w:rsidRPr="00E71D66">
        <w:br/>
      </w:r>
    </w:p>
    <w:p w14:paraId="4457CB74" w14:textId="77777777" w:rsidR="00E71D66" w:rsidRPr="00E71D66" w:rsidRDefault="00E71D66" w:rsidP="00E71D66">
      <w:pPr>
        <w:rPr>
          <w:b/>
          <w:bCs/>
        </w:rPr>
      </w:pPr>
      <w:r w:rsidRPr="00E71D66">
        <w:rPr>
          <w:b/>
          <w:bCs/>
          <w:highlight w:val="blue"/>
        </w:rPr>
        <w:t>2. Pesagem Hidrostática</w:t>
      </w:r>
    </w:p>
    <w:p w14:paraId="6013A87C" w14:textId="17916D27" w:rsidR="00E71D66" w:rsidRPr="00E71D66" w:rsidRDefault="00E71D66" w:rsidP="00FE53B9">
      <w:pPr>
        <w:numPr>
          <w:ilvl w:val="0"/>
          <w:numId w:val="2"/>
        </w:numPr>
      </w:pPr>
      <w:r w:rsidRPr="00E71D66">
        <w:rPr>
          <w:b/>
          <w:bCs/>
        </w:rPr>
        <w:t>Princípio</w:t>
      </w:r>
      <w:r w:rsidRPr="00E71D66">
        <w:t xml:space="preserve">: Avalia a composição corporal baseado no </w:t>
      </w:r>
      <w:r w:rsidRPr="00E71D66">
        <w:rPr>
          <w:b/>
          <w:bCs/>
        </w:rPr>
        <w:t xml:space="preserve">deslocamento de água </w:t>
      </w:r>
      <w:r w:rsidRPr="00E71D66">
        <w:t>(princípio de Arquimedes - desloca uma quantidade de água igual ao seu volume).</w:t>
      </w:r>
      <w:r w:rsidRPr="00E71D66">
        <w:br/>
      </w:r>
      <w:r w:rsidRPr="00E71D66">
        <w:rPr>
          <w:b/>
          <w:bCs/>
        </w:rPr>
        <w:t>Como funciona</w:t>
      </w:r>
      <w:r w:rsidRPr="00E71D66">
        <w:t xml:space="preserve">: A pessoa é </w:t>
      </w:r>
      <w:r w:rsidRPr="00E71D66">
        <w:rPr>
          <w:b/>
          <w:bCs/>
        </w:rPr>
        <w:t xml:space="preserve">submersa </w:t>
      </w:r>
      <w:r w:rsidRPr="00E71D66">
        <w:t>em um</w:t>
      </w:r>
      <w:r w:rsidRPr="00E71D66">
        <w:rPr>
          <w:b/>
          <w:bCs/>
        </w:rPr>
        <w:t xml:space="preserve"> tanque de água</w:t>
      </w:r>
      <w:r w:rsidRPr="00E71D66">
        <w:t xml:space="preserve"> e o peso da pessoa é registrado </w:t>
      </w:r>
      <w:r w:rsidRPr="00E71D66">
        <w:rPr>
          <w:b/>
          <w:bCs/>
        </w:rPr>
        <w:t>tanto no ar quanto dentro da água.</w:t>
      </w:r>
    </w:p>
    <w:p w14:paraId="6D338379" w14:textId="69859B5E" w:rsidR="00E71D66" w:rsidRPr="00E71D66" w:rsidRDefault="00E71D66" w:rsidP="00E71D66">
      <w:pPr>
        <w:numPr>
          <w:ilvl w:val="0"/>
          <w:numId w:val="2"/>
        </w:numPr>
      </w:pPr>
      <w:r w:rsidRPr="00E71D66">
        <w:t xml:space="preserve">O princípio é que a quantidade de </w:t>
      </w:r>
      <w:r w:rsidRPr="00E71D66">
        <w:rPr>
          <w:b/>
          <w:bCs/>
        </w:rPr>
        <w:t>água deslocada</w:t>
      </w:r>
      <w:r w:rsidRPr="00E71D66">
        <w:t xml:space="preserve"> pela pessoa (submersão) é </w:t>
      </w:r>
      <w:r w:rsidRPr="00E71D66">
        <w:rPr>
          <w:b/>
          <w:bCs/>
        </w:rPr>
        <w:t xml:space="preserve">proporcional </w:t>
      </w:r>
      <w:r w:rsidRPr="00E71D66">
        <w:t xml:space="preserve">ao </w:t>
      </w:r>
      <w:r w:rsidRPr="00E71D66">
        <w:rPr>
          <w:b/>
          <w:bCs/>
        </w:rPr>
        <w:t xml:space="preserve">volume </w:t>
      </w:r>
      <w:r w:rsidRPr="00E71D66">
        <w:t>do corpo.</w:t>
      </w:r>
    </w:p>
    <w:p w14:paraId="6C479E68" w14:textId="06BF506C" w:rsidR="00E71D66" w:rsidRPr="00E71D66" w:rsidRDefault="00E71D66" w:rsidP="00E71D66">
      <w:pPr>
        <w:numPr>
          <w:ilvl w:val="0"/>
          <w:numId w:val="2"/>
        </w:numPr>
      </w:pPr>
      <w:r w:rsidRPr="00E71D66">
        <w:t xml:space="preserve">Usando a </w:t>
      </w:r>
      <w:r w:rsidRPr="00E71D66">
        <w:rPr>
          <w:b/>
          <w:bCs/>
        </w:rPr>
        <w:t>diferença entre o peso no ar e o peso submerso</w:t>
      </w:r>
      <w:r w:rsidRPr="00E71D66">
        <w:t xml:space="preserve">, pode-se calcular a </w:t>
      </w:r>
      <w:r w:rsidRPr="00E71D66">
        <w:rPr>
          <w:b/>
          <w:bCs/>
        </w:rPr>
        <w:t>densidade corpora</w:t>
      </w:r>
      <w:r w:rsidRPr="00E71D66">
        <w:t>l.</w:t>
      </w:r>
    </w:p>
    <w:p w14:paraId="3DF7E49E" w14:textId="7EEA8A0F" w:rsidR="00E71D66" w:rsidRPr="00E71D66" w:rsidRDefault="00E71D66" w:rsidP="00E71D66">
      <w:pPr>
        <w:numPr>
          <w:ilvl w:val="0"/>
          <w:numId w:val="2"/>
        </w:numPr>
      </w:pPr>
      <w:r w:rsidRPr="00E71D66">
        <w:rPr>
          <w:b/>
          <w:bCs/>
        </w:rPr>
        <w:t>Estima</w:t>
      </w:r>
      <w:r w:rsidRPr="00E71D66">
        <w:t xml:space="preserve">: Porcentagem de </w:t>
      </w:r>
      <w:r w:rsidRPr="00E71D66">
        <w:rPr>
          <w:b/>
          <w:bCs/>
        </w:rPr>
        <w:t xml:space="preserve">gordura corporal </w:t>
      </w:r>
      <w:r w:rsidRPr="00E71D66">
        <w:t xml:space="preserve">e de </w:t>
      </w:r>
      <w:r w:rsidRPr="00E71D66">
        <w:rPr>
          <w:b/>
          <w:bCs/>
        </w:rPr>
        <w:t>massa magra</w:t>
      </w:r>
      <w:r w:rsidRPr="00E71D66">
        <w:t xml:space="preserve"> no corpo.</w:t>
      </w:r>
    </w:p>
    <w:p w14:paraId="784347E9" w14:textId="7F7BC6CB" w:rsidR="00E71D66" w:rsidRPr="00E71D66" w:rsidRDefault="00E71D66" w:rsidP="00E71D66">
      <w:pPr>
        <w:numPr>
          <w:ilvl w:val="0"/>
          <w:numId w:val="2"/>
        </w:numPr>
      </w:pPr>
      <w:r w:rsidRPr="00E71D66">
        <w:rPr>
          <w:b/>
          <w:bCs/>
        </w:rPr>
        <w:t>Vantagens</w:t>
      </w:r>
      <w:r w:rsidRPr="00E71D66">
        <w:t>: Alta precisão e um dos + confiáveis.</w:t>
      </w:r>
    </w:p>
    <w:p w14:paraId="27C67580" w14:textId="77777777" w:rsidR="00E71D66" w:rsidRDefault="00E71D66" w:rsidP="00E71D66">
      <w:pPr>
        <w:numPr>
          <w:ilvl w:val="0"/>
          <w:numId w:val="2"/>
        </w:numPr>
      </w:pPr>
      <w:r w:rsidRPr="00E71D66">
        <w:rPr>
          <w:b/>
          <w:bCs/>
        </w:rPr>
        <w:t>Desvantagens</w:t>
      </w:r>
      <w:r w:rsidRPr="00E71D66">
        <w:t>: Desconforto, necessidade de equipamentos especializados, difícil</w:t>
      </w:r>
    </w:p>
    <w:p w14:paraId="2A94ABE3" w14:textId="47FE02B8" w:rsidR="00E71D66" w:rsidRPr="00E71D66" w:rsidRDefault="00E71D66" w:rsidP="00E71D66">
      <w:pPr>
        <w:ind w:left="720"/>
      </w:pPr>
      <w:r w:rsidRPr="00E71D66">
        <w:t>acesso, + demorado.</w:t>
      </w:r>
      <w:r w:rsidRPr="00E71D66">
        <w:br/>
      </w:r>
    </w:p>
    <w:p w14:paraId="2492ED0C" w14:textId="77777777" w:rsidR="00E71D66" w:rsidRPr="00E71D66" w:rsidRDefault="00E71D66" w:rsidP="00E71D66">
      <w:r w:rsidRPr="00E71D66">
        <w:rPr>
          <w:b/>
          <w:bCs/>
          <w:highlight w:val="magenta"/>
        </w:rPr>
        <w:t>3. Modelos de Múltiplos Compartimentos</w:t>
      </w:r>
    </w:p>
    <w:p w14:paraId="339CA713" w14:textId="77777777" w:rsidR="00E71D66" w:rsidRPr="00E71D66" w:rsidRDefault="00E71D66" w:rsidP="00E71D66">
      <w:pPr>
        <w:numPr>
          <w:ilvl w:val="0"/>
          <w:numId w:val="3"/>
        </w:numPr>
      </w:pPr>
      <w:r w:rsidRPr="00E71D66">
        <w:t xml:space="preserve">Considerados o </w:t>
      </w:r>
      <w:r w:rsidRPr="00E71D66">
        <w:rPr>
          <w:b/>
          <w:bCs/>
        </w:rPr>
        <w:t>padrão-ouro</w:t>
      </w:r>
      <w:r w:rsidRPr="00E71D66">
        <w:t xml:space="preserve"> na prática </w:t>
      </w:r>
      <w:r w:rsidRPr="00E71D66">
        <w:rPr>
          <w:b/>
          <w:bCs/>
        </w:rPr>
        <w:t>científica</w:t>
      </w:r>
    </w:p>
    <w:p w14:paraId="1BC242D8" w14:textId="77777777" w:rsidR="00E71D66" w:rsidRPr="00E71D66" w:rsidRDefault="00E71D66" w:rsidP="00E71D66">
      <w:pPr>
        <w:numPr>
          <w:ilvl w:val="0"/>
          <w:numId w:val="3"/>
        </w:numPr>
      </w:pPr>
      <w:r w:rsidRPr="00E71D66">
        <w:t xml:space="preserve">Oferecem uma </w:t>
      </w:r>
      <w:r w:rsidRPr="00E71D66">
        <w:rPr>
          <w:b/>
          <w:bCs/>
        </w:rPr>
        <w:t>análise detalhada</w:t>
      </w:r>
      <w:r w:rsidRPr="00E71D66">
        <w:t xml:space="preserve"> da composição corporal. </w:t>
      </w:r>
    </w:p>
    <w:p w14:paraId="068B2221" w14:textId="77777777" w:rsidR="00E71D66" w:rsidRPr="00E71D66" w:rsidRDefault="00E71D66" w:rsidP="00E71D66">
      <w:pPr>
        <w:numPr>
          <w:ilvl w:val="0"/>
          <w:numId w:val="3"/>
        </w:numPr>
      </w:pPr>
      <w:r w:rsidRPr="00E71D66">
        <w:t xml:space="preserve">O indivíduo passa por medições utilizando </w:t>
      </w:r>
      <w:r w:rsidRPr="00E71D66">
        <w:rPr>
          <w:b/>
          <w:bCs/>
        </w:rPr>
        <w:t>diferentes equipamentos</w:t>
      </w:r>
      <w:r w:rsidRPr="00E71D66">
        <w:t>.</w:t>
      </w:r>
    </w:p>
    <w:p w14:paraId="22A8EE4F" w14:textId="77777777" w:rsidR="00E71D66" w:rsidRPr="00E71D66" w:rsidRDefault="00E71D66" w:rsidP="00E71D66">
      <w:pPr>
        <w:numPr>
          <w:ilvl w:val="0"/>
          <w:numId w:val="3"/>
        </w:numPr>
      </w:pPr>
      <w:r w:rsidRPr="00E71D66">
        <w:t xml:space="preserve">Os resultados são combinados em </w:t>
      </w:r>
      <w:r w:rsidRPr="00E71D66">
        <w:rPr>
          <w:b/>
          <w:bCs/>
        </w:rPr>
        <w:t>fórmulas matemáticas específicas</w:t>
      </w:r>
      <w:r w:rsidRPr="00E71D66">
        <w:t xml:space="preserve"> para estimar os compartimentos corporais.</w:t>
      </w:r>
    </w:p>
    <w:p w14:paraId="45CB0785" w14:textId="77777777" w:rsidR="00E71D66" w:rsidRPr="00E71D66" w:rsidRDefault="00E71D66" w:rsidP="00E71D66">
      <w:pPr>
        <w:numPr>
          <w:ilvl w:val="0"/>
          <w:numId w:val="3"/>
        </w:numPr>
      </w:pPr>
      <w:r w:rsidRPr="00E71D66">
        <w:rPr>
          <w:b/>
          <w:bCs/>
        </w:rPr>
        <w:t xml:space="preserve">Vantagem: </w:t>
      </w:r>
      <w:r w:rsidRPr="00E71D66">
        <w:t>Alta precisão, correção de variações individuais e maior detalhamento </w:t>
      </w:r>
    </w:p>
    <w:p w14:paraId="18EC4359" w14:textId="77777777" w:rsidR="00E71D66" w:rsidRDefault="00E71D66" w:rsidP="00E71D66">
      <w:pPr>
        <w:numPr>
          <w:ilvl w:val="0"/>
          <w:numId w:val="3"/>
        </w:numPr>
      </w:pPr>
      <w:r w:rsidRPr="00E71D66">
        <w:rPr>
          <w:b/>
          <w:bCs/>
        </w:rPr>
        <w:t>Desvantagens</w:t>
      </w:r>
      <w:r w:rsidRPr="00E71D66">
        <w:t>: sua complexidade e custo elevado</w:t>
      </w:r>
      <w:r w:rsidRPr="00E71D66">
        <w:br/>
      </w:r>
      <w:r w:rsidRPr="00E71D66">
        <w:br/>
      </w:r>
    </w:p>
    <w:p w14:paraId="78427013" w14:textId="77777777" w:rsidR="005440B0" w:rsidRPr="00E71D66" w:rsidRDefault="005440B0" w:rsidP="005440B0">
      <w:pPr>
        <w:ind w:left="720"/>
      </w:pPr>
    </w:p>
    <w:p w14:paraId="3AE0727E" w14:textId="77777777" w:rsidR="00E71D66" w:rsidRPr="00E71D66" w:rsidRDefault="00E71D66" w:rsidP="00E71D66">
      <w:pPr>
        <w:rPr>
          <w:b/>
          <w:bCs/>
        </w:rPr>
      </w:pPr>
      <w:r w:rsidRPr="00E71D66">
        <w:rPr>
          <w:b/>
          <w:bCs/>
          <w:highlight w:val="green"/>
        </w:rPr>
        <w:lastRenderedPageBreak/>
        <w:t>4. Exames de Imagem</w:t>
      </w:r>
    </w:p>
    <w:p w14:paraId="4F951859" w14:textId="77777777" w:rsidR="00E71D66" w:rsidRPr="00E71D66" w:rsidRDefault="00E71D66" w:rsidP="00E71D66">
      <w:pPr>
        <w:rPr>
          <w:b/>
          <w:bCs/>
        </w:rPr>
      </w:pPr>
      <w:r w:rsidRPr="00E71D66">
        <w:rPr>
          <w:b/>
          <w:bCs/>
          <w:highlight w:val="magenta"/>
        </w:rPr>
        <w:t>a) DEXA (</w:t>
      </w:r>
      <w:proofErr w:type="spellStart"/>
      <w:r w:rsidRPr="00E71D66">
        <w:rPr>
          <w:b/>
          <w:bCs/>
          <w:highlight w:val="magenta"/>
        </w:rPr>
        <w:t>Absorciometria</w:t>
      </w:r>
      <w:proofErr w:type="spellEnd"/>
      <w:r w:rsidRPr="00E71D66">
        <w:rPr>
          <w:b/>
          <w:bCs/>
          <w:highlight w:val="magenta"/>
        </w:rPr>
        <w:t xml:space="preserve"> de Raio-X de Dupla Energia)</w:t>
      </w:r>
    </w:p>
    <w:p w14:paraId="5127C77F" w14:textId="26FC32B0" w:rsidR="00E71D66" w:rsidRPr="00E71D66" w:rsidRDefault="00E71D66" w:rsidP="00E71D66">
      <w:pPr>
        <w:numPr>
          <w:ilvl w:val="0"/>
          <w:numId w:val="4"/>
        </w:numPr>
      </w:pPr>
      <w:r w:rsidRPr="00E71D66">
        <w:rPr>
          <w:b/>
          <w:bCs/>
        </w:rPr>
        <w:t>Como funciona</w:t>
      </w:r>
      <w:r w:rsidRPr="00E71D66">
        <w:t xml:space="preserve">: Usa </w:t>
      </w:r>
      <w:r w:rsidRPr="00E71D66">
        <w:rPr>
          <w:b/>
          <w:bCs/>
        </w:rPr>
        <w:t>duas energias de radiação</w:t>
      </w:r>
      <w:r w:rsidRPr="00E71D66">
        <w:t xml:space="preserve"> para medir massa </w:t>
      </w:r>
      <w:r w:rsidRPr="00E71D66">
        <w:rPr>
          <w:b/>
          <w:bCs/>
        </w:rPr>
        <w:t>óssea</w:t>
      </w:r>
      <w:r w:rsidRPr="00E71D66">
        <w:t xml:space="preserve">, </w:t>
      </w:r>
      <w:r w:rsidRPr="00E71D66">
        <w:rPr>
          <w:b/>
          <w:bCs/>
        </w:rPr>
        <w:t xml:space="preserve">gordura </w:t>
      </w:r>
      <w:r w:rsidRPr="00E71D66">
        <w:t xml:space="preserve">e </w:t>
      </w:r>
      <w:r w:rsidRPr="00E71D66">
        <w:rPr>
          <w:b/>
          <w:bCs/>
        </w:rPr>
        <w:t>músculo</w:t>
      </w:r>
      <w:r w:rsidRPr="00E71D66">
        <w:t>, e gera uma imagem detalhada.</w:t>
      </w:r>
    </w:p>
    <w:p w14:paraId="7E1D2BC6" w14:textId="64B9A761" w:rsidR="00E71D66" w:rsidRPr="00E71D66" w:rsidRDefault="00E71D66" w:rsidP="00E71D66">
      <w:pPr>
        <w:numPr>
          <w:ilvl w:val="0"/>
          <w:numId w:val="4"/>
        </w:numPr>
      </w:pPr>
      <w:r w:rsidRPr="00E71D66">
        <w:rPr>
          <w:b/>
          <w:bCs/>
        </w:rPr>
        <w:t>Vantagens</w:t>
      </w:r>
      <w:r w:rsidRPr="00E71D66">
        <w:t xml:space="preserve">: Alta precisão, mede a </w:t>
      </w:r>
      <w:r w:rsidRPr="00E71D66">
        <w:rPr>
          <w:b/>
          <w:bCs/>
        </w:rPr>
        <w:t>distribuição da gordura</w:t>
      </w:r>
      <w:r w:rsidRPr="00E71D66">
        <w:t xml:space="preserve"> (visceral, subcutânea), analisa a </w:t>
      </w:r>
      <w:r w:rsidRPr="00E71D66">
        <w:rPr>
          <w:b/>
          <w:bCs/>
        </w:rPr>
        <w:t>densidade óssea</w:t>
      </w:r>
      <w:r w:rsidRPr="00E71D66">
        <w:t>.</w:t>
      </w:r>
    </w:p>
    <w:p w14:paraId="40254690" w14:textId="4157199E" w:rsidR="00E71D66" w:rsidRPr="00E71D66" w:rsidRDefault="00E71D66" w:rsidP="00E71D66">
      <w:pPr>
        <w:numPr>
          <w:ilvl w:val="0"/>
          <w:numId w:val="4"/>
        </w:numPr>
      </w:pPr>
      <w:r w:rsidRPr="00E71D66">
        <w:rPr>
          <w:b/>
          <w:bCs/>
        </w:rPr>
        <w:t>Desvantagens</w:t>
      </w:r>
      <w:r w:rsidRPr="00E71D66">
        <w:t>: Exposição à radiação, alto custo.</w:t>
      </w:r>
      <w:r w:rsidRPr="00E71D66">
        <w:br/>
      </w:r>
    </w:p>
    <w:p w14:paraId="7110D10F" w14:textId="77777777" w:rsidR="00E71D66" w:rsidRPr="00E71D66" w:rsidRDefault="00E71D66" w:rsidP="00E71D66">
      <w:pPr>
        <w:rPr>
          <w:b/>
          <w:bCs/>
        </w:rPr>
      </w:pPr>
      <w:r w:rsidRPr="00E71D66">
        <w:rPr>
          <w:b/>
          <w:bCs/>
          <w:highlight w:val="blue"/>
        </w:rPr>
        <w:t>b) Ressonância Magnética (RM)</w:t>
      </w:r>
      <w:r w:rsidRPr="00E71D66">
        <w:rPr>
          <w:b/>
          <w:bCs/>
        </w:rPr>
        <w:t xml:space="preserve"> e </w:t>
      </w:r>
      <w:r w:rsidRPr="00E71D66">
        <w:rPr>
          <w:b/>
          <w:bCs/>
          <w:highlight w:val="cyan"/>
        </w:rPr>
        <w:t>Tomografia Computadorizada (TC)</w:t>
      </w:r>
    </w:p>
    <w:p w14:paraId="2D3128FB" w14:textId="77777777" w:rsidR="00E71D66" w:rsidRPr="00E71D66" w:rsidRDefault="00E71D66" w:rsidP="00E71D66">
      <w:pPr>
        <w:numPr>
          <w:ilvl w:val="0"/>
          <w:numId w:val="5"/>
        </w:numPr>
      </w:pPr>
      <w:r w:rsidRPr="00E71D66">
        <w:rPr>
          <w:b/>
          <w:bCs/>
        </w:rPr>
        <w:t>RM</w:t>
      </w:r>
      <w:r w:rsidRPr="00E71D66">
        <w:t xml:space="preserve">: </w:t>
      </w:r>
      <w:r w:rsidRPr="00E71D66">
        <w:rPr>
          <w:b/>
          <w:bCs/>
        </w:rPr>
        <w:t xml:space="preserve">Não </w:t>
      </w:r>
      <w:r w:rsidRPr="00E71D66">
        <w:t xml:space="preserve">usa </w:t>
      </w:r>
      <w:r w:rsidRPr="00E71D66">
        <w:rPr>
          <w:b/>
          <w:bCs/>
        </w:rPr>
        <w:t>radiação</w:t>
      </w:r>
      <w:r w:rsidRPr="00E71D66">
        <w:t xml:space="preserve">, detalha </w:t>
      </w:r>
      <w:r w:rsidRPr="00E71D66">
        <w:rPr>
          <w:b/>
          <w:bCs/>
        </w:rPr>
        <w:t>músculos</w:t>
      </w:r>
      <w:r w:rsidRPr="00E71D66">
        <w:t xml:space="preserve">, </w:t>
      </w:r>
      <w:r w:rsidRPr="00E71D66">
        <w:rPr>
          <w:b/>
          <w:bCs/>
        </w:rPr>
        <w:t xml:space="preserve">gordura </w:t>
      </w:r>
      <w:r w:rsidRPr="00E71D66">
        <w:t xml:space="preserve">e </w:t>
      </w:r>
      <w:r w:rsidRPr="00E71D66">
        <w:rPr>
          <w:b/>
          <w:bCs/>
        </w:rPr>
        <w:t>órgãos</w:t>
      </w:r>
      <w:r w:rsidRPr="00E71D66">
        <w:t>.</w:t>
      </w:r>
    </w:p>
    <w:p w14:paraId="51FDFAD3" w14:textId="6DE01121" w:rsidR="00E71D66" w:rsidRPr="00E71D66" w:rsidRDefault="00E71D66" w:rsidP="00E71D66">
      <w:pPr>
        <w:numPr>
          <w:ilvl w:val="1"/>
          <w:numId w:val="5"/>
        </w:numPr>
      </w:pPr>
      <w:r w:rsidRPr="00E71D66">
        <w:t>pode ser usada para examinar a distribuição da gordura no corpo, incluindo a gordura visceral.</w:t>
      </w:r>
    </w:p>
    <w:p w14:paraId="178C6219" w14:textId="26446138" w:rsidR="00E71D66" w:rsidRDefault="00E71D66" w:rsidP="00E71D66">
      <w:pPr>
        <w:numPr>
          <w:ilvl w:val="0"/>
          <w:numId w:val="5"/>
        </w:numPr>
      </w:pPr>
      <w:r w:rsidRPr="00E71D66">
        <w:rPr>
          <w:b/>
          <w:bCs/>
        </w:rPr>
        <w:t>TC</w:t>
      </w:r>
      <w:r w:rsidRPr="00E71D66">
        <w:t xml:space="preserve">: Avalia a </w:t>
      </w:r>
      <w:r w:rsidRPr="00E71D66">
        <w:rPr>
          <w:b/>
          <w:bCs/>
        </w:rPr>
        <w:t>distribuição da gordura</w:t>
      </w:r>
      <w:r w:rsidRPr="00E71D66">
        <w:t xml:space="preserve"> especialmente a </w:t>
      </w:r>
      <w:r w:rsidRPr="00E71D66">
        <w:rPr>
          <w:b/>
          <w:bCs/>
        </w:rPr>
        <w:t xml:space="preserve">visceral </w:t>
      </w:r>
      <w:r w:rsidRPr="00E71D66">
        <w:t xml:space="preserve">com alta precisão, usando </w:t>
      </w:r>
      <w:r w:rsidRPr="00E71D66">
        <w:rPr>
          <w:b/>
          <w:bCs/>
        </w:rPr>
        <w:t>radiação</w:t>
      </w:r>
      <w:r w:rsidRPr="00E71D66">
        <w:t>.</w:t>
      </w:r>
    </w:p>
    <w:p w14:paraId="3265B363" w14:textId="664665B7" w:rsidR="005440B0" w:rsidRDefault="005440B0" w:rsidP="00E71D66">
      <w:pPr>
        <w:numPr>
          <w:ilvl w:val="0"/>
          <w:numId w:val="5"/>
        </w:numPr>
      </w:pPr>
      <w:r w:rsidRPr="005440B0">
        <w:t>pode fazer cerca de 600 cortes</w:t>
      </w:r>
      <w:r>
        <w:t>; o</w:t>
      </w:r>
      <w:r w:rsidRPr="005440B0">
        <w:t>s cortes são combinados com programas de computador → visão multidimensional dos órgãos</w:t>
      </w:r>
    </w:p>
    <w:p w14:paraId="1741F071" w14:textId="76187A52" w:rsidR="005440B0" w:rsidRPr="00E71D66" w:rsidRDefault="005440B0" w:rsidP="00E71D66">
      <w:pPr>
        <w:numPr>
          <w:ilvl w:val="0"/>
          <w:numId w:val="5"/>
        </w:numPr>
      </w:pPr>
      <w:r w:rsidRPr="005440B0">
        <w:t>Parte da energia dos raios é absorvida pelos tecidos → cada tecido absorve de forma diferente → diferentes intensidades no detector</w:t>
      </w:r>
    </w:p>
    <w:p w14:paraId="7F9C0CB4" w14:textId="7C66ED1C" w:rsidR="00E71D66" w:rsidRPr="00E71D66" w:rsidRDefault="00E71D66" w:rsidP="00E71D66">
      <w:pPr>
        <w:numPr>
          <w:ilvl w:val="0"/>
          <w:numId w:val="5"/>
        </w:numPr>
      </w:pPr>
      <w:r w:rsidRPr="00E71D66">
        <w:rPr>
          <w:b/>
          <w:bCs/>
        </w:rPr>
        <w:t>Vantagens</w:t>
      </w:r>
      <w:r w:rsidRPr="00E71D66">
        <w:t>: Alta precisão, TC ótima para avaliação detalhada da gordura visceral.</w:t>
      </w:r>
    </w:p>
    <w:p w14:paraId="7A235C74" w14:textId="1FF360A7" w:rsidR="00E71D66" w:rsidRDefault="00E71D66" w:rsidP="00E71D66">
      <w:pPr>
        <w:numPr>
          <w:ilvl w:val="0"/>
          <w:numId w:val="5"/>
        </w:numPr>
      </w:pPr>
      <w:r w:rsidRPr="00E71D66">
        <w:rPr>
          <w:b/>
          <w:bCs/>
        </w:rPr>
        <w:t>Desvantagens</w:t>
      </w:r>
      <w:r w:rsidRPr="00E71D66">
        <w:t>: Custo elevado, TC usa radiação (limita a frequência de uso)</w:t>
      </w:r>
    </w:p>
    <w:p w14:paraId="5C6CF433" w14:textId="04C9390C" w:rsidR="005440B0" w:rsidRDefault="005440B0" w:rsidP="005440B0">
      <w:pPr>
        <w:rPr>
          <w:b/>
          <w:bCs/>
        </w:rPr>
      </w:pPr>
      <w:r w:rsidRPr="005440B0">
        <w:rPr>
          <w:b/>
          <w:bCs/>
          <w:highlight w:val="cyan"/>
        </w:rPr>
        <w:t>TC</w:t>
      </w:r>
    </w:p>
    <w:p w14:paraId="6C66BE0B" w14:textId="4AA43A7C" w:rsidR="005440B0" w:rsidRDefault="005440B0" w:rsidP="005440B0">
      <w:pPr>
        <w:jc w:val="center"/>
        <w:rPr>
          <w:b/>
          <w:bCs/>
        </w:rPr>
      </w:pPr>
      <w:r w:rsidRPr="005440B0">
        <w:rPr>
          <w:b/>
          <w:bCs/>
        </w:rPr>
        <w:drawing>
          <wp:inline distT="0" distB="0" distL="0" distR="0" wp14:anchorId="196471C1" wp14:editId="42BD7A4F">
            <wp:extent cx="3546764" cy="1580696"/>
            <wp:effectExtent l="0" t="0" r="0" b="0"/>
            <wp:docPr id="1374102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02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9630" cy="1595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5A90" w14:textId="0AB2DA0E" w:rsidR="005440B0" w:rsidRDefault="005440B0" w:rsidP="005440B0">
      <w:pPr>
        <w:jc w:val="center"/>
        <w:rPr>
          <w:b/>
          <w:bCs/>
        </w:rPr>
      </w:pPr>
      <w:r w:rsidRPr="005440B0">
        <w:rPr>
          <w:b/>
          <w:bCs/>
        </w:rPr>
        <w:drawing>
          <wp:inline distT="0" distB="0" distL="0" distR="0" wp14:anchorId="0A63FEB7" wp14:editId="7DC1DE43">
            <wp:extent cx="4419600" cy="1909928"/>
            <wp:effectExtent l="0" t="0" r="0" b="0"/>
            <wp:docPr id="805155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55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912" cy="191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FDAA" w14:textId="5771213E" w:rsidR="007917D8" w:rsidRDefault="007917D8" w:rsidP="007917D8">
      <w:pPr>
        <w:rPr>
          <w:b/>
          <w:bCs/>
        </w:rPr>
      </w:pPr>
      <w:r w:rsidRPr="007917D8">
        <w:rPr>
          <w:b/>
          <w:bCs/>
          <w:highlight w:val="cyan"/>
        </w:rPr>
        <w:lastRenderedPageBreak/>
        <w:t>TC – QUALIDADE MUSCULAR</w:t>
      </w:r>
    </w:p>
    <w:p w14:paraId="1BE1F05A" w14:textId="0CDC14FF" w:rsidR="007917D8" w:rsidRDefault="007917D8" w:rsidP="007917D8">
      <w:pPr>
        <w:pStyle w:val="PargrafodaLista"/>
        <w:numPr>
          <w:ilvl w:val="0"/>
          <w:numId w:val="7"/>
        </w:numPr>
      </w:pPr>
      <w:proofErr w:type="spellStart"/>
      <w:r w:rsidRPr="007917D8">
        <w:rPr>
          <w:b/>
          <w:bCs/>
        </w:rPr>
        <w:t>Miosteatose</w:t>
      </w:r>
      <w:proofErr w:type="spellEnd"/>
      <w:r w:rsidRPr="007917D8">
        <w:t xml:space="preserve"> = deposição excessiva de gordura (=esteatose) no músculo esquelético (=mio) → má qualidade muscular </w:t>
      </w:r>
    </w:p>
    <w:p w14:paraId="55F54A91" w14:textId="77777777" w:rsidR="007917D8" w:rsidRDefault="007917D8" w:rsidP="007917D8">
      <w:pPr>
        <w:pStyle w:val="PargrafodaLista"/>
        <w:numPr>
          <w:ilvl w:val="0"/>
          <w:numId w:val="7"/>
        </w:numPr>
      </w:pPr>
      <w:r w:rsidRPr="007917D8">
        <w:t>A mi</w:t>
      </w:r>
      <w:proofErr w:type="spellStart"/>
      <w:r w:rsidRPr="007917D8">
        <w:t>oesteatose</w:t>
      </w:r>
      <w:proofErr w:type="spellEnd"/>
      <w:r w:rsidRPr="007917D8">
        <w:t xml:space="preserve"> pode ser responsável por até um terço da variação total na força </w:t>
      </w:r>
    </w:p>
    <w:p w14:paraId="3F44A4C7" w14:textId="77777777" w:rsidR="007917D8" w:rsidRDefault="007917D8" w:rsidP="007917D8">
      <w:pPr>
        <w:pStyle w:val="PargrafodaLista"/>
        <w:numPr>
          <w:ilvl w:val="0"/>
          <w:numId w:val="7"/>
        </w:numPr>
      </w:pPr>
      <w:r w:rsidRPr="007917D8">
        <w:t xml:space="preserve">O acúmulo de gordura no músculo está associado à disfunção da mitocôndria causada pelo envelhecimento, dieta rica em gordura e obesidade </w:t>
      </w:r>
    </w:p>
    <w:p w14:paraId="20088107" w14:textId="77777777" w:rsidR="007917D8" w:rsidRDefault="007917D8" w:rsidP="007917D8">
      <w:pPr>
        <w:pStyle w:val="PargrafodaLista"/>
        <w:numPr>
          <w:ilvl w:val="0"/>
          <w:numId w:val="7"/>
        </w:numPr>
      </w:pPr>
      <w:r w:rsidRPr="007917D8">
        <w:t xml:space="preserve">Pesquisadores: doença distinta da sarcopenia  </w:t>
      </w:r>
    </w:p>
    <w:p w14:paraId="28BA257E" w14:textId="77777777" w:rsidR="007917D8" w:rsidRDefault="007917D8" w:rsidP="007917D8">
      <w:pPr>
        <w:pStyle w:val="PargrafodaLista"/>
        <w:numPr>
          <w:ilvl w:val="1"/>
          <w:numId w:val="7"/>
        </w:numPr>
      </w:pPr>
      <w:r w:rsidRPr="007917D8">
        <w:t xml:space="preserve">não acompanha a sarcopenia, necessariamente </w:t>
      </w:r>
    </w:p>
    <w:p w14:paraId="18C08C24" w14:textId="77777777" w:rsidR="007917D8" w:rsidRDefault="007917D8" w:rsidP="007917D8">
      <w:pPr>
        <w:pStyle w:val="PargrafodaLista"/>
        <w:numPr>
          <w:ilvl w:val="1"/>
          <w:numId w:val="7"/>
        </w:numPr>
      </w:pPr>
      <w:r w:rsidRPr="007917D8">
        <w:t xml:space="preserve">pode ter diferentes fatores de risco </w:t>
      </w:r>
    </w:p>
    <w:p w14:paraId="2FB5AF96" w14:textId="453EE413" w:rsidR="007917D8" w:rsidRPr="007917D8" w:rsidRDefault="007917D8" w:rsidP="007917D8">
      <w:pPr>
        <w:pStyle w:val="PargrafodaLista"/>
        <w:numPr>
          <w:ilvl w:val="1"/>
          <w:numId w:val="7"/>
        </w:numPr>
      </w:pPr>
      <w:r w:rsidRPr="007917D8">
        <w:t>pode ter prognóstico independente</w:t>
      </w:r>
    </w:p>
    <w:p w14:paraId="3D5100AE" w14:textId="29DA203F" w:rsidR="007917D8" w:rsidRPr="007917D8" w:rsidRDefault="007917D8" w:rsidP="00E71D66">
      <w:pPr>
        <w:rPr>
          <w:b/>
          <w:bCs/>
          <w:highlight w:val="cyan"/>
        </w:rPr>
      </w:pPr>
      <w:r w:rsidRPr="007917D8">
        <w:rPr>
          <w:b/>
          <w:bCs/>
          <w:highlight w:val="cyan"/>
        </w:rPr>
        <w:t>TC – TECIDO ADIPOSO</w:t>
      </w:r>
    </w:p>
    <w:p w14:paraId="6887F8A5" w14:textId="5397F330" w:rsidR="007917D8" w:rsidRDefault="007917D8" w:rsidP="007917D8">
      <w:pPr>
        <w:jc w:val="center"/>
        <w:rPr>
          <w:b/>
          <w:bCs/>
          <w:highlight w:val="yellow"/>
        </w:rPr>
      </w:pPr>
      <w:r w:rsidRPr="007917D8">
        <w:rPr>
          <w:b/>
          <w:bCs/>
        </w:rPr>
        <w:drawing>
          <wp:inline distT="0" distB="0" distL="0" distR="0" wp14:anchorId="075968D5" wp14:editId="6EF5198F">
            <wp:extent cx="5400040" cy="2513965"/>
            <wp:effectExtent l="0" t="0" r="0" b="0"/>
            <wp:docPr id="950110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10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3D84" w14:textId="77777777" w:rsidR="007917D8" w:rsidRDefault="007917D8" w:rsidP="00E71D66">
      <w:pPr>
        <w:rPr>
          <w:b/>
          <w:bCs/>
          <w:highlight w:val="yellow"/>
        </w:rPr>
      </w:pPr>
    </w:p>
    <w:p w14:paraId="78DA8747" w14:textId="41075BB5" w:rsidR="00E71D66" w:rsidRDefault="00E71D66" w:rsidP="00E71D66">
      <w:pPr>
        <w:rPr>
          <w:b/>
          <w:bCs/>
        </w:rPr>
      </w:pPr>
      <w:r w:rsidRPr="005440B0">
        <w:rPr>
          <w:b/>
          <w:bCs/>
          <w:highlight w:val="yellow"/>
        </w:rPr>
        <w:t xml:space="preserve">5. </w:t>
      </w:r>
      <w:r w:rsidRPr="005440B0">
        <w:rPr>
          <w:b/>
          <w:bCs/>
          <w:highlight w:val="yellow"/>
        </w:rPr>
        <w:t>DENSITOMETRIA</w:t>
      </w:r>
    </w:p>
    <w:p w14:paraId="7086E300" w14:textId="77777777" w:rsidR="00E71D66" w:rsidRPr="00E71D66" w:rsidRDefault="00E71D66" w:rsidP="00E71D66">
      <w:r w:rsidRPr="00E71D66">
        <w:t xml:space="preserve">Densidade de um material é equivalente à relação entre sua massa e seu volume </w:t>
      </w:r>
    </w:p>
    <w:p w14:paraId="28E27C80" w14:textId="77777777" w:rsidR="00E71D66" w:rsidRPr="00E71D66" w:rsidRDefault="00E71D66" w:rsidP="00E71D66">
      <w:r w:rsidRPr="00E71D66">
        <w:t xml:space="preserve">Corpo Humano: </w:t>
      </w:r>
    </w:p>
    <w:p w14:paraId="5F1C2803" w14:textId="77777777" w:rsidR="00E71D66" w:rsidRPr="00E71D66" w:rsidRDefault="00E71D66" w:rsidP="00E71D66">
      <w:pPr>
        <w:pStyle w:val="PargrafodaLista"/>
        <w:numPr>
          <w:ilvl w:val="0"/>
          <w:numId w:val="6"/>
        </w:numPr>
      </w:pPr>
      <w:r w:rsidRPr="00E71D66">
        <w:t xml:space="preserve">Massa → balança calibrada </w:t>
      </w:r>
    </w:p>
    <w:p w14:paraId="1C44F8F5" w14:textId="78DA05C4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t>Volume → pesagem hidrostática e pletismografia por deslocamento de ar</w:t>
      </w:r>
    </w:p>
    <w:p w14:paraId="19961BAD" w14:textId="71B7B450" w:rsidR="00E71D66" w:rsidRDefault="00E71D66" w:rsidP="00E71D66">
      <w:r w:rsidRPr="005440B0">
        <w:rPr>
          <w:b/>
          <w:bCs/>
          <w:highlight w:val="cyan"/>
        </w:rPr>
        <w:t xml:space="preserve">6. </w:t>
      </w:r>
      <w:r w:rsidRPr="005440B0">
        <w:rPr>
          <w:b/>
          <w:bCs/>
          <w:highlight w:val="cyan"/>
        </w:rPr>
        <w:t>PESAGEM HIDROSTÁTICA</w:t>
      </w:r>
      <w:r w:rsidRPr="00E71D66">
        <w:t xml:space="preserve"> </w:t>
      </w:r>
    </w:p>
    <w:p w14:paraId="515470B0" w14:textId="0FE8D172" w:rsidR="005440B0" w:rsidRDefault="005440B0" w:rsidP="005440B0">
      <w:pPr>
        <w:pStyle w:val="PargrafodaLista"/>
        <w:numPr>
          <w:ilvl w:val="0"/>
          <w:numId w:val="6"/>
        </w:numPr>
      </w:pPr>
      <w:r w:rsidRPr="00E71D66">
        <w:t>Determina volume corporal e estima MG</w:t>
      </w:r>
    </w:p>
    <w:p w14:paraId="0873F9FB" w14:textId="663D1B7D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t xml:space="preserve">Padrão-ouro </w:t>
      </w:r>
    </w:p>
    <w:p w14:paraId="7FFF55BB" w14:textId="77777777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t xml:space="preserve">Volume corporal é calculado pela diferença do peso fora e dentro da água </w:t>
      </w:r>
    </w:p>
    <w:p w14:paraId="397FE2A6" w14:textId="0188EC3C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t>Importante: volume residual pulmonar e temperatura da água</w:t>
      </w:r>
      <w:r>
        <w:t>.</w:t>
      </w:r>
    </w:p>
    <w:p w14:paraId="131BB4DD" w14:textId="77777777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rPr>
          <w:b/>
          <w:bCs/>
        </w:rPr>
        <w:t>Vantagens</w:t>
      </w:r>
      <w:r w:rsidRPr="00E71D66">
        <w:t xml:space="preserve">: Alta precisão Padrão-ouro </w:t>
      </w:r>
    </w:p>
    <w:p w14:paraId="094B2213" w14:textId="77777777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rPr>
          <w:b/>
          <w:bCs/>
        </w:rPr>
        <w:t>Desvantagens</w:t>
      </w:r>
      <w:r w:rsidRPr="00E71D66">
        <w:t xml:space="preserve">: Inconveniência Alto custo Interferência do ar no TGI Estado de hidratação </w:t>
      </w:r>
    </w:p>
    <w:p w14:paraId="61787F35" w14:textId="77777777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t xml:space="preserve">Volume corporal = Peso real – Peso na água / Densidade da água </w:t>
      </w:r>
    </w:p>
    <w:p w14:paraId="09CADECB" w14:textId="2266EC00" w:rsidR="00E71D66" w:rsidRDefault="00E71D66" w:rsidP="00E71D66">
      <w:pPr>
        <w:pStyle w:val="PargrafodaLista"/>
        <w:numPr>
          <w:ilvl w:val="0"/>
          <w:numId w:val="6"/>
        </w:numPr>
      </w:pPr>
      <w:r w:rsidRPr="00E71D66">
        <w:t>Gordura corporal → estimativa pela fórmula de Siri</w:t>
      </w:r>
    </w:p>
    <w:p w14:paraId="587BF394" w14:textId="50519D82" w:rsidR="005440B0" w:rsidRDefault="005440B0" w:rsidP="005440B0">
      <w:pPr>
        <w:pStyle w:val="PargrafodaLista"/>
        <w:jc w:val="center"/>
      </w:pPr>
      <w:r w:rsidRPr="005440B0">
        <w:lastRenderedPageBreak/>
        <w:drawing>
          <wp:inline distT="0" distB="0" distL="0" distR="0" wp14:anchorId="66147285" wp14:editId="47C66F37">
            <wp:extent cx="2762250" cy="1424196"/>
            <wp:effectExtent l="0" t="0" r="0" b="0"/>
            <wp:docPr id="5111172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17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0447" cy="142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4013" w14:textId="7B0C28CC" w:rsidR="005440B0" w:rsidRDefault="005440B0" w:rsidP="005440B0">
      <w:r w:rsidRPr="005440B0">
        <w:rPr>
          <w:b/>
          <w:bCs/>
          <w:highlight w:val="green"/>
        </w:rPr>
        <w:t xml:space="preserve">7. </w:t>
      </w:r>
      <w:r w:rsidRPr="005440B0">
        <w:rPr>
          <w:b/>
          <w:bCs/>
          <w:highlight w:val="green"/>
        </w:rPr>
        <w:t>PLETISMOGRAFIA GASOSA</w:t>
      </w:r>
      <w:r w:rsidRPr="005440B0">
        <w:t xml:space="preserve"> </w:t>
      </w:r>
    </w:p>
    <w:p w14:paraId="28138CFC" w14:textId="77777777" w:rsidR="005440B0" w:rsidRDefault="005440B0" w:rsidP="005440B0">
      <w:pPr>
        <w:pStyle w:val="PargrafodaLista"/>
        <w:numPr>
          <w:ilvl w:val="0"/>
          <w:numId w:val="6"/>
        </w:numPr>
      </w:pPr>
      <w:r w:rsidRPr="005440B0">
        <w:t xml:space="preserve">Determina </w:t>
      </w:r>
      <w:r w:rsidRPr="005440B0">
        <w:rPr>
          <w:b/>
          <w:bCs/>
        </w:rPr>
        <w:t>volume corporal e estima MG</w:t>
      </w:r>
      <w:r w:rsidRPr="005440B0">
        <w:t xml:space="preserve">, porém através do ar </w:t>
      </w:r>
    </w:p>
    <w:p w14:paraId="11D2D62B" w14:textId="77777777" w:rsidR="005440B0" w:rsidRPr="005440B0" w:rsidRDefault="005440B0" w:rsidP="005440B0">
      <w:pPr>
        <w:pStyle w:val="PargrafodaLista"/>
        <w:numPr>
          <w:ilvl w:val="0"/>
          <w:numId w:val="6"/>
        </w:numPr>
      </w:pPr>
      <w:r w:rsidRPr="005440B0">
        <w:t xml:space="preserve">Mede o volume de ar deslocado pelo corpo </w:t>
      </w:r>
    </w:p>
    <w:p w14:paraId="3BD77B38" w14:textId="77777777" w:rsidR="005440B0" w:rsidRDefault="005440B0" w:rsidP="005440B0">
      <w:pPr>
        <w:pStyle w:val="PargrafodaLista"/>
        <w:numPr>
          <w:ilvl w:val="0"/>
          <w:numId w:val="6"/>
        </w:numPr>
      </w:pPr>
      <w:r w:rsidRPr="005440B0">
        <w:t xml:space="preserve">mede o volume de ar dentro da câmara antes e depois da entrada do indivíduo </w:t>
      </w:r>
    </w:p>
    <w:p w14:paraId="4DCDD811" w14:textId="77777777" w:rsidR="005440B0" w:rsidRDefault="005440B0" w:rsidP="005440B0">
      <w:pPr>
        <w:pStyle w:val="PargrafodaLista"/>
        <w:numPr>
          <w:ilvl w:val="0"/>
          <w:numId w:val="6"/>
        </w:numPr>
      </w:pPr>
      <w:r w:rsidRPr="005440B0">
        <w:t>Quando a pessoa entra na câmara, o volume de ar dentro dela é alterado devido ao espaço ocupado pelo corpo do indivíduo</w:t>
      </w:r>
      <w:r>
        <w:t>.</w:t>
      </w:r>
      <w:r w:rsidRPr="005440B0">
        <w:t xml:space="preserve"> </w:t>
      </w:r>
    </w:p>
    <w:p w14:paraId="475522B0" w14:textId="6E51A903" w:rsidR="005440B0" w:rsidRDefault="005440B0" w:rsidP="005440B0">
      <w:pPr>
        <w:pStyle w:val="PargrafodaLista"/>
        <w:numPr>
          <w:ilvl w:val="0"/>
          <w:numId w:val="6"/>
        </w:numPr>
      </w:pPr>
      <w:r w:rsidRPr="005440B0">
        <w:t>A diferença no volume de ar deslocado pelo corpo é registrada pelo equipamento</w:t>
      </w:r>
    </w:p>
    <w:p w14:paraId="5BF1E4DE" w14:textId="6CFD7AD7" w:rsidR="005440B0" w:rsidRDefault="005440B0" w:rsidP="005440B0">
      <w:r w:rsidRPr="005440B0">
        <w:rPr>
          <w:b/>
          <w:bCs/>
          <w:color w:val="70AD47" w:themeColor="accent6"/>
        </w:rPr>
        <w:t>Vantagens</w:t>
      </w:r>
      <w:r w:rsidRPr="005440B0">
        <w:t>: Conforto e facilidade</w:t>
      </w:r>
      <w:r>
        <w:t>;</w:t>
      </w:r>
      <w:r w:rsidRPr="005440B0">
        <w:t xml:space="preserve"> Alta precisão</w:t>
      </w:r>
      <w:r>
        <w:t>;</w:t>
      </w:r>
      <w:r w:rsidRPr="005440B0">
        <w:t xml:space="preserve"> </w:t>
      </w:r>
      <w:proofErr w:type="gramStart"/>
      <w:r w:rsidRPr="005440B0">
        <w:t>Sem</w:t>
      </w:r>
      <w:proofErr w:type="gramEnd"/>
      <w:r w:rsidRPr="005440B0">
        <w:t xml:space="preserve"> radiação</w:t>
      </w:r>
      <w:r>
        <w:t>;</w:t>
      </w:r>
      <w:r w:rsidRPr="005440B0">
        <w:t xml:space="preserve"> Rápido e simples </w:t>
      </w:r>
    </w:p>
    <w:p w14:paraId="1A29C35A" w14:textId="1DCB3A40" w:rsidR="005440B0" w:rsidRDefault="005440B0" w:rsidP="005440B0">
      <w:r w:rsidRPr="005440B0">
        <w:rPr>
          <w:b/>
          <w:bCs/>
          <w:color w:val="FF0000"/>
        </w:rPr>
        <w:t>Desvantagens</w:t>
      </w:r>
      <w:r w:rsidRPr="005440B0">
        <w:t>: Alto custo</w:t>
      </w:r>
      <w:r>
        <w:t>;</w:t>
      </w:r>
      <w:r w:rsidRPr="005440B0">
        <w:t xml:space="preserve"> Obesidade grave (tamanho do equipamento)</w:t>
      </w:r>
      <w:r>
        <w:t>;</w:t>
      </w:r>
      <w:r w:rsidRPr="005440B0">
        <w:t xml:space="preserve"> Fobia</w:t>
      </w:r>
    </w:p>
    <w:p w14:paraId="71448116" w14:textId="17E8847D" w:rsidR="005440B0" w:rsidRPr="00E71D66" w:rsidRDefault="005440B0" w:rsidP="005440B0">
      <w:pPr>
        <w:pStyle w:val="PargrafodaLista"/>
        <w:ind w:left="1416"/>
        <w:jc w:val="center"/>
      </w:pPr>
      <w:r w:rsidRPr="005440B0">
        <w:drawing>
          <wp:inline distT="0" distB="0" distL="0" distR="0" wp14:anchorId="4E2F7C10" wp14:editId="46B0B2D3">
            <wp:extent cx="1270000" cy="1991395"/>
            <wp:effectExtent l="0" t="0" r="0" b="0"/>
            <wp:docPr id="17436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5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4170" cy="199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DCFEF" w14:textId="77777777" w:rsidR="00E71D66" w:rsidRDefault="00E71D66" w:rsidP="00E71D66"/>
    <w:p w14:paraId="39C48C24" w14:textId="77777777" w:rsidR="005440B0" w:rsidRDefault="005440B0" w:rsidP="00E71D66">
      <w:r w:rsidRPr="005440B0">
        <w:rPr>
          <w:b/>
          <w:bCs/>
          <w:highlight w:val="yellow"/>
        </w:rPr>
        <w:t>MÉTODO ISOTÓPICO / DILUIÇÃO DE ÁGUA</w:t>
      </w:r>
      <w:r w:rsidRPr="005440B0">
        <w:t xml:space="preserve"> </w:t>
      </w:r>
    </w:p>
    <w:p w14:paraId="10595F0E" w14:textId="77777777" w:rsidR="005440B0" w:rsidRDefault="005440B0" w:rsidP="00E71D66">
      <w:r w:rsidRPr="005440B0">
        <w:rPr>
          <w:b/>
          <w:bCs/>
        </w:rPr>
        <w:t>Isótopo</w:t>
      </w:r>
      <w:r w:rsidRPr="005440B0">
        <w:t xml:space="preserve">: versão alternativa de um elemento químico - tem mesma propriedade química, mas diferença na massa </w:t>
      </w:r>
    </w:p>
    <w:p w14:paraId="67F083DD" w14:textId="44411898" w:rsidR="005440B0" w:rsidRDefault="005440B0" w:rsidP="00E71D66">
      <w:r w:rsidRPr="005440B0">
        <w:rPr>
          <w:b/>
          <w:bCs/>
        </w:rPr>
        <w:t>Deutério</w:t>
      </w:r>
      <w:r w:rsidRPr="005440B0">
        <w:t>: isótopo mais utilizado neste método → calcula ACT e a partir deste, estima MM e MG</w:t>
      </w:r>
    </w:p>
    <w:p w14:paraId="14E2DC6A" w14:textId="7D9F3EAE" w:rsidR="005440B0" w:rsidRDefault="005440B0" w:rsidP="00E71D66">
      <w:r w:rsidRPr="005440B0">
        <w:drawing>
          <wp:inline distT="0" distB="0" distL="0" distR="0" wp14:anchorId="61349F08" wp14:editId="76E39D64">
            <wp:extent cx="4864100" cy="532511"/>
            <wp:effectExtent l="0" t="0" r="0" b="0"/>
            <wp:docPr id="1822383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83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4767" cy="53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F58A" w14:textId="77777777" w:rsidR="005440B0" w:rsidRDefault="005440B0" w:rsidP="00E71D66"/>
    <w:p w14:paraId="45DB4BE2" w14:textId="00A6B5A8" w:rsidR="005440B0" w:rsidRDefault="005440B0" w:rsidP="00E71D66">
      <w:pPr>
        <w:rPr>
          <w:b/>
          <w:bCs/>
        </w:rPr>
      </w:pPr>
      <w:r w:rsidRPr="007917D8">
        <w:rPr>
          <w:b/>
          <w:bCs/>
          <w:highlight w:val="cyan"/>
        </w:rPr>
        <w:t>Métodos de Imagem:</w:t>
      </w:r>
    </w:p>
    <w:p w14:paraId="387CABD7" w14:textId="4AAA35A4" w:rsidR="005440B0" w:rsidRPr="005440B0" w:rsidRDefault="005440B0" w:rsidP="00E71D66">
      <w:pPr>
        <w:rPr>
          <w:b/>
          <w:bCs/>
        </w:rPr>
      </w:pPr>
      <w:r w:rsidRPr="005440B0">
        <w:rPr>
          <w:b/>
          <w:bCs/>
        </w:rPr>
        <w:lastRenderedPageBreak/>
        <w:drawing>
          <wp:inline distT="0" distB="0" distL="0" distR="0" wp14:anchorId="7ED8AB91" wp14:editId="7E59CEC2">
            <wp:extent cx="4516581" cy="1774447"/>
            <wp:effectExtent l="0" t="0" r="0" b="0"/>
            <wp:docPr id="1477418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18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8037" cy="177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AB8B" w14:textId="77777777" w:rsidR="005440B0" w:rsidRPr="00E71D66" w:rsidRDefault="005440B0" w:rsidP="00E71D6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2589"/>
        <w:gridCol w:w="4249"/>
      </w:tblGrid>
      <w:tr w:rsidR="00E71D66" w:rsidRPr="00E71D66" w14:paraId="5CB8F285" w14:textId="77777777" w:rsidTr="00E71D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ED2CC" w14:textId="77777777" w:rsidR="00E71D66" w:rsidRPr="00E71D66" w:rsidRDefault="00E71D66" w:rsidP="00E71D66">
            <w:r w:rsidRPr="00E71D66">
              <w:rPr>
                <w:b/>
                <w:bCs/>
              </w:rPr>
              <w:t>Compartimento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9C72E" w14:textId="77777777" w:rsidR="00E71D66" w:rsidRPr="00E71D66" w:rsidRDefault="00E71D66" w:rsidP="00E71D66">
            <w:r w:rsidRPr="00E71D66">
              <w:rPr>
                <w:b/>
                <w:bCs/>
              </w:rPr>
              <w:t>Melhor método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B1F35" w14:textId="77777777" w:rsidR="00E71D66" w:rsidRPr="00E71D66" w:rsidRDefault="00E71D66" w:rsidP="00E71D66">
            <w:r w:rsidRPr="00E71D66">
              <w:rPr>
                <w:b/>
                <w:bCs/>
              </w:rPr>
              <w:t>Justificativa</w:t>
            </w:r>
          </w:p>
        </w:tc>
      </w:tr>
      <w:tr w:rsidR="00E71D66" w:rsidRPr="00E71D66" w14:paraId="0E4FDCF0" w14:textId="77777777" w:rsidTr="00E71D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CAFFC" w14:textId="77777777" w:rsidR="00E71D66" w:rsidRPr="00E71D66" w:rsidRDefault="00E71D66" w:rsidP="00E71D66">
            <w:r w:rsidRPr="00E71D66">
              <w:t>Massa Gorda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834F5" w14:textId="77777777" w:rsidR="00E71D66" w:rsidRPr="00E71D66" w:rsidRDefault="00E71D66" w:rsidP="00E71D66">
            <w:r w:rsidRPr="00E71D66">
              <w:t>Modelos de Múltiplos Compartimentos, DEXA, RM e TC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546FC0" w14:textId="77777777" w:rsidR="00E71D66" w:rsidRPr="00E71D66" w:rsidRDefault="00E71D66" w:rsidP="00E71D66">
            <w:r w:rsidRPr="00E71D66">
              <w:t>Oferecem maior precisão na estimativa da gordura corporal. O DEXA é amplamente utilizado devido ao equilíbrio entre custo e viabilidade clínica.</w:t>
            </w:r>
          </w:p>
        </w:tc>
      </w:tr>
      <w:tr w:rsidR="00E71D66" w:rsidRPr="00E71D66" w14:paraId="4500FB56" w14:textId="77777777" w:rsidTr="00E71D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DBA1E7" w14:textId="77777777" w:rsidR="00E71D66" w:rsidRPr="00E71D66" w:rsidRDefault="00E71D66" w:rsidP="00E71D66">
            <w:r w:rsidRPr="00E71D66">
              <w:t>Massa Magra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DEF609" w14:textId="77777777" w:rsidR="00E71D66" w:rsidRPr="00E71D66" w:rsidRDefault="00E71D66" w:rsidP="00E71D66">
            <w:r w:rsidRPr="00E71D66">
              <w:t>DEXA, RM e TC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165F3" w14:textId="77777777" w:rsidR="00E71D66" w:rsidRPr="00E71D66" w:rsidRDefault="00E71D66" w:rsidP="00E71D66">
            <w:r w:rsidRPr="00E71D66">
              <w:t>Permitem avaliar a distribuição da massa magra no corpo. A RM oferece imagens detalhadas em 3D, enquanto o DEXA é mais acessível.</w:t>
            </w:r>
          </w:p>
        </w:tc>
      </w:tr>
      <w:tr w:rsidR="00E71D66" w:rsidRPr="00E71D66" w14:paraId="01A151E5" w14:textId="77777777" w:rsidTr="00E71D6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6E6D6" w14:textId="77777777" w:rsidR="00E71D66" w:rsidRPr="00E71D66" w:rsidRDefault="00E71D66" w:rsidP="00E71D66">
            <w:r w:rsidRPr="00E71D66">
              <w:t>Massa Óssea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27C5A" w14:textId="77777777" w:rsidR="00E71D66" w:rsidRPr="00E71D66" w:rsidRDefault="00E71D66" w:rsidP="00E71D66">
            <w:r w:rsidRPr="00E71D66">
              <w:t>DEXA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97603" w14:textId="77777777" w:rsidR="00E71D66" w:rsidRPr="00E71D66" w:rsidRDefault="00E71D66" w:rsidP="00E71D66">
            <w:r w:rsidRPr="00E71D66">
              <w:t>Considerado o método padrão para a avaliação da densidade mineral óssea devido à sua precisão e menor radiação em comparação com a TC.</w:t>
            </w:r>
          </w:p>
        </w:tc>
      </w:tr>
    </w:tbl>
    <w:p w14:paraId="3B07C74E" w14:textId="77777777" w:rsidR="001741AE" w:rsidRDefault="001741AE"/>
    <w:sectPr w:rsidR="001741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436"/>
    <w:multiLevelType w:val="hybridMultilevel"/>
    <w:tmpl w:val="EB58362C"/>
    <w:lvl w:ilvl="0" w:tplc="34DADE9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C7233"/>
    <w:multiLevelType w:val="multilevel"/>
    <w:tmpl w:val="9BC6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90E7A"/>
    <w:multiLevelType w:val="hybridMultilevel"/>
    <w:tmpl w:val="D122BA28"/>
    <w:lvl w:ilvl="0" w:tplc="34DADE94">
      <w:start w:val="5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D779D"/>
    <w:multiLevelType w:val="multilevel"/>
    <w:tmpl w:val="1696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074C1"/>
    <w:multiLevelType w:val="multilevel"/>
    <w:tmpl w:val="E0BA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E518D"/>
    <w:multiLevelType w:val="multilevel"/>
    <w:tmpl w:val="92AA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90A69"/>
    <w:multiLevelType w:val="multilevel"/>
    <w:tmpl w:val="0C4E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"/>
      <w:lvlJc w:val="left"/>
      <w:pPr>
        <w:ind w:left="1440" w:hanging="360"/>
      </w:pPr>
      <w:rPr>
        <w:rFonts w:ascii="Wingdings" w:eastAsiaTheme="minorHAnsi" w:hAnsi="Wingdings" w:cstheme="minorBid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9943">
    <w:abstractNumId w:val="3"/>
  </w:num>
  <w:num w:numId="2" w16cid:durableId="1048191276">
    <w:abstractNumId w:val="1"/>
  </w:num>
  <w:num w:numId="3" w16cid:durableId="1115830621">
    <w:abstractNumId w:val="5"/>
  </w:num>
  <w:num w:numId="4" w16cid:durableId="2114588794">
    <w:abstractNumId w:val="6"/>
  </w:num>
  <w:num w:numId="5" w16cid:durableId="673067755">
    <w:abstractNumId w:val="4"/>
  </w:num>
  <w:num w:numId="6" w16cid:durableId="1360546854">
    <w:abstractNumId w:val="2"/>
  </w:num>
  <w:num w:numId="7" w16cid:durableId="36649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66"/>
    <w:rsid w:val="000D41D1"/>
    <w:rsid w:val="0010417E"/>
    <w:rsid w:val="001741AE"/>
    <w:rsid w:val="00273F6F"/>
    <w:rsid w:val="004600F2"/>
    <w:rsid w:val="00490DFD"/>
    <w:rsid w:val="005440B0"/>
    <w:rsid w:val="007917D8"/>
    <w:rsid w:val="00807B6E"/>
    <w:rsid w:val="00884D3B"/>
    <w:rsid w:val="008D469D"/>
    <w:rsid w:val="00A17760"/>
    <w:rsid w:val="00AB0ADD"/>
    <w:rsid w:val="00E7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F1278"/>
  <w15:chartTrackingRefBased/>
  <w15:docId w15:val="{8C702891-C7B5-4E95-A35F-DA33A99D9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1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1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1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1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1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1D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1D6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1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1D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1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1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1D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1D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1D6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1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1D6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1D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3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833">
          <w:marLeft w:val="-3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1781">
          <w:marLeft w:val="-37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5</Pages>
  <Words>832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2025-03-31T13:09:00Z</dcterms:created>
  <dcterms:modified xsi:type="dcterms:W3CDTF">2025-04-01T10:30:00Z</dcterms:modified>
</cp:coreProperties>
</file>