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22103E" w14:textId="3CC21BF0" w:rsidR="001741AE" w:rsidRDefault="00DE07DB" w:rsidP="00DE07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CITOESQUELETO </w:t>
      </w:r>
      <w:r w:rsidR="00854344">
        <w:rPr>
          <w:b/>
          <w:bCs/>
          <w:sz w:val="28"/>
          <w:szCs w:val="28"/>
        </w:rPr>
        <w:t xml:space="preserve">e ADESÂO CELULAR </w:t>
      </w:r>
      <w:r>
        <w:rPr>
          <w:b/>
          <w:bCs/>
          <w:sz w:val="28"/>
          <w:szCs w:val="28"/>
        </w:rPr>
        <w:t>– C &amp; G</w:t>
      </w:r>
    </w:p>
    <w:p w14:paraId="0D14C25D" w14:textId="7A2E9E60" w:rsidR="00DE07DB" w:rsidRPr="00DE07DB" w:rsidRDefault="00DE07DB" w:rsidP="00DE07D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É uma</w:t>
      </w:r>
      <w:r>
        <w:rPr>
          <w:rFonts w:ascii="Lato" w:hAnsi="Lato"/>
          <w:color w:val="2D3B45"/>
          <w:sz w:val="21"/>
          <w:szCs w:val="21"/>
          <w:shd w:val="clear" w:color="auto" w:fill="FFFFFF"/>
        </w:rPr>
        <w:t xml:space="preserve"> </w:t>
      </w:r>
      <w:r w:rsidRPr="00DE07DB">
        <w:rPr>
          <w:rFonts w:cstheme="minorHAnsi"/>
          <w:color w:val="2D3B45"/>
          <w:sz w:val="24"/>
          <w:szCs w:val="24"/>
          <w:shd w:val="clear" w:color="auto" w:fill="FFFFFF"/>
        </w:rPr>
        <w:t>estrutura que dá forma e suporte às células.</w:t>
      </w:r>
    </w:p>
    <w:p w14:paraId="4A37EC42" w14:textId="54A372B9" w:rsidR="00DE07DB" w:rsidRPr="008C05AA" w:rsidRDefault="00DE07DB" w:rsidP="008C05AA">
      <w:pPr>
        <w:pStyle w:val="PargrafodaLista"/>
        <w:rPr>
          <w:sz w:val="24"/>
          <w:szCs w:val="24"/>
        </w:rPr>
      </w:pPr>
      <w:r w:rsidRPr="00DE07DB">
        <w:rPr>
          <w:sz w:val="24"/>
          <w:szCs w:val="24"/>
        </w:rPr>
        <w:drawing>
          <wp:inline distT="0" distB="0" distL="0" distR="0" wp14:anchorId="46FE45A5" wp14:editId="6EA6B0A9">
            <wp:extent cx="3715622" cy="2095500"/>
            <wp:effectExtent l="0" t="0" r="0" b="0"/>
            <wp:docPr id="421781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81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9597" cy="210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B0E8" w14:textId="45988E73" w:rsidR="00DE07DB" w:rsidRDefault="00DE07DB" w:rsidP="00DE07DB">
      <w:pPr>
        <w:pStyle w:val="PargrafodaLista"/>
        <w:rPr>
          <w:sz w:val="24"/>
          <w:szCs w:val="24"/>
        </w:rPr>
      </w:pPr>
      <w:r w:rsidRPr="00DE07DB">
        <w:rPr>
          <w:sz w:val="24"/>
          <w:szCs w:val="24"/>
        </w:rPr>
        <w:drawing>
          <wp:inline distT="0" distB="0" distL="0" distR="0" wp14:anchorId="089D9F7B" wp14:editId="3B82617C">
            <wp:extent cx="4663440" cy="2204495"/>
            <wp:effectExtent l="0" t="0" r="3810" b="5715"/>
            <wp:docPr id="990613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13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4954" cy="220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EAF0" w14:textId="79B06FD6" w:rsidR="00320302" w:rsidRPr="00B576FC" w:rsidRDefault="00DE07DB" w:rsidP="00320302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DE07DB">
        <w:rPr>
          <w:sz w:val="24"/>
          <w:szCs w:val="24"/>
        </w:rPr>
        <w:t xml:space="preserve">3 principais componentes: </w:t>
      </w:r>
      <w:r w:rsidRPr="00DE07DB">
        <w:rPr>
          <w:sz w:val="24"/>
          <w:szCs w:val="24"/>
        </w:rPr>
        <w:t>Microtúbulos, filamentos de actina e filamentos intermediários.</w:t>
      </w:r>
    </w:p>
    <w:p w14:paraId="4591A4F0" w14:textId="38FAD3C9" w:rsidR="008C05AA" w:rsidRDefault="008C05AA" w:rsidP="008C05AA">
      <w:pPr>
        <w:rPr>
          <w:sz w:val="24"/>
          <w:szCs w:val="24"/>
        </w:rPr>
      </w:pPr>
      <w:r w:rsidRPr="008C05AA">
        <w:rPr>
          <w:sz w:val="24"/>
          <w:szCs w:val="24"/>
        </w:rPr>
        <w:drawing>
          <wp:inline distT="0" distB="0" distL="0" distR="0" wp14:anchorId="65C3899E" wp14:editId="3BD34938">
            <wp:extent cx="3759200" cy="2160303"/>
            <wp:effectExtent l="0" t="0" r="0" b="0"/>
            <wp:docPr id="1518902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02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1225" cy="220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4D9B" w14:textId="77777777" w:rsidR="008C05AA" w:rsidRPr="008C05AA" w:rsidRDefault="008C05AA" w:rsidP="008C05AA">
      <w:pPr>
        <w:shd w:val="clear" w:color="auto" w:fill="FFFFFF"/>
        <w:rPr>
          <w:rFonts w:eastAsia="Times New Roman" w:cstheme="minorHAnsi"/>
          <w:color w:val="2D3B45"/>
          <w:kern w:val="0"/>
          <w:sz w:val="32"/>
          <w:szCs w:val="32"/>
          <w:lang w:eastAsia="pt-BR"/>
          <w14:ligatures w14:val="none"/>
        </w:rPr>
      </w:pPr>
      <w:r w:rsidRPr="008C05AA">
        <w:rPr>
          <w:rFonts w:cstheme="minorHAnsi"/>
          <w:color w:val="2D3B45"/>
          <w:sz w:val="24"/>
          <w:szCs w:val="24"/>
          <w:shd w:val="clear" w:color="auto" w:fill="FFFFFF"/>
        </w:rPr>
        <w:sym w:font="Wingdings" w:char="F0E0"/>
      </w:r>
      <w:r w:rsidRPr="008C05AA">
        <w:rPr>
          <w:rFonts w:cstheme="minorHAnsi"/>
          <w:color w:val="2D3B45"/>
          <w:sz w:val="24"/>
          <w:szCs w:val="24"/>
          <w:shd w:val="clear" w:color="auto" w:fill="FFFFFF"/>
        </w:rPr>
        <w:t>Microtúbulos faz o movimento dos cílios e flagelos.</w:t>
      </w:r>
    </w:p>
    <w:p w14:paraId="2C7E67A3" w14:textId="77777777" w:rsidR="008C05AA" w:rsidRDefault="008C05AA" w:rsidP="008C05AA">
      <w:pPr>
        <w:rPr>
          <w:sz w:val="24"/>
          <w:szCs w:val="24"/>
        </w:rPr>
      </w:pPr>
      <w:r w:rsidRPr="00DE07D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Microtúbulos: </w:t>
      </w:r>
      <w:r w:rsidRPr="00DE07DB">
        <w:rPr>
          <w:sz w:val="24"/>
          <w:szCs w:val="24"/>
        </w:rPr>
        <w:t>Transporte intracelular e formação do fuso mitótico.</w:t>
      </w:r>
    </w:p>
    <w:p w14:paraId="47B8FEDF" w14:textId="1B000293" w:rsidR="00B576FC" w:rsidRDefault="00B576FC" w:rsidP="00B576FC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 formam a partir dos centrossomos.</w:t>
      </w:r>
    </w:p>
    <w:p w14:paraId="0A62B593" w14:textId="47F84871" w:rsidR="00B576FC" w:rsidRDefault="00B576FC" w:rsidP="00B576FC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Formam um sistema de transporte de vesículas.</w:t>
      </w:r>
    </w:p>
    <w:p w14:paraId="229D4BD1" w14:textId="49390B96" w:rsidR="008C05AA" w:rsidRDefault="008C05AA" w:rsidP="008C05AA">
      <w:pPr>
        <w:rPr>
          <w:sz w:val="24"/>
          <w:szCs w:val="24"/>
        </w:rPr>
      </w:pPr>
      <w:r w:rsidRPr="008C05AA">
        <w:rPr>
          <w:sz w:val="24"/>
          <w:szCs w:val="24"/>
        </w:rPr>
        <w:lastRenderedPageBreak/>
        <w:drawing>
          <wp:inline distT="0" distB="0" distL="0" distR="0" wp14:anchorId="3B27E869" wp14:editId="4EED156B">
            <wp:extent cx="3993903" cy="1964055"/>
            <wp:effectExtent l="0" t="0" r="6985" b="0"/>
            <wp:docPr id="391159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59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871" cy="197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FD54" w14:textId="13E805C4" w:rsidR="00320302" w:rsidRDefault="00320302" w:rsidP="008C05AA">
      <w:pPr>
        <w:rPr>
          <w:sz w:val="24"/>
          <w:szCs w:val="24"/>
        </w:rPr>
      </w:pPr>
      <w:r w:rsidRPr="0032030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Cada “bolinha” dessa é uma proteína, e cada uma se liga a outra formando microtúbulo. </w:t>
      </w:r>
    </w:p>
    <w:p w14:paraId="63E94E7D" w14:textId="04012B83" w:rsidR="00320302" w:rsidRDefault="00320302" w:rsidP="008C05AA">
      <w:pPr>
        <w:rPr>
          <w:sz w:val="24"/>
          <w:szCs w:val="24"/>
        </w:rPr>
      </w:pPr>
      <w:r w:rsidRPr="00320302">
        <w:rPr>
          <w:sz w:val="24"/>
          <w:szCs w:val="24"/>
        </w:rPr>
        <w:drawing>
          <wp:inline distT="0" distB="0" distL="0" distR="0" wp14:anchorId="3BEEE06F" wp14:editId="37D4A84E">
            <wp:extent cx="4413250" cy="2070138"/>
            <wp:effectExtent l="0" t="0" r="6350" b="6350"/>
            <wp:docPr id="1917666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66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5749" cy="207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E20E" w14:textId="6734FB3D" w:rsidR="008078AE" w:rsidRDefault="00320302" w:rsidP="008C05AA">
      <w:pPr>
        <w:rPr>
          <w:sz w:val="24"/>
          <w:szCs w:val="24"/>
        </w:rPr>
      </w:pPr>
      <w:r w:rsidRPr="00320302">
        <w:rPr>
          <w:sz w:val="24"/>
          <w:szCs w:val="24"/>
        </w:rPr>
        <w:sym w:font="Wingdings" w:char="F0E0"/>
      </w:r>
      <w:r w:rsidR="008078AE">
        <w:rPr>
          <w:sz w:val="24"/>
          <w:szCs w:val="24"/>
        </w:rPr>
        <w:t xml:space="preserve"> Instabilidade dinâmica seria d</w:t>
      </w:r>
      <w:r>
        <w:rPr>
          <w:sz w:val="24"/>
          <w:szCs w:val="24"/>
        </w:rPr>
        <w:t>esmontar e montar</w:t>
      </w:r>
      <w:r w:rsidR="008078AE">
        <w:rPr>
          <w:sz w:val="24"/>
          <w:szCs w:val="24"/>
        </w:rPr>
        <w:t>.</w:t>
      </w:r>
    </w:p>
    <w:p w14:paraId="2FFA3FEC" w14:textId="056237B5" w:rsidR="00B576FC" w:rsidRPr="00B576FC" w:rsidRDefault="00B576FC" w:rsidP="00B576FC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Podem se associar e dissociar rapidamente.</w:t>
      </w:r>
    </w:p>
    <w:p w14:paraId="7223122D" w14:textId="69B33898" w:rsidR="008078AE" w:rsidRDefault="008078AE" w:rsidP="008C05AA">
      <w:pPr>
        <w:rPr>
          <w:sz w:val="24"/>
          <w:szCs w:val="24"/>
        </w:rPr>
      </w:pPr>
      <w:r w:rsidRPr="008078AE">
        <w:rPr>
          <w:sz w:val="24"/>
          <w:szCs w:val="24"/>
        </w:rPr>
        <w:drawing>
          <wp:inline distT="0" distB="0" distL="0" distR="0" wp14:anchorId="1B8F0D11" wp14:editId="31690555">
            <wp:extent cx="4051300" cy="2329593"/>
            <wp:effectExtent l="0" t="0" r="6350" b="0"/>
            <wp:docPr id="1519014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14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3946" cy="23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C0AC" w14:textId="509B051D" w:rsidR="00320302" w:rsidRDefault="008078AE" w:rsidP="008C05AA">
      <w:pPr>
        <w:rPr>
          <w:sz w:val="24"/>
          <w:szCs w:val="24"/>
        </w:rPr>
      </w:pPr>
      <w:r w:rsidRPr="008078AE">
        <w:rPr>
          <w:sz w:val="24"/>
          <w:szCs w:val="24"/>
        </w:rPr>
        <w:sym w:font="Wingdings" w:char="F0E0"/>
      </w:r>
      <w:r w:rsidR="00B576FC">
        <w:rPr>
          <w:sz w:val="24"/>
          <w:szCs w:val="24"/>
        </w:rPr>
        <w:t xml:space="preserve"> </w:t>
      </w:r>
      <w:r>
        <w:rPr>
          <w:sz w:val="24"/>
          <w:szCs w:val="24"/>
        </w:rPr>
        <w:t>A cauda se conecta com substância que serão transportadas</w:t>
      </w:r>
      <w:r w:rsidR="00B576FC">
        <w:rPr>
          <w:sz w:val="24"/>
          <w:szCs w:val="24"/>
        </w:rPr>
        <w:t xml:space="preserve"> (vesícula)</w:t>
      </w:r>
      <w:r>
        <w:rPr>
          <w:sz w:val="24"/>
          <w:szCs w:val="24"/>
        </w:rPr>
        <w:t>.</w:t>
      </w:r>
    </w:p>
    <w:p w14:paraId="4E175596" w14:textId="11D98C53" w:rsidR="008078AE" w:rsidRDefault="008078AE" w:rsidP="008078AE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2 cabeças se conectam ao microtúbulo</w:t>
      </w:r>
      <w:r w:rsidR="00B576FC">
        <w:rPr>
          <w:sz w:val="24"/>
          <w:szCs w:val="24"/>
        </w:rPr>
        <w:t>.</w:t>
      </w:r>
    </w:p>
    <w:p w14:paraId="46274CAE" w14:textId="213FBDE6" w:rsidR="00B576FC" w:rsidRDefault="00B576FC" w:rsidP="00B576FC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 proteína faz a catástrofe e a construção do microtúbulo.</w:t>
      </w:r>
    </w:p>
    <w:p w14:paraId="01D6DA36" w14:textId="77777777" w:rsidR="00B576FC" w:rsidRPr="00B576FC" w:rsidRDefault="00B576FC" w:rsidP="00B576FC">
      <w:pPr>
        <w:rPr>
          <w:sz w:val="24"/>
          <w:szCs w:val="24"/>
        </w:rPr>
      </w:pPr>
    </w:p>
    <w:p w14:paraId="3A3B037A" w14:textId="5F98EA79" w:rsidR="00B576FC" w:rsidRPr="00B576FC" w:rsidRDefault="00B576FC" w:rsidP="00B576FC">
      <w:pPr>
        <w:shd w:val="clear" w:color="auto" w:fill="FFFFFF"/>
        <w:rPr>
          <w:rFonts w:eastAsia="Times New Roman" w:cstheme="minorHAnsi"/>
          <w:b/>
          <w:bCs/>
          <w:color w:val="2D3B45"/>
          <w:kern w:val="0"/>
          <w:sz w:val="24"/>
          <w:szCs w:val="24"/>
          <w:lang w:eastAsia="pt-BR"/>
          <w14:ligatures w14:val="none"/>
        </w:rPr>
      </w:pPr>
      <w:r w:rsidRPr="00B576FC">
        <w:rPr>
          <w:rFonts w:eastAsia="Times New Roman" w:cstheme="minorHAnsi"/>
          <w:b/>
          <w:bCs/>
          <w:color w:val="2D3B45"/>
          <w:kern w:val="0"/>
          <w:sz w:val="24"/>
          <w:szCs w:val="24"/>
          <w:lang w:eastAsia="pt-BR"/>
          <w14:ligatures w14:val="none"/>
        </w:rPr>
        <w:lastRenderedPageBreak/>
        <w:t>Cílios e Flagelos:</w:t>
      </w:r>
      <w:r>
        <w:rPr>
          <w:rFonts w:eastAsia="Times New Roman" w:cstheme="minorHAnsi"/>
          <w:b/>
          <w:bCs/>
          <w:color w:val="2D3B45"/>
          <w:kern w:val="0"/>
          <w:sz w:val="24"/>
          <w:szCs w:val="24"/>
          <w:lang w:eastAsia="pt-BR"/>
          <w14:ligatures w14:val="none"/>
        </w:rPr>
        <w:t xml:space="preserve"> </w:t>
      </w:r>
    </w:p>
    <w:p w14:paraId="05012981" w14:textId="14FEBA8D" w:rsidR="00B576FC" w:rsidRPr="00B576FC" w:rsidRDefault="00B576FC" w:rsidP="00B576FC">
      <w:pPr>
        <w:pStyle w:val="PargrafodaLista"/>
        <w:numPr>
          <w:ilvl w:val="0"/>
          <w:numId w:val="3"/>
        </w:numPr>
        <w:shd w:val="clear" w:color="auto" w:fill="FFFFFF"/>
        <w:rPr>
          <w:rFonts w:cstheme="minorHAnsi"/>
          <w:color w:val="2D3B45"/>
          <w:sz w:val="24"/>
          <w:szCs w:val="24"/>
          <w:shd w:val="clear" w:color="auto" w:fill="FFFFFF"/>
        </w:rPr>
      </w:pPr>
      <w:r w:rsidRPr="00B576FC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Diferença entre cílios e f</w:t>
      </w:r>
      <w:r w:rsidR="007C4B40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lagelo</w:t>
      </w:r>
      <w:r w:rsidRPr="00B576FC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 xml:space="preserve">: </w:t>
      </w:r>
      <w:r w:rsidRPr="00B576FC">
        <w:rPr>
          <w:rFonts w:cstheme="minorHAnsi"/>
          <w:color w:val="2D3B45"/>
          <w:sz w:val="24"/>
          <w:szCs w:val="24"/>
          <w:shd w:val="clear" w:color="auto" w:fill="FFFFFF"/>
        </w:rPr>
        <w:t>Os cílios são estruturas curtas e numerosas, enquanto os flagelos são estruturas longas e únicas.</w:t>
      </w:r>
    </w:p>
    <w:p w14:paraId="1FB3ED11" w14:textId="4B6A15B8" w:rsidR="00B576FC" w:rsidRPr="00952D62" w:rsidRDefault="00B576FC" w:rsidP="00952D62">
      <w:pPr>
        <w:pStyle w:val="PargrafodaLista"/>
        <w:numPr>
          <w:ilvl w:val="0"/>
          <w:numId w:val="3"/>
        </w:numPr>
        <w:shd w:val="clear" w:color="auto" w:fill="FFFFFF"/>
        <w:rPr>
          <w:rFonts w:cstheme="minorHAnsi"/>
          <w:color w:val="2D3B45"/>
          <w:sz w:val="24"/>
          <w:szCs w:val="24"/>
          <w:shd w:val="clear" w:color="auto" w:fill="FFFFFF"/>
        </w:rPr>
      </w:pPr>
      <w:r w:rsidRPr="00B576FC">
        <w:rPr>
          <w:rFonts w:cstheme="minorHAnsi"/>
          <w:color w:val="2D3B45"/>
          <w:sz w:val="24"/>
          <w:szCs w:val="24"/>
          <w:shd w:val="clear" w:color="auto" w:fill="FFFFFF"/>
        </w:rPr>
        <w:t>Cílios servem p/ filtrar partículas estranhas e microrganismos.</w:t>
      </w:r>
    </w:p>
    <w:p w14:paraId="28D835F9" w14:textId="5010EEFD" w:rsidR="00B576FC" w:rsidRPr="00B576FC" w:rsidRDefault="00B576FC" w:rsidP="00B576FC">
      <w:pPr>
        <w:shd w:val="clear" w:color="auto" w:fill="FFFFFF"/>
        <w:rPr>
          <w:rFonts w:cstheme="minorHAnsi"/>
          <w:color w:val="2D3B45"/>
          <w:sz w:val="24"/>
          <w:szCs w:val="24"/>
          <w:shd w:val="clear" w:color="auto" w:fill="FFFFFF"/>
        </w:rPr>
      </w:pPr>
      <w:r w:rsidRPr="00B576FC">
        <w:rPr>
          <w:rFonts w:cstheme="minorHAnsi"/>
          <w:color w:val="2D3B45"/>
          <w:sz w:val="24"/>
          <w:szCs w:val="24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63624F79" wp14:editId="6A10FAC6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2381250" cy="3324225"/>
            <wp:effectExtent l="4762" t="0" r="4763" b="4762"/>
            <wp:wrapThrough wrapText="bothSides">
              <wp:wrapPolygon edited="0">
                <wp:start x="43" y="21631"/>
                <wp:lineTo x="21470" y="21631"/>
                <wp:lineTo x="21470" y="93"/>
                <wp:lineTo x="43" y="93"/>
                <wp:lineTo x="43" y="21631"/>
              </wp:wrapPolygon>
            </wp:wrapThrough>
            <wp:docPr id="451544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446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031C0" w14:textId="2BDC7077" w:rsidR="00B576FC" w:rsidRDefault="00B576FC" w:rsidP="00B576FC">
      <w:pPr>
        <w:rPr>
          <w:sz w:val="24"/>
          <w:szCs w:val="24"/>
        </w:rPr>
      </w:pPr>
    </w:p>
    <w:p w14:paraId="6C91E38D" w14:textId="1888CBDF" w:rsidR="00B576FC" w:rsidRDefault="007C4B40" w:rsidP="00B576FC">
      <w:pPr>
        <w:rPr>
          <w:sz w:val="24"/>
          <w:szCs w:val="24"/>
        </w:rPr>
      </w:pPr>
      <w:r w:rsidRPr="007C4B40">
        <w:rPr>
          <w:sz w:val="24"/>
          <w:szCs w:val="24"/>
        </w:rPr>
        <w:sym w:font="Wingdings" w:char="F0E0"/>
      </w:r>
      <w:r>
        <w:rPr>
          <w:sz w:val="24"/>
          <w:szCs w:val="24"/>
        </w:rPr>
        <w:t>Cílio</w:t>
      </w:r>
    </w:p>
    <w:p w14:paraId="5360EF40" w14:textId="77777777" w:rsidR="00B576FC" w:rsidRDefault="00B576FC" w:rsidP="00B576FC">
      <w:pPr>
        <w:rPr>
          <w:sz w:val="24"/>
          <w:szCs w:val="24"/>
        </w:rPr>
      </w:pPr>
    </w:p>
    <w:p w14:paraId="1EA32281" w14:textId="77777777" w:rsidR="00B576FC" w:rsidRDefault="00B576FC" w:rsidP="00B576FC">
      <w:pPr>
        <w:rPr>
          <w:sz w:val="24"/>
          <w:szCs w:val="24"/>
        </w:rPr>
      </w:pPr>
    </w:p>
    <w:p w14:paraId="171327A1" w14:textId="77777777" w:rsidR="00B576FC" w:rsidRDefault="00B576FC" w:rsidP="00B576FC">
      <w:pPr>
        <w:rPr>
          <w:sz w:val="24"/>
          <w:szCs w:val="24"/>
        </w:rPr>
      </w:pPr>
    </w:p>
    <w:p w14:paraId="4A2096BF" w14:textId="77777777" w:rsidR="00B576FC" w:rsidRDefault="00B576FC" w:rsidP="00B576FC">
      <w:pPr>
        <w:rPr>
          <w:sz w:val="24"/>
          <w:szCs w:val="24"/>
        </w:rPr>
      </w:pPr>
    </w:p>
    <w:p w14:paraId="4E2275B9" w14:textId="189357A5" w:rsidR="00B576FC" w:rsidRPr="00B576FC" w:rsidRDefault="007C4B40" w:rsidP="00B576FC">
      <w:pPr>
        <w:rPr>
          <w:sz w:val="24"/>
          <w:szCs w:val="24"/>
        </w:rPr>
      </w:pPr>
      <w:r w:rsidRPr="007C4B40">
        <w:rPr>
          <w:sz w:val="24"/>
          <w:szCs w:val="24"/>
        </w:rPr>
        <w:sym w:font="Wingdings" w:char="F0E0"/>
      </w:r>
      <w:r>
        <w:rPr>
          <w:sz w:val="24"/>
          <w:szCs w:val="24"/>
        </w:rPr>
        <w:t>Flagelo</w:t>
      </w:r>
    </w:p>
    <w:p w14:paraId="2A6EBE63" w14:textId="77777777" w:rsidR="00B576FC" w:rsidRPr="00B576FC" w:rsidRDefault="00B576FC" w:rsidP="00B576FC">
      <w:pPr>
        <w:pStyle w:val="PargrafodaLista"/>
        <w:rPr>
          <w:sz w:val="24"/>
          <w:szCs w:val="24"/>
        </w:rPr>
      </w:pPr>
    </w:p>
    <w:p w14:paraId="4E1BBC0B" w14:textId="56D2019B" w:rsidR="008C05AA" w:rsidRDefault="008C05AA" w:rsidP="00DE07DB">
      <w:pPr>
        <w:rPr>
          <w:sz w:val="24"/>
          <w:szCs w:val="24"/>
        </w:rPr>
      </w:pPr>
      <w:r w:rsidRPr="008C05AA">
        <w:rPr>
          <w:sz w:val="24"/>
          <w:szCs w:val="24"/>
        </w:rPr>
        <w:drawing>
          <wp:inline distT="0" distB="0" distL="0" distR="0" wp14:anchorId="48E5BBCF" wp14:editId="167BE36F">
            <wp:extent cx="4946650" cy="2319760"/>
            <wp:effectExtent l="0" t="0" r="6350" b="4445"/>
            <wp:docPr id="1280422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22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23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E656" w14:textId="4CE87789" w:rsidR="00DE07DB" w:rsidRDefault="008078AE" w:rsidP="00DE07DB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8C05AA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37176DFF" wp14:editId="2DD48485">
            <wp:simplePos x="0" y="0"/>
            <wp:positionH relativeFrom="margin">
              <wp:posOffset>-635</wp:posOffset>
            </wp:positionH>
            <wp:positionV relativeFrom="paragraph">
              <wp:posOffset>457200</wp:posOffset>
            </wp:positionV>
            <wp:extent cx="4641850" cy="2565400"/>
            <wp:effectExtent l="0" t="0" r="6350" b="6350"/>
            <wp:wrapSquare wrapText="bothSides"/>
            <wp:docPr id="9138066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0669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7DB" w:rsidRPr="00DE07DB">
        <w:rPr>
          <w:sz w:val="24"/>
          <w:szCs w:val="24"/>
        </w:rPr>
        <w:sym w:font="Wingdings" w:char="F0E0"/>
      </w:r>
      <w:r w:rsidR="00DE07DB">
        <w:rPr>
          <w:sz w:val="24"/>
          <w:szCs w:val="24"/>
        </w:rPr>
        <w:t xml:space="preserve">Filamentos intermediários garantem o </w:t>
      </w:r>
      <w:r w:rsidR="00DE07DB" w:rsidRPr="00DE07DB">
        <w:rPr>
          <w:rFonts w:cstheme="minorHAnsi"/>
          <w:sz w:val="24"/>
          <w:szCs w:val="24"/>
        </w:rPr>
        <w:t>s</w:t>
      </w:r>
      <w:r w:rsidR="00DE07DB" w:rsidRPr="00DE07DB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uporte estrutural e resistência à tensão mecânica</w:t>
      </w:r>
      <w:r w:rsidR="008C05AA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; a</w:t>
      </w:r>
      <w:r w:rsidR="008C05AA" w:rsidRPr="008C05AA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presentam grande resistência à tensão e estresse mecânico.</w:t>
      </w:r>
    </w:p>
    <w:p w14:paraId="7B8E8FFF" w14:textId="1BF2CE7E" w:rsidR="008C05AA" w:rsidRDefault="008C05AA" w:rsidP="00DE07DB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</w:p>
    <w:p w14:paraId="07F14A04" w14:textId="77777777" w:rsidR="008C05AA" w:rsidRPr="008C05AA" w:rsidRDefault="008C05AA" w:rsidP="008C05AA">
      <w:pPr>
        <w:rPr>
          <w:rFonts w:eastAsia="Times New Roman" w:cstheme="minorHAnsi"/>
          <w:sz w:val="24"/>
          <w:szCs w:val="24"/>
          <w:lang w:eastAsia="pt-BR"/>
        </w:rPr>
      </w:pPr>
    </w:p>
    <w:p w14:paraId="7CD2A41B" w14:textId="77777777" w:rsidR="008C05AA" w:rsidRPr="008C05AA" w:rsidRDefault="008C05AA" w:rsidP="008C05AA">
      <w:pPr>
        <w:rPr>
          <w:rFonts w:eastAsia="Times New Roman" w:cstheme="minorHAnsi"/>
          <w:sz w:val="24"/>
          <w:szCs w:val="24"/>
          <w:lang w:eastAsia="pt-BR"/>
        </w:rPr>
      </w:pPr>
    </w:p>
    <w:p w14:paraId="58078A36" w14:textId="77777777" w:rsidR="008C05AA" w:rsidRPr="008C05AA" w:rsidRDefault="008C05AA" w:rsidP="008C05AA">
      <w:pPr>
        <w:rPr>
          <w:rFonts w:eastAsia="Times New Roman" w:cstheme="minorHAnsi"/>
          <w:sz w:val="24"/>
          <w:szCs w:val="24"/>
          <w:lang w:eastAsia="pt-BR"/>
        </w:rPr>
      </w:pPr>
    </w:p>
    <w:p w14:paraId="36A5AF21" w14:textId="77777777" w:rsidR="008C05AA" w:rsidRPr="008C05AA" w:rsidRDefault="008C05AA" w:rsidP="008C05AA">
      <w:pPr>
        <w:rPr>
          <w:rFonts w:eastAsia="Times New Roman" w:cstheme="minorHAnsi"/>
          <w:sz w:val="24"/>
          <w:szCs w:val="24"/>
          <w:lang w:eastAsia="pt-BR"/>
        </w:rPr>
      </w:pPr>
    </w:p>
    <w:p w14:paraId="5CB3435B" w14:textId="77777777" w:rsidR="008C05AA" w:rsidRPr="008C05AA" w:rsidRDefault="008C05AA" w:rsidP="008C05AA">
      <w:pPr>
        <w:rPr>
          <w:rFonts w:eastAsia="Times New Roman" w:cstheme="minorHAnsi"/>
          <w:sz w:val="24"/>
          <w:szCs w:val="24"/>
          <w:lang w:eastAsia="pt-BR"/>
        </w:rPr>
      </w:pPr>
    </w:p>
    <w:p w14:paraId="2C8B4A3F" w14:textId="77777777" w:rsidR="008C05AA" w:rsidRDefault="008C05AA" w:rsidP="00DE07DB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</w:p>
    <w:p w14:paraId="70171769" w14:textId="547455A3" w:rsidR="008C05AA" w:rsidRDefault="008C05AA" w:rsidP="00DE07DB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8C05AA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0E062A74" wp14:editId="10439706">
            <wp:extent cx="5298621" cy="1924050"/>
            <wp:effectExtent l="0" t="0" r="0" b="0"/>
            <wp:docPr id="982468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68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28" cy="197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3209" w14:textId="22688F16" w:rsidR="00320302" w:rsidRPr="00320302" w:rsidRDefault="00320302" w:rsidP="00320302">
      <w:pPr>
        <w:pStyle w:val="PargrafodaLista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Formam as microvilosidades.</w:t>
      </w:r>
    </w:p>
    <w:p w14:paraId="4CA07199" w14:textId="41CD6CFA" w:rsidR="00DE07DB" w:rsidRDefault="00DE07DB" w:rsidP="00B576FC">
      <w:pPr>
        <w:shd w:val="clear" w:color="auto" w:fill="FFFFFF"/>
        <w:rPr>
          <w:rFonts w:cstheme="minorHAnsi"/>
          <w:color w:val="2D3B45"/>
          <w:sz w:val="24"/>
          <w:szCs w:val="24"/>
          <w:shd w:val="clear" w:color="auto" w:fill="FFFFFF"/>
        </w:rPr>
      </w:pPr>
    </w:p>
    <w:p w14:paraId="683E3016" w14:textId="77777777" w:rsidR="008078AE" w:rsidRDefault="008078AE" w:rsidP="00DE07DB">
      <w:pPr>
        <w:shd w:val="clear" w:color="auto" w:fill="FFFFFF"/>
        <w:rPr>
          <w:rFonts w:cstheme="minorHAnsi"/>
          <w:color w:val="2D3B45"/>
          <w:sz w:val="24"/>
          <w:szCs w:val="24"/>
          <w:shd w:val="clear" w:color="auto" w:fill="FFFFFF"/>
        </w:rPr>
      </w:pPr>
    </w:p>
    <w:p w14:paraId="6CE20377" w14:textId="77777777" w:rsidR="008078AE" w:rsidRDefault="008078AE" w:rsidP="00DE07DB">
      <w:pPr>
        <w:shd w:val="clear" w:color="auto" w:fill="FFFFFF"/>
        <w:rPr>
          <w:rFonts w:cstheme="minorHAnsi"/>
          <w:color w:val="2D3B45"/>
          <w:sz w:val="24"/>
          <w:szCs w:val="24"/>
          <w:shd w:val="clear" w:color="auto" w:fill="FFFFFF"/>
        </w:rPr>
      </w:pPr>
    </w:p>
    <w:p w14:paraId="1BBA7CC4" w14:textId="07FAEA75" w:rsidR="008078AE" w:rsidRDefault="008078AE" w:rsidP="00DE07DB">
      <w:pPr>
        <w:shd w:val="clear" w:color="auto" w:fill="FFFFFF"/>
        <w:rPr>
          <w:rFonts w:cstheme="minorHAnsi"/>
          <w:color w:val="2D3B45"/>
          <w:sz w:val="24"/>
          <w:szCs w:val="24"/>
          <w:shd w:val="clear" w:color="auto" w:fill="FFFFFF"/>
        </w:rPr>
      </w:pPr>
      <w:r w:rsidRPr="008078AE">
        <w:rPr>
          <w:rFonts w:cstheme="minorHAnsi"/>
          <w:color w:val="2D3B45"/>
          <w:sz w:val="24"/>
          <w:szCs w:val="24"/>
          <w:shd w:val="clear" w:color="auto" w:fill="FFFFFF"/>
        </w:rPr>
        <w:drawing>
          <wp:inline distT="0" distB="0" distL="0" distR="0" wp14:anchorId="40014732" wp14:editId="78324BA8">
            <wp:extent cx="4699000" cy="2281535"/>
            <wp:effectExtent l="0" t="0" r="6350" b="5080"/>
            <wp:docPr id="1190294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94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522" cy="228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A450" w14:textId="0B476641" w:rsidR="00B576FC" w:rsidRDefault="008078AE" w:rsidP="008078AE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8C05AA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sym w:font="Wingdings" w:char="F0E0"/>
      </w: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 xml:space="preserve">Filamento de actina: </w:t>
      </w:r>
      <w:r w:rsidRPr="008C05AA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Determinam a forma da superfície da célula</w:t>
      </w:r>
      <w:r w:rsidR="00B576FC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.</w:t>
      </w:r>
    </w:p>
    <w:p w14:paraId="414702A7" w14:textId="4D4FF24E" w:rsidR="00952D62" w:rsidRDefault="00952D62" w:rsidP="00952D62">
      <w:pPr>
        <w:pStyle w:val="PargrafodaLista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lastRenderedPageBreak/>
        <w:t>Dependendo da proteína que estão associados eles vão ter uma função (contração...).</w:t>
      </w:r>
    </w:p>
    <w:p w14:paraId="26E87E34" w14:textId="77777777" w:rsidR="00952D62" w:rsidRPr="00952D62" w:rsidRDefault="00952D62" w:rsidP="00952D62">
      <w:pPr>
        <w:shd w:val="clear" w:color="auto" w:fill="FFFFFF"/>
        <w:ind w:left="360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</w:p>
    <w:p w14:paraId="09B3E27B" w14:textId="135F26DB" w:rsidR="00952D62" w:rsidRDefault="00952D62" w:rsidP="00952D62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952D62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462677D" wp14:editId="0EE9F9AE">
            <wp:extent cx="2813050" cy="2325149"/>
            <wp:effectExtent l="0" t="0" r="6350" b="0"/>
            <wp:docPr id="1301795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95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6199" cy="232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6A21" w14:textId="6333E644" w:rsidR="00952D62" w:rsidRPr="00952D62" w:rsidRDefault="00952D62" w:rsidP="00952D62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952D62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59159984" wp14:editId="2C1BE1DF">
            <wp:extent cx="4108450" cy="2293852"/>
            <wp:effectExtent l="0" t="0" r="6350" b="0"/>
            <wp:docPr id="2014259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59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1563" cy="229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B6AF" w14:textId="01940E2C" w:rsidR="008C05AA" w:rsidRDefault="008C05AA" w:rsidP="00DE07DB">
      <w:pPr>
        <w:shd w:val="clear" w:color="auto" w:fill="FFFFFF"/>
        <w:rPr>
          <w:rFonts w:eastAsia="Times New Roman" w:cstheme="minorHAnsi"/>
          <w:color w:val="2D3B45"/>
          <w:kern w:val="0"/>
          <w:sz w:val="32"/>
          <w:szCs w:val="32"/>
          <w:lang w:eastAsia="pt-BR"/>
          <w14:ligatures w14:val="none"/>
        </w:rPr>
      </w:pPr>
    </w:p>
    <w:p w14:paraId="72308BDC" w14:textId="77777777" w:rsidR="00952D62" w:rsidRDefault="00952D62" w:rsidP="00DE07DB">
      <w:pPr>
        <w:shd w:val="clear" w:color="auto" w:fill="FFFFFF"/>
        <w:rPr>
          <w:rFonts w:eastAsia="Times New Roman" w:cstheme="minorHAnsi"/>
          <w:color w:val="2D3B45"/>
          <w:kern w:val="0"/>
          <w:sz w:val="32"/>
          <w:szCs w:val="32"/>
          <w:lang w:eastAsia="pt-BR"/>
          <w14:ligatures w14:val="none"/>
        </w:rPr>
      </w:pPr>
    </w:p>
    <w:p w14:paraId="7D7CA48B" w14:textId="7885BD4A" w:rsidR="00952D62" w:rsidRDefault="00952D62" w:rsidP="00DE07DB">
      <w:pPr>
        <w:shd w:val="clear" w:color="auto" w:fill="FFFFFF"/>
        <w:rPr>
          <w:rFonts w:eastAsia="Times New Roman" w:cstheme="minorHAnsi"/>
          <w:color w:val="2D3B45"/>
          <w:kern w:val="0"/>
          <w:sz w:val="32"/>
          <w:szCs w:val="32"/>
          <w:lang w:eastAsia="pt-BR"/>
          <w14:ligatures w14:val="none"/>
        </w:rPr>
      </w:pPr>
      <w:r w:rsidRPr="00952D62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3DBBC209" wp14:editId="350AA11F">
            <wp:extent cx="4222750" cy="1957938"/>
            <wp:effectExtent l="0" t="0" r="6350" b="4445"/>
            <wp:docPr id="1199921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21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8408" cy="196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47CC" w14:textId="149D2576" w:rsidR="007E38E6" w:rsidRDefault="007E38E6" w:rsidP="00DE07DB">
      <w:pPr>
        <w:shd w:val="clear" w:color="auto" w:fill="FFFFFF"/>
        <w:rPr>
          <w:rFonts w:eastAsia="Times New Roman" w:cstheme="minorHAnsi"/>
          <w:color w:val="2D3B45"/>
          <w:kern w:val="0"/>
          <w:sz w:val="32"/>
          <w:szCs w:val="32"/>
          <w:lang w:eastAsia="pt-BR"/>
          <w14:ligatures w14:val="none"/>
        </w:rPr>
      </w:pPr>
      <w:r w:rsidRPr="007E38E6">
        <w:rPr>
          <w:rFonts w:eastAsia="Times New Roman" w:cstheme="minorHAnsi"/>
          <w:color w:val="2D3B45"/>
          <w:kern w:val="0"/>
          <w:sz w:val="28"/>
          <w:szCs w:val="28"/>
          <w:lang w:eastAsia="pt-BR"/>
          <w14:ligatures w14:val="none"/>
        </w:rPr>
        <w:lastRenderedPageBreak/>
        <w:drawing>
          <wp:inline distT="0" distB="0" distL="0" distR="0" wp14:anchorId="6BB2CF25" wp14:editId="5B80A732">
            <wp:extent cx="3883433" cy="2682875"/>
            <wp:effectExtent l="0" t="0" r="3175" b="3175"/>
            <wp:docPr id="1716401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01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0024" cy="268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D1EE" w14:textId="58130959" w:rsidR="007E38E6" w:rsidRDefault="007E38E6" w:rsidP="007E38E6">
      <w:pPr>
        <w:pStyle w:val="PargrafodaLista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 xml:space="preserve">Está associada à actina. Compromete funções esqueléticas, como contração muscular. </w:t>
      </w:r>
    </w:p>
    <w:p w14:paraId="41AA1207" w14:textId="2540AD01" w:rsidR="007E38E6" w:rsidRDefault="007E38E6" w:rsidP="007E38E6">
      <w:pPr>
        <w:pStyle w:val="PargrafodaLista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Deficiência na proteína.</w:t>
      </w:r>
    </w:p>
    <w:p w14:paraId="63C6CB76" w14:textId="77777777" w:rsidR="00854344" w:rsidRDefault="00854344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</w:p>
    <w:p w14:paraId="7CB087FD" w14:textId="5DCA8A55" w:rsidR="00854344" w:rsidRDefault="003025D7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3025D7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3E29D2F1" wp14:editId="6C9C9810">
            <wp:extent cx="5400040" cy="2305050"/>
            <wp:effectExtent l="0" t="0" r="0" b="0"/>
            <wp:docPr id="563738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381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576B" w14:textId="12F36174" w:rsidR="001D4693" w:rsidRDefault="000A4FA1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0A4FA1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sym w:font="Wingdings" w:char="F0E0"/>
      </w: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P</w:t>
      </w:r>
      <w:r w:rsidRPr="000A4FA1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rocesso pelo qual as células se unem entre si ou a uma matriz extracelular</w:t>
      </w: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.</w:t>
      </w:r>
    </w:p>
    <w:p w14:paraId="5BBBDF5F" w14:textId="6CF6F680" w:rsidR="000A4FA1" w:rsidRDefault="000A4FA1" w:rsidP="000A4FA1">
      <w:pPr>
        <w:pStyle w:val="PargrafodaLista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Principal molécula é a Proteína.</w:t>
      </w:r>
    </w:p>
    <w:p w14:paraId="6479B647" w14:textId="3B6DB3BE" w:rsidR="003F3AF6" w:rsidRDefault="003F3AF6" w:rsidP="000A4FA1">
      <w:pPr>
        <w:pStyle w:val="PargrafodaLista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3F3AF6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Manter a integridade estrutural dos tecidos.</w:t>
      </w:r>
    </w:p>
    <w:p w14:paraId="4B246D4E" w14:textId="50BF10A9" w:rsidR="003F3AF6" w:rsidRPr="003F3AF6" w:rsidRDefault="003F3AF6" w:rsidP="003F3AF6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3F3AF6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sym w:font="Wingdings" w:char="F0E0"/>
      </w: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As interinas servem p/ m</w:t>
      </w:r>
      <w:r w:rsidRPr="003F3AF6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ediar a adesão entre células-matriz extracelular e entre célula – célula.</w:t>
      </w:r>
    </w:p>
    <w:p w14:paraId="58D51D69" w14:textId="0B58D454" w:rsidR="001D4693" w:rsidRDefault="001D4693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1D4693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581C173D" wp14:editId="4DD81750">
            <wp:extent cx="4675909" cy="2231834"/>
            <wp:effectExtent l="0" t="0" r="0" b="0"/>
            <wp:docPr id="1582467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67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138" cy="223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D626" w14:textId="77777777" w:rsidR="001D4693" w:rsidRDefault="001D4693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</w:p>
    <w:p w14:paraId="5E4F9160" w14:textId="71F22CAB" w:rsidR="001D4693" w:rsidRDefault="001D4693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1D4693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72A890EE" wp14:editId="54F6C56F">
            <wp:extent cx="4620490" cy="2039666"/>
            <wp:effectExtent l="0" t="0" r="8890" b="0"/>
            <wp:docPr id="1977772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725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8069" cy="204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14F1" w14:textId="4AE4A97E" w:rsidR="001D4693" w:rsidRDefault="002304C7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2304C7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sym w:font="Wingdings" w:char="F0E0"/>
      </w: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Ligações entre as 2 proteínas chamadas caderina</w:t>
      </w:r>
    </w:p>
    <w:p w14:paraId="7D6696E1" w14:textId="77777777" w:rsidR="00944957" w:rsidRDefault="00944957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</w:p>
    <w:p w14:paraId="0563DE79" w14:textId="7E354ADA" w:rsidR="00944957" w:rsidRDefault="00944957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944957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5D8594D1" wp14:editId="68FB018E">
            <wp:extent cx="4343400" cy="2003153"/>
            <wp:effectExtent l="0" t="0" r="0" b="0"/>
            <wp:docPr id="1823452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522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4766" cy="201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FDFA" w14:textId="2629B675" w:rsidR="00944957" w:rsidRDefault="00944957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944957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sym w:font="Wingdings" w:char="F0E0"/>
      </w:r>
      <w:r w:rsidR="00E74CFD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Dá estabilidade mecânica e estrutural p/ célula</w:t>
      </w:r>
      <w:r w:rsidR="00880438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s.</w:t>
      </w:r>
    </w:p>
    <w:p w14:paraId="7F6C9C51" w14:textId="5B83987E" w:rsidR="00E8502F" w:rsidRDefault="00E8502F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E8502F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sym w:font="Wingdings" w:char="F0E0"/>
      </w:r>
      <w:r w:rsidRPr="00E8502F">
        <w:t xml:space="preserve"> </w:t>
      </w:r>
      <w:r w:rsidRPr="00E8502F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Junções especializadas que promovem a adesão entre células adjacentes.</w:t>
      </w:r>
    </w:p>
    <w:p w14:paraId="09080A69" w14:textId="1B00E72F" w:rsidR="0037069F" w:rsidRDefault="0037069F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37069F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sym w:font="Wingdings" w:char="F0E0"/>
      </w:r>
      <w:r w:rsidRPr="0037069F">
        <w:t xml:space="preserve"> </w:t>
      </w:r>
      <w:r w:rsidRPr="0037069F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Através da interação entre caderinas e filamentos intermediários</w:t>
      </w: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, faz a adesão entre células.</w:t>
      </w:r>
    </w:p>
    <w:p w14:paraId="6623E46D" w14:textId="77777777" w:rsidR="00880438" w:rsidRDefault="00880438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</w:p>
    <w:p w14:paraId="19C03401" w14:textId="5E9BB052" w:rsidR="00880438" w:rsidRDefault="00880438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880438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15C82A7C" wp14:editId="4F571DBC">
            <wp:extent cx="5231231" cy="2452600"/>
            <wp:effectExtent l="0" t="0" r="7620" b="5080"/>
            <wp:docPr id="962139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393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7942" cy="246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B213" w14:textId="1ACB5FC3" w:rsidR="00880438" w:rsidRDefault="00880438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880438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sym w:font="Wingdings" w:char="F0E0"/>
      </w:r>
      <w:r w:rsidR="00014D92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 xml:space="preserve"> Con</w:t>
      </w:r>
      <w:r w:rsidR="00A4122E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trola a permeabilidade</w:t>
      </w:r>
      <w:r w:rsidR="00014D92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 xml:space="preserve">. </w:t>
      </w:r>
    </w:p>
    <w:p w14:paraId="6E6F021F" w14:textId="68CEC7DC" w:rsidR="00DD0060" w:rsidRDefault="00551790" w:rsidP="00DD0060">
      <w:pPr>
        <w:pStyle w:val="PargrafodaLista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Se a ZO-1 degrada há uma desestabilização na estrutura das proteínas</w:t>
      </w:r>
      <w:r w:rsidR="00D848BB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.</w:t>
      </w:r>
    </w:p>
    <w:p w14:paraId="35A6E4AA" w14:textId="2CC4B845" w:rsidR="00DD0060" w:rsidRPr="00DD0060" w:rsidRDefault="00DD0060" w:rsidP="00DD0060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DD0060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sym w:font="Wingdings" w:char="F0E0"/>
      </w: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 xml:space="preserve"> </w:t>
      </w:r>
      <w:r w:rsidRPr="00DD0060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Atuar como barreira, permitindo a passagem apenas de íons e pequenas moléculas entre as células epiteliais.</w:t>
      </w:r>
    </w:p>
    <w:p w14:paraId="168A3E18" w14:textId="77777777" w:rsidR="00DD661A" w:rsidRDefault="00DD661A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</w:p>
    <w:p w14:paraId="63A36B47" w14:textId="497B3C89" w:rsidR="00DD661A" w:rsidRDefault="00DD661A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DD661A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7CE2080" wp14:editId="7774BCAE">
            <wp:extent cx="4432300" cy="2082201"/>
            <wp:effectExtent l="0" t="0" r="6350" b="0"/>
            <wp:docPr id="11958179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179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3935" cy="208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1E49" w14:textId="398513FE" w:rsidR="00DD661A" w:rsidRDefault="00DD661A" w:rsidP="00854344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DD661A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sym w:font="Wingdings" w:char="F0E0"/>
      </w:r>
      <w:r w:rsidR="008A03D5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 xml:space="preserve"> Não passam moléculas maiores</w:t>
      </w:r>
      <w:r w:rsidR="0009004A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.</w:t>
      </w:r>
    </w:p>
    <w:p w14:paraId="21E5F90D" w14:textId="3D1E8EB1" w:rsidR="0009004A" w:rsidRDefault="0009004A" w:rsidP="0009004A">
      <w:pPr>
        <w:pStyle w:val="PargrafodaLista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 xml:space="preserve">Formada pela estrutura conexon, cada célula via ter uma parte dessa estrutura, e quando se ligam formam o canal </w:t>
      </w:r>
      <w:r w:rsidR="008816E4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de transporte.</w:t>
      </w:r>
    </w:p>
    <w:p w14:paraId="06212D62" w14:textId="3F8D1DD5" w:rsidR="00DD0060" w:rsidRDefault="00DD0060" w:rsidP="00DD0060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DD0060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sym w:font="Wingdings" w:char="F0E0"/>
      </w:r>
      <w:r w:rsidRPr="00DD0060">
        <w:t xml:space="preserve"> </w:t>
      </w:r>
      <w:r w:rsidRPr="00DD0060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Permitir o transporte de íons, água, e moléculas pequenas entre as células.</w:t>
      </w:r>
    </w:p>
    <w:p w14:paraId="717DCE06" w14:textId="4806CE71" w:rsidR="00E32D5B" w:rsidRPr="00DD0060" w:rsidRDefault="00E32D5B" w:rsidP="00DD0060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E32D5B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sym w:font="Wingdings" w:char="F0E0"/>
      </w: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Facilitam a comunicação entre células p</w:t>
      </w:r>
      <w:r w:rsidRPr="00E32D5B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ela transferência direta de íons e pequenas moléculas entre as células.</w:t>
      </w:r>
    </w:p>
    <w:p w14:paraId="02658E55" w14:textId="36082F28" w:rsidR="00947AC5" w:rsidRDefault="00947AC5" w:rsidP="00947AC5">
      <w:p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 w:rsidRPr="00947AC5"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7305CFB8" wp14:editId="4DACAAFD">
            <wp:extent cx="5400040" cy="2360295"/>
            <wp:effectExtent l="0" t="0" r="0" b="1905"/>
            <wp:docPr id="1820493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936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12E6" w14:textId="6096C639" w:rsidR="00947AC5" w:rsidRPr="00947AC5" w:rsidRDefault="00947AC5" w:rsidP="00947AC5">
      <w:pPr>
        <w:pStyle w:val="PargrafodaLista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color w:val="2D3B45"/>
          <w:kern w:val="0"/>
          <w:sz w:val="24"/>
          <w:szCs w:val="24"/>
          <w:lang w:eastAsia="pt-BR"/>
          <w14:ligatures w14:val="none"/>
        </w:rPr>
        <w:t>Mantem conectada com o tecido.</w:t>
      </w:r>
    </w:p>
    <w:sectPr w:rsidR="00947AC5" w:rsidRPr="00947A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05A67"/>
    <w:multiLevelType w:val="hybridMultilevel"/>
    <w:tmpl w:val="C9BCCB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803D6"/>
    <w:multiLevelType w:val="hybridMultilevel"/>
    <w:tmpl w:val="3C36749E"/>
    <w:lvl w:ilvl="0" w:tplc="C56083A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142EA"/>
    <w:multiLevelType w:val="hybridMultilevel"/>
    <w:tmpl w:val="E7A06656"/>
    <w:lvl w:ilvl="0" w:tplc="70087B7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821873">
    <w:abstractNumId w:val="0"/>
  </w:num>
  <w:num w:numId="2" w16cid:durableId="1960211482">
    <w:abstractNumId w:val="1"/>
  </w:num>
  <w:num w:numId="3" w16cid:durableId="125316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DB"/>
    <w:rsid w:val="00014D92"/>
    <w:rsid w:val="0009004A"/>
    <w:rsid w:val="000A4FA1"/>
    <w:rsid w:val="001741AE"/>
    <w:rsid w:val="001D4693"/>
    <w:rsid w:val="002304C7"/>
    <w:rsid w:val="003025D7"/>
    <w:rsid w:val="00320302"/>
    <w:rsid w:val="0037069F"/>
    <w:rsid w:val="003F3AF6"/>
    <w:rsid w:val="00551790"/>
    <w:rsid w:val="00621278"/>
    <w:rsid w:val="007C4B40"/>
    <w:rsid w:val="007E38E6"/>
    <w:rsid w:val="008078AE"/>
    <w:rsid w:val="00854344"/>
    <w:rsid w:val="00880438"/>
    <w:rsid w:val="008816E4"/>
    <w:rsid w:val="008A03D5"/>
    <w:rsid w:val="008C05AA"/>
    <w:rsid w:val="00944957"/>
    <w:rsid w:val="00947AC5"/>
    <w:rsid w:val="00952D62"/>
    <w:rsid w:val="00A4122E"/>
    <w:rsid w:val="00B576FC"/>
    <w:rsid w:val="00D848BB"/>
    <w:rsid w:val="00DD0060"/>
    <w:rsid w:val="00DD661A"/>
    <w:rsid w:val="00DE07DB"/>
    <w:rsid w:val="00E32D5B"/>
    <w:rsid w:val="00E74CFD"/>
    <w:rsid w:val="00E8502F"/>
    <w:rsid w:val="00FE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C4173"/>
  <w15:chartTrackingRefBased/>
  <w15:docId w15:val="{C0A3B3F3-69F1-4B60-B72A-34392C66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E0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56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3439">
          <w:marLeft w:val="0"/>
          <w:marRight w:val="0"/>
          <w:marTop w:val="0"/>
          <w:marBottom w:val="12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41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0353">
          <w:marLeft w:val="0"/>
          <w:marRight w:val="0"/>
          <w:marTop w:val="0"/>
          <w:marBottom w:val="12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6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9</Pages>
  <Words>404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23</cp:revision>
  <dcterms:created xsi:type="dcterms:W3CDTF">2024-05-13T12:04:00Z</dcterms:created>
  <dcterms:modified xsi:type="dcterms:W3CDTF">2024-05-13T14:54:00Z</dcterms:modified>
</cp:coreProperties>
</file>