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07BCB5" w14:textId="1F0FFED8" w:rsidR="000A2834" w:rsidRPr="000A2834" w:rsidRDefault="00781B69" w:rsidP="000A2834">
      <w:pPr>
        <w:jc w:val="center"/>
        <w:rPr>
          <w:b/>
          <w:sz w:val="28"/>
          <w:szCs w:val="28"/>
        </w:rPr>
      </w:pPr>
      <w:r w:rsidRPr="00781B69">
        <w:rPr>
          <w:b/>
          <w:sz w:val="28"/>
          <w:szCs w:val="28"/>
          <w:highlight w:val="yellow"/>
        </w:rPr>
        <w:t>Ciclo Celular</w:t>
      </w:r>
      <w:r>
        <w:rPr>
          <w:b/>
          <w:sz w:val="28"/>
          <w:szCs w:val="28"/>
        </w:rPr>
        <w:t xml:space="preserve"> 1 – Aula 0</w:t>
      </w:r>
      <w:r w:rsidR="00991893">
        <w:rPr>
          <w:b/>
          <w:sz w:val="28"/>
          <w:szCs w:val="28"/>
        </w:rPr>
        <w:t>7</w:t>
      </w:r>
    </w:p>
    <w:p w14:paraId="3EE0A13C" w14:textId="3459EDE2" w:rsidR="00781B69" w:rsidRDefault="00781B69" w:rsidP="00781B69">
      <w:r w:rsidRPr="00781B69">
        <w:rPr>
          <w:noProof/>
        </w:rPr>
        <w:drawing>
          <wp:inline distT="0" distB="0" distL="0" distR="0" wp14:anchorId="75BF3626" wp14:editId="5EA2E4A5">
            <wp:extent cx="3719945" cy="2259434"/>
            <wp:effectExtent l="0" t="0" r="0" b="0"/>
            <wp:docPr id="137632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232" name=""/>
                    <pic:cNvPicPr/>
                  </pic:nvPicPr>
                  <pic:blipFill rotWithShape="1">
                    <a:blip r:embed="rId6"/>
                    <a:srcRect l="1108"/>
                    <a:stretch/>
                  </pic:blipFill>
                  <pic:spPr bwMode="auto">
                    <a:xfrm>
                      <a:off x="0" y="0"/>
                      <a:ext cx="3739423" cy="2271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0936F3" w14:textId="63C713F9" w:rsidR="00781B69" w:rsidRDefault="00781B69" w:rsidP="00781B69">
      <w:pPr>
        <w:pStyle w:val="PargrafodaLista"/>
        <w:numPr>
          <w:ilvl w:val="0"/>
          <w:numId w:val="1"/>
        </w:numPr>
      </w:pPr>
      <w:r>
        <w:t>Célula em diferentes momentos da divisão (</w:t>
      </w:r>
      <w:r w:rsidRPr="00781B69">
        <w:rPr>
          <w:b/>
          <w:bCs/>
          <w:highlight w:val="yellow"/>
        </w:rPr>
        <w:t>mitose</w:t>
      </w:r>
      <w:r>
        <w:t>).</w:t>
      </w:r>
    </w:p>
    <w:p w14:paraId="6D946EC0" w14:textId="085559E7" w:rsidR="00781B69" w:rsidRDefault="00781B69" w:rsidP="00781B69">
      <w:pPr>
        <w:rPr>
          <w:b/>
          <w:bCs/>
        </w:rPr>
      </w:pPr>
      <w:r>
        <w:rPr>
          <w:b/>
          <w:bCs/>
        </w:rPr>
        <w:t xml:space="preserve">Fases da mitose: </w:t>
      </w:r>
    </w:p>
    <w:p w14:paraId="787CFD29" w14:textId="60830348" w:rsidR="00781B69" w:rsidRDefault="00781B69" w:rsidP="00781B69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0781B69">
        <w:rPr>
          <w:b/>
          <w:bCs/>
          <w:noProof/>
        </w:rPr>
        <w:drawing>
          <wp:inline distT="0" distB="0" distL="0" distR="0" wp14:anchorId="1D21D034" wp14:editId="1AD56DAE">
            <wp:extent cx="3086740" cy="2232660"/>
            <wp:effectExtent l="0" t="0" r="0" b="0"/>
            <wp:docPr id="13276680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680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7818" cy="227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8F53C" w14:textId="628613E2" w:rsidR="00781B69" w:rsidRPr="00C432FF" w:rsidRDefault="00781B69" w:rsidP="00C432FF">
      <w:pPr>
        <w:rPr>
          <w:b/>
          <w:bCs/>
        </w:rPr>
      </w:pPr>
      <w:r>
        <w:rPr>
          <w:b/>
          <w:bCs/>
        </w:rPr>
        <w:t>Períodos da Vida Celular</w:t>
      </w:r>
      <w:proofErr w:type="gramStart"/>
      <w:r>
        <w:rPr>
          <w:b/>
          <w:bCs/>
        </w:rPr>
        <w:t xml:space="preserve">: </w:t>
      </w:r>
      <w:r w:rsidR="000A2834">
        <w:t>.</w:t>
      </w:r>
      <w:proofErr w:type="gramEnd"/>
    </w:p>
    <w:p w14:paraId="3BDA1AD8" w14:textId="1DD01875" w:rsidR="000A2834" w:rsidRDefault="000A2834" w:rsidP="00C432FF">
      <w:pPr>
        <w:rPr>
          <w:b/>
          <w:bCs/>
        </w:rPr>
      </w:pPr>
      <w:r w:rsidRPr="000A2834">
        <w:rPr>
          <w:b/>
          <w:bCs/>
          <w:noProof/>
        </w:rPr>
        <w:drawing>
          <wp:inline distT="0" distB="0" distL="0" distR="0" wp14:anchorId="5346FFF8" wp14:editId="2248E8D4">
            <wp:extent cx="3505200" cy="1771148"/>
            <wp:effectExtent l="0" t="0" r="0" b="0"/>
            <wp:docPr id="16040247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247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7169" cy="177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72CC" w14:textId="33C025AA" w:rsidR="000A2834" w:rsidRPr="00C432FF" w:rsidRDefault="000A2834" w:rsidP="000A2834">
      <w:pPr>
        <w:pStyle w:val="PargrafodaLista"/>
        <w:numPr>
          <w:ilvl w:val="0"/>
          <w:numId w:val="1"/>
        </w:numPr>
        <w:rPr>
          <w:b/>
          <w:bCs/>
        </w:rPr>
      </w:pPr>
      <w:r w:rsidRPr="00C432FF">
        <w:rPr>
          <w:b/>
          <w:bCs/>
          <w:highlight w:val="green"/>
        </w:rPr>
        <w:t>Interfase</w:t>
      </w:r>
      <w:r>
        <w:rPr>
          <w:b/>
          <w:bCs/>
        </w:rPr>
        <w:t xml:space="preserve">: </w:t>
      </w:r>
      <w:r>
        <w:t>núcleo bem visível (cromatina).</w:t>
      </w:r>
    </w:p>
    <w:p w14:paraId="3F5CC388" w14:textId="551FBE60" w:rsidR="00C432FF" w:rsidRDefault="00C432FF" w:rsidP="00C432FF">
      <w:pPr>
        <w:pStyle w:val="PargrafodaLista"/>
        <w:numPr>
          <w:ilvl w:val="1"/>
          <w:numId w:val="1"/>
        </w:numPr>
      </w:pPr>
      <w:r w:rsidRPr="00C432FF">
        <w:t xml:space="preserve">Intensa atividade metabólica </w:t>
      </w:r>
      <w:r>
        <w:t>(síntese, excreção e secreção)</w:t>
      </w:r>
    </w:p>
    <w:p w14:paraId="06257E89" w14:textId="64C5FDA3" w:rsidR="00C432FF" w:rsidRPr="00C432FF" w:rsidRDefault="00C432FF" w:rsidP="00C432FF">
      <w:pPr>
        <w:pStyle w:val="PargrafodaLista"/>
        <w:numPr>
          <w:ilvl w:val="1"/>
          <w:numId w:val="1"/>
        </w:numPr>
      </w:pPr>
      <w:r w:rsidRPr="00C432FF">
        <w:t>período</w:t>
      </w:r>
      <w:r>
        <w:t xml:space="preserve"> +</w:t>
      </w:r>
      <w:r w:rsidRPr="00C432FF">
        <w:t xml:space="preserve"> longo</w:t>
      </w:r>
      <w:r>
        <w:t xml:space="preserve"> da vida celular</w:t>
      </w:r>
    </w:p>
    <w:p w14:paraId="57497A42" w14:textId="7ED57393" w:rsidR="000A2834" w:rsidRPr="000A2834" w:rsidRDefault="000A2834" w:rsidP="000A2834">
      <w:pPr>
        <w:pStyle w:val="PargrafodaLista"/>
        <w:numPr>
          <w:ilvl w:val="0"/>
          <w:numId w:val="1"/>
        </w:numPr>
        <w:rPr>
          <w:b/>
          <w:bCs/>
        </w:rPr>
      </w:pPr>
      <w:r w:rsidRPr="00C432FF">
        <w:rPr>
          <w:b/>
          <w:bCs/>
          <w:highlight w:val="yellow"/>
        </w:rPr>
        <w:t>Divisão Celular</w:t>
      </w:r>
      <w:r>
        <w:rPr>
          <w:b/>
          <w:bCs/>
        </w:rPr>
        <w:t>:</w:t>
      </w:r>
      <w:r>
        <w:t xml:space="preserve"> observa-se cromossomos dentro da célula</w:t>
      </w:r>
      <w:r w:rsidR="00C432FF">
        <w:t xml:space="preserve"> (mitose)</w:t>
      </w:r>
      <w:r>
        <w:t>.</w:t>
      </w:r>
    </w:p>
    <w:p w14:paraId="22A0A068" w14:textId="7A646CD0" w:rsidR="000A2834" w:rsidRDefault="000A2834" w:rsidP="000A2834">
      <w:pPr>
        <w:rPr>
          <w:b/>
          <w:bCs/>
        </w:rPr>
      </w:pPr>
      <w:r w:rsidRPr="000A2834">
        <w:rPr>
          <w:b/>
          <w:bCs/>
          <w:noProof/>
        </w:rPr>
        <w:lastRenderedPageBreak/>
        <w:drawing>
          <wp:inline distT="0" distB="0" distL="0" distR="0" wp14:anchorId="79AF522F" wp14:editId="3F043759">
            <wp:extent cx="4939145" cy="4062133"/>
            <wp:effectExtent l="0" t="0" r="0" b="0"/>
            <wp:docPr id="2504019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019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9136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EBE1E" w14:textId="512CD327" w:rsidR="000A2834" w:rsidRPr="000A2834" w:rsidRDefault="000A2834" w:rsidP="000A2834">
      <w:pPr>
        <w:pStyle w:val="PargrafodaLista"/>
        <w:numPr>
          <w:ilvl w:val="0"/>
          <w:numId w:val="1"/>
        </w:numPr>
        <w:rPr>
          <w:b/>
          <w:bCs/>
        </w:rPr>
      </w:pPr>
      <w:r w:rsidRPr="00C432FF">
        <w:rPr>
          <w:b/>
          <w:bCs/>
          <w:color w:val="7030A0"/>
        </w:rPr>
        <w:t>Carioteca</w:t>
      </w:r>
      <w:r>
        <w:rPr>
          <w:b/>
          <w:bCs/>
        </w:rPr>
        <w:t xml:space="preserve"> </w:t>
      </w:r>
      <w:r>
        <w:t>(envoltório nuclear).</w:t>
      </w:r>
    </w:p>
    <w:p w14:paraId="76C9A414" w14:textId="32C81AA4" w:rsidR="000A2834" w:rsidRPr="000A2834" w:rsidRDefault="000A2834" w:rsidP="000A2834">
      <w:pPr>
        <w:pStyle w:val="PargrafodaLista"/>
        <w:numPr>
          <w:ilvl w:val="0"/>
          <w:numId w:val="1"/>
        </w:numPr>
        <w:rPr>
          <w:b/>
          <w:bCs/>
        </w:rPr>
      </w:pPr>
      <w:r w:rsidRPr="00C432FF">
        <w:rPr>
          <w:b/>
          <w:bCs/>
          <w:color w:val="7030A0"/>
        </w:rPr>
        <w:t>Poros</w:t>
      </w:r>
      <w:r>
        <w:rPr>
          <w:b/>
          <w:bCs/>
        </w:rPr>
        <w:t xml:space="preserve"> – </w:t>
      </w:r>
      <w:r>
        <w:t>são proteínas importinas (entrada) ou exportinas (saída)</w:t>
      </w:r>
    </w:p>
    <w:p w14:paraId="02C524FE" w14:textId="77023FFE" w:rsidR="000A2834" w:rsidRPr="000A2834" w:rsidRDefault="000A2834" w:rsidP="000A2834">
      <w:pPr>
        <w:pStyle w:val="PargrafodaLista"/>
        <w:numPr>
          <w:ilvl w:val="0"/>
          <w:numId w:val="1"/>
        </w:numPr>
        <w:rPr>
          <w:b/>
          <w:bCs/>
        </w:rPr>
      </w:pPr>
      <w:r w:rsidRPr="00C432FF">
        <w:rPr>
          <w:b/>
          <w:bCs/>
          <w:color w:val="7030A0"/>
        </w:rPr>
        <w:t>Nucleoplasma</w:t>
      </w:r>
      <w:r>
        <w:rPr>
          <w:b/>
          <w:bCs/>
        </w:rPr>
        <w:t xml:space="preserve"> </w:t>
      </w:r>
      <w:r w:rsidRPr="000A2834">
        <w:rPr>
          <w:b/>
          <w:bCs/>
        </w:rPr>
        <w:t>–</w:t>
      </w:r>
      <w:r w:rsidRPr="000A2834">
        <w:t xml:space="preserve"> líquido roxo claro</w:t>
      </w:r>
      <w:r>
        <w:t>.</w:t>
      </w:r>
    </w:p>
    <w:p w14:paraId="2C2157C2" w14:textId="007487F3" w:rsidR="000A2834" w:rsidRPr="000A2834" w:rsidRDefault="000A2834" w:rsidP="000A2834">
      <w:pPr>
        <w:pStyle w:val="PargrafodaLista"/>
        <w:numPr>
          <w:ilvl w:val="0"/>
          <w:numId w:val="1"/>
        </w:numPr>
        <w:rPr>
          <w:b/>
          <w:bCs/>
        </w:rPr>
      </w:pPr>
      <w:r w:rsidRPr="00C432FF">
        <w:rPr>
          <w:b/>
          <w:bCs/>
          <w:color w:val="7030A0"/>
        </w:rPr>
        <w:t>Cromatina</w:t>
      </w:r>
      <w:r>
        <w:rPr>
          <w:b/>
          <w:bCs/>
        </w:rPr>
        <w:t xml:space="preserve"> –</w:t>
      </w:r>
      <w:r>
        <w:t xml:space="preserve"> material enovelado no nucleoplasma (brancos e cinzas).</w:t>
      </w:r>
    </w:p>
    <w:p w14:paraId="10C1D81D" w14:textId="61ADF7EC" w:rsidR="000A2834" w:rsidRPr="000A2834" w:rsidRDefault="000A2834" w:rsidP="000A2834">
      <w:pPr>
        <w:pStyle w:val="PargrafodaLista"/>
        <w:numPr>
          <w:ilvl w:val="0"/>
          <w:numId w:val="1"/>
        </w:numPr>
        <w:rPr>
          <w:b/>
          <w:bCs/>
        </w:rPr>
      </w:pPr>
      <w:r w:rsidRPr="00C432FF">
        <w:rPr>
          <w:b/>
          <w:bCs/>
          <w:color w:val="7030A0"/>
        </w:rPr>
        <w:t>Nucléolo</w:t>
      </w:r>
      <w:r>
        <w:rPr>
          <w:b/>
          <w:bCs/>
        </w:rPr>
        <w:t xml:space="preserve"> –</w:t>
      </w:r>
      <w:r>
        <w:t xml:space="preserve"> RNA ribossômico e RNA transportador dentro dele.</w:t>
      </w:r>
    </w:p>
    <w:p w14:paraId="0F15F3D1" w14:textId="736B1F79" w:rsidR="000A2834" w:rsidRPr="000A2834" w:rsidRDefault="000A2834" w:rsidP="000A2834">
      <w:pPr>
        <w:pStyle w:val="PargrafodaLista"/>
        <w:numPr>
          <w:ilvl w:val="0"/>
          <w:numId w:val="1"/>
        </w:numPr>
        <w:rPr>
          <w:b/>
          <w:bCs/>
        </w:rPr>
      </w:pPr>
      <w:r w:rsidRPr="00C432FF">
        <w:rPr>
          <w:b/>
          <w:bCs/>
          <w:color w:val="7030A0"/>
        </w:rPr>
        <w:t>RER</w:t>
      </w:r>
      <w:r>
        <w:rPr>
          <w:b/>
          <w:bCs/>
        </w:rPr>
        <w:t xml:space="preserve"> –</w:t>
      </w:r>
      <w:r>
        <w:t xml:space="preserve"> aderido à carioteca (RNAmensageiro sai dos poros </w:t>
      </w:r>
      <w:r>
        <w:sym w:font="Wingdings" w:char="F0E0"/>
      </w:r>
      <w:r>
        <w:t xml:space="preserve"> RER.</w:t>
      </w:r>
    </w:p>
    <w:p w14:paraId="62D161C6" w14:textId="7D6F4DA9" w:rsidR="000A2834" w:rsidRPr="000A2834" w:rsidRDefault="000A2834" w:rsidP="000A2834">
      <w:pPr>
        <w:ind w:left="1416" w:firstLine="708"/>
        <w:rPr>
          <w:b/>
          <w:bCs/>
        </w:rPr>
      </w:pPr>
      <w:r w:rsidRPr="000A2834">
        <w:rPr>
          <w:b/>
          <w:bCs/>
          <w:noProof/>
        </w:rPr>
        <w:drawing>
          <wp:inline distT="0" distB="0" distL="0" distR="0" wp14:anchorId="32034927" wp14:editId="552C3AEB">
            <wp:extent cx="3124200" cy="3348502"/>
            <wp:effectExtent l="0" t="0" r="0" b="0"/>
            <wp:docPr id="9305831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831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1707" cy="33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68A8B" w14:textId="79697779" w:rsidR="000A2834" w:rsidRDefault="00C432FF" w:rsidP="000A2834">
      <w:r w:rsidRPr="00C432FF">
        <w:rPr>
          <w:b/>
          <w:bCs/>
          <w:noProof/>
        </w:rPr>
        <w:lastRenderedPageBreak/>
        <w:drawing>
          <wp:inline distT="0" distB="0" distL="0" distR="0" wp14:anchorId="5E1949FA" wp14:editId="196BA532">
            <wp:extent cx="4772890" cy="3505021"/>
            <wp:effectExtent l="0" t="0" r="0" b="0"/>
            <wp:docPr id="15053203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203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0846" cy="351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00B9E" w14:textId="071AAF3D" w:rsidR="00C432FF" w:rsidRDefault="00C432FF" w:rsidP="00C432FF">
      <w:pPr>
        <w:pStyle w:val="PargrafodaLista"/>
        <w:numPr>
          <w:ilvl w:val="0"/>
          <w:numId w:val="1"/>
        </w:numPr>
      </w:pPr>
      <w:r w:rsidRPr="00C432FF">
        <w:rPr>
          <w:b/>
          <w:bCs/>
        </w:rPr>
        <w:t>Heterocromatina</w:t>
      </w:r>
      <w:r>
        <w:t xml:space="preserve"> – quando esta enrolado.</w:t>
      </w:r>
    </w:p>
    <w:p w14:paraId="16BA06A8" w14:textId="23360338" w:rsidR="00C432FF" w:rsidRPr="00C432FF" w:rsidRDefault="00C432FF" w:rsidP="00C432FF">
      <w:pPr>
        <w:pStyle w:val="PargrafodaLista"/>
        <w:numPr>
          <w:ilvl w:val="1"/>
          <w:numId w:val="1"/>
        </w:numPr>
        <w:rPr>
          <w:color w:val="FF0000"/>
        </w:rPr>
      </w:pPr>
      <w:r w:rsidRPr="00C432FF">
        <w:rPr>
          <w:color w:val="FF0000"/>
        </w:rPr>
        <w:t>Inativa</w:t>
      </w:r>
    </w:p>
    <w:p w14:paraId="78621F8E" w14:textId="72589508" w:rsidR="00C432FF" w:rsidRDefault="00C432FF" w:rsidP="00C432FF">
      <w:pPr>
        <w:pStyle w:val="PargrafodaLista"/>
        <w:numPr>
          <w:ilvl w:val="1"/>
          <w:numId w:val="1"/>
        </w:numPr>
      </w:pPr>
      <w:r w:rsidRPr="00C432FF">
        <w:t>acumulada junto à membrana interna do núcleo.</w:t>
      </w:r>
    </w:p>
    <w:p w14:paraId="4505E68C" w14:textId="0672B46B" w:rsidR="00C432FF" w:rsidRDefault="00C432FF" w:rsidP="00C432FF">
      <w:pPr>
        <w:pStyle w:val="PargrafodaLista"/>
        <w:numPr>
          <w:ilvl w:val="0"/>
          <w:numId w:val="1"/>
        </w:numPr>
      </w:pPr>
      <w:r w:rsidRPr="00C432FF">
        <w:rPr>
          <w:b/>
          <w:bCs/>
        </w:rPr>
        <w:t>Eucromatina</w:t>
      </w:r>
      <w:r>
        <w:t xml:space="preserve"> – quando está descondensado/não enrolado.</w:t>
      </w:r>
    </w:p>
    <w:p w14:paraId="43AA88DA" w14:textId="34B7A6CC" w:rsidR="00C432FF" w:rsidRDefault="00C432FF" w:rsidP="00C432FF">
      <w:pPr>
        <w:pStyle w:val="PargrafodaLista"/>
        <w:numPr>
          <w:ilvl w:val="1"/>
          <w:numId w:val="1"/>
        </w:numPr>
      </w:pPr>
      <w:r w:rsidRPr="00C432FF">
        <w:rPr>
          <w:color w:val="00B050"/>
        </w:rPr>
        <w:t>ativa</w:t>
      </w:r>
      <w:r>
        <w:t xml:space="preserve"> – copiar gene (transcrição).</w:t>
      </w:r>
    </w:p>
    <w:p w14:paraId="76518EE9" w14:textId="77777777" w:rsidR="00C432FF" w:rsidRPr="00C432FF" w:rsidRDefault="00C432FF" w:rsidP="00C432FF"/>
    <w:p w14:paraId="49603583" w14:textId="0BCB105B" w:rsidR="000A2834" w:rsidRDefault="000A2834" w:rsidP="000A2834">
      <w:pPr>
        <w:rPr>
          <w:b/>
          <w:bCs/>
        </w:rPr>
      </w:pPr>
      <w:r w:rsidRPr="000A2834">
        <w:rPr>
          <w:b/>
          <w:bCs/>
          <w:noProof/>
        </w:rPr>
        <w:drawing>
          <wp:inline distT="0" distB="0" distL="0" distR="0" wp14:anchorId="083F311A" wp14:editId="1CDB3548">
            <wp:extent cx="4786745" cy="3612011"/>
            <wp:effectExtent l="0" t="0" r="0" b="0"/>
            <wp:docPr id="6214971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971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5062" cy="361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FE1ED" w14:textId="77777777" w:rsidR="00C432FF" w:rsidRDefault="00C432FF" w:rsidP="000A2834">
      <w:pPr>
        <w:rPr>
          <w:b/>
          <w:bCs/>
        </w:rPr>
      </w:pPr>
    </w:p>
    <w:p w14:paraId="6374FA8B" w14:textId="0E87A90B" w:rsidR="00C432FF" w:rsidRDefault="00C432FF" w:rsidP="00F41780">
      <w:pPr>
        <w:ind w:firstLine="708"/>
        <w:rPr>
          <w:b/>
          <w:bCs/>
        </w:rPr>
      </w:pPr>
      <w:r w:rsidRPr="00C432FF">
        <w:rPr>
          <w:b/>
          <w:bCs/>
          <w:noProof/>
        </w:rPr>
        <w:lastRenderedPageBreak/>
        <w:drawing>
          <wp:inline distT="0" distB="0" distL="0" distR="0" wp14:anchorId="056CCE10" wp14:editId="5B28E8A6">
            <wp:extent cx="3567546" cy="3387237"/>
            <wp:effectExtent l="0" t="0" r="0" b="3810"/>
            <wp:docPr id="9086700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700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6513" cy="340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7A624" w14:textId="6D7404A1" w:rsidR="00C432FF" w:rsidRPr="00C432FF" w:rsidRDefault="00C432FF" w:rsidP="00C432FF">
      <w:pPr>
        <w:pStyle w:val="PargrafodaLista"/>
        <w:numPr>
          <w:ilvl w:val="0"/>
          <w:numId w:val="1"/>
        </w:numPr>
        <w:rPr>
          <w:b/>
          <w:bCs/>
        </w:rPr>
      </w:pPr>
      <w:r w:rsidRPr="00C432FF">
        <w:rPr>
          <w:b/>
          <w:bCs/>
          <w:color w:val="C45911" w:themeColor="accent2" w:themeShade="BF"/>
        </w:rPr>
        <w:t>Laranja</w:t>
      </w:r>
      <w:r>
        <w:rPr>
          <w:b/>
          <w:bCs/>
        </w:rPr>
        <w:t xml:space="preserve">: </w:t>
      </w:r>
      <w:r>
        <w:t xml:space="preserve">Intérfase </w:t>
      </w:r>
      <w:r w:rsidR="00BE494F">
        <w:t>(período + longo da vida celular).</w:t>
      </w:r>
    </w:p>
    <w:p w14:paraId="53C23CBD" w14:textId="528770EA" w:rsidR="00BE494F" w:rsidRPr="00BE494F" w:rsidRDefault="00C432FF" w:rsidP="00BE494F">
      <w:pPr>
        <w:pStyle w:val="PargrafodaLista"/>
        <w:numPr>
          <w:ilvl w:val="1"/>
          <w:numId w:val="1"/>
        </w:numPr>
        <w:rPr>
          <w:b/>
          <w:bCs/>
          <w:color w:val="0070C0"/>
        </w:rPr>
      </w:pPr>
      <w:r w:rsidRPr="00C432FF">
        <w:rPr>
          <w:b/>
          <w:bCs/>
          <w:color w:val="0070C0"/>
        </w:rPr>
        <w:t>G1</w:t>
      </w:r>
      <w:r w:rsidR="00BE494F">
        <w:rPr>
          <w:b/>
          <w:bCs/>
          <w:color w:val="0070C0"/>
        </w:rPr>
        <w:t xml:space="preserve"> </w:t>
      </w:r>
      <w:r w:rsidR="00BE494F">
        <w:rPr>
          <w:color w:val="0070C0"/>
        </w:rPr>
        <w:t>(gap 1 – intervalo).</w:t>
      </w:r>
    </w:p>
    <w:p w14:paraId="5797FC26" w14:textId="4628A62E" w:rsidR="00BE494F" w:rsidRDefault="00BE494F" w:rsidP="00BE494F">
      <w:pPr>
        <w:pStyle w:val="PargrafodaLista"/>
        <w:numPr>
          <w:ilvl w:val="2"/>
          <w:numId w:val="1"/>
        </w:numPr>
        <w:rPr>
          <w:b/>
          <w:bCs/>
          <w:color w:val="0070C0"/>
        </w:rPr>
      </w:pPr>
      <w:r>
        <w:rPr>
          <w:color w:val="0070C0"/>
        </w:rPr>
        <w:t>Pós mitótico</w:t>
      </w:r>
    </w:p>
    <w:p w14:paraId="5A328EE1" w14:textId="2C323556" w:rsidR="00BE494F" w:rsidRPr="00BE494F" w:rsidRDefault="00BE494F" w:rsidP="00BE494F">
      <w:pPr>
        <w:pStyle w:val="PargrafodaLista"/>
        <w:numPr>
          <w:ilvl w:val="2"/>
          <w:numId w:val="1"/>
        </w:numPr>
        <w:rPr>
          <w:b/>
          <w:bCs/>
          <w:color w:val="0070C0"/>
        </w:rPr>
      </w:pPr>
      <w:r>
        <w:rPr>
          <w:color w:val="0070C0"/>
        </w:rPr>
        <w:t>Preparação p/ duplicar</w:t>
      </w:r>
    </w:p>
    <w:p w14:paraId="65956245" w14:textId="36C62B19" w:rsidR="00C432FF" w:rsidRPr="00BE494F" w:rsidRDefault="00C432FF" w:rsidP="00C432FF">
      <w:pPr>
        <w:pStyle w:val="PargrafodaLista"/>
        <w:numPr>
          <w:ilvl w:val="1"/>
          <w:numId w:val="1"/>
        </w:numPr>
        <w:rPr>
          <w:b/>
          <w:bCs/>
          <w:color w:val="FF0000"/>
        </w:rPr>
      </w:pPr>
      <w:r w:rsidRPr="00C432FF">
        <w:rPr>
          <w:b/>
          <w:bCs/>
          <w:color w:val="FF0000"/>
        </w:rPr>
        <w:t>S</w:t>
      </w:r>
      <w:r>
        <w:rPr>
          <w:b/>
          <w:bCs/>
          <w:color w:val="FF0000"/>
        </w:rPr>
        <w:t xml:space="preserve"> </w:t>
      </w:r>
      <w:r w:rsidR="00BE494F">
        <w:rPr>
          <w:color w:val="FF0000"/>
        </w:rPr>
        <w:t>(síntese)</w:t>
      </w:r>
    </w:p>
    <w:p w14:paraId="1E913264" w14:textId="1A1EC290" w:rsidR="00BE494F" w:rsidRPr="00C432FF" w:rsidRDefault="00BE494F" w:rsidP="00BE494F">
      <w:pPr>
        <w:pStyle w:val="PargrafodaLista"/>
        <w:numPr>
          <w:ilvl w:val="2"/>
          <w:numId w:val="1"/>
        </w:numPr>
        <w:rPr>
          <w:b/>
          <w:bCs/>
          <w:color w:val="FF0000"/>
        </w:rPr>
      </w:pPr>
      <w:r>
        <w:rPr>
          <w:color w:val="FF0000"/>
        </w:rPr>
        <w:t>Material citoplasmático e nuclear duplicado</w:t>
      </w:r>
    </w:p>
    <w:p w14:paraId="079DCA2B" w14:textId="0E66DCB7" w:rsidR="00BE494F" w:rsidRPr="00BE494F" w:rsidRDefault="00C432FF" w:rsidP="000A2834">
      <w:pPr>
        <w:pStyle w:val="PargrafodaLista"/>
        <w:numPr>
          <w:ilvl w:val="1"/>
          <w:numId w:val="1"/>
        </w:numPr>
        <w:rPr>
          <w:b/>
          <w:bCs/>
          <w:color w:val="00B050"/>
        </w:rPr>
      </w:pPr>
      <w:r w:rsidRPr="00C432FF">
        <w:rPr>
          <w:b/>
          <w:bCs/>
          <w:color w:val="00B050"/>
        </w:rPr>
        <w:t>G2</w:t>
      </w:r>
      <w:r w:rsidR="00BE494F">
        <w:rPr>
          <w:b/>
          <w:bCs/>
          <w:color w:val="00B050"/>
        </w:rPr>
        <w:t xml:space="preserve"> </w:t>
      </w:r>
      <w:r w:rsidR="00BE494F">
        <w:rPr>
          <w:color w:val="00B050"/>
        </w:rPr>
        <w:t>(gap 2 – intervalo 2).</w:t>
      </w:r>
    </w:p>
    <w:p w14:paraId="3A2D13C5" w14:textId="124F7C79" w:rsidR="000A2834" w:rsidRPr="00BE494F" w:rsidRDefault="00BE494F" w:rsidP="00BE494F">
      <w:pPr>
        <w:pStyle w:val="PargrafodaLista"/>
        <w:numPr>
          <w:ilvl w:val="2"/>
          <w:numId w:val="1"/>
        </w:numPr>
        <w:rPr>
          <w:b/>
          <w:bCs/>
          <w:color w:val="00B050"/>
        </w:rPr>
      </w:pPr>
      <w:r>
        <w:rPr>
          <w:color w:val="00B050"/>
        </w:rPr>
        <w:t>Material já duplicado – organelas citoplasmáticas e material genético</w:t>
      </w:r>
    </w:p>
    <w:p w14:paraId="0E11866C" w14:textId="0C8979EA" w:rsidR="00BE494F" w:rsidRPr="00F41780" w:rsidRDefault="00BE494F" w:rsidP="00BE494F">
      <w:pPr>
        <w:pStyle w:val="PargrafodaLista"/>
        <w:numPr>
          <w:ilvl w:val="2"/>
          <w:numId w:val="1"/>
        </w:numPr>
        <w:rPr>
          <w:b/>
          <w:bCs/>
          <w:color w:val="00B050"/>
        </w:rPr>
      </w:pPr>
      <w:r>
        <w:rPr>
          <w:color w:val="00B050"/>
        </w:rPr>
        <w:t>Pré mitótico</w:t>
      </w:r>
    </w:p>
    <w:p w14:paraId="7B5EBFFD" w14:textId="64EB8577" w:rsidR="00C432FF" w:rsidRPr="00C432FF" w:rsidRDefault="00C432FF" w:rsidP="00C432FF">
      <w:pPr>
        <w:pStyle w:val="PargrafodaLista"/>
        <w:numPr>
          <w:ilvl w:val="0"/>
          <w:numId w:val="1"/>
        </w:numPr>
        <w:rPr>
          <w:b/>
          <w:bCs/>
        </w:rPr>
      </w:pPr>
      <w:r w:rsidRPr="00C432FF">
        <w:rPr>
          <w:b/>
          <w:bCs/>
          <w:color w:val="BF8F00" w:themeColor="accent4" w:themeShade="BF"/>
        </w:rPr>
        <w:t>Amarelo</w:t>
      </w:r>
      <w:r>
        <w:rPr>
          <w:b/>
          <w:bCs/>
        </w:rPr>
        <w:t>:</w:t>
      </w:r>
      <w:r>
        <w:t xml:space="preserve"> Mitose</w:t>
      </w:r>
      <w:r w:rsidR="00BE494F">
        <w:t xml:space="preserve"> (10% da divisão)</w:t>
      </w:r>
    </w:p>
    <w:p w14:paraId="1FB2E6AB" w14:textId="2D47F6A7" w:rsidR="00C432FF" w:rsidRDefault="00C432FF" w:rsidP="00C432FF">
      <w:pPr>
        <w:pStyle w:val="PargrafodaLista"/>
        <w:numPr>
          <w:ilvl w:val="1"/>
          <w:numId w:val="1"/>
        </w:numPr>
        <w:rPr>
          <w:b/>
          <w:bCs/>
          <w:color w:val="7030A0"/>
        </w:rPr>
      </w:pPr>
      <w:r w:rsidRPr="00BE494F">
        <w:rPr>
          <w:b/>
          <w:bCs/>
          <w:color w:val="7030A0"/>
        </w:rPr>
        <w:t>M</w:t>
      </w:r>
    </w:p>
    <w:p w14:paraId="4A4741E9" w14:textId="57AC0AD2" w:rsidR="00F41780" w:rsidRPr="00F41780" w:rsidRDefault="00BE494F" w:rsidP="00F41780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G0 –</w:t>
      </w:r>
      <w:r>
        <w:t xml:space="preserve"> célula entra em repouso da divisão celular.</w:t>
      </w:r>
    </w:p>
    <w:p w14:paraId="267E7E20" w14:textId="626EA89C" w:rsidR="00F41780" w:rsidRPr="00F41780" w:rsidRDefault="00F41780" w:rsidP="00F41780">
      <w:pPr>
        <w:ind w:firstLine="360"/>
        <w:rPr>
          <w:b/>
          <w:bCs/>
        </w:rPr>
      </w:pPr>
      <w:r w:rsidRPr="00F41780">
        <w:rPr>
          <w:b/>
          <w:bCs/>
          <w:noProof/>
        </w:rPr>
        <w:drawing>
          <wp:inline distT="0" distB="0" distL="0" distR="0" wp14:anchorId="0FB06070" wp14:editId="16B11F7C">
            <wp:extent cx="4024745" cy="2171589"/>
            <wp:effectExtent l="0" t="0" r="0" b="0"/>
            <wp:docPr id="19533883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88327" name=""/>
                    <pic:cNvPicPr/>
                  </pic:nvPicPr>
                  <pic:blipFill rotWithShape="1">
                    <a:blip r:embed="rId14"/>
                    <a:srcRect t="4396" b="3596"/>
                    <a:stretch/>
                  </pic:blipFill>
                  <pic:spPr bwMode="auto">
                    <a:xfrm>
                      <a:off x="0" y="0"/>
                      <a:ext cx="4062042" cy="21917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5C18E6" w14:textId="77777777" w:rsidR="00BE494F" w:rsidRDefault="00BE494F" w:rsidP="00BE494F">
      <w:pPr>
        <w:rPr>
          <w:b/>
          <w:bCs/>
          <w:color w:val="7030A0"/>
        </w:rPr>
      </w:pPr>
    </w:p>
    <w:p w14:paraId="32DEB8CD" w14:textId="1C2AC774" w:rsidR="00F41780" w:rsidRDefault="00F41780" w:rsidP="00F41780">
      <w:pPr>
        <w:pStyle w:val="PargrafodaLista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>Quais são os períodos da vida celular?</w:t>
      </w:r>
    </w:p>
    <w:p w14:paraId="2A05BA44" w14:textId="6FC6F29B" w:rsidR="00F41780" w:rsidRPr="00F41780" w:rsidRDefault="00F41780" w:rsidP="00F41780">
      <w:pPr>
        <w:pStyle w:val="PargrafodaLista"/>
        <w:jc w:val="both"/>
        <w:rPr>
          <w:color w:val="FF0000"/>
        </w:rPr>
      </w:pPr>
      <w:r>
        <w:rPr>
          <w:color w:val="FF0000"/>
        </w:rPr>
        <w:t>Intérfase e Divisão Celular</w:t>
      </w:r>
    </w:p>
    <w:p w14:paraId="191B8EC7" w14:textId="6A4521C8" w:rsidR="00F41780" w:rsidRDefault="00F41780" w:rsidP="00F41780">
      <w:pPr>
        <w:pStyle w:val="PargrafodaLista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lastRenderedPageBreak/>
        <w:t>Identifique as etapas desses períodos e o que ocorre nelas.</w:t>
      </w:r>
    </w:p>
    <w:p w14:paraId="066DCDD3" w14:textId="3AD97491" w:rsidR="00F41780" w:rsidRDefault="00F41780" w:rsidP="00F41780">
      <w:pPr>
        <w:pStyle w:val="PargrafodaLista"/>
        <w:jc w:val="both"/>
        <w:rPr>
          <w:color w:val="FF0000"/>
        </w:rPr>
      </w:pPr>
      <w:r>
        <w:rPr>
          <w:b/>
          <w:bCs/>
          <w:color w:val="FF0000"/>
        </w:rPr>
        <w:t xml:space="preserve">Interfase: </w:t>
      </w:r>
      <w:r>
        <w:rPr>
          <w:color w:val="FF0000"/>
        </w:rPr>
        <w:t>G1 (pós mitótico), S (fase de duplicação), G2 (pré mitótico)</w:t>
      </w:r>
    </w:p>
    <w:p w14:paraId="11C4601C" w14:textId="370C7DC0" w:rsidR="00F41780" w:rsidRPr="00F41780" w:rsidRDefault="00F41780" w:rsidP="00F41780">
      <w:pPr>
        <w:pStyle w:val="PargrafodaLista"/>
        <w:jc w:val="both"/>
        <w:rPr>
          <w:color w:val="FF0000"/>
        </w:rPr>
      </w:pPr>
      <w:r>
        <w:rPr>
          <w:b/>
          <w:bCs/>
          <w:color w:val="FF0000"/>
        </w:rPr>
        <w:t xml:space="preserve">Mitose: </w:t>
      </w:r>
      <w:r>
        <w:rPr>
          <w:color w:val="FF0000"/>
        </w:rPr>
        <w:t xml:space="preserve">Interfase </w:t>
      </w:r>
      <w:r w:rsidRPr="00F41780">
        <w:rPr>
          <w:color w:val="FF0000"/>
        </w:rPr>
        <w:sym w:font="Wingdings" w:char="F0E0"/>
      </w:r>
      <w:r>
        <w:rPr>
          <w:color w:val="FF0000"/>
        </w:rPr>
        <w:t xml:space="preserve"> Prófase </w:t>
      </w:r>
      <w:r w:rsidRPr="00F41780">
        <w:rPr>
          <w:color w:val="FF0000"/>
        </w:rPr>
        <w:sym w:font="Wingdings" w:char="F0E0"/>
      </w:r>
      <w:r>
        <w:rPr>
          <w:color w:val="FF0000"/>
        </w:rPr>
        <w:t xml:space="preserve"> Metáfase -&gt; Anáfase </w:t>
      </w:r>
      <w:r w:rsidRPr="00F41780">
        <w:rPr>
          <w:color w:val="FF0000"/>
        </w:rPr>
        <w:sym w:font="Wingdings" w:char="F0E0"/>
      </w:r>
      <w:r>
        <w:rPr>
          <w:color w:val="FF0000"/>
        </w:rPr>
        <w:t xml:space="preserve"> Telófase</w:t>
      </w:r>
    </w:p>
    <w:p w14:paraId="705B0BD4" w14:textId="5065CDE7" w:rsidR="00F41780" w:rsidRDefault="00F41780" w:rsidP="00F41780">
      <w:pPr>
        <w:pStyle w:val="PargrafodaLista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>Quais são os componentes do “núcleo interfásico”?</w:t>
      </w:r>
    </w:p>
    <w:p w14:paraId="01D252F2" w14:textId="7C66FDA8" w:rsidR="0079370A" w:rsidRPr="0079370A" w:rsidRDefault="0079370A" w:rsidP="0079370A">
      <w:pPr>
        <w:pStyle w:val="PargrafodaLista"/>
        <w:numPr>
          <w:ilvl w:val="0"/>
          <w:numId w:val="3"/>
        </w:numPr>
        <w:jc w:val="both"/>
        <w:rPr>
          <w:color w:val="FF0000"/>
        </w:rPr>
      </w:pPr>
      <w:r w:rsidRPr="0079370A">
        <w:rPr>
          <w:b/>
          <w:bCs/>
          <w:color w:val="FF0000"/>
        </w:rPr>
        <w:t>Carioteca</w:t>
      </w:r>
      <w:r>
        <w:rPr>
          <w:color w:val="FF0000"/>
        </w:rPr>
        <w:t xml:space="preserve"> </w:t>
      </w:r>
      <w:r w:rsidRPr="0079370A">
        <w:rPr>
          <w:color w:val="FF0000"/>
        </w:rPr>
        <w:t>=</w:t>
      </w:r>
      <w:r>
        <w:rPr>
          <w:color w:val="FF0000"/>
        </w:rPr>
        <w:t xml:space="preserve"> </w:t>
      </w:r>
      <w:r w:rsidRPr="0079370A">
        <w:rPr>
          <w:color w:val="FF0000"/>
        </w:rPr>
        <w:t xml:space="preserve">envoltório nuclear= membrana nuclear (poros são proteínas) </w:t>
      </w:r>
    </w:p>
    <w:p w14:paraId="7CC4C1FC" w14:textId="7480EFCC" w:rsidR="0079370A" w:rsidRPr="0079370A" w:rsidRDefault="0079370A" w:rsidP="0079370A">
      <w:pPr>
        <w:pStyle w:val="PargrafodaLista"/>
        <w:numPr>
          <w:ilvl w:val="0"/>
          <w:numId w:val="3"/>
        </w:numPr>
        <w:jc w:val="both"/>
        <w:rPr>
          <w:color w:val="FF0000"/>
        </w:rPr>
      </w:pPr>
      <w:r w:rsidRPr="0079370A">
        <w:rPr>
          <w:b/>
          <w:bCs/>
          <w:color w:val="FF0000"/>
        </w:rPr>
        <w:t>Liquido nucleoplasma</w:t>
      </w:r>
      <w:r>
        <w:rPr>
          <w:color w:val="FF0000"/>
        </w:rPr>
        <w:t xml:space="preserve"> -</w:t>
      </w:r>
      <w:r w:rsidRPr="0079370A">
        <w:rPr>
          <w:color w:val="FF0000"/>
        </w:rPr>
        <w:t xml:space="preserve"> semelhante ao hialoplasma, porem fica dentro da carioteca</w:t>
      </w:r>
    </w:p>
    <w:p w14:paraId="2352E9F8" w14:textId="39303127" w:rsidR="0079370A" w:rsidRPr="0079370A" w:rsidRDefault="0079370A" w:rsidP="0079370A">
      <w:pPr>
        <w:pStyle w:val="PargrafodaLista"/>
        <w:jc w:val="both"/>
        <w:rPr>
          <w:color w:val="FF0000"/>
        </w:rPr>
      </w:pPr>
      <w:r w:rsidRPr="0079370A">
        <w:rPr>
          <w:color w:val="FF0000"/>
        </w:rPr>
        <w:t>03-</w:t>
      </w:r>
      <w:r>
        <w:rPr>
          <w:color w:val="FF0000"/>
        </w:rPr>
        <w:t xml:space="preserve"> </w:t>
      </w:r>
      <w:r w:rsidRPr="0079370A">
        <w:rPr>
          <w:color w:val="FF0000"/>
        </w:rPr>
        <w:t>Material enrolado/enovelado</w:t>
      </w:r>
      <w:r>
        <w:rPr>
          <w:color w:val="FF0000"/>
        </w:rPr>
        <w:t xml:space="preserve"> </w:t>
      </w:r>
      <w:r w:rsidRPr="0079370A">
        <w:rPr>
          <w:color w:val="FF0000"/>
        </w:rPr>
        <w:t xml:space="preserve">= </w:t>
      </w:r>
      <w:r w:rsidRPr="0079370A">
        <w:rPr>
          <w:b/>
          <w:bCs/>
          <w:color w:val="FF0000"/>
        </w:rPr>
        <w:t>cromatina</w:t>
      </w:r>
    </w:p>
    <w:p w14:paraId="3EE69E98" w14:textId="08DA76FE" w:rsidR="0079370A" w:rsidRPr="0079370A" w:rsidRDefault="0079370A" w:rsidP="0079370A">
      <w:pPr>
        <w:pStyle w:val="PargrafodaLista"/>
        <w:jc w:val="both"/>
        <w:rPr>
          <w:color w:val="FF0000"/>
        </w:rPr>
      </w:pPr>
      <w:r w:rsidRPr="0079370A">
        <w:rPr>
          <w:color w:val="FF0000"/>
        </w:rPr>
        <w:t>04-</w:t>
      </w:r>
      <w:r>
        <w:rPr>
          <w:color w:val="FF0000"/>
        </w:rPr>
        <w:t xml:space="preserve"> </w:t>
      </w:r>
      <w:r w:rsidRPr="0079370A">
        <w:rPr>
          <w:color w:val="FF0000"/>
        </w:rPr>
        <w:t>Parte mais condensada</w:t>
      </w:r>
      <w:r>
        <w:rPr>
          <w:color w:val="FF0000"/>
        </w:rPr>
        <w:t xml:space="preserve"> </w:t>
      </w:r>
      <w:r w:rsidRPr="0079370A">
        <w:rPr>
          <w:color w:val="FF0000"/>
        </w:rPr>
        <w:t xml:space="preserve">= </w:t>
      </w:r>
      <w:r w:rsidRPr="0079370A">
        <w:rPr>
          <w:b/>
          <w:bCs/>
          <w:color w:val="FF0000"/>
        </w:rPr>
        <w:t>nucléolo</w:t>
      </w:r>
      <w:r w:rsidRPr="0079370A">
        <w:rPr>
          <w:color w:val="FF0000"/>
        </w:rPr>
        <w:t xml:space="preserve"> (onde o RNAribossomico e o RNAtransportador)</w:t>
      </w:r>
    </w:p>
    <w:p w14:paraId="5AAB7DC2" w14:textId="36F54E9C" w:rsidR="00F41780" w:rsidRDefault="0079370A" w:rsidP="0079370A">
      <w:pPr>
        <w:pStyle w:val="PargrafodaLista"/>
        <w:jc w:val="both"/>
        <w:rPr>
          <w:color w:val="FF0000"/>
        </w:rPr>
      </w:pPr>
      <w:r w:rsidRPr="0079370A">
        <w:rPr>
          <w:color w:val="FF0000"/>
        </w:rPr>
        <w:t>05-</w:t>
      </w:r>
      <w:r>
        <w:rPr>
          <w:color w:val="FF0000"/>
        </w:rPr>
        <w:t xml:space="preserve"> </w:t>
      </w:r>
      <w:r w:rsidRPr="0079370A">
        <w:rPr>
          <w:color w:val="FF0000"/>
        </w:rPr>
        <w:t>Reticulo endoplasmático rugoso aderido à carioteca</w:t>
      </w:r>
    </w:p>
    <w:p w14:paraId="67EF11C8" w14:textId="77777777" w:rsidR="0079370A" w:rsidRDefault="0079370A" w:rsidP="0079370A">
      <w:pPr>
        <w:pStyle w:val="PargrafodaLista"/>
        <w:jc w:val="both"/>
        <w:rPr>
          <w:color w:val="FF0000"/>
        </w:rPr>
      </w:pPr>
    </w:p>
    <w:p w14:paraId="215477B2" w14:textId="6A559A00" w:rsidR="0079370A" w:rsidRDefault="0079370A" w:rsidP="0079370A">
      <w:pPr>
        <w:pStyle w:val="PargrafodaLista"/>
        <w:jc w:val="both"/>
        <w:rPr>
          <w:color w:val="FF0000"/>
        </w:rPr>
      </w:pPr>
      <w:r w:rsidRPr="0079370A">
        <w:rPr>
          <w:noProof/>
          <w:color w:val="FF0000"/>
        </w:rPr>
        <w:drawing>
          <wp:inline distT="0" distB="0" distL="0" distR="0" wp14:anchorId="7101D594" wp14:editId="7CB21792">
            <wp:extent cx="4322618" cy="3388863"/>
            <wp:effectExtent l="0" t="0" r="0" b="0"/>
            <wp:docPr id="13522521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521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5717" cy="3391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78486" w14:textId="35BAA1E8" w:rsidR="0079370A" w:rsidRDefault="0079370A" w:rsidP="0079370A">
      <w:pPr>
        <w:pStyle w:val="PargrafodaLista"/>
        <w:numPr>
          <w:ilvl w:val="0"/>
          <w:numId w:val="1"/>
        </w:numPr>
        <w:jc w:val="both"/>
      </w:pPr>
      <w:r>
        <w:t>Formam 4 em volta.</w:t>
      </w:r>
    </w:p>
    <w:p w14:paraId="1FF01736" w14:textId="5CC0A0D3" w:rsidR="0079370A" w:rsidRDefault="0079370A" w:rsidP="0079370A">
      <w:pPr>
        <w:pStyle w:val="PargrafodaLista"/>
        <w:numPr>
          <w:ilvl w:val="0"/>
          <w:numId w:val="1"/>
        </w:numPr>
        <w:jc w:val="both"/>
      </w:pPr>
      <w:r>
        <w:t>Histonas servem para proteger o material heterocromatina e eucromatina.</w:t>
      </w:r>
    </w:p>
    <w:p w14:paraId="06C06EA7" w14:textId="77777777" w:rsidR="00894456" w:rsidRDefault="00894456" w:rsidP="00894456">
      <w:pPr>
        <w:pStyle w:val="PargrafodaLista"/>
        <w:jc w:val="both"/>
      </w:pPr>
    </w:p>
    <w:p w14:paraId="7FB6B172" w14:textId="1C37ACAD" w:rsidR="0079370A" w:rsidRDefault="0079370A" w:rsidP="0079370A">
      <w:pPr>
        <w:pStyle w:val="PargrafodaLista"/>
        <w:jc w:val="both"/>
      </w:pPr>
      <w:r w:rsidRPr="0079370A">
        <w:rPr>
          <w:noProof/>
        </w:rPr>
        <w:drawing>
          <wp:inline distT="0" distB="0" distL="0" distR="0" wp14:anchorId="1EE81BE0" wp14:editId="4B552099">
            <wp:extent cx="3782290" cy="2490244"/>
            <wp:effectExtent l="0" t="0" r="0" b="0"/>
            <wp:docPr id="1140963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63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2365" cy="251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89DAF" w14:textId="5B9B05D7" w:rsidR="0079370A" w:rsidRDefault="00A62827" w:rsidP="0079370A">
      <w:pPr>
        <w:pStyle w:val="PargrafodaLista"/>
        <w:numPr>
          <w:ilvl w:val="0"/>
          <w:numId w:val="1"/>
        </w:numPr>
        <w:jc w:val="both"/>
      </w:pPr>
      <w:r>
        <w:t xml:space="preserve">Proteínas que envolvem o material genético </w:t>
      </w:r>
      <w:r w:rsidR="0079370A">
        <w:t>(quando precisa p/ RNAmensageiro).</w:t>
      </w:r>
    </w:p>
    <w:p w14:paraId="1A8A14C0" w14:textId="07CD1D8E" w:rsidR="0079370A" w:rsidRDefault="0079370A" w:rsidP="0079370A">
      <w:pPr>
        <w:ind w:left="360"/>
        <w:jc w:val="both"/>
      </w:pPr>
      <w:r w:rsidRPr="0079370A">
        <w:rPr>
          <w:noProof/>
        </w:rPr>
        <w:lastRenderedPageBreak/>
        <w:drawing>
          <wp:inline distT="0" distB="0" distL="0" distR="0" wp14:anchorId="62F3845C" wp14:editId="6F5D2F62">
            <wp:extent cx="3990109" cy="3517152"/>
            <wp:effectExtent l="0" t="0" r="0" b="0"/>
            <wp:docPr id="17654899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899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07354" cy="353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9A669" w14:textId="3E175102" w:rsidR="0079370A" w:rsidRDefault="0079370A" w:rsidP="0079370A">
      <w:pPr>
        <w:pStyle w:val="PargrafodaLista"/>
        <w:numPr>
          <w:ilvl w:val="0"/>
          <w:numId w:val="1"/>
        </w:numPr>
        <w:jc w:val="both"/>
      </w:pPr>
      <w:r>
        <w:t xml:space="preserve">Cada pedaço cortado da cromatina </w:t>
      </w:r>
      <w:r>
        <w:sym w:font="Wingdings" w:char="F0E0"/>
      </w:r>
      <w:r>
        <w:t xml:space="preserve"> vira cromossomos.</w:t>
      </w:r>
    </w:p>
    <w:p w14:paraId="13CC1DE1" w14:textId="51F39945" w:rsidR="00335283" w:rsidRDefault="00335283" w:rsidP="0079370A">
      <w:pPr>
        <w:pStyle w:val="PargrafodaLista"/>
        <w:numPr>
          <w:ilvl w:val="0"/>
          <w:numId w:val="1"/>
        </w:numPr>
        <w:jc w:val="both"/>
      </w:pPr>
      <w:r w:rsidRPr="00335283">
        <w:rPr>
          <w:b/>
          <w:bCs/>
        </w:rPr>
        <w:t>Cromossomo</w:t>
      </w:r>
      <w:r>
        <w:t xml:space="preserve"> – pedaços de fita DNA contendo genes.</w:t>
      </w:r>
    </w:p>
    <w:p w14:paraId="39AF5591" w14:textId="642CEA27" w:rsidR="00335283" w:rsidRDefault="00335283" w:rsidP="0079370A">
      <w:pPr>
        <w:pStyle w:val="PargrafodaLista"/>
        <w:numPr>
          <w:ilvl w:val="0"/>
          <w:numId w:val="1"/>
        </w:numPr>
        <w:jc w:val="both"/>
      </w:pPr>
      <w:r w:rsidRPr="00335283">
        <w:rPr>
          <w:b/>
          <w:bCs/>
          <w:color w:val="70AD47" w:themeColor="accent6"/>
        </w:rPr>
        <w:t>Cromossomos</w:t>
      </w:r>
      <w:r w:rsidRPr="00335283">
        <w:rPr>
          <w:b/>
          <w:bCs/>
        </w:rPr>
        <w:t xml:space="preserve"> </w:t>
      </w:r>
      <w:r w:rsidRPr="00335283">
        <w:rPr>
          <w:b/>
          <w:bCs/>
          <w:color w:val="FF66FF"/>
        </w:rPr>
        <w:t>Homólogos</w:t>
      </w:r>
      <w:r>
        <w:t xml:space="preserve"> – já duplicados (apresentam 2 cromátides de cada cromossomos)</w:t>
      </w:r>
    </w:p>
    <w:p w14:paraId="21A7B018" w14:textId="49E65C7C" w:rsidR="00335283" w:rsidRDefault="00335283" w:rsidP="00335283">
      <w:pPr>
        <w:pStyle w:val="PargrafodaLista"/>
        <w:numPr>
          <w:ilvl w:val="1"/>
          <w:numId w:val="1"/>
        </w:numPr>
        <w:jc w:val="both"/>
      </w:pPr>
      <w:r>
        <w:t xml:space="preserve">apresentam o mesmo </w:t>
      </w:r>
      <w:r w:rsidRPr="00335283">
        <w:rPr>
          <w:b/>
          <w:bCs/>
        </w:rPr>
        <w:t>tamanho</w:t>
      </w:r>
      <w:r>
        <w:t xml:space="preserve">, </w:t>
      </w:r>
      <w:r w:rsidRPr="00335283">
        <w:rPr>
          <w:b/>
          <w:bCs/>
        </w:rPr>
        <w:t>formato</w:t>
      </w:r>
      <w:r>
        <w:t xml:space="preserve"> e </w:t>
      </w:r>
      <w:r w:rsidRPr="00335283">
        <w:rPr>
          <w:b/>
          <w:bCs/>
        </w:rPr>
        <w:t>quantidades de genes</w:t>
      </w:r>
      <w:r>
        <w:t>.</w:t>
      </w:r>
    </w:p>
    <w:p w14:paraId="746847F4" w14:textId="671219A0" w:rsidR="002A26A6" w:rsidRDefault="002A26A6" w:rsidP="00335283">
      <w:pPr>
        <w:pStyle w:val="PargrafodaLista"/>
        <w:numPr>
          <w:ilvl w:val="1"/>
          <w:numId w:val="1"/>
        </w:numPr>
        <w:jc w:val="both"/>
      </w:pPr>
      <w:r w:rsidRPr="002A26A6">
        <w:rPr>
          <w:color w:val="FF0000"/>
        </w:rPr>
        <w:t xml:space="preserve">Não </w:t>
      </w:r>
      <w:r>
        <w:t>vai cobrar na prova os nomes perante o centrômero</w:t>
      </w:r>
    </w:p>
    <w:p w14:paraId="51A4FA37" w14:textId="77777777" w:rsidR="00215E4F" w:rsidRDefault="00215E4F" w:rsidP="00215E4F">
      <w:pPr>
        <w:pStyle w:val="PargrafodaLista"/>
        <w:ind w:left="1440"/>
        <w:jc w:val="both"/>
      </w:pPr>
    </w:p>
    <w:p w14:paraId="46AC2A3D" w14:textId="24E9BAB9" w:rsidR="0079370A" w:rsidRDefault="0079370A" w:rsidP="0079370A">
      <w:pPr>
        <w:ind w:firstLine="708"/>
        <w:jc w:val="both"/>
      </w:pPr>
      <w:r w:rsidRPr="0079370A">
        <w:rPr>
          <w:noProof/>
        </w:rPr>
        <w:drawing>
          <wp:inline distT="0" distB="0" distL="0" distR="0" wp14:anchorId="35AD03B4" wp14:editId="2908ED9B">
            <wp:extent cx="4895669" cy="3359727"/>
            <wp:effectExtent l="0" t="0" r="0" b="0"/>
            <wp:docPr id="16496393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393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07767" cy="336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AA18A" w14:textId="503509F7" w:rsidR="00335283" w:rsidRDefault="00335283" w:rsidP="005B3274">
      <w:pPr>
        <w:jc w:val="both"/>
      </w:pPr>
      <w:r w:rsidRPr="00335283">
        <w:rPr>
          <w:noProof/>
        </w:rPr>
        <w:lastRenderedPageBreak/>
        <w:drawing>
          <wp:inline distT="0" distB="0" distL="0" distR="0" wp14:anchorId="1DCC1DA0" wp14:editId="2BADBF8A">
            <wp:extent cx="5400040" cy="4311015"/>
            <wp:effectExtent l="0" t="0" r="0" b="0"/>
            <wp:docPr id="16739484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484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97E50" w14:textId="013FD2F7" w:rsidR="00335283" w:rsidRDefault="00335283" w:rsidP="00335283">
      <w:pPr>
        <w:pStyle w:val="PargrafodaLista"/>
        <w:numPr>
          <w:ilvl w:val="0"/>
          <w:numId w:val="1"/>
        </w:numPr>
        <w:jc w:val="both"/>
      </w:pPr>
      <w:r w:rsidRPr="009D27E3">
        <w:rPr>
          <w:b/>
          <w:bCs/>
          <w:highlight w:val="yellow"/>
        </w:rPr>
        <w:t>Genes Alelos</w:t>
      </w:r>
      <w:r>
        <w:t xml:space="preserve"> – encontram-se no mesmo local</w:t>
      </w:r>
      <w:r w:rsidR="005B3274">
        <w:t>/posição</w:t>
      </w:r>
      <w:r>
        <w:t xml:space="preserve"> em cromossomos homólogos.</w:t>
      </w:r>
    </w:p>
    <w:p w14:paraId="255A1595" w14:textId="2F51AA52" w:rsidR="005B3274" w:rsidRDefault="005B3274" w:rsidP="005B3274">
      <w:pPr>
        <w:pStyle w:val="PargrafodaLista"/>
        <w:numPr>
          <w:ilvl w:val="2"/>
          <w:numId w:val="1"/>
        </w:numPr>
        <w:jc w:val="both"/>
      </w:pPr>
      <w:r>
        <w:t xml:space="preserve">e expressão a </w:t>
      </w:r>
      <w:r w:rsidR="009B53CD">
        <w:t>mesmas características</w:t>
      </w:r>
      <w:r w:rsidR="00215E4F">
        <w:t>.</w:t>
      </w:r>
    </w:p>
    <w:p w14:paraId="5E0198DF" w14:textId="17086B40" w:rsidR="000A4513" w:rsidRDefault="000A4513" w:rsidP="00335283">
      <w:pPr>
        <w:pStyle w:val="PargrafodaLista"/>
        <w:numPr>
          <w:ilvl w:val="0"/>
          <w:numId w:val="1"/>
        </w:numPr>
        <w:jc w:val="both"/>
      </w:pPr>
      <w:r w:rsidRPr="009D27E3">
        <w:rPr>
          <w:b/>
          <w:bCs/>
          <w:highlight w:val="cyan"/>
        </w:rPr>
        <w:t>Cromossomos autossomos</w:t>
      </w:r>
      <w:r>
        <w:rPr>
          <w:b/>
          <w:bCs/>
        </w:rPr>
        <w:t xml:space="preserve"> </w:t>
      </w:r>
      <w:r>
        <w:t>– características de si mesmo (corpo).</w:t>
      </w:r>
    </w:p>
    <w:p w14:paraId="00E0263B" w14:textId="03C27087" w:rsidR="000A4513" w:rsidRDefault="000A4513" w:rsidP="000A4513">
      <w:pPr>
        <w:pStyle w:val="PargrafodaLista"/>
        <w:numPr>
          <w:ilvl w:val="0"/>
          <w:numId w:val="1"/>
        </w:numPr>
        <w:jc w:val="both"/>
      </w:pPr>
      <w:r w:rsidRPr="009D27E3">
        <w:rPr>
          <w:b/>
          <w:bCs/>
          <w:highlight w:val="green"/>
        </w:rPr>
        <w:t>Cromossomos Sexuais</w:t>
      </w:r>
      <w:r>
        <w:rPr>
          <w:b/>
          <w:bCs/>
        </w:rPr>
        <w:t xml:space="preserve"> </w:t>
      </w:r>
      <w:r>
        <w:t>– XX (meninas) ou XY (homem).</w:t>
      </w:r>
    </w:p>
    <w:p w14:paraId="1D212FA9" w14:textId="77FEB12E" w:rsidR="000A4513" w:rsidRDefault="000A4513" w:rsidP="000A4513">
      <w:pPr>
        <w:jc w:val="both"/>
      </w:pPr>
      <w:r w:rsidRPr="000A4513">
        <w:rPr>
          <w:noProof/>
        </w:rPr>
        <w:drawing>
          <wp:inline distT="0" distB="0" distL="0" distR="0" wp14:anchorId="30B0E383" wp14:editId="1293DB51">
            <wp:extent cx="4066309" cy="3350763"/>
            <wp:effectExtent l="0" t="0" r="0" b="0"/>
            <wp:docPr id="18706009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00982" name=""/>
                    <pic:cNvPicPr/>
                  </pic:nvPicPr>
                  <pic:blipFill rotWithShape="1">
                    <a:blip r:embed="rId20"/>
                    <a:srcRect r="2890"/>
                    <a:stretch/>
                  </pic:blipFill>
                  <pic:spPr bwMode="auto">
                    <a:xfrm>
                      <a:off x="0" y="0"/>
                      <a:ext cx="4092706" cy="3372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5E9A3D" w14:textId="2B8BDFDD" w:rsidR="000700D4" w:rsidRDefault="000700D4" w:rsidP="009B53CD">
      <w:pPr>
        <w:ind w:left="708" w:firstLine="708"/>
      </w:pPr>
      <w:r>
        <w:br w:type="page"/>
      </w:r>
      <w:r w:rsidRPr="000700D4">
        <w:rPr>
          <w:noProof/>
        </w:rPr>
        <w:lastRenderedPageBreak/>
        <w:drawing>
          <wp:inline distT="0" distB="0" distL="0" distR="0" wp14:anchorId="60CC0C2C" wp14:editId="7D47AA13">
            <wp:extent cx="3124200" cy="2519859"/>
            <wp:effectExtent l="0" t="0" r="0" b="0"/>
            <wp:docPr id="18657858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858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39569" cy="2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3DCCC" w14:textId="56F35048" w:rsidR="009B53CD" w:rsidRDefault="000700D4" w:rsidP="00AC2646">
      <w:pPr>
        <w:ind w:left="708"/>
        <w:jc w:val="both"/>
      </w:pPr>
      <w:r w:rsidRPr="000700D4">
        <w:rPr>
          <w:noProof/>
        </w:rPr>
        <w:drawing>
          <wp:inline distT="0" distB="0" distL="0" distR="0" wp14:anchorId="550B1A39" wp14:editId="13A405D5">
            <wp:extent cx="3920837" cy="1887813"/>
            <wp:effectExtent l="0" t="0" r="3810" b="0"/>
            <wp:docPr id="8487039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03934" name=""/>
                    <pic:cNvPicPr/>
                  </pic:nvPicPr>
                  <pic:blipFill rotWithShape="1">
                    <a:blip r:embed="rId22"/>
                    <a:srcRect l="1283"/>
                    <a:stretch/>
                  </pic:blipFill>
                  <pic:spPr bwMode="auto">
                    <a:xfrm>
                      <a:off x="0" y="0"/>
                      <a:ext cx="3948849" cy="190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B91373" w14:textId="77777777" w:rsidR="00AC2646" w:rsidRDefault="00AC2646" w:rsidP="00AC2646">
      <w:pPr>
        <w:ind w:left="708"/>
        <w:jc w:val="both"/>
      </w:pPr>
    </w:p>
    <w:p w14:paraId="18600281" w14:textId="757A7BC8" w:rsidR="00A62827" w:rsidRPr="00A62827" w:rsidRDefault="00A62827" w:rsidP="00A62827">
      <w:pPr>
        <w:pStyle w:val="PargrafodaLista"/>
        <w:numPr>
          <w:ilvl w:val="0"/>
          <w:numId w:val="5"/>
        </w:numPr>
        <w:jc w:val="both"/>
        <w:rPr>
          <w:b/>
          <w:bCs/>
        </w:rPr>
      </w:pPr>
      <w:r w:rsidRPr="00A62827">
        <w:rPr>
          <w:b/>
          <w:bCs/>
        </w:rPr>
        <w:t>O que são Histonas? Diferencia Eucromatina e Heterocromatina quanto a forma e momento celular.</w:t>
      </w:r>
    </w:p>
    <w:p w14:paraId="2FE4546C" w14:textId="712ECE89" w:rsidR="00A62827" w:rsidRDefault="00A62827" w:rsidP="00A62827">
      <w:pPr>
        <w:pStyle w:val="PargrafodaLista"/>
        <w:ind w:left="2160"/>
        <w:jc w:val="both"/>
        <w:rPr>
          <w:color w:val="FF0000"/>
        </w:rPr>
      </w:pPr>
      <w:r w:rsidRPr="00A62827">
        <w:rPr>
          <w:color w:val="FF0000"/>
        </w:rPr>
        <w:t xml:space="preserve">Proteínas </w:t>
      </w:r>
      <w:r w:rsidR="006D08CC">
        <w:rPr>
          <w:color w:val="FF0000"/>
        </w:rPr>
        <w:t xml:space="preserve">globulares </w:t>
      </w:r>
      <w:r w:rsidRPr="00A62827">
        <w:rPr>
          <w:color w:val="FF0000"/>
        </w:rPr>
        <w:t>que envolvem o material genético</w:t>
      </w:r>
      <w:r w:rsidR="006D08CC">
        <w:rPr>
          <w:color w:val="FF0000"/>
        </w:rPr>
        <w:t xml:space="preserve"> (DNA)</w:t>
      </w:r>
      <w:r w:rsidRPr="00A62827">
        <w:rPr>
          <w:color w:val="FF0000"/>
        </w:rPr>
        <w:t xml:space="preserve"> e servem pra proteger heterocromatina e eucromatina.</w:t>
      </w:r>
    </w:p>
    <w:p w14:paraId="1AA25652" w14:textId="2CBC5286" w:rsidR="00A62827" w:rsidRPr="00A62827" w:rsidRDefault="00A62827" w:rsidP="00A62827">
      <w:pPr>
        <w:pStyle w:val="PargrafodaLista"/>
        <w:ind w:left="1428" w:firstLine="696"/>
        <w:rPr>
          <w:color w:val="FF0000"/>
        </w:rPr>
      </w:pPr>
      <w:r w:rsidRPr="006D08CC">
        <w:rPr>
          <w:b/>
          <w:bCs/>
          <w:color w:val="FF0000"/>
        </w:rPr>
        <w:t>Eucromatina</w:t>
      </w:r>
      <w:r>
        <w:rPr>
          <w:color w:val="FF0000"/>
        </w:rPr>
        <w:t>:</w:t>
      </w:r>
      <w:r w:rsidRPr="00A62827">
        <w:t xml:space="preserve"> </w:t>
      </w:r>
      <w:r w:rsidRPr="00A62827">
        <w:rPr>
          <w:color w:val="FF0000"/>
        </w:rPr>
        <w:t>quando está descondensado/não enrolado.</w:t>
      </w:r>
    </w:p>
    <w:p w14:paraId="60D64AD9" w14:textId="77777777" w:rsidR="00A62827" w:rsidRPr="00A62827" w:rsidRDefault="00A62827" w:rsidP="00A62827">
      <w:pPr>
        <w:pStyle w:val="PargrafodaLista"/>
        <w:numPr>
          <w:ilvl w:val="3"/>
          <w:numId w:val="1"/>
        </w:numPr>
        <w:rPr>
          <w:color w:val="FF0000"/>
        </w:rPr>
      </w:pPr>
      <w:r w:rsidRPr="00A62827">
        <w:rPr>
          <w:color w:val="FF0000"/>
        </w:rPr>
        <w:t>ativa – copiar gene (transcrição).</w:t>
      </w:r>
    </w:p>
    <w:p w14:paraId="3C409372" w14:textId="4D17130E" w:rsidR="00A62827" w:rsidRPr="00A62827" w:rsidRDefault="00A62827" w:rsidP="00A62827">
      <w:pPr>
        <w:pStyle w:val="PargrafodaLista"/>
        <w:ind w:left="2160"/>
        <w:rPr>
          <w:color w:val="FF0000"/>
        </w:rPr>
      </w:pPr>
      <w:r w:rsidRPr="00A62827">
        <w:rPr>
          <w:b/>
          <w:bCs/>
          <w:color w:val="FF0000"/>
        </w:rPr>
        <w:t>Heterocromatina</w:t>
      </w:r>
      <w:r w:rsidRPr="00A62827">
        <w:rPr>
          <w:color w:val="FF0000"/>
        </w:rPr>
        <w:t xml:space="preserve"> – quando esta enrolado</w:t>
      </w:r>
      <w:r w:rsidR="00D13148">
        <w:rPr>
          <w:color w:val="FF0000"/>
        </w:rPr>
        <w:t>/condensada</w:t>
      </w:r>
      <w:r w:rsidRPr="00A62827">
        <w:rPr>
          <w:color w:val="FF0000"/>
        </w:rPr>
        <w:t>.</w:t>
      </w:r>
    </w:p>
    <w:p w14:paraId="14654120" w14:textId="77777777" w:rsidR="00A62827" w:rsidRPr="00A62827" w:rsidRDefault="00A62827" w:rsidP="00A62827">
      <w:pPr>
        <w:pStyle w:val="PargrafodaLista"/>
        <w:numPr>
          <w:ilvl w:val="3"/>
          <w:numId w:val="1"/>
        </w:numPr>
        <w:rPr>
          <w:color w:val="FF0000"/>
        </w:rPr>
      </w:pPr>
      <w:r w:rsidRPr="00A62827">
        <w:rPr>
          <w:color w:val="FF0000"/>
        </w:rPr>
        <w:t>Inativa</w:t>
      </w:r>
    </w:p>
    <w:p w14:paraId="2C859C26" w14:textId="75529645" w:rsidR="00A62827" w:rsidRDefault="00A62827" w:rsidP="00A62827">
      <w:pPr>
        <w:pStyle w:val="PargrafodaLista"/>
        <w:numPr>
          <w:ilvl w:val="3"/>
          <w:numId w:val="1"/>
        </w:numPr>
        <w:jc w:val="both"/>
        <w:rPr>
          <w:color w:val="FF0000"/>
        </w:rPr>
      </w:pPr>
      <w:r w:rsidRPr="00A62827">
        <w:rPr>
          <w:color w:val="FF0000"/>
        </w:rPr>
        <w:t>acumulada junto à membrana interna do núcleo</w:t>
      </w:r>
    </w:p>
    <w:p w14:paraId="452B6DA0" w14:textId="77777777" w:rsidR="00AC2646" w:rsidRPr="00A62827" w:rsidRDefault="00AC2646" w:rsidP="00AC2646">
      <w:pPr>
        <w:pStyle w:val="PargrafodaLista"/>
        <w:ind w:left="2880"/>
        <w:jc w:val="both"/>
        <w:rPr>
          <w:color w:val="FF0000"/>
        </w:rPr>
      </w:pPr>
    </w:p>
    <w:p w14:paraId="5052D92D" w14:textId="46FD62AC" w:rsidR="00B056B4" w:rsidRPr="00B056B4" w:rsidRDefault="00A62827" w:rsidP="00B056B4">
      <w:pPr>
        <w:pStyle w:val="PargrafodaLista"/>
        <w:numPr>
          <w:ilvl w:val="0"/>
          <w:numId w:val="5"/>
        </w:numPr>
        <w:jc w:val="both"/>
        <w:rPr>
          <w:b/>
          <w:bCs/>
        </w:rPr>
      </w:pPr>
      <w:r>
        <w:rPr>
          <w:b/>
          <w:bCs/>
        </w:rPr>
        <w:t>Quais são os componentes dos cromossomos? Como podem ser classificados quanto à posição do centrômero?</w:t>
      </w:r>
    </w:p>
    <w:p w14:paraId="57C789E7" w14:textId="7AECEC79" w:rsidR="00A62827" w:rsidRDefault="00A62827" w:rsidP="00A62827">
      <w:pPr>
        <w:pStyle w:val="PargrafodaLista"/>
        <w:ind w:left="2160"/>
        <w:jc w:val="both"/>
        <w:rPr>
          <w:b/>
          <w:bCs/>
        </w:rPr>
      </w:pPr>
      <w:r w:rsidRPr="0079370A">
        <w:rPr>
          <w:noProof/>
        </w:rPr>
        <w:drawing>
          <wp:inline distT="0" distB="0" distL="0" distR="0" wp14:anchorId="7C1516CC" wp14:editId="0B17775C">
            <wp:extent cx="3221181" cy="1705797"/>
            <wp:effectExtent l="0" t="0" r="0" b="8890"/>
            <wp:docPr id="11980524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89940" name=""/>
                    <pic:cNvPicPr/>
                  </pic:nvPicPr>
                  <pic:blipFill rotWithShape="1">
                    <a:blip r:embed="rId17"/>
                    <a:srcRect t="30799"/>
                    <a:stretch/>
                  </pic:blipFill>
                  <pic:spPr bwMode="auto">
                    <a:xfrm>
                      <a:off x="0" y="0"/>
                      <a:ext cx="3477375" cy="1841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DA8D02" w14:textId="6793B6FC" w:rsidR="00A62827" w:rsidRDefault="00A62827" w:rsidP="00A62827">
      <w:pPr>
        <w:pStyle w:val="PargrafodaLista"/>
        <w:numPr>
          <w:ilvl w:val="0"/>
          <w:numId w:val="5"/>
        </w:numPr>
        <w:jc w:val="both"/>
        <w:rPr>
          <w:b/>
          <w:bCs/>
        </w:rPr>
      </w:pPr>
      <w:r>
        <w:rPr>
          <w:b/>
          <w:bCs/>
        </w:rPr>
        <w:lastRenderedPageBreak/>
        <w:t>O que é o Cariótipo?</w:t>
      </w:r>
    </w:p>
    <w:p w14:paraId="22C636C3" w14:textId="367BF048" w:rsidR="00AC2646" w:rsidRDefault="00D67018" w:rsidP="00AC2646">
      <w:pPr>
        <w:pStyle w:val="PargrafodaLista"/>
        <w:ind w:left="2160"/>
        <w:jc w:val="both"/>
        <w:rPr>
          <w:color w:val="FF0000"/>
        </w:rPr>
      </w:pPr>
      <w:r>
        <w:rPr>
          <w:color w:val="FF0000"/>
        </w:rPr>
        <w:t xml:space="preserve">É um exame </w:t>
      </w:r>
      <w:r w:rsidR="00BE5AAC">
        <w:rPr>
          <w:color w:val="FF0000"/>
        </w:rPr>
        <w:t>citogenético, não feito com hemácia, qualquer tipo de célula (linfócito)</w:t>
      </w:r>
      <w:r w:rsidR="00D5525B">
        <w:rPr>
          <w:color w:val="FF0000"/>
        </w:rPr>
        <w:t>, para verificação da quantidade e preservação da estrutura.</w:t>
      </w:r>
    </w:p>
    <w:p w14:paraId="4C1333F7" w14:textId="77777777" w:rsidR="00AC2646" w:rsidRPr="00AC2646" w:rsidRDefault="00AC2646" w:rsidP="00AC2646">
      <w:pPr>
        <w:pStyle w:val="PargrafodaLista"/>
        <w:ind w:left="2160"/>
        <w:jc w:val="both"/>
        <w:rPr>
          <w:color w:val="FF0000"/>
        </w:rPr>
      </w:pPr>
    </w:p>
    <w:p w14:paraId="41F93121" w14:textId="0251D8A1" w:rsidR="003C519D" w:rsidRDefault="00C575C8" w:rsidP="003C519D">
      <w:pPr>
        <w:pStyle w:val="PargrafodaLista"/>
        <w:numPr>
          <w:ilvl w:val="0"/>
          <w:numId w:val="5"/>
        </w:numPr>
        <w:jc w:val="both"/>
        <w:rPr>
          <w:b/>
          <w:bCs/>
        </w:rPr>
      </w:pPr>
      <w:r>
        <w:rPr>
          <w:b/>
          <w:bCs/>
        </w:rPr>
        <w:t>O que é sexagem fetal? No que consiste e qual sua aplicação?</w:t>
      </w:r>
    </w:p>
    <w:p w14:paraId="55711679" w14:textId="1CDA1EFB" w:rsidR="00C575C8" w:rsidRPr="00C575C8" w:rsidRDefault="0017660C" w:rsidP="00C575C8">
      <w:pPr>
        <w:pStyle w:val="PargrafodaLista"/>
        <w:ind w:left="2160"/>
        <w:jc w:val="both"/>
        <w:rPr>
          <w:color w:val="FF0000"/>
        </w:rPr>
      </w:pPr>
      <w:r w:rsidRPr="0017660C">
        <w:rPr>
          <w:color w:val="FF0000"/>
        </w:rPr>
        <w:t>Sexagem fetal é um exame de diagnóstico pré-natal que permite determinar o sexo do bebê antes do nascimento. Ele é realizado por meio de uma análise do DNA fetal presente no sangue da mãe</w:t>
      </w:r>
      <w:r>
        <w:rPr>
          <w:color w:val="FF0000"/>
        </w:rPr>
        <w:t>.</w:t>
      </w:r>
    </w:p>
    <w:sectPr w:rsidR="00C575C8" w:rsidRPr="00C575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BE7E08"/>
    <w:multiLevelType w:val="hybridMultilevel"/>
    <w:tmpl w:val="882C964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934541"/>
    <w:multiLevelType w:val="hybridMultilevel"/>
    <w:tmpl w:val="017AF4FE"/>
    <w:lvl w:ilvl="0" w:tplc="C1DA3E9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D07AE8"/>
    <w:multiLevelType w:val="hybridMultilevel"/>
    <w:tmpl w:val="721634D2"/>
    <w:lvl w:ilvl="0" w:tplc="FA3C7D02">
      <w:start w:val="1"/>
      <w:numFmt w:val="decimalZero"/>
      <w:lvlText w:val="%1-"/>
      <w:lvlJc w:val="left"/>
      <w:pPr>
        <w:ind w:left="21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517674A8"/>
    <w:multiLevelType w:val="hybridMultilevel"/>
    <w:tmpl w:val="57EC8796"/>
    <w:lvl w:ilvl="0" w:tplc="FA3C7D02">
      <w:start w:val="1"/>
      <w:numFmt w:val="decimalZero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CFA45F5"/>
    <w:multiLevelType w:val="hybridMultilevel"/>
    <w:tmpl w:val="16B4418E"/>
    <w:lvl w:ilvl="0" w:tplc="FA3C7D02">
      <w:start w:val="1"/>
      <w:numFmt w:val="decimalZero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7228811">
    <w:abstractNumId w:val="1"/>
  </w:num>
  <w:num w:numId="2" w16cid:durableId="1825702929">
    <w:abstractNumId w:val="0"/>
  </w:num>
  <w:num w:numId="3" w16cid:durableId="1169977497">
    <w:abstractNumId w:val="3"/>
  </w:num>
  <w:num w:numId="4" w16cid:durableId="8799256">
    <w:abstractNumId w:val="4"/>
  </w:num>
  <w:num w:numId="5" w16cid:durableId="458390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B69"/>
    <w:rsid w:val="000700D4"/>
    <w:rsid w:val="000A2834"/>
    <w:rsid w:val="000A4513"/>
    <w:rsid w:val="000D41D1"/>
    <w:rsid w:val="0010417E"/>
    <w:rsid w:val="001741AE"/>
    <w:rsid w:val="0017660C"/>
    <w:rsid w:val="00215913"/>
    <w:rsid w:val="00215E4F"/>
    <w:rsid w:val="002A26A6"/>
    <w:rsid w:val="002E57FE"/>
    <w:rsid w:val="002E6CA0"/>
    <w:rsid w:val="00335283"/>
    <w:rsid w:val="00372FE1"/>
    <w:rsid w:val="003C519D"/>
    <w:rsid w:val="00417CE7"/>
    <w:rsid w:val="004600F2"/>
    <w:rsid w:val="00490DFD"/>
    <w:rsid w:val="005B3274"/>
    <w:rsid w:val="006D08CC"/>
    <w:rsid w:val="00781B69"/>
    <w:rsid w:val="0079370A"/>
    <w:rsid w:val="007F40C6"/>
    <w:rsid w:val="00807B6E"/>
    <w:rsid w:val="0088168B"/>
    <w:rsid w:val="00894456"/>
    <w:rsid w:val="008D469D"/>
    <w:rsid w:val="008F3B6A"/>
    <w:rsid w:val="00991893"/>
    <w:rsid w:val="009B53CD"/>
    <w:rsid w:val="009D27E3"/>
    <w:rsid w:val="00A62827"/>
    <w:rsid w:val="00AC2646"/>
    <w:rsid w:val="00B056B4"/>
    <w:rsid w:val="00BE494F"/>
    <w:rsid w:val="00BE5AAC"/>
    <w:rsid w:val="00C432FF"/>
    <w:rsid w:val="00C575C8"/>
    <w:rsid w:val="00CC5873"/>
    <w:rsid w:val="00D13148"/>
    <w:rsid w:val="00D5525B"/>
    <w:rsid w:val="00D67018"/>
    <w:rsid w:val="00F41780"/>
    <w:rsid w:val="00F54733"/>
    <w:rsid w:val="00F95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DE99A"/>
  <w15:chartTrackingRefBased/>
  <w15:docId w15:val="{AC754716-F976-48B7-96AB-B68B77721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81B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410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9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2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6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8E2A57-3078-42BE-8A41-CB7030599D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9</Pages>
  <Words>546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26</cp:revision>
  <dcterms:created xsi:type="dcterms:W3CDTF">2024-08-27T12:47:00Z</dcterms:created>
  <dcterms:modified xsi:type="dcterms:W3CDTF">2024-10-03T13:16:00Z</dcterms:modified>
</cp:coreProperties>
</file>