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641FC5" w14:textId="66964575" w:rsidR="001741AE" w:rsidRDefault="00BF2CF2" w:rsidP="00BF2CF2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FUNGOS – 18.03.2025</w:t>
      </w:r>
    </w:p>
    <w:p w14:paraId="73515DF6" w14:textId="0A1B6241" w:rsidR="00BF2CF2" w:rsidRDefault="00BF2CF2" w:rsidP="00BF2CF2">
      <w:pPr>
        <w:jc w:val="center"/>
        <w:rPr>
          <w:b/>
          <w:bCs/>
        </w:rPr>
      </w:pPr>
      <w:r w:rsidRPr="00BF2CF2">
        <w:rPr>
          <w:b/>
          <w:bCs/>
          <w:noProof/>
        </w:rPr>
        <w:drawing>
          <wp:inline distT="0" distB="0" distL="0" distR="0" wp14:anchorId="5795028C" wp14:editId="099451F8">
            <wp:extent cx="5400040" cy="3051810"/>
            <wp:effectExtent l="0" t="0" r="0" b="0"/>
            <wp:docPr id="13717309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309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4056" w14:textId="77777777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>Eucarióticos, Heterotróficos.</w:t>
      </w:r>
    </w:p>
    <w:p w14:paraId="18E9FC68" w14:textId="77777777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 xml:space="preserve">Armazenam glicogênio. </w:t>
      </w:r>
    </w:p>
    <w:p w14:paraId="378911C4" w14:textId="77777777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 xml:space="preserve">Não possuem clorofila e celulose. </w:t>
      </w:r>
    </w:p>
    <w:p w14:paraId="758FC132" w14:textId="77777777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 xml:space="preserve">Ar é o principal meio de propagação. </w:t>
      </w:r>
    </w:p>
    <w:p w14:paraId="19CEA411" w14:textId="77777777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 xml:space="preserve">Presentes no solo, na água, nos vegetais, animais. </w:t>
      </w:r>
    </w:p>
    <w:p w14:paraId="6CECFEEA" w14:textId="77777777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 xml:space="preserve">Células alongadas e tubulares, bordas arredondadas. </w:t>
      </w:r>
    </w:p>
    <w:p w14:paraId="5391437D" w14:textId="77777777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 xml:space="preserve">Unicelulares (leveduras)e pluricelulares (cogumelos). </w:t>
      </w:r>
    </w:p>
    <w:p w14:paraId="551B2E0F" w14:textId="1B0CC293" w:rsidR="00BF2CF2" w:rsidRDefault="00BF2CF2" w:rsidP="00BF2CF2">
      <w:pPr>
        <w:pStyle w:val="PargrafodaLista"/>
        <w:numPr>
          <w:ilvl w:val="0"/>
          <w:numId w:val="1"/>
        </w:numPr>
        <w:rPr>
          <w:b/>
          <w:bCs/>
        </w:rPr>
      </w:pPr>
      <w:r w:rsidRPr="00BF2CF2">
        <w:rPr>
          <w:b/>
          <w:bCs/>
        </w:rPr>
        <w:t>Respiração aeróbia ou anaeróbia facultativa</w:t>
      </w:r>
    </w:p>
    <w:p w14:paraId="7F62D736" w14:textId="035F4792" w:rsidR="00BF2CF2" w:rsidRPr="00BF2CF2" w:rsidRDefault="00BF2CF2" w:rsidP="00BF2CF2">
      <w:pPr>
        <w:rPr>
          <w:b/>
          <w:bCs/>
          <w:sz w:val="24"/>
          <w:szCs w:val="24"/>
        </w:rPr>
      </w:pPr>
      <w:r w:rsidRPr="00BF2CF2">
        <w:rPr>
          <w:b/>
          <w:bCs/>
          <w:sz w:val="24"/>
          <w:szCs w:val="24"/>
        </w:rPr>
        <w:t>Célula Fúngica:</w:t>
      </w:r>
    </w:p>
    <w:p w14:paraId="1FB286F7" w14:textId="06822766" w:rsidR="00BF2CF2" w:rsidRDefault="00BF2CF2" w:rsidP="00BF2CF2">
      <w:pPr>
        <w:rPr>
          <w:b/>
          <w:bCs/>
        </w:rPr>
      </w:pPr>
      <w:r w:rsidRPr="00BF2CF2">
        <w:rPr>
          <w:b/>
          <w:bCs/>
          <w:noProof/>
        </w:rPr>
        <w:drawing>
          <wp:inline distT="0" distB="0" distL="0" distR="0" wp14:anchorId="4A2E1B8B" wp14:editId="0F59CECD">
            <wp:extent cx="4172600" cy="3048000"/>
            <wp:effectExtent l="0" t="0" r="0" b="0"/>
            <wp:docPr id="8484806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4806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78847" cy="3052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B7FC" w14:textId="77777777" w:rsidR="00086831" w:rsidRDefault="00086831" w:rsidP="00BF2CF2">
      <w:pPr>
        <w:rPr>
          <w:b/>
          <w:bCs/>
        </w:rPr>
      </w:pPr>
    </w:p>
    <w:p w14:paraId="7BE4C743" w14:textId="2002E860" w:rsidR="00086831" w:rsidRDefault="00086831" w:rsidP="00BF2CF2">
      <w:pPr>
        <w:rPr>
          <w:b/>
          <w:bCs/>
          <w:sz w:val="24"/>
          <w:szCs w:val="24"/>
        </w:rPr>
      </w:pPr>
      <w:r w:rsidRPr="00086831">
        <w:rPr>
          <w:b/>
          <w:bCs/>
          <w:sz w:val="24"/>
          <w:szCs w:val="24"/>
          <w:highlight w:val="yellow"/>
        </w:rPr>
        <w:lastRenderedPageBreak/>
        <w:t>Parede Celular Fúngica:</w:t>
      </w:r>
    </w:p>
    <w:p w14:paraId="5B32586E" w14:textId="42897556" w:rsidR="00086831" w:rsidRDefault="00086831" w:rsidP="00BF2CF2">
      <w:pPr>
        <w:rPr>
          <w:sz w:val="24"/>
          <w:szCs w:val="24"/>
        </w:rPr>
      </w:pPr>
      <w:r>
        <w:rPr>
          <w:b/>
          <w:bCs/>
          <w:sz w:val="24"/>
          <w:szCs w:val="24"/>
        </w:rPr>
        <w:tab/>
      </w:r>
      <w:r>
        <w:rPr>
          <w:sz w:val="24"/>
          <w:szCs w:val="24"/>
        </w:rPr>
        <w:t>Diversos tipos de açúcares:</w:t>
      </w:r>
    </w:p>
    <w:p w14:paraId="47897709" w14:textId="00ACDFF6" w:rsidR="00086831" w:rsidRDefault="00086831" w:rsidP="00BF2CF2">
      <w:pPr>
        <w:rPr>
          <w:sz w:val="24"/>
          <w:szCs w:val="24"/>
        </w:rPr>
      </w:pPr>
      <w:r w:rsidRPr="00086831">
        <w:rPr>
          <w:sz w:val="24"/>
          <w:szCs w:val="24"/>
        </w:rPr>
        <w:t xml:space="preserve">• </w:t>
      </w:r>
      <w:r w:rsidRPr="00086831">
        <w:rPr>
          <w:b/>
          <w:bCs/>
          <w:sz w:val="24"/>
          <w:szCs w:val="24"/>
        </w:rPr>
        <w:t>QUITINA</w:t>
      </w:r>
      <w:r w:rsidRPr="00086831">
        <w:rPr>
          <w:sz w:val="24"/>
          <w:szCs w:val="24"/>
        </w:rPr>
        <w:t xml:space="preserve"> polímero de longa cadeia de N-acetilglicosamina, derivado da glicose que contém nitrogênio, pode ser comparada à celulose, localização mais interna.</w:t>
      </w:r>
    </w:p>
    <w:p w14:paraId="60401EE6" w14:textId="41DE4E48" w:rsidR="00086831" w:rsidRDefault="00086831" w:rsidP="00BF2CF2">
      <w:pPr>
        <w:rPr>
          <w:sz w:val="24"/>
          <w:szCs w:val="24"/>
        </w:rPr>
      </w:pPr>
      <w:r w:rsidRPr="00086831">
        <w:rPr>
          <w:sz w:val="24"/>
          <w:szCs w:val="24"/>
        </w:rPr>
        <w:t xml:space="preserve">• </w:t>
      </w:r>
      <w:r w:rsidRPr="00086831">
        <w:rPr>
          <w:b/>
          <w:bCs/>
          <w:sz w:val="24"/>
          <w:szCs w:val="24"/>
        </w:rPr>
        <w:t>BETA GLUCANAS</w:t>
      </w:r>
      <w:r w:rsidRPr="00086831">
        <w:rPr>
          <w:sz w:val="24"/>
          <w:szCs w:val="24"/>
        </w:rPr>
        <w:t>: polissacarídeos (moléculas de glicose unidas por ligações beta glicosídicas). Correspondem à maior parte da parede celular dos fungos</w:t>
      </w:r>
    </w:p>
    <w:p w14:paraId="7DD1C0AB" w14:textId="5014883B" w:rsidR="00086831" w:rsidRDefault="00086831" w:rsidP="00BF2CF2">
      <w:pPr>
        <w:rPr>
          <w:sz w:val="24"/>
          <w:szCs w:val="24"/>
        </w:rPr>
      </w:pPr>
      <w:r w:rsidRPr="00086831">
        <w:rPr>
          <w:sz w:val="24"/>
          <w:szCs w:val="24"/>
        </w:rPr>
        <w:t xml:space="preserve">• </w:t>
      </w:r>
      <w:r w:rsidRPr="00086831">
        <w:rPr>
          <w:b/>
          <w:bCs/>
          <w:sz w:val="24"/>
          <w:szCs w:val="24"/>
        </w:rPr>
        <w:t>MANOPROTEÍNAS</w:t>
      </w:r>
      <w:r w:rsidRPr="00086831">
        <w:rPr>
          <w:sz w:val="24"/>
          <w:szCs w:val="24"/>
        </w:rPr>
        <w:t>: proteínas glicosiladas com monossacarídeo manose.</w:t>
      </w:r>
    </w:p>
    <w:p w14:paraId="23B04D0F" w14:textId="6835B83E" w:rsidR="00086831" w:rsidRPr="00086831" w:rsidRDefault="00086831" w:rsidP="00BF2CF2">
      <w:pPr>
        <w:rPr>
          <w:b/>
          <w:bCs/>
          <w:sz w:val="24"/>
          <w:szCs w:val="24"/>
        </w:rPr>
      </w:pPr>
      <w:r w:rsidRPr="00086831">
        <w:rPr>
          <w:b/>
          <w:bCs/>
          <w:sz w:val="24"/>
          <w:szCs w:val="24"/>
          <w:highlight w:val="green"/>
        </w:rPr>
        <w:t>Característica parede celular fúngica:</w:t>
      </w:r>
    </w:p>
    <w:p w14:paraId="2C90594A" w14:textId="77777777" w:rsidR="00086831" w:rsidRDefault="00086831" w:rsidP="00086831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86831">
        <w:rPr>
          <w:sz w:val="24"/>
          <w:szCs w:val="24"/>
        </w:rPr>
        <w:t xml:space="preserve">Estrutura rígida, evita choques osmóticos. </w:t>
      </w:r>
    </w:p>
    <w:p w14:paraId="2713CAB0" w14:textId="77777777" w:rsidR="00086831" w:rsidRDefault="00086831" w:rsidP="00086831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86831">
        <w:rPr>
          <w:sz w:val="24"/>
          <w:szCs w:val="24"/>
        </w:rPr>
        <w:t xml:space="preserve">Quitina. </w:t>
      </w:r>
    </w:p>
    <w:p w14:paraId="23BAEB33" w14:textId="77777777" w:rsidR="00086831" w:rsidRDefault="00086831" w:rsidP="00086831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86831">
        <w:rPr>
          <w:sz w:val="24"/>
          <w:szCs w:val="24"/>
        </w:rPr>
        <w:t xml:space="preserve">8 camadas. </w:t>
      </w:r>
    </w:p>
    <w:p w14:paraId="01BC4858" w14:textId="12D45904" w:rsidR="00086831" w:rsidRDefault="00086831" w:rsidP="00086831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86831">
        <w:rPr>
          <w:sz w:val="24"/>
          <w:szCs w:val="24"/>
        </w:rPr>
        <w:t>Glucanas, mananas, proteína (glicomanoproteínas e manoproteínas).</w:t>
      </w:r>
    </w:p>
    <w:p w14:paraId="551B11A7" w14:textId="1BCEFD97" w:rsidR="00086831" w:rsidRDefault="00086831" w:rsidP="00086831">
      <w:pPr>
        <w:jc w:val="center"/>
        <w:rPr>
          <w:sz w:val="24"/>
          <w:szCs w:val="24"/>
        </w:rPr>
      </w:pPr>
      <w:r w:rsidRPr="00086831">
        <w:rPr>
          <w:noProof/>
          <w:sz w:val="24"/>
          <w:szCs w:val="24"/>
        </w:rPr>
        <w:drawing>
          <wp:inline distT="0" distB="0" distL="0" distR="0" wp14:anchorId="6EE35AC7" wp14:editId="1969B523">
            <wp:extent cx="2438400" cy="2301914"/>
            <wp:effectExtent l="0" t="0" r="0" b="0"/>
            <wp:docPr id="107124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0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43686" cy="2306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2400" w14:textId="172D002D" w:rsidR="00086831" w:rsidRPr="00086831" w:rsidRDefault="00086831" w:rsidP="00086831">
      <w:pPr>
        <w:rPr>
          <w:b/>
          <w:bCs/>
          <w:sz w:val="24"/>
          <w:szCs w:val="24"/>
        </w:rPr>
      </w:pPr>
      <w:r w:rsidRPr="004A1F05">
        <w:rPr>
          <w:b/>
          <w:bCs/>
          <w:sz w:val="24"/>
          <w:szCs w:val="24"/>
          <w:highlight w:val="green"/>
        </w:rPr>
        <w:t>Características Celulares:</w:t>
      </w:r>
    </w:p>
    <w:p w14:paraId="1BED477B" w14:textId="77777777" w:rsidR="00086831" w:rsidRDefault="00086831" w:rsidP="00086831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86831">
        <w:rPr>
          <w:b/>
          <w:bCs/>
          <w:sz w:val="24"/>
          <w:szCs w:val="24"/>
        </w:rPr>
        <w:t>Núcleo</w:t>
      </w:r>
      <w:r w:rsidRPr="00086831">
        <w:rPr>
          <w:sz w:val="24"/>
          <w:szCs w:val="24"/>
        </w:rPr>
        <w:t xml:space="preserve">: genoma com cromossomos lineares, dupla fita de DNA, histonas, poros na carioteca. </w:t>
      </w:r>
    </w:p>
    <w:p w14:paraId="2859CD3E" w14:textId="77777777" w:rsidR="00086831" w:rsidRDefault="00086831" w:rsidP="00086831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86831">
        <w:rPr>
          <w:b/>
          <w:bCs/>
          <w:sz w:val="24"/>
          <w:szCs w:val="24"/>
        </w:rPr>
        <w:t>Retículo Endoplasmático Rugoso</w:t>
      </w:r>
      <w:r w:rsidRPr="00086831">
        <w:rPr>
          <w:sz w:val="24"/>
          <w:szCs w:val="24"/>
        </w:rPr>
        <w:t xml:space="preserve">. </w:t>
      </w:r>
    </w:p>
    <w:p w14:paraId="0EC47177" w14:textId="77777777" w:rsidR="00086831" w:rsidRDefault="00086831" w:rsidP="00086831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86831">
        <w:rPr>
          <w:b/>
          <w:bCs/>
          <w:sz w:val="24"/>
          <w:szCs w:val="24"/>
          <w:highlight w:val="yellow"/>
        </w:rPr>
        <w:t>Ribossomos (80S)</w:t>
      </w:r>
      <w:r w:rsidRPr="00086831">
        <w:rPr>
          <w:sz w:val="24"/>
          <w:szCs w:val="24"/>
        </w:rPr>
        <w:t xml:space="preserve">, mitocôndrias. </w:t>
      </w:r>
    </w:p>
    <w:p w14:paraId="272818EB" w14:textId="4850AB63" w:rsidR="00086831" w:rsidRDefault="00086831" w:rsidP="00086831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86831">
        <w:rPr>
          <w:b/>
          <w:bCs/>
          <w:sz w:val="24"/>
          <w:szCs w:val="24"/>
        </w:rPr>
        <w:t>Aparelho de Golgi</w:t>
      </w:r>
      <w:r w:rsidRPr="00086831">
        <w:rPr>
          <w:sz w:val="24"/>
          <w:szCs w:val="24"/>
        </w:rPr>
        <w:t xml:space="preserve"> (Dictiossoma): armazenamento de substâncias glicogênio e lipídeos. </w:t>
      </w:r>
    </w:p>
    <w:p w14:paraId="4106A9ED" w14:textId="55C2A45B" w:rsidR="00086831" w:rsidRDefault="00086831" w:rsidP="00086831">
      <w:pPr>
        <w:pStyle w:val="PargrafodaLista"/>
        <w:numPr>
          <w:ilvl w:val="0"/>
          <w:numId w:val="3"/>
        </w:numPr>
        <w:rPr>
          <w:sz w:val="24"/>
          <w:szCs w:val="24"/>
        </w:rPr>
      </w:pPr>
      <w:r w:rsidRPr="00086831">
        <w:rPr>
          <w:b/>
          <w:bCs/>
          <w:sz w:val="24"/>
          <w:szCs w:val="24"/>
        </w:rPr>
        <w:t>Cápsula</w:t>
      </w:r>
      <w:r w:rsidRPr="00086831">
        <w:rPr>
          <w:sz w:val="24"/>
          <w:szCs w:val="24"/>
        </w:rPr>
        <w:t>: mucopolissacarídica, amilose, patogenia.</w:t>
      </w:r>
    </w:p>
    <w:p w14:paraId="5979C372" w14:textId="4FBED2BA" w:rsidR="004A1F05" w:rsidRDefault="004A1F05" w:rsidP="004A1F05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Membrana Plasmática</w:t>
      </w:r>
    </w:p>
    <w:p w14:paraId="127B64B0" w14:textId="77777777" w:rsidR="004A1F05" w:rsidRPr="004A1F05" w:rsidRDefault="004A1F05" w:rsidP="004A1F05">
      <w:pPr>
        <w:rPr>
          <w:sz w:val="24"/>
          <w:szCs w:val="24"/>
        </w:rPr>
      </w:pPr>
      <w:r w:rsidRPr="004A1F05">
        <w:rPr>
          <w:sz w:val="24"/>
          <w:szCs w:val="24"/>
        </w:rPr>
        <w:t>• 6 a 20 CROMOSSOMOS pequenos e granulares.</w:t>
      </w:r>
    </w:p>
    <w:p w14:paraId="5487EC14" w14:textId="77777777" w:rsidR="004A1F05" w:rsidRPr="004A1F05" w:rsidRDefault="004A1F05" w:rsidP="004A1F05">
      <w:pPr>
        <w:rPr>
          <w:sz w:val="24"/>
          <w:szCs w:val="24"/>
        </w:rPr>
      </w:pPr>
      <w:r w:rsidRPr="004A1F05">
        <w:rPr>
          <w:sz w:val="24"/>
          <w:szCs w:val="24"/>
        </w:rPr>
        <w:t xml:space="preserve">• LEVEDURAS (unicelulares) um núcleo. </w:t>
      </w:r>
    </w:p>
    <w:p w14:paraId="19B48210" w14:textId="77777777" w:rsidR="004A1F05" w:rsidRPr="004A1F05" w:rsidRDefault="004A1F05" w:rsidP="004A1F05">
      <w:pPr>
        <w:rPr>
          <w:sz w:val="24"/>
          <w:szCs w:val="24"/>
        </w:rPr>
      </w:pPr>
      <w:r w:rsidRPr="004A1F05">
        <w:rPr>
          <w:sz w:val="24"/>
          <w:szCs w:val="24"/>
        </w:rPr>
        <w:t xml:space="preserve">• BASIDIOMICETOS ou ASCOMICETOS (filamentosos) número variável de núcleos, para cada hifa. </w:t>
      </w:r>
    </w:p>
    <w:p w14:paraId="3311E419" w14:textId="7D78ADE7" w:rsidR="004A1F05" w:rsidRPr="004A1F05" w:rsidRDefault="004A1F05" w:rsidP="004A1F05">
      <w:pPr>
        <w:rPr>
          <w:sz w:val="24"/>
          <w:szCs w:val="24"/>
        </w:rPr>
      </w:pPr>
      <w:r w:rsidRPr="004A1F05">
        <w:rPr>
          <w:sz w:val="24"/>
          <w:szCs w:val="24"/>
        </w:rPr>
        <w:lastRenderedPageBreak/>
        <w:t xml:space="preserve">• </w:t>
      </w:r>
      <w:r w:rsidRPr="004A1F05">
        <w:rPr>
          <w:b/>
          <w:bCs/>
          <w:sz w:val="24"/>
          <w:szCs w:val="24"/>
        </w:rPr>
        <w:t>MEMBRANA PLASMÁTICA</w:t>
      </w:r>
      <w:r w:rsidRPr="004A1F05">
        <w:rPr>
          <w:sz w:val="24"/>
          <w:szCs w:val="24"/>
        </w:rPr>
        <w:t xml:space="preserve">: esteróis, esfingolipídios e </w:t>
      </w:r>
      <w:r w:rsidRPr="004A1F05">
        <w:rPr>
          <w:b/>
          <w:bCs/>
          <w:sz w:val="24"/>
          <w:szCs w:val="24"/>
          <w:highlight w:val="yellow"/>
        </w:rPr>
        <w:t>ergosterol</w:t>
      </w:r>
      <w:r w:rsidRPr="004A1F05">
        <w:rPr>
          <w:sz w:val="24"/>
          <w:szCs w:val="24"/>
        </w:rPr>
        <w:t>.</w:t>
      </w:r>
    </w:p>
    <w:p w14:paraId="51FC7EAD" w14:textId="02A41C19" w:rsidR="004A1F05" w:rsidRDefault="004A1F05" w:rsidP="004A1F05">
      <w:pPr>
        <w:jc w:val="center"/>
        <w:rPr>
          <w:b/>
          <w:bCs/>
          <w:sz w:val="24"/>
          <w:szCs w:val="24"/>
        </w:rPr>
      </w:pPr>
      <w:r w:rsidRPr="004A1F05">
        <w:rPr>
          <w:b/>
          <w:bCs/>
          <w:noProof/>
          <w:sz w:val="24"/>
          <w:szCs w:val="24"/>
        </w:rPr>
        <w:drawing>
          <wp:inline distT="0" distB="0" distL="0" distR="0" wp14:anchorId="2E5E5895" wp14:editId="6FAE147E">
            <wp:extent cx="3893127" cy="2809973"/>
            <wp:effectExtent l="0" t="0" r="0" b="0"/>
            <wp:docPr id="12516058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058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147" cy="281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1B0F" w14:textId="6104FC5C" w:rsidR="004A1F05" w:rsidRDefault="004A1F05" w:rsidP="004A1F05">
      <w:pPr>
        <w:jc w:val="center"/>
        <w:rPr>
          <w:b/>
          <w:bCs/>
          <w:sz w:val="24"/>
          <w:szCs w:val="24"/>
        </w:rPr>
      </w:pPr>
      <w:r w:rsidRPr="004A1F05">
        <w:rPr>
          <w:b/>
          <w:bCs/>
          <w:sz w:val="24"/>
          <w:szCs w:val="24"/>
          <w:highlight w:val="yellow"/>
        </w:rPr>
        <w:t>Classificação dos Fungos</w:t>
      </w:r>
    </w:p>
    <w:p w14:paraId="4B8959DC" w14:textId="1CB7BAB2" w:rsidR="004A1F05" w:rsidRDefault="004A1F05" w:rsidP="004A1F05">
      <w:pPr>
        <w:jc w:val="center"/>
        <w:rPr>
          <w:b/>
          <w:bCs/>
          <w:sz w:val="24"/>
          <w:szCs w:val="24"/>
        </w:rPr>
      </w:pPr>
      <w:r w:rsidRPr="004A1F05">
        <w:rPr>
          <w:b/>
          <w:bCs/>
          <w:noProof/>
          <w:sz w:val="24"/>
          <w:szCs w:val="24"/>
        </w:rPr>
        <w:drawing>
          <wp:inline distT="0" distB="0" distL="0" distR="0" wp14:anchorId="4F8202FF" wp14:editId="3E0042E6">
            <wp:extent cx="3470563" cy="1832618"/>
            <wp:effectExtent l="0" t="0" r="0" b="0"/>
            <wp:docPr id="1605632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632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86800" cy="1841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AC443" w14:textId="46D2D050" w:rsidR="004A1F05" w:rsidRDefault="004A1F05" w:rsidP="004A1F05">
      <w:pPr>
        <w:rPr>
          <w:b/>
          <w:bCs/>
          <w:sz w:val="24"/>
          <w:szCs w:val="24"/>
        </w:rPr>
      </w:pPr>
      <w:r w:rsidRPr="004A1F05">
        <w:rPr>
          <w:b/>
          <w:bCs/>
          <w:sz w:val="24"/>
          <w:szCs w:val="24"/>
          <w:highlight w:val="cyan"/>
        </w:rPr>
        <w:t>Fungos Ficomicetos</w:t>
      </w:r>
    </w:p>
    <w:p w14:paraId="305B6EE8" w14:textId="77777777" w:rsidR="004A1F05" w:rsidRPr="004A1F05" w:rsidRDefault="004A1F05" w:rsidP="004A1F05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BOLORES </w:t>
      </w:r>
    </w:p>
    <w:p w14:paraId="15500C44" w14:textId="77777777" w:rsidR="004A1F05" w:rsidRPr="004A1F05" w:rsidRDefault="004A1F05" w:rsidP="004A1F05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Fungos mais simples </w:t>
      </w:r>
    </w:p>
    <w:p w14:paraId="23255D09" w14:textId="77777777" w:rsidR="004A1F05" w:rsidRPr="004A1F05" w:rsidRDefault="004A1F05" w:rsidP="004A1F05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Não tem corpo de frutificação </w:t>
      </w:r>
    </w:p>
    <w:p w14:paraId="4F3F6141" w14:textId="77777777" w:rsidR="004A1F05" w:rsidRPr="004A1F05" w:rsidRDefault="004A1F05" w:rsidP="004A1F05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Micélio formado por hifas cenocíticas </w:t>
      </w:r>
    </w:p>
    <w:p w14:paraId="114DE642" w14:textId="1FA31A94" w:rsidR="004A1F05" w:rsidRDefault="004A1F05" w:rsidP="004A1F05">
      <w:pPr>
        <w:pStyle w:val="PargrafodaLista"/>
        <w:numPr>
          <w:ilvl w:val="0"/>
          <w:numId w:val="4"/>
        </w:numPr>
        <w:rPr>
          <w:sz w:val="24"/>
          <w:szCs w:val="24"/>
        </w:rPr>
      </w:pPr>
      <w:r w:rsidRPr="004A1F05">
        <w:rPr>
          <w:b/>
          <w:bCs/>
          <w:sz w:val="24"/>
          <w:szCs w:val="24"/>
        </w:rPr>
        <w:t>Reprodução</w:t>
      </w:r>
      <w:r w:rsidRPr="004A1F05">
        <w:rPr>
          <w:sz w:val="24"/>
          <w:szCs w:val="24"/>
        </w:rPr>
        <w:t>: assexuada e sexuada</w:t>
      </w:r>
    </w:p>
    <w:p w14:paraId="41A82807" w14:textId="624CC1BC" w:rsidR="004A1F05" w:rsidRDefault="004A1F05" w:rsidP="004A1F05">
      <w:pPr>
        <w:rPr>
          <w:b/>
          <w:bCs/>
          <w:sz w:val="24"/>
          <w:szCs w:val="24"/>
        </w:rPr>
      </w:pPr>
      <w:r w:rsidRPr="004A1F05">
        <w:rPr>
          <w:b/>
          <w:bCs/>
          <w:sz w:val="24"/>
          <w:szCs w:val="24"/>
          <w:highlight w:val="magenta"/>
        </w:rPr>
        <w:t>Fungos Ascomicetos</w:t>
      </w:r>
    </w:p>
    <w:p w14:paraId="5FAD4AC4" w14:textId="77777777" w:rsidR="004A1F05" w:rsidRPr="004A1F05" w:rsidRDefault="004A1F05" w:rsidP="004A1F05">
      <w:pPr>
        <w:pStyle w:val="PargrafodaLista"/>
        <w:numPr>
          <w:ilvl w:val="0"/>
          <w:numId w:val="5"/>
        </w:numPr>
        <w:rPr>
          <w:b/>
          <w:bCs/>
          <w:sz w:val="24"/>
          <w:szCs w:val="24"/>
        </w:rPr>
      </w:pPr>
      <w:r w:rsidRPr="004A1F05">
        <w:rPr>
          <w:sz w:val="24"/>
          <w:szCs w:val="24"/>
        </w:rPr>
        <w:t xml:space="preserve">Classe </w:t>
      </w:r>
      <w:r w:rsidRPr="004A1F05">
        <w:rPr>
          <w:b/>
          <w:bCs/>
          <w:sz w:val="24"/>
          <w:szCs w:val="24"/>
        </w:rPr>
        <w:t xml:space="preserve">mais numerosa de fungos. </w:t>
      </w:r>
    </w:p>
    <w:p w14:paraId="03D9B7AC" w14:textId="575BDFBA" w:rsidR="004A1F05" w:rsidRPr="004A1F05" w:rsidRDefault="004A1F05" w:rsidP="004A1F05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Característica bem importante: os esporos(ascósporos), desenvolvimento acontece dentro de hifa, ascos. </w:t>
      </w:r>
    </w:p>
    <w:p w14:paraId="7675B255" w14:textId="77777777" w:rsidR="004A1F05" w:rsidRPr="004A1F05" w:rsidRDefault="004A1F05" w:rsidP="004A1F05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Saccharomyces cerevisae </w:t>
      </w:r>
    </w:p>
    <w:p w14:paraId="6AB2D3D9" w14:textId="5267E2D4" w:rsidR="004A1F05" w:rsidRDefault="004A1F05" w:rsidP="004A1F05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4A1F05">
        <w:rPr>
          <w:sz w:val="24"/>
          <w:szCs w:val="24"/>
        </w:rPr>
        <w:t>Penicillium notatum</w:t>
      </w:r>
    </w:p>
    <w:p w14:paraId="3F2EAAB8" w14:textId="1E8005F1" w:rsidR="004A1F05" w:rsidRDefault="004A1F05" w:rsidP="004A1F05">
      <w:pPr>
        <w:rPr>
          <w:b/>
          <w:bCs/>
          <w:sz w:val="24"/>
          <w:szCs w:val="24"/>
        </w:rPr>
      </w:pPr>
      <w:r w:rsidRPr="004A1F05">
        <w:rPr>
          <w:b/>
          <w:bCs/>
          <w:sz w:val="24"/>
          <w:szCs w:val="24"/>
          <w:highlight w:val="yellow"/>
        </w:rPr>
        <w:t>Fungos Basidiomicetos</w:t>
      </w:r>
    </w:p>
    <w:p w14:paraId="4A3E3E8F" w14:textId="77777777" w:rsidR="004A1F05" w:rsidRDefault="004A1F05" w:rsidP="004A1F05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Maioria dos cogumelos, comestíveis, tóxicos e alucinógenos. </w:t>
      </w:r>
    </w:p>
    <w:p w14:paraId="0C7A5F52" w14:textId="77777777" w:rsidR="004A1F05" w:rsidRDefault="004A1F05" w:rsidP="004A1F05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4A1F05">
        <w:rPr>
          <w:b/>
          <w:bCs/>
          <w:sz w:val="24"/>
          <w:szCs w:val="24"/>
        </w:rPr>
        <w:lastRenderedPageBreak/>
        <w:t>Característica principal</w:t>
      </w:r>
      <w:r w:rsidRPr="004A1F05">
        <w:rPr>
          <w:sz w:val="24"/>
          <w:szCs w:val="24"/>
        </w:rPr>
        <w:t xml:space="preserve">: formação de hifas, especiais que são chamadas de basídios. </w:t>
      </w:r>
    </w:p>
    <w:p w14:paraId="6EC218A8" w14:textId="50F2C4F2" w:rsidR="004A1F05" w:rsidRDefault="004A1F05" w:rsidP="004A1F05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4A1F05">
        <w:rPr>
          <w:sz w:val="24"/>
          <w:szCs w:val="24"/>
        </w:rPr>
        <w:t>Saprófitas e parasitas</w:t>
      </w:r>
    </w:p>
    <w:p w14:paraId="552ACF95" w14:textId="64BEC209" w:rsidR="004A1F05" w:rsidRDefault="004A1F05" w:rsidP="004A1F05">
      <w:pPr>
        <w:rPr>
          <w:b/>
          <w:bCs/>
          <w:sz w:val="24"/>
          <w:szCs w:val="24"/>
        </w:rPr>
      </w:pPr>
      <w:r w:rsidRPr="004A1F05">
        <w:rPr>
          <w:b/>
          <w:bCs/>
          <w:sz w:val="24"/>
          <w:szCs w:val="24"/>
          <w:highlight w:val="red"/>
        </w:rPr>
        <w:t>Fungos Deuteromicetos</w:t>
      </w:r>
    </w:p>
    <w:p w14:paraId="44A896BF" w14:textId="77777777" w:rsidR="004A1F05" w:rsidRDefault="004A1F05" w:rsidP="004A1F05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Fungos patogênicos </w:t>
      </w:r>
    </w:p>
    <w:p w14:paraId="23B3A8C5" w14:textId="77777777" w:rsidR="004A1F05" w:rsidRDefault="004A1F05" w:rsidP="004A1F05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4A1F05">
        <w:rPr>
          <w:sz w:val="24"/>
          <w:szCs w:val="24"/>
        </w:rPr>
        <w:t xml:space="preserve">Saprófito e parasitas. </w:t>
      </w:r>
    </w:p>
    <w:p w14:paraId="3C01CC59" w14:textId="0E350955" w:rsidR="004A1F05" w:rsidRDefault="004A1F05" w:rsidP="004A1F05">
      <w:pPr>
        <w:pStyle w:val="PargrafodaLista"/>
        <w:numPr>
          <w:ilvl w:val="0"/>
          <w:numId w:val="7"/>
        </w:numPr>
        <w:rPr>
          <w:sz w:val="24"/>
          <w:szCs w:val="24"/>
        </w:rPr>
      </w:pPr>
      <w:r w:rsidRPr="004A1F05">
        <w:rPr>
          <w:sz w:val="24"/>
          <w:szCs w:val="24"/>
        </w:rPr>
        <w:t>Não realizam reprodução sexuada, somente de forma assexuada.</w:t>
      </w:r>
    </w:p>
    <w:p w14:paraId="3CC0F170" w14:textId="25986A41" w:rsidR="004A1F05" w:rsidRPr="004A1F05" w:rsidRDefault="004A1F05" w:rsidP="004A1F05">
      <w:pPr>
        <w:rPr>
          <w:sz w:val="24"/>
          <w:szCs w:val="24"/>
        </w:rPr>
      </w:pPr>
      <w:r w:rsidRPr="004A1F05">
        <w:rPr>
          <w:b/>
          <w:bCs/>
          <w:sz w:val="24"/>
          <w:szCs w:val="24"/>
          <w:highlight w:val="green"/>
        </w:rPr>
        <w:t>Modo de Vida dos Fungos:</w:t>
      </w:r>
    </w:p>
    <w:p w14:paraId="6D682BC9" w14:textId="35C9794E" w:rsidR="004A1F05" w:rsidRDefault="004A1F05" w:rsidP="004A1F05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4A1F05">
        <w:rPr>
          <w:b/>
          <w:bCs/>
          <w:sz w:val="24"/>
          <w:szCs w:val="24"/>
        </w:rPr>
        <w:t>Fungos Saprófagos</w:t>
      </w:r>
      <w:r w:rsidRPr="004A1F05">
        <w:rPr>
          <w:sz w:val="24"/>
          <w:szCs w:val="24"/>
        </w:rPr>
        <w:t>: Usufruem-se da matéria orgânica de animais e plantas mortas, decompositores.</w:t>
      </w:r>
    </w:p>
    <w:p w14:paraId="4D3A8ED1" w14:textId="4434A904" w:rsidR="004A1F05" w:rsidRDefault="004A1F05" w:rsidP="004A1F05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4A1F05">
        <w:rPr>
          <w:b/>
          <w:bCs/>
          <w:sz w:val="24"/>
          <w:szCs w:val="24"/>
        </w:rPr>
        <w:t>Fungos mutualistas</w:t>
      </w:r>
      <w:r w:rsidRPr="004A1F05">
        <w:rPr>
          <w:sz w:val="24"/>
          <w:szCs w:val="24"/>
        </w:rPr>
        <w:t>: Realiza mutualismo com outros seres vivos, onde ambos acabam sendo beneficiados.</w:t>
      </w:r>
    </w:p>
    <w:p w14:paraId="0987FE5B" w14:textId="0148F08A" w:rsidR="004A1F05" w:rsidRDefault="004A1F05" w:rsidP="004A1F05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4A1F05">
        <w:rPr>
          <w:b/>
          <w:bCs/>
          <w:sz w:val="24"/>
          <w:szCs w:val="24"/>
        </w:rPr>
        <w:t>Fungos Parasitas:</w:t>
      </w:r>
      <w:r w:rsidRPr="004A1F05">
        <w:rPr>
          <w:sz w:val="24"/>
          <w:szCs w:val="24"/>
        </w:rPr>
        <w:t xml:space="preserve"> Utilizam a matéria orgânica de animais e plantas vivas, e atuam como agentes etiológicos de inúmeras doenças.</w:t>
      </w:r>
    </w:p>
    <w:p w14:paraId="40876BF2" w14:textId="1CDFD82C" w:rsidR="001E70E8" w:rsidRDefault="001E70E8" w:rsidP="001E70E8">
      <w:pPr>
        <w:rPr>
          <w:b/>
          <w:bCs/>
          <w:sz w:val="24"/>
          <w:szCs w:val="24"/>
        </w:rPr>
      </w:pPr>
      <w:r w:rsidRPr="001E70E8">
        <w:rPr>
          <w:b/>
          <w:bCs/>
          <w:sz w:val="24"/>
          <w:szCs w:val="24"/>
        </w:rPr>
        <w:t>Maioria dos fungos são filamentosos</w:t>
      </w:r>
    </w:p>
    <w:p w14:paraId="5AC1AA0B" w14:textId="3D16722D" w:rsidR="001E70E8" w:rsidRDefault="001E70E8" w:rsidP="001E70E8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1E70E8">
        <w:rPr>
          <w:sz w:val="24"/>
          <w:szCs w:val="24"/>
        </w:rPr>
        <w:t xml:space="preserve">Corpo ou talo </w:t>
      </w:r>
      <w:r w:rsidRPr="001E70E8">
        <w:rPr>
          <w:b/>
          <w:bCs/>
          <w:sz w:val="24"/>
          <w:szCs w:val="24"/>
        </w:rPr>
        <w:t>vegetativo</w:t>
      </w:r>
      <w:r w:rsidRPr="001E70E8">
        <w:rPr>
          <w:sz w:val="24"/>
          <w:szCs w:val="24"/>
        </w:rPr>
        <w:t xml:space="preserve"> é chamado de MICÉLIO cuja função é </w:t>
      </w:r>
      <w:r w:rsidRPr="001E70E8">
        <w:rPr>
          <w:b/>
          <w:bCs/>
          <w:sz w:val="24"/>
          <w:szCs w:val="24"/>
        </w:rPr>
        <w:t>absorver nutrientes</w:t>
      </w:r>
      <w:r w:rsidRPr="001E70E8">
        <w:rPr>
          <w:sz w:val="24"/>
          <w:szCs w:val="24"/>
        </w:rPr>
        <w:t xml:space="preserve"> para gerar energia empregada no crescimento e reprodução</w:t>
      </w:r>
      <w:r>
        <w:rPr>
          <w:sz w:val="24"/>
          <w:szCs w:val="24"/>
        </w:rPr>
        <w:t>.</w:t>
      </w:r>
    </w:p>
    <w:p w14:paraId="6D1664F0" w14:textId="5F167CF8" w:rsidR="001E70E8" w:rsidRDefault="001E70E8" w:rsidP="001E70E8">
      <w:pPr>
        <w:pStyle w:val="PargrafodaLista"/>
        <w:numPr>
          <w:ilvl w:val="0"/>
          <w:numId w:val="8"/>
        </w:numPr>
        <w:rPr>
          <w:sz w:val="24"/>
          <w:szCs w:val="24"/>
          <w:highlight w:val="yellow"/>
        </w:rPr>
      </w:pPr>
      <w:r w:rsidRPr="001E70E8">
        <w:rPr>
          <w:sz w:val="24"/>
          <w:szCs w:val="24"/>
          <w:highlight w:val="yellow"/>
        </w:rPr>
        <w:t>O MICÉLIO é composto por numerosas HIFAS (filamento individual)</w:t>
      </w:r>
    </w:p>
    <w:p w14:paraId="1495BBB3" w14:textId="55F878BE" w:rsidR="001E70E8" w:rsidRPr="001E70E8" w:rsidRDefault="001E70E8" w:rsidP="001E70E8">
      <w:pPr>
        <w:rPr>
          <w:b/>
          <w:bCs/>
          <w:sz w:val="24"/>
          <w:szCs w:val="24"/>
          <w:highlight w:val="cyan"/>
        </w:rPr>
      </w:pPr>
      <w:r w:rsidRPr="001E70E8">
        <w:rPr>
          <w:b/>
          <w:bCs/>
          <w:sz w:val="24"/>
          <w:szCs w:val="24"/>
          <w:highlight w:val="cyan"/>
        </w:rPr>
        <w:t>Morfologia Macroscópia</w:t>
      </w:r>
    </w:p>
    <w:p w14:paraId="1701CFD1" w14:textId="3C3A182B" w:rsidR="001E70E8" w:rsidRDefault="001E70E8" w:rsidP="001E70E8">
      <w:pPr>
        <w:rPr>
          <w:b/>
          <w:bCs/>
          <w:sz w:val="24"/>
          <w:szCs w:val="24"/>
          <w:highlight w:val="yellow"/>
        </w:rPr>
      </w:pPr>
      <w:r w:rsidRPr="001E70E8">
        <w:rPr>
          <w:b/>
          <w:bCs/>
          <w:noProof/>
          <w:sz w:val="24"/>
          <w:szCs w:val="24"/>
        </w:rPr>
        <w:drawing>
          <wp:inline distT="0" distB="0" distL="0" distR="0" wp14:anchorId="1BBE0FFA" wp14:editId="42FE324C">
            <wp:extent cx="3713018" cy="1755213"/>
            <wp:effectExtent l="0" t="0" r="0" b="0"/>
            <wp:docPr id="5639817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817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21717" cy="1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005AD" w14:textId="77777777" w:rsidR="001E70E8" w:rsidRDefault="001E70E8" w:rsidP="001E70E8">
      <w:pPr>
        <w:rPr>
          <w:b/>
          <w:bCs/>
          <w:sz w:val="24"/>
          <w:szCs w:val="24"/>
          <w:highlight w:val="yellow"/>
        </w:rPr>
      </w:pPr>
    </w:p>
    <w:p w14:paraId="1CA2700C" w14:textId="12760B5B" w:rsidR="001E70E8" w:rsidRDefault="001E70E8" w:rsidP="001E70E8">
      <w:pPr>
        <w:jc w:val="center"/>
        <w:rPr>
          <w:b/>
          <w:bCs/>
          <w:sz w:val="24"/>
          <w:szCs w:val="24"/>
          <w:highlight w:val="yellow"/>
        </w:rPr>
      </w:pPr>
      <w:r w:rsidRPr="001E70E8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559E4E57" wp14:editId="403F759E">
            <wp:extent cx="4894618" cy="3505200"/>
            <wp:effectExtent l="0" t="0" r="0" b="0"/>
            <wp:docPr id="19180503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503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7775" cy="351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82DAB" w14:textId="77777777" w:rsidR="006B65E4" w:rsidRDefault="006B65E4" w:rsidP="006B65E4">
      <w:pPr>
        <w:rPr>
          <w:b/>
          <w:bCs/>
          <w:sz w:val="24"/>
          <w:szCs w:val="24"/>
          <w:highlight w:val="yellow"/>
        </w:rPr>
      </w:pPr>
    </w:p>
    <w:p w14:paraId="241A4F41" w14:textId="13EB18D4" w:rsidR="006B65E4" w:rsidRDefault="006B65E4" w:rsidP="006B65E4">
      <w:pPr>
        <w:rPr>
          <w:b/>
          <w:bCs/>
          <w:sz w:val="24"/>
          <w:szCs w:val="24"/>
        </w:rPr>
      </w:pPr>
      <w:r w:rsidRPr="006B65E4">
        <w:rPr>
          <w:b/>
          <w:bCs/>
          <w:sz w:val="24"/>
          <w:szCs w:val="24"/>
        </w:rPr>
        <w:t>1.Cite diferenças entre a célula fúngica e as seguintes células:</w:t>
      </w:r>
      <w:r>
        <w:rPr>
          <w:b/>
          <w:bCs/>
          <w:sz w:val="24"/>
          <w:szCs w:val="24"/>
        </w:rPr>
        <w:t xml:space="preserve"> </w:t>
      </w:r>
      <w:r w:rsidRPr="006B65E4">
        <w:rPr>
          <w:b/>
          <w:bCs/>
          <w:sz w:val="24"/>
          <w:szCs w:val="24"/>
        </w:rPr>
        <w:t>bacteriana, vegetal e animal</w:t>
      </w:r>
    </w:p>
    <w:p w14:paraId="76199BCE" w14:textId="6B23A1AB" w:rsidR="006247B5" w:rsidRDefault="006247B5" w:rsidP="006B65E4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</w:rPr>
        <w:drawing>
          <wp:inline distT="0" distB="0" distL="0" distR="0" wp14:anchorId="073E8C28" wp14:editId="219C9FFE">
            <wp:extent cx="3761105" cy="2098042"/>
            <wp:effectExtent l="0" t="0" r="0" b="0"/>
            <wp:docPr id="1128787052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83" t="27407" r="9995" b="20716"/>
                    <a:stretch/>
                  </pic:blipFill>
                  <pic:spPr bwMode="auto">
                    <a:xfrm>
                      <a:off x="0" y="0"/>
                      <a:ext cx="3762388" cy="20987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F63503" w14:textId="4D6D6429" w:rsidR="006B65E4" w:rsidRDefault="006B65E4" w:rsidP="006B65E4">
      <w:pPr>
        <w:rPr>
          <w:b/>
          <w:bCs/>
          <w:sz w:val="24"/>
          <w:szCs w:val="24"/>
        </w:rPr>
      </w:pPr>
      <w:r w:rsidRPr="006B65E4">
        <w:rPr>
          <w:b/>
          <w:bCs/>
          <w:sz w:val="24"/>
          <w:szCs w:val="24"/>
        </w:rPr>
        <w:t>2.Quais são as condições para o crescimento de fungos?</w:t>
      </w:r>
    </w:p>
    <w:p w14:paraId="35F90EA2" w14:textId="3642ADE8" w:rsidR="006B65E4" w:rsidRPr="006B65E4" w:rsidRDefault="006B65E4" w:rsidP="006B65E4">
      <w:pPr>
        <w:rPr>
          <w:sz w:val="24"/>
          <w:szCs w:val="24"/>
        </w:rPr>
      </w:pPr>
      <w:r w:rsidRPr="006B65E4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Condições de umidade, temperatura mediana (23-27°C), matéria orgânica, onipresente.</w:t>
      </w:r>
    </w:p>
    <w:p w14:paraId="7D6336E4" w14:textId="71072E45" w:rsidR="006B65E4" w:rsidRDefault="006B65E4" w:rsidP="006B65E4">
      <w:pPr>
        <w:rPr>
          <w:b/>
          <w:bCs/>
          <w:sz w:val="24"/>
          <w:szCs w:val="24"/>
        </w:rPr>
      </w:pPr>
      <w:r w:rsidRPr="006B65E4">
        <w:rPr>
          <w:b/>
          <w:bCs/>
          <w:sz w:val="24"/>
          <w:szCs w:val="24"/>
        </w:rPr>
        <w:t>3.Defina dimorfismo térmico.</w:t>
      </w:r>
    </w:p>
    <w:p w14:paraId="5EADB146" w14:textId="2C4C8C4A" w:rsidR="006247B5" w:rsidRPr="006247B5" w:rsidRDefault="006247B5" w:rsidP="006B65E4">
      <w:pPr>
        <w:rPr>
          <w:sz w:val="24"/>
          <w:szCs w:val="24"/>
        </w:rPr>
      </w:pPr>
      <w:r w:rsidRPr="006247B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Os fungos filamentosos apresentam aparência/forma de micélio a 23°C e na forma de levedura a 37°C.</w:t>
      </w:r>
    </w:p>
    <w:p w14:paraId="4E12F8AB" w14:textId="5988C9FB" w:rsidR="006B65E4" w:rsidRDefault="006B65E4" w:rsidP="006B65E4">
      <w:pPr>
        <w:rPr>
          <w:b/>
          <w:bCs/>
          <w:sz w:val="24"/>
          <w:szCs w:val="24"/>
        </w:rPr>
      </w:pPr>
      <w:r w:rsidRPr="006B65E4">
        <w:rPr>
          <w:b/>
          <w:bCs/>
          <w:sz w:val="24"/>
          <w:szCs w:val="24"/>
        </w:rPr>
        <w:t>4.Explique por que é difícil e demorado, o tratamento contra fungos.</w:t>
      </w:r>
    </w:p>
    <w:p w14:paraId="3CE5A9ED" w14:textId="05A743DF" w:rsidR="006247B5" w:rsidRDefault="006247B5" w:rsidP="006B65E4">
      <w:pPr>
        <w:rPr>
          <w:sz w:val="24"/>
          <w:szCs w:val="24"/>
        </w:rPr>
      </w:pPr>
      <w:r w:rsidRPr="006247B5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Devido as semelhanças entre a célula e seus componentes.</w:t>
      </w:r>
    </w:p>
    <w:p w14:paraId="5677F3A2" w14:textId="77777777" w:rsidR="002F600C" w:rsidRDefault="002F600C" w:rsidP="006B65E4">
      <w:pPr>
        <w:rPr>
          <w:sz w:val="24"/>
          <w:szCs w:val="24"/>
        </w:rPr>
      </w:pPr>
    </w:p>
    <w:p w14:paraId="195C9635" w14:textId="7FAD9B66" w:rsidR="002F600C" w:rsidRPr="000D2AA8" w:rsidRDefault="002F600C" w:rsidP="006B65E4">
      <w:pPr>
        <w:rPr>
          <w:b/>
          <w:bCs/>
          <w:sz w:val="28"/>
          <w:szCs w:val="28"/>
        </w:rPr>
      </w:pPr>
      <w:r w:rsidRPr="000D2AA8">
        <w:rPr>
          <w:b/>
          <w:bCs/>
          <w:sz w:val="28"/>
          <w:szCs w:val="28"/>
          <w:highlight w:val="cyan"/>
        </w:rPr>
        <w:t>Morfologia</w:t>
      </w:r>
      <w:r w:rsidR="00A037F9" w:rsidRPr="000D2AA8">
        <w:rPr>
          <w:b/>
          <w:bCs/>
          <w:sz w:val="24"/>
          <w:szCs w:val="24"/>
          <w:highlight w:val="cyan"/>
        </w:rPr>
        <w:t>:</w:t>
      </w:r>
    </w:p>
    <w:p w14:paraId="21EEDF5C" w14:textId="77777777" w:rsidR="00A037F9" w:rsidRDefault="00A037F9" w:rsidP="00A037F9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 w:rsidRPr="00A037F9">
        <w:rPr>
          <w:b/>
          <w:bCs/>
          <w:sz w:val="24"/>
          <w:szCs w:val="24"/>
        </w:rPr>
        <w:t xml:space="preserve">Colônias </w:t>
      </w:r>
      <w:r w:rsidRPr="00A037F9">
        <w:rPr>
          <w:b/>
          <w:bCs/>
          <w:sz w:val="24"/>
          <w:szCs w:val="24"/>
          <w:highlight w:val="yellow"/>
        </w:rPr>
        <w:t>leveduriformes</w:t>
      </w:r>
      <w:r w:rsidRPr="00A037F9">
        <w:rPr>
          <w:b/>
          <w:bCs/>
          <w:sz w:val="24"/>
          <w:szCs w:val="24"/>
        </w:rPr>
        <w:t xml:space="preserve"> (leveduras) </w:t>
      </w:r>
    </w:p>
    <w:p w14:paraId="5496BF71" w14:textId="77777777" w:rsidR="00A037F9" w:rsidRPr="00A037F9" w:rsidRDefault="00A037F9" w:rsidP="00A037F9">
      <w:pPr>
        <w:pStyle w:val="PargrafodaLista"/>
        <w:numPr>
          <w:ilvl w:val="1"/>
          <w:numId w:val="8"/>
        </w:numPr>
        <w:rPr>
          <w:sz w:val="24"/>
          <w:szCs w:val="24"/>
        </w:rPr>
      </w:pPr>
      <w:r w:rsidRPr="00A037F9">
        <w:rPr>
          <w:sz w:val="24"/>
          <w:szCs w:val="24"/>
        </w:rPr>
        <w:t xml:space="preserve">pastosas, cremosas, unicelulares </w:t>
      </w:r>
    </w:p>
    <w:p w14:paraId="67D8BBCC" w14:textId="20BED8FA" w:rsidR="00A037F9" w:rsidRDefault="00A037F9" w:rsidP="00A037F9">
      <w:pPr>
        <w:pStyle w:val="PargrafodaLista"/>
        <w:numPr>
          <w:ilvl w:val="1"/>
          <w:numId w:val="8"/>
        </w:numPr>
        <w:rPr>
          <w:sz w:val="24"/>
          <w:szCs w:val="24"/>
        </w:rPr>
      </w:pPr>
      <w:r w:rsidRPr="00A037F9">
        <w:rPr>
          <w:sz w:val="24"/>
          <w:szCs w:val="24"/>
        </w:rPr>
        <w:t>gêmulas ou blastoconídios</w:t>
      </w:r>
    </w:p>
    <w:p w14:paraId="5CD3BA0A" w14:textId="26FA29D3" w:rsidR="00972D0F" w:rsidRPr="00F10A8A" w:rsidRDefault="00972D0F" w:rsidP="004949A9">
      <w:pPr>
        <w:ind w:firstLine="360"/>
        <w:rPr>
          <w:sz w:val="24"/>
          <w:szCs w:val="24"/>
        </w:rPr>
      </w:pPr>
      <w:r w:rsidRPr="00F10A8A">
        <w:rPr>
          <w:b/>
          <w:bCs/>
          <w:sz w:val="24"/>
          <w:szCs w:val="24"/>
          <w:highlight w:val="green"/>
        </w:rPr>
        <w:t>Leveduras</w:t>
      </w:r>
      <w:r w:rsidR="00F10A8A">
        <w:rPr>
          <w:b/>
          <w:bCs/>
          <w:sz w:val="24"/>
          <w:szCs w:val="24"/>
        </w:rPr>
        <w:t>:</w:t>
      </w:r>
    </w:p>
    <w:p w14:paraId="60E3FD20" w14:textId="5EB1EAA2" w:rsidR="004949A9" w:rsidRDefault="00BD3146" w:rsidP="004949A9">
      <w:pPr>
        <w:pStyle w:val="PargrafodaLista"/>
        <w:numPr>
          <w:ilvl w:val="1"/>
          <w:numId w:val="8"/>
        </w:numPr>
        <w:rPr>
          <w:sz w:val="24"/>
          <w:szCs w:val="24"/>
        </w:rPr>
      </w:pPr>
      <w:r w:rsidRPr="00F10A8A">
        <w:rPr>
          <w:sz w:val="24"/>
          <w:szCs w:val="24"/>
        </w:rPr>
        <w:t xml:space="preserve">Reproduzem-se por brotamento ou </w:t>
      </w:r>
      <w:r w:rsidR="00F10A8A" w:rsidRPr="00F10A8A">
        <w:rPr>
          <w:sz w:val="24"/>
          <w:szCs w:val="24"/>
        </w:rPr>
        <w:t>gemulação</w:t>
      </w:r>
    </w:p>
    <w:p w14:paraId="32715520" w14:textId="77777777" w:rsidR="004949A9" w:rsidRDefault="004949A9" w:rsidP="004949A9">
      <w:pPr>
        <w:pStyle w:val="PargrafodaLista"/>
        <w:ind w:left="1440"/>
        <w:rPr>
          <w:sz w:val="24"/>
          <w:szCs w:val="24"/>
        </w:rPr>
      </w:pPr>
    </w:p>
    <w:p w14:paraId="272FAEB0" w14:textId="77777777" w:rsidR="004949A9" w:rsidRDefault="004949A9" w:rsidP="004949A9">
      <w:pPr>
        <w:pStyle w:val="PargrafodaLista"/>
        <w:numPr>
          <w:ilvl w:val="0"/>
          <w:numId w:val="8"/>
        </w:numPr>
        <w:rPr>
          <w:sz w:val="24"/>
          <w:szCs w:val="24"/>
        </w:rPr>
      </w:pPr>
      <w:r w:rsidRPr="004949A9">
        <w:rPr>
          <w:b/>
          <w:bCs/>
          <w:sz w:val="24"/>
          <w:szCs w:val="24"/>
        </w:rPr>
        <w:t xml:space="preserve">Colônias </w:t>
      </w:r>
      <w:r w:rsidRPr="004949A9">
        <w:rPr>
          <w:b/>
          <w:bCs/>
          <w:sz w:val="24"/>
          <w:szCs w:val="24"/>
          <w:highlight w:val="yellow"/>
        </w:rPr>
        <w:t>filamentosas</w:t>
      </w:r>
      <w:r w:rsidRPr="004949A9">
        <w:rPr>
          <w:b/>
          <w:bCs/>
          <w:sz w:val="24"/>
          <w:szCs w:val="24"/>
        </w:rPr>
        <w:t xml:space="preserve"> (bolores)</w:t>
      </w:r>
      <w:r w:rsidRPr="004949A9">
        <w:rPr>
          <w:sz w:val="24"/>
          <w:szCs w:val="24"/>
        </w:rPr>
        <w:t xml:space="preserve"> </w:t>
      </w:r>
    </w:p>
    <w:p w14:paraId="39C290DD" w14:textId="77777777" w:rsidR="004949A9" w:rsidRDefault="004949A9" w:rsidP="004949A9">
      <w:pPr>
        <w:pStyle w:val="PargrafodaLista"/>
        <w:numPr>
          <w:ilvl w:val="1"/>
          <w:numId w:val="8"/>
        </w:numPr>
        <w:rPr>
          <w:sz w:val="24"/>
          <w:szCs w:val="24"/>
        </w:rPr>
      </w:pPr>
      <w:r w:rsidRPr="004949A9">
        <w:rPr>
          <w:sz w:val="24"/>
          <w:szCs w:val="24"/>
        </w:rPr>
        <w:t xml:space="preserve">algodonosas, aveludadas, pulverulentas </w:t>
      </w:r>
    </w:p>
    <w:p w14:paraId="62E7D679" w14:textId="77777777" w:rsidR="004949A9" w:rsidRDefault="004949A9" w:rsidP="004949A9">
      <w:pPr>
        <w:pStyle w:val="PargrafodaLista"/>
        <w:numPr>
          <w:ilvl w:val="1"/>
          <w:numId w:val="8"/>
        </w:numPr>
        <w:rPr>
          <w:sz w:val="24"/>
          <w:szCs w:val="24"/>
        </w:rPr>
      </w:pPr>
      <w:r w:rsidRPr="004949A9">
        <w:rPr>
          <w:sz w:val="24"/>
          <w:szCs w:val="24"/>
        </w:rPr>
        <w:t xml:space="preserve">diferentes pigmentações </w:t>
      </w:r>
    </w:p>
    <w:p w14:paraId="6B452341" w14:textId="77777777" w:rsidR="004949A9" w:rsidRDefault="004949A9" w:rsidP="004949A9">
      <w:pPr>
        <w:pStyle w:val="PargrafodaLista"/>
        <w:numPr>
          <w:ilvl w:val="1"/>
          <w:numId w:val="8"/>
        </w:numPr>
        <w:rPr>
          <w:sz w:val="24"/>
          <w:szCs w:val="24"/>
        </w:rPr>
      </w:pPr>
      <w:r w:rsidRPr="004949A9">
        <w:rPr>
          <w:sz w:val="24"/>
          <w:szCs w:val="24"/>
        </w:rPr>
        <w:t xml:space="preserve">Hifas (septadas ou cenocíticas) </w:t>
      </w:r>
    </w:p>
    <w:p w14:paraId="44F3452B" w14:textId="7EC87533" w:rsidR="004949A9" w:rsidRDefault="004949A9" w:rsidP="004949A9">
      <w:pPr>
        <w:pStyle w:val="PargrafodaLista"/>
        <w:numPr>
          <w:ilvl w:val="1"/>
          <w:numId w:val="8"/>
        </w:numPr>
        <w:rPr>
          <w:sz w:val="24"/>
          <w:szCs w:val="24"/>
        </w:rPr>
      </w:pPr>
      <w:r w:rsidRPr="004949A9">
        <w:rPr>
          <w:sz w:val="24"/>
          <w:szCs w:val="24"/>
        </w:rPr>
        <w:t>Micélio vegetativo e reprodutivo (identificação da espécie)</w:t>
      </w:r>
    </w:p>
    <w:p w14:paraId="3D2B8E59" w14:textId="34FBF3C1" w:rsidR="00CA3EE0" w:rsidRDefault="00CA3EE0" w:rsidP="00CA3EE0">
      <w:pPr>
        <w:jc w:val="center"/>
        <w:rPr>
          <w:sz w:val="24"/>
          <w:szCs w:val="24"/>
        </w:rPr>
      </w:pPr>
      <w:r w:rsidRPr="00CA3EE0">
        <w:rPr>
          <w:sz w:val="24"/>
          <w:szCs w:val="24"/>
        </w:rPr>
        <w:drawing>
          <wp:inline distT="0" distB="0" distL="0" distR="0" wp14:anchorId="40C300D0" wp14:editId="1B26FE17">
            <wp:extent cx="3429000" cy="2354413"/>
            <wp:effectExtent l="0" t="0" r="0" b="0"/>
            <wp:docPr id="1586695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957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48325" cy="236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CFC74" w14:textId="2021B60B" w:rsidR="00014FCE" w:rsidRDefault="00014FCE" w:rsidP="00CA3EE0">
      <w:pPr>
        <w:jc w:val="center"/>
        <w:rPr>
          <w:sz w:val="24"/>
          <w:szCs w:val="24"/>
        </w:rPr>
      </w:pPr>
      <w:r w:rsidRPr="00014FCE">
        <w:rPr>
          <w:sz w:val="24"/>
          <w:szCs w:val="24"/>
        </w:rPr>
        <w:drawing>
          <wp:inline distT="0" distB="0" distL="0" distR="0" wp14:anchorId="4851858F" wp14:editId="49F072E5">
            <wp:extent cx="3041650" cy="2481178"/>
            <wp:effectExtent l="0" t="0" r="0" b="0"/>
            <wp:docPr id="358265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26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5874" cy="2492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F729D" w14:textId="682D0172" w:rsidR="00014FCE" w:rsidRDefault="00014FCE" w:rsidP="00014FCE">
      <w:pPr>
        <w:rPr>
          <w:b/>
          <w:bCs/>
          <w:sz w:val="24"/>
          <w:szCs w:val="24"/>
        </w:rPr>
      </w:pPr>
      <w:r w:rsidRPr="00014FCE">
        <w:rPr>
          <w:b/>
          <w:bCs/>
          <w:sz w:val="24"/>
          <w:szCs w:val="24"/>
          <w:highlight w:val="yellow"/>
        </w:rPr>
        <w:t>Esporos</w:t>
      </w:r>
    </w:p>
    <w:p w14:paraId="2F711283" w14:textId="5EEAAD69" w:rsidR="00014FCE" w:rsidRPr="005A3868" w:rsidRDefault="00014FCE" w:rsidP="00014FCE">
      <w:pPr>
        <w:pStyle w:val="PargrafodaLista"/>
        <w:numPr>
          <w:ilvl w:val="0"/>
          <w:numId w:val="8"/>
        </w:numPr>
        <w:rPr>
          <w:b/>
          <w:bCs/>
          <w:sz w:val="24"/>
          <w:szCs w:val="24"/>
        </w:rPr>
      </w:pPr>
      <w:r>
        <w:rPr>
          <w:sz w:val="24"/>
          <w:szCs w:val="24"/>
        </w:rPr>
        <w:t>Estruturas de dispersão</w:t>
      </w:r>
    </w:p>
    <w:p w14:paraId="4D9A742F" w14:textId="665ACAF3" w:rsidR="005A3868" w:rsidRPr="00014FCE" w:rsidRDefault="005A3868" w:rsidP="005A3868">
      <w:pPr>
        <w:pStyle w:val="PargrafodaLista"/>
        <w:jc w:val="center"/>
        <w:rPr>
          <w:b/>
          <w:bCs/>
          <w:sz w:val="24"/>
          <w:szCs w:val="24"/>
        </w:rPr>
      </w:pPr>
      <w:r w:rsidRPr="005A3868">
        <w:rPr>
          <w:b/>
          <w:bCs/>
          <w:sz w:val="24"/>
          <w:szCs w:val="24"/>
        </w:rPr>
        <w:lastRenderedPageBreak/>
        <w:drawing>
          <wp:inline distT="0" distB="0" distL="0" distR="0" wp14:anchorId="4428B8C6" wp14:editId="5EA8C9F1">
            <wp:extent cx="4288053" cy="2997200"/>
            <wp:effectExtent l="0" t="0" r="0" b="0"/>
            <wp:docPr id="7049351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35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9409" cy="299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868" w:rsidRPr="00014F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01676"/>
    <w:multiLevelType w:val="hybridMultilevel"/>
    <w:tmpl w:val="D5FEE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BE571E"/>
    <w:multiLevelType w:val="hybridMultilevel"/>
    <w:tmpl w:val="B44419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01B0C"/>
    <w:multiLevelType w:val="hybridMultilevel"/>
    <w:tmpl w:val="957C43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A2180C"/>
    <w:multiLevelType w:val="hybridMultilevel"/>
    <w:tmpl w:val="634856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DD2D5E"/>
    <w:multiLevelType w:val="hybridMultilevel"/>
    <w:tmpl w:val="E6E6CB72"/>
    <w:lvl w:ilvl="0" w:tplc="104ECBB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CE4C61"/>
    <w:multiLevelType w:val="hybridMultilevel"/>
    <w:tmpl w:val="B31CED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8921FD"/>
    <w:multiLevelType w:val="hybridMultilevel"/>
    <w:tmpl w:val="345871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C32DB0"/>
    <w:multiLevelType w:val="hybridMultilevel"/>
    <w:tmpl w:val="D0BC3A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991413">
    <w:abstractNumId w:val="0"/>
  </w:num>
  <w:num w:numId="2" w16cid:durableId="1690519720">
    <w:abstractNumId w:val="1"/>
  </w:num>
  <w:num w:numId="3" w16cid:durableId="407458716">
    <w:abstractNumId w:val="6"/>
  </w:num>
  <w:num w:numId="4" w16cid:durableId="281958504">
    <w:abstractNumId w:val="5"/>
  </w:num>
  <w:num w:numId="5" w16cid:durableId="1992706937">
    <w:abstractNumId w:val="3"/>
  </w:num>
  <w:num w:numId="6" w16cid:durableId="1867328721">
    <w:abstractNumId w:val="2"/>
  </w:num>
  <w:num w:numId="7" w16cid:durableId="635337125">
    <w:abstractNumId w:val="7"/>
  </w:num>
  <w:num w:numId="8" w16cid:durableId="15574696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2CF2"/>
    <w:rsid w:val="00014FCE"/>
    <w:rsid w:val="00081093"/>
    <w:rsid w:val="00086831"/>
    <w:rsid w:val="000D2AA8"/>
    <w:rsid w:val="000D41D1"/>
    <w:rsid w:val="0010417E"/>
    <w:rsid w:val="001741AE"/>
    <w:rsid w:val="001E70E8"/>
    <w:rsid w:val="00273F6F"/>
    <w:rsid w:val="002F600C"/>
    <w:rsid w:val="004600F2"/>
    <w:rsid w:val="00490DFD"/>
    <w:rsid w:val="004949A9"/>
    <w:rsid w:val="004A1F05"/>
    <w:rsid w:val="005A3868"/>
    <w:rsid w:val="006247B5"/>
    <w:rsid w:val="006B65E4"/>
    <w:rsid w:val="00807B6E"/>
    <w:rsid w:val="008D469D"/>
    <w:rsid w:val="00972D0F"/>
    <w:rsid w:val="00A037F9"/>
    <w:rsid w:val="00AB0ADD"/>
    <w:rsid w:val="00BD3146"/>
    <w:rsid w:val="00BF2CF2"/>
    <w:rsid w:val="00CA3EE0"/>
    <w:rsid w:val="00D15235"/>
    <w:rsid w:val="00F10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153EF"/>
  <w15:chartTrackingRefBased/>
  <w15:docId w15:val="{DDA563FE-D617-4F33-A4A6-9966EBDFF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F2C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F2C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F2CF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F2C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F2CF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F2C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F2C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F2C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F2C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F2CF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F2C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F2CF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F2CF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F2CF2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F2C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F2CF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F2C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F2C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F2C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F2C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F2C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F2C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F2C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F2CF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F2CF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F2CF2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F2CF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F2CF2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F2CF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502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11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66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02804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1402445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240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5211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236441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00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888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025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22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4750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857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18575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1479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12023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930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3006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690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38574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689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5665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7921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122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6535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7351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7896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491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6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59236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0916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692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471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6280077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810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07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3126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07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12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6935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72692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2525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3133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376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26138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981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267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54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20974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2074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1738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161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45286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9244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40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3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2173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120255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26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68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033646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5644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16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026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13059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7798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2988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0352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0349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7372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295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934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172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51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47932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2944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71326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926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8052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118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93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2797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994987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288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07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357930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3010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54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80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106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1418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6814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86037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7113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260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111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8229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5500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8099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361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33480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4218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376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225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4470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9091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03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5319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6650351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561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75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249263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7586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4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91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442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2835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138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47053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109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54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7477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0057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90053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3693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08957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6114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8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58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549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77767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044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8056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5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7883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3473020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12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846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11514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508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341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8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22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193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5862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4776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3891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5316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1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883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34806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6227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53756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6302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2897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6735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874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391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4567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5132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993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75328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7740864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8374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561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960986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913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196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864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946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647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496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1151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99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4042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68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5501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428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5944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893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23929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17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6698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5220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022496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7347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130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0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37662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561694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278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613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88550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201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7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301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296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237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937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1399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036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28186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0002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0713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055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6409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363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66229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8181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08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705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8081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3457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35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4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39727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6924257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667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5186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19762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9470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8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01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768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16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4313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4200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24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03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27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46418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1091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7613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8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71379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03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3174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404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0387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43580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01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5128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3724141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24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895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31949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11150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9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8758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55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354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3184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98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4473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4712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345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54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640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463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59216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800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88381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7146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9972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985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64082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05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886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9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8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887550">
                  <w:marLeft w:val="0"/>
                  <w:marRight w:val="0"/>
                  <w:marTop w:val="0"/>
                  <w:marBottom w:val="180"/>
                  <w:divBdr>
                    <w:top w:val="none" w:sz="0" w:space="0" w:color="auto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989552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905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791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843152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9764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16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432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82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576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31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68577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19716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8476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1089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684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756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70263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9452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49413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40846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5276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365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5476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4048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9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89305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5923114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4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18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472625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69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2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086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282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409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965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17457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8682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82254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2009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891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10738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9843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979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2435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132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5944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11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858819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832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24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60390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9308122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7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747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4550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5384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7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712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62468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7053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933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51817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557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9396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290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732512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90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78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32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80099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19459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73413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0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75341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3350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670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8355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2418770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6489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794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813121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488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49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7872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1916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101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396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25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1802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32987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51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025995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113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2767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5324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6387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081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94115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899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806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6289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79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9610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846588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36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652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628226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073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27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73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379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4832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411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9324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61761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63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545560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8855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0765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456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1574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1363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22477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879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50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541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9354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5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937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71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94891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993850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2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82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41561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9033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903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38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498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70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63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757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82510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836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1584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2008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14664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0891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49942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307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90691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10308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3298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63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1000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427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83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65958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976565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39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771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726496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8189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629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729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7497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28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28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06914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725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91146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278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18712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2989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177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6417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1693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358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1638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413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3322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6981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373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27986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6951211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262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104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984708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87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46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949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178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139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9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82923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257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1946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54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96223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463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78074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274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862553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277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70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411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28843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716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33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6622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150078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769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152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462435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9514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111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336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732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407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784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6396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71180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525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1311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47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929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2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2777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959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91790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192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92835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6322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25288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16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37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40826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2915511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452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5457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117489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99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375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114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686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005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09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186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518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8414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60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491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1800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68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6451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9333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236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4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11176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632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61998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1085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6D899-2E08-460B-8C1C-B895EB4CF5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1300</TotalTime>
  <Pages>7</Pages>
  <Words>587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11</cp:revision>
  <dcterms:created xsi:type="dcterms:W3CDTF">2025-03-18T13:14:00Z</dcterms:created>
  <dcterms:modified xsi:type="dcterms:W3CDTF">2025-03-25T12:14:00Z</dcterms:modified>
</cp:coreProperties>
</file>