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ECAC" w14:textId="3DC84E16" w:rsidR="00D60CCF" w:rsidRPr="00D60CCF" w:rsidRDefault="00D60CCF" w:rsidP="00D60CCF">
      <w:p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Eixo </w:t>
      </w:r>
      <w:r w:rsidRPr="00D60CCF">
        <w:rPr>
          <w:b/>
          <w:bCs/>
          <w:sz w:val="24"/>
          <w:szCs w:val="24"/>
        </w:rPr>
        <w:t>hipotálamo</w:t>
      </w:r>
      <w:r>
        <w:rPr>
          <w:b/>
          <w:bCs/>
          <w:sz w:val="24"/>
          <w:szCs w:val="24"/>
        </w:rPr>
        <w:t>-h</w:t>
      </w:r>
      <w:r w:rsidRPr="00D60CCF">
        <w:rPr>
          <w:b/>
          <w:bCs/>
          <w:sz w:val="24"/>
          <w:szCs w:val="24"/>
        </w:rPr>
        <w:t>ipófise-tireoide normal:</w:t>
      </w:r>
    </w:p>
    <w:p w14:paraId="6C98983B" w14:textId="16B30488" w:rsidR="00D60CCF" w:rsidRPr="00D60CCF" w:rsidRDefault="00D60CCF" w:rsidP="00D60CCF">
      <w:pPr>
        <w:rPr>
          <w:b/>
          <w:bCs/>
          <w:sz w:val="24"/>
          <w:szCs w:val="24"/>
          <w:highlight w:val="cyan"/>
        </w:rPr>
      </w:pPr>
      <w:r w:rsidRPr="00D60CC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TRH estimula </w:t>
      </w:r>
      <w:r w:rsidRPr="00D60CC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TSH </w:t>
      </w:r>
      <w:r w:rsidRPr="00D60CC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T3 e T4 </w:t>
      </w:r>
      <w:r>
        <w:rPr>
          <w:sz w:val="24"/>
          <w:szCs w:val="24"/>
        </w:rPr>
        <w:sym w:font="Wingdings" w:char="F0E1"/>
      </w:r>
    </w:p>
    <w:p w14:paraId="4853D73C" w14:textId="24036178" w:rsidR="00B07F95" w:rsidRPr="00B07F95" w:rsidRDefault="00B07F95" w:rsidP="00B07F95">
      <w:pPr>
        <w:jc w:val="center"/>
        <w:rPr>
          <w:b/>
          <w:bCs/>
          <w:sz w:val="24"/>
          <w:szCs w:val="24"/>
        </w:rPr>
      </w:pPr>
      <w:r w:rsidRPr="00B07F95">
        <w:rPr>
          <w:b/>
          <w:bCs/>
          <w:sz w:val="24"/>
          <w:szCs w:val="24"/>
          <w:highlight w:val="cyan"/>
        </w:rPr>
        <w:t>HIPERTIREOIDISMO</w:t>
      </w:r>
      <w:r w:rsidRPr="00B07F95">
        <w:rPr>
          <w:b/>
          <w:bCs/>
          <w:sz w:val="24"/>
          <w:szCs w:val="24"/>
        </w:rPr>
        <w:t xml:space="preserve"> </w:t>
      </w:r>
      <w:r w:rsidRPr="00B07F95">
        <w:rPr>
          <w:sz w:val="24"/>
          <w:szCs w:val="24"/>
        </w:rPr>
        <w:t xml:space="preserve">- </w:t>
      </w:r>
      <w:r w:rsidRPr="00B07F95">
        <w:rPr>
          <w:b/>
          <w:bCs/>
          <w:sz w:val="24"/>
          <w:szCs w:val="24"/>
        </w:rPr>
        <w:t>TSH menor e T4 maior</w:t>
      </w:r>
    </w:p>
    <w:p w14:paraId="4898A85F" w14:textId="3EA100CE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Níveis elevados</w:t>
      </w:r>
      <w:r w:rsidRPr="00B07F95">
        <w:rPr>
          <w:sz w:val="24"/>
          <w:szCs w:val="24"/>
        </w:rPr>
        <w:t xml:space="preserve"> de hormônios tireoidianos que causam um estado de </w:t>
      </w:r>
      <w:r w:rsidRPr="00B07F95">
        <w:rPr>
          <w:b/>
          <w:bCs/>
          <w:sz w:val="24"/>
          <w:szCs w:val="24"/>
        </w:rPr>
        <w:t xml:space="preserve">hipermetabólico </w:t>
      </w:r>
      <w:r w:rsidRPr="00B07F95">
        <w:rPr>
          <w:sz w:val="24"/>
          <w:szCs w:val="24"/>
        </w:rPr>
        <w:t xml:space="preserve">chamado </w:t>
      </w:r>
      <w:r w:rsidRPr="00B07F95">
        <w:rPr>
          <w:b/>
          <w:bCs/>
          <w:sz w:val="24"/>
          <w:szCs w:val="24"/>
        </w:rPr>
        <w:t>tireotoxicose</w:t>
      </w:r>
      <w:r w:rsidRPr="00B07F95">
        <w:rPr>
          <w:sz w:val="24"/>
          <w:szCs w:val="24"/>
        </w:rPr>
        <w:t xml:space="preserve">. Relacionado a </w:t>
      </w:r>
      <w:r w:rsidRPr="00B07F95">
        <w:rPr>
          <w:b/>
          <w:bCs/>
          <w:sz w:val="24"/>
          <w:szCs w:val="24"/>
        </w:rPr>
        <w:t>hiperfunção da glândula tireóide</w:t>
      </w:r>
    </w:p>
    <w:p w14:paraId="23800D6B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Patogênese:</w:t>
      </w:r>
    </w:p>
    <w:p w14:paraId="028F9199" w14:textId="77777777" w:rsidR="00B07F95" w:rsidRPr="00D60CCF" w:rsidRDefault="00B07F95" w:rsidP="00D60CCF">
      <w:pPr>
        <w:pStyle w:val="PargrafodaLista"/>
        <w:numPr>
          <w:ilvl w:val="0"/>
          <w:numId w:val="24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Doença de Graves: </w:t>
      </w:r>
      <w:r w:rsidRPr="00D60CCF">
        <w:rPr>
          <w:sz w:val="24"/>
          <w:szCs w:val="24"/>
        </w:rPr>
        <w:t xml:space="preserve">doença tireoidiana </w:t>
      </w:r>
      <w:r w:rsidRPr="00D60CCF">
        <w:rPr>
          <w:b/>
          <w:bCs/>
          <w:sz w:val="24"/>
          <w:szCs w:val="24"/>
        </w:rPr>
        <w:t xml:space="preserve">autoimune </w:t>
      </w:r>
      <w:r w:rsidRPr="00D60CCF">
        <w:rPr>
          <w:sz w:val="24"/>
          <w:szCs w:val="24"/>
        </w:rPr>
        <w:t xml:space="preserve">associada à </w:t>
      </w:r>
      <w:r w:rsidRPr="00D60CCF">
        <w:rPr>
          <w:b/>
          <w:bCs/>
          <w:sz w:val="24"/>
          <w:szCs w:val="24"/>
        </w:rPr>
        <w:t xml:space="preserve">hiperplasia </w:t>
      </w:r>
      <w:r w:rsidRPr="00D60CCF">
        <w:rPr>
          <w:sz w:val="24"/>
          <w:szCs w:val="24"/>
        </w:rPr>
        <w:t>difusa da tireoide</w:t>
      </w:r>
    </w:p>
    <w:p w14:paraId="58D1583F" w14:textId="77777777" w:rsidR="00B07F95" w:rsidRPr="00D60CCF" w:rsidRDefault="00B07F95" w:rsidP="00D60CCF">
      <w:pPr>
        <w:pStyle w:val="PargrafodaLista"/>
        <w:numPr>
          <w:ilvl w:val="0"/>
          <w:numId w:val="24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>Bócio multinodular hiperfuncional</w:t>
      </w:r>
    </w:p>
    <w:p w14:paraId="366541C9" w14:textId="24A8FFE7" w:rsidR="00B07F95" w:rsidRPr="00D60CCF" w:rsidRDefault="00B07F95" w:rsidP="00D60CCF">
      <w:pPr>
        <w:pStyle w:val="PargrafodaLista"/>
        <w:numPr>
          <w:ilvl w:val="0"/>
          <w:numId w:val="24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Adenoma hiperfuncional </w:t>
      </w:r>
      <w:r w:rsidRPr="00D60CCF">
        <w:rPr>
          <w:sz w:val="24"/>
          <w:szCs w:val="24"/>
        </w:rPr>
        <w:t>da tireoide</w:t>
      </w:r>
    </w:p>
    <w:p w14:paraId="65998DC4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Características clínicas:</w:t>
      </w:r>
    </w:p>
    <w:p w14:paraId="4EE0788F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sz w:val="24"/>
          <w:szCs w:val="24"/>
        </w:rPr>
        <w:t xml:space="preserve">hipermetabólico induzido pelo hormônio tireoidiano e à </w:t>
      </w:r>
      <w:r w:rsidRPr="00B07F95">
        <w:rPr>
          <w:b/>
          <w:bCs/>
          <w:sz w:val="24"/>
          <w:szCs w:val="24"/>
        </w:rPr>
        <w:t>hiperatividade do sistema nervoso autônomo</w:t>
      </w:r>
    </w:p>
    <w:p w14:paraId="147DF66B" w14:textId="77777777" w:rsidR="00B07F95" w:rsidRPr="00D60CCF" w:rsidRDefault="00B07F95" w:rsidP="00D60CCF">
      <w:pPr>
        <w:pStyle w:val="PargrafodaLista"/>
        <w:numPr>
          <w:ilvl w:val="0"/>
          <w:numId w:val="16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Sintomas constitucionais: </w:t>
      </w:r>
      <w:r w:rsidRPr="00D60CCF">
        <w:rPr>
          <w:sz w:val="24"/>
          <w:szCs w:val="24"/>
        </w:rPr>
        <w:t xml:space="preserve">a pele é macia, quente e hiperêmica porque o </w:t>
      </w:r>
      <w:r w:rsidRPr="00D60CCF">
        <w:rPr>
          <w:b/>
          <w:bCs/>
          <w:sz w:val="24"/>
          <w:szCs w:val="24"/>
        </w:rPr>
        <w:t>aumento do fluxo sanguíneo</w:t>
      </w:r>
      <w:r w:rsidRPr="00D60CCF">
        <w:rPr>
          <w:sz w:val="24"/>
          <w:szCs w:val="24"/>
        </w:rPr>
        <w:t xml:space="preserve"> e a </w:t>
      </w:r>
      <w:r w:rsidRPr="00D60CCF">
        <w:rPr>
          <w:b/>
          <w:bCs/>
          <w:sz w:val="24"/>
          <w:szCs w:val="24"/>
        </w:rPr>
        <w:t>vasodilatação periférica</w:t>
      </w:r>
      <w:r w:rsidRPr="00D60CCF">
        <w:rPr>
          <w:sz w:val="24"/>
          <w:szCs w:val="24"/>
        </w:rPr>
        <w:t xml:space="preserve"> aumentam a perda de calor</w:t>
      </w:r>
    </w:p>
    <w:p w14:paraId="3F633300" w14:textId="77777777" w:rsidR="00B07F95" w:rsidRPr="00D60CCF" w:rsidRDefault="00B07F95" w:rsidP="00D60CCF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Maior atividade simpática </w:t>
      </w:r>
      <w:r w:rsidRPr="00D60CCF">
        <w:rPr>
          <w:sz w:val="24"/>
          <w:szCs w:val="24"/>
        </w:rPr>
        <w:t xml:space="preserve">e </w:t>
      </w:r>
      <w:r w:rsidRPr="00D60CCF">
        <w:rPr>
          <w:b/>
          <w:bCs/>
          <w:sz w:val="24"/>
          <w:szCs w:val="24"/>
        </w:rPr>
        <w:t xml:space="preserve">hipermetabolismo </w:t>
      </w:r>
      <w:r w:rsidRPr="00D60CCF">
        <w:rPr>
          <w:sz w:val="24"/>
          <w:szCs w:val="24"/>
        </w:rPr>
        <w:t xml:space="preserve">resultam em </w:t>
      </w:r>
      <w:r w:rsidRPr="00D60CCF">
        <w:rPr>
          <w:b/>
          <w:bCs/>
          <w:sz w:val="24"/>
          <w:szCs w:val="24"/>
        </w:rPr>
        <w:t xml:space="preserve">perda de peso </w:t>
      </w:r>
      <w:r w:rsidRPr="00D60CCF">
        <w:rPr>
          <w:sz w:val="24"/>
          <w:szCs w:val="24"/>
        </w:rPr>
        <w:t>apesar do aumento do apetite</w:t>
      </w:r>
    </w:p>
    <w:p w14:paraId="5BA84F74" w14:textId="77777777" w:rsidR="00B07F95" w:rsidRPr="00D60CCF" w:rsidRDefault="00B07F95" w:rsidP="00D60CCF">
      <w:pPr>
        <w:pStyle w:val="PargrafodaLista"/>
        <w:numPr>
          <w:ilvl w:val="0"/>
          <w:numId w:val="16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Gastrintestinais: </w:t>
      </w:r>
      <w:r w:rsidRPr="00D60CCF">
        <w:rPr>
          <w:sz w:val="24"/>
          <w:szCs w:val="24"/>
        </w:rPr>
        <w:t>a estimulação do intestino resulta em rápido tempo de trânsito (</w:t>
      </w:r>
      <w:r w:rsidRPr="00D60CCF">
        <w:rPr>
          <w:b/>
          <w:bCs/>
          <w:sz w:val="24"/>
          <w:szCs w:val="24"/>
        </w:rPr>
        <w:t>hipermotilidade</w:t>
      </w:r>
      <w:r w:rsidRPr="00D60CCF">
        <w:rPr>
          <w:sz w:val="24"/>
          <w:szCs w:val="24"/>
        </w:rPr>
        <w:t xml:space="preserve">), que pode causar </w:t>
      </w:r>
      <w:r w:rsidRPr="00D60CCF">
        <w:rPr>
          <w:b/>
          <w:bCs/>
          <w:sz w:val="24"/>
          <w:szCs w:val="24"/>
        </w:rPr>
        <w:t>diarreia</w:t>
      </w:r>
      <w:r w:rsidRPr="00D60CCF">
        <w:rPr>
          <w:sz w:val="24"/>
          <w:szCs w:val="24"/>
        </w:rPr>
        <w:t xml:space="preserve">, </w:t>
      </w:r>
      <w:r w:rsidRPr="00D60CCF">
        <w:rPr>
          <w:b/>
          <w:bCs/>
          <w:sz w:val="24"/>
          <w:szCs w:val="24"/>
        </w:rPr>
        <w:t>má absorção</w:t>
      </w:r>
      <w:r w:rsidRPr="00D60CCF">
        <w:rPr>
          <w:sz w:val="24"/>
          <w:szCs w:val="24"/>
        </w:rPr>
        <w:t xml:space="preserve"> e esteatorreia</w:t>
      </w:r>
    </w:p>
    <w:p w14:paraId="62FD07C7" w14:textId="77777777" w:rsidR="00B07F95" w:rsidRPr="00D60CCF" w:rsidRDefault="00B07F95" w:rsidP="00D60CCF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Cardíacas</w:t>
      </w:r>
      <w:r w:rsidRPr="00D60CCF">
        <w:rPr>
          <w:sz w:val="24"/>
          <w:szCs w:val="24"/>
        </w:rPr>
        <w:t xml:space="preserve">: palpitações e </w:t>
      </w:r>
      <w:r w:rsidRPr="00D60CCF">
        <w:rPr>
          <w:b/>
          <w:bCs/>
          <w:sz w:val="24"/>
          <w:szCs w:val="24"/>
        </w:rPr>
        <w:t xml:space="preserve">taquicardia </w:t>
      </w:r>
      <w:r w:rsidRPr="00D60CCF">
        <w:rPr>
          <w:sz w:val="24"/>
          <w:szCs w:val="24"/>
        </w:rPr>
        <w:t>são comuns em decorrência de aumentos na contratilidade cardíaca e das necessidades de oxigênio periférico.</w:t>
      </w:r>
    </w:p>
    <w:p w14:paraId="20205A0D" w14:textId="77777777" w:rsidR="00B07F95" w:rsidRPr="00D60CCF" w:rsidRDefault="00B07F95" w:rsidP="00D60CCF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Neuromusculares</w:t>
      </w:r>
      <w:r w:rsidRPr="00D60CCF">
        <w:rPr>
          <w:sz w:val="24"/>
          <w:szCs w:val="24"/>
        </w:rPr>
        <w:t xml:space="preserve">: os pacientes geralmente apresentam </w:t>
      </w:r>
      <w:r w:rsidRPr="00D60CCF">
        <w:rPr>
          <w:b/>
          <w:bCs/>
          <w:sz w:val="24"/>
          <w:szCs w:val="24"/>
        </w:rPr>
        <w:t>ansiedade</w:t>
      </w:r>
      <w:r w:rsidRPr="00D60CCF">
        <w:rPr>
          <w:sz w:val="24"/>
          <w:szCs w:val="24"/>
        </w:rPr>
        <w:t xml:space="preserve">, </w:t>
      </w:r>
      <w:r w:rsidRPr="00D60CCF">
        <w:rPr>
          <w:b/>
          <w:bCs/>
          <w:sz w:val="24"/>
          <w:szCs w:val="24"/>
        </w:rPr>
        <w:t xml:space="preserve">tremor </w:t>
      </w:r>
      <w:r w:rsidRPr="00D60CCF">
        <w:rPr>
          <w:sz w:val="24"/>
          <w:szCs w:val="24"/>
        </w:rPr>
        <w:t xml:space="preserve">e </w:t>
      </w:r>
      <w:r w:rsidRPr="00D60CCF">
        <w:rPr>
          <w:b/>
          <w:bCs/>
          <w:sz w:val="24"/>
          <w:szCs w:val="24"/>
        </w:rPr>
        <w:t xml:space="preserve">irritabilidade </w:t>
      </w:r>
      <w:r w:rsidRPr="00D60CCF">
        <w:rPr>
          <w:sz w:val="24"/>
          <w:szCs w:val="24"/>
        </w:rPr>
        <w:t xml:space="preserve">em razão de </w:t>
      </w:r>
      <w:r w:rsidRPr="00D60CCF">
        <w:rPr>
          <w:b/>
          <w:bCs/>
          <w:sz w:val="24"/>
          <w:szCs w:val="24"/>
        </w:rPr>
        <w:t>hiperatividade simpático</w:t>
      </w:r>
    </w:p>
    <w:p w14:paraId="142B68C3" w14:textId="77777777" w:rsidR="00B07F95" w:rsidRPr="00D60CCF" w:rsidRDefault="00B07F95" w:rsidP="00D60CCF">
      <w:pPr>
        <w:pStyle w:val="PargrafodaLista"/>
        <w:numPr>
          <w:ilvl w:val="0"/>
          <w:numId w:val="16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Tempestade tireoidiana </w:t>
      </w:r>
      <w:r w:rsidRPr="00D60CCF">
        <w:rPr>
          <w:sz w:val="24"/>
          <w:szCs w:val="24"/>
        </w:rPr>
        <w:t xml:space="preserve">designa o início abrupto de hipertireoidismo grave, geralmente em doença de Graves, e é uma </w:t>
      </w:r>
      <w:r w:rsidRPr="00D60CCF">
        <w:rPr>
          <w:b/>
          <w:bCs/>
          <w:sz w:val="24"/>
          <w:szCs w:val="24"/>
        </w:rPr>
        <w:t>emergência médica</w:t>
      </w:r>
    </w:p>
    <w:p w14:paraId="2BD0DDC1" w14:textId="73E6661A" w:rsidR="00B07F95" w:rsidRPr="00D60CCF" w:rsidRDefault="00B07F95" w:rsidP="00D60CCF">
      <w:pPr>
        <w:pStyle w:val="PargrafodaLista"/>
        <w:numPr>
          <w:ilvl w:val="0"/>
          <w:numId w:val="16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>Hipertireoidismo apático</w:t>
      </w:r>
    </w:p>
    <w:p w14:paraId="06D80969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Diagnóstico</w:t>
      </w:r>
      <w:r w:rsidRPr="00B07F95">
        <w:rPr>
          <w:sz w:val="24"/>
          <w:szCs w:val="24"/>
        </w:rPr>
        <w:t>:</w:t>
      </w:r>
    </w:p>
    <w:p w14:paraId="28EDC1E2" w14:textId="77777777" w:rsidR="00B07F95" w:rsidRPr="00D60CCF" w:rsidRDefault="00B07F95" w:rsidP="00D60CCF">
      <w:pPr>
        <w:pStyle w:val="PargrafodaLista"/>
        <w:numPr>
          <w:ilvl w:val="0"/>
          <w:numId w:val="17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exames laboratoriais</w:t>
      </w:r>
      <w:r w:rsidRPr="00D60CCF">
        <w:rPr>
          <w:sz w:val="24"/>
          <w:szCs w:val="24"/>
        </w:rPr>
        <w:t>: A mensuração do TSH sérico.</w:t>
      </w:r>
    </w:p>
    <w:p w14:paraId="4433D28B" w14:textId="77777777" w:rsidR="00B07F95" w:rsidRPr="00D60CCF" w:rsidRDefault="00B07F95" w:rsidP="00D60CCF">
      <w:pPr>
        <w:pStyle w:val="PargrafodaLista"/>
        <w:numPr>
          <w:ilvl w:val="1"/>
          <w:numId w:val="17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>os níveis de TSH estão diminuídos</w:t>
      </w:r>
    </w:p>
    <w:p w14:paraId="72BE6E98" w14:textId="5D42515B" w:rsidR="00B07F95" w:rsidRPr="00DE4620" w:rsidRDefault="00B07F95" w:rsidP="00B07F95">
      <w:pPr>
        <w:pStyle w:val="PargrafodaLista"/>
        <w:numPr>
          <w:ilvl w:val="1"/>
          <w:numId w:val="17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níveis circulantes elevados de T4 livre; </w:t>
      </w:r>
      <w:r w:rsidRPr="00D60CCF">
        <w:rPr>
          <w:sz w:val="24"/>
          <w:szCs w:val="24"/>
        </w:rPr>
        <w:t>ocasionalmente observa-se o aumento nos níveis de T3 </w:t>
      </w:r>
    </w:p>
    <w:p w14:paraId="0EA5A5D2" w14:textId="77777777" w:rsidR="00B07F95" w:rsidRPr="00B07F95" w:rsidRDefault="00B07F95" w:rsidP="00B07F95">
      <w:pPr>
        <w:jc w:val="center"/>
        <w:rPr>
          <w:sz w:val="24"/>
          <w:szCs w:val="24"/>
        </w:rPr>
      </w:pPr>
      <w:r w:rsidRPr="00B07F95">
        <w:rPr>
          <w:b/>
          <w:bCs/>
          <w:sz w:val="24"/>
          <w:szCs w:val="24"/>
          <w:highlight w:val="cyan"/>
        </w:rPr>
        <w:t>Doença de Graves - hiper</w:t>
      </w:r>
    </w:p>
    <w:p w14:paraId="71BEB71C" w14:textId="74F789DD" w:rsidR="00B07F95" w:rsidRPr="00B07F95" w:rsidRDefault="00B07F95" w:rsidP="00B07F95">
      <w:pPr>
        <w:rPr>
          <w:sz w:val="24"/>
          <w:szCs w:val="24"/>
        </w:rPr>
      </w:pPr>
      <w:r w:rsidRPr="00B07F95">
        <w:rPr>
          <w:sz w:val="24"/>
          <w:szCs w:val="24"/>
        </w:rPr>
        <w:t xml:space="preserve">Distúrbio mediado por </w:t>
      </w:r>
      <w:r w:rsidRPr="00B07F95">
        <w:rPr>
          <w:b/>
          <w:bCs/>
          <w:sz w:val="24"/>
          <w:szCs w:val="24"/>
        </w:rPr>
        <w:t xml:space="preserve">autoanticorpo: </w:t>
      </w:r>
      <w:r w:rsidRPr="00B07F95">
        <w:rPr>
          <w:sz w:val="24"/>
          <w:szCs w:val="24"/>
        </w:rPr>
        <w:t>é a causa mais comum de hipertireoidismo endógeno; 20 e 40 anos, e as mulheres são + afetadas</w:t>
      </w:r>
    </w:p>
    <w:p w14:paraId="3C839ED7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lastRenderedPageBreak/>
        <w:t>Patogênese</w:t>
      </w:r>
      <w:r w:rsidRPr="00B07F95">
        <w:rPr>
          <w:sz w:val="24"/>
          <w:szCs w:val="24"/>
        </w:rPr>
        <w:t>: </w:t>
      </w:r>
    </w:p>
    <w:p w14:paraId="207166B7" w14:textId="77777777" w:rsidR="00B07F95" w:rsidRPr="00D60CCF" w:rsidRDefault="00B07F95" w:rsidP="00D60CCF">
      <w:pPr>
        <w:pStyle w:val="PargrafodaLista"/>
        <w:numPr>
          <w:ilvl w:val="0"/>
          <w:numId w:val="17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causadas por </w:t>
      </w:r>
      <w:r w:rsidRPr="00D60CCF">
        <w:rPr>
          <w:b/>
          <w:bCs/>
          <w:sz w:val="24"/>
          <w:szCs w:val="24"/>
        </w:rPr>
        <w:t>autoanticorpos contra o receptor de TSH</w:t>
      </w:r>
      <w:r w:rsidRPr="00D60CCF">
        <w:rPr>
          <w:sz w:val="24"/>
          <w:szCs w:val="24"/>
        </w:rPr>
        <w:t xml:space="preserve"> que se ligam às células foliculares da tireoide e as estimulam independentemente dos hormônios tróficos endógenos.</w:t>
      </w:r>
    </w:p>
    <w:p w14:paraId="397E2E55" w14:textId="77777777" w:rsidR="00B07F95" w:rsidRPr="00D60CCF" w:rsidRDefault="00B07F95" w:rsidP="00D60CCF">
      <w:pPr>
        <w:pStyle w:val="PargrafodaLista"/>
        <w:numPr>
          <w:ilvl w:val="0"/>
          <w:numId w:val="17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Anticorpo contra o receptor de tireotrofina (TSH) →</w:t>
      </w:r>
      <w:r w:rsidRPr="00D60CCF">
        <w:rPr>
          <w:sz w:val="24"/>
          <w:szCs w:val="24"/>
        </w:rPr>
        <w:t xml:space="preserve"> Esse anticorpo </w:t>
      </w:r>
      <w:r w:rsidRPr="00D60CCF">
        <w:rPr>
          <w:b/>
          <w:bCs/>
          <w:sz w:val="24"/>
          <w:szCs w:val="24"/>
        </w:rPr>
        <w:t xml:space="preserve">IgG </w:t>
      </w:r>
      <w:r w:rsidRPr="00D60CCF">
        <w:rPr>
          <w:sz w:val="24"/>
          <w:szCs w:val="24"/>
        </w:rPr>
        <w:t xml:space="preserve">liga-se ao </w:t>
      </w:r>
      <w:r w:rsidRPr="00D60CCF">
        <w:rPr>
          <w:b/>
          <w:bCs/>
          <w:sz w:val="24"/>
          <w:szCs w:val="24"/>
        </w:rPr>
        <w:t>receptor de TSH</w:t>
      </w:r>
      <w:r w:rsidRPr="00D60CCF">
        <w:rPr>
          <w:sz w:val="24"/>
          <w:szCs w:val="24"/>
        </w:rPr>
        <w:t xml:space="preserve"> e </w:t>
      </w:r>
      <w:r w:rsidRPr="00760B74">
        <w:rPr>
          <w:b/>
          <w:bCs/>
          <w:sz w:val="24"/>
          <w:szCs w:val="24"/>
          <w:highlight w:val="cyan"/>
        </w:rPr>
        <w:t>mimetiza a ação</w:t>
      </w:r>
      <w:r w:rsidRPr="00D60CCF">
        <w:rPr>
          <w:b/>
          <w:bCs/>
          <w:sz w:val="24"/>
          <w:szCs w:val="24"/>
        </w:rPr>
        <w:t xml:space="preserve"> </w:t>
      </w:r>
      <w:r w:rsidRPr="00D60CCF">
        <w:rPr>
          <w:sz w:val="24"/>
          <w:szCs w:val="24"/>
        </w:rPr>
        <w:t xml:space="preserve">do </w:t>
      </w:r>
      <w:r w:rsidRPr="00760B74">
        <w:rPr>
          <w:b/>
          <w:bCs/>
          <w:sz w:val="24"/>
          <w:szCs w:val="24"/>
        </w:rPr>
        <w:t>TSH</w:t>
      </w:r>
      <w:r w:rsidRPr="00D60CCF">
        <w:rPr>
          <w:b/>
          <w:bCs/>
          <w:sz w:val="24"/>
          <w:szCs w:val="24"/>
        </w:rPr>
        <w:t>,</w:t>
      </w:r>
      <w:r w:rsidRPr="00D60CCF">
        <w:rPr>
          <w:sz w:val="24"/>
          <w:szCs w:val="24"/>
        </w:rPr>
        <w:t xml:space="preserve"> com consequente </w:t>
      </w:r>
      <w:r w:rsidRPr="00D60CCF">
        <w:rPr>
          <w:b/>
          <w:bCs/>
          <w:sz w:val="24"/>
          <w:szCs w:val="24"/>
        </w:rPr>
        <w:t xml:space="preserve">aumento </w:t>
      </w:r>
      <w:r w:rsidRPr="00D60CCF">
        <w:rPr>
          <w:sz w:val="24"/>
          <w:szCs w:val="24"/>
        </w:rPr>
        <w:t>da produção e da liberação de hormônios tireoidianos.</w:t>
      </w:r>
    </w:p>
    <w:p w14:paraId="38C44108" w14:textId="77777777" w:rsidR="00B07F95" w:rsidRPr="00D60CCF" w:rsidRDefault="00B07F95" w:rsidP="00D60CCF">
      <w:pPr>
        <w:pStyle w:val="PargrafodaLista"/>
        <w:numPr>
          <w:ilvl w:val="0"/>
          <w:numId w:val="17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Aumento da incidência em </w:t>
      </w:r>
      <w:r w:rsidRPr="00D60CCF">
        <w:rPr>
          <w:b/>
          <w:bCs/>
          <w:sz w:val="24"/>
          <w:szCs w:val="24"/>
        </w:rPr>
        <w:t>gêmeos monozigóticos</w:t>
      </w:r>
    </w:p>
    <w:p w14:paraId="76F81A65" w14:textId="4CD6260B" w:rsidR="00B07F95" w:rsidRPr="00B07F95" w:rsidRDefault="00B07F95" w:rsidP="00B07F95">
      <w:pPr>
        <w:rPr>
          <w:sz w:val="24"/>
          <w:szCs w:val="24"/>
        </w:rPr>
      </w:pPr>
      <w:r w:rsidRPr="00B07F95">
        <w:rPr>
          <w:sz w:val="24"/>
          <w:szCs w:val="24"/>
        </w:rPr>
        <w:t xml:space="preserve">A </w:t>
      </w:r>
      <w:r w:rsidRPr="00B07F95">
        <w:rPr>
          <w:b/>
          <w:bCs/>
          <w:sz w:val="24"/>
          <w:szCs w:val="24"/>
        </w:rPr>
        <w:t xml:space="preserve">autoimunidade </w:t>
      </w:r>
      <w:r w:rsidRPr="00B07F95">
        <w:rPr>
          <w:sz w:val="24"/>
          <w:szCs w:val="24"/>
        </w:rPr>
        <w:t xml:space="preserve">pode estar envolvida no desenvolvimento da </w:t>
      </w:r>
      <w:r w:rsidRPr="00B07F95">
        <w:rPr>
          <w:b/>
          <w:bCs/>
          <w:sz w:val="24"/>
          <w:szCs w:val="24"/>
        </w:rPr>
        <w:t>oftalmopatia infiltrativa</w:t>
      </w:r>
      <w:r w:rsidRPr="00B07F95">
        <w:rPr>
          <w:sz w:val="24"/>
          <w:szCs w:val="24"/>
        </w:rPr>
        <w:t xml:space="preserve"> → o receptor de TSH é expresso não apenas na tireoide, mas também nos </w:t>
      </w:r>
      <w:r w:rsidRPr="00B07F95">
        <w:rPr>
          <w:b/>
          <w:bCs/>
          <w:sz w:val="24"/>
          <w:szCs w:val="24"/>
        </w:rPr>
        <w:t>fibroblastos oculares</w:t>
      </w:r>
      <w:r w:rsidRPr="00B07F95">
        <w:rPr>
          <w:sz w:val="24"/>
          <w:szCs w:val="24"/>
        </w:rPr>
        <w:t xml:space="preserve"> e nas células adiposas → células </w:t>
      </w:r>
      <w:r w:rsidRPr="00B07F95">
        <w:rPr>
          <w:b/>
          <w:bCs/>
          <w:sz w:val="24"/>
          <w:szCs w:val="24"/>
        </w:rPr>
        <w:t xml:space="preserve">T CD4+ ativadas secretam citocinas </w:t>
      </w:r>
      <w:r w:rsidRPr="00B07F95">
        <w:rPr>
          <w:sz w:val="24"/>
          <w:szCs w:val="24"/>
        </w:rPr>
        <w:t xml:space="preserve">que aumentam a produção de proteínas da </w:t>
      </w:r>
      <w:r w:rsidRPr="00B07F95">
        <w:rPr>
          <w:b/>
          <w:bCs/>
          <w:sz w:val="24"/>
          <w:szCs w:val="24"/>
        </w:rPr>
        <w:t>matriz extracelular</w:t>
      </w:r>
      <w:r w:rsidRPr="00B07F95">
        <w:rPr>
          <w:sz w:val="24"/>
          <w:szCs w:val="24"/>
        </w:rPr>
        <w:t xml:space="preserve">, que se </w:t>
      </w:r>
      <w:r w:rsidRPr="00B07F95">
        <w:rPr>
          <w:b/>
          <w:bCs/>
          <w:sz w:val="24"/>
          <w:szCs w:val="24"/>
        </w:rPr>
        <w:t>acumulam no espaço retro-orbital</w:t>
      </w:r>
      <w:r w:rsidRPr="00B07F95">
        <w:rPr>
          <w:sz w:val="24"/>
          <w:szCs w:val="24"/>
        </w:rPr>
        <w:t xml:space="preserve"> e causam a </w:t>
      </w:r>
      <w:r w:rsidRPr="00B07F95">
        <w:rPr>
          <w:b/>
          <w:bCs/>
          <w:sz w:val="24"/>
          <w:szCs w:val="24"/>
        </w:rPr>
        <w:t>oftalmopatia</w:t>
      </w:r>
      <w:r w:rsidRPr="00B07F95">
        <w:rPr>
          <w:sz w:val="24"/>
          <w:szCs w:val="24"/>
        </w:rPr>
        <w:t>.</w:t>
      </w:r>
    </w:p>
    <w:p w14:paraId="27199B90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Características morfológicas:</w:t>
      </w:r>
    </w:p>
    <w:p w14:paraId="1C71BB5B" w14:textId="77777777" w:rsidR="00B07F95" w:rsidRPr="001A6A57" w:rsidRDefault="00B07F95" w:rsidP="001A6A57">
      <w:pPr>
        <w:pStyle w:val="PargrafodaLista"/>
        <w:numPr>
          <w:ilvl w:val="0"/>
          <w:numId w:val="26"/>
        </w:numPr>
        <w:rPr>
          <w:sz w:val="24"/>
          <w:szCs w:val="24"/>
        </w:rPr>
      </w:pPr>
      <w:r w:rsidRPr="001A6A57">
        <w:rPr>
          <w:b/>
          <w:bCs/>
          <w:sz w:val="24"/>
          <w:szCs w:val="24"/>
        </w:rPr>
        <w:t>hipertrofia e hiperplasia difusas das células epiteliais</w:t>
      </w:r>
      <w:r w:rsidRPr="001A6A57">
        <w:rPr>
          <w:sz w:val="24"/>
          <w:szCs w:val="24"/>
        </w:rPr>
        <w:t xml:space="preserve"> </w:t>
      </w:r>
      <w:r w:rsidRPr="001A6A57">
        <w:rPr>
          <w:b/>
          <w:bCs/>
          <w:sz w:val="24"/>
          <w:szCs w:val="24"/>
        </w:rPr>
        <w:t xml:space="preserve">foliculares </w:t>
      </w:r>
      <w:r w:rsidRPr="001A6A57">
        <w:rPr>
          <w:sz w:val="24"/>
          <w:szCs w:val="24"/>
        </w:rPr>
        <w:t>da tireoide.</w:t>
      </w:r>
    </w:p>
    <w:p w14:paraId="522D55F1" w14:textId="77777777" w:rsidR="00B07F95" w:rsidRPr="001A6A57" w:rsidRDefault="00B07F95" w:rsidP="001A6A57">
      <w:pPr>
        <w:pStyle w:val="PargrafodaLista"/>
        <w:numPr>
          <w:ilvl w:val="0"/>
          <w:numId w:val="26"/>
        </w:numPr>
        <w:rPr>
          <w:sz w:val="24"/>
          <w:szCs w:val="24"/>
        </w:rPr>
      </w:pPr>
      <w:r w:rsidRPr="001A6A57">
        <w:rPr>
          <w:sz w:val="24"/>
          <w:szCs w:val="24"/>
        </w:rPr>
        <w:t xml:space="preserve">As alterações nos tecidos extra tireóideos, </w:t>
      </w:r>
      <w:r w:rsidRPr="001A6A57">
        <w:rPr>
          <w:b/>
          <w:bCs/>
          <w:sz w:val="24"/>
          <w:szCs w:val="24"/>
        </w:rPr>
        <w:t>hiperplasia linfóide generalizada</w:t>
      </w:r>
    </w:p>
    <w:p w14:paraId="3046EE1F" w14:textId="0091A181" w:rsidR="00B07F95" w:rsidRPr="00B07F95" w:rsidRDefault="00B07F95" w:rsidP="00B07F95">
      <w:pPr>
        <w:jc w:val="center"/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drawing>
          <wp:inline distT="0" distB="0" distL="0" distR="0" wp14:anchorId="2AB8758A" wp14:editId="2DD008B8">
            <wp:extent cx="4472940" cy="1722120"/>
            <wp:effectExtent l="0" t="0" r="0" b="0"/>
            <wp:docPr id="850658994" name="Imagem 6" descr="Pedaço de car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8994" name="Imagem 6" descr="Pedaço de car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E07F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Características clínicas:</w:t>
      </w:r>
    </w:p>
    <w:p w14:paraId="5D963BAE" w14:textId="77777777" w:rsidR="00B07F95" w:rsidRPr="00D60CCF" w:rsidRDefault="00B07F95" w:rsidP="00D60CCF">
      <w:pPr>
        <w:pStyle w:val="PargrafodaLista"/>
        <w:numPr>
          <w:ilvl w:val="0"/>
          <w:numId w:val="18"/>
        </w:numPr>
        <w:rPr>
          <w:sz w:val="24"/>
          <w:szCs w:val="24"/>
        </w:rPr>
      </w:pPr>
      <w:r w:rsidRPr="00D60CCF">
        <w:rPr>
          <w:sz w:val="24"/>
          <w:szCs w:val="24"/>
        </w:rPr>
        <w:t>hiperplasia difusa da tireoide, oftalmopatia e dermopatia.</w:t>
      </w:r>
    </w:p>
    <w:p w14:paraId="677C705A" w14:textId="77777777" w:rsidR="00B07F95" w:rsidRPr="00D60CCF" w:rsidRDefault="00B07F95" w:rsidP="00D60CCF">
      <w:pPr>
        <w:pStyle w:val="PargrafodaLista"/>
        <w:numPr>
          <w:ilvl w:val="0"/>
          <w:numId w:val="18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protrusão anormal do globo ocular </w:t>
      </w:r>
      <w:r w:rsidRPr="00D60CCF">
        <w:rPr>
          <w:sz w:val="24"/>
          <w:szCs w:val="24"/>
        </w:rPr>
        <w:t xml:space="preserve">(exoftalmia) com um </w:t>
      </w:r>
      <w:r w:rsidRPr="00D60CCF">
        <w:rPr>
          <w:b/>
          <w:bCs/>
          <w:sz w:val="24"/>
          <w:szCs w:val="24"/>
        </w:rPr>
        <w:t>olhar fixo e amplo</w:t>
      </w:r>
      <w:r w:rsidRPr="00D60CCF">
        <w:rPr>
          <w:sz w:val="24"/>
          <w:szCs w:val="24"/>
        </w:rPr>
        <w:t xml:space="preserve"> e retração palpebral </w:t>
      </w:r>
    </w:p>
    <w:p w14:paraId="2BEF2D59" w14:textId="77777777" w:rsidR="00B07F95" w:rsidRPr="00D60CCF" w:rsidRDefault="00B07F95" w:rsidP="00D60CCF">
      <w:pPr>
        <w:pStyle w:val="PargrafodaLista"/>
        <w:numPr>
          <w:ilvl w:val="0"/>
          <w:numId w:val="18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dermopatia infiltrativa</w:t>
      </w:r>
      <w:r w:rsidRPr="00D60CCF">
        <w:rPr>
          <w:sz w:val="24"/>
          <w:szCs w:val="24"/>
        </w:rPr>
        <w:t xml:space="preserve"> → pele sobrejacente à tíbia, onde se manifesta como espessamento descamativo e endurecimento da pele</w:t>
      </w:r>
    </w:p>
    <w:p w14:paraId="11AB8474" w14:textId="28C005E7" w:rsidR="00B07F95" w:rsidRPr="00B07F95" w:rsidRDefault="00B07F95" w:rsidP="00B07F95">
      <w:pPr>
        <w:jc w:val="center"/>
        <w:rPr>
          <w:sz w:val="24"/>
          <w:szCs w:val="24"/>
        </w:rPr>
      </w:pPr>
      <w:r w:rsidRPr="00B07F95">
        <w:rPr>
          <w:sz w:val="24"/>
          <w:szCs w:val="24"/>
        </w:rPr>
        <w:drawing>
          <wp:inline distT="0" distB="0" distL="0" distR="0" wp14:anchorId="0181F9FE" wp14:editId="6462DAE5">
            <wp:extent cx="1004454" cy="1000747"/>
            <wp:effectExtent l="0" t="0" r="0" b="0"/>
            <wp:docPr id="792656557" name="Imagem 5" descr="Pessoa de olhos abert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6557" name="Imagem 5" descr="Pessoa de olhos abert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35" cy="100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16CD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Diagnóstico</w:t>
      </w:r>
      <w:r w:rsidRPr="00B07F95">
        <w:rPr>
          <w:sz w:val="24"/>
          <w:szCs w:val="24"/>
        </w:rPr>
        <w:t>:</w:t>
      </w:r>
    </w:p>
    <w:p w14:paraId="1CC652EC" w14:textId="400202DF" w:rsidR="00B07F95" w:rsidRPr="00B07F95" w:rsidRDefault="00B07F95" w:rsidP="00B07F95">
      <w:pPr>
        <w:numPr>
          <w:ilvl w:val="0"/>
          <w:numId w:val="7"/>
        </w:num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T4 e T3 séricas elevadas</w:t>
      </w:r>
      <w:r w:rsidRPr="00B07F95">
        <w:rPr>
          <w:sz w:val="24"/>
          <w:szCs w:val="24"/>
        </w:rPr>
        <w:t xml:space="preserve"> e </w:t>
      </w:r>
      <w:r w:rsidRPr="00B07F95">
        <w:rPr>
          <w:b/>
          <w:bCs/>
          <w:sz w:val="24"/>
          <w:szCs w:val="24"/>
        </w:rPr>
        <w:t>diminuição do TSH sérico.</w:t>
      </w:r>
    </w:p>
    <w:p w14:paraId="25309F6B" w14:textId="228E7546" w:rsidR="00B07F95" w:rsidRPr="00B07F95" w:rsidRDefault="00B07F95" w:rsidP="00B07F95">
      <w:pPr>
        <w:jc w:val="center"/>
        <w:rPr>
          <w:sz w:val="24"/>
          <w:szCs w:val="24"/>
        </w:rPr>
      </w:pPr>
      <w:r w:rsidRPr="00B07F95">
        <w:rPr>
          <w:b/>
          <w:bCs/>
          <w:sz w:val="24"/>
          <w:szCs w:val="24"/>
          <w:highlight w:val="yellow"/>
        </w:rPr>
        <w:t>HIPOTIREOIDISMO</w:t>
      </w:r>
      <w:r w:rsidRPr="00B07F95">
        <w:rPr>
          <w:b/>
          <w:bCs/>
          <w:sz w:val="24"/>
          <w:szCs w:val="24"/>
        </w:rPr>
        <w:t xml:space="preserve"> </w:t>
      </w:r>
      <w:r w:rsidRPr="00B07F95">
        <w:rPr>
          <w:sz w:val="24"/>
          <w:szCs w:val="24"/>
        </w:rPr>
        <w:t>TSH maior e T4 menor</w:t>
      </w:r>
    </w:p>
    <w:p w14:paraId="7474EECF" w14:textId="4E35B08E" w:rsidR="00B07F95" w:rsidRPr="00B07F95" w:rsidRDefault="00B07F95" w:rsidP="00B07F95">
      <w:pPr>
        <w:rPr>
          <w:sz w:val="24"/>
          <w:szCs w:val="24"/>
        </w:rPr>
      </w:pPr>
      <w:r w:rsidRPr="00B07F95">
        <w:rPr>
          <w:sz w:val="24"/>
          <w:szCs w:val="24"/>
        </w:rPr>
        <w:t xml:space="preserve">produção </w:t>
      </w:r>
      <w:r w:rsidRPr="00B07F95">
        <w:rPr>
          <w:b/>
          <w:bCs/>
          <w:sz w:val="24"/>
          <w:szCs w:val="24"/>
        </w:rPr>
        <w:t>deficiente de hormônio tireoidiano</w:t>
      </w:r>
      <w:r w:rsidRPr="00B07F95">
        <w:rPr>
          <w:sz w:val="24"/>
          <w:szCs w:val="24"/>
        </w:rPr>
        <w:t xml:space="preserve"> → </w:t>
      </w:r>
      <w:r w:rsidRPr="00B07F95">
        <w:rPr>
          <w:b/>
          <w:bCs/>
          <w:sz w:val="24"/>
          <w:szCs w:val="24"/>
        </w:rPr>
        <w:t>anormalidades intrínsecas</w:t>
      </w:r>
      <w:r w:rsidRPr="00B07F95">
        <w:rPr>
          <w:sz w:val="24"/>
          <w:szCs w:val="24"/>
        </w:rPr>
        <w:t xml:space="preserve"> na tireoide (primárias) ou de </w:t>
      </w:r>
      <w:r w:rsidRPr="00B07F95">
        <w:rPr>
          <w:b/>
          <w:bCs/>
          <w:sz w:val="24"/>
          <w:szCs w:val="24"/>
        </w:rPr>
        <w:t>defeitos na hipófise</w:t>
      </w:r>
      <w:r w:rsidRPr="00B07F95">
        <w:rPr>
          <w:sz w:val="24"/>
          <w:szCs w:val="24"/>
        </w:rPr>
        <w:t xml:space="preserve"> (secundários)</w:t>
      </w:r>
    </w:p>
    <w:p w14:paraId="44FA6AEB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Patogênese:</w:t>
      </w:r>
    </w:p>
    <w:p w14:paraId="55E48C9E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sz w:val="24"/>
          <w:szCs w:val="24"/>
        </w:rPr>
        <w:t xml:space="preserve">O hipotireoidismo </w:t>
      </w:r>
      <w:r w:rsidRPr="00B07F95">
        <w:rPr>
          <w:b/>
          <w:bCs/>
          <w:sz w:val="24"/>
          <w:szCs w:val="24"/>
        </w:rPr>
        <w:t xml:space="preserve">primário </w:t>
      </w:r>
      <w:r w:rsidRPr="00B07F95">
        <w:rPr>
          <w:sz w:val="24"/>
          <w:szCs w:val="24"/>
        </w:rPr>
        <w:t xml:space="preserve">tem causas </w:t>
      </w:r>
      <w:r w:rsidRPr="00B07F95">
        <w:rPr>
          <w:b/>
          <w:bCs/>
          <w:sz w:val="24"/>
          <w:szCs w:val="24"/>
        </w:rPr>
        <w:t>congênitas, autoimunes e iatrogênicas.</w:t>
      </w:r>
    </w:p>
    <w:p w14:paraId="3BF35BAC" w14:textId="77777777" w:rsidR="00B07F95" w:rsidRPr="00D60CCF" w:rsidRDefault="00B07F95" w:rsidP="00D60CCF">
      <w:pPr>
        <w:pStyle w:val="PargrafodaLista"/>
        <w:numPr>
          <w:ilvl w:val="0"/>
          <w:numId w:val="19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As </w:t>
      </w:r>
      <w:r w:rsidRPr="00D60CCF">
        <w:rPr>
          <w:b/>
          <w:bCs/>
          <w:sz w:val="24"/>
          <w:szCs w:val="24"/>
        </w:rPr>
        <w:t>variantes genéticas</w:t>
      </w:r>
      <w:r w:rsidRPr="00D60CCF">
        <w:rPr>
          <w:sz w:val="24"/>
          <w:szCs w:val="24"/>
        </w:rPr>
        <w:t xml:space="preserve"> que</w:t>
      </w:r>
      <w:r w:rsidRPr="00D60CCF">
        <w:rPr>
          <w:b/>
          <w:bCs/>
          <w:sz w:val="24"/>
          <w:szCs w:val="24"/>
        </w:rPr>
        <w:t xml:space="preserve"> perturbam o desenvolvimento</w:t>
      </w:r>
      <w:r w:rsidRPr="00D60CCF">
        <w:rPr>
          <w:sz w:val="24"/>
          <w:szCs w:val="24"/>
        </w:rPr>
        <w:t xml:space="preserve"> da tireoide (disgenesia tireoidiana) ou a </w:t>
      </w:r>
      <w:r w:rsidRPr="00D60CCF">
        <w:rPr>
          <w:b/>
          <w:bCs/>
          <w:sz w:val="24"/>
          <w:szCs w:val="24"/>
        </w:rPr>
        <w:t>síntese de hormônio tireoidiano</w:t>
      </w:r>
      <w:r w:rsidRPr="00D60CCF">
        <w:rPr>
          <w:sz w:val="24"/>
          <w:szCs w:val="24"/>
        </w:rPr>
        <w:t xml:space="preserve"> (bócio disormonogênico) causam </w:t>
      </w:r>
      <w:r w:rsidRPr="00D60CCF">
        <w:rPr>
          <w:b/>
          <w:bCs/>
          <w:sz w:val="24"/>
          <w:szCs w:val="24"/>
        </w:rPr>
        <w:t>hipotireoidismo congênito</w:t>
      </w:r>
    </w:p>
    <w:p w14:paraId="021099E6" w14:textId="77777777" w:rsidR="00B07F95" w:rsidRPr="00D60CCF" w:rsidRDefault="00B07F95" w:rsidP="00D60CCF">
      <w:pPr>
        <w:pStyle w:val="PargrafodaLista"/>
        <w:numPr>
          <w:ilvl w:val="0"/>
          <w:numId w:val="19"/>
        </w:numPr>
        <w:rPr>
          <w:b/>
          <w:bCs/>
          <w:sz w:val="24"/>
          <w:szCs w:val="24"/>
        </w:rPr>
      </w:pPr>
      <w:r w:rsidRPr="00D60CCF">
        <w:rPr>
          <w:sz w:val="24"/>
          <w:szCs w:val="24"/>
        </w:rPr>
        <w:t xml:space="preserve">A </w:t>
      </w:r>
      <w:r w:rsidRPr="00D60CCF">
        <w:rPr>
          <w:b/>
          <w:bCs/>
          <w:sz w:val="24"/>
          <w:szCs w:val="24"/>
        </w:rPr>
        <w:t xml:space="preserve">deficiência endêmica </w:t>
      </w:r>
      <w:r w:rsidRPr="00D60CCF">
        <w:rPr>
          <w:sz w:val="24"/>
          <w:szCs w:val="24"/>
        </w:rPr>
        <w:t xml:space="preserve">de </w:t>
      </w:r>
      <w:r w:rsidRPr="00D60CCF">
        <w:rPr>
          <w:b/>
          <w:bCs/>
          <w:sz w:val="24"/>
          <w:szCs w:val="24"/>
        </w:rPr>
        <w:t xml:space="preserve">iodo </w:t>
      </w:r>
      <w:r w:rsidRPr="00D60CCF">
        <w:rPr>
          <w:sz w:val="24"/>
          <w:szCs w:val="24"/>
        </w:rPr>
        <w:t xml:space="preserve">na dieta tipicamente se manifesta por hipotireoidismo precocemente na </w:t>
      </w:r>
      <w:r w:rsidRPr="00D60CCF">
        <w:rPr>
          <w:b/>
          <w:bCs/>
          <w:sz w:val="24"/>
          <w:szCs w:val="24"/>
        </w:rPr>
        <w:t>infância</w:t>
      </w:r>
      <w:r w:rsidRPr="00D60CCF">
        <w:rPr>
          <w:sz w:val="24"/>
          <w:szCs w:val="24"/>
        </w:rPr>
        <w:t>, e não é causada por defeitos genéticos.</w:t>
      </w:r>
    </w:p>
    <w:p w14:paraId="51ECB9D0" w14:textId="77777777" w:rsidR="00B07F95" w:rsidRPr="00D60CCF" w:rsidRDefault="00B07F95" w:rsidP="00D60CCF">
      <w:pPr>
        <w:pStyle w:val="PargrafodaLista"/>
        <w:numPr>
          <w:ilvl w:val="0"/>
          <w:numId w:val="19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Doença tireoidiana autoimune</w:t>
      </w:r>
      <w:r w:rsidRPr="00D60CCF">
        <w:rPr>
          <w:sz w:val="24"/>
          <w:szCs w:val="24"/>
        </w:rPr>
        <w:t xml:space="preserve"> → tireoidite de </w:t>
      </w:r>
      <w:r w:rsidRPr="00D60CCF">
        <w:rPr>
          <w:b/>
          <w:bCs/>
          <w:sz w:val="24"/>
          <w:szCs w:val="24"/>
        </w:rPr>
        <w:t>Hashimoto</w:t>
      </w:r>
    </w:p>
    <w:p w14:paraId="1FA0FD3C" w14:textId="6BBBE5E1" w:rsidR="00B07F95" w:rsidRPr="00D60CCF" w:rsidRDefault="00B07F95" w:rsidP="00D60CCF">
      <w:pPr>
        <w:pStyle w:val="PargrafodaLista"/>
        <w:numPr>
          <w:ilvl w:val="0"/>
          <w:numId w:val="19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Hipotireoidismo iatrogênico</w:t>
      </w:r>
      <w:r w:rsidRPr="00D60CCF">
        <w:rPr>
          <w:sz w:val="24"/>
          <w:szCs w:val="24"/>
        </w:rPr>
        <w:t xml:space="preserve"> pode ser causado por </w:t>
      </w:r>
      <w:r w:rsidRPr="00D60CCF">
        <w:rPr>
          <w:b/>
          <w:bCs/>
          <w:sz w:val="24"/>
          <w:szCs w:val="24"/>
        </w:rPr>
        <w:t xml:space="preserve">ablação cirúrgica </w:t>
      </w:r>
      <w:r w:rsidRPr="00D60CCF">
        <w:rPr>
          <w:sz w:val="24"/>
          <w:szCs w:val="24"/>
        </w:rPr>
        <w:t xml:space="preserve">ou induzida por </w:t>
      </w:r>
      <w:r w:rsidRPr="00D60CCF">
        <w:rPr>
          <w:b/>
          <w:bCs/>
          <w:sz w:val="24"/>
          <w:szCs w:val="24"/>
        </w:rPr>
        <w:t>radiação da tireoide</w:t>
      </w:r>
      <w:r w:rsidRPr="00D60CCF">
        <w:rPr>
          <w:sz w:val="24"/>
          <w:szCs w:val="24"/>
        </w:rPr>
        <w:t xml:space="preserve">, ou surgir como um efeito adverso de certos </w:t>
      </w:r>
      <w:r w:rsidRPr="00D60CCF">
        <w:rPr>
          <w:b/>
          <w:bCs/>
          <w:sz w:val="24"/>
          <w:szCs w:val="24"/>
        </w:rPr>
        <w:t>fármacos</w:t>
      </w:r>
      <w:r w:rsidRPr="00D60CCF">
        <w:rPr>
          <w:sz w:val="24"/>
          <w:szCs w:val="24"/>
        </w:rPr>
        <w:t>.</w:t>
      </w:r>
    </w:p>
    <w:p w14:paraId="7E1FB339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Características clínicas:</w:t>
      </w:r>
    </w:p>
    <w:p w14:paraId="212B818A" w14:textId="77777777" w:rsidR="00B07F95" w:rsidRPr="00D60CCF" w:rsidRDefault="00B07F95" w:rsidP="00D60CCF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Deficiência congênita de iodo </w:t>
      </w:r>
      <w:r w:rsidRPr="00D60CCF">
        <w:rPr>
          <w:sz w:val="24"/>
          <w:szCs w:val="24"/>
        </w:rPr>
        <w:t xml:space="preserve">refere-se ao hipotireoidismo que se desenvolve na </w:t>
      </w:r>
      <w:r w:rsidRPr="00D60CCF">
        <w:rPr>
          <w:b/>
          <w:bCs/>
          <w:sz w:val="24"/>
          <w:szCs w:val="24"/>
        </w:rPr>
        <w:t xml:space="preserve">lactância </w:t>
      </w:r>
      <w:r w:rsidRPr="00D60CCF">
        <w:rPr>
          <w:sz w:val="24"/>
          <w:szCs w:val="24"/>
        </w:rPr>
        <w:t xml:space="preserve">ou no início da </w:t>
      </w:r>
      <w:r w:rsidRPr="00D60CCF">
        <w:rPr>
          <w:b/>
          <w:bCs/>
          <w:sz w:val="24"/>
          <w:szCs w:val="24"/>
        </w:rPr>
        <w:t>infância </w:t>
      </w:r>
    </w:p>
    <w:p w14:paraId="1D1555B0" w14:textId="77777777" w:rsidR="00B07F95" w:rsidRPr="00D60CCF" w:rsidRDefault="00B07F95" w:rsidP="00D60CCF">
      <w:pPr>
        <w:pStyle w:val="PargrafodaLista"/>
        <w:numPr>
          <w:ilvl w:val="1"/>
          <w:numId w:val="20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comprometimento do desenvolvimento do sistema </w:t>
      </w:r>
      <w:r w:rsidRPr="00D60CCF">
        <w:rPr>
          <w:b/>
          <w:bCs/>
          <w:sz w:val="24"/>
          <w:szCs w:val="24"/>
        </w:rPr>
        <w:t xml:space="preserve">esquelético </w:t>
      </w:r>
      <w:r w:rsidRPr="00D60CCF">
        <w:rPr>
          <w:sz w:val="24"/>
          <w:szCs w:val="24"/>
        </w:rPr>
        <w:t xml:space="preserve">e do </w:t>
      </w:r>
      <w:r w:rsidRPr="00D60CCF">
        <w:rPr>
          <w:b/>
          <w:bCs/>
          <w:sz w:val="24"/>
          <w:szCs w:val="24"/>
        </w:rPr>
        <w:t>sistema nervoso centra</w:t>
      </w:r>
      <w:r w:rsidRPr="00D60CCF">
        <w:rPr>
          <w:sz w:val="24"/>
          <w:szCs w:val="24"/>
        </w:rPr>
        <w:t xml:space="preserve">l, grave </w:t>
      </w:r>
      <w:r w:rsidRPr="00D60CCF">
        <w:rPr>
          <w:b/>
          <w:bCs/>
          <w:sz w:val="24"/>
          <w:szCs w:val="24"/>
        </w:rPr>
        <w:t>deficiência mental</w:t>
      </w:r>
      <w:r w:rsidRPr="00D60CCF">
        <w:rPr>
          <w:sz w:val="24"/>
          <w:szCs w:val="24"/>
        </w:rPr>
        <w:t xml:space="preserve">, </w:t>
      </w:r>
      <w:r w:rsidRPr="00D60CCF">
        <w:rPr>
          <w:b/>
          <w:bCs/>
          <w:sz w:val="24"/>
          <w:szCs w:val="24"/>
        </w:rPr>
        <w:t>baixa estatura</w:t>
      </w:r>
      <w:r w:rsidRPr="00D60CCF">
        <w:rPr>
          <w:sz w:val="24"/>
          <w:szCs w:val="24"/>
        </w:rPr>
        <w:t xml:space="preserve">, traços faciais grosseiros, </w:t>
      </w:r>
      <w:r w:rsidRPr="00D60CCF">
        <w:rPr>
          <w:b/>
          <w:bCs/>
          <w:sz w:val="24"/>
          <w:szCs w:val="24"/>
        </w:rPr>
        <w:t>projeção da língua</w:t>
      </w:r>
      <w:r w:rsidRPr="00D60CCF">
        <w:rPr>
          <w:sz w:val="24"/>
          <w:szCs w:val="24"/>
        </w:rPr>
        <w:t xml:space="preserve"> e hérnia umbilical</w:t>
      </w:r>
    </w:p>
    <w:p w14:paraId="56851083" w14:textId="77777777" w:rsidR="00B07F95" w:rsidRPr="00D60CCF" w:rsidRDefault="00B07F95" w:rsidP="00D60CCF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Hipotireoidismo em </w:t>
      </w:r>
      <w:r w:rsidRPr="00D60CCF">
        <w:rPr>
          <w:b/>
          <w:bCs/>
          <w:sz w:val="24"/>
          <w:szCs w:val="24"/>
        </w:rPr>
        <w:t xml:space="preserve">crianças maiores </w:t>
      </w:r>
      <w:r w:rsidRPr="00D60CCF">
        <w:rPr>
          <w:sz w:val="24"/>
          <w:szCs w:val="24"/>
        </w:rPr>
        <w:t xml:space="preserve">e em </w:t>
      </w:r>
      <w:r w:rsidRPr="00D60CCF">
        <w:rPr>
          <w:b/>
          <w:bCs/>
          <w:sz w:val="24"/>
          <w:szCs w:val="24"/>
        </w:rPr>
        <w:t xml:space="preserve">adultos </w:t>
      </w:r>
      <w:r w:rsidRPr="00D60CCF">
        <w:rPr>
          <w:sz w:val="24"/>
          <w:szCs w:val="24"/>
        </w:rPr>
        <w:t xml:space="preserve">resulta em uma condição conhecida como </w:t>
      </w:r>
      <w:r w:rsidRPr="00D60CCF">
        <w:rPr>
          <w:b/>
          <w:bCs/>
          <w:sz w:val="24"/>
          <w:szCs w:val="24"/>
          <w:highlight w:val="yellow"/>
        </w:rPr>
        <w:t>mixedema</w:t>
      </w:r>
      <w:r w:rsidRPr="00D60CCF">
        <w:rPr>
          <w:sz w:val="24"/>
          <w:szCs w:val="24"/>
        </w:rPr>
        <w:t>.</w:t>
      </w:r>
    </w:p>
    <w:p w14:paraId="49D747AF" w14:textId="77777777" w:rsidR="00B07F95" w:rsidRPr="00D60CCF" w:rsidRDefault="00B07F95" w:rsidP="00D60CCF">
      <w:pPr>
        <w:pStyle w:val="PargrafodaLista"/>
        <w:numPr>
          <w:ilvl w:val="1"/>
          <w:numId w:val="20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fadiga generalizada</w:t>
      </w:r>
      <w:r w:rsidRPr="00D60CCF">
        <w:rPr>
          <w:sz w:val="24"/>
          <w:szCs w:val="24"/>
        </w:rPr>
        <w:t xml:space="preserve">, </w:t>
      </w:r>
      <w:r w:rsidRPr="00D60CCF">
        <w:rPr>
          <w:b/>
          <w:bCs/>
          <w:sz w:val="24"/>
          <w:szCs w:val="24"/>
        </w:rPr>
        <w:t>apatia</w:t>
      </w:r>
      <w:r w:rsidRPr="00D60CCF">
        <w:rPr>
          <w:sz w:val="24"/>
          <w:szCs w:val="24"/>
        </w:rPr>
        <w:t xml:space="preserve">, </w:t>
      </w:r>
      <w:r w:rsidRPr="00D60CCF">
        <w:rPr>
          <w:b/>
          <w:bCs/>
          <w:sz w:val="24"/>
          <w:szCs w:val="24"/>
        </w:rPr>
        <w:t>lentidão mental</w:t>
      </w:r>
      <w:r w:rsidRPr="00D60CCF">
        <w:rPr>
          <w:sz w:val="24"/>
          <w:szCs w:val="24"/>
        </w:rPr>
        <w:t xml:space="preserve"> que pode mimetizar </w:t>
      </w:r>
      <w:r w:rsidRPr="00D60CCF">
        <w:rPr>
          <w:b/>
          <w:bCs/>
          <w:sz w:val="24"/>
          <w:szCs w:val="24"/>
        </w:rPr>
        <w:t>depressão</w:t>
      </w:r>
      <w:r w:rsidRPr="00D60CCF">
        <w:rPr>
          <w:sz w:val="24"/>
          <w:szCs w:val="24"/>
        </w:rPr>
        <w:t xml:space="preserve">, </w:t>
      </w:r>
      <w:r w:rsidRPr="00D60CCF">
        <w:rPr>
          <w:b/>
          <w:bCs/>
          <w:sz w:val="24"/>
          <w:szCs w:val="24"/>
        </w:rPr>
        <w:t xml:space="preserve">constipação intestinal </w:t>
      </w:r>
      <w:r w:rsidRPr="00D60CCF">
        <w:rPr>
          <w:sz w:val="24"/>
          <w:szCs w:val="24"/>
        </w:rPr>
        <w:t>e diminuição da sudorese.</w:t>
      </w:r>
    </w:p>
    <w:p w14:paraId="62E5D319" w14:textId="77777777" w:rsidR="00B07F95" w:rsidRPr="00D60CCF" w:rsidRDefault="00B07F95" w:rsidP="00D60CCF">
      <w:pPr>
        <w:pStyle w:val="PargrafodaLista"/>
        <w:numPr>
          <w:ilvl w:val="1"/>
          <w:numId w:val="20"/>
        </w:numPr>
        <w:rPr>
          <w:sz w:val="24"/>
          <w:szCs w:val="24"/>
        </w:rPr>
      </w:pPr>
      <w:r w:rsidRPr="00D60CCF">
        <w:rPr>
          <w:sz w:val="24"/>
          <w:szCs w:val="24"/>
        </w:rPr>
        <w:t>pele é fria e pálida em decorrência da diminuição do fluxo sanguíneo</w:t>
      </w:r>
    </w:p>
    <w:p w14:paraId="25E04DB6" w14:textId="77777777" w:rsidR="00B07F95" w:rsidRPr="00D60CCF" w:rsidRDefault="00B07F95" w:rsidP="00D60CCF">
      <w:pPr>
        <w:pStyle w:val="PargrafodaLista"/>
        <w:numPr>
          <w:ilvl w:val="1"/>
          <w:numId w:val="20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aumento </w:t>
      </w:r>
      <w:r w:rsidRPr="00D60CCF">
        <w:rPr>
          <w:sz w:val="24"/>
          <w:szCs w:val="24"/>
        </w:rPr>
        <w:t xml:space="preserve">dos níveis de </w:t>
      </w:r>
      <w:r w:rsidRPr="00D60CCF">
        <w:rPr>
          <w:b/>
          <w:bCs/>
          <w:sz w:val="24"/>
          <w:szCs w:val="24"/>
        </w:rPr>
        <w:t xml:space="preserve">colesterol </w:t>
      </w:r>
      <w:r w:rsidRPr="00D60CCF">
        <w:rPr>
          <w:sz w:val="24"/>
          <w:szCs w:val="24"/>
        </w:rPr>
        <w:t xml:space="preserve">total e da </w:t>
      </w:r>
      <w:r w:rsidRPr="00D60CCF">
        <w:rPr>
          <w:b/>
          <w:bCs/>
          <w:sz w:val="24"/>
          <w:szCs w:val="24"/>
        </w:rPr>
        <w:t xml:space="preserve">LDL </w:t>
      </w:r>
      <w:r w:rsidRPr="00D60CCF">
        <w:rPr>
          <w:sz w:val="24"/>
          <w:szCs w:val="24"/>
        </w:rPr>
        <w:t>de baixa densidade → aterosclerose e doença cardiovascular</w:t>
      </w:r>
    </w:p>
    <w:p w14:paraId="31C8150E" w14:textId="0848495E" w:rsidR="00B07F95" w:rsidRPr="00D60CCF" w:rsidRDefault="00B07F95" w:rsidP="00D60CCF">
      <w:pPr>
        <w:pStyle w:val="PargrafodaLista"/>
        <w:numPr>
          <w:ilvl w:val="1"/>
          <w:numId w:val="20"/>
        </w:numPr>
        <w:rPr>
          <w:sz w:val="24"/>
          <w:szCs w:val="24"/>
        </w:rPr>
      </w:pPr>
      <w:r w:rsidRPr="00D60CCF">
        <w:rPr>
          <w:b/>
          <w:bCs/>
          <w:sz w:val="24"/>
          <w:szCs w:val="24"/>
        </w:rPr>
        <w:t>Edema não depressível</w:t>
      </w:r>
      <w:r w:rsidRPr="00D60CCF">
        <w:rPr>
          <w:sz w:val="24"/>
          <w:szCs w:val="24"/>
        </w:rPr>
        <w:t xml:space="preserve">, </w:t>
      </w:r>
      <w:r w:rsidRPr="00D60CCF">
        <w:rPr>
          <w:b/>
          <w:bCs/>
          <w:sz w:val="24"/>
          <w:szCs w:val="24"/>
        </w:rPr>
        <w:t xml:space="preserve">alargamento da face </w:t>
      </w:r>
      <w:r w:rsidRPr="00D60CCF">
        <w:rPr>
          <w:sz w:val="24"/>
          <w:szCs w:val="24"/>
        </w:rPr>
        <w:t>e em traços faciais rudimentares,</w:t>
      </w:r>
      <w:r w:rsidRPr="00D60CCF">
        <w:rPr>
          <w:b/>
          <w:bCs/>
          <w:sz w:val="24"/>
          <w:szCs w:val="24"/>
        </w:rPr>
        <w:t xml:space="preserve"> aumento de volume da língua</w:t>
      </w:r>
      <w:r w:rsidRPr="00D60CCF">
        <w:rPr>
          <w:sz w:val="24"/>
          <w:szCs w:val="24"/>
        </w:rPr>
        <w:t xml:space="preserve"> e</w:t>
      </w:r>
      <w:r w:rsidRPr="00D60CCF">
        <w:rPr>
          <w:b/>
          <w:bCs/>
          <w:sz w:val="24"/>
          <w:szCs w:val="24"/>
        </w:rPr>
        <w:t xml:space="preserve"> voz mais grave.</w:t>
      </w:r>
    </w:p>
    <w:p w14:paraId="63DC8084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 xml:space="preserve">Diagnóstico: </w:t>
      </w:r>
      <w:r w:rsidRPr="00B07F95">
        <w:rPr>
          <w:sz w:val="24"/>
          <w:szCs w:val="24"/>
        </w:rPr>
        <w:t>Exames laboratoriais</w:t>
      </w:r>
    </w:p>
    <w:p w14:paraId="1D3B3E44" w14:textId="77777777" w:rsidR="00B07F95" w:rsidRPr="00D60CCF" w:rsidRDefault="00B07F95" w:rsidP="00D60CCF">
      <w:pPr>
        <w:pStyle w:val="PargrafodaLista"/>
        <w:numPr>
          <w:ilvl w:val="0"/>
          <w:numId w:val="21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Os níveis séricos de </w:t>
      </w:r>
      <w:r w:rsidRPr="00D60CCF">
        <w:rPr>
          <w:b/>
          <w:bCs/>
          <w:sz w:val="24"/>
          <w:szCs w:val="24"/>
        </w:rPr>
        <w:t>TSH estão aumentados</w:t>
      </w:r>
      <w:r w:rsidRPr="00D60CCF">
        <w:rPr>
          <w:sz w:val="24"/>
          <w:szCs w:val="24"/>
        </w:rPr>
        <w:t xml:space="preserve"> no hipotireoidismo primário em razão da </w:t>
      </w:r>
      <w:r w:rsidRPr="00D60CCF">
        <w:rPr>
          <w:b/>
          <w:bCs/>
          <w:sz w:val="24"/>
          <w:szCs w:val="24"/>
        </w:rPr>
        <w:t>perda de inibição</w:t>
      </w:r>
      <w:r w:rsidRPr="00D60CCF">
        <w:rPr>
          <w:sz w:val="24"/>
          <w:szCs w:val="24"/>
        </w:rPr>
        <w:t xml:space="preserve"> do feedback do hormônio liberador de tireotrofina (</w:t>
      </w:r>
      <w:r w:rsidRPr="00D60CCF">
        <w:rPr>
          <w:b/>
          <w:bCs/>
          <w:sz w:val="24"/>
          <w:szCs w:val="24"/>
        </w:rPr>
        <w:t>TRH</w:t>
      </w:r>
      <w:r w:rsidRPr="00D60CCF">
        <w:rPr>
          <w:sz w:val="24"/>
          <w:szCs w:val="24"/>
        </w:rPr>
        <w:t>) e da produção de TSH pelo hipotálamo e pela hipófise</w:t>
      </w:r>
    </w:p>
    <w:p w14:paraId="04D08947" w14:textId="77777777" w:rsidR="00B07F95" w:rsidRPr="00D60CCF" w:rsidRDefault="00B07F95" w:rsidP="00D60CCF">
      <w:pPr>
        <w:pStyle w:val="PargrafodaLista"/>
        <w:numPr>
          <w:ilvl w:val="0"/>
          <w:numId w:val="21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A </w:t>
      </w:r>
      <w:r w:rsidRPr="00D60CCF">
        <w:rPr>
          <w:b/>
          <w:bCs/>
          <w:sz w:val="24"/>
          <w:szCs w:val="24"/>
        </w:rPr>
        <w:t>T4 sérica está diminuída</w:t>
      </w:r>
      <w:r w:rsidRPr="00D60CCF">
        <w:rPr>
          <w:sz w:val="24"/>
          <w:szCs w:val="24"/>
        </w:rPr>
        <w:t> </w:t>
      </w:r>
    </w:p>
    <w:p w14:paraId="7F9C33A8" w14:textId="77777777" w:rsidR="00DE4620" w:rsidRDefault="00DE4620" w:rsidP="00B07F95">
      <w:pPr>
        <w:jc w:val="center"/>
        <w:rPr>
          <w:b/>
          <w:bCs/>
          <w:sz w:val="24"/>
          <w:szCs w:val="24"/>
          <w:highlight w:val="yellow"/>
        </w:rPr>
      </w:pPr>
    </w:p>
    <w:p w14:paraId="300D54A7" w14:textId="77777777" w:rsidR="00DE4620" w:rsidRDefault="00DE4620" w:rsidP="00B07F95">
      <w:pPr>
        <w:jc w:val="center"/>
        <w:rPr>
          <w:b/>
          <w:bCs/>
          <w:sz w:val="24"/>
          <w:szCs w:val="24"/>
          <w:highlight w:val="yellow"/>
        </w:rPr>
      </w:pPr>
    </w:p>
    <w:p w14:paraId="52B7D6C1" w14:textId="77777777" w:rsidR="00DE4620" w:rsidRDefault="00DE4620" w:rsidP="00B07F95">
      <w:pPr>
        <w:jc w:val="center"/>
        <w:rPr>
          <w:b/>
          <w:bCs/>
          <w:sz w:val="24"/>
          <w:szCs w:val="24"/>
          <w:highlight w:val="yellow"/>
        </w:rPr>
      </w:pPr>
    </w:p>
    <w:p w14:paraId="5E53899D" w14:textId="0A7557D9" w:rsidR="00B07F95" w:rsidRPr="00B07F95" w:rsidRDefault="00B07F95" w:rsidP="00B07F95">
      <w:pPr>
        <w:jc w:val="center"/>
        <w:rPr>
          <w:sz w:val="24"/>
          <w:szCs w:val="24"/>
        </w:rPr>
      </w:pPr>
      <w:r w:rsidRPr="00B07F95">
        <w:rPr>
          <w:b/>
          <w:bCs/>
          <w:sz w:val="24"/>
          <w:szCs w:val="24"/>
          <w:highlight w:val="yellow"/>
        </w:rPr>
        <w:t>Tireoidite de Hashimoto</w:t>
      </w:r>
      <w:r w:rsidRPr="00B07F95">
        <w:rPr>
          <w:b/>
          <w:bCs/>
          <w:sz w:val="24"/>
          <w:szCs w:val="24"/>
        </w:rPr>
        <w:t xml:space="preserve"> - </w:t>
      </w:r>
      <w:proofErr w:type="spellStart"/>
      <w:r w:rsidRPr="00B07F95">
        <w:rPr>
          <w:b/>
          <w:bCs/>
          <w:sz w:val="24"/>
          <w:szCs w:val="24"/>
        </w:rPr>
        <w:t>hipo</w:t>
      </w:r>
      <w:proofErr w:type="spellEnd"/>
    </w:p>
    <w:p w14:paraId="45D342A6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Patogênese:</w:t>
      </w:r>
    </w:p>
    <w:p w14:paraId="54B0A263" w14:textId="77777777" w:rsidR="00B07F95" w:rsidRPr="00D60CCF" w:rsidRDefault="00B07F95" w:rsidP="00D60CCF">
      <w:pPr>
        <w:pStyle w:val="PargrafodaLista"/>
        <w:numPr>
          <w:ilvl w:val="0"/>
          <w:numId w:val="23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doença autoimune </w:t>
      </w:r>
      <w:r w:rsidRPr="00D60CCF">
        <w:rPr>
          <w:sz w:val="24"/>
          <w:szCs w:val="24"/>
        </w:rPr>
        <w:t xml:space="preserve">em que a </w:t>
      </w:r>
      <w:r w:rsidRPr="00D60CCF">
        <w:rPr>
          <w:b/>
          <w:bCs/>
          <w:sz w:val="24"/>
          <w:szCs w:val="24"/>
        </w:rPr>
        <w:t>tireoide é destruída</w:t>
      </w:r>
      <w:r w:rsidRPr="00D60CCF">
        <w:rPr>
          <w:sz w:val="24"/>
          <w:szCs w:val="24"/>
        </w:rPr>
        <w:t xml:space="preserve"> por uma resposta imunológica contra antígenos da tireoide;</w:t>
      </w:r>
    </w:p>
    <w:p w14:paraId="17527FC4" w14:textId="77777777" w:rsidR="00B07F95" w:rsidRPr="00D60CCF" w:rsidRDefault="00B07F95" w:rsidP="00D60CCF">
      <w:pPr>
        <w:pStyle w:val="PargrafodaLista"/>
        <w:numPr>
          <w:ilvl w:val="0"/>
          <w:numId w:val="23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progressiva </w:t>
      </w:r>
      <w:r w:rsidRPr="00D60CCF">
        <w:rPr>
          <w:b/>
          <w:bCs/>
          <w:sz w:val="24"/>
          <w:szCs w:val="24"/>
        </w:rPr>
        <w:t>depleção das células epiteliais da tireoide</w:t>
      </w:r>
      <w:r w:rsidRPr="00D60CCF">
        <w:rPr>
          <w:sz w:val="24"/>
          <w:szCs w:val="24"/>
        </w:rPr>
        <w:t xml:space="preserve"> associadas a </w:t>
      </w:r>
      <w:r w:rsidRPr="00D60CCF">
        <w:rPr>
          <w:b/>
          <w:bCs/>
          <w:sz w:val="24"/>
          <w:szCs w:val="24"/>
        </w:rPr>
        <w:t>infiltrados linfocíticos e fibrose</w:t>
      </w:r>
    </w:p>
    <w:p w14:paraId="33366845" w14:textId="1C3D5E22" w:rsidR="00B07F95" w:rsidRPr="00D60CCF" w:rsidRDefault="00B07F95" w:rsidP="00D60CCF">
      <w:pPr>
        <w:pStyle w:val="PargrafodaLista"/>
        <w:numPr>
          <w:ilvl w:val="0"/>
          <w:numId w:val="23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Autoanticorpos </w:t>
      </w:r>
      <w:r w:rsidRPr="00D60CCF">
        <w:rPr>
          <w:sz w:val="24"/>
          <w:szCs w:val="24"/>
        </w:rPr>
        <w:t>presentes em todos os pacientes.</w:t>
      </w:r>
    </w:p>
    <w:p w14:paraId="494AE174" w14:textId="77777777" w:rsidR="00B07F95" w:rsidRPr="00D60CCF" w:rsidRDefault="00B07F95" w:rsidP="00D60CCF">
      <w:pPr>
        <w:pStyle w:val="PargrafodaLista"/>
        <w:numPr>
          <w:ilvl w:val="0"/>
          <w:numId w:val="23"/>
        </w:numPr>
        <w:rPr>
          <w:sz w:val="24"/>
          <w:szCs w:val="24"/>
        </w:rPr>
      </w:pPr>
      <w:r w:rsidRPr="00D60CCF">
        <w:rPr>
          <w:sz w:val="24"/>
          <w:szCs w:val="24"/>
        </w:rPr>
        <w:t xml:space="preserve">As células </w:t>
      </w:r>
      <w:r w:rsidRPr="00D60CCF">
        <w:rPr>
          <w:b/>
          <w:bCs/>
          <w:sz w:val="24"/>
          <w:szCs w:val="24"/>
        </w:rPr>
        <w:t xml:space="preserve">T CD8+ citotóxicas </w:t>
      </w:r>
      <w:r w:rsidRPr="00D60CCF">
        <w:rPr>
          <w:sz w:val="24"/>
          <w:szCs w:val="24"/>
        </w:rPr>
        <w:t xml:space="preserve">específicas para os antígenos da tireoide </w:t>
      </w:r>
      <w:r w:rsidRPr="00D60CCF">
        <w:rPr>
          <w:b/>
          <w:bCs/>
          <w:sz w:val="24"/>
          <w:szCs w:val="24"/>
        </w:rPr>
        <w:t>matam as células epiteliais da tireoide</w:t>
      </w:r>
    </w:p>
    <w:p w14:paraId="2475CB41" w14:textId="199608FA" w:rsidR="00B07F95" w:rsidRPr="00D60CCF" w:rsidRDefault="00B07F95" w:rsidP="00D60CCF">
      <w:pPr>
        <w:pStyle w:val="PargrafodaLista"/>
        <w:numPr>
          <w:ilvl w:val="0"/>
          <w:numId w:val="23"/>
        </w:numPr>
        <w:rPr>
          <w:b/>
          <w:bCs/>
          <w:sz w:val="24"/>
          <w:szCs w:val="24"/>
        </w:rPr>
      </w:pPr>
      <w:r w:rsidRPr="00D60CCF">
        <w:rPr>
          <w:b/>
          <w:bCs/>
          <w:sz w:val="24"/>
          <w:szCs w:val="24"/>
        </w:rPr>
        <w:t xml:space="preserve">Morte celular mediada por citocinas: </w:t>
      </w:r>
      <w:r w:rsidRPr="00D60CCF">
        <w:rPr>
          <w:sz w:val="24"/>
          <w:szCs w:val="24"/>
        </w:rPr>
        <w:t xml:space="preserve">a ativação de células T CD4+ leva à produção de citocinas inflamatórias como a interferona-γ no epitélio da glândula tireoide com resultante recrutamento e ativação de macrófagos que </w:t>
      </w:r>
      <w:r w:rsidRPr="00D60CCF">
        <w:rPr>
          <w:b/>
          <w:bCs/>
          <w:sz w:val="24"/>
          <w:szCs w:val="24"/>
        </w:rPr>
        <w:t>danificam os folículos</w:t>
      </w:r>
    </w:p>
    <w:p w14:paraId="560348AA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Características histológicas:</w:t>
      </w:r>
    </w:p>
    <w:p w14:paraId="5707899B" w14:textId="77777777" w:rsidR="00B07F95" w:rsidRPr="00DE4620" w:rsidRDefault="00B07F95" w:rsidP="00B07F95">
      <w:pPr>
        <w:numPr>
          <w:ilvl w:val="0"/>
          <w:numId w:val="14"/>
        </w:numPr>
        <w:rPr>
          <w:sz w:val="24"/>
          <w:szCs w:val="24"/>
        </w:rPr>
      </w:pPr>
      <w:r w:rsidRPr="00B07F95">
        <w:rPr>
          <w:sz w:val="24"/>
          <w:szCs w:val="24"/>
        </w:rPr>
        <w:t xml:space="preserve">Inflamação </w:t>
      </w:r>
      <w:r w:rsidRPr="00B07F95">
        <w:rPr>
          <w:b/>
          <w:bCs/>
          <w:sz w:val="24"/>
          <w:szCs w:val="24"/>
        </w:rPr>
        <w:t>mononuclear</w:t>
      </w:r>
      <w:r w:rsidRPr="00B07F95">
        <w:rPr>
          <w:sz w:val="24"/>
          <w:szCs w:val="24"/>
        </w:rPr>
        <w:t xml:space="preserve">, geralmente com centros germinativos; </w:t>
      </w:r>
      <w:r w:rsidRPr="00B07F95">
        <w:rPr>
          <w:b/>
          <w:bCs/>
          <w:sz w:val="24"/>
          <w:szCs w:val="24"/>
        </w:rPr>
        <w:t>epitélio tireoidiano atrófico</w:t>
      </w:r>
    </w:p>
    <w:p w14:paraId="7CC3A2C1" w14:textId="45AE2741" w:rsidR="00160A93" w:rsidRPr="00B07F95" w:rsidRDefault="00DE4620" w:rsidP="00160A93">
      <w:pPr>
        <w:numPr>
          <w:ilvl w:val="0"/>
          <w:numId w:val="1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Célula de Hurthlen:</w:t>
      </w:r>
      <w:r>
        <w:rPr>
          <w:sz w:val="24"/>
          <w:szCs w:val="24"/>
        </w:rPr>
        <w:t xml:space="preserve"> metaplasia das células foliculares com aumento mitocondrial</w:t>
      </w:r>
    </w:p>
    <w:p w14:paraId="728AE68E" w14:textId="44A51BDC" w:rsidR="00B07F95" w:rsidRPr="00B07F95" w:rsidRDefault="00B07F95" w:rsidP="00B07F95">
      <w:pPr>
        <w:jc w:val="center"/>
        <w:rPr>
          <w:sz w:val="24"/>
          <w:szCs w:val="24"/>
        </w:rPr>
      </w:pPr>
      <w:r w:rsidRPr="00B07F95">
        <w:rPr>
          <w:sz w:val="24"/>
          <w:szCs w:val="24"/>
        </w:rPr>
        <w:drawing>
          <wp:inline distT="0" distB="0" distL="0" distR="0" wp14:anchorId="726023FE" wp14:editId="2A528B2C">
            <wp:extent cx="2261063" cy="1648691"/>
            <wp:effectExtent l="0" t="0" r="0" b="0"/>
            <wp:docPr id="1309107240" name="Imagem 4" descr="Multidão de pesso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7240" name="Imagem 4" descr="Multidão de pesso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15" cy="166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C381" w14:textId="77777777" w:rsidR="00B07F95" w:rsidRPr="00B07F95" w:rsidRDefault="00B07F95" w:rsidP="00B07F95">
      <w:p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Características Clínicas:</w:t>
      </w:r>
    </w:p>
    <w:p w14:paraId="1F4817B0" w14:textId="77777777" w:rsidR="00B07F95" w:rsidRPr="00B07F95" w:rsidRDefault="00B07F95" w:rsidP="00B07F95">
      <w:pPr>
        <w:numPr>
          <w:ilvl w:val="0"/>
          <w:numId w:val="15"/>
        </w:numPr>
        <w:rPr>
          <w:sz w:val="24"/>
          <w:szCs w:val="24"/>
        </w:rPr>
      </w:pPr>
      <w:r w:rsidRPr="00B07F95">
        <w:rPr>
          <w:b/>
          <w:bCs/>
          <w:sz w:val="24"/>
          <w:szCs w:val="24"/>
        </w:rPr>
        <w:t>Aumento difuso e indolor da tireoide</w:t>
      </w:r>
      <w:r w:rsidRPr="00B07F95">
        <w:rPr>
          <w:sz w:val="24"/>
          <w:szCs w:val="24"/>
        </w:rPr>
        <w:t xml:space="preserve">; hipotireoidismo </w:t>
      </w:r>
      <w:r w:rsidRPr="00B07F95">
        <w:rPr>
          <w:b/>
          <w:bCs/>
          <w:sz w:val="24"/>
          <w:szCs w:val="24"/>
        </w:rPr>
        <w:t>progressivo</w:t>
      </w:r>
    </w:p>
    <w:p w14:paraId="59D06A83" w14:textId="77777777" w:rsidR="001741AE" w:rsidRPr="00B07F95" w:rsidRDefault="001741AE">
      <w:pPr>
        <w:rPr>
          <w:sz w:val="24"/>
          <w:szCs w:val="24"/>
        </w:rPr>
      </w:pPr>
    </w:p>
    <w:sectPr w:rsidR="001741AE" w:rsidRPr="00B07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DB"/>
    <w:multiLevelType w:val="hybridMultilevel"/>
    <w:tmpl w:val="2F2E523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F51E4D"/>
    <w:multiLevelType w:val="multilevel"/>
    <w:tmpl w:val="395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58EC"/>
    <w:multiLevelType w:val="hybridMultilevel"/>
    <w:tmpl w:val="313C53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7C2878"/>
    <w:multiLevelType w:val="multilevel"/>
    <w:tmpl w:val="590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B173D"/>
    <w:multiLevelType w:val="hybridMultilevel"/>
    <w:tmpl w:val="51464DE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2B365C"/>
    <w:multiLevelType w:val="multilevel"/>
    <w:tmpl w:val="62D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B026E"/>
    <w:multiLevelType w:val="multilevel"/>
    <w:tmpl w:val="C5A8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95BDA"/>
    <w:multiLevelType w:val="hybridMultilevel"/>
    <w:tmpl w:val="F8A679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6C1D9D"/>
    <w:multiLevelType w:val="multilevel"/>
    <w:tmpl w:val="952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F747A"/>
    <w:multiLevelType w:val="multilevel"/>
    <w:tmpl w:val="62F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4131A"/>
    <w:multiLevelType w:val="hybridMultilevel"/>
    <w:tmpl w:val="DEFE6F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155D7A"/>
    <w:multiLevelType w:val="multilevel"/>
    <w:tmpl w:val="B09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D5C00"/>
    <w:multiLevelType w:val="hybridMultilevel"/>
    <w:tmpl w:val="8F7645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9C6190"/>
    <w:multiLevelType w:val="multilevel"/>
    <w:tmpl w:val="219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06442"/>
    <w:multiLevelType w:val="hybridMultilevel"/>
    <w:tmpl w:val="1A629B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89186E"/>
    <w:multiLevelType w:val="multilevel"/>
    <w:tmpl w:val="CCA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D5390"/>
    <w:multiLevelType w:val="hybridMultilevel"/>
    <w:tmpl w:val="83861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9E4F29"/>
    <w:multiLevelType w:val="multilevel"/>
    <w:tmpl w:val="1EB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D06EC"/>
    <w:multiLevelType w:val="hybridMultilevel"/>
    <w:tmpl w:val="90E63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E19E4"/>
    <w:multiLevelType w:val="hybridMultilevel"/>
    <w:tmpl w:val="F98E4A7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697F00"/>
    <w:multiLevelType w:val="multilevel"/>
    <w:tmpl w:val="EC9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C5632"/>
    <w:multiLevelType w:val="multilevel"/>
    <w:tmpl w:val="F8C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91603"/>
    <w:multiLevelType w:val="multilevel"/>
    <w:tmpl w:val="2D6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B377D"/>
    <w:multiLevelType w:val="multilevel"/>
    <w:tmpl w:val="D7E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8629E"/>
    <w:multiLevelType w:val="hybridMultilevel"/>
    <w:tmpl w:val="49DA9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6982">
    <w:abstractNumId w:val="15"/>
  </w:num>
  <w:num w:numId="2" w16cid:durableId="167445110">
    <w:abstractNumId w:val="22"/>
  </w:num>
  <w:num w:numId="3" w16cid:durableId="473183343">
    <w:abstractNumId w:val="5"/>
  </w:num>
  <w:num w:numId="4" w16cid:durableId="998192900">
    <w:abstractNumId w:val="6"/>
  </w:num>
  <w:num w:numId="5" w16cid:durableId="131407103">
    <w:abstractNumId w:val="9"/>
  </w:num>
  <w:num w:numId="6" w16cid:durableId="238560497">
    <w:abstractNumId w:val="3"/>
  </w:num>
  <w:num w:numId="7" w16cid:durableId="696394663">
    <w:abstractNumId w:val="21"/>
  </w:num>
  <w:num w:numId="8" w16cid:durableId="1764230009">
    <w:abstractNumId w:val="17"/>
  </w:num>
  <w:num w:numId="9" w16cid:durableId="2114812475">
    <w:abstractNumId w:val="23"/>
  </w:num>
  <w:num w:numId="10" w16cid:durableId="490751155">
    <w:abstractNumId w:val="1"/>
  </w:num>
  <w:num w:numId="11" w16cid:durableId="1144540229">
    <w:abstractNumId w:val="11"/>
  </w:num>
  <w:num w:numId="12" w16cid:durableId="210190174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37234071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384262439">
    <w:abstractNumId w:val="13"/>
  </w:num>
  <w:num w:numId="15" w16cid:durableId="354890343">
    <w:abstractNumId w:val="20"/>
  </w:num>
  <w:num w:numId="16" w16cid:durableId="1072697624">
    <w:abstractNumId w:val="0"/>
  </w:num>
  <w:num w:numId="17" w16cid:durableId="2140538135">
    <w:abstractNumId w:val="16"/>
  </w:num>
  <w:num w:numId="18" w16cid:durableId="1340430341">
    <w:abstractNumId w:val="19"/>
  </w:num>
  <w:num w:numId="19" w16cid:durableId="2080667410">
    <w:abstractNumId w:val="7"/>
  </w:num>
  <w:num w:numId="20" w16cid:durableId="1030033485">
    <w:abstractNumId w:val="24"/>
  </w:num>
  <w:num w:numId="21" w16cid:durableId="537134135">
    <w:abstractNumId w:val="12"/>
  </w:num>
  <w:num w:numId="22" w16cid:durableId="2059471951">
    <w:abstractNumId w:val="18"/>
  </w:num>
  <w:num w:numId="23" w16cid:durableId="438137101">
    <w:abstractNumId w:val="14"/>
  </w:num>
  <w:num w:numId="24" w16cid:durableId="1940327823">
    <w:abstractNumId w:val="10"/>
  </w:num>
  <w:num w:numId="25" w16cid:durableId="45297426">
    <w:abstractNumId w:val="2"/>
  </w:num>
  <w:num w:numId="26" w16cid:durableId="821776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95"/>
    <w:rsid w:val="000D41D1"/>
    <w:rsid w:val="0010417E"/>
    <w:rsid w:val="00160A93"/>
    <w:rsid w:val="001741AE"/>
    <w:rsid w:val="001A6A57"/>
    <w:rsid w:val="001C148A"/>
    <w:rsid w:val="00273F6F"/>
    <w:rsid w:val="002E7E40"/>
    <w:rsid w:val="004600F2"/>
    <w:rsid w:val="00490DFD"/>
    <w:rsid w:val="00760B74"/>
    <w:rsid w:val="00807B6E"/>
    <w:rsid w:val="008D469D"/>
    <w:rsid w:val="00AB0ADD"/>
    <w:rsid w:val="00B07F95"/>
    <w:rsid w:val="00D60CCF"/>
    <w:rsid w:val="00DE4620"/>
    <w:rsid w:val="00F3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26620"/>
  <w15:chartTrackingRefBased/>
  <w15:docId w15:val="{CA5DD31D-6D37-461D-8646-2E3183EF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7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7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7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7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7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7F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7F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7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7F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7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7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7F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7F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7F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7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7F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7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F917C-FEB1-45FA-9FA4-66B75E1D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938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6</cp:revision>
  <dcterms:created xsi:type="dcterms:W3CDTF">2026-02-12T11:38:00Z</dcterms:created>
  <dcterms:modified xsi:type="dcterms:W3CDTF">2026-02-12T12:10:00Z</dcterms:modified>
</cp:coreProperties>
</file>