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E348D1" w14:textId="5261B234" w:rsidR="001741AE" w:rsidRDefault="004E2FB9" w:rsidP="004E2FB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2° semestre – Sociologia e Filosofia</w:t>
      </w:r>
    </w:p>
    <w:p w14:paraId="5CA56526" w14:textId="77777777" w:rsidR="004E2FB9" w:rsidRPr="004E2FB9" w:rsidRDefault="004E2FB9" w:rsidP="004E2FB9">
      <w:r w:rsidRPr="004E2FB9">
        <w:t>Importância da sociologia e filosofia para o campo da nutrição:</w:t>
      </w:r>
    </w:p>
    <w:p w14:paraId="50264077" w14:textId="77777777" w:rsidR="004E2FB9" w:rsidRPr="004E2FB9" w:rsidRDefault="004E2FB9" w:rsidP="004E2FB9"/>
    <w:p w14:paraId="6683F104" w14:textId="77777777" w:rsidR="004E2FB9" w:rsidRPr="004E2FB9" w:rsidRDefault="004E2FB9" w:rsidP="004E2FB9">
      <w:r w:rsidRPr="004E2FB9">
        <w:rPr>
          <w:b/>
          <w:bCs/>
        </w:rPr>
        <w:t>Filosofia</w:t>
      </w:r>
      <w:r w:rsidRPr="004E2FB9">
        <w:t>: significados de conceitos</w:t>
      </w:r>
    </w:p>
    <w:p w14:paraId="69F18ACB" w14:textId="7837A381" w:rsidR="004E2FB9" w:rsidRPr="004E2FB9" w:rsidRDefault="004E2FB9" w:rsidP="004E2FB9">
      <w:r w:rsidRPr="004E2FB9">
        <w:rPr>
          <w:b/>
          <w:bCs/>
        </w:rPr>
        <w:t>Sociologia</w:t>
      </w:r>
      <w:r w:rsidRPr="004E2FB9">
        <w:t xml:space="preserve">: aplicação dos conceitos, forma de </w:t>
      </w:r>
      <w:r w:rsidRPr="004E2FB9">
        <w:t>aplica-los</w:t>
      </w:r>
      <w:r w:rsidRPr="004E2FB9">
        <w:t> </w:t>
      </w:r>
    </w:p>
    <w:p w14:paraId="2ED379DC" w14:textId="660BA1C2" w:rsidR="004E2FB9" w:rsidRDefault="004E2FB9" w:rsidP="004E2FB9">
      <w:r w:rsidRPr="004E2FB9">
        <w:t>Obra, “o banquete”, revela a importância dele para o cenário da obra, representa o acolhimento, que significa a afetividade na comida</w:t>
      </w:r>
    </w:p>
    <w:p w14:paraId="5635DCB6" w14:textId="77777777" w:rsidR="00182222" w:rsidRPr="004E2FB9" w:rsidRDefault="00182222" w:rsidP="004E2FB9"/>
    <w:p w14:paraId="01F6B622" w14:textId="77777777" w:rsidR="004E2FB9" w:rsidRPr="004E2FB9" w:rsidRDefault="004E2FB9" w:rsidP="004E2FB9">
      <w:r w:rsidRPr="004E2FB9">
        <w:rPr>
          <w:b/>
          <w:bCs/>
        </w:rPr>
        <w:t xml:space="preserve">Comensalidade: </w:t>
      </w:r>
      <w:r w:rsidRPr="004E2FB9">
        <w:t>união ao se fazer as refeições, avalia o fator sociológico</w:t>
      </w:r>
    </w:p>
    <w:p w14:paraId="0AC1BF42" w14:textId="0B120862" w:rsidR="004E2FB9" w:rsidRPr="004E2FB9" w:rsidRDefault="004E2FB9" w:rsidP="004E2FB9">
      <w:r w:rsidRPr="004E2FB9">
        <w:t>Há uma influência na alimentação em relação ao ambiente em que está e também a relação com a pessoa que oferece o alimento, pode influenciar. Relações sociais influenciam a alimentação</w:t>
      </w:r>
    </w:p>
    <w:p w14:paraId="45D2FF66" w14:textId="77777777" w:rsidR="004E2FB9" w:rsidRPr="004E2FB9" w:rsidRDefault="004E2FB9" w:rsidP="004E2FB9">
      <w:r w:rsidRPr="004E2FB9">
        <w:rPr>
          <w:b/>
          <w:bCs/>
        </w:rPr>
        <w:t xml:space="preserve">Fast-food: </w:t>
      </w:r>
      <w:r w:rsidRPr="004E2FB9">
        <w:t>também influenciam a questão da comensalidade</w:t>
      </w:r>
    </w:p>
    <w:p w14:paraId="4A9CBD47" w14:textId="471F5482" w:rsidR="004E2FB9" w:rsidRDefault="004E2FB9" w:rsidP="004E2FB9">
      <w:r w:rsidRPr="004E2FB9">
        <w:rPr>
          <w:b/>
          <w:bCs/>
        </w:rPr>
        <w:t xml:space="preserve">Slow food: </w:t>
      </w:r>
      <w:r w:rsidRPr="004E2FB9">
        <w:t>controverso ao fast food, surge para tirar a homogeneidade dos paladares da sociedade</w:t>
      </w:r>
      <w:r w:rsidR="0071467A">
        <w:t>.</w:t>
      </w:r>
    </w:p>
    <w:p w14:paraId="66B2F6BA" w14:textId="77777777" w:rsidR="0071467A" w:rsidRPr="004E2FB9" w:rsidRDefault="0071467A" w:rsidP="004E2FB9"/>
    <w:p w14:paraId="1D07E179" w14:textId="1FC0609D" w:rsidR="004E2FB9" w:rsidRDefault="00371667" w:rsidP="004E2FB9">
      <w:r w:rsidRPr="00371667">
        <w:rPr>
          <w:b/>
          <w:bCs/>
        </w:rPr>
        <w:t>Glândula pineal</w:t>
      </w:r>
      <w:r>
        <w:t>: coordena a relação entre corpo</w:t>
      </w:r>
      <w:r w:rsidR="00375C52">
        <w:t xml:space="preserve"> e mente (</w:t>
      </w:r>
      <w:r w:rsidR="00375C52" w:rsidRPr="0071467A">
        <w:rPr>
          <w:b/>
          <w:bCs/>
        </w:rPr>
        <w:t>dualidade</w:t>
      </w:r>
      <w:r w:rsidR="00375C52">
        <w:t>).</w:t>
      </w:r>
    </w:p>
    <w:p w14:paraId="6D8E9CB9" w14:textId="1971C64E" w:rsidR="00375C52" w:rsidRDefault="00375C52" w:rsidP="00375C52">
      <w:pPr>
        <w:pStyle w:val="PargrafodaLista"/>
        <w:numPr>
          <w:ilvl w:val="0"/>
          <w:numId w:val="1"/>
        </w:numPr>
      </w:pPr>
      <w:r>
        <w:t xml:space="preserve">Os estados mentais estão fortemente </w:t>
      </w:r>
      <w:r w:rsidR="0071467A">
        <w:t>correlacionados</w:t>
      </w:r>
      <w:r>
        <w:t xml:space="preserve"> com a atividade cerebral.</w:t>
      </w:r>
    </w:p>
    <w:p w14:paraId="5AAF7819" w14:textId="1D972D40" w:rsidR="00080123" w:rsidRPr="00080123" w:rsidRDefault="00080123" w:rsidP="00080123">
      <w:r>
        <w:rPr>
          <w:b/>
          <w:bCs/>
        </w:rPr>
        <w:t xml:space="preserve">Capital corporal: </w:t>
      </w:r>
      <w:r>
        <w:t xml:space="preserve">como capital para obtenção de lucros sociais, para conceder a representação dominante do corpo </w:t>
      </w:r>
      <w:r w:rsidR="00276515">
        <w:t>um reconhecimento</w:t>
      </w:r>
      <w:r w:rsidR="00F20B29">
        <w:t xml:space="preserve"> incondicional.</w:t>
      </w:r>
    </w:p>
    <w:p w14:paraId="426587EF" w14:textId="77777777" w:rsidR="00AC099A" w:rsidRPr="004E2FB9" w:rsidRDefault="00AC099A" w:rsidP="00AC099A"/>
    <w:sectPr w:rsidR="00AC099A" w:rsidRPr="004E2F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54303"/>
    <w:multiLevelType w:val="hybridMultilevel"/>
    <w:tmpl w:val="103E600A"/>
    <w:lvl w:ilvl="0" w:tplc="0416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num w:numId="1" w16cid:durableId="90468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B9"/>
    <w:rsid w:val="00080123"/>
    <w:rsid w:val="000D41D1"/>
    <w:rsid w:val="0010417E"/>
    <w:rsid w:val="001741AE"/>
    <w:rsid w:val="00182222"/>
    <w:rsid w:val="001E148D"/>
    <w:rsid w:val="00276515"/>
    <w:rsid w:val="00371667"/>
    <w:rsid w:val="00375C52"/>
    <w:rsid w:val="0041094D"/>
    <w:rsid w:val="0045151F"/>
    <w:rsid w:val="004600F2"/>
    <w:rsid w:val="00490DFD"/>
    <w:rsid w:val="004E2FB9"/>
    <w:rsid w:val="0071467A"/>
    <w:rsid w:val="0071487A"/>
    <w:rsid w:val="00807B6E"/>
    <w:rsid w:val="008D469D"/>
    <w:rsid w:val="00AC099A"/>
    <w:rsid w:val="00E02B16"/>
    <w:rsid w:val="00F2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8D99B"/>
  <w15:chartTrackingRefBased/>
  <w15:docId w15:val="{4770F3A9-B81D-49BF-B3AA-6BE231F8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75C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58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162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13</cp:revision>
  <dcterms:created xsi:type="dcterms:W3CDTF">2024-08-12T10:40:00Z</dcterms:created>
  <dcterms:modified xsi:type="dcterms:W3CDTF">2024-08-12T12:05:00Z</dcterms:modified>
</cp:coreProperties>
</file>