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B301" w14:textId="7AB0221B" w:rsidR="001741AE" w:rsidRDefault="00E3039D" w:rsidP="00E3039D">
      <w:pPr>
        <w:jc w:val="center"/>
        <w:rPr>
          <w:b/>
          <w:sz w:val="28"/>
          <w:szCs w:val="28"/>
        </w:rPr>
      </w:pPr>
      <w:r w:rsidRPr="00E3039D">
        <w:rPr>
          <w:b/>
          <w:sz w:val="28"/>
          <w:szCs w:val="28"/>
          <w:highlight w:val="cyan"/>
        </w:rPr>
        <w:t>Insetos nos Alimentos</w:t>
      </w:r>
      <w:r>
        <w:rPr>
          <w:b/>
          <w:sz w:val="28"/>
          <w:szCs w:val="28"/>
        </w:rPr>
        <w:t xml:space="preserve"> – 15.04.2025</w:t>
      </w:r>
    </w:p>
    <w:p w14:paraId="4E382842" w14:textId="77777777" w:rsidR="00E3039D" w:rsidRDefault="00E3039D" w:rsidP="00E3039D">
      <w:pPr>
        <w:rPr>
          <w:sz w:val="24"/>
          <w:szCs w:val="24"/>
        </w:rPr>
      </w:pPr>
      <w:r w:rsidRPr="00E3039D">
        <w:rPr>
          <w:b/>
          <w:bCs/>
          <w:sz w:val="24"/>
          <w:szCs w:val="24"/>
        </w:rPr>
        <w:t xml:space="preserve">Pelo de rato, mosca e barata: por que a Anvisa 'tolera' bichos nas comidas? </w:t>
      </w:r>
    </w:p>
    <w:p w14:paraId="104548B9" w14:textId="77777777" w:rsidR="00E3039D" w:rsidRPr="00E3039D" w:rsidRDefault="00E3039D" w:rsidP="00E3039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E3039D">
        <w:rPr>
          <w:sz w:val="24"/>
          <w:szCs w:val="24"/>
        </w:rPr>
        <w:t xml:space="preserve">Legislação brasileira tolera a presença de pelo de ratos, pedaços de moscas, baratas, aranhas, formigas, areia, pelo humano, teias e até excrementos animais, desde que estejam </w:t>
      </w:r>
      <w:r w:rsidRPr="00E3039D">
        <w:rPr>
          <w:b/>
          <w:bCs/>
          <w:sz w:val="24"/>
          <w:szCs w:val="24"/>
        </w:rPr>
        <w:t xml:space="preserve">dentro do limite estabelecido por lei. </w:t>
      </w:r>
    </w:p>
    <w:p w14:paraId="13690576" w14:textId="2FC589FE" w:rsidR="00E3039D" w:rsidRDefault="00E3039D" w:rsidP="00E3039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3039D">
        <w:rPr>
          <w:sz w:val="24"/>
          <w:szCs w:val="24"/>
        </w:rPr>
        <w:t>Limite determinado pelo RDC-14 (RESOLUÇÃO DA DIRETORIA COLEGIADA), um conjunto de leis criado em 2014 que determina quanta "</w:t>
      </w:r>
      <w:r w:rsidRPr="00E3039D">
        <w:rPr>
          <w:b/>
          <w:bCs/>
          <w:sz w:val="24"/>
          <w:szCs w:val="24"/>
        </w:rPr>
        <w:t>sujeira</w:t>
      </w:r>
      <w:r w:rsidRPr="00E3039D">
        <w:rPr>
          <w:sz w:val="24"/>
          <w:szCs w:val="24"/>
        </w:rPr>
        <w:t>" é aceita num alimento sem que isso cause problemas de saúde para o consumidor</w:t>
      </w:r>
      <w:r>
        <w:rPr>
          <w:sz w:val="24"/>
          <w:szCs w:val="24"/>
        </w:rPr>
        <w:t>.</w:t>
      </w:r>
    </w:p>
    <w:p w14:paraId="1AB1FB66" w14:textId="313CA4AC" w:rsidR="00E3039D" w:rsidRDefault="00E3039D" w:rsidP="00E3039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Ex. </w:t>
      </w:r>
      <w:r w:rsidRPr="00E3039D">
        <w:rPr>
          <w:sz w:val="24"/>
          <w:szCs w:val="24"/>
        </w:rPr>
        <w:t>100 gramas de molho de tomate podem ter até dez fragmentos de insetos (como formigas e moscas) e/ou um fragmento de pelo de roedor.</w:t>
      </w:r>
    </w:p>
    <w:p w14:paraId="2AA69238" w14:textId="77777777" w:rsidR="006E0F13" w:rsidRDefault="00E3039D" w:rsidP="00E3039D">
      <w:pPr>
        <w:rPr>
          <w:sz w:val="24"/>
          <w:szCs w:val="24"/>
        </w:rPr>
      </w:pPr>
      <w:r w:rsidRPr="006E0F13">
        <w:rPr>
          <w:b/>
          <w:bCs/>
          <w:sz w:val="24"/>
          <w:szCs w:val="24"/>
        </w:rPr>
        <w:t>Pelos de rato são toleráveis...</w:t>
      </w:r>
      <w:r w:rsidRPr="00E3039D">
        <w:rPr>
          <w:sz w:val="24"/>
          <w:szCs w:val="24"/>
        </w:rPr>
        <w:t xml:space="preserve"> </w:t>
      </w:r>
    </w:p>
    <w:p w14:paraId="27857970" w14:textId="77777777" w:rsidR="006E0F13" w:rsidRDefault="00E3039D" w:rsidP="006E0F1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E0F13">
        <w:rPr>
          <w:sz w:val="24"/>
          <w:szCs w:val="24"/>
        </w:rPr>
        <w:t xml:space="preserve">chás (2 em cada 25 g) </w:t>
      </w:r>
    </w:p>
    <w:p w14:paraId="31A223C8" w14:textId="77777777" w:rsidR="006E0F13" w:rsidRDefault="00E3039D" w:rsidP="006E0F1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E0F13">
        <w:rPr>
          <w:sz w:val="24"/>
          <w:szCs w:val="24"/>
        </w:rPr>
        <w:t xml:space="preserve">achocolatados (1 em cada 100 gramas) </w:t>
      </w:r>
    </w:p>
    <w:p w14:paraId="19F6AD3D" w14:textId="77777777" w:rsidR="006E0F13" w:rsidRDefault="00E3039D" w:rsidP="006E0F1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E0F13">
        <w:rPr>
          <w:sz w:val="24"/>
          <w:szCs w:val="24"/>
        </w:rPr>
        <w:t xml:space="preserve">especiarias (1 em cada 50 g de pimenta do reino) </w:t>
      </w:r>
    </w:p>
    <w:p w14:paraId="3165EA1E" w14:textId="34436E99" w:rsidR="00E3039D" w:rsidRDefault="00E3039D" w:rsidP="006E0F1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E0F13">
        <w:rPr>
          <w:sz w:val="24"/>
          <w:szCs w:val="24"/>
        </w:rPr>
        <w:t>em frutas desidratadas (1 em cada 225 g de uva passa)</w:t>
      </w:r>
    </w:p>
    <w:p w14:paraId="0742B963" w14:textId="77777777" w:rsidR="006E0F13" w:rsidRDefault="006E0F13" w:rsidP="006E0F13">
      <w:pPr>
        <w:rPr>
          <w:sz w:val="24"/>
          <w:szCs w:val="24"/>
        </w:rPr>
      </w:pPr>
      <w:r w:rsidRPr="006E0F13">
        <w:rPr>
          <w:b/>
          <w:bCs/>
          <w:sz w:val="24"/>
          <w:szCs w:val="24"/>
        </w:rPr>
        <w:t>Molho e extrato de tomate, catchup</w:t>
      </w:r>
      <w:r w:rsidRPr="006E0F13">
        <w:rPr>
          <w:sz w:val="24"/>
          <w:szCs w:val="24"/>
        </w:rPr>
        <w:t xml:space="preserve">: um fragmento de pelo de roedor a cada 100 g dez fragmentos de insetos (moscas e aranhas) a cada 100 g </w:t>
      </w:r>
    </w:p>
    <w:p w14:paraId="08587C1F" w14:textId="77777777" w:rsidR="006E0F13" w:rsidRDefault="006E0F13" w:rsidP="006E0F13">
      <w:pPr>
        <w:rPr>
          <w:sz w:val="24"/>
          <w:szCs w:val="24"/>
        </w:rPr>
      </w:pPr>
      <w:r w:rsidRPr="006E0F13">
        <w:rPr>
          <w:b/>
          <w:bCs/>
          <w:sz w:val="24"/>
          <w:szCs w:val="24"/>
        </w:rPr>
        <w:t>Doces em pasta e geleia de frutas</w:t>
      </w:r>
      <w:r w:rsidRPr="006E0F13">
        <w:rPr>
          <w:sz w:val="24"/>
          <w:szCs w:val="24"/>
        </w:rPr>
        <w:t xml:space="preserve">: 25 fragmentos de insetos a cada 100 g </w:t>
      </w:r>
    </w:p>
    <w:p w14:paraId="6993EC6F" w14:textId="77777777" w:rsidR="006E0F13" w:rsidRDefault="006E0F13" w:rsidP="006E0F13">
      <w:pPr>
        <w:rPr>
          <w:sz w:val="24"/>
          <w:szCs w:val="24"/>
        </w:rPr>
      </w:pPr>
      <w:r w:rsidRPr="006E0F13">
        <w:rPr>
          <w:b/>
          <w:bCs/>
          <w:sz w:val="24"/>
          <w:szCs w:val="24"/>
        </w:rPr>
        <w:t>Farinha de trigo:</w:t>
      </w:r>
      <w:r w:rsidRPr="006E0F13">
        <w:rPr>
          <w:sz w:val="24"/>
          <w:szCs w:val="24"/>
        </w:rPr>
        <w:t xml:space="preserve"> 75 fragmentos de insetos a cada 50 g </w:t>
      </w:r>
    </w:p>
    <w:p w14:paraId="04C5B02C" w14:textId="459E6BA1" w:rsidR="006E0F13" w:rsidRDefault="006E0F13" w:rsidP="006E0F13">
      <w:pPr>
        <w:rPr>
          <w:sz w:val="24"/>
          <w:szCs w:val="24"/>
        </w:rPr>
      </w:pPr>
      <w:r w:rsidRPr="006E0F13">
        <w:rPr>
          <w:b/>
          <w:bCs/>
          <w:sz w:val="24"/>
          <w:szCs w:val="24"/>
        </w:rPr>
        <w:t>Biscoitos, produtos de panificação e confeitaria</w:t>
      </w:r>
      <w:r w:rsidRPr="006E0F13">
        <w:rPr>
          <w:sz w:val="24"/>
          <w:szCs w:val="24"/>
        </w:rPr>
        <w:t>: 225 fragmentos de insetos a cada 225 g</w:t>
      </w:r>
    </w:p>
    <w:p w14:paraId="63AADA12" w14:textId="77777777" w:rsidR="006E0F13" w:rsidRDefault="006E0F13" w:rsidP="006E0F13">
      <w:pPr>
        <w:rPr>
          <w:sz w:val="24"/>
          <w:szCs w:val="24"/>
        </w:rPr>
      </w:pPr>
      <w:r w:rsidRPr="006E0F13">
        <w:rPr>
          <w:b/>
          <w:bCs/>
          <w:sz w:val="24"/>
          <w:szCs w:val="24"/>
        </w:rPr>
        <w:t>Café torrado e moído</w:t>
      </w:r>
      <w:r w:rsidRPr="006E0F13">
        <w:rPr>
          <w:sz w:val="24"/>
          <w:szCs w:val="24"/>
        </w:rPr>
        <w:t xml:space="preserve">: 60 fragmentos de insetos a cada 25 g </w:t>
      </w:r>
    </w:p>
    <w:p w14:paraId="49301A72" w14:textId="77777777" w:rsidR="006E0F13" w:rsidRDefault="006E0F13" w:rsidP="006E0F13">
      <w:pPr>
        <w:rPr>
          <w:sz w:val="24"/>
          <w:szCs w:val="24"/>
        </w:rPr>
      </w:pPr>
      <w:r w:rsidRPr="006E0F13">
        <w:rPr>
          <w:b/>
          <w:bCs/>
          <w:sz w:val="24"/>
          <w:szCs w:val="24"/>
        </w:rPr>
        <w:t>Chás de ervas</w:t>
      </w:r>
      <w:r w:rsidRPr="006E0F13">
        <w:rPr>
          <w:sz w:val="24"/>
          <w:szCs w:val="24"/>
        </w:rPr>
        <w:t xml:space="preserve">: 300 fragmentos de insetos em 25 g, cinco insetos inteiros mortos em 25 g, dois fragmentos de pelos de roedor em 25 g </w:t>
      </w:r>
    </w:p>
    <w:p w14:paraId="443365A2" w14:textId="02CED358" w:rsidR="006E0F13" w:rsidRDefault="006E0F13" w:rsidP="006E0F13">
      <w:pPr>
        <w:rPr>
          <w:sz w:val="24"/>
          <w:szCs w:val="24"/>
        </w:rPr>
      </w:pPr>
      <w:r w:rsidRPr="006E0F13">
        <w:rPr>
          <w:b/>
          <w:bCs/>
          <w:sz w:val="24"/>
          <w:szCs w:val="24"/>
        </w:rPr>
        <w:t>Orégano</w:t>
      </w:r>
      <w:r w:rsidRPr="006E0F13">
        <w:rPr>
          <w:sz w:val="24"/>
          <w:szCs w:val="24"/>
        </w:rPr>
        <w:t>: 20 fragmentos de insetos em 10 g</w:t>
      </w:r>
    </w:p>
    <w:p w14:paraId="1D22F772" w14:textId="408B011F" w:rsidR="006E0F13" w:rsidRDefault="006E0F13" w:rsidP="006E0F13">
      <w:pPr>
        <w:jc w:val="center"/>
        <w:rPr>
          <w:sz w:val="24"/>
          <w:szCs w:val="24"/>
        </w:rPr>
      </w:pPr>
      <w:r w:rsidRPr="006E0F13">
        <w:rPr>
          <w:noProof/>
          <w:sz w:val="24"/>
          <w:szCs w:val="24"/>
        </w:rPr>
        <w:drawing>
          <wp:inline distT="0" distB="0" distL="0" distR="0" wp14:anchorId="2FB6D8E1" wp14:editId="380FCC4C">
            <wp:extent cx="4610100" cy="1829078"/>
            <wp:effectExtent l="0" t="0" r="0" b="0"/>
            <wp:docPr id="1717206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06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029" cy="183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F9C7" w14:textId="77777777" w:rsidR="006E0F13" w:rsidRDefault="006E0F13" w:rsidP="006E0F13">
      <w:pPr>
        <w:rPr>
          <w:sz w:val="24"/>
          <w:szCs w:val="24"/>
        </w:rPr>
      </w:pPr>
    </w:p>
    <w:p w14:paraId="5F2039F6" w14:textId="77777777" w:rsidR="006E0F13" w:rsidRDefault="006E0F13" w:rsidP="006E0F13">
      <w:pPr>
        <w:rPr>
          <w:sz w:val="24"/>
          <w:szCs w:val="24"/>
        </w:rPr>
      </w:pPr>
    </w:p>
    <w:p w14:paraId="5613EBF8" w14:textId="1C85EEA8" w:rsidR="006E0F13" w:rsidRDefault="00267191" w:rsidP="006E0F13">
      <w:pPr>
        <w:jc w:val="center"/>
        <w:rPr>
          <w:b/>
          <w:bCs/>
          <w:sz w:val="24"/>
          <w:szCs w:val="24"/>
        </w:rPr>
      </w:pPr>
      <w:r w:rsidRPr="00267191">
        <w:rPr>
          <w:b/>
          <w:bCs/>
          <w:sz w:val="24"/>
          <w:szCs w:val="24"/>
          <w:highlight w:val="green"/>
        </w:rPr>
        <w:lastRenderedPageBreak/>
        <w:t>NO BRASIL:</w:t>
      </w:r>
    </w:p>
    <w:p w14:paraId="6718FDF9" w14:textId="5D3A0EFF" w:rsidR="00267191" w:rsidRPr="00267191" w:rsidRDefault="00267191" w:rsidP="0026719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67191">
        <w:rPr>
          <w:rFonts w:asciiTheme="minorHAnsi" w:hAnsiTheme="minorHAnsi" w:cstheme="minorHAnsi"/>
        </w:rPr>
        <w:t>Há poucos registros sobre a ocorrência de matérias estranhas na literatura científica, não há um sistema de notificação para essas ocorrências nos alimentos, ou injúrias causadas pelo consumo de alimentos contendo matérias estranhas.</w:t>
      </w:r>
    </w:p>
    <w:p w14:paraId="39BB194D" w14:textId="46CDFABD" w:rsidR="00267191" w:rsidRPr="00267191" w:rsidRDefault="00267191" w:rsidP="0026719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67191">
        <w:rPr>
          <w:rFonts w:asciiTheme="minorHAnsi" w:hAnsiTheme="minorHAnsi" w:cstheme="minorHAnsi"/>
        </w:rPr>
        <w:t>Consumidores que detectam alguma matéria estranha no alimento, ou sofrem lesão decorrente do seu consumo, procuram os canais de atendimento ao consumidor oferecido pela indústria.</w:t>
      </w:r>
    </w:p>
    <w:p w14:paraId="79EE7B20" w14:textId="4553C50B" w:rsidR="00267191" w:rsidRPr="00267191" w:rsidRDefault="00267191" w:rsidP="0026719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67191">
        <w:rPr>
          <w:rFonts w:asciiTheme="minorHAnsi" w:hAnsiTheme="minorHAnsi" w:cstheme="minorHAnsi"/>
        </w:rPr>
        <w:t>Consumidor aciona diretamente o poder judiciário para ser ressarcido dos danos moral e cível, gerando perícias laboratoriais para identificação da matéria estranha.</w:t>
      </w:r>
    </w:p>
    <w:p w14:paraId="0439357D" w14:textId="2A8CE308" w:rsidR="00267191" w:rsidRPr="00267191" w:rsidRDefault="00267191" w:rsidP="0026719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67191">
        <w:rPr>
          <w:rFonts w:asciiTheme="minorHAnsi" w:hAnsiTheme="minorHAnsi" w:cstheme="minorHAnsi"/>
          <w:b/>
          <w:bCs/>
        </w:rPr>
        <w:t>Forma mais adequada</w:t>
      </w:r>
      <w:r w:rsidRPr="00267191">
        <w:rPr>
          <w:rFonts w:asciiTheme="minorHAnsi" w:hAnsiTheme="minorHAnsi" w:cstheme="minorHAnsi"/>
        </w:rPr>
        <w:t>: canais de atendimento das prefeituras, onde a denúncia é protocolada e encaminhada às vigilâncias sanitárias, gerando ações de inspeção e fiscalização na indústria e/ou comércio, além do monitoramento laboratorial do produto.</w:t>
      </w:r>
    </w:p>
    <w:p w14:paraId="5907973D" w14:textId="6F8EB6B8" w:rsidR="00267191" w:rsidRDefault="00267191" w:rsidP="00267191">
      <w:pPr>
        <w:rPr>
          <w:b/>
          <w:bCs/>
          <w:sz w:val="24"/>
          <w:szCs w:val="24"/>
        </w:rPr>
      </w:pPr>
      <w:r w:rsidRPr="00267191">
        <w:rPr>
          <w:b/>
          <w:bCs/>
          <w:sz w:val="24"/>
          <w:szCs w:val="24"/>
          <w:highlight w:val="cyan"/>
        </w:rPr>
        <w:t>E FAZ MAL?</w:t>
      </w:r>
    </w:p>
    <w:p w14:paraId="1AC07998" w14:textId="77777777" w:rsidR="00267191" w:rsidRPr="00267191" w:rsidRDefault="00267191" w:rsidP="0026719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191">
        <w:rPr>
          <w:sz w:val="24"/>
          <w:szCs w:val="24"/>
        </w:rPr>
        <w:t xml:space="preserve">A existência de pelo de rato e outros insetos nos alimentos, desde que dentro dos limites estabelecidos pela </w:t>
      </w:r>
      <w:r w:rsidRPr="00267191">
        <w:rPr>
          <w:b/>
          <w:bCs/>
          <w:sz w:val="24"/>
          <w:szCs w:val="24"/>
        </w:rPr>
        <w:t>Anvisa</w:t>
      </w:r>
      <w:r w:rsidRPr="00267191">
        <w:rPr>
          <w:sz w:val="24"/>
          <w:szCs w:val="24"/>
        </w:rPr>
        <w:t xml:space="preserve">, não faz mal para a saúde. </w:t>
      </w:r>
    </w:p>
    <w:p w14:paraId="3C59677C" w14:textId="6D5A04AC" w:rsidR="00267191" w:rsidRPr="00267191" w:rsidRDefault="00267191" w:rsidP="0026719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191">
        <w:rPr>
          <w:sz w:val="24"/>
          <w:szCs w:val="24"/>
        </w:rPr>
        <w:t xml:space="preserve">Saber da existência do pelo de rato no molho de tomate, </w:t>
      </w:r>
      <w:r w:rsidRPr="00267191">
        <w:rPr>
          <w:b/>
          <w:bCs/>
          <w:color w:val="FF0000"/>
          <w:sz w:val="24"/>
          <w:szCs w:val="24"/>
        </w:rPr>
        <w:t>causa repulsa</w:t>
      </w:r>
      <w:r w:rsidRPr="00267191">
        <w:rPr>
          <w:sz w:val="24"/>
          <w:szCs w:val="24"/>
        </w:rPr>
        <w:t xml:space="preserve">, mas não </w:t>
      </w:r>
      <w:r w:rsidRPr="00267191">
        <w:rPr>
          <w:b/>
          <w:bCs/>
          <w:color w:val="FFC000"/>
          <w:sz w:val="24"/>
          <w:szCs w:val="24"/>
        </w:rPr>
        <w:t>dano</w:t>
      </w:r>
      <w:r>
        <w:rPr>
          <w:b/>
          <w:bCs/>
          <w:color w:val="FFC000"/>
          <w:sz w:val="24"/>
          <w:szCs w:val="24"/>
        </w:rPr>
        <w:t>.</w:t>
      </w:r>
    </w:p>
    <w:p w14:paraId="0300A931" w14:textId="1CC06192" w:rsidR="00267191" w:rsidRDefault="00267191" w:rsidP="00267191">
      <w:pPr>
        <w:rPr>
          <w:b/>
          <w:bCs/>
          <w:sz w:val="24"/>
          <w:szCs w:val="24"/>
        </w:rPr>
      </w:pPr>
      <w:r w:rsidRPr="00267191">
        <w:rPr>
          <w:b/>
          <w:bCs/>
          <w:sz w:val="24"/>
          <w:szCs w:val="24"/>
          <w:highlight w:val="red"/>
        </w:rPr>
        <w:t>EMPRESAS REPROVADAS</w:t>
      </w:r>
      <w:r>
        <w:rPr>
          <w:b/>
          <w:bCs/>
          <w:sz w:val="24"/>
          <w:szCs w:val="24"/>
        </w:rPr>
        <w:t>:</w:t>
      </w:r>
    </w:p>
    <w:p w14:paraId="6E4D46F6" w14:textId="025ECF01" w:rsidR="00267191" w:rsidRDefault="00267191" w:rsidP="006E0F1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191">
        <w:rPr>
          <w:sz w:val="24"/>
          <w:szCs w:val="24"/>
        </w:rPr>
        <w:t>Quando o lote de um alimento é reprovado pela Vigilância Sanitária, a empresa é notificada e deve, obrigatoriamente, recolher os produtos.</w:t>
      </w:r>
    </w:p>
    <w:p w14:paraId="203AE959" w14:textId="34838C1D" w:rsidR="00267191" w:rsidRDefault="00267191" w:rsidP="006E0F1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191">
        <w:rPr>
          <w:sz w:val="24"/>
          <w:szCs w:val="24"/>
        </w:rPr>
        <w:t>O descumprimento da regra caracteriza infração à legislação sanitária, e a empresa pode ser punida com interdição, cancelamento de autorização e multa de R$ 2 mil a R$ 1,5 milhão.</w:t>
      </w:r>
    </w:p>
    <w:p w14:paraId="43F8A803" w14:textId="391DD379" w:rsidR="00267191" w:rsidRDefault="00267191" w:rsidP="006E0F1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191">
        <w:rPr>
          <w:sz w:val="24"/>
          <w:szCs w:val="24"/>
        </w:rPr>
        <w:t>O consumidor que adquiriu um produto reprovado, tem direito a fazer a troca ou ter o seu dinheiro de volta. SAC do fabricante e/ou um advogado</w:t>
      </w:r>
      <w:r>
        <w:rPr>
          <w:sz w:val="24"/>
          <w:szCs w:val="24"/>
        </w:rPr>
        <w:t>.</w:t>
      </w:r>
    </w:p>
    <w:p w14:paraId="69089C9C" w14:textId="6420E016" w:rsidR="003B2763" w:rsidRDefault="00267191" w:rsidP="003B27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191">
        <w:rPr>
          <w:sz w:val="24"/>
          <w:szCs w:val="24"/>
        </w:rPr>
        <w:t xml:space="preserve">Não existe uma periodicidade padrão para que a fiscalização nos alimentos seja feita. As vigilâncias sanitárias dos Estados e municípios costumam realizar os testes. Quando há irregularidade, a </w:t>
      </w:r>
      <w:r w:rsidRPr="00267191">
        <w:rPr>
          <w:b/>
          <w:bCs/>
          <w:sz w:val="24"/>
          <w:szCs w:val="24"/>
          <w:highlight w:val="yellow"/>
        </w:rPr>
        <w:t>Anvisa</w:t>
      </w:r>
      <w:r w:rsidRPr="00267191">
        <w:rPr>
          <w:sz w:val="24"/>
          <w:szCs w:val="24"/>
        </w:rPr>
        <w:t xml:space="preserve"> é notifica e proíbe o consumo.</w:t>
      </w:r>
    </w:p>
    <w:p w14:paraId="592DE8BF" w14:textId="6FFA355F" w:rsidR="003B2763" w:rsidRDefault="003B2763" w:rsidP="003B2763">
      <w:pPr>
        <w:rPr>
          <w:sz w:val="24"/>
          <w:szCs w:val="24"/>
        </w:rPr>
      </w:pPr>
    </w:p>
    <w:p w14:paraId="2D813320" w14:textId="63F0B21C" w:rsidR="003B2763" w:rsidRDefault="003B2763" w:rsidP="003B27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Perguntas:</w:t>
      </w:r>
    </w:p>
    <w:p w14:paraId="76B925B8" w14:textId="7D0CC337" w:rsidR="003B2763" w:rsidRDefault="003B2763" w:rsidP="003B2763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3B2763">
        <w:rPr>
          <w:b/>
          <w:bCs/>
          <w:sz w:val="24"/>
          <w:szCs w:val="24"/>
        </w:rPr>
        <w:t>Em relação à segurança alimentar e à presença de contaminantes em produtos alimentícios, a Resolução da Diretoria Colegiada (RDC) nº 14 de 2014 da ANVISA estabelece limites para a tolerância a certos agentes indesejáveis. Qual das afirmativas abaixo está correta sobre essa resolução?</w:t>
      </w:r>
    </w:p>
    <w:p w14:paraId="018778B8" w14:textId="64968C3B" w:rsidR="003B2763" w:rsidRDefault="003B2763" w:rsidP="003B27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B2763">
        <w:rPr>
          <w:sz w:val="24"/>
          <w:szCs w:val="24"/>
        </w:rPr>
        <w:t>Os limites tolerados pela RDC-14 são definidos com base na possibilidade de causar problemas de saúde ao consumidor.</w:t>
      </w:r>
    </w:p>
    <w:p w14:paraId="0A402B9A" w14:textId="6D309F38" w:rsidR="003B2763" w:rsidRDefault="003B2763" w:rsidP="003B2763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</w:t>
      </w:r>
      <w:r w:rsidRPr="003B2763">
        <w:rPr>
          <w:b/>
          <w:bCs/>
          <w:sz w:val="24"/>
          <w:szCs w:val="24"/>
        </w:rPr>
        <w:t>m uma análise dos limites de contaminação em alimentos, considere a seguinte situação: Ao examinar um lote de chás de ervas, um pesquisador encontra 300 fragmentos de insetos em 25 g, além de cinco insetos inteiros mortos e dois fragmentos de pelos de roedor. Qual é a melhor interpretação sobre as implicações para a saúde pública deste tipo de contaminação?</w:t>
      </w:r>
    </w:p>
    <w:p w14:paraId="5ED9486B" w14:textId="76A7470D" w:rsidR="003B2763" w:rsidRDefault="003B2763" w:rsidP="003B27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B2763">
        <w:rPr>
          <w:sz w:val="24"/>
          <w:szCs w:val="24"/>
        </w:rPr>
        <w:t>Os fragmentos e pelos encontrados são aceitáveis e não apresentam risco à saúde, considerando os limites estabelecidos pela ANVISA.</w:t>
      </w:r>
    </w:p>
    <w:p w14:paraId="77462538" w14:textId="120D1558" w:rsidR="003B2763" w:rsidRDefault="003B2763" w:rsidP="003B2763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3B2763">
        <w:rPr>
          <w:b/>
          <w:bCs/>
          <w:sz w:val="24"/>
          <w:szCs w:val="24"/>
        </w:rPr>
        <w:t>Em uma análise das boas práticas de segurança alimentar, foram encontradas diversas matérias estranhas em amostras de alimentos. Assinale a alternativa que representa a situação mais preocupante do ponto de vista da saúde pública, considerando o potencial risco à saúde dos consumidores.</w:t>
      </w:r>
    </w:p>
    <w:p w14:paraId="11CB529C" w14:textId="0AEA8C90" w:rsidR="003B2763" w:rsidRPr="00794291" w:rsidRDefault="003B2763" w:rsidP="003B27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94291">
        <w:rPr>
          <w:sz w:val="24"/>
          <w:szCs w:val="24"/>
        </w:rPr>
        <w:t>Fragmento de roedor em arroz.</w:t>
      </w:r>
    </w:p>
    <w:p w14:paraId="3CA11905" w14:textId="7FAD9DA2" w:rsidR="003B2763" w:rsidRDefault="003B2763" w:rsidP="003B2763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3B2763">
        <w:rPr>
          <w:b/>
          <w:bCs/>
          <w:sz w:val="24"/>
          <w:szCs w:val="24"/>
        </w:rPr>
        <w:t>Diante da escassez de registros sobre a ocorrência de matérias estranhas em alimentos, qual é o procedimento mais adequado que um consumidor deve seguir ao detectar tal situação ou sofrer lesão decorrente do consumo desses alimentos?</w:t>
      </w:r>
    </w:p>
    <w:p w14:paraId="76BFBD94" w14:textId="0A064F95" w:rsidR="003B2763" w:rsidRPr="003B2763" w:rsidRDefault="003B2763" w:rsidP="003B27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B2763">
        <w:rPr>
          <w:sz w:val="24"/>
          <w:szCs w:val="24"/>
        </w:rPr>
        <w:t>Procurar os canais de atendimento ao consumidor oferecidos pela indústria e registrar a denúncia nos canais adequados das prefeituras.</w:t>
      </w:r>
    </w:p>
    <w:p w14:paraId="1C82C82C" w14:textId="4C8AC19E" w:rsidR="003B2763" w:rsidRDefault="003B2763" w:rsidP="003B2763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3B2763">
        <w:rPr>
          <w:b/>
          <w:bCs/>
          <w:sz w:val="24"/>
          <w:szCs w:val="24"/>
        </w:rPr>
        <w:t>Em relação à presença de contaminantes em alimentos, como o pelo de rato, que pode ser encontrado nos produtos industriais, qual das afirmativas a seguir é verdadeira considerando as regulamentações da Anvisa?</w:t>
      </w:r>
    </w:p>
    <w:p w14:paraId="50446662" w14:textId="0CAB5923" w:rsidR="003B2763" w:rsidRPr="003B2763" w:rsidRDefault="003B2763" w:rsidP="003B276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3B2763">
        <w:rPr>
          <w:sz w:val="24"/>
          <w:szCs w:val="24"/>
        </w:rPr>
        <w:t>ontaminantes nos alimentos devem ser tolerados pela legislação desde que estejam dentro dos limites estabelecidos pela Anvisa.</w:t>
      </w:r>
    </w:p>
    <w:p w14:paraId="5261B1DC" w14:textId="2367F807" w:rsidR="003B2763" w:rsidRDefault="003B2763" w:rsidP="003B2763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3B2763">
        <w:rPr>
          <w:b/>
          <w:bCs/>
          <w:sz w:val="24"/>
          <w:szCs w:val="24"/>
        </w:rPr>
        <w:t>No contexto da vigilância sanitária de alimentos industrializados, a Agência Nacional de Vigilância Sanitária (Anvisa) recebe notificações quando produtos são considerados reprovados devido à presença de materiais estranhos. Diante disso, qual é o direito do consumidor que adquiriu um desses produtos rejeitados?</w:t>
      </w:r>
    </w:p>
    <w:p w14:paraId="5BB42A61" w14:textId="799B52A6" w:rsidR="003B2763" w:rsidRPr="003B2763" w:rsidRDefault="003B2763" w:rsidP="003B276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B2763">
        <w:rPr>
          <w:sz w:val="24"/>
          <w:szCs w:val="24"/>
        </w:rPr>
        <w:t>Trocar o produto ou receber o valor pago de volta.</w:t>
      </w:r>
    </w:p>
    <w:sectPr w:rsidR="003B2763" w:rsidRPr="003B2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0FA2"/>
    <w:multiLevelType w:val="hybridMultilevel"/>
    <w:tmpl w:val="DFA8E9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E215B"/>
    <w:multiLevelType w:val="hybridMultilevel"/>
    <w:tmpl w:val="7AD82DA8"/>
    <w:lvl w:ilvl="0" w:tplc="B164C8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26991">
    <w:abstractNumId w:val="1"/>
  </w:num>
  <w:num w:numId="2" w16cid:durableId="154455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39D"/>
    <w:rsid w:val="000D41D1"/>
    <w:rsid w:val="0010417E"/>
    <w:rsid w:val="001741AE"/>
    <w:rsid w:val="00267191"/>
    <w:rsid w:val="00273F6F"/>
    <w:rsid w:val="002A5A64"/>
    <w:rsid w:val="003B2763"/>
    <w:rsid w:val="004600F2"/>
    <w:rsid w:val="00490DFD"/>
    <w:rsid w:val="006E0F13"/>
    <w:rsid w:val="00794291"/>
    <w:rsid w:val="00807B6E"/>
    <w:rsid w:val="00895458"/>
    <w:rsid w:val="008D469D"/>
    <w:rsid w:val="00AB0ADD"/>
    <w:rsid w:val="00E3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D2DD"/>
  <w15:chartTrackingRefBased/>
  <w15:docId w15:val="{D3DE843D-B5EC-48F6-A469-52D735FA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0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0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0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0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0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03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039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0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03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0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0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03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3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039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0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039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03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7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868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2025-04-15T10:50:00Z</dcterms:created>
  <dcterms:modified xsi:type="dcterms:W3CDTF">2025-05-06T16:38:00Z</dcterms:modified>
</cp:coreProperties>
</file>