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Roteiro P1 - Nutrição adulto e envelhecimento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yellow"/>
        </w:rPr>
      </w:pPr>
      <w:bookmarkStart w:colFirst="0" w:colLast="0" w:name="_ohl1jjouwffr" w:id="0"/>
      <w:bookmarkEnd w:id="0"/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1. DRIs: O que são e como foram desenvolvidas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Definição</w:t>
      </w:r>
      <w:r w:rsidDel="00000000" w:rsidR="00000000" w:rsidRPr="00000000">
        <w:rPr>
          <w:sz w:val="24"/>
          <w:szCs w:val="24"/>
          <w:rtl w:val="0"/>
        </w:rPr>
        <w:t xml:space="preserve">: Conjunto de valores de referência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ingestão de nutrientes</w:t>
      </w:r>
      <w:r w:rsidDel="00000000" w:rsidR="00000000" w:rsidRPr="00000000">
        <w:rPr>
          <w:sz w:val="24"/>
          <w:szCs w:val="24"/>
          <w:rtl w:val="0"/>
        </w:rPr>
        <w:t xml:space="preserve">, estabelecidos pelo </w:t>
      </w:r>
      <w:r w:rsidDel="00000000" w:rsidR="00000000" w:rsidRPr="00000000">
        <w:rPr>
          <w:i w:val="1"/>
          <w:sz w:val="24"/>
          <w:szCs w:val="24"/>
          <w:rtl w:val="0"/>
        </w:rPr>
        <w:t xml:space="preserve">Institute of Medicine (EUA)</w:t>
      </w:r>
      <w:r w:rsidDel="00000000" w:rsidR="00000000" w:rsidRPr="00000000">
        <w:rPr>
          <w:sz w:val="24"/>
          <w:szCs w:val="24"/>
          <w:rtl w:val="0"/>
        </w:rPr>
        <w:t xml:space="preserve"> a partir de 1997, com base em evidências científicas atualizadas.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: Ajudar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planejamento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avaliação </w:t>
      </w:r>
      <w:r w:rsidDel="00000000" w:rsidR="00000000" w:rsidRPr="00000000">
        <w:rPr>
          <w:sz w:val="24"/>
          <w:szCs w:val="24"/>
          <w:rtl w:val="0"/>
        </w:rPr>
        <w:t xml:space="preserve">de dietas de indivíduos saudáveis</w:t>
      </w:r>
      <w:r w:rsidDel="00000000" w:rsidR="00000000" w:rsidRPr="00000000">
        <w:rPr>
          <w:b w:val="1"/>
          <w:sz w:val="24"/>
          <w:szCs w:val="24"/>
          <w:rtl w:val="0"/>
        </w:rPr>
        <w:t xml:space="preserve">, prevenir deficiências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reduzir risco de doenças crônicas.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Evolução histórica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1941</w:t>
      </w:r>
      <w:r w:rsidDel="00000000" w:rsidR="00000000" w:rsidRPr="00000000">
        <w:rPr>
          <w:sz w:val="24"/>
          <w:szCs w:val="24"/>
          <w:rtl w:val="0"/>
        </w:rPr>
        <w:t xml:space="preserve">: Primeiras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RDAs </w:t>
      </w:r>
      <w:r w:rsidDel="00000000" w:rsidR="00000000" w:rsidRPr="00000000">
        <w:rPr>
          <w:sz w:val="24"/>
          <w:szCs w:val="24"/>
          <w:rtl w:val="0"/>
        </w:rPr>
        <w:t xml:space="preserve">(Recommended Dietary Allowances) nos EUA – foco em prevenir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deficiências </w:t>
      </w:r>
      <w:r w:rsidDel="00000000" w:rsidR="00000000" w:rsidRPr="00000000">
        <w:rPr>
          <w:sz w:val="24"/>
          <w:szCs w:val="24"/>
          <w:rtl w:val="0"/>
        </w:rPr>
        <w:t xml:space="preserve">carenciais.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1938–1990</w:t>
      </w:r>
      <w:r w:rsidDel="00000000" w:rsidR="00000000" w:rsidRPr="00000000">
        <w:rPr>
          <w:sz w:val="24"/>
          <w:szCs w:val="24"/>
          <w:rtl w:val="0"/>
        </w:rPr>
        <w:t xml:space="preserve">: Canadá lança as RNIs (Recommended Nutrient Intakes).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1997–2005</w:t>
      </w:r>
      <w:r w:rsidDel="00000000" w:rsidR="00000000" w:rsidRPr="00000000">
        <w:rPr>
          <w:sz w:val="24"/>
          <w:szCs w:val="24"/>
          <w:rtl w:val="0"/>
        </w:rPr>
        <w:t xml:space="preserve">: Transição para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DRIs</w:t>
      </w:r>
      <w:r w:rsidDel="00000000" w:rsidR="00000000" w:rsidRPr="00000000">
        <w:rPr>
          <w:sz w:val="24"/>
          <w:szCs w:val="24"/>
          <w:rtl w:val="0"/>
        </w:rPr>
        <w:t xml:space="preserve">, incluindo além da prevenção de deficiências,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redução do risco de doenças crônicas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limites para excesso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green"/>
        </w:rPr>
      </w:pPr>
      <w:bookmarkStart w:colFirst="0" w:colLast="0" w:name="_2ba4czs3v1ux" w:id="1"/>
      <w:bookmarkEnd w:id="1"/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2. Necessidades x Recomendações</w:t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numPr>
          <w:ilvl w:val="0"/>
          <w:numId w:val="13"/>
        </w:numPr>
        <w:spacing w:after="240" w:before="20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Necessidade: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sz w:val="24"/>
          <w:szCs w:val="24"/>
          <w:rtl w:val="0"/>
        </w:rPr>
        <w:t xml:space="preserve">mínimo </w:t>
      </w:r>
      <w:r w:rsidDel="00000000" w:rsidR="00000000" w:rsidRPr="00000000">
        <w:rPr>
          <w:sz w:val="24"/>
          <w:szCs w:val="24"/>
          <w:rtl w:val="0"/>
        </w:rPr>
        <w:t xml:space="preserve">de energia e nutrientes para contemplar as 3necessidades biológicas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indivíduo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numPr>
          <w:ilvl w:val="0"/>
          <w:numId w:val="13"/>
        </w:numPr>
        <w:spacing w:after="240" w:before="20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Recomendação:</w:t>
      </w:r>
      <w:r w:rsidDel="00000000" w:rsidR="00000000" w:rsidRPr="00000000">
        <w:rPr>
          <w:sz w:val="24"/>
          <w:szCs w:val="24"/>
          <w:rtl w:val="0"/>
        </w:rPr>
        <w:t xml:space="preserve"> o quanto vou </w:t>
      </w:r>
      <w:r w:rsidDel="00000000" w:rsidR="00000000" w:rsidRPr="00000000">
        <w:rPr>
          <w:b w:val="1"/>
          <w:sz w:val="24"/>
          <w:szCs w:val="24"/>
          <w:rtl w:val="0"/>
        </w:rPr>
        <w:t xml:space="preserve">orientar </w:t>
      </w:r>
      <w:r w:rsidDel="00000000" w:rsidR="00000000" w:rsidRPr="00000000">
        <w:rPr>
          <w:sz w:val="24"/>
          <w:szCs w:val="24"/>
          <w:rtl w:val="0"/>
        </w:rPr>
        <w:t xml:space="preserve">de energia e nutrientes para o maior número de indivíduos de uma </w:t>
      </w:r>
      <w:r w:rsidDel="00000000" w:rsidR="00000000" w:rsidRPr="00000000">
        <w:rPr>
          <w:b w:val="1"/>
          <w:sz w:val="24"/>
          <w:szCs w:val="24"/>
          <w:rtl w:val="0"/>
        </w:rPr>
        <w:t xml:space="preserve">população </w:t>
      </w:r>
      <w:r w:rsidDel="00000000" w:rsidR="00000000" w:rsidRPr="00000000">
        <w:rPr>
          <w:sz w:val="24"/>
          <w:szCs w:val="24"/>
          <w:rtl w:val="0"/>
        </w:rPr>
        <w:t xml:space="preserve">sadia (mesma idade, sexo, saúde).</w:t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numPr>
          <w:ilvl w:val="0"/>
          <w:numId w:val="13"/>
        </w:numPr>
        <w:spacing w:after="240" w:before="20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Bolsa Família: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não fala apenas “coma bem” e sim “consumir alimentos ricos em ferros e vitaminas A” → são orientações específicas.</w:t>
      </w:r>
    </w:p>
    <w:p w:rsidR="00000000" w:rsidDel="00000000" w:rsidP="00000000" w:rsidRDefault="00000000" w:rsidRPr="00000000" w14:paraId="0000000E">
      <w:pPr>
        <w:keepNext w:val="1"/>
        <w:keepLines w:val="1"/>
        <w:widowControl w:val="0"/>
        <w:numPr>
          <w:ilvl w:val="1"/>
          <w:numId w:val="13"/>
        </w:numPr>
        <w:spacing w:after="0"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pesquisas epidemiológicas, identificar uma carência de certa vitamina, e implantar recomendações.</w:t>
      </w:r>
    </w:p>
    <w:p w:rsidR="00000000" w:rsidDel="00000000" w:rsidP="00000000" w:rsidRDefault="00000000" w:rsidRPr="00000000" w14:paraId="0000000F">
      <w:pPr>
        <w:keepNext w:val="1"/>
        <w:keepLines w:val="1"/>
        <w:widowControl w:val="0"/>
        <w:numPr>
          <w:ilvl w:val="1"/>
          <w:numId w:val="13"/>
        </w:numPr>
        <w:spacing w:after="240"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recomendações específicas da pra identificar os maiores riscos de falta.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cyan"/>
        </w:rPr>
      </w:pPr>
      <w:bookmarkStart w:colFirst="0" w:colLast="0" w:name="_hfxx4qw7lc5k" w:id="2"/>
      <w:bookmarkEnd w:id="2"/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3. Componentes das DRIs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7r57nql3qkr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a) </w:t>
      </w:r>
      <w:r w:rsidDel="00000000" w:rsidR="00000000" w:rsidRPr="00000000">
        <w:rPr>
          <w:b w:val="1"/>
          <w:color w:val="000000"/>
          <w:sz w:val="24"/>
          <w:szCs w:val="24"/>
          <w:highlight w:val="yellow"/>
          <w:rtl w:val="0"/>
        </w:rPr>
        <w:t xml:space="preserve">EAR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(Estimated Average Requirement – Requisito Médio Estima do)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Atende</w:t>
      </w:r>
      <w:r w:rsidDel="00000000" w:rsidR="00000000" w:rsidRPr="00000000">
        <w:rPr>
          <w:b w:val="1"/>
          <w:sz w:val="24"/>
          <w:szCs w:val="24"/>
          <w:rtl w:val="0"/>
        </w:rPr>
        <w:t xml:space="preserve"> 50% da população </w:t>
      </w:r>
      <w:r w:rsidDel="00000000" w:rsidR="00000000" w:rsidRPr="00000000">
        <w:rPr>
          <w:sz w:val="24"/>
          <w:szCs w:val="24"/>
          <w:rtl w:val="0"/>
        </w:rPr>
        <w:t xml:space="preserve">(de indivíduos saudáveis - sexo, idade e ciclo da vida)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Usado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avaliação</w:t>
      </w:r>
      <w:r w:rsidDel="00000000" w:rsidR="00000000" w:rsidRPr="00000000">
        <w:rPr>
          <w:sz w:val="24"/>
          <w:szCs w:val="24"/>
          <w:rtl w:val="0"/>
        </w:rPr>
        <w:t xml:space="preserve"> de ingestão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grupos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população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 </w:t>
      </w:r>
      <w:r w:rsidDel="00000000" w:rsidR="00000000" w:rsidRPr="00000000">
        <w:rPr>
          <w:sz w:val="24"/>
          <w:szCs w:val="24"/>
          <w:rtl w:val="0"/>
        </w:rPr>
        <w:t xml:space="preserve">para estabelecer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8rk5q570rndr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b) </w:t>
      </w:r>
      <w:r w:rsidDel="00000000" w:rsidR="00000000" w:rsidRPr="00000000">
        <w:rPr>
          <w:b w:val="1"/>
          <w:color w:val="000000"/>
          <w:sz w:val="24"/>
          <w:szCs w:val="24"/>
          <w:highlight w:val="green"/>
          <w:rtl w:val="0"/>
        </w:rPr>
        <w:t xml:space="preserve">RDA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(Recommended Dietary Allowance – Ingestão Dietética Recomendada)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Calculada a partir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EAR </w:t>
      </w:r>
      <w:r w:rsidDel="00000000" w:rsidR="00000000" w:rsidRPr="00000000">
        <w:rPr>
          <w:sz w:val="24"/>
          <w:szCs w:val="24"/>
          <w:rtl w:val="0"/>
        </w:rPr>
        <w:t xml:space="preserve">(EAR + 2 DP).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Atende </w:t>
      </w:r>
      <w:r w:rsidDel="00000000" w:rsidR="00000000" w:rsidRPr="00000000">
        <w:rPr>
          <w:b w:val="1"/>
          <w:sz w:val="24"/>
          <w:szCs w:val="24"/>
          <w:rtl w:val="0"/>
        </w:rPr>
        <w:t xml:space="preserve">97–98% da população.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Usada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meta de ingestão </w:t>
      </w: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individual </w:t>
      </w:r>
      <w:r w:rsidDel="00000000" w:rsidR="00000000" w:rsidRPr="00000000">
        <w:rPr>
          <w:sz w:val="24"/>
          <w:szCs w:val="24"/>
          <w:rtl w:val="0"/>
        </w:rPr>
        <w:t xml:space="preserve">diária</w:t>
      </w:r>
      <w:r w:rsidDel="00000000" w:rsidR="00000000" w:rsidRPr="00000000">
        <w:rPr>
          <w:sz w:val="24"/>
          <w:szCs w:val="24"/>
          <w:rtl w:val="0"/>
        </w:rPr>
        <w:t xml:space="preserve">,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planejamento </w:t>
      </w:r>
      <w:r w:rsidDel="00000000" w:rsidR="00000000" w:rsidRPr="00000000">
        <w:rPr>
          <w:sz w:val="24"/>
          <w:szCs w:val="24"/>
          <w:rtl w:val="0"/>
        </w:rPr>
        <w:t xml:space="preserve">dietético.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usada para populações.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ta2qkd5kl0ov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color w:val="000000"/>
          <w:sz w:val="24"/>
          <w:szCs w:val="24"/>
          <w:highlight w:val="yellow"/>
          <w:rtl w:val="0"/>
        </w:rPr>
        <w:t xml:space="preserve">AI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(Adequate Intake – Ingestão Adequada)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Usada quando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não há dados suficientes</w:t>
      </w:r>
      <w:r w:rsidDel="00000000" w:rsidR="00000000" w:rsidRPr="00000000">
        <w:rPr>
          <w:sz w:val="24"/>
          <w:szCs w:val="24"/>
          <w:rtl w:val="0"/>
        </w:rPr>
        <w:t xml:space="preserve"> para estabelecer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Baseada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médias observadas </w:t>
      </w:r>
      <w:r w:rsidDel="00000000" w:rsidR="00000000" w:rsidRPr="00000000">
        <w:rPr>
          <w:sz w:val="24"/>
          <w:szCs w:val="24"/>
          <w:rtl w:val="0"/>
        </w:rPr>
        <w:t xml:space="preserve">de ingestão em grupos saudáveis.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Função</w:t>
      </w:r>
      <w:r w:rsidDel="00000000" w:rsidR="00000000" w:rsidRPr="00000000">
        <w:rPr>
          <w:sz w:val="24"/>
          <w:szCs w:val="24"/>
          <w:rtl w:val="0"/>
        </w:rPr>
        <w:t xml:space="preserve">: Meta de ingestão para o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indivíduo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planejamento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lhd3y6967y0k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d) </w:t>
      </w:r>
      <w:r w:rsidDel="00000000" w:rsidR="00000000" w:rsidRPr="00000000">
        <w:rPr>
          <w:b w:val="1"/>
          <w:color w:val="000000"/>
          <w:sz w:val="24"/>
          <w:szCs w:val="24"/>
          <w:highlight w:val="red"/>
          <w:rtl w:val="0"/>
        </w:rPr>
        <w:t xml:space="preserve">UL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(Tolerable Upper Intake Level – Nível Máximo Tolerável)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Limite </w:t>
      </w:r>
      <w:r w:rsidDel="00000000" w:rsidR="00000000" w:rsidRPr="00000000">
        <w:rPr>
          <w:sz w:val="24"/>
          <w:szCs w:val="24"/>
          <w:rtl w:val="0"/>
        </w:rPr>
        <w:t xml:space="preserve">acima do qual </w:t>
      </w:r>
      <w:r w:rsidDel="00000000" w:rsidR="00000000" w:rsidRPr="00000000">
        <w:rPr>
          <w:b w:val="1"/>
          <w:sz w:val="24"/>
          <w:szCs w:val="24"/>
          <w:rtl w:val="0"/>
        </w:rPr>
        <w:t xml:space="preserve">aumenta </w:t>
      </w:r>
      <w:r w:rsidDel="00000000" w:rsidR="00000000" w:rsidRPr="00000000">
        <w:rPr>
          <w:sz w:val="24"/>
          <w:szCs w:val="24"/>
          <w:rtl w:val="0"/>
        </w:rPr>
        <w:t xml:space="preserve">o risco de toxicidade.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6288" cy="225505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255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43363" cy="153137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1531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1488" cy="214855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14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vmjycjhgkawn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e) AMDR (Acceptable Macronutrient Distribution Range)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Faixas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sz w:val="24"/>
          <w:szCs w:val="24"/>
          <w:rtl w:val="0"/>
        </w:rPr>
        <w:t xml:space="preserve">energia </w:t>
      </w:r>
      <w:r w:rsidDel="00000000" w:rsidR="00000000" w:rsidRPr="00000000">
        <w:rPr>
          <w:sz w:val="24"/>
          <w:szCs w:val="24"/>
          <w:rtl w:val="0"/>
        </w:rPr>
        <w:t xml:space="preserve">aceitáveis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macronutrientes</w:t>
      </w:r>
      <w:r w:rsidDel="00000000" w:rsidR="00000000" w:rsidRPr="00000000">
        <w:rPr>
          <w:sz w:val="24"/>
          <w:szCs w:val="24"/>
          <w:rtl w:val="0"/>
        </w:rPr>
        <w:t xml:space="preserve">, associadas à prevenção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doenças crônicas.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Carboidratos: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45–65%</w:t>
      </w:r>
      <w:r w:rsidDel="00000000" w:rsidR="00000000" w:rsidRPr="00000000">
        <w:rPr>
          <w:sz w:val="24"/>
          <w:szCs w:val="24"/>
          <w:rtl w:val="0"/>
        </w:rPr>
        <w:t xml:space="preserve"> do VET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Proteínas: </w:t>
      </w:r>
      <w:r w:rsidDel="00000000" w:rsidR="00000000" w:rsidRPr="00000000">
        <w:rPr>
          <w:b w:val="1"/>
          <w:sz w:val="24"/>
          <w:szCs w:val="24"/>
          <w:rtl w:val="0"/>
        </w:rPr>
        <w:t xml:space="preserve">10–35%</w:t>
      </w:r>
      <w:r w:rsidDel="00000000" w:rsidR="00000000" w:rsidRPr="00000000">
        <w:rPr>
          <w:sz w:val="24"/>
          <w:szCs w:val="24"/>
          <w:rtl w:val="0"/>
        </w:rPr>
        <w:t xml:space="preserve"> do VET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Gorduras totais: </w:t>
      </w:r>
      <w:r w:rsidDel="00000000" w:rsidR="00000000" w:rsidRPr="00000000">
        <w:rPr>
          <w:b w:val="1"/>
          <w:sz w:val="24"/>
          <w:szCs w:val="24"/>
          <w:rtl w:val="0"/>
        </w:rPr>
        <w:t xml:space="preserve">20–35%</w:t>
      </w:r>
      <w:r w:rsidDel="00000000" w:rsidR="00000000" w:rsidRPr="00000000">
        <w:rPr>
          <w:sz w:val="24"/>
          <w:szCs w:val="24"/>
          <w:rtl w:val="0"/>
        </w:rPr>
        <w:t xml:space="preserve"> do VET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Ácido linoleico (n-6): </w:t>
      </w:r>
      <w:r w:rsidDel="00000000" w:rsidR="00000000" w:rsidRPr="00000000">
        <w:rPr>
          <w:b w:val="1"/>
          <w:sz w:val="24"/>
          <w:szCs w:val="24"/>
          <w:rtl w:val="0"/>
        </w:rPr>
        <w:t xml:space="preserve">5–10%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Ácido α-linolênico (n-3): </w:t>
      </w:r>
      <w:r w:rsidDel="00000000" w:rsidR="00000000" w:rsidRPr="00000000">
        <w:rPr>
          <w:b w:val="1"/>
          <w:sz w:val="24"/>
          <w:szCs w:val="24"/>
          <w:rtl w:val="0"/>
        </w:rPr>
        <w:t xml:space="preserve">0,6–1,2%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yellow"/>
        </w:rPr>
      </w:pPr>
      <w:bookmarkStart w:colFirst="0" w:colLast="0" w:name="_6nhw7q2mihxv" w:id="8"/>
      <w:bookmarkEnd w:id="8"/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4. Como avaliar o consumo de nutrientes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54froxwc3hd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Avaliação individual: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Ingestão ≥ RDA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baixa probabilidade de inadequação.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 EAR e RDA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risco de inadequação.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&lt; EAR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alta probabilidade/ingestão de inadequação.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nós nutricionista avaliar o quanto de ex:</w:t>
      </w:r>
      <w:r w:rsidDel="00000000" w:rsidR="00000000" w:rsidRPr="00000000">
        <w:rPr>
          <w:sz w:val="24"/>
          <w:szCs w:val="24"/>
          <w:rtl w:val="0"/>
        </w:rPr>
        <w:t xml:space="preserve"> cálcio o paciente consumiu, para ver se ele está ou não de acordo com as necessidades adequada.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Serve para avaliar a dieta do paciente!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g8vs7k3e1sn8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Avaliação populacional: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Usa-se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EAR </w:t>
      </w:r>
      <w:r w:rsidDel="00000000" w:rsidR="00000000" w:rsidRPr="00000000">
        <w:rPr>
          <w:sz w:val="24"/>
          <w:szCs w:val="24"/>
          <w:rtl w:val="0"/>
        </w:rPr>
        <w:t xml:space="preserve">para estimar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prevalência de inadequação.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Avaliação da dieta e Planejamento da Dieta: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Na </w:t>
      </w:r>
      <w:r w:rsidDel="00000000" w:rsidR="00000000" w:rsidRPr="00000000">
        <w:rPr>
          <w:b w:val="1"/>
          <w:sz w:val="24"/>
          <w:szCs w:val="24"/>
          <w:rtl w:val="0"/>
        </w:rPr>
        <w:t xml:space="preserve">avaliação </w:t>
      </w:r>
      <w:r w:rsidDel="00000000" w:rsidR="00000000" w:rsidRPr="00000000">
        <w:rPr>
          <w:sz w:val="24"/>
          <w:szCs w:val="24"/>
          <w:rtl w:val="0"/>
        </w:rPr>
        <w:t xml:space="preserve">usa </w:t>
      </w:r>
      <w:r w:rsidDel="00000000" w:rsidR="00000000" w:rsidRPr="00000000">
        <w:rPr>
          <w:b w:val="1"/>
          <w:sz w:val="24"/>
          <w:szCs w:val="24"/>
          <w:rtl w:val="0"/>
        </w:rPr>
        <w:t xml:space="preserve">DRIs</w:t>
      </w:r>
      <w:r w:rsidDel="00000000" w:rsidR="00000000" w:rsidRPr="00000000">
        <w:rPr>
          <w:sz w:val="24"/>
          <w:szCs w:val="24"/>
          <w:rtl w:val="0"/>
        </w:rPr>
        <w:t xml:space="preserve">, 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planejamento </w:t>
      </w:r>
      <w:r w:rsidDel="00000000" w:rsidR="00000000" w:rsidRPr="00000000">
        <w:rPr>
          <w:sz w:val="24"/>
          <w:szCs w:val="24"/>
          <w:rtl w:val="0"/>
        </w:rPr>
        <w:t xml:space="preserve">é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pensar em uma maior oferta de nutrientes para o indivíduo. </w:t>
        <w:tab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x84ocqcxra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nuk59yb6dq8c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Instrumentos: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Recordatório de 24h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rápido, mas depende da memória.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alimentar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mais preciso, porém exige disciplina.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Inquéritos alimentares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usados em saúde pública para monitorar consumo.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Mifflin</w:t>
      </w:r>
      <w:r w:rsidDel="00000000" w:rsidR="00000000" w:rsidRPr="00000000">
        <w:rPr>
          <w:sz w:val="24"/>
          <w:szCs w:val="24"/>
          <w:rtl w:val="0"/>
        </w:rPr>
        <w:t xml:space="preserve">: consultório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9r26fols9fp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🌟 Resumo Estruturado – Vitaminas e Minerai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yellow"/>
        </w:rPr>
      </w:pPr>
      <w:bookmarkStart w:colFirst="0" w:colLast="0" w:name="_6r2zaxdt4hit" w:id="14"/>
      <w:bookmarkEnd w:id="14"/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1. Vitaminas Lipossolúveis - ADEK</w:t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757738" cy="228249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28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Vitaminas como a Vit. A </w:t>
      </w:r>
      <w:r w:rsidDel="00000000" w:rsidR="00000000" w:rsidRPr="00000000">
        <w:rPr>
          <w:sz w:val="24"/>
          <w:szCs w:val="24"/>
          <w:rtl w:val="0"/>
        </w:rPr>
        <w:t xml:space="preserve">(retinol) podem estar em sua forma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esterificada </w:t>
      </w:r>
      <w:r w:rsidDel="00000000" w:rsidR="00000000" w:rsidRPr="00000000">
        <w:rPr>
          <w:sz w:val="24"/>
          <w:szCs w:val="24"/>
          <w:rtl w:val="0"/>
        </w:rPr>
        <w:t xml:space="preserve">(ligada à uma molécula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A.G </w:t>
      </w:r>
      <w:r w:rsidDel="00000000" w:rsidR="00000000" w:rsidRPr="00000000">
        <w:rPr>
          <w:sz w:val="24"/>
          <w:szCs w:val="24"/>
          <w:rtl w:val="0"/>
        </w:rPr>
        <w:t xml:space="preserve">(16C - palmítico).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→ são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hidrolisadas </w:t>
      </w:r>
      <w:r w:rsidDel="00000000" w:rsidR="00000000" w:rsidRPr="00000000">
        <w:rPr>
          <w:sz w:val="24"/>
          <w:szCs w:val="24"/>
          <w:rtl w:val="0"/>
        </w:rPr>
        <w:t xml:space="preserve">no intestino delgado pelas enzimas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esterases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67238" cy="249604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49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Gotas lipídicas + sais biliares no duodeno = </w:t>
      </w:r>
      <w:r w:rsidDel="00000000" w:rsidR="00000000" w:rsidRPr="00000000">
        <w:rPr>
          <w:b w:val="1"/>
          <w:sz w:val="24"/>
          <w:szCs w:val="24"/>
          <w:rtl w:val="0"/>
        </w:rPr>
        <w:t xml:space="preserve">micelas mistas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4713" cy="20071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00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4838" cy="178940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789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vit. podem se</w:t>
      </w:r>
      <w:r w:rsidDel="00000000" w:rsidR="00000000" w:rsidRPr="00000000">
        <w:rPr>
          <w:b w:val="1"/>
          <w:sz w:val="24"/>
          <w:szCs w:val="24"/>
          <w:rtl w:val="0"/>
        </w:rPr>
        <w:t xml:space="preserve"> difundir através da membrana </w:t>
      </w:r>
      <w:r w:rsidDel="00000000" w:rsidR="00000000" w:rsidRPr="00000000">
        <w:rPr>
          <w:sz w:val="24"/>
          <w:szCs w:val="24"/>
          <w:rtl w:val="0"/>
        </w:rPr>
        <w:t xml:space="preserve">ou serem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transportadas </w:t>
      </w:r>
      <w:r w:rsidDel="00000000" w:rsidR="00000000" w:rsidRPr="00000000">
        <w:rPr>
          <w:sz w:val="24"/>
          <w:szCs w:val="24"/>
          <w:rtl w:val="0"/>
        </w:rPr>
        <w:t xml:space="preserve">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proteínas</w:t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6aa84f"/>
          <w:sz w:val="24"/>
          <w:szCs w:val="24"/>
        </w:rPr>
      </w:pPr>
      <w:bookmarkStart w:colFirst="0" w:colLast="0" w:name="_32pps3u5abom" w:id="15"/>
      <w:bookmarkEnd w:id="15"/>
      <w:r w:rsidDel="00000000" w:rsidR="00000000" w:rsidRPr="00000000">
        <w:rPr>
          <w:b w:val="1"/>
          <w:color w:val="6aa84f"/>
          <w:sz w:val="24"/>
          <w:szCs w:val="24"/>
          <w:rtl w:val="0"/>
        </w:rPr>
        <w:t xml:space="preserve">Vitamina A (Retinol, Carotenoides)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Animal </w:t>
      </w:r>
      <w:r w:rsidDel="00000000" w:rsidR="00000000" w:rsidRPr="00000000">
        <w:rPr>
          <w:sz w:val="24"/>
          <w:szCs w:val="24"/>
          <w:rtl w:val="0"/>
        </w:rPr>
        <w:t xml:space="preserve">(pré-formada): fígado, leite, gema de ovo, peixes gordos.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Vegetal </w:t>
      </w:r>
      <w:r w:rsidDel="00000000" w:rsidR="00000000" w:rsidRPr="00000000">
        <w:rPr>
          <w:sz w:val="24"/>
          <w:szCs w:val="24"/>
          <w:rtl w:val="0"/>
        </w:rPr>
        <w:t xml:space="preserve">(pró-vitamina): vegetais amarelos e alaranjados: cenoura, abóbora, manga, couve, espinafre.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 e Transporte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 </w:t>
      </w:r>
      <w:r w:rsidDel="00000000" w:rsidR="00000000" w:rsidRPr="00000000">
        <w:rPr>
          <w:b w:val="1"/>
          <w:sz w:val="24"/>
          <w:szCs w:val="24"/>
          <w:rtl w:val="0"/>
        </w:rPr>
        <w:t xml:space="preserve">gordura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sais biliares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Absorvida no intestino em micelas → quilomícrons → fígado.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Armazenada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ésteres de retinila </w:t>
      </w:r>
      <w:r w:rsidDel="00000000" w:rsidR="00000000" w:rsidRPr="00000000">
        <w:rPr>
          <w:sz w:val="24"/>
          <w:szCs w:val="24"/>
          <w:rtl w:val="0"/>
        </w:rPr>
        <w:t xml:space="preserve">(fígado, pulmões, retina).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Biológicas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Visão: </w:t>
      </w:r>
      <w:r w:rsidDel="00000000" w:rsidR="00000000" w:rsidRPr="00000000">
        <w:rPr>
          <w:sz w:val="24"/>
          <w:szCs w:val="24"/>
          <w:rtl w:val="0"/>
        </w:rPr>
        <w:t xml:space="preserve">retinal forma rodopsina (visão noturna).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Expressão gênica:</w:t>
      </w:r>
      <w:r w:rsidDel="00000000" w:rsidR="00000000" w:rsidRPr="00000000">
        <w:rPr>
          <w:sz w:val="24"/>
          <w:szCs w:val="24"/>
          <w:rtl w:val="0"/>
        </w:rPr>
        <w:t xml:space="preserve"> ácido retinóico regula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diferenciação celular.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Imunidade</w:t>
      </w:r>
      <w:r w:rsidDel="00000000" w:rsidR="00000000" w:rsidRPr="00000000">
        <w:rPr>
          <w:sz w:val="24"/>
          <w:szCs w:val="24"/>
          <w:rtl w:val="0"/>
        </w:rPr>
        <w:t xml:space="preserve">: estimula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linfócitos T,</w:t>
      </w:r>
      <w:r w:rsidDel="00000000" w:rsidR="00000000" w:rsidRPr="00000000">
        <w:rPr>
          <w:sz w:val="24"/>
          <w:szCs w:val="24"/>
          <w:rtl w:val="0"/>
        </w:rPr>
        <w:t xml:space="preserve"> células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NK</w:t>
      </w:r>
      <w:r w:rsidDel="00000000" w:rsidR="00000000" w:rsidRPr="00000000">
        <w:rPr>
          <w:sz w:val="24"/>
          <w:szCs w:val="24"/>
          <w:rtl w:val="0"/>
        </w:rPr>
        <w:t xml:space="preserve">, produção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IgA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Antioxidante</w:t>
      </w:r>
      <w:r w:rsidDel="00000000" w:rsidR="00000000" w:rsidRPr="00000000">
        <w:rPr>
          <w:sz w:val="24"/>
          <w:szCs w:val="24"/>
          <w:rtl w:val="0"/>
        </w:rPr>
        <w:t xml:space="preserve">: carotenóides neutralizam radicais livres.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Crescimento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normal do corpo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síntese de melanina.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Deficiência: </w:t>
      </w:r>
      <w:r w:rsidDel="00000000" w:rsidR="00000000" w:rsidRPr="00000000">
        <w:rPr>
          <w:sz w:val="24"/>
          <w:szCs w:val="24"/>
          <w:rtl w:val="0"/>
        </w:rPr>
        <w:t xml:space="preserve">cegueira noturna, olho seco (xeroftalmia), hiperqueratose e despigmentação da pele.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hepatotoxicidade, risco teratogênico; carotenóides → carotenodermia.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Recomendações (RDA): </w:t>
      </w:r>
      <w:r w:rsidDel="00000000" w:rsidR="00000000" w:rsidRPr="00000000">
        <w:rPr>
          <w:sz w:val="24"/>
          <w:szCs w:val="24"/>
          <w:rtl w:val="0"/>
        </w:rPr>
        <w:t xml:space="preserve">adultos ~900 µg/dia (H) / 700 µg/dia (M).</w:t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ff9900"/>
          <w:sz w:val="24"/>
          <w:szCs w:val="24"/>
        </w:rPr>
      </w:pPr>
      <w:bookmarkStart w:colFirst="0" w:colLast="0" w:name="_tidrnsrsc268" w:id="16"/>
      <w:bookmarkEnd w:id="16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Vitamina D (Calciferol: D2, D3)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Endógena: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síntese cutânea via UVB (7-dehidrocolesterol → colecalciferol).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Exógena:</w:t>
      </w:r>
      <w:r w:rsidDel="00000000" w:rsidR="00000000" w:rsidRPr="00000000">
        <w:rPr>
          <w:sz w:val="24"/>
          <w:szCs w:val="24"/>
          <w:rtl w:val="0"/>
        </w:rPr>
        <w:t xml:space="preserve"> peixes gordurosos, cogumelos, óleo de fígado de bacalhau, leite, gema de ovos.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 e Metabolismo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Transporte ligado à DBP (vitamin D binding protein).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Ativação: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fígado → 25-OH-D (calcidiol); rins → 1,25(OH)₂D (calcitriol).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Precursores pré-vit D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(7-dehidrocolesterol) → pele → vit D3 → fígado → transformado de calcidiol → rim → calcitriol (funcional).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Biológicas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Regula cálcio e fósforo: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↑ absorção intestinal e reabsorção renal.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Atua em ossos </w:t>
      </w:r>
      <w:r w:rsidDel="00000000" w:rsidR="00000000" w:rsidRPr="00000000">
        <w:rPr>
          <w:sz w:val="24"/>
          <w:szCs w:val="24"/>
          <w:rtl w:val="0"/>
        </w:rPr>
        <w:t xml:space="preserve">(osteoblastos/clastos), rins, paratireoides.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extras:</w:t>
      </w:r>
      <w:r w:rsidDel="00000000" w:rsidR="00000000" w:rsidRPr="00000000">
        <w:rPr>
          <w:sz w:val="24"/>
          <w:szCs w:val="24"/>
          <w:rtl w:val="0"/>
        </w:rPr>
        <w:t xml:space="preserve"> sistema imune (maturação de linfócitos), secreção de insulina, força muscular, neuroproteção.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raquitismo, osteomalácia, osteoporose e artrite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hipercalcemia, calcificação de tecidos.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Recomendações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): adultos ~600–800 UI/dia.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</w:t>
      </w:r>
      <w:r w:rsidDel="00000000" w:rsidR="00000000" w:rsidRPr="00000000">
        <w:rPr>
          <w:sz w:val="24"/>
          <w:szCs w:val="24"/>
          <w:rtl w:val="0"/>
        </w:rPr>
        <w:t xml:space="preserve">: adultos 4000 UI/dia</w:t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4a86e8"/>
          <w:sz w:val="24"/>
          <w:szCs w:val="24"/>
        </w:rPr>
      </w:pPr>
      <w:bookmarkStart w:colFirst="0" w:colLast="0" w:name="_5fyozeqnup9h" w:id="17"/>
      <w:bookmarkEnd w:id="17"/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Vitamina E (Tocoferóis e Tocotrienóis)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óleos vegetais, gérmen de trigo, nozes, sementes, vegetais verdes, alface, carnes magras.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 e Transporte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 lipídica dependente de bile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quilomícrons → fígado.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Fígado prioriza α-tocoferol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via proteína α-TTP → VLDL → tecidos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Biológicas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 </w:t>
      </w:r>
      <w:r w:rsidDel="00000000" w:rsidR="00000000" w:rsidRPr="00000000">
        <w:rPr>
          <w:b w:val="1"/>
          <w:sz w:val="24"/>
          <w:szCs w:val="24"/>
          <w:rtl w:val="0"/>
        </w:rPr>
        <w:t xml:space="preserve">antioxidante lipossolúvel:</w:t>
      </w:r>
      <w:r w:rsidDel="00000000" w:rsidR="00000000" w:rsidRPr="00000000">
        <w:rPr>
          <w:sz w:val="24"/>
          <w:szCs w:val="24"/>
          <w:rtl w:val="0"/>
        </w:rPr>
        <w:t xml:space="preserve"> protege membranas da peroxidação lipídica e envelhecimento precoce.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Mantém</w:t>
      </w:r>
      <w:r w:rsidDel="00000000" w:rsidR="00000000" w:rsidRPr="00000000">
        <w:rPr>
          <w:b w:val="1"/>
          <w:sz w:val="24"/>
          <w:szCs w:val="24"/>
          <w:rtl w:val="0"/>
        </w:rPr>
        <w:t xml:space="preserve"> saúde cardiovascular </w:t>
      </w:r>
      <w:r w:rsidDel="00000000" w:rsidR="00000000" w:rsidRPr="00000000">
        <w:rPr>
          <w:sz w:val="24"/>
          <w:szCs w:val="24"/>
          <w:rtl w:val="0"/>
        </w:rPr>
        <w:t xml:space="preserve">(reduz agregação plaquetária, aterosclerose).</w:t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 nervoso involuntário.</w:t>
      </w:r>
    </w:p>
    <w:p w:rsidR="00000000" w:rsidDel="00000000" w:rsidP="00000000" w:rsidRDefault="00000000" w:rsidRPr="00000000" w14:paraId="0000007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Apoia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 imune.</w:t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fertilidade </w:t>
      </w:r>
      <w:r w:rsidDel="00000000" w:rsidR="00000000" w:rsidRPr="00000000">
        <w:rPr>
          <w:sz w:val="24"/>
          <w:szCs w:val="24"/>
          <w:rtl w:val="0"/>
        </w:rPr>
        <w:t xml:space="preserve">(espermatozoide) e a diminuição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aborto espontâneo.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hemólise, neuropatia, miopatia, aborto e esterilidade.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risco hemorrágico (interfere na vitamina K)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: ~15 mg/dia (α-tocoferol).</w:t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ff0000"/>
          <w:sz w:val="24"/>
          <w:szCs w:val="24"/>
        </w:rPr>
      </w:pPr>
      <w:bookmarkStart w:colFirst="0" w:colLast="0" w:name="_hm7aw2q718is" w:id="18"/>
      <w:bookmarkEnd w:id="18"/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Vitamina K (Filoquinona, Menaquinona)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vegetais verdes (espinafre, brócolis, couve), óleos vegetais, tomate e castanha e produção intestinal.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Biológicas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Cofator para carboxilação de proteínas dependentes de cálcio.</w:t>
      </w:r>
    </w:p>
    <w:p w:rsidR="00000000" w:rsidDel="00000000" w:rsidP="00000000" w:rsidRDefault="00000000" w:rsidRPr="00000000" w14:paraId="0000008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Essencial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coagulação </w:t>
      </w:r>
      <w:r w:rsidDel="00000000" w:rsidR="00000000" w:rsidRPr="00000000">
        <w:rPr>
          <w:sz w:val="24"/>
          <w:szCs w:val="24"/>
          <w:rtl w:val="0"/>
        </w:rPr>
        <w:t xml:space="preserve">(fatores II, VII, IX, X).</w:t>
      </w:r>
    </w:p>
    <w:p w:rsidR="00000000" w:rsidDel="00000000" w:rsidP="00000000" w:rsidRDefault="00000000" w:rsidRPr="00000000" w14:paraId="0000008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Importante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metabolismo ósseo</w:t>
      </w:r>
      <w:r w:rsidDel="00000000" w:rsidR="00000000" w:rsidRPr="00000000">
        <w:rPr>
          <w:sz w:val="24"/>
          <w:szCs w:val="24"/>
          <w:rtl w:val="0"/>
        </w:rPr>
        <w:t xml:space="preserve"> (osteocalcina).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sangramentos (menstruação prolongada), risco aumentado em uso de anticoagulantes.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raro; pode reduzir eficácia de anticoagulantes.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RDA:</w:t>
      </w:r>
      <w:r w:rsidDel="00000000" w:rsidR="00000000" w:rsidRPr="00000000">
        <w:rPr>
          <w:sz w:val="24"/>
          <w:szCs w:val="24"/>
          <w:rtl w:val="0"/>
        </w:rPr>
        <w:t xml:space="preserve"> ~90 µg/dia (M) e 120 µg/dia (H).</w:t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cyan"/>
        </w:rPr>
      </w:pPr>
      <w:bookmarkStart w:colFirst="0" w:colLast="0" w:name="_vn04b7ofcxyr" w:id="19"/>
      <w:bookmarkEnd w:id="19"/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2. Vitaminas Hidrossolúveis - Complexo B e C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6707" cy="238579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707" cy="2385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sz w:val="24"/>
          <w:szCs w:val="24"/>
          <w:rtl w:val="0"/>
        </w:rPr>
        <w:t xml:space="preserve">precisam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micelas mistas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 serem absorvidas → se </w:t>
      </w:r>
      <w:r w:rsidDel="00000000" w:rsidR="00000000" w:rsidRPr="00000000">
        <w:rPr>
          <w:b w:val="1"/>
          <w:sz w:val="24"/>
          <w:szCs w:val="24"/>
          <w:rtl w:val="0"/>
        </w:rPr>
        <w:t xml:space="preserve">solubilizam </w:t>
      </w:r>
      <w:r w:rsidDel="00000000" w:rsidR="00000000" w:rsidRPr="00000000">
        <w:rPr>
          <w:sz w:val="24"/>
          <w:szCs w:val="24"/>
          <w:rtl w:val="0"/>
        </w:rPr>
        <w:t xml:space="preserve">nas secreções do tubo digestório.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ff9900"/>
          <w:sz w:val="24"/>
          <w:szCs w:val="24"/>
        </w:rPr>
      </w:pPr>
      <w:bookmarkStart w:colFirst="0" w:colLast="0" w:name="_omjfj06tw45s" w:id="20"/>
      <w:bookmarkEnd w:id="20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Vitamina C (Ácido Ascórbico)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vegetais e frutas alaranjados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acerola, caju, laranja, kiwi, mamão, pimentão.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Ascorbato</w:t>
      </w:r>
      <w:r w:rsidDel="00000000" w:rsidR="00000000" w:rsidRPr="00000000">
        <w:rPr>
          <w:sz w:val="24"/>
          <w:szCs w:val="24"/>
          <w:rtl w:val="0"/>
        </w:rPr>
        <w:t xml:space="preserve">: transporte ativo (SVCT1).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Desidroascorbato</w:t>
      </w:r>
      <w:r w:rsidDel="00000000" w:rsidR="00000000" w:rsidRPr="00000000">
        <w:rPr>
          <w:sz w:val="24"/>
          <w:szCs w:val="24"/>
          <w:rtl w:val="0"/>
        </w:rPr>
        <w:t xml:space="preserve">: via GLUT1/3.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Biológicas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Antioxidante</w:t>
      </w:r>
      <w:r w:rsidDel="00000000" w:rsidR="00000000" w:rsidRPr="00000000">
        <w:rPr>
          <w:sz w:val="24"/>
          <w:szCs w:val="24"/>
          <w:rtl w:val="0"/>
        </w:rPr>
        <w:t xml:space="preserve"> (regenera vitamina E).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Cofator: </w:t>
      </w:r>
      <w:r w:rsidDel="00000000" w:rsidR="00000000" w:rsidRPr="00000000">
        <w:rPr>
          <w:sz w:val="24"/>
          <w:szCs w:val="24"/>
          <w:rtl w:val="0"/>
        </w:rPr>
        <w:t xml:space="preserve">síntese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colágeno </w:t>
      </w:r>
      <w:r w:rsidDel="00000000" w:rsidR="00000000" w:rsidRPr="00000000">
        <w:rPr>
          <w:sz w:val="24"/>
          <w:szCs w:val="24"/>
          <w:rtl w:val="0"/>
        </w:rPr>
        <w:t xml:space="preserve">(proteína + abundante), carnitina, </w:t>
      </w:r>
      <w:r w:rsidDel="00000000" w:rsidR="00000000" w:rsidRPr="00000000">
        <w:rPr>
          <w:b w:val="1"/>
          <w:sz w:val="24"/>
          <w:szCs w:val="24"/>
          <w:rtl w:val="0"/>
        </w:rPr>
        <w:t xml:space="preserve">neurotransmissores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Metabolismo do ferro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reduz Fe³⁺ → Fe²⁺.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Imunidade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↑ função leucocitária, e previne infecções.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escorbuto (sangramentos, gengivite, má cicatrização).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diarreia, cálculos renais.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: 90 mg/dia (H), 75 mg/dia (M). UL: 2000 mg/dia.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6aa84f"/>
          <w:sz w:val="24"/>
          <w:szCs w:val="24"/>
        </w:rPr>
      </w:pPr>
      <w:bookmarkStart w:colFirst="0" w:colLast="0" w:name="_m2ro3xdsbflx" w:id="21"/>
      <w:bookmarkEnd w:id="21"/>
      <w:r w:rsidDel="00000000" w:rsidR="00000000" w:rsidRPr="00000000">
        <w:rPr>
          <w:b w:val="1"/>
          <w:color w:val="6aa84f"/>
          <w:sz w:val="24"/>
          <w:szCs w:val="24"/>
          <w:rtl w:val="0"/>
        </w:rPr>
        <w:t xml:space="preserve">Vitamina B9 (Ácido Fólico, Folato)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vegetais verdes, leguminosas, fígado, grãos fortificados.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 Biológicas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Síntese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DNA/RNA.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e maturação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eritrócitos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hemácias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Metabolismo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aminoácidos </w:t>
      </w:r>
      <w:r w:rsidDel="00000000" w:rsidR="00000000" w:rsidRPr="00000000">
        <w:rPr>
          <w:sz w:val="24"/>
          <w:szCs w:val="24"/>
          <w:rtl w:val="0"/>
        </w:rPr>
        <w:t xml:space="preserve">(metionina, SAM).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Essencial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desenvolvimento fetal.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anemia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megaloblástica</w:t>
      </w:r>
      <w:r w:rsidDel="00000000" w:rsidR="00000000" w:rsidRPr="00000000">
        <w:rPr>
          <w:sz w:val="24"/>
          <w:szCs w:val="24"/>
          <w:rtl w:val="0"/>
        </w:rPr>
        <w:t xml:space="preserve">, defeitos do tubo neural, sintomas neuropsiquiátricos.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pode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mascarar deficiência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sz w:val="24"/>
          <w:szCs w:val="24"/>
          <w:rtl w:val="0"/>
        </w:rPr>
        <w:t xml:space="preserve">B12</w:t>
      </w:r>
      <w:r w:rsidDel="00000000" w:rsidR="00000000" w:rsidRPr="00000000">
        <w:rPr>
          <w:sz w:val="24"/>
          <w:szCs w:val="24"/>
          <w:rtl w:val="0"/>
        </w:rPr>
        <w:t xml:space="preserve">; náuseas.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: 400 µg/dia. </w:t>
      </w:r>
      <w:r w:rsidDel="00000000" w:rsidR="00000000" w:rsidRPr="00000000">
        <w:rPr>
          <w:b w:val="1"/>
          <w:sz w:val="24"/>
          <w:szCs w:val="24"/>
          <w:rtl w:val="0"/>
        </w:rPr>
        <w:t xml:space="preserve">UL</w:t>
      </w:r>
      <w:r w:rsidDel="00000000" w:rsidR="00000000" w:rsidRPr="00000000">
        <w:rPr>
          <w:sz w:val="24"/>
          <w:szCs w:val="24"/>
          <w:rtl w:val="0"/>
        </w:rPr>
        <w:t xml:space="preserve">: 1000 µg/dia.</w:t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5rcswp2y1gbb" w:id="22"/>
      <w:bookmarkEnd w:id="2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Vitaminas B3 (Niacina) e B6 (Piridoxina)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1c232"/>
          <w:sz w:val="24"/>
          <w:szCs w:val="24"/>
          <w:rtl w:val="0"/>
        </w:rPr>
        <w:t xml:space="preserve">Vitamina B3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Precursor de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NAD⁺ </w:t>
      </w:r>
      <w:r w:rsidDel="00000000" w:rsidR="00000000" w:rsidRPr="00000000">
        <w:rPr>
          <w:b w:val="1"/>
          <w:sz w:val="24"/>
          <w:szCs w:val="24"/>
          <w:rtl w:val="0"/>
        </w:rPr>
        <w:t xml:space="preserve">e NADP⁺</w:t>
      </w:r>
      <w:r w:rsidDel="00000000" w:rsidR="00000000" w:rsidRPr="00000000">
        <w:rPr>
          <w:sz w:val="24"/>
          <w:szCs w:val="24"/>
          <w:rtl w:val="0"/>
        </w:rPr>
        <w:t xml:space="preserve"> (metabolismo energético e anabólico).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carnes, café, cereais (baixa biodisponibilidade), síntese a partir do triptofano.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Pelagra </w:t>
      </w:r>
      <w:r w:rsidDel="00000000" w:rsidR="00000000" w:rsidRPr="00000000">
        <w:rPr>
          <w:sz w:val="24"/>
          <w:szCs w:val="24"/>
          <w:rtl w:val="0"/>
        </w:rPr>
        <w:t xml:space="preserve">(3D – dermatite, diarreia, demência).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rubor, hepatotoxicidade.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Vitamina B6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 ativa:</w:t>
      </w:r>
      <w:r w:rsidDel="00000000" w:rsidR="00000000" w:rsidRPr="00000000">
        <w:rPr>
          <w:sz w:val="24"/>
          <w:szCs w:val="24"/>
          <w:rtl w:val="0"/>
        </w:rPr>
        <w:t xml:space="preserve"> PLP, coenzima em +140 reações.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Funções: </w:t>
      </w:r>
      <w:r w:rsidDel="00000000" w:rsidR="00000000" w:rsidRPr="00000000">
        <w:rPr>
          <w:sz w:val="24"/>
          <w:szCs w:val="24"/>
          <w:rtl w:val="0"/>
        </w:rPr>
        <w:t xml:space="preserve">metabolismo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aminoácidos</w:t>
      </w:r>
      <w:r w:rsidDel="00000000" w:rsidR="00000000" w:rsidRPr="00000000">
        <w:rPr>
          <w:sz w:val="24"/>
          <w:szCs w:val="24"/>
          <w:rtl w:val="0"/>
        </w:rPr>
        <w:t xml:space="preserve">, síntese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neurotransmissores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hemoglobina</w:t>
      </w:r>
      <w:r w:rsidDel="00000000" w:rsidR="00000000" w:rsidRPr="00000000">
        <w:rPr>
          <w:sz w:val="24"/>
          <w:szCs w:val="24"/>
          <w:rtl w:val="0"/>
        </w:rPr>
        <w:t xml:space="preserve"> e ajuda na </w:t>
      </w:r>
      <w:r w:rsidDel="00000000" w:rsidR="00000000" w:rsidRPr="00000000">
        <w:rPr>
          <w:b w:val="1"/>
          <w:sz w:val="24"/>
          <w:szCs w:val="24"/>
          <w:rtl w:val="0"/>
        </w:rPr>
        <w:t xml:space="preserve">pele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convulsões, neuropatia, </w:t>
      </w:r>
      <w:r w:rsidDel="00000000" w:rsidR="00000000" w:rsidRPr="00000000">
        <w:rPr>
          <w:b w:val="1"/>
          <w:sz w:val="24"/>
          <w:szCs w:val="24"/>
          <w:rtl w:val="0"/>
        </w:rPr>
        <w:t xml:space="preserve">anemia sideroblástica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doenças de pele.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neuropatia periférica.</w:t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cereais, fígado, carne magra, levedura e leite.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color w:val="ff9900"/>
          <w:sz w:val="24"/>
          <w:szCs w:val="24"/>
        </w:rPr>
      </w:pPr>
      <w:bookmarkStart w:colFirst="0" w:colLast="0" w:name="_f0aglinww0u9" w:id="23"/>
      <w:bookmarkEnd w:id="23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Vitamina B12 (Cobalamina)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apenas </w:t>
      </w:r>
      <w:r w:rsidDel="00000000" w:rsidR="00000000" w:rsidRPr="00000000">
        <w:rPr>
          <w:b w:val="1"/>
          <w:sz w:val="24"/>
          <w:szCs w:val="24"/>
          <w:rtl w:val="0"/>
        </w:rPr>
        <w:t xml:space="preserve">animal </w:t>
      </w:r>
      <w:r w:rsidDel="00000000" w:rsidR="00000000" w:rsidRPr="00000000">
        <w:rPr>
          <w:sz w:val="24"/>
          <w:szCs w:val="24"/>
          <w:rtl w:val="0"/>
        </w:rPr>
        <w:t xml:space="preserve">– fígado, carnes, peixes, leite, ovos.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Absorção/Transporte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Boca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B12 → ligada com as proteínas da refeição (saliva começa liberando haptocorrina/cobalofilina)</w:t>
      </w:r>
    </w:p>
    <w:p w:rsidR="00000000" w:rsidDel="00000000" w:rsidP="00000000" w:rsidRDefault="00000000" w:rsidRPr="00000000" w14:paraId="000000B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Estômago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liberam HCL, pepsina e FI → B12 se liga à haptocorrina.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Duodeno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enzimas pancreáticas quebram B12-Haptocorrina → liga-se ao fator intrínseco (FL)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Íleo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absorção via receptores da borda em escova → endocitose → B12 no enterócito</w:t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Sangue:</w:t>
      </w:r>
      <w:r w:rsidDel="00000000" w:rsidR="00000000" w:rsidRPr="00000000">
        <w:rPr>
          <w:sz w:val="24"/>
          <w:szCs w:val="24"/>
          <w:rtl w:val="0"/>
        </w:rPr>
        <w:t xml:space="preserve"> A B12 se liga a diferentes proteínas plasmáticas:</w:t>
      </w:r>
    </w:p>
    <w:p w:rsidR="00000000" w:rsidDel="00000000" w:rsidP="00000000" w:rsidRDefault="00000000" w:rsidRPr="00000000" w14:paraId="000000B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Transcobalamina II (TCII)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leva a vitamina para os tecidos (ativa, ~10–15%).</w:t>
      </w:r>
    </w:p>
    <w:p w:rsidR="00000000" w:rsidDel="00000000" w:rsidP="00000000" w:rsidRDefault="00000000" w:rsidRPr="00000000" w14:paraId="000000B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Haptocorrina (TCI)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função pouco clara, transporta a maior parte, mas não é usada pelos tecidos.</w:t>
      </w:r>
    </w:p>
    <w:p w:rsidR="00000000" w:rsidDel="00000000" w:rsidP="00000000" w:rsidRDefault="00000000" w:rsidRPr="00000000" w14:paraId="000000B9">
      <w:pPr>
        <w:numPr>
          <w:ilvl w:val="2"/>
          <w:numId w:val="17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Transcobalamina III (TCIII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traz de volta a B12 dos tecidos para o fígado (</w:t>
      </w:r>
      <w:r w:rsidDel="00000000" w:rsidR="00000000" w:rsidRPr="00000000">
        <w:rPr>
          <w:b w:val="1"/>
          <w:sz w:val="24"/>
          <w:szCs w:val="24"/>
          <w:rtl w:val="0"/>
        </w:rPr>
        <w:t xml:space="preserve">reciclagem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nuz8am58zn" w:id="24"/>
      <w:bookmarkEnd w:id="2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Distribuição tecidual e homeostase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Fígado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principal estoque (cerca de 2,5 mg → reserva de meses a anos).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Circulação entero-hepática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fígado </w:t>
      </w:r>
      <w:r w:rsidDel="00000000" w:rsidR="00000000" w:rsidRPr="00000000">
        <w:rPr>
          <w:sz w:val="24"/>
          <w:szCs w:val="24"/>
          <w:rtl w:val="0"/>
        </w:rPr>
        <w:t xml:space="preserve">secreta 3–8 µg/dia de B12 na bile.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B12 é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reabsorvida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</w:t>
      </w:r>
      <w:r w:rsidDel="00000000" w:rsidR="00000000" w:rsidRPr="00000000">
        <w:rPr>
          <w:b w:val="1"/>
          <w:sz w:val="24"/>
          <w:szCs w:val="24"/>
          <w:rtl w:val="0"/>
        </w:rPr>
        <w:t xml:space="preserve">íleo </w:t>
      </w:r>
      <w:r w:rsidDel="00000000" w:rsidR="00000000" w:rsidRPr="00000000">
        <w:rPr>
          <w:sz w:val="24"/>
          <w:szCs w:val="24"/>
          <w:rtl w:val="0"/>
        </w:rPr>
        <w:t xml:space="preserve">junto com FI.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Evita perdas desnecessárias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reciclagem eficiente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Controle de qualidade</w:t>
      </w:r>
      <w:r w:rsidDel="00000000" w:rsidR="00000000" w:rsidRPr="00000000">
        <w:rPr>
          <w:sz w:val="24"/>
          <w:szCs w:val="24"/>
          <w:rtl w:val="0"/>
        </w:rPr>
        <w:t xml:space="preserve">: fígado elimina corrinoides inativos (análogos sem função).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Perdas mínimas</w:t>
      </w:r>
      <w:r w:rsidDel="00000000" w:rsidR="00000000" w:rsidRPr="00000000">
        <w:rPr>
          <w:sz w:val="24"/>
          <w:szCs w:val="24"/>
          <w:rtl w:val="0"/>
        </w:rPr>
        <w:t xml:space="preserve">: 0,1%/dia.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Cofator de metionina sintase (</w:t>
      </w:r>
      <w:r w:rsidDel="00000000" w:rsidR="00000000" w:rsidRPr="00000000">
        <w:rPr>
          <w:b w:val="1"/>
          <w:sz w:val="24"/>
          <w:szCs w:val="24"/>
          <w:rtl w:val="0"/>
        </w:rPr>
        <w:t xml:space="preserve">DNA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metilação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Cofator de metilmalonil-CoA mutase (energia, síntese heme).</w:t>
      </w:r>
    </w:p>
    <w:p w:rsidR="00000000" w:rsidDel="00000000" w:rsidP="00000000" w:rsidRDefault="00000000" w:rsidRPr="00000000" w14:paraId="000000C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Essencial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maturação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sz w:val="24"/>
          <w:szCs w:val="24"/>
          <w:rtl w:val="0"/>
        </w:rPr>
        <w:t xml:space="preserve">hemácias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mielina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Anemia megaloblástica</w:t>
      </w:r>
      <w:r w:rsidDel="00000000" w:rsidR="00000000" w:rsidRPr="00000000">
        <w:rPr>
          <w:sz w:val="24"/>
          <w:szCs w:val="24"/>
          <w:rtl w:val="0"/>
        </w:rPr>
        <w:t xml:space="preserve">/perniciosa.</w:t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Neuropatia </w:t>
      </w:r>
      <w:r w:rsidDel="00000000" w:rsidR="00000000" w:rsidRPr="00000000">
        <w:rPr>
          <w:sz w:val="24"/>
          <w:szCs w:val="24"/>
          <w:rtl w:val="0"/>
        </w:rPr>
        <w:t xml:space="preserve">(parestesias, desmielinização).</w:t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 </w:t>
      </w:r>
      <w:r w:rsidDel="00000000" w:rsidR="00000000" w:rsidRPr="00000000">
        <w:rPr>
          <w:b w:val="1"/>
          <w:sz w:val="24"/>
          <w:szCs w:val="24"/>
          <w:rtl w:val="0"/>
        </w:rPr>
        <w:t xml:space="preserve">cognitivo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fadiga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irritabilidade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Grupos de risco:</w:t>
      </w:r>
      <w:r w:rsidDel="00000000" w:rsidR="00000000" w:rsidRPr="00000000">
        <w:rPr>
          <w:sz w:val="24"/>
          <w:szCs w:val="24"/>
          <w:rtl w:val="0"/>
        </w:rPr>
        <w:t xml:space="preserve"> idosos, </w:t>
      </w:r>
      <w:r w:rsidDel="00000000" w:rsidR="00000000" w:rsidRPr="00000000">
        <w:rPr>
          <w:b w:val="1"/>
          <w:sz w:val="24"/>
          <w:szCs w:val="24"/>
          <w:rtl w:val="0"/>
        </w:rPr>
        <w:t xml:space="preserve">veganos</w:t>
      </w:r>
      <w:r w:rsidDel="00000000" w:rsidR="00000000" w:rsidRPr="00000000">
        <w:rPr>
          <w:sz w:val="24"/>
          <w:szCs w:val="24"/>
          <w:rtl w:val="0"/>
        </w:rPr>
        <w:t xml:space="preserve">, gastrectomizados, uso de IBPs/metformina.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Toxicidade</w:t>
      </w:r>
      <w:r w:rsidDel="00000000" w:rsidR="00000000" w:rsidRPr="00000000">
        <w:rPr>
          <w:sz w:val="24"/>
          <w:szCs w:val="24"/>
          <w:rtl w:val="0"/>
        </w:rPr>
        <w:t xml:space="preserve">: rara (excreção urinária); relatos leves (diarreia, prurido).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: 2,4 µg/dia. </w:t>
      </w:r>
      <w:r w:rsidDel="00000000" w:rsidR="00000000" w:rsidRPr="00000000">
        <w:rPr>
          <w:b w:val="1"/>
          <w:sz w:val="24"/>
          <w:szCs w:val="24"/>
          <w:rtl w:val="0"/>
        </w:rPr>
        <w:t xml:space="preserve">UL</w:t>
      </w:r>
      <w:r w:rsidDel="00000000" w:rsidR="00000000" w:rsidRPr="00000000">
        <w:rPr>
          <w:sz w:val="24"/>
          <w:szCs w:val="24"/>
          <w:rtl w:val="0"/>
        </w:rPr>
        <w:t xml:space="preserve">: não estabelecido.</w:t>
      </w:r>
    </w:p>
    <w:p w:rsidR="00000000" w:rsidDel="00000000" w:rsidP="00000000" w:rsidRDefault="00000000" w:rsidRPr="00000000" w14:paraId="000000CD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1twqxs3rcuf" w:id="25"/>
      <w:bookmarkEnd w:id="2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Vitaminas B1 (Tiamina) e B2 (Riboflavina)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Vitamina B1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Cofator TPP/TDP no metabolismo energético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(piruvato → acetil-CoA).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Deficiência: Beribéri </w:t>
      </w:r>
      <w:r w:rsidDel="00000000" w:rsidR="00000000" w:rsidRPr="00000000">
        <w:rPr>
          <w:sz w:val="24"/>
          <w:szCs w:val="24"/>
          <w:rtl w:val="0"/>
        </w:rPr>
        <w:t xml:space="preserve">(seco – neurológico; úmido – cardíaco); Síndrome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Wernicke-Korsakoff.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cereais, carne de porco, fígado, ovos, leite.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color w:val="f1c232"/>
          <w:sz w:val="24"/>
          <w:szCs w:val="24"/>
        </w:rPr>
      </w:pPr>
      <w:r w:rsidDel="00000000" w:rsidR="00000000" w:rsidRPr="00000000">
        <w:rPr>
          <w:b w:val="1"/>
          <w:color w:val="f1c232"/>
          <w:sz w:val="24"/>
          <w:szCs w:val="24"/>
          <w:rtl w:val="0"/>
        </w:rPr>
        <w:t xml:space="preserve">Vitamina B2 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Coenzimas FMN e FAD → </w:t>
      </w:r>
      <w:r w:rsidDel="00000000" w:rsidR="00000000" w:rsidRPr="00000000">
        <w:rPr>
          <w:sz w:val="24"/>
          <w:szCs w:val="24"/>
          <w:rtl w:val="0"/>
        </w:rPr>
        <w:t xml:space="preserve">metabolismo energético.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Coordenação motora, e síntese de células sanguíneas.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ariboflavinose (queilite, glossite, </w:t>
      </w:r>
      <w:r w:rsidDel="00000000" w:rsidR="00000000" w:rsidRPr="00000000">
        <w:rPr>
          <w:b w:val="1"/>
          <w:sz w:val="24"/>
          <w:szCs w:val="24"/>
          <w:rtl w:val="0"/>
        </w:rPr>
        <w:t xml:space="preserve">dermatite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e distúrbios de metabolismo → cansaço.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folhas escuras, carnes, leite e fígado.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ff00"/>
          <w:sz w:val="24"/>
          <w:szCs w:val="24"/>
          <w:highlight w:val="red"/>
          <w:rtl w:val="0"/>
        </w:rPr>
        <w:t xml:space="preserve">*Quase todas Vit B estão no processo de produção de ATP;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yellow"/>
        </w:rPr>
      </w:pPr>
      <w:bookmarkStart w:colFirst="0" w:colLast="0" w:name="_s0kl4psoox57" w:id="26"/>
      <w:bookmarkEnd w:id="26"/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3. Minerais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ff9900"/>
          <w:sz w:val="24"/>
          <w:szCs w:val="24"/>
        </w:rPr>
      </w:pPr>
      <w:bookmarkStart w:colFirst="0" w:colLast="0" w:name="_ujguoy7p4qa0" w:id="27"/>
      <w:bookmarkEnd w:id="27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Ferro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</w:t>
      </w:r>
      <w:r w:rsidDel="00000000" w:rsidR="00000000" w:rsidRPr="00000000">
        <w:rPr>
          <w:sz w:val="24"/>
          <w:szCs w:val="24"/>
          <w:rtl w:val="0"/>
        </w:rPr>
        <w:t xml:space="preserve">: transporte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O₂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sz w:val="24"/>
          <w:szCs w:val="24"/>
          <w:rtl w:val="0"/>
        </w:rPr>
        <w:t xml:space="preserve">hemoglobina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mioglobina</w:t>
      </w:r>
      <w:r w:rsidDel="00000000" w:rsidR="00000000" w:rsidRPr="00000000">
        <w:rPr>
          <w:sz w:val="24"/>
          <w:szCs w:val="24"/>
          <w:rtl w:val="0"/>
        </w:rPr>
        <w:t xml:space="preserve">), síntese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DNA</w:t>
      </w:r>
      <w:r w:rsidDel="00000000" w:rsidR="00000000" w:rsidRPr="00000000">
        <w:rPr>
          <w:sz w:val="24"/>
          <w:szCs w:val="24"/>
          <w:rtl w:val="0"/>
        </w:rPr>
        <w:t xml:space="preserve">, metabolismo energético.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carnes vermelhas</w:t>
      </w:r>
      <w:r w:rsidDel="00000000" w:rsidR="00000000" w:rsidRPr="00000000">
        <w:rPr>
          <w:sz w:val="24"/>
          <w:szCs w:val="24"/>
          <w:rtl w:val="0"/>
        </w:rPr>
        <w:t xml:space="preserve"> (heme, maior biodisponibilidade), leguminosas, vegetais verdes escuro.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aumentada </w:t>
      </w:r>
      <w:r w:rsidDel="00000000" w:rsidR="00000000" w:rsidRPr="00000000">
        <w:rPr>
          <w:sz w:val="24"/>
          <w:szCs w:val="24"/>
          <w:rtl w:val="0"/>
        </w:rPr>
        <w:t xml:space="preserve">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vitamina C</w:t>
      </w:r>
      <w:r w:rsidDel="00000000" w:rsidR="00000000" w:rsidRPr="00000000">
        <w:rPr>
          <w:sz w:val="24"/>
          <w:szCs w:val="24"/>
          <w:rtl w:val="0"/>
        </w:rPr>
        <w:t xml:space="preserve"> e carnes; </w:t>
      </w:r>
      <w:r w:rsidDel="00000000" w:rsidR="00000000" w:rsidRPr="00000000">
        <w:rPr>
          <w:b w:val="1"/>
          <w:sz w:val="24"/>
          <w:szCs w:val="24"/>
          <w:rtl w:val="0"/>
        </w:rPr>
        <w:t xml:space="preserve">reduzida </w:t>
      </w:r>
      <w:r w:rsidDel="00000000" w:rsidR="00000000" w:rsidRPr="00000000">
        <w:rPr>
          <w:sz w:val="24"/>
          <w:szCs w:val="24"/>
          <w:rtl w:val="0"/>
        </w:rPr>
        <w:t xml:space="preserve">por fitatos, </w:t>
      </w:r>
      <w:r w:rsidDel="00000000" w:rsidR="00000000" w:rsidRPr="00000000">
        <w:rPr>
          <w:b w:val="1"/>
          <w:sz w:val="24"/>
          <w:szCs w:val="24"/>
          <w:rtl w:val="0"/>
        </w:rPr>
        <w:t xml:space="preserve">cálcio</w:t>
      </w:r>
      <w:r w:rsidDel="00000000" w:rsidR="00000000" w:rsidRPr="00000000">
        <w:rPr>
          <w:sz w:val="24"/>
          <w:szCs w:val="24"/>
          <w:rtl w:val="0"/>
        </w:rPr>
        <w:t xml:space="preserve">, café, chá.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sz w:val="24"/>
          <w:szCs w:val="24"/>
          <w:rtl w:val="0"/>
        </w:rPr>
        <w:t xml:space="preserve">: anemia </w:t>
      </w:r>
      <w:r w:rsidDel="00000000" w:rsidR="00000000" w:rsidRPr="00000000">
        <w:rPr>
          <w:b w:val="1"/>
          <w:sz w:val="24"/>
          <w:szCs w:val="24"/>
          <w:rtl w:val="0"/>
        </w:rPr>
        <w:t xml:space="preserve">ferropriva </w:t>
      </w:r>
      <w:r w:rsidDel="00000000" w:rsidR="00000000" w:rsidRPr="00000000">
        <w:rPr>
          <w:sz w:val="24"/>
          <w:szCs w:val="24"/>
          <w:rtl w:val="0"/>
        </w:rPr>
        <w:t xml:space="preserve">(microcítica, hipocrômica).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</w:t>
      </w:r>
      <w:r w:rsidDel="00000000" w:rsidR="00000000" w:rsidRPr="00000000">
        <w:rPr>
          <w:sz w:val="24"/>
          <w:szCs w:val="24"/>
          <w:rtl w:val="0"/>
        </w:rPr>
        <w:t xml:space="preserve">: hemocromatose (depósitos tóxicos).</w:t>
      </w:r>
    </w:p>
    <w:p w:rsidR="00000000" w:rsidDel="00000000" w:rsidP="00000000" w:rsidRDefault="00000000" w:rsidRPr="00000000" w14:paraId="000000E0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4a86e8"/>
          <w:sz w:val="24"/>
          <w:szCs w:val="24"/>
        </w:rPr>
      </w:pPr>
      <w:bookmarkStart w:colFirst="0" w:colLast="0" w:name="_jo6cafufmni" w:id="28"/>
      <w:bookmarkEnd w:id="28"/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Zinco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Funções: </w:t>
      </w:r>
      <w:r w:rsidDel="00000000" w:rsidR="00000000" w:rsidRPr="00000000">
        <w:rPr>
          <w:sz w:val="24"/>
          <w:szCs w:val="24"/>
          <w:rtl w:val="0"/>
        </w:rPr>
        <w:t xml:space="preserve">coenzima em &gt;300 reações; </w:t>
      </w:r>
      <w:r w:rsidDel="00000000" w:rsidR="00000000" w:rsidRPr="00000000">
        <w:rPr>
          <w:b w:val="1"/>
          <w:sz w:val="24"/>
          <w:szCs w:val="24"/>
          <w:rtl w:val="0"/>
        </w:rPr>
        <w:t xml:space="preserve">imunidade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sz w:val="24"/>
          <w:szCs w:val="24"/>
          <w:rtl w:val="0"/>
        </w:rPr>
        <w:t xml:space="preserve">cicatrização</w:t>
      </w:r>
      <w:r w:rsidDel="00000000" w:rsidR="00000000" w:rsidRPr="00000000">
        <w:rPr>
          <w:sz w:val="24"/>
          <w:szCs w:val="24"/>
          <w:rtl w:val="0"/>
        </w:rPr>
        <w:t xml:space="preserve">; crescimento.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Fontes: </w:t>
      </w:r>
      <w:r w:rsidDel="00000000" w:rsidR="00000000" w:rsidRPr="00000000">
        <w:rPr>
          <w:sz w:val="24"/>
          <w:szCs w:val="24"/>
          <w:rtl w:val="0"/>
        </w:rPr>
        <w:t xml:space="preserve">carnes, frutos do mar (</w:t>
      </w:r>
      <w:r w:rsidDel="00000000" w:rsidR="00000000" w:rsidRPr="00000000">
        <w:rPr>
          <w:b w:val="1"/>
          <w:sz w:val="24"/>
          <w:szCs w:val="24"/>
          <w:rtl w:val="0"/>
        </w:rPr>
        <w:t xml:space="preserve">ostras</w:t>
      </w:r>
      <w:r w:rsidDel="00000000" w:rsidR="00000000" w:rsidRPr="00000000">
        <w:rPr>
          <w:sz w:val="24"/>
          <w:szCs w:val="24"/>
          <w:rtl w:val="0"/>
        </w:rPr>
        <w:t xml:space="preserve">), castanhas, cereais integrais.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Deficiência: </w:t>
      </w:r>
      <w:r w:rsidDel="00000000" w:rsidR="00000000" w:rsidRPr="00000000">
        <w:rPr>
          <w:sz w:val="24"/>
          <w:szCs w:val="24"/>
          <w:rtl w:val="0"/>
        </w:rPr>
        <w:t xml:space="preserve">atraso de crescimento, alopecia, hipogonadismo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Excesso: </w:t>
      </w:r>
      <w:r w:rsidDel="00000000" w:rsidR="00000000" w:rsidRPr="00000000">
        <w:rPr>
          <w:sz w:val="24"/>
          <w:szCs w:val="24"/>
          <w:rtl w:val="0"/>
        </w:rPr>
        <w:t xml:space="preserve">náusea, vômito, redução da absorção de cobre.</w:t>
      </w:r>
    </w:p>
    <w:p w:rsidR="00000000" w:rsidDel="00000000" w:rsidP="00000000" w:rsidRDefault="00000000" w:rsidRPr="00000000" w14:paraId="000000E6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6aa84f"/>
          <w:sz w:val="24"/>
          <w:szCs w:val="24"/>
        </w:rPr>
      </w:pPr>
      <w:bookmarkStart w:colFirst="0" w:colLast="0" w:name="_1v8l3ivl3jer" w:id="29"/>
      <w:bookmarkEnd w:id="29"/>
      <w:r w:rsidDel="00000000" w:rsidR="00000000" w:rsidRPr="00000000">
        <w:rPr>
          <w:b w:val="1"/>
          <w:color w:val="6aa84f"/>
          <w:sz w:val="24"/>
          <w:szCs w:val="24"/>
          <w:rtl w:val="0"/>
        </w:rPr>
        <w:t xml:space="preserve">Cálcio e Fósforo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Cálcio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Funções: </w:t>
      </w:r>
      <w:r w:rsidDel="00000000" w:rsidR="00000000" w:rsidRPr="00000000">
        <w:rPr>
          <w:sz w:val="24"/>
          <w:szCs w:val="24"/>
          <w:rtl w:val="0"/>
        </w:rPr>
        <w:t xml:space="preserve">estrutura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óssea </w:t>
      </w:r>
      <w:r w:rsidDel="00000000" w:rsidR="00000000" w:rsidRPr="00000000">
        <w:rPr>
          <w:sz w:val="24"/>
          <w:szCs w:val="24"/>
          <w:rtl w:val="0"/>
        </w:rPr>
        <w:t xml:space="preserve">(hidroxiapatita), </w:t>
      </w:r>
      <w:r w:rsidDel="00000000" w:rsidR="00000000" w:rsidRPr="00000000">
        <w:rPr>
          <w:b w:val="1"/>
          <w:sz w:val="24"/>
          <w:szCs w:val="24"/>
          <w:rtl w:val="0"/>
        </w:rPr>
        <w:t xml:space="preserve">coagulação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contração muscular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transmissão nervosa.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Absorção: </w:t>
      </w:r>
      <w:r w:rsidDel="00000000" w:rsidR="00000000" w:rsidRPr="00000000">
        <w:rPr>
          <w:sz w:val="24"/>
          <w:szCs w:val="24"/>
          <w:rtl w:val="0"/>
        </w:rPr>
        <w:t xml:space="preserve">depende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vitamina D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sz w:val="24"/>
          <w:szCs w:val="24"/>
          <w:rtl w:val="0"/>
        </w:rPr>
        <w:t xml:space="preserve">reduzida </w:t>
      </w:r>
      <w:r w:rsidDel="00000000" w:rsidR="00000000" w:rsidRPr="00000000">
        <w:rPr>
          <w:sz w:val="24"/>
          <w:szCs w:val="24"/>
          <w:rtl w:val="0"/>
        </w:rPr>
        <w:t xml:space="preserve">por oxalatos e fitatos.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Deficiência: </w:t>
      </w:r>
      <w:r w:rsidDel="00000000" w:rsidR="00000000" w:rsidRPr="00000000">
        <w:rPr>
          <w:sz w:val="24"/>
          <w:szCs w:val="24"/>
          <w:rtl w:val="0"/>
        </w:rPr>
        <w:t xml:space="preserve">osteopenia, </w:t>
      </w:r>
      <w:r w:rsidDel="00000000" w:rsidR="00000000" w:rsidRPr="00000000">
        <w:rPr>
          <w:b w:val="1"/>
          <w:sz w:val="24"/>
          <w:szCs w:val="24"/>
          <w:rtl w:val="0"/>
        </w:rPr>
        <w:t xml:space="preserve">osteoporose</w:t>
      </w:r>
      <w:r w:rsidDel="00000000" w:rsidR="00000000" w:rsidRPr="00000000">
        <w:rPr>
          <w:sz w:val="24"/>
          <w:szCs w:val="24"/>
          <w:rtl w:val="0"/>
        </w:rPr>
        <w:t xml:space="preserve">, tetania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Fonte: </w:t>
      </w:r>
      <w:r w:rsidDel="00000000" w:rsidR="00000000" w:rsidRPr="00000000">
        <w:rPr>
          <w:sz w:val="24"/>
          <w:szCs w:val="24"/>
          <w:rtl w:val="0"/>
        </w:rPr>
        <w:t xml:space="preserve">derivados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leite</w:t>
      </w:r>
      <w:r w:rsidDel="00000000" w:rsidR="00000000" w:rsidRPr="00000000">
        <w:rPr>
          <w:sz w:val="24"/>
          <w:szCs w:val="24"/>
          <w:rtl w:val="0"/>
        </w:rPr>
        <w:t xml:space="preserve">, aveia e vegetais.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Fósforo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Funções: </w:t>
      </w:r>
      <w:r w:rsidDel="00000000" w:rsidR="00000000" w:rsidRPr="00000000">
        <w:rPr>
          <w:sz w:val="24"/>
          <w:szCs w:val="24"/>
          <w:rtl w:val="0"/>
        </w:rPr>
        <w:t xml:space="preserve">ATP, fosfolipídios, ácidos nucleicos.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Fonte: </w:t>
      </w:r>
      <w:r w:rsidDel="00000000" w:rsidR="00000000" w:rsidRPr="00000000">
        <w:rPr>
          <w:sz w:val="24"/>
          <w:szCs w:val="24"/>
          <w:rtl w:val="0"/>
        </w:rPr>
        <w:t xml:space="preserve">carnes, laticínios, grãos.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Deficiência rara; </w:t>
      </w:r>
      <w:r w:rsidDel="00000000" w:rsidR="00000000" w:rsidRPr="00000000">
        <w:rPr>
          <w:sz w:val="24"/>
          <w:szCs w:val="24"/>
          <w:rtl w:val="0"/>
        </w:rPr>
        <w:t xml:space="preserve">excesso pode causar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calcificação ectópica.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sz w:val="24"/>
          <w:szCs w:val="24"/>
          <w:rtl w:val="0"/>
        </w:rPr>
        <w:t xml:space="preserve">: 700 mg H e M.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highlight w:val="cyan"/>
        </w:rPr>
      </w:pPr>
      <w:bookmarkStart w:colFirst="0" w:colLast="0" w:name="_8y9ignplog7c" w:id="30"/>
      <w:bookmarkEnd w:id="30"/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4. Água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Maior constituinte do corpo humano</w:t>
      </w:r>
      <w:r w:rsidDel="00000000" w:rsidR="00000000" w:rsidRPr="00000000">
        <w:rPr>
          <w:sz w:val="24"/>
          <w:szCs w:val="24"/>
          <w:rtl w:val="0"/>
        </w:rPr>
        <w:t xml:space="preserve">, essencial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transporte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regulação </w:t>
      </w:r>
      <w:r w:rsidDel="00000000" w:rsidR="00000000" w:rsidRPr="00000000">
        <w:rPr>
          <w:sz w:val="24"/>
          <w:szCs w:val="24"/>
          <w:rtl w:val="0"/>
        </w:rPr>
        <w:t xml:space="preserve">térmica e eliminação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metabólitos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Recomendações (AI – Adequate Intake)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Homens adultos: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3,7 L/dia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Mulheres adultas: </w:t>
      </w:r>
      <w:r w:rsidDel="00000000" w:rsidR="00000000" w:rsidRPr="00000000">
        <w:rPr>
          <w:b w:val="1"/>
          <w:sz w:val="24"/>
          <w:szCs w:val="24"/>
          <w:rtl w:val="0"/>
        </w:rPr>
        <w:t xml:space="preserve">2,7 L/dia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Gestação: </w:t>
      </w:r>
      <w:r w:rsidDel="00000000" w:rsidR="00000000" w:rsidRPr="00000000">
        <w:rPr>
          <w:b w:val="1"/>
          <w:sz w:val="24"/>
          <w:szCs w:val="24"/>
          <w:rtl w:val="0"/>
        </w:rPr>
        <w:t xml:space="preserve">3,0 L/dia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Lactação: </w:t>
      </w:r>
      <w:r w:rsidDel="00000000" w:rsidR="00000000" w:rsidRPr="00000000">
        <w:rPr>
          <w:b w:val="1"/>
          <w:sz w:val="24"/>
          <w:szCs w:val="24"/>
          <w:rtl w:val="0"/>
        </w:rPr>
        <w:t xml:space="preserve">3,8 L/dia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Estimativa prática: </w:t>
      </w:r>
      <w:r w:rsidDel="00000000" w:rsidR="00000000" w:rsidRPr="00000000">
        <w:rPr>
          <w:b w:val="1"/>
          <w:sz w:val="24"/>
          <w:szCs w:val="24"/>
          <w:rtl w:val="0"/>
        </w:rPr>
        <w:t xml:space="preserve">1 mL/kcal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sz w:val="24"/>
          <w:szCs w:val="24"/>
          <w:rtl w:val="0"/>
        </w:rPr>
        <w:t xml:space="preserve">35 mL/kg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Necessidades aumentam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atividade física, temperatura elevada e perdas excessivas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  <w:highlight w:val="green"/>
        </w:rPr>
      </w:pPr>
      <w:bookmarkStart w:colFirst="0" w:colLast="0" w:name="_b0qvgvcrw4iw" w:id="31"/>
      <w:bookmarkEnd w:id="31"/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🧠 Mapa Mental – P1 Nutrição Adulto e Envelhecimento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  <w:highlight w:val="yellow"/>
        </w:rPr>
      </w:pPr>
      <w:bookmarkStart w:colFirst="0" w:colLast="0" w:name="_zezxgw3pvq7i" w:id="32"/>
      <w:bookmarkEnd w:id="32"/>
      <w:r w:rsidDel="00000000" w:rsidR="00000000" w:rsidRPr="00000000">
        <w:rPr>
          <w:b w:val="1"/>
          <w:color w:val="000000"/>
          <w:sz w:val="24"/>
          <w:szCs w:val="24"/>
          <w:highlight w:val="yellow"/>
          <w:rtl w:val="0"/>
        </w:rPr>
        <w:t xml:space="preserve">DRIs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50% população → avaliação de grupos.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RDA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EAR + 2DP → 97–98% → meta individual.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sem dados, média observada.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limite → toxicidade.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AMDR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% energia: </w:t>
      </w:r>
      <w:r w:rsidDel="00000000" w:rsidR="00000000" w:rsidRPr="00000000">
        <w:rPr>
          <w:b w:val="1"/>
          <w:sz w:val="24"/>
          <w:szCs w:val="24"/>
          <w:rtl w:val="0"/>
        </w:rPr>
        <w:t xml:space="preserve">CHO </w:t>
      </w:r>
      <w:r w:rsidDel="00000000" w:rsidR="00000000" w:rsidRPr="00000000">
        <w:rPr>
          <w:sz w:val="24"/>
          <w:szCs w:val="24"/>
          <w:rtl w:val="0"/>
        </w:rPr>
        <w:t xml:space="preserve">45–65% | </w:t>
      </w:r>
      <w:r w:rsidDel="00000000" w:rsidR="00000000" w:rsidRPr="00000000">
        <w:rPr>
          <w:b w:val="1"/>
          <w:sz w:val="24"/>
          <w:szCs w:val="24"/>
          <w:rtl w:val="0"/>
        </w:rPr>
        <w:t xml:space="preserve">PTN </w:t>
      </w:r>
      <w:r w:rsidDel="00000000" w:rsidR="00000000" w:rsidRPr="00000000">
        <w:rPr>
          <w:sz w:val="24"/>
          <w:szCs w:val="24"/>
          <w:rtl w:val="0"/>
        </w:rPr>
        <w:t xml:space="preserve">10–35% | </w:t>
      </w:r>
      <w:r w:rsidDel="00000000" w:rsidR="00000000" w:rsidRPr="00000000">
        <w:rPr>
          <w:b w:val="1"/>
          <w:sz w:val="24"/>
          <w:szCs w:val="24"/>
          <w:rtl w:val="0"/>
        </w:rPr>
        <w:t xml:space="preserve">LIP </w:t>
      </w:r>
      <w:r w:rsidDel="00000000" w:rsidR="00000000" w:rsidRPr="00000000">
        <w:rPr>
          <w:sz w:val="24"/>
          <w:szCs w:val="24"/>
          <w:rtl w:val="0"/>
        </w:rPr>
        <w:t xml:space="preserve">20–35%</w:t>
        <w:br w:type="textWrapping"/>
        <w:t xml:space="preserve">💡 </w:t>
      </w:r>
      <w:r w:rsidDel="00000000" w:rsidR="00000000" w:rsidRPr="00000000">
        <w:rPr>
          <w:b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sz w:val="24"/>
          <w:szCs w:val="24"/>
          <w:rtl w:val="0"/>
        </w:rPr>
        <w:t xml:space="preserve"> EAR = grupo | RDA = indivíduo | UL = excesso | AMDR = % energia.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ff9900"/>
          <w:sz w:val="24"/>
          <w:szCs w:val="24"/>
        </w:rPr>
      </w:pPr>
      <w:bookmarkStart w:colFirst="0" w:colLast="0" w:name="_tria1l4l363q" w:id="33"/>
      <w:bookmarkEnd w:id="33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Vitaminas Lipossolúveis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(Visão, imunidade, diferenciação celular)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fígado, laranja, vegetais verde escuro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cegueira noturna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hepatotoxicidade, teratogênico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H 900 / M 700.</w:t>
        <w:br w:type="textWrapping"/>
        <w:t xml:space="preserve"> 💡 “A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olho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sz w:val="24"/>
          <w:szCs w:val="24"/>
          <w:rtl w:val="0"/>
        </w:rPr>
        <w:t xml:space="preserve">imunidade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(Ca/P, ossos, imunidade)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sol, peixes, cogumelos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raquitismo, osteomalácia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hipercalcemia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600–800 UI, </w:t>
      </w:r>
      <w:r w:rsidDel="00000000" w:rsidR="00000000" w:rsidRPr="00000000">
        <w:rPr>
          <w:b w:val="1"/>
          <w:sz w:val="24"/>
          <w:szCs w:val="24"/>
          <w:rtl w:val="0"/>
        </w:rPr>
        <w:t xml:space="preserve">UL </w:t>
      </w:r>
      <w:r w:rsidDel="00000000" w:rsidR="00000000" w:rsidRPr="00000000">
        <w:rPr>
          <w:sz w:val="24"/>
          <w:szCs w:val="24"/>
          <w:rtl w:val="0"/>
        </w:rPr>
        <w:t xml:space="preserve">4000.</w:t>
        <w:br w:type="textWrapping"/>
        <w:t xml:space="preserve"> 💡 “D = </w:t>
      </w:r>
      <w:r w:rsidDel="00000000" w:rsidR="00000000" w:rsidRPr="00000000">
        <w:rPr>
          <w:b w:val="1"/>
          <w:sz w:val="24"/>
          <w:szCs w:val="24"/>
          <w:rtl w:val="0"/>
        </w:rPr>
        <w:t xml:space="preserve">Densidade óssea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(Antioxidante membranas, Cardiovascular, SNC)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óleos, nozes, vegetais verdes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hemólise, neuropatia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hemorragia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15 mg, </w:t>
      </w:r>
      <w:r w:rsidDel="00000000" w:rsidR="00000000" w:rsidRPr="00000000">
        <w:rPr>
          <w:b w:val="1"/>
          <w:sz w:val="24"/>
          <w:szCs w:val="24"/>
          <w:rtl w:val="0"/>
        </w:rPr>
        <w:t xml:space="preserve">UL </w:t>
      </w:r>
      <w:r w:rsidDel="00000000" w:rsidR="00000000" w:rsidRPr="00000000">
        <w:rPr>
          <w:sz w:val="24"/>
          <w:szCs w:val="24"/>
          <w:rtl w:val="0"/>
        </w:rPr>
        <w:t xml:space="preserve">1000 mg.</w:t>
        <w:br w:type="textWrapping"/>
        <w:t xml:space="preserve"> 💡 “E =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Escudo antioxidante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sz w:val="24"/>
          <w:szCs w:val="24"/>
          <w:rtl w:val="0"/>
        </w:rPr>
        <w:t xml:space="preserve">espermatozóide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(Coagulação, osso)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veg. verdes, microbiota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sangramento e menstruação exagerada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rara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H 120 / M 90.</w:t>
        <w:br w:type="textWrapping"/>
        <w:t xml:space="preserve"> 💡 “K = </w:t>
      </w:r>
      <w:r w:rsidDel="00000000" w:rsidR="00000000" w:rsidRPr="00000000">
        <w:rPr>
          <w:b w:val="1"/>
          <w:sz w:val="24"/>
          <w:szCs w:val="24"/>
          <w:rtl w:val="0"/>
        </w:rPr>
        <w:t xml:space="preserve">Koagulação</w:t>
      </w:r>
      <w:r w:rsidDel="00000000" w:rsidR="00000000" w:rsidRPr="00000000">
        <w:rPr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4a86e8"/>
          <w:sz w:val="24"/>
          <w:szCs w:val="24"/>
        </w:rPr>
      </w:pPr>
      <w:bookmarkStart w:colFirst="0" w:colLast="0" w:name="_dzqp1pcxeas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4a86e8"/>
          <w:sz w:val="24"/>
          <w:szCs w:val="24"/>
        </w:rPr>
      </w:pPr>
      <w:bookmarkStart w:colFirst="0" w:colLast="0" w:name="_cneaoe45q8g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4a86e8"/>
          <w:sz w:val="24"/>
          <w:szCs w:val="24"/>
        </w:rPr>
      </w:pPr>
      <w:bookmarkStart w:colFirst="0" w:colLast="0" w:name="_hadrmlqp9yit" w:id="36"/>
      <w:bookmarkEnd w:id="36"/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Vitaminas Hidrossolúveis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(Colágeno, ferro, imunidade, antioxidante)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acerola, cítricos, pimentão |</w:t>
      </w:r>
      <w:r w:rsidDel="00000000" w:rsidR="00000000" w:rsidRPr="00000000">
        <w:rPr>
          <w:b w:val="1"/>
          <w:sz w:val="24"/>
          <w:szCs w:val="24"/>
          <w:rtl w:val="0"/>
        </w:rPr>
        <w:t xml:space="preserve"> Def</w:t>
      </w:r>
      <w:r w:rsidDel="00000000" w:rsidR="00000000" w:rsidRPr="00000000">
        <w:rPr>
          <w:sz w:val="24"/>
          <w:szCs w:val="24"/>
          <w:rtl w:val="0"/>
        </w:rPr>
        <w:t xml:space="preserve">: escorbuto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diarreia, cálculo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H 90 / M 75, </w:t>
      </w:r>
      <w:r w:rsidDel="00000000" w:rsidR="00000000" w:rsidRPr="00000000">
        <w:rPr>
          <w:b w:val="1"/>
          <w:sz w:val="24"/>
          <w:szCs w:val="24"/>
          <w:rtl w:val="0"/>
        </w:rPr>
        <w:t xml:space="preserve">UL </w:t>
      </w:r>
      <w:r w:rsidDel="00000000" w:rsidR="00000000" w:rsidRPr="00000000">
        <w:rPr>
          <w:sz w:val="24"/>
          <w:szCs w:val="24"/>
          <w:rtl w:val="0"/>
        </w:rPr>
        <w:t xml:space="preserve">2000.</w:t>
        <w:br w:type="textWrapping"/>
        <w:t xml:space="preserve"> 💡 “C =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Colágeno + Cicatrização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B9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(DNA, eritrócitos, gestação)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veg. verdes, feijão, fígado, fortificados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anemia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megaloblástica</w:t>
      </w:r>
      <w:r w:rsidDel="00000000" w:rsidR="00000000" w:rsidRPr="00000000">
        <w:rPr>
          <w:sz w:val="24"/>
          <w:szCs w:val="24"/>
          <w:rtl w:val="0"/>
        </w:rPr>
        <w:t xml:space="preserve">, DTN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mascara B12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400 µg, </w:t>
      </w:r>
      <w:r w:rsidDel="00000000" w:rsidR="00000000" w:rsidRPr="00000000">
        <w:rPr>
          <w:b w:val="1"/>
          <w:sz w:val="24"/>
          <w:szCs w:val="24"/>
          <w:rtl w:val="0"/>
        </w:rPr>
        <w:t xml:space="preserve">UL </w:t>
      </w:r>
      <w:r w:rsidDel="00000000" w:rsidR="00000000" w:rsidRPr="00000000">
        <w:rPr>
          <w:sz w:val="24"/>
          <w:szCs w:val="24"/>
          <w:rtl w:val="0"/>
        </w:rPr>
        <w:t xml:space="preserve">1000.</w:t>
        <w:br w:type="textWrapping"/>
        <w:t xml:space="preserve"> 💡 “B9 = </w:t>
      </w:r>
      <w:r w:rsidDel="00000000" w:rsidR="00000000" w:rsidRPr="00000000">
        <w:rPr>
          <w:b w:val="1"/>
          <w:sz w:val="24"/>
          <w:szCs w:val="24"/>
          <w:rtl w:val="0"/>
        </w:rPr>
        <w:t xml:space="preserve">Bebê</w:t>
      </w:r>
      <w:r w:rsidDel="00000000" w:rsidR="00000000" w:rsidRPr="00000000">
        <w:rPr>
          <w:sz w:val="24"/>
          <w:szCs w:val="24"/>
          <w:rtl w:val="0"/>
        </w:rPr>
        <w:t xml:space="preserve"> (gestação).”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B12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(DNA, mielina, hemácias)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só animal | </w:t>
      </w:r>
      <w:r w:rsidDel="00000000" w:rsidR="00000000" w:rsidRPr="00000000">
        <w:rPr>
          <w:b w:val="1"/>
          <w:sz w:val="24"/>
          <w:szCs w:val="24"/>
          <w:rtl w:val="0"/>
        </w:rPr>
        <w:t xml:space="preserve">Abs</w:t>
      </w:r>
      <w:r w:rsidDel="00000000" w:rsidR="00000000" w:rsidRPr="00000000">
        <w:rPr>
          <w:sz w:val="24"/>
          <w:szCs w:val="24"/>
          <w:rtl w:val="0"/>
        </w:rPr>
        <w:t xml:space="preserve">: boca (haptocorrina), estômago (Fator Intrínseco), íleo (TCII ativa)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anemia megaloblástica/perniciosa, neuropatia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RDA </w:t>
      </w:r>
      <w:r w:rsidDel="00000000" w:rsidR="00000000" w:rsidRPr="00000000">
        <w:rPr>
          <w:sz w:val="24"/>
          <w:szCs w:val="24"/>
          <w:rtl w:val="0"/>
        </w:rPr>
        <w:t xml:space="preserve">2,4 µg.</w:t>
        <w:br w:type="textWrapping"/>
        <w:t xml:space="preserve"> 💡 “B12 = </w:t>
      </w:r>
      <w:r w:rsidDel="00000000" w:rsidR="00000000" w:rsidRPr="00000000">
        <w:rPr>
          <w:b w:val="1"/>
          <w:sz w:val="24"/>
          <w:szCs w:val="24"/>
          <w:rtl w:val="0"/>
        </w:rPr>
        <w:t xml:space="preserve">Bainha</w:t>
      </w:r>
      <w:r w:rsidDel="00000000" w:rsidR="00000000" w:rsidRPr="00000000">
        <w:rPr>
          <w:sz w:val="24"/>
          <w:szCs w:val="24"/>
          <w:rtl w:val="0"/>
        </w:rPr>
        <w:t xml:space="preserve"> de mielina.”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</w:t>
      </w:r>
      <w:r w:rsidDel="00000000" w:rsidR="00000000" w:rsidRPr="00000000">
        <w:rPr>
          <w:b w:val="1"/>
          <w:sz w:val="24"/>
          <w:szCs w:val="24"/>
          <w:rtl w:val="0"/>
        </w:rPr>
        <w:t xml:space="preserve">Energia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piruvato → acetil-CoA)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beribéri seco (neurológico) e úmido (cardíaco), Wernicke.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“B1 = </w:t>
      </w:r>
      <w:r w:rsidDel="00000000" w:rsidR="00000000" w:rsidRPr="00000000">
        <w:rPr>
          <w:b w:val="1"/>
          <w:sz w:val="24"/>
          <w:szCs w:val="24"/>
          <w:rtl w:val="0"/>
        </w:rPr>
        <w:t xml:space="preserve">piruvato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</w:t>
      </w:r>
      <w:r w:rsidDel="00000000" w:rsidR="00000000" w:rsidRPr="00000000">
        <w:rPr>
          <w:b w:val="1"/>
          <w:sz w:val="24"/>
          <w:szCs w:val="24"/>
          <w:rtl w:val="0"/>
        </w:rPr>
        <w:t xml:space="preserve">FAD</w:t>
      </w:r>
      <w:r w:rsidDel="00000000" w:rsidR="00000000" w:rsidRPr="00000000">
        <w:rPr>
          <w:sz w:val="24"/>
          <w:szCs w:val="24"/>
          <w:rtl w:val="0"/>
        </w:rPr>
        <w:t xml:space="preserve">, FMN)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queilite, glossite.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</w:t>
      </w:r>
      <w:r w:rsidDel="00000000" w:rsidR="00000000" w:rsidRPr="00000000">
        <w:rPr>
          <w:b w:val="1"/>
          <w:sz w:val="24"/>
          <w:szCs w:val="24"/>
          <w:rtl w:val="0"/>
        </w:rPr>
        <w:t xml:space="preserve">NAD</w:t>
      </w:r>
      <w:r w:rsidDel="00000000" w:rsidR="00000000" w:rsidRPr="00000000">
        <w:rPr>
          <w:sz w:val="24"/>
          <w:szCs w:val="24"/>
          <w:rtl w:val="0"/>
        </w:rPr>
        <w:t xml:space="preserve">/NADP)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pelagra (</w:t>
      </w:r>
      <w:r w:rsidDel="00000000" w:rsidR="00000000" w:rsidRPr="00000000">
        <w:rPr>
          <w:b w:val="1"/>
          <w:sz w:val="24"/>
          <w:szCs w:val="24"/>
          <w:rtl w:val="0"/>
        </w:rPr>
        <w:t xml:space="preserve">3D</w:t>
      </w:r>
      <w:r w:rsidDel="00000000" w:rsidR="00000000" w:rsidRPr="00000000">
        <w:rPr>
          <w:sz w:val="24"/>
          <w:szCs w:val="24"/>
          <w:rtl w:val="0"/>
        </w:rPr>
        <w:t xml:space="preserve"> - dermatite, diarreia e demência).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B6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</w:t>
      </w:r>
      <w:r w:rsidDel="00000000" w:rsidR="00000000" w:rsidRPr="00000000">
        <w:rPr>
          <w:b w:val="1"/>
          <w:sz w:val="24"/>
          <w:szCs w:val="24"/>
          <w:rtl w:val="0"/>
        </w:rPr>
        <w:t xml:space="preserve">PLP</w:t>
      </w:r>
      <w:r w:rsidDel="00000000" w:rsidR="00000000" w:rsidRPr="00000000">
        <w:rPr>
          <w:sz w:val="24"/>
          <w:szCs w:val="24"/>
          <w:rtl w:val="0"/>
        </w:rPr>
        <w:t xml:space="preserve">: AA, neurotransmissores, Hb)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convulsões, anemia </w:t>
      </w:r>
      <w:r w:rsidDel="00000000" w:rsidR="00000000" w:rsidRPr="00000000">
        <w:rPr>
          <w:b w:val="1"/>
          <w:sz w:val="24"/>
          <w:szCs w:val="24"/>
          <w:rtl w:val="0"/>
        </w:rPr>
        <w:t xml:space="preserve">sideroblástica.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💡 “Complexo B = </w:t>
      </w:r>
      <w:r w:rsidDel="00000000" w:rsidR="00000000" w:rsidRPr="00000000">
        <w:rPr>
          <w:b w:val="1"/>
          <w:sz w:val="24"/>
          <w:szCs w:val="24"/>
          <w:rtl w:val="0"/>
        </w:rPr>
        <w:t xml:space="preserve">Energia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absorção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macronutrientes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color w:val="6aa84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6aa84f"/>
          <w:sz w:val="24"/>
          <w:szCs w:val="24"/>
        </w:rPr>
      </w:pPr>
      <w:bookmarkStart w:colFirst="0" w:colLast="0" w:name="_9uhqj0eqcm3u" w:id="37"/>
      <w:bookmarkEnd w:id="37"/>
      <w:r w:rsidDel="00000000" w:rsidR="00000000" w:rsidRPr="00000000">
        <w:rPr>
          <w:b w:val="1"/>
          <w:color w:val="6aa84f"/>
          <w:sz w:val="24"/>
          <w:szCs w:val="24"/>
          <w:rtl w:val="0"/>
        </w:rPr>
        <w:t xml:space="preserve">Minerais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(O₂, DNA, energia)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carne, leguminosas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anemia </w:t>
      </w:r>
      <w:r w:rsidDel="00000000" w:rsidR="00000000" w:rsidRPr="00000000">
        <w:rPr>
          <w:b w:val="1"/>
          <w:sz w:val="24"/>
          <w:szCs w:val="24"/>
          <w:rtl w:val="0"/>
        </w:rPr>
        <w:t xml:space="preserve">ferropriva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hemocromatose.</w:t>
        <w:br w:type="textWrapping"/>
        <w:t xml:space="preserve"> 💡 “Ferro = </w:t>
      </w:r>
      <w:r w:rsidDel="00000000" w:rsidR="00000000" w:rsidRPr="00000000">
        <w:rPr>
          <w:b w:val="1"/>
          <w:sz w:val="24"/>
          <w:szCs w:val="24"/>
          <w:rtl w:val="0"/>
        </w:rPr>
        <w:t xml:space="preserve">sangue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Zinco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(&gt;300 enzimas, </w:t>
      </w:r>
      <w:r w:rsidDel="00000000" w:rsidR="00000000" w:rsidRPr="00000000">
        <w:rPr>
          <w:b w:val="1"/>
          <w:sz w:val="24"/>
          <w:szCs w:val="24"/>
          <w:rtl w:val="0"/>
        </w:rPr>
        <w:t xml:space="preserve">imunidade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cicatrização</w:t>
      </w:r>
      <w:r w:rsidDel="00000000" w:rsidR="00000000" w:rsidRPr="00000000">
        <w:rPr>
          <w:sz w:val="24"/>
          <w:szCs w:val="24"/>
          <w:rtl w:val="0"/>
        </w:rPr>
        <w:t xml:space="preserve">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carne, ostras, castanhas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atraso crescimento, alopecia | </w:t>
      </w:r>
      <w:r w:rsidDel="00000000" w:rsidR="00000000" w:rsidRPr="00000000">
        <w:rPr>
          <w:b w:val="1"/>
          <w:sz w:val="24"/>
          <w:szCs w:val="24"/>
          <w:rtl w:val="0"/>
        </w:rPr>
        <w:t xml:space="preserve">Tox</w:t>
      </w:r>
      <w:r w:rsidDel="00000000" w:rsidR="00000000" w:rsidRPr="00000000">
        <w:rPr>
          <w:sz w:val="24"/>
          <w:szCs w:val="24"/>
          <w:rtl w:val="0"/>
        </w:rPr>
        <w:t xml:space="preserve">: ↓ cobre.</w:t>
        <w:br w:type="textWrapping"/>
        <w:t xml:space="preserve"> 💡 “Zinco = </w:t>
      </w:r>
      <w:r w:rsidDel="00000000" w:rsidR="00000000" w:rsidRPr="00000000">
        <w:rPr>
          <w:b w:val="1"/>
          <w:sz w:val="24"/>
          <w:szCs w:val="24"/>
          <w:rtl w:val="0"/>
        </w:rPr>
        <w:t xml:space="preserve">cicatrização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Cálcio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(Osso, coagulação, músculo, SNC)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leite, verdes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Abs</w:t>
      </w:r>
      <w:r w:rsidDel="00000000" w:rsidR="00000000" w:rsidRPr="00000000">
        <w:rPr>
          <w:sz w:val="24"/>
          <w:szCs w:val="24"/>
          <w:rtl w:val="0"/>
        </w:rPr>
        <w:t xml:space="preserve">: depende </w:t>
      </w:r>
      <w:r w:rsidDel="00000000" w:rsidR="00000000" w:rsidRPr="00000000">
        <w:rPr>
          <w:b w:val="1"/>
          <w:sz w:val="24"/>
          <w:szCs w:val="24"/>
          <w:rtl w:val="0"/>
        </w:rPr>
        <w:t xml:space="preserve">Vit D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osteoporose.</w:t>
        <w:br w:type="textWrapping"/>
        <w:t xml:space="preserve"> 💡 “Cálcio = </w:t>
      </w:r>
      <w:r w:rsidDel="00000000" w:rsidR="00000000" w:rsidRPr="00000000">
        <w:rPr>
          <w:b w:val="1"/>
          <w:sz w:val="24"/>
          <w:szCs w:val="24"/>
          <w:rtl w:val="0"/>
        </w:rPr>
        <w:t xml:space="preserve">osso.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Fósforo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(ATP, DNA, fosfolipídios) |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Fontes</w:t>
      </w:r>
      <w:r w:rsidDel="00000000" w:rsidR="00000000" w:rsidRPr="00000000">
        <w:rPr>
          <w:sz w:val="24"/>
          <w:szCs w:val="24"/>
          <w:rtl w:val="0"/>
        </w:rPr>
        <w:t xml:space="preserve">: carne, leite, grãos |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: rara.</w:t>
        <w:br w:type="textWrapping"/>
        <w:t xml:space="preserve"> 💡 “Fósforo = </w:t>
      </w:r>
      <w:r w:rsidDel="00000000" w:rsidR="00000000" w:rsidRPr="00000000">
        <w:rPr>
          <w:b w:val="1"/>
          <w:sz w:val="24"/>
          <w:szCs w:val="24"/>
          <w:rtl w:val="0"/>
        </w:rPr>
        <w:t xml:space="preserve">energia </w:t>
      </w:r>
      <w:r w:rsidDel="00000000" w:rsidR="00000000" w:rsidRPr="00000000">
        <w:rPr>
          <w:sz w:val="24"/>
          <w:szCs w:val="24"/>
          <w:rtl w:val="0"/>
        </w:rPr>
        <w:t xml:space="preserve">(ATP).”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Água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Funções</w:t>
      </w:r>
      <w:r w:rsidDel="00000000" w:rsidR="00000000" w:rsidRPr="00000000">
        <w:rPr>
          <w:sz w:val="24"/>
          <w:szCs w:val="24"/>
          <w:rtl w:val="0"/>
        </w:rPr>
        <w:t xml:space="preserve">: transporte, regulação térmica, excreção.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: H 3,7 L | M 2,7 L | Gest 3,0 | Lact 3,8.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Estimativa</w:t>
      </w:r>
      <w:r w:rsidDel="00000000" w:rsidR="00000000" w:rsidRPr="00000000">
        <w:rPr>
          <w:sz w:val="24"/>
          <w:szCs w:val="24"/>
          <w:rtl w:val="0"/>
        </w:rPr>
        <w:t xml:space="preserve">: 1 mL/kcal ou 35 mL/kg.</w:t>
        <w:br w:type="textWrapping"/>
        <w:t xml:space="preserve"> 💡 “Água = 3,7 L H | 2,7 L M.”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