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FCD6E" w14:textId="4949F0D7" w:rsidR="00670F59" w:rsidRDefault="00A62BBC" w:rsidP="00670F5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Aula 0</w:t>
      </w:r>
      <w:r w:rsidR="006C2F47">
        <w:rPr>
          <w:b/>
          <w:bCs/>
          <w:sz w:val="28"/>
          <w:szCs w:val="28"/>
        </w:rPr>
        <w:t xml:space="preserve">3 </w:t>
      </w:r>
      <w:r w:rsidR="00670F59">
        <w:rPr>
          <w:b/>
          <w:bCs/>
          <w:sz w:val="28"/>
          <w:szCs w:val="28"/>
        </w:rPr>
        <w:t>– PNAN</w:t>
      </w:r>
    </w:p>
    <w:p w14:paraId="30EA59F9" w14:textId="60B8A94C" w:rsidR="00670F59" w:rsidRDefault="00670F59" w:rsidP="00670F59">
      <w:pPr>
        <w:rPr>
          <w:b/>
          <w:bCs/>
        </w:rPr>
      </w:pPr>
      <w:r w:rsidRPr="00670F59">
        <w:rPr>
          <w:b/>
          <w:bCs/>
        </w:rPr>
        <w:t>Política Nacional de Alimentação e Nutrição (PNAN</w:t>
      </w:r>
      <w:r>
        <w:rPr>
          <w:b/>
          <w:bCs/>
        </w:rPr>
        <w:t>)</w:t>
      </w:r>
    </w:p>
    <w:p w14:paraId="20C53856" w14:textId="11FEE4D1" w:rsidR="00670F59" w:rsidRDefault="00670F59" w:rsidP="00670F59">
      <w:pPr>
        <w:pStyle w:val="PargrafodaLista"/>
        <w:numPr>
          <w:ilvl w:val="0"/>
          <w:numId w:val="1"/>
        </w:numPr>
        <w:rPr>
          <w:b/>
          <w:bCs/>
        </w:rPr>
      </w:pPr>
      <w:r w:rsidRPr="00670F59">
        <w:t xml:space="preserve">Propósito de </w:t>
      </w:r>
      <w:r w:rsidRPr="00670F59">
        <w:rPr>
          <w:b/>
          <w:bCs/>
        </w:rPr>
        <w:t>melhorar as condições de alimentação, nutrição e saúde da população brasileira</w:t>
      </w:r>
      <w:r w:rsidRPr="00670F59">
        <w:t xml:space="preserve">, em busca da garantia da </w:t>
      </w:r>
      <w:r w:rsidRPr="00670F59">
        <w:rPr>
          <w:b/>
          <w:bCs/>
        </w:rPr>
        <w:t>segurança alimentar e nutricional.</w:t>
      </w:r>
    </w:p>
    <w:p w14:paraId="71C26E41" w14:textId="486862E8" w:rsidR="00670F59" w:rsidRPr="00670F59" w:rsidRDefault="00670F59" w:rsidP="00670F59">
      <w:pPr>
        <w:pStyle w:val="PargrafodaLista"/>
        <w:numPr>
          <w:ilvl w:val="0"/>
          <w:numId w:val="1"/>
        </w:numPr>
      </w:pPr>
      <w:r w:rsidRPr="00670F59">
        <w:t xml:space="preserve">Alimentação e a nutrição compõem os </w:t>
      </w:r>
      <w:r w:rsidRPr="00670F59">
        <w:rPr>
          <w:b/>
          <w:bCs/>
        </w:rPr>
        <w:t>requisitos básicos</w:t>
      </w:r>
      <w:r w:rsidRPr="00670F59">
        <w:t xml:space="preserve"> para a promoção</w:t>
      </w:r>
      <w:r w:rsidRPr="00670F59">
        <w:cr/>
        <w:t>e a proteção da saúde</w:t>
      </w:r>
      <w:r>
        <w:t>,</w:t>
      </w:r>
      <w:r w:rsidRPr="00670F59">
        <w:t xml:space="preserve"> sendo promotoras do potencial de crescimento e </w:t>
      </w:r>
      <w:r w:rsidRPr="00670F59">
        <w:rPr>
          <w:b/>
          <w:bCs/>
        </w:rPr>
        <w:t>desenvolvimento humano plenos</w:t>
      </w:r>
      <w:r w:rsidRPr="00670F59">
        <w:t xml:space="preserve">, com </w:t>
      </w:r>
      <w:r w:rsidRPr="00670F59">
        <w:rPr>
          <w:b/>
          <w:bCs/>
        </w:rPr>
        <w:t>qualidade de vida e cidadania.</w:t>
      </w:r>
    </w:p>
    <w:p w14:paraId="13E1BD4B" w14:textId="78D8B367" w:rsidR="00670F59" w:rsidRPr="00670F59" w:rsidRDefault="00670F59" w:rsidP="00670F59">
      <w:pPr>
        <w:pStyle w:val="PargrafodaLista"/>
        <w:numPr>
          <w:ilvl w:val="0"/>
          <w:numId w:val="1"/>
        </w:numPr>
      </w:pPr>
      <w:r>
        <w:t xml:space="preserve">A </w:t>
      </w:r>
      <w:r w:rsidRPr="00670F59">
        <w:rPr>
          <w:b/>
          <w:bCs/>
        </w:rPr>
        <w:t>alimentação</w:t>
      </w:r>
      <w:r w:rsidRPr="00670F59">
        <w:t xml:space="preserve"> como um fator </w:t>
      </w:r>
      <w:r w:rsidRPr="00670F59">
        <w:rPr>
          <w:b/>
          <w:bCs/>
        </w:rPr>
        <w:t>condicionante</w:t>
      </w:r>
      <w:r w:rsidRPr="00670F59">
        <w:t xml:space="preserve"> e </w:t>
      </w:r>
      <w:r w:rsidRPr="00670F59">
        <w:rPr>
          <w:b/>
          <w:bCs/>
        </w:rPr>
        <w:t>determinante</w:t>
      </w:r>
      <w:r w:rsidRPr="00670F59">
        <w:t xml:space="preserve"> </w:t>
      </w:r>
      <w:r w:rsidRPr="00670F59">
        <w:rPr>
          <w:b/>
          <w:bCs/>
        </w:rPr>
        <w:t>da saúde.</w:t>
      </w:r>
    </w:p>
    <w:p w14:paraId="15FF9D60" w14:textId="095DA0FC" w:rsidR="00670F59" w:rsidRDefault="00670F59" w:rsidP="00670F59">
      <w:pPr>
        <w:pStyle w:val="PargrafodaLista"/>
        <w:numPr>
          <w:ilvl w:val="0"/>
          <w:numId w:val="1"/>
        </w:numPr>
      </w:pPr>
      <w:r>
        <w:t>A</w:t>
      </w:r>
      <w:r w:rsidRPr="00670F59">
        <w:t xml:space="preserve">s ações desse campo devem ser </w:t>
      </w:r>
      <w:r w:rsidRPr="00670F59">
        <w:rPr>
          <w:b/>
          <w:bCs/>
        </w:rPr>
        <w:t>transversais</w:t>
      </w:r>
      <w:r w:rsidRPr="00670F59">
        <w:t xml:space="preserve"> às ações de saúde dentro do sistema de saúde</w:t>
      </w:r>
      <w:r>
        <w:t>.</w:t>
      </w:r>
    </w:p>
    <w:p w14:paraId="56CBCF07" w14:textId="795B92A4" w:rsidR="00670F59" w:rsidRPr="00670F59" w:rsidRDefault="00670F59" w:rsidP="00670F59">
      <w:pPr>
        <w:pStyle w:val="PargrafodaLista"/>
        <w:numPr>
          <w:ilvl w:val="0"/>
          <w:numId w:val="1"/>
        </w:numPr>
      </w:pPr>
      <w:r w:rsidRPr="00670F59">
        <w:t xml:space="preserve">alimentação como </w:t>
      </w:r>
      <w:r w:rsidRPr="00670F59">
        <w:rPr>
          <w:b/>
          <w:bCs/>
        </w:rPr>
        <w:t>direito</w:t>
      </w:r>
      <w:r>
        <w:rPr>
          <w:b/>
          <w:bCs/>
        </w:rPr>
        <w:t>!</w:t>
      </w:r>
    </w:p>
    <w:p w14:paraId="5BA9668B" w14:textId="3CD7EEF7" w:rsidR="00670F59" w:rsidRDefault="00670F59" w:rsidP="00670F59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O Estado Brasileiro </w:t>
      </w:r>
      <w:r>
        <w:sym w:font="Wingdings" w:char="F0E0"/>
      </w:r>
      <w:r>
        <w:t xml:space="preserve"> c</w:t>
      </w:r>
      <w:r w:rsidRPr="00670F59">
        <w:t xml:space="preserve">ombate à </w:t>
      </w:r>
      <w:r w:rsidRPr="00670F59">
        <w:rPr>
          <w:b/>
          <w:bCs/>
        </w:rPr>
        <w:t>fome</w:t>
      </w:r>
      <w:r w:rsidRPr="00670F59">
        <w:t xml:space="preserve">, à </w:t>
      </w:r>
      <w:r w:rsidRPr="00670F59">
        <w:rPr>
          <w:b/>
          <w:bCs/>
        </w:rPr>
        <w:t>pobreza</w:t>
      </w:r>
      <w:r w:rsidRPr="00670F59">
        <w:t xml:space="preserve"> e à </w:t>
      </w:r>
      <w:r w:rsidRPr="00670F59">
        <w:rPr>
          <w:b/>
          <w:bCs/>
        </w:rPr>
        <w:t>promoção da alimentação adequada</w:t>
      </w:r>
      <w:r>
        <w:rPr>
          <w:b/>
          <w:bCs/>
        </w:rPr>
        <w:t xml:space="preserve"> e saudável.</w:t>
      </w:r>
    </w:p>
    <w:p w14:paraId="282BD505" w14:textId="54BD98F9" w:rsidR="00670F59" w:rsidRDefault="00670F59" w:rsidP="00670F59">
      <w:r>
        <w:rPr>
          <w:b/>
          <w:bCs/>
        </w:rPr>
        <w:t>A</w:t>
      </w:r>
      <w:r w:rsidRPr="00670F59">
        <w:rPr>
          <w:b/>
          <w:bCs/>
        </w:rPr>
        <w:t>s transformações sociais</w:t>
      </w:r>
      <w:r>
        <w:rPr>
          <w:b/>
          <w:bCs/>
        </w:rPr>
        <w:t xml:space="preserve"> </w:t>
      </w:r>
      <w:r w:rsidRPr="00670F5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670F59">
        <w:t>mudanças no padrão de saúde e no consumo alimentar</w:t>
      </w:r>
    </w:p>
    <w:p w14:paraId="5C9E415E" w14:textId="4019A0A9" w:rsidR="00670F59" w:rsidRDefault="00670F59" w:rsidP="00670F59">
      <w:pPr>
        <w:pStyle w:val="PargrafodaLista"/>
        <w:numPr>
          <w:ilvl w:val="0"/>
          <w:numId w:val="1"/>
        </w:numPr>
      </w:pPr>
      <w:r w:rsidRPr="00670F59">
        <w:rPr>
          <w:b/>
          <w:bCs/>
        </w:rPr>
        <w:t>diminuição da pobreza</w:t>
      </w:r>
      <w:r w:rsidRPr="00670F59">
        <w:t xml:space="preserve"> e da </w:t>
      </w:r>
      <w:r w:rsidRPr="00670F59">
        <w:rPr>
          <w:b/>
          <w:bCs/>
        </w:rPr>
        <w:t>exclusão social</w:t>
      </w:r>
      <w:r w:rsidRPr="00670F59">
        <w:t xml:space="preserve"> e, consequentemente, da </w:t>
      </w:r>
      <w:r w:rsidRPr="00670F59">
        <w:rPr>
          <w:b/>
          <w:bCs/>
        </w:rPr>
        <w:t>fome e desnutrição</w:t>
      </w:r>
      <w:r w:rsidRPr="00670F59">
        <w:t>.</w:t>
      </w:r>
    </w:p>
    <w:p w14:paraId="3F2C07A3" w14:textId="1596176E" w:rsidR="00670F59" w:rsidRPr="00670F59" w:rsidRDefault="00670F59" w:rsidP="00670F59">
      <w:pPr>
        <w:pStyle w:val="PargrafodaLista"/>
        <w:numPr>
          <w:ilvl w:val="0"/>
          <w:numId w:val="1"/>
        </w:numPr>
        <w:rPr>
          <w:b/>
          <w:bCs/>
        </w:rPr>
      </w:pPr>
      <w:r w:rsidRPr="00670F59">
        <w:rPr>
          <w:b/>
          <w:bCs/>
        </w:rPr>
        <w:t>aumento crescente do excesso de peso</w:t>
      </w:r>
      <w:r>
        <w:rPr>
          <w:b/>
          <w:bCs/>
        </w:rPr>
        <w:t xml:space="preserve"> </w:t>
      </w:r>
      <w:r w:rsidRPr="00670F5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670F59">
        <w:t>problemas relacionados à alimentação e nutrição.</w:t>
      </w:r>
    </w:p>
    <w:p w14:paraId="35A70F4C" w14:textId="4FEF8752" w:rsidR="00670F59" w:rsidRDefault="00670F59" w:rsidP="00670F59">
      <w:pPr>
        <w:pStyle w:val="PargrafodaLista"/>
        <w:numPr>
          <w:ilvl w:val="0"/>
          <w:numId w:val="1"/>
        </w:numPr>
        <w:rPr>
          <w:b/>
          <w:bCs/>
        </w:rPr>
      </w:pPr>
      <w:r w:rsidRPr="00A6541F">
        <w:t xml:space="preserve">Isso se chama </w:t>
      </w:r>
      <w:r>
        <w:rPr>
          <w:b/>
          <w:bCs/>
        </w:rPr>
        <w:t>T</w:t>
      </w:r>
      <w:r w:rsidRPr="00670F59">
        <w:rPr>
          <w:b/>
          <w:bCs/>
        </w:rPr>
        <w:t>ransição nutricional</w:t>
      </w:r>
    </w:p>
    <w:p w14:paraId="4D1B8A96" w14:textId="6F86E74F" w:rsidR="00330B51" w:rsidRDefault="00330B51" w:rsidP="00670F59">
      <w:pPr>
        <w:pStyle w:val="PargrafodaLista"/>
        <w:numPr>
          <w:ilvl w:val="0"/>
          <w:numId w:val="1"/>
        </w:numPr>
      </w:pPr>
      <w:r>
        <w:t>Aumento</w:t>
      </w:r>
      <w:r w:rsidRPr="00330B51">
        <w:t xml:space="preserve"> da disponibilidade média de calorias para consumo</w:t>
      </w:r>
      <w:r>
        <w:t xml:space="preserve"> </w:t>
      </w:r>
      <w:r>
        <w:sym w:font="Wingdings" w:char="F0E0"/>
      </w:r>
      <w:r>
        <w:t xml:space="preserve"> </w:t>
      </w:r>
      <w:r w:rsidRPr="00330B51">
        <w:t>facilidade de acesso a produtos altamente industrializados</w:t>
      </w:r>
    </w:p>
    <w:p w14:paraId="21BDD74A" w14:textId="4954941B" w:rsidR="00330B51" w:rsidRDefault="00330B51" w:rsidP="00330B51">
      <w:pPr>
        <w:rPr>
          <w:b/>
          <w:bCs/>
        </w:rPr>
      </w:pPr>
      <w:r w:rsidRPr="00330B51">
        <w:t xml:space="preserve">De um país que apresentava </w:t>
      </w:r>
      <w:r w:rsidRPr="00330B51">
        <w:rPr>
          <w:b/>
          <w:bCs/>
        </w:rPr>
        <w:t>altas taxas de desnutrição</w:t>
      </w:r>
      <w:r w:rsidRPr="00330B51">
        <w:t xml:space="preserve">, na década de 1970, o Brasil passou a ser, em 2008, o país cuja metade da população adulta apresenta </w:t>
      </w:r>
      <w:r w:rsidRPr="00330B51">
        <w:rPr>
          <w:b/>
          <w:bCs/>
        </w:rPr>
        <w:t>excesso de peso.</w:t>
      </w:r>
    </w:p>
    <w:p w14:paraId="63D06D04" w14:textId="27B823AE" w:rsidR="00330B51" w:rsidRDefault="00330B51" w:rsidP="00330B51">
      <w:r>
        <w:t xml:space="preserve">Os </w:t>
      </w:r>
      <w:r w:rsidRPr="00330B51">
        <w:rPr>
          <w:b/>
          <w:bCs/>
        </w:rPr>
        <w:t xml:space="preserve">determinantes da obesidade </w:t>
      </w:r>
      <w:r w:rsidRPr="00330B51">
        <w:t>são de natureza demográfica</w:t>
      </w:r>
      <w:r w:rsidR="00145F9D" w:rsidRPr="00145F9D">
        <w:t>,</w:t>
      </w:r>
      <w:r w:rsidR="00145F9D">
        <w:t xml:space="preserve"> </w:t>
      </w:r>
      <w:r w:rsidR="00145F9D" w:rsidRPr="00145F9D">
        <w:t xml:space="preserve">socioeconômica, epidemiológica e cultural </w:t>
      </w:r>
      <w:r w:rsidR="00145F9D">
        <w:sym w:font="Wingdings" w:char="F0E0"/>
      </w:r>
      <w:r w:rsidR="00145F9D">
        <w:t xml:space="preserve"> </w:t>
      </w:r>
      <w:r w:rsidR="00145F9D" w:rsidRPr="00145F9D">
        <w:t>uma doença</w:t>
      </w:r>
      <w:r w:rsidR="00145F9D">
        <w:t xml:space="preserve"> </w:t>
      </w:r>
      <w:r w:rsidR="00145F9D" w:rsidRPr="00145F9D">
        <w:t>multifatorial.</w:t>
      </w:r>
    </w:p>
    <w:p w14:paraId="798149CB" w14:textId="7CC67508" w:rsidR="00145F9D" w:rsidRDefault="009469F0" w:rsidP="00145F9D">
      <w:pPr>
        <w:pStyle w:val="PargrafodaLista"/>
        <w:numPr>
          <w:ilvl w:val="0"/>
          <w:numId w:val="1"/>
        </w:numPr>
        <w:rPr>
          <w:b/>
          <w:bCs/>
        </w:rPr>
      </w:pPr>
      <w:r w:rsidRPr="00145F9D">
        <w:rPr>
          <w:b/>
          <w:bCs/>
        </w:rPr>
        <w:t xml:space="preserve">à </w:t>
      </w:r>
      <w:r w:rsidR="00145F9D" w:rsidRPr="00145F9D">
        <w:rPr>
          <w:b/>
          <w:bCs/>
        </w:rPr>
        <w:t xml:space="preserve">ingestão excessiva de calorias </w:t>
      </w:r>
      <w:r w:rsidR="00145F9D" w:rsidRPr="00145F9D">
        <w:t xml:space="preserve">e </w:t>
      </w:r>
      <w:r w:rsidR="00145F9D" w:rsidRPr="00145F9D">
        <w:rPr>
          <w:b/>
          <w:bCs/>
        </w:rPr>
        <w:t>à diminuição das atividades físicas.</w:t>
      </w:r>
    </w:p>
    <w:p w14:paraId="41F277DD" w14:textId="02FF7CCC" w:rsidR="009469F0" w:rsidRDefault="009469F0" w:rsidP="00145F9D">
      <w:pPr>
        <w:pStyle w:val="PargrafodaLista"/>
        <w:numPr>
          <w:ilvl w:val="0"/>
          <w:numId w:val="1"/>
        </w:numPr>
      </w:pPr>
      <w:r w:rsidRPr="009469F0">
        <w:t xml:space="preserve">ainda é alta a </w:t>
      </w:r>
      <w:r w:rsidRPr="009469F0">
        <w:rPr>
          <w:b/>
          <w:bCs/>
        </w:rPr>
        <w:t>prevalência de desnutrição crônica</w:t>
      </w:r>
      <w:r w:rsidRPr="009469F0">
        <w:t xml:space="preserve">, sobretudo em grupos </w:t>
      </w:r>
      <w:r w:rsidRPr="009469F0">
        <w:rPr>
          <w:b/>
          <w:bCs/>
        </w:rPr>
        <w:t>vulneráveis da população</w:t>
      </w:r>
      <w:r w:rsidRPr="009469F0">
        <w:t>, como crianças indígenas, quilombolas,</w:t>
      </w:r>
      <w:r>
        <w:t xml:space="preserve"> </w:t>
      </w:r>
      <w:r w:rsidRPr="009469F0">
        <w:t>crianças e mulheres que vivem em bolsões de pobreza.</w:t>
      </w:r>
    </w:p>
    <w:p w14:paraId="63C69EC9" w14:textId="2806B90A" w:rsidR="001963DC" w:rsidRDefault="001963DC" w:rsidP="001963DC">
      <w:pPr>
        <w:rPr>
          <w:b/>
          <w:bCs/>
        </w:rPr>
      </w:pPr>
      <w:r w:rsidRPr="001963DC">
        <w:rPr>
          <w:b/>
          <w:bCs/>
        </w:rPr>
        <w:t>Agravos nutricionais:</w:t>
      </w:r>
    </w:p>
    <w:p w14:paraId="7B508AA9" w14:textId="0200A850" w:rsidR="001963DC" w:rsidRPr="001E3256" w:rsidRDefault="001963DC" w:rsidP="001963DC">
      <w:pPr>
        <w:pStyle w:val="PargrafodaLista"/>
        <w:numPr>
          <w:ilvl w:val="0"/>
          <w:numId w:val="1"/>
        </w:numPr>
      </w:pPr>
      <w:r w:rsidRPr="001E3256">
        <w:rPr>
          <w:b/>
          <w:bCs/>
        </w:rPr>
        <w:t>diminuição dos índices de aleitamento materno exclusivo</w:t>
      </w:r>
      <w:r w:rsidRPr="001E3256">
        <w:t xml:space="preserve"> (até os 6 meses) e total (até os 24 meses);</w:t>
      </w:r>
    </w:p>
    <w:p w14:paraId="792876FD" w14:textId="77777777" w:rsidR="008C6A95" w:rsidRPr="001E3256" w:rsidRDefault="001963DC" w:rsidP="001963DC">
      <w:pPr>
        <w:pStyle w:val="PargrafodaLista"/>
        <w:numPr>
          <w:ilvl w:val="0"/>
          <w:numId w:val="1"/>
        </w:numPr>
      </w:pPr>
      <w:r w:rsidRPr="001E3256">
        <w:rPr>
          <w:b/>
          <w:bCs/>
        </w:rPr>
        <w:t>início precoce da alimentação complementar</w:t>
      </w:r>
      <w:r w:rsidRPr="001E3256">
        <w:t xml:space="preserve"> (transição entre aleitamento materno para os alimentos consumidos pela família);</w:t>
      </w:r>
    </w:p>
    <w:p w14:paraId="4274E732" w14:textId="77777777" w:rsidR="008C6A95" w:rsidRPr="001E3256" w:rsidRDefault="001963DC" w:rsidP="001963DC">
      <w:pPr>
        <w:pStyle w:val="PargrafodaLista"/>
        <w:numPr>
          <w:ilvl w:val="0"/>
          <w:numId w:val="1"/>
        </w:numPr>
      </w:pPr>
      <w:r w:rsidRPr="001E3256">
        <w:rPr>
          <w:b/>
          <w:bCs/>
        </w:rPr>
        <w:lastRenderedPageBreak/>
        <w:t>substitui</w:t>
      </w:r>
      <w:r w:rsidRPr="001E3256">
        <w:rPr>
          <w:rFonts w:ascii="Calibri" w:hAnsi="Calibri" w:cs="Calibri"/>
          <w:b/>
          <w:bCs/>
        </w:rPr>
        <w:t>çã</w:t>
      </w:r>
      <w:r w:rsidRPr="001E3256">
        <w:rPr>
          <w:b/>
          <w:bCs/>
        </w:rPr>
        <w:t>o</w:t>
      </w:r>
      <w:r w:rsidRPr="001E3256">
        <w:t xml:space="preserve"> da </w:t>
      </w:r>
      <w:r w:rsidRPr="001E3256">
        <w:rPr>
          <w:b/>
          <w:bCs/>
        </w:rPr>
        <w:t>dieta</w:t>
      </w:r>
      <w:r w:rsidRPr="001E3256">
        <w:t xml:space="preserve"> </w:t>
      </w:r>
      <w:r w:rsidRPr="001E3256">
        <w:rPr>
          <w:rFonts w:ascii="Calibri" w:hAnsi="Calibri" w:cs="Calibri"/>
        </w:rPr>
        <w:t>“</w:t>
      </w:r>
      <w:r w:rsidRPr="001E3256">
        <w:rPr>
          <w:b/>
          <w:bCs/>
        </w:rPr>
        <w:t>tradicional</w:t>
      </w:r>
      <w:r w:rsidRPr="001E3256">
        <w:rPr>
          <w:rFonts w:ascii="Calibri" w:hAnsi="Calibri" w:cs="Calibri"/>
        </w:rPr>
        <w:t>”</w:t>
      </w:r>
      <w:r w:rsidRPr="001E3256">
        <w:t xml:space="preserve"> (com base no arroz com feij</w:t>
      </w:r>
      <w:r w:rsidRPr="001E3256">
        <w:rPr>
          <w:rFonts w:ascii="Calibri" w:hAnsi="Calibri" w:cs="Calibri"/>
        </w:rPr>
        <w:t>ã</w:t>
      </w:r>
      <w:r w:rsidRPr="001E3256">
        <w:t xml:space="preserve">o) por </w:t>
      </w:r>
      <w:r w:rsidRPr="001E3256">
        <w:rPr>
          <w:b/>
          <w:bCs/>
        </w:rPr>
        <w:t>alimentos</w:t>
      </w:r>
      <w:r w:rsidRPr="001E3256">
        <w:t xml:space="preserve"> </w:t>
      </w:r>
      <w:r w:rsidRPr="001E3256">
        <w:rPr>
          <w:b/>
          <w:bCs/>
        </w:rPr>
        <w:t>ultraprocessados</w:t>
      </w:r>
      <w:r w:rsidRPr="001E3256">
        <w:t xml:space="preserve"> (com alto conte</w:t>
      </w:r>
      <w:r w:rsidRPr="001E3256">
        <w:rPr>
          <w:rFonts w:ascii="Calibri" w:hAnsi="Calibri" w:cs="Calibri"/>
        </w:rPr>
        <w:t>ú</w:t>
      </w:r>
      <w:r w:rsidRPr="001E3256">
        <w:t>do cal</w:t>
      </w:r>
      <w:r w:rsidRPr="001E3256">
        <w:rPr>
          <w:rFonts w:ascii="Calibri" w:hAnsi="Calibri" w:cs="Calibri"/>
        </w:rPr>
        <w:t>ó</w:t>
      </w:r>
      <w:r w:rsidRPr="001E3256">
        <w:t>rico e teores elevados de gorduras, s</w:t>
      </w:r>
      <w:r w:rsidRPr="001E3256">
        <w:rPr>
          <w:rFonts w:ascii="Calibri" w:hAnsi="Calibri" w:cs="Calibri"/>
        </w:rPr>
        <w:t>ó</w:t>
      </w:r>
      <w:r w:rsidRPr="001E3256">
        <w:t>dio e a</w:t>
      </w:r>
      <w:r w:rsidRPr="001E3256">
        <w:rPr>
          <w:rFonts w:ascii="Calibri" w:hAnsi="Calibri" w:cs="Calibri"/>
        </w:rPr>
        <w:t>çú</w:t>
      </w:r>
      <w:r w:rsidRPr="001E3256">
        <w:t>car, al</w:t>
      </w:r>
      <w:r w:rsidRPr="001E3256">
        <w:rPr>
          <w:rFonts w:ascii="Calibri" w:hAnsi="Calibri" w:cs="Calibri"/>
        </w:rPr>
        <w:t>é</w:t>
      </w:r>
      <w:r w:rsidRPr="001E3256">
        <w:t>m de baixo teor de micronutrientes);</w:t>
      </w:r>
    </w:p>
    <w:p w14:paraId="044991DD" w14:textId="19D65237" w:rsidR="001963DC" w:rsidRDefault="001963DC" w:rsidP="001963DC">
      <w:pPr>
        <w:pStyle w:val="PargrafodaLista"/>
        <w:numPr>
          <w:ilvl w:val="0"/>
          <w:numId w:val="1"/>
        </w:numPr>
      </w:pPr>
      <w:r w:rsidRPr="001E3256">
        <w:rPr>
          <w:b/>
          <w:bCs/>
        </w:rPr>
        <w:t>decl</w:t>
      </w:r>
      <w:r w:rsidRPr="001E3256">
        <w:rPr>
          <w:rFonts w:ascii="Calibri" w:hAnsi="Calibri" w:cs="Calibri"/>
          <w:b/>
          <w:bCs/>
        </w:rPr>
        <w:t>í</w:t>
      </w:r>
      <w:r w:rsidRPr="001E3256">
        <w:rPr>
          <w:b/>
          <w:bCs/>
        </w:rPr>
        <w:t>nio do n</w:t>
      </w:r>
      <w:r w:rsidRPr="001E3256">
        <w:rPr>
          <w:rFonts w:ascii="Calibri" w:hAnsi="Calibri" w:cs="Calibri"/>
          <w:b/>
          <w:bCs/>
        </w:rPr>
        <w:t>í</w:t>
      </w:r>
      <w:r w:rsidRPr="001E3256">
        <w:rPr>
          <w:b/>
          <w:bCs/>
        </w:rPr>
        <w:t>vel de atividade f</w:t>
      </w:r>
      <w:r w:rsidRPr="001E3256">
        <w:rPr>
          <w:rFonts w:ascii="Calibri" w:hAnsi="Calibri" w:cs="Calibri"/>
          <w:b/>
          <w:bCs/>
        </w:rPr>
        <w:t>í</w:t>
      </w:r>
      <w:r w:rsidRPr="001E3256">
        <w:rPr>
          <w:b/>
          <w:bCs/>
        </w:rPr>
        <w:t>sica</w:t>
      </w:r>
      <w:r w:rsidRPr="001E3256">
        <w:t>, refor</w:t>
      </w:r>
      <w:r w:rsidRPr="001E3256">
        <w:rPr>
          <w:rFonts w:ascii="Calibri" w:hAnsi="Calibri" w:cs="Calibri"/>
        </w:rPr>
        <w:t>ç</w:t>
      </w:r>
      <w:r w:rsidRPr="001E3256">
        <w:t>ado pela ades</w:t>
      </w:r>
      <w:r w:rsidRPr="001E3256">
        <w:rPr>
          <w:rFonts w:ascii="Calibri" w:hAnsi="Calibri" w:cs="Calibri"/>
        </w:rPr>
        <w:t>ã</w:t>
      </w:r>
      <w:r w:rsidRPr="001E3256">
        <w:t>o de um padr</w:t>
      </w:r>
      <w:r w:rsidRPr="001E3256">
        <w:rPr>
          <w:rFonts w:ascii="Calibri" w:hAnsi="Calibri" w:cs="Calibri"/>
        </w:rPr>
        <w:t>ã</w:t>
      </w:r>
      <w:r w:rsidRPr="001E3256">
        <w:t>o de dieta rica em alimentos com alta densidade energ</w:t>
      </w:r>
      <w:r w:rsidRPr="001E3256">
        <w:rPr>
          <w:rFonts w:ascii="Calibri" w:hAnsi="Calibri" w:cs="Calibri"/>
        </w:rPr>
        <w:t>é</w:t>
      </w:r>
      <w:r w:rsidRPr="001E3256">
        <w:t>tica e baixa concentra</w:t>
      </w:r>
      <w:r w:rsidRPr="001E3256">
        <w:rPr>
          <w:rFonts w:ascii="Calibri" w:hAnsi="Calibri" w:cs="Calibri"/>
        </w:rPr>
        <w:t>çã</w:t>
      </w:r>
      <w:r w:rsidRPr="001E3256">
        <w:t>o de nutrientes;</w:t>
      </w:r>
    </w:p>
    <w:p w14:paraId="3938382B" w14:textId="77777777" w:rsidR="007C3E03" w:rsidRPr="007C3E03" w:rsidRDefault="007C3E03" w:rsidP="001963DC">
      <w:pPr>
        <w:pStyle w:val="PargrafodaLista"/>
        <w:numPr>
          <w:ilvl w:val="0"/>
          <w:numId w:val="1"/>
        </w:numPr>
      </w:pPr>
      <w:r w:rsidRPr="007C3E03">
        <w:t xml:space="preserve">persistência das </w:t>
      </w:r>
      <w:r w:rsidRPr="007C3E03">
        <w:rPr>
          <w:b/>
          <w:bCs/>
        </w:rPr>
        <w:t>deficiências de ferro e vitamina A</w:t>
      </w:r>
      <w:r w:rsidRPr="007C3E03">
        <w:t xml:space="preserve">; </w:t>
      </w:r>
    </w:p>
    <w:p w14:paraId="70675D11" w14:textId="3ACC41E3" w:rsidR="007C3E03" w:rsidRDefault="007C3E03" w:rsidP="001963DC">
      <w:pPr>
        <w:pStyle w:val="PargrafodaLista"/>
        <w:numPr>
          <w:ilvl w:val="0"/>
          <w:numId w:val="1"/>
        </w:numPr>
      </w:pPr>
      <w:r w:rsidRPr="007C3E03">
        <w:rPr>
          <w:b/>
          <w:bCs/>
        </w:rPr>
        <w:t>desajuste do consumo de iodo por adultos</w:t>
      </w:r>
      <w:r w:rsidRPr="007C3E03">
        <w:t>, o que resulta do consumo excessivo do sal de cozinha io</w:t>
      </w:r>
      <w:r>
        <w:t>dado.</w:t>
      </w:r>
    </w:p>
    <w:p w14:paraId="654412F2" w14:textId="10A16B42" w:rsidR="007C3E03" w:rsidRDefault="007C3E03" w:rsidP="007C3E03">
      <w:pPr>
        <w:rPr>
          <w:b/>
          <w:bCs/>
        </w:rPr>
      </w:pPr>
      <w:r>
        <w:t>S</w:t>
      </w:r>
      <w:r w:rsidRPr="007C3E03">
        <w:t xml:space="preserve">ão necessárias </w:t>
      </w:r>
      <w:r w:rsidRPr="007C3E03">
        <w:rPr>
          <w:b/>
          <w:bCs/>
        </w:rPr>
        <w:t>ações</w:t>
      </w:r>
      <w:r w:rsidRPr="007C3E03">
        <w:t xml:space="preserve"> que contemplem desde a </w:t>
      </w:r>
      <w:r w:rsidRPr="007C3E03">
        <w:rPr>
          <w:b/>
          <w:bCs/>
        </w:rPr>
        <w:t>produção até a comercialização final dos alimentos</w:t>
      </w:r>
      <w:r w:rsidRPr="007C3E03">
        <w:t xml:space="preserve">, promovendo ambientes que propiciem a </w:t>
      </w:r>
      <w:r w:rsidRPr="007C3E03">
        <w:rPr>
          <w:b/>
          <w:bCs/>
        </w:rPr>
        <w:t>mudança de conduta dos indivíduos e da sociedade.</w:t>
      </w:r>
    </w:p>
    <w:p w14:paraId="534F6FAB" w14:textId="4CCBC978" w:rsidR="00A5344D" w:rsidRDefault="00A5344D" w:rsidP="007C3E03">
      <w:pPr>
        <w:rPr>
          <w:b/>
          <w:bCs/>
        </w:rPr>
      </w:pPr>
      <w:r w:rsidRPr="00A5344D">
        <w:rPr>
          <w:b/>
          <w:bCs/>
        </w:rPr>
        <w:t>PNAN</w:t>
      </w:r>
      <w:r>
        <w:t xml:space="preserve"> </w:t>
      </w:r>
      <w:r>
        <w:sym w:font="Wingdings" w:char="F0E0"/>
      </w:r>
      <w:r>
        <w:t xml:space="preserve"> </w:t>
      </w:r>
      <w:r w:rsidRPr="00A5344D">
        <w:t xml:space="preserve">busca promover a </w:t>
      </w:r>
      <w:r w:rsidRPr="00C437B6">
        <w:rPr>
          <w:b/>
          <w:bCs/>
        </w:rPr>
        <w:t>alimentação</w:t>
      </w:r>
      <w:r w:rsidRPr="00A5344D">
        <w:t xml:space="preserve"> </w:t>
      </w:r>
      <w:r w:rsidRPr="00C437B6">
        <w:rPr>
          <w:b/>
          <w:bCs/>
        </w:rPr>
        <w:t>adequada</w:t>
      </w:r>
      <w:r w:rsidRPr="00A5344D">
        <w:t xml:space="preserve"> e </w:t>
      </w:r>
      <w:r w:rsidRPr="00C437B6">
        <w:rPr>
          <w:b/>
          <w:bCs/>
        </w:rPr>
        <w:t>saudável</w:t>
      </w:r>
      <w:r w:rsidRPr="00A5344D">
        <w:t xml:space="preserve"> e a atenção nutricional para </w:t>
      </w:r>
      <w:r w:rsidRPr="00C437B6">
        <w:rPr>
          <w:b/>
          <w:bCs/>
        </w:rPr>
        <w:t>todas as fases da vida.</w:t>
      </w:r>
    </w:p>
    <w:p w14:paraId="6BDC0F08" w14:textId="1103C2D8" w:rsidR="00E81B7B" w:rsidRDefault="00E81B7B" w:rsidP="007C3E03">
      <w:r>
        <w:t xml:space="preserve">A </w:t>
      </w:r>
      <w:r w:rsidRPr="00E81B7B">
        <w:t>primeira versão da PNAN</w:t>
      </w:r>
      <w:r w:rsidR="001F584F">
        <w:t xml:space="preserve"> </w:t>
      </w:r>
      <w:r w:rsidR="001F584F">
        <w:sym w:font="Wingdings" w:char="F0E0"/>
      </w:r>
      <w:r w:rsidR="001F584F">
        <w:t xml:space="preserve"> </w:t>
      </w:r>
      <w:r w:rsidR="001F584F" w:rsidRPr="001F584F">
        <w:t xml:space="preserve">objetivo a </w:t>
      </w:r>
      <w:r w:rsidR="001F584F" w:rsidRPr="001F584F">
        <w:rPr>
          <w:b/>
          <w:bCs/>
        </w:rPr>
        <w:t>garantia da qualidade dos alimentos</w:t>
      </w:r>
      <w:r w:rsidR="001F584F" w:rsidRPr="001F584F">
        <w:t xml:space="preserve"> colocados para consumo no País, a </w:t>
      </w:r>
      <w:r w:rsidR="001F584F" w:rsidRPr="001F584F">
        <w:rPr>
          <w:b/>
          <w:bCs/>
        </w:rPr>
        <w:t>promoção de práticas alimentares saudáveis</w:t>
      </w:r>
      <w:r w:rsidR="001F584F" w:rsidRPr="001F584F">
        <w:t xml:space="preserve"> e a </w:t>
      </w:r>
      <w:r w:rsidR="001F584F" w:rsidRPr="001F584F">
        <w:rPr>
          <w:b/>
          <w:bCs/>
        </w:rPr>
        <w:t>prevenção e o controle dos distúrbios nutricionais</w:t>
      </w:r>
      <w:r w:rsidR="001F584F" w:rsidRPr="001F584F">
        <w:t>.</w:t>
      </w:r>
    </w:p>
    <w:p w14:paraId="0BC7CEA4" w14:textId="0D8B6D1F" w:rsidR="001F584F" w:rsidRPr="007A18BF" w:rsidRDefault="001F584F" w:rsidP="001F584F">
      <w:pPr>
        <w:pStyle w:val="PargrafodaLista"/>
        <w:numPr>
          <w:ilvl w:val="0"/>
          <w:numId w:val="1"/>
        </w:numPr>
      </w:pPr>
      <w:r w:rsidRPr="001F584F">
        <w:t xml:space="preserve">políticas públicas que propôs respeitar, proteger, promover e </w:t>
      </w:r>
      <w:r w:rsidRPr="001F584F">
        <w:rPr>
          <w:b/>
          <w:bCs/>
        </w:rPr>
        <w:t>prover os direitos humanos à saúde e à alimentação</w:t>
      </w:r>
    </w:p>
    <w:p w14:paraId="6F098161" w14:textId="74621B27" w:rsidR="007A18BF" w:rsidRDefault="0003183F" w:rsidP="007A18BF">
      <w:r w:rsidRPr="0003183F">
        <w:rPr>
          <w:b/>
          <w:bCs/>
        </w:rPr>
        <w:t>10 anos depois</w:t>
      </w:r>
      <w:r>
        <w:t xml:space="preserve">: </w:t>
      </w:r>
      <w:r w:rsidRPr="0003183F">
        <w:t xml:space="preserve">desenvolvimento da </w:t>
      </w:r>
      <w:r w:rsidRPr="0003183F">
        <w:rPr>
          <w:b/>
          <w:bCs/>
        </w:rPr>
        <w:t>vigilância alimentar e nutricional</w:t>
      </w:r>
      <w:r w:rsidRPr="0003183F">
        <w:t xml:space="preserve"> – que permitiu a sistematização de informações sobre a situação alimentar e nutricional da população brasileira.</w:t>
      </w:r>
    </w:p>
    <w:p w14:paraId="52054555" w14:textId="77777777" w:rsidR="0003183F" w:rsidRPr="0003183F" w:rsidRDefault="0003183F" w:rsidP="0003183F">
      <w:pPr>
        <w:pStyle w:val="PargrafodaLista"/>
        <w:numPr>
          <w:ilvl w:val="0"/>
          <w:numId w:val="1"/>
        </w:numPr>
        <w:rPr>
          <w:b/>
          <w:bCs/>
        </w:rPr>
      </w:pPr>
      <w:r w:rsidRPr="0003183F">
        <w:t xml:space="preserve">implementação do </w:t>
      </w:r>
      <w:r w:rsidRPr="0003183F">
        <w:rPr>
          <w:b/>
          <w:bCs/>
        </w:rPr>
        <w:t xml:space="preserve">Sistema de Vigilância Alimentar e Nutricional; </w:t>
      </w:r>
    </w:p>
    <w:p w14:paraId="3DC488EE" w14:textId="77777777" w:rsidR="0003183F" w:rsidRDefault="0003183F" w:rsidP="0003183F">
      <w:pPr>
        <w:pStyle w:val="PargrafodaLista"/>
        <w:numPr>
          <w:ilvl w:val="0"/>
          <w:numId w:val="1"/>
        </w:numPr>
      </w:pPr>
      <w:r w:rsidRPr="0003183F">
        <w:t>implementa</w:t>
      </w:r>
      <w:r w:rsidRPr="0003183F">
        <w:rPr>
          <w:rFonts w:ascii="Calibri" w:hAnsi="Calibri" w:cs="Calibri"/>
        </w:rPr>
        <w:t>çã</w:t>
      </w:r>
      <w:r w:rsidRPr="0003183F">
        <w:t xml:space="preserve">o de </w:t>
      </w:r>
      <w:r w:rsidRPr="0003183F">
        <w:rPr>
          <w:b/>
          <w:bCs/>
        </w:rPr>
        <w:t>inqu</w:t>
      </w:r>
      <w:r w:rsidRPr="0003183F">
        <w:rPr>
          <w:rFonts w:ascii="Calibri" w:hAnsi="Calibri" w:cs="Calibri"/>
          <w:b/>
          <w:bCs/>
        </w:rPr>
        <w:t>é</w:t>
      </w:r>
      <w:r w:rsidRPr="0003183F">
        <w:rPr>
          <w:b/>
          <w:bCs/>
        </w:rPr>
        <w:t>ritos nacionais</w:t>
      </w:r>
      <w:r w:rsidRPr="0003183F">
        <w:t xml:space="preserve"> (Pesquisas de Or</w:t>
      </w:r>
      <w:r w:rsidRPr="0003183F">
        <w:rPr>
          <w:rFonts w:ascii="Calibri" w:hAnsi="Calibri" w:cs="Calibri"/>
        </w:rPr>
        <w:t>ç</w:t>
      </w:r>
      <w:r w:rsidRPr="0003183F">
        <w:t>amentos Familiares e vigil</w:t>
      </w:r>
      <w:r w:rsidRPr="0003183F">
        <w:rPr>
          <w:rFonts w:ascii="Calibri" w:hAnsi="Calibri" w:cs="Calibri"/>
        </w:rPr>
        <w:t>â</w:t>
      </w:r>
      <w:r w:rsidRPr="0003183F">
        <w:t>ncia de fatores de risco e prote</w:t>
      </w:r>
      <w:r w:rsidRPr="0003183F">
        <w:rPr>
          <w:rFonts w:ascii="Calibri" w:hAnsi="Calibri" w:cs="Calibri"/>
        </w:rPr>
        <w:t>çã</w:t>
      </w:r>
      <w:r w:rsidRPr="0003183F">
        <w:t>o para doen</w:t>
      </w:r>
      <w:r w:rsidRPr="0003183F">
        <w:rPr>
          <w:rFonts w:ascii="Calibri" w:hAnsi="Calibri" w:cs="Calibri"/>
        </w:rPr>
        <w:t>ç</w:t>
      </w:r>
      <w:r w:rsidRPr="0003183F">
        <w:t>as cr</w:t>
      </w:r>
      <w:r w:rsidRPr="0003183F">
        <w:rPr>
          <w:rFonts w:ascii="Calibri" w:hAnsi="Calibri" w:cs="Calibri"/>
        </w:rPr>
        <w:t>ô</w:t>
      </w:r>
      <w:r w:rsidRPr="0003183F">
        <w:t>nicas por inqu</w:t>
      </w:r>
      <w:r w:rsidRPr="0003183F">
        <w:rPr>
          <w:rFonts w:ascii="Calibri" w:hAnsi="Calibri" w:cs="Calibri"/>
        </w:rPr>
        <w:t>é</w:t>
      </w:r>
      <w:r w:rsidRPr="0003183F">
        <w:t>rito telef</w:t>
      </w:r>
      <w:r w:rsidRPr="0003183F">
        <w:rPr>
          <w:rFonts w:ascii="Calibri" w:hAnsi="Calibri" w:cs="Calibri"/>
        </w:rPr>
        <w:t>ô</w:t>
      </w:r>
      <w:r w:rsidRPr="0003183F">
        <w:t>nico);</w:t>
      </w:r>
    </w:p>
    <w:p w14:paraId="22CABACF" w14:textId="241110F7" w:rsidR="0003183F" w:rsidRPr="0003183F" w:rsidRDefault="0003183F" w:rsidP="0003183F">
      <w:pPr>
        <w:pStyle w:val="PargrafodaLista"/>
        <w:numPr>
          <w:ilvl w:val="0"/>
          <w:numId w:val="1"/>
        </w:numPr>
      </w:pPr>
      <w:r w:rsidRPr="0003183F">
        <w:t>edi</w:t>
      </w:r>
      <w:r w:rsidRPr="0003183F">
        <w:rPr>
          <w:rFonts w:ascii="Calibri" w:hAnsi="Calibri" w:cs="Calibri"/>
        </w:rPr>
        <w:t>çã</w:t>
      </w:r>
      <w:r w:rsidRPr="0003183F">
        <w:t xml:space="preserve">o do </w:t>
      </w:r>
      <w:r w:rsidRPr="0003183F">
        <w:rPr>
          <w:b/>
          <w:bCs/>
        </w:rPr>
        <w:t>Guia alimentar para a popula</w:t>
      </w:r>
      <w:r w:rsidRPr="0003183F">
        <w:rPr>
          <w:rFonts w:ascii="Calibri" w:hAnsi="Calibri" w:cs="Calibri"/>
          <w:b/>
          <w:bCs/>
        </w:rPr>
        <w:t>çã</w:t>
      </w:r>
      <w:r w:rsidRPr="0003183F">
        <w:rPr>
          <w:b/>
          <w:bCs/>
        </w:rPr>
        <w:t>o brasileira;</w:t>
      </w:r>
      <w:r w:rsidRPr="0003183F">
        <w:t xml:space="preserve"> </w:t>
      </w:r>
    </w:p>
    <w:p w14:paraId="2FF14528" w14:textId="37C5EAF4" w:rsidR="0003183F" w:rsidRDefault="0003183F" w:rsidP="0003183F">
      <w:pPr>
        <w:pStyle w:val="PargrafodaLista"/>
        <w:numPr>
          <w:ilvl w:val="0"/>
          <w:numId w:val="1"/>
        </w:numPr>
      </w:pPr>
      <w:r w:rsidRPr="0003183F">
        <w:rPr>
          <w:b/>
          <w:bCs/>
        </w:rPr>
        <w:t>qualifica</w:t>
      </w:r>
      <w:r w:rsidRPr="0003183F">
        <w:rPr>
          <w:rFonts w:ascii="Calibri" w:hAnsi="Calibri" w:cs="Calibri"/>
          <w:b/>
          <w:bCs/>
        </w:rPr>
        <w:t>çã</w:t>
      </w:r>
      <w:r w:rsidRPr="0003183F">
        <w:rPr>
          <w:b/>
          <w:bCs/>
        </w:rPr>
        <w:t>o de recursos humanos em alimenta</w:t>
      </w:r>
      <w:r w:rsidRPr="0003183F">
        <w:rPr>
          <w:rFonts w:ascii="Calibri" w:hAnsi="Calibri" w:cs="Calibri"/>
          <w:b/>
          <w:bCs/>
        </w:rPr>
        <w:t>çã</w:t>
      </w:r>
      <w:r w:rsidRPr="0003183F">
        <w:rPr>
          <w:b/>
          <w:bCs/>
        </w:rPr>
        <w:t>o e nutri</w:t>
      </w:r>
      <w:r w:rsidRPr="0003183F">
        <w:rPr>
          <w:rFonts w:ascii="Calibri" w:hAnsi="Calibri" w:cs="Calibri"/>
          <w:b/>
          <w:bCs/>
        </w:rPr>
        <w:t>çã</w:t>
      </w:r>
      <w:r w:rsidRPr="0003183F">
        <w:rPr>
          <w:b/>
          <w:bCs/>
        </w:rPr>
        <w:t>o</w:t>
      </w:r>
      <w:r w:rsidRPr="0003183F">
        <w:t>, a partir do trabalho da rede de Centros Colaboradores de Alimenta</w:t>
      </w:r>
      <w:r w:rsidRPr="0003183F">
        <w:rPr>
          <w:rFonts w:ascii="Calibri" w:hAnsi="Calibri" w:cs="Calibri"/>
        </w:rPr>
        <w:t>çã</w:t>
      </w:r>
      <w:r w:rsidRPr="0003183F">
        <w:t>o e Nutri</w:t>
      </w:r>
      <w:r w:rsidRPr="0003183F">
        <w:rPr>
          <w:rFonts w:ascii="Calibri" w:hAnsi="Calibri" w:cs="Calibri"/>
        </w:rPr>
        <w:t>çã</w:t>
      </w:r>
      <w:r w:rsidRPr="0003183F">
        <w:t>o (CECAN). Essa rede foi formada por institui</w:t>
      </w:r>
      <w:r w:rsidRPr="0003183F">
        <w:rPr>
          <w:rFonts w:ascii="Calibri" w:hAnsi="Calibri" w:cs="Calibri"/>
        </w:rPr>
        <w:t>çõ</w:t>
      </w:r>
      <w:r w:rsidRPr="0003183F">
        <w:t>es p</w:t>
      </w:r>
      <w:r w:rsidRPr="0003183F">
        <w:rPr>
          <w:rFonts w:ascii="Calibri" w:hAnsi="Calibri" w:cs="Calibri"/>
        </w:rPr>
        <w:t>ú</w:t>
      </w:r>
      <w:r w:rsidRPr="0003183F">
        <w:t>blicas nas cinco regi</w:t>
      </w:r>
      <w:r w:rsidRPr="0003183F">
        <w:rPr>
          <w:rFonts w:ascii="Calibri" w:hAnsi="Calibri" w:cs="Calibri"/>
        </w:rPr>
        <w:t>õ</w:t>
      </w:r>
      <w:r w:rsidRPr="0003183F">
        <w:t>es brasileiras e buscava integrar ensino, pesquisa e serviço</w:t>
      </w:r>
    </w:p>
    <w:p w14:paraId="23E767E6" w14:textId="77777777" w:rsidR="00A75853" w:rsidRDefault="00A75853" w:rsidP="00905A5C">
      <w:r>
        <w:t xml:space="preserve">A </w:t>
      </w:r>
      <w:r w:rsidRPr="00A75853">
        <w:t xml:space="preserve">nova versão da PNAN tem por pressupostos </w:t>
      </w:r>
      <w:r w:rsidRPr="00A75853">
        <w:rPr>
          <w:b/>
          <w:bCs/>
        </w:rPr>
        <w:t>os direitos à saúde e à alimentação</w:t>
      </w:r>
      <w:r w:rsidRPr="00A75853">
        <w:t xml:space="preserve"> e é orientada pelos </w:t>
      </w:r>
      <w:r w:rsidRPr="00A75853">
        <w:rPr>
          <w:b/>
          <w:bCs/>
        </w:rPr>
        <w:t>princípios do SUS</w:t>
      </w:r>
      <w:r w:rsidRPr="00A75853">
        <w:t>, aos quais se somam os seguintes princípios:</w:t>
      </w:r>
    </w:p>
    <w:p w14:paraId="460F2733" w14:textId="4E5F9788" w:rsidR="00A75853" w:rsidRDefault="00A75853" w:rsidP="00A75853">
      <w:pPr>
        <w:pStyle w:val="PargrafodaLista"/>
        <w:numPr>
          <w:ilvl w:val="0"/>
          <w:numId w:val="1"/>
        </w:numPr>
      </w:pPr>
      <w:r w:rsidRPr="00A75853">
        <w:rPr>
          <w:b/>
          <w:bCs/>
        </w:rPr>
        <w:t>alimentação como elemento de humanização das práticas de saúde</w:t>
      </w:r>
      <w:r w:rsidRPr="00A75853">
        <w:t xml:space="preserve">; </w:t>
      </w:r>
    </w:p>
    <w:p w14:paraId="1B76664B" w14:textId="44452B9A" w:rsidR="00A75853" w:rsidRPr="00A75853" w:rsidRDefault="00A75853" w:rsidP="00A75853">
      <w:pPr>
        <w:pStyle w:val="PargrafodaLista"/>
        <w:numPr>
          <w:ilvl w:val="0"/>
          <w:numId w:val="1"/>
        </w:numPr>
        <w:rPr>
          <w:b/>
          <w:bCs/>
        </w:rPr>
      </w:pPr>
      <w:r w:rsidRPr="00A75853">
        <w:rPr>
          <w:b/>
          <w:bCs/>
        </w:rPr>
        <w:t xml:space="preserve">respeito à diversidade e à cultura alimentar; </w:t>
      </w:r>
    </w:p>
    <w:p w14:paraId="4774A4D2" w14:textId="261F2AEB" w:rsidR="00A75853" w:rsidRDefault="00A75853" w:rsidP="00A75853">
      <w:pPr>
        <w:pStyle w:val="PargrafodaLista"/>
        <w:numPr>
          <w:ilvl w:val="0"/>
          <w:numId w:val="1"/>
        </w:numPr>
      </w:pPr>
      <w:r w:rsidRPr="00A75853">
        <w:rPr>
          <w:b/>
          <w:bCs/>
        </w:rPr>
        <w:t>fortalecimento da autonomia dos indivíduos;</w:t>
      </w:r>
      <w:r w:rsidRPr="00A75853">
        <w:t xml:space="preserve"> </w:t>
      </w:r>
      <w:r w:rsidR="008B3029">
        <w:t>‘</w:t>
      </w:r>
    </w:p>
    <w:p w14:paraId="6A08235E" w14:textId="60E3E980" w:rsidR="00A75853" w:rsidRDefault="00A75853" w:rsidP="00A75853">
      <w:pPr>
        <w:pStyle w:val="PargrafodaLista"/>
        <w:numPr>
          <w:ilvl w:val="0"/>
          <w:numId w:val="1"/>
        </w:numPr>
      </w:pPr>
      <w:r w:rsidRPr="00A75853">
        <w:rPr>
          <w:b/>
          <w:bCs/>
        </w:rPr>
        <w:t>determinação social</w:t>
      </w:r>
      <w:r w:rsidRPr="00A75853">
        <w:t xml:space="preserve"> e natureza interdisciplinar e intersetorial da alimentação e nutrição; </w:t>
      </w:r>
    </w:p>
    <w:p w14:paraId="4BA721DB" w14:textId="258B3F4D" w:rsidR="00905A5C" w:rsidRDefault="00A75853" w:rsidP="00A75853">
      <w:pPr>
        <w:pStyle w:val="PargrafodaLista"/>
        <w:numPr>
          <w:ilvl w:val="0"/>
          <w:numId w:val="1"/>
        </w:numPr>
      </w:pPr>
      <w:r w:rsidRPr="00A75853">
        <w:rPr>
          <w:b/>
          <w:bCs/>
        </w:rPr>
        <w:t xml:space="preserve">Segurança Alimentar e Nutricional </w:t>
      </w:r>
      <w:r w:rsidRPr="00A75853">
        <w:t>com soberania.</w:t>
      </w:r>
    </w:p>
    <w:p w14:paraId="77C9D76F" w14:textId="5CA93E82" w:rsidR="007F1BDA" w:rsidRDefault="00C11A34" w:rsidP="007F1BDA">
      <w:r>
        <w:t>D</w:t>
      </w:r>
      <w:r w:rsidRPr="00C11A34">
        <w:t xml:space="preserve">iretrizes que abrangem o </w:t>
      </w:r>
      <w:r w:rsidRPr="00C11A34">
        <w:rPr>
          <w:b/>
          <w:bCs/>
        </w:rPr>
        <w:t>escopo da atenção nutricional no SUS</w:t>
      </w:r>
      <w:r w:rsidRPr="00C11A34">
        <w:t xml:space="preserve"> com foco em vigilância, promoção, prevenção e cuidado integral de agravos relacionados à alimentação e nutrição</w:t>
      </w:r>
    </w:p>
    <w:p w14:paraId="499A2A1C" w14:textId="77777777" w:rsidR="00FA1FE8" w:rsidRDefault="0054401E" w:rsidP="007F1BDA">
      <w:pPr>
        <w:rPr>
          <w:b/>
          <w:bCs/>
        </w:rPr>
      </w:pPr>
      <w:r w:rsidRPr="0054401E">
        <w:rPr>
          <w:b/>
          <w:bCs/>
        </w:rPr>
        <w:t>PNAN e a segurança alimentar e nutricional da população brasileira</w:t>
      </w:r>
    </w:p>
    <w:p w14:paraId="582AEC63" w14:textId="7205D571" w:rsidR="00905A5C" w:rsidRDefault="00FA1FE8" w:rsidP="00FA1FE8">
      <w:pPr>
        <w:pStyle w:val="PargrafodaLista"/>
        <w:numPr>
          <w:ilvl w:val="0"/>
          <w:numId w:val="1"/>
        </w:numPr>
      </w:pPr>
      <w:r w:rsidRPr="00FC5D69">
        <w:rPr>
          <w:b/>
          <w:bCs/>
        </w:rPr>
        <w:t>PNAN</w:t>
      </w:r>
      <w:r w:rsidRPr="00FA1FE8">
        <w:t xml:space="preserve"> é orientada pelos princípios do SUS, isto é, universalidade, integralidade, equidade, descentralização, regionalização, hierarquização e participação popular.</w:t>
      </w:r>
      <w:r w:rsidR="0054401E" w:rsidRPr="00FA1FE8">
        <w:cr/>
      </w:r>
      <w:r w:rsidR="008679BB" w:rsidRPr="008679BB">
        <w:rPr>
          <w:b/>
          <w:bCs/>
        </w:rPr>
        <w:t>Princípios</w:t>
      </w:r>
      <w:r w:rsidR="008679BB">
        <w:t>:</w:t>
      </w:r>
    </w:p>
    <w:p w14:paraId="22DBFB85" w14:textId="6C4CDCA1" w:rsidR="008679BB" w:rsidRDefault="008679BB" w:rsidP="00FA1FE8">
      <w:pPr>
        <w:pStyle w:val="PargrafodaLista"/>
        <w:numPr>
          <w:ilvl w:val="0"/>
          <w:numId w:val="1"/>
        </w:numPr>
      </w:pPr>
      <w:r w:rsidRPr="008679BB">
        <w:rPr>
          <w:b/>
          <w:bCs/>
        </w:rPr>
        <w:t>Alimentação como elemento de humanização das práticas de saúde</w:t>
      </w:r>
      <w:r w:rsidRPr="008679BB">
        <w:t>: a alimentação expressa relações sociais, valores e a história do indivíduo e dos grupos populacionais, com implicações diretas na saúde e qualidade de vida. Essa abordagem da alimentação e da nutrição contribui para a valorização do ser humano para além da condição biológica e o reconhecimento de sua centralidade no processo de produção de saúde.</w:t>
      </w:r>
    </w:p>
    <w:p w14:paraId="0BF3CB9E" w14:textId="2618DCD1" w:rsidR="008679BB" w:rsidRDefault="008679BB" w:rsidP="00FA1FE8">
      <w:pPr>
        <w:pStyle w:val="PargrafodaLista"/>
        <w:numPr>
          <w:ilvl w:val="0"/>
          <w:numId w:val="1"/>
        </w:numPr>
      </w:pPr>
      <w:r w:rsidRPr="008679BB">
        <w:rPr>
          <w:b/>
          <w:bCs/>
        </w:rPr>
        <w:t xml:space="preserve">Respeito </w:t>
      </w:r>
      <w:r w:rsidRPr="008679BB">
        <w:rPr>
          <w:rFonts w:ascii="Calibri" w:hAnsi="Calibri" w:cs="Calibri"/>
          <w:b/>
          <w:bCs/>
        </w:rPr>
        <w:t>à</w:t>
      </w:r>
      <w:r w:rsidRPr="008679BB">
        <w:rPr>
          <w:b/>
          <w:bCs/>
        </w:rPr>
        <w:t xml:space="preserve"> diversidade e </w:t>
      </w:r>
      <w:r w:rsidRPr="008679BB">
        <w:rPr>
          <w:rFonts w:ascii="Calibri" w:hAnsi="Calibri" w:cs="Calibri"/>
          <w:b/>
          <w:bCs/>
        </w:rPr>
        <w:t>à</w:t>
      </w:r>
      <w:r w:rsidRPr="008679BB">
        <w:rPr>
          <w:b/>
          <w:bCs/>
        </w:rPr>
        <w:t xml:space="preserve"> cultura alimentar</w:t>
      </w:r>
      <w:r w:rsidRPr="008679BB">
        <w:t>: a alimenta</w:t>
      </w:r>
      <w:r w:rsidRPr="008679BB">
        <w:rPr>
          <w:rFonts w:ascii="Calibri" w:hAnsi="Calibri" w:cs="Calibri"/>
        </w:rPr>
        <w:t>çã</w:t>
      </w:r>
      <w:r w:rsidRPr="008679BB">
        <w:t xml:space="preserve">o brasileira </w:t>
      </w:r>
      <w:r w:rsidRPr="008679BB">
        <w:rPr>
          <w:rFonts w:ascii="Calibri" w:hAnsi="Calibri" w:cs="Calibri"/>
        </w:rPr>
        <w:t>é</w:t>
      </w:r>
      <w:r w:rsidRPr="008679BB">
        <w:t xml:space="preserve"> a s</w:t>
      </w:r>
      <w:r w:rsidRPr="008679BB">
        <w:rPr>
          <w:rFonts w:ascii="Calibri" w:hAnsi="Calibri" w:cs="Calibri"/>
        </w:rPr>
        <w:t>í</w:t>
      </w:r>
      <w:r w:rsidRPr="008679BB">
        <w:t>ntese do processo histórico de intercâmbio cultural, entre as matrizes indígena, portuguesa e africana que se somam às influências de práticas e saberes alimentares de outros povos que compõem a cultura brasileira. Deve-se reconhecer, respeitar, preservar, resgatar e difundir a riqueza das diferentes práticas alimentares que compõem nossa cultura.</w:t>
      </w:r>
    </w:p>
    <w:p w14:paraId="5FD9701D" w14:textId="55146F04" w:rsidR="008679BB" w:rsidRPr="008679BB" w:rsidRDefault="008679BB" w:rsidP="00FA1FE8">
      <w:pPr>
        <w:pStyle w:val="PargrafodaLista"/>
        <w:numPr>
          <w:ilvl w:val="0"/>
          <w:numId w:val="1"/>
        </w:numPr>
      </w:pPr>
      <w:r w:rsidRPr="008679BB">
        <w:rPr>
          <w:b/>
          <w:bCs/>
        </w:rPr>
        <w:t>Fortalecimento da autonomia dos indiv</w:t>
      </w:r>
      <w:r w:rsidRPr="008679BB">
        <w:rPr>
          <w:rFonts w:ascii="Calibri" w:hAnsi="Calibri" w:cs="Calibri"/>
          <w:b/>
          <w:bCs/>
        </w:rPr>
        <w:t>í</w:t>
      </w:r>
      <w:r w:rsidRPr="008679BB">
        <w:rPr>
          <w:b/>
          <w:bCs/>
        </w:rPr>
        <w:t>duos:</w:t>
      </w:r>
      <w:r w:rsidRPr="008679BB">
        <w:t xml:space="preserve"> fortalecimento ou amplia</w:t>
      </w:r>
      <w:r w:rsidRPr="008679BB">
        <w:rPr>
          <w:rFonts w:ascii="Calibri" w:hAnsi="Calibri" w:cs="Calibri"/>
        </w:rPr>
        <w:t>çã</w:t>
      </w:r>
      <w:r w:rsidRPr="008679BB">
        <w:t>o dos graus de autonomia para as escolhas e pr</w:t>
      </w:r>
      <w:r w:rsidRPr="008679BB">
        <w:rPr>
          <w:rFonts w:ascii="Calibri" w:hAnsi="Calibri" w:cs="Calibri"/>
        </w:rPr>
        <w:t>á</w:t>
      </w:r>
      <w:r w:rsidRPr="008679BB">
        <w:t>ticas alimentares. Promo</w:t>
      </w:r>
      <w:r w:rsidRPr="008679BB">
        <w:rPr>
          <w:rFonts w:ascii="Calibri" w:hAnsi="Calibri" w:cs="Calibri"/>
        </w:rPr>
        <w:t>çã</w:t>
      </w:r>
      <w:r w:rsidRPr="008679BB">
        <w:t>o da autonomia significa poder experimentar, decidir, reorientar, ampliar os objetos de investimento relacionados ao comer e poder contar com as pessoas nas suas escolhas e movimentos. Para isso, deve-se investir em instrumentos e estratégias de comunicação e educação em saúde que apoiem os profissionais de saúde em seu papel de socialização do conhecimento e da informação sobre alimentação e nutrição e de apoio aos indivíduos e coletividades na decisão por práticas promotoras da saúde</w:t>
      </w:r>
    </w:p>
    <w:p w14:paraId="2ED6BC78" w14:textId="773B0605" w:rsidR="003D49EB" w:rsidRDefault="008679BB" w:rsidP="00FA1FE8">
      <w:pPr>
        <w:pStyle w:val="PargrafodaLista"/>
        <w:numPr>
          <w:ilvl w:val="0"/>
          <w:numId w:val="1"/>
        </w:numPr>
      </w:pPr>
      <w:r w:rsidRPr="008679BB">
        <w:rPr>
          <w:rFonts w:ascii="Calibri" w:hAnsi="Calibri" w:cs="Calibri"/>
          <w:b/>
          <w:bCs/>
        </w:rPr>
        <w:t>D</w:t>
      </w:r>
      <w:r w:rsidRPr="008679BB">
        <w:rPr>
          <w:b/>
          <w:bCs/>
        </w:rPr>
        <w:t>etermina</w:t>
      </w:r>
      <w:r w:rsidRPr="008679BB">
        <w:rPr>
          <w:rFonts w:ascii="Calibri" w:hAnsi="Calibri" w:cs="Calibri"/>
          <w:b/>
          <w:bCs/>
        </w:rPr>
        <w:t>çã</w:t>
      </w:r>
      <w:r w:rsidRPr="008679BB">
        <w:rPr>
          <w:b/>
          <w:bCs/>
        </w:rPr>
        <w:t>o social e natureza interdisciplinar e intersetorial da alimentação e nutrição</w:t>
      </w:r>
      <w:r w:rsidRPr="008679BB">
        <w:t xml:space="preserve">: conhecer as determinações socioeconômicas e </w:t>
      </w:r>
      <w:r w:rsidR="003D49EB" w:rsidRPr="008679BB">
        <w:t>cul</w:t>
      </w:r>
      <w:r w:rsidR="003D49EB" w:rsidRPr="003D49EB">
        <w:t>turais da alimentação e nutrição dos indivíduos e coletividades contribui para a construção de formas de acesso à alimentação adequada e saudável, colaborando para a mudança do modelo de produção e consumo de alimentos que determinam o atual perfil epidemiológico.</w:t>
      </w:r>
    </w:p>
    <w:p w14:paraId="04F84C8F" w14:textId="19CDAE19" w:rsidR="008679BB" w:rsidRDefault="003D49EB" w:rsidP="00FA1FE8">
      <w:pPr>
        <w:pStyle w:val="PargrafodaLista"/>
        <w:numPr>
          <w:ilvl w:val="0"/>
          <w:numId w:val="1"/>
        </w:numPr>
      </w:pPr>
      <w:r w:rsidRPr="003D49EB">
        <w:rPr>
          <w:b/>
          <w:bCs/>
        </w:rPr>
        <w:t>Seguran</w:t>
      </w:r>
      <w:r w:rsidRPr="003D49EB">
        <w:rPr>
          <w:rFonts w:ascii="Calibri" w:hAnsi="Calibri" w:cs="Calibri"/>
          <w:b/>
          <w:bCs/>
        </w:rPr>
        <w:t>ç</w:t>
      </w:r>
      <w:r w:rsidRPr="003D49EB">
        <w:rPr>
          <w:b/>
          <w:bCs/>
        </w:rPr>
        <w:t>a alimentar e nutricional com soberania</w:t>
      </w:r>
      <w:r w:rsidRPr="003D49EB">
        <w:t xml:space="preserve">: a SAN </w:t>
      </w:r>
      <w:r w:rsidRPr="003D49EB">
        <w:rPr>
          <w:rFonts w:ascii="Calibri" w:hAnsi="Calibri" w:cs="Calibri"/>
        </w:rPr>
        <w:t>é</w:t>
      </w:r>
      <w:r w:rsidRPr="003D49EB">
        <w:t xml:space="preserve"> estabelecida como a realiza</w:t>
      </w:r>
      <w:r w:rsidRPr="003D49EB">
        <w:rPr>
          <w:rFonts w:ascii="Calibri" w:hAnsi="Calibri" w:cs="Calibri"/>
        </w:rPr>
        <w:t>çã</w:t>
      </w:r>
      <w:r w:rsidRPr="003D49EB">
        <w:t>o do direito de todos ao acesso regular e permanente a alimentos de qualidade, em quantidade suficiente, sem comprometer o acesso a outras necessidades essenciais. Suas bases são as práticas alimentares promotoras de saúde que respeitem a diversidade cultural e que sejam ambiental, cultural, econômica e socialmente sustentáveis. A soberania alimentar se refere ao direito de decidir seu próprio sistema alimentar e de produzir alimentos saudáveis e culturalmente adequados e acessíveis, de forma sustentável e ecológica, colocando acima das exigências de mercado e no centro dos sistemas e das políticas alimentares os indivíduos que produzem, distribuem e consomem alimentos</w:t>
      </w:r>
    </w:p>
    <w:p w14:paraId="2394501A" w14:textId="6843D0DB" w:rsidR="003D49EB" w:rsidRDefault="003D49EB" w:rsidP="003D49EB">
      <w:pPr>
        <w:rPr>
          <w:b/>
          <w:bCs/>
        </w:rPr>
      </w:pPr>
      <w:r w:rsidRPr="003F362D">
        <w:rPr>
          <w:b/>
          <w:bCs/>
        </w:rPr>
        <w:t>Diretrizes da PNAN</w:t>
      </w:r>
    </w:p>
    <w:p w14:paraId="6BFBE0F0" w14:textId="77777777" w:rsidR="003F362D" w:rsidRPr="0035455A" w:rsidRDefault="003F362D" w:rsidP="003D49EB">
      <w:r w:rsidRPr="003F362D">
        <w:rPr>
          <w:b/>
          <w:bCs/>
        </w:rPr>
        <w:t xml:space="preserve">1. Organização da Atenção Nutricional: </w:t>
      </w:r>
      <w:r w:rsidRPr="0035455A">
        <w:t xml:space="preserve">a atenção nutricional compreende os cuidados relativos à alimentação e nutrição voltados à promoção e proteção da saúde, prevenção e ao diagnóstico e tratamento de agravos. Esses cuidados devem estar associados às demais ações de atenção à saúde do SUS para indivíduos, famílias e comunidades, contribuindo para a conformação de uma rede integrada, resolutiva e humanizada de cuidados. Nesse intuito, o processo de organização e gestão dos cuidados relativos à alimentação e nutrição na rede de atenção à saúde deverá ser iniciado pelo diagnóstico da situação alimentar e nutricional da população (realizado pelos serviços e equipes de Atenção Básica). A vigilância alimentar e nutricional possibilitará a constante avaliação e organização da atenção nutricional no SUS, identificando prioridades de acordo com o perfil alimentar e nutricional da população assistida. </w:t>
      </w:r>
    </w:p>
    <w:p w14:paraId="49C472E3" w14:textId="77777777" w:rsidR="0035455A" w:rsidRDefault="003F362D" w:rsidP="003D49EB">
      <w:r w:rsidRPr="0035455A">
        <w:rPr>
          <w:b/>
          <w:bCs/>
        </w:rPr>
        <w:t>2. Promoção da Alimentação Adequada e Saudável</w:t>
      </w:r>
      <w:r w:rsidRPr="0035455A">
        <w:t>: A Promoção da</w:t>
      </w:r>
      <w:r w:rsidRPr="0035455A">
        <w:cr/>
        <w:t>Alimentação Adequada e Saudável é uma das vertentes da Promoção à Saúde. É compreendida como um conjunto de estratégias que proporcionem aos in</w:t>
      </w:r>
      <w:r w:rsidR="0035455A" w:rsidRPr="0035455A">
        <w:t>divíduos e coletividades a realização de práticas alimentares apropriadas aos seus aspectos biológicos e socioculturais, bem como ao uso sustentável do meio ambiente. A implantação dessa diretriz da PNAN fundamenta-se nas dimensões de</w:t>
      </w:r>
      <w:r w:rsidR="0035455A" w:rsidRPr="0035455A">
        <w:cr/>
        <w:t xml:space="preserve">incentivo, apoio, proteção e promoção da saúde e deve combinar iniciativas focadas em (a) políticas públicas saudáveis; (b) criação de ambientes favoráveis à saúde, nos quais indivíduo e as comunidades possam exercer o comportamento saudável; (c) o reforço da ação comunitária; (d) o desenvolvimento de habilidades pessoais por meio de processos participativos e permanentes; (e) a reorientação dos serviços na perspectiva da promoção da saúde. </w:t>
      </w:r>
    </w:p>
    <w:p w14:paraId="48B4A7AA" w14:textId="77777777" w:rsidR="0035455A" w:rsidRDefault="0035455A" w:rsidP="003D49EB">
      <w:r w:rsidRPr="0035455A">
        <w:rPr>
          <w:b/>
          <w:bCs/>
        </w:rPr>
        <w:t>3. Vigilância Alimentar e Nutricional:</w:t>
      </w:r>
      <w:r w:rsidRPr="0035455A">
        <w:t xml:space="preserve"> essa vigilância subsidiará o planejamento da atenção nutricional e das ações relacionadas à promoção da saúde e da alimentação adequada e saudável, além da qualidade e da regulação dos alimentos nas esferas de gestão do SUS. Contribuirá com o controle e a participação social e com o diagnóstico da segurança alimentar e nutricional. O Sistema de Vigilância Alimentar e Nutricional, operado a partir da</w:t>
      </w:r>
      <w:r>
        <w:t xml:space="preserve"> </w:t>
      </w:r>
      <w:r w:rsidRPr="0035455A">
        <w:t xml:space="preserve">atenção básica à saúde, tem como objetivo principal monitorar o padrão alimentar e o estado nutricional dos indivíduos atendidos pelo SUS, em todas as fases da vida. Esses sistemas deverão apoiar os profissionais de saúde no diagnóstico local e oportuno dos agravos alimentares e nutricionais e no levantamento de marcadores de consumo alimentar que identifiquem fatores de risco ou proteção, como o aleitamento materno e a introdução da alimentação complementar. </w:t>
      </w:r>
    </w:p>
    <w:p w14:paraId="16F46EEC" w14:textId="77777777" w:rsidR="0035455A" w:rsidRDefault="0035455A" w:rsidP="003D49EB">
      <w:r w:rsidRPr="0035455A">
        <w:rPr>
          <w:b/>
          <w:bCs/>
        </w:rPr>
        <w:t>4. Gestão das Ações de Alimentação e Nutrição</w:t>
      </w:r>
      <w:r w:rsidRPr="0035455A">
        <w:t>: a PNAN, além de ser</w:t>
      </w:r>
      <w:r w:rsidRPr="0035455A">
        <w:cr/>
        <w:t xml:space="preserve">uma referência política e normativa para a realização dos direitos à alimentação e à saúde, representa uma estratégia que articula dois sistemas: o SUS e o SISAN. Cabe aos gestores do SUS, nas três esferas, promover a implementação da PNAN, viabilizando parcerias e a articulação interinstitucional necessária para fortalecer a convergência com os Planos de Saúde e de Segurança Alimentar e Nutricional. </w:t>
      </w:r>
    </w:p>
    <w:p w14:paraId="39E2AEF7" w14:textId="77777777" w:rsidR="00A479BF" w:rsidRDefault="0035455A" w:rsidP="003D49EB">
      <w:r w:rsidRPr="0035455A">
        <w:t>Para o alcance da melhoria das condições de alimentação e nutrição da</w:t>
      </w:r>
      <w:r w:rsidRPr="0035455A">
        <w:cr/>
        <w:t>população, é necessário garantir estratégias de financiamento tripartite para a implementação das diretrizes da PNAN, tendo como prioridade os seguintes aspectos: (a) aquisição e distribuição de insumos para prevenção e tratamento das carências nutricionais específicas; (b) adequação de equipamentos e estrutura física dos serviços de saúde para realização das ações de vigilância alimentar e nutricional; (c) garantia de processo de educação permanente em</w:t>
      </w:r>
      <w:r w:rsidR="00A479BF" w:rsidRPr="00A479BF">
        <w:t xml:space="preserve"> alimentação e nutrição para trabalhadores de saúde; (d) garantia de processos adequados de trabalho para a organização da atenção nutricional no SUS. </w:t>
      </w:r>
    </w:p>
    <w:p w14:paraId="34AA99B5" w14:textId="77777777" w:rsidR="001C478F" w:rsidRDefault="00A479BF" w:rsidP="003D49EB">
      <w:r w:rsidRPr="003220D0">
        <w:rPr>
          <w:b/>
          <w:bCs/>
        </w:rPr>
        <w:t>5. Participação e controle social:</w:t>
      </w:r>
      <w:r w:rsidRPr="00A479BF">
        <w:t xml:space="preserve"> a instituição do Conselho Nacional de</w:t>
      </w:r>
      <w:r w:rsidRPr="00A479BF">
        <w:cr/>
        <w:t>Segurança Alimentar e Nutricional e das Conferências Nacionais de Segurança Alimentar e Nutricional, juntamente com o fortalecimento dos diversos fóruns e conselhos das políticas relacionadas à SAN, traz como desafio para o Conselho Nacional de Saúde e para a Comissão Intersetorial de Alimentação e Nutrição a ampliação do diálogo e a busca de consensos para construir as demandas da sociedade civil sobre a PNAN. A participação social deve estar presente no cotidiano do SUS, sendo</w:t>
      </w:r>
      <w:r w:rsidRPr="00A479BF">
        <w:cr/>
        <w:t xml:space="preserve">transversal ao conjunto de princípios e diretrizes. Deve ser reconhecido e apoiado o protagonismo da população na luta pelos direitos à saúde e à alimentação por meio da criação e do fortalecimento de espaços de escuta, de participação popular na solução de demandas e de promoção da inclusão social de populações específicas. </w:t>
      </w:r>
    </w:p>
    <w:p w14:paraId="485CB4FF" w14:textId="3AED177B" w:rsidR="00076D48" w:rsidRDefault="00A479BF" w:rsidP="003D49EB">
      <w:r w:rsidRPr="00602360">
        <w:rPr>
          <w:b/>
          <w:bCs/>
        </w:rPr>
        <w:t>6. Qualificação da força de trabalho:</w:t>
      </w:r>
      <w:r w:rsidRPr="00A479BF">
        <w:t xml:space="preserve"> qualificação dos gestores e de</w:t>
      </w:r>
      <w:r w:rsidRPr="00A479BF">
        <w:cr/>
        <w:t>todos os trabalhadores da saúde para implementação de políticas, programas e ações de alimentação e nutrição voltadas à atenção e vigilância alimentar e nutricional; promoção da alimentação adequada e saudável e segurança alimentar e nutricional. Todos esses fatores representam uma necessidade estratégica para o enfrentamento dos agravos e problemas decorrentes do atual quadro alimentar e nutricional brasileiro. Os cursos de graduação e pós-graduação, em especial de Nutrição, devem</w:t>
      </w:r>
      <w:r w:rsidRPr="00A479BF">
        <w:cr/>
        <w:t>contemplar a formação de profissionais que atendam às necessidades sociais em alimentação e nutrição e que estejam em sintonia com os princípios do SUS e da PNAN. Os Centros Colaboradores de Alimentação e Nutrição – localizados em instituições públicas de ensino e pesquisa e credenciados pelo Ministério da Saúde para o apoio ao desenvolvimento de estratégias que aperfeiçoem as ações da PNAN – são parceiros estratégicos para articular as ne</w:t>
      </w:r>
      <w:r w:rsidR="00076D48">
        <w:t>c</w:t>
      </w:r>
      <w:r w:rsidRPr="00A479BF">
        <w:t xml:space="preserve">essidades do SUS com a formação e qualificação dos profissionais de saúde para agenda de alimentação e nutrição. </w:t>
      </w:r>
    </w:p>
    <w:p w14:paraId="422202FE" w14:textId="77777777" w:rsidR="00602360" w:rsidRDefault="00A479BF" w:rsidP="003D49EB">
      <w:r w:rsidRPr="001C478F">
        <w:rPr>
          <w:b/>
          <w:bCs/>
        </w:rPr>
        <w:t>7. Controle e Regulação dos Alimentos:</w:t>
      </w:r>
      <w:r w:rsidRPr="00A479BF">
        <w:t xml:space="preserve"> a preocupação é ofertar alimento saudável e com garantia de qualidade biológica, sanitária, nutricional e tecnológica à população, como produto final de uma cadeia de processos, isto é, produção (incluindo a agricultura tradicional e familiar), processamento, industrialização, comercialização, abastecimento e distribuição. A responsabilidade é partilhada com diferentes setores de governo e sociedade.</w:t>
      </w:r>
    </w:p>
    <w:p w14:paraId="45E96785" w14:textId="77777777" w:rsidR="00602360" w:rsidRDefault="00602360" w:rsidP="003D49EB">
      <w:r w:rsidRPr="00602360">
        <w:t>A atual complexidade da cadeia produtiva de alimentos coloca a sociedade</w:t>
      </w:r>
      <w:r w:rsidRPr="00602360">
        <w:cr/>
        <w:t>brasileira diante de novos riscos à saúde, como a presença de agrotóxicos, adi</w:t>
      </w:r>
      <w:r>
        <w:t>t</w:t>
      </w:r>
      <w:r w:rsidRPr="00602360">
        <w:t xml:space="preserve">ivos, contaminantes, organismos geneticamente modificados e inadequação do perfil nutricional dos alimentos. A PNAN e o Sistema Nacional de Vigilância Sanitária se convergem na finalidade de promover e proteger a saúde da população na perspectiva do direito humano à alimentação, por meio da normatização e do controle sanitário da produção, comercialização e distribuição de alimentos. </w:t>
      </w:r>
    </w:p>
    <w:p w14:paraId="5610ECEB" w14:textId="625DDCB8" w:rsidR="00602360" w:rsidRDefault="00602360" w:rsidP="003D49EB">
      <w:r w:rsidRPr="00602360">
        <w:rPr>
          <w:b/>
          <w:bCs/>
        </w:rPr>
        <w:t xml:space="preserve">8. Pesquisa, inovação e conhecimento em alimentação e nutrição: </w:t>
      </w:r>
      <w:r w:rsidRPr="00602360">
        <w:t>O de</w:t>
      </w:r>
      <w:r>
        <w:t>s</w:t>
      </w:r>
      <w:r w:rsidRPr="00602360">
        <w:t xml:space="preserve">envolvimento do conhecimento e o apoio à pesquisa, à inovação e à tecnologia, no campo da alimentação e nutrição em saúde coletiva, possibilitam a geração de evidências e instrumentos necessários para implementação da PNAN. </w:t>
      </w:r>
    </w:p>
    <w:p w14:paraId="105F3974" w14:textId="27B7ED22" w:rsidR="003F362D" w:rsidRDefault="00602360" w:rsidP="003D49EB">
      <w:r w:rsidRPr="00602360">
        <w:rPr>
          <w:b/>
          <w:bCs/>
        </w:rPr>
        <w:t>9. Cooperação e articulação para a segurança alimentar e nutricional:</w:t>
      </w:r>
      <w:r w:rsidRPr="00602360">
        <w:rPr>
          <w:b/>
          <w:bCs/>
        </w:rPr>
        <w:cr/>
      </w:r>
      <w:r w:rsidRPr="00602360">
        <w:t>a garantia da SAN para a população, assim como a garantia do direito à saúde, não depende exclusivamente do setor da saúde, mas este tem papel essencial no processo de articulação intersetorial. A articulação e cooperação entre o SUS e o SISAN proporciona o fortalecimento das ações de alimentação e nutrição na rede de atenção à saúde, com vistas ao enfrentamento da insegurança alimentar e nutricional e dos agravos em saúde, na ótica de seus determinantes sociais. Nesse contexto, devem ser destacadas ações direcionadas a: (a) melhoria</w:t>
      </w:r>
      <w:r w:rsidRPr="00602360">
        <w:cr/>
        <w:t>da saúde e nutrição das famílias beneficiárias de programas de transferência de renda, implicando ampliação do acesso aos serviços de saúde; (b) interlocução com os setores responsáveis por produção agrícola, distribuição, abastecimento e comércio local de alimentos visando ao aumento do acesso a alimentos saudáveis; (c) promoção da alimentação adequada e saudável em ambientes institucionais, como escolas, creches, presídios, albergues, locais de trabalho, hospitais e restaurantes comunitários; (d) articulação com as redes de educação e socioassistenciais para a promoção da educação alimentar e nutricional; (e) articulação com a vigilância sanitária para a regulação da qualidade dos alimentos processados e o apoio à produção de alimentos advindos da agricultura familiar, dos assentamentos da reforma agrária e de comunidades tradicionais, integradas à dinâmica da produção de alimentos do Brasil.</w:t>
      </w:r>
      <w:r w:rsidR="0035455A" w:rsidRPr="0035455A">
        <w:cr/>
      </w:r>
    </w:p>
    <w:p w14:paraId="70AB151E" w14:textId="5F532971" w:rsidR="00E407F4" w:rsidRPr="00E407F4" w:rsidRDefault="00E407F4" w:rsidP="00E407F4">
      <w:pPr>
        <w:rPr>
          <w:b/>
          <w:bCs/>
        </w:rPr>
      </w:pPr>
      <w:r w:rsidRPr="00E407F4">
        <w:rPr>
          <w:b/>
          <w:bCs/>
          <w:highlight w:val="green"/>
        </w:rPr>
        <w:t xml:space="preserve">Resumo </w:t>
      </w:r>
    </w:p>
    <w:p w14:paraId="6E5622DF" w14:textId="77777777" w:rsidR="00E407F4" w:rsidRPr="00E407F4" w:rsidRDefault="00E407F4" w:rsidP="00E407F4">
      <w:pPr>
        <w:rPr>
          <w:b/>
          <w:bCs/>
        </w:rPr>
      </w:pPr>
      <w:r w:rsidRPr="00E407F4">
        <w:rPr>
          <w:b/>
          <w:bCs/>
        </w:rPr>
        <w:t>1. PNAE – Programa Nacional de Alimentação Escolar</w:t>
      </w:r>
    </w:p>
    <w:p w14:paraId="7984B254" w14:textId="77777777" w:rsidR="00E407F4" w:rsidRPr="00E407F4" w:rsidRDefault="00E407F4" w:rsidP="00E407F4">
      <w:pPr>
        <w:numPr>
          <w:ilvl w:val="0"/>
          <w:numId w:val="2"/>
        </w:numPr>
      </w:pPr>
      <w:r w:rsidRPr="00E407F4">
        <w:rPr>
          <w:b/>
          <w:bCs/>
        </w:rPr>
        <w:t>Princípios</w:t>
      </w:r>
      <w:r w:rsidRPr="00E407F4">
        <w:t>: direito humano à alimentação adequada (DHAA), promoção da saúde, respeito à cultura alimentar, sustentabilidade.</w:t>
      </w:r>
    </w:p>
    <w:p w14:paraId="72BA4151" w14:textId="77777777" w:rsidR="00E407F4" w:rsidRPr="00E407F4" w:rsidRDefault="00E407F4" w:rsidP="00E407F4">
      <w:pPr>
        <w:numPr>
          <w:ilvl w:val="0"/>
          <w:numId w:val="2"/>
        </w:numPr>
      </w:pPr>
      <w:r w:rsidRPr="00E407F4">
        <w:rPr>
          <w:b/>
          <w:bCs/>
        </w:rPr>
        <w:t>Objetivos</w:t>
      </w:r>
      <w:r w:rsidRPr="00E407F4">
        <w:t>: garantir alimentação saudável e adequada nas escolas públicas; formar hábitos alimentares saudáveis.</w:t>
      </w:r>
    </w:p>
    <w:p w14:paraId="6E68A38E" w14:textId="77777777" w:rsidR="00E407F4" w:rsidRPr="00E407F4" w:rsidRDefault="00E407F4" w:rsidP="00E407F4">
      <w:pPr>
        <w:numPr>
          <w:ilvl w:val="0"/>
          <w:numId w:val="2"/>
        </w:numPr>
      </w:pPr>
      <w:r w:rsidRPr="00E407F4">
        <w:rPr>
          <w:b/>
          <w:bCs/>
        </w:rPr>
        <w:t>Marcos legais</w:t>
      </w:r>
      <w:r w:rsidRPr="00E407F4">
        <w:t>: Lei nº 11.947/2009 – 30% dos recursos do PNAE devem ser da agricultura familiar.</w:t>
      </w:r>
    </w:p>
    <w:p w14:paraId="3F57646A" w14:textId="77777777" w:rsidR="00E407F4" w:rsidRPr="00E407F4" w:rsidRDefault="00E407F4" w:rsidP="00E407F4">
      <w:pPr>
        <w:numPr>
          <w:ilvl w:val="0"/>
          <w:numId w:val="2"/>
        </w:numPr>
      </w:pPr>
      <w:r w:rsidRPr="00E407F4">
        <w:rPr>
          <w:b/>
          <w:bCs/>
        </w:rPr>
        <w:t>Papel</w:t>
      </w:r>
      <w:r w:rsidRPr="00E407F4">
        <w:t>: política pública de segurança alimentar e nutricional (SAN), intersetorial (Educação + Saúde + Agricultura).</w:t>
      </w:r>
    </w:p>
    <w:p w14:paraId="16B40AA8" w14:textId="77777777" w:rsidR="00E407F4" w:rsidRPr="00E407F4" w:rsidRDefault="00E407F4" w:rsidP="00E407F4">
      <w:pPr>
        <w:numPr>
          <w:ilvl w:val="0"/>
          <w:numId w:val="2"/>
        </w:numPr>
      </w:pPr>
      <w:r w:rsidRPr="00E407F4">
        <w:rPr>
          <w:b/>
          <w:bCs/>
        </w:rPr>
        <w:t>Nutricionista</w:t>
      </w:r>
      <w:r w:rsidRPr="00E407F4">
        <w:t>: responsável técnico, elabora cardápios, respeita cultura alimentar, promove EAN (Educação Alimentar e Nutricional).</w:t>
      </w:r>
    </w:p>
    <w:p w14:paraId="140981D6" w14:textId="77777777" w:rsidR="00E407F4" w:rsidRPr="00E407F4" w:rsidRDefault="00E407F4" w:rsidP="00E407F4">
      <w:pPr>
        <w:numPr>
          <w:ilvl w:val="0"/>
          <w:numId w:val="2"/>
        </w:numPr>
      </w:pPr>
      <w:r w:rsidRPr="00E407F4">
        <w:rPr>
          <w:b/>
          <w:bCs/>
        </w:rPr>
        <w:t>Desafios</w:t>
      </w:r>
      <w:r w:rsidRPr="00E407F4">
        <w:t>: desigualdade regional, logística, ultraprocessados, adesão dos alunos.</w:t>
      </w:r>
    </w:p>
    <w:p w14:paraId="4BC6A810" w14:textId="77777777" w:rsidR="00E407F4" w:rsidRPr="00E407F4" w:rsidRDefault="00E407F4" w:rsidP="00E407F4">
      <w:pPr>
        <w:numPr>
          <w:ilvl w:val="0"/>
          <w:numId w:val="2"/>
        </w:numPr>
      </w:pPr>
      <w:r w:rsidRPr="00E407F4">
        <w:rPr>
          <w:b/>
          <w:bCs/>
        </w:rPr>
        <w:t>Potencialidades</w:t>
      </w:r>
      <w:r w:rsidRPr="00E407F4">
        <w:t>: fortalecimento da agricultura familiar, promoção da saúde, inserção da EAN no cotidiano escolar.</w:t>
      </w:r>
    </w:p>
    <w:p w14:paraId="1F2A45EE" w14:textId="77777777" w:rsidR="00E407F4" w:rsidRPr="00E407F4" w:rsidRDefault="00000000" w:rsidP="00E407F4">
      <w:r>
        <w:pict w14:anchorId="2E2A75FE">
          <v:rect id="_x0000_i1054" style="width:0;height:1.5pt" o:hralign="center" o:hrstd="t" o:hr="t" fillcolor="#a0a0a0" stroked="f"/>
        </w:pict>
      </w:r>
    </w:p>
    <w:p w14:paraId="33C98651" w14:textId="77777777" w:rsidR="00E407F4" w:rsidRPr="00E407F4" w:rsidRDefault="00E407F4" w:rsidP="00E407F4">
      <w:pPr>
        <w:rPr>
          <w:b/>
          <w:bCs/>
        </w:rPr>
      </w:pPr>
      <w:r w:rsidRPr="00E407F4">
        <w:rPr>
          <w:b/>
          <w:bCs/>
        </w:rPr>
        <w:t>2. PAA – Programa de Aquisição de Alimentos</w:t>
      </w:r>
    </w:p>
    <w:p w14:paraId="55329682" w14:textId="77777777" w:rsidR="00E407F4" w:rsidRPr="00E407F4" w:rsidRDefault="00E407F4" w:rsidP="00E407F4">
      <w:pPr>
        <w:numPr>
          <w:ilvl w:val="0"/>
          <w:numId w:val="3"/>
        </w:numPr>
      </w:pPr>
      <w:r w:rsidRPr="00E407F4">
        <w:rPr>
          <w:b/>
          <w:bCs/>
        </w:rPr>
        <w:t>Objetivo</w:t>
      </w:r>
      <w:r w:rsidRPr="00E407F4">
        <w:t>: apoiar a agricultura familiar e garantir acesso a alimentos saudáveis para populações em insegurança alimentar.</w:t>
      </w:r>
    </w:p>
    <w:p w14:paraId="10C4E534" w14:textId="77777777" w:rsidR="00E407F4" w:rsidRPr="00E407F4" w:rsidRDefault="00E407F4" w:rsidP="00E407F4">
      <w:pPr>
        <w:numPr>
          <w:ilvl w:val="0"/>
          <w:numId w:val="3"/>
        </w:numPr>
      </w:pPr>
      <w:r w:rsidRPr="00E407F4">
        <w:rPr>
          <w:b/>
          <w:bCs/>
        </w:rPr>
        <w:t>Como funciona</w:t>
      </w:r>
      <w:r w:rsidRPr="00E407F4">
        <w:t>: governo compra alimentos diretamente dos agricultores familiares e destina a escolas, hospitais, bancos de alimentos, etc.</w:t>
      </w:r>
    </w:p>
    <w:p w14:paraId="6C99A58C" w14:textId="77777777" w:rsidR="00E407F4" w:rsidRPr="00E407F4" w:rsidRDefault="00E407F4" w:rsidP="00E407F4">
      <w:pPr>
        <w:numPr>
          <w:ilvl w:val="0"/>
          <w:numId w:val="3"/>
        </w:numPr>
      </w:pPr>
      <w:r w:rsidRPr="00E407F4">
        <w:rPr>
          <w:b/>
          <w:bCs/>
        </w:rPr>
        <w:t>Articulação</w:t>
      </w:r>
      <w:r w:rsidRPr="00E407F4">
        <w:t>: fortalece PNAE (fornecimento de alimentos) e complementa políticas de SAN.</w:t>
      </w:r>
    </w:p>
    <w:p w14:paraId="5D70EBC3" w14:textId="77777777" w:rsidR="00E407F4" w:rsidRPr="00E407F4" w:rsidRDefault="00000000" w:rsidP="00E407F4">
      <w:r>
        <w:pict w14:anchorId="2DFD5D07">
          <v:rect id="_x0000_i1055" style="width:0;height:1.5pt" o:hralign="center" o:hrstd="t" o:hr="t" fillcolor="#a0a0a0" stroked="f"/>
        </w:pict>
      </w:r>
    </w:p>
    <w:p w14:paraId="50117413" w14:textId="50A03A9B" w:rsidR="00E407F4" w:rsidRPr="00E407F4" w:rsidRDefault="00E407F4" w:rsidP="00E407F4">
      <w:pPr>
        <w:rPr>
          <w:b/>
          <w:bCs/>
        </w:rPr>
      </w:pPr>
      <w:r w:rsidRPr="00E407F4">
        <w:rPr>
          <w:b/>
          <w:bCs/>
        </w:rPr>
        <w:t>3. PAT – Programa de Alimentação do Trabalhador</w:t>
      </w:r>
    </w:p>
    <w:p w14:paraId="489EEDBF" w14:textId="77777777" w:rsidR="00E407F4" w:rsidRPr="00E407F4" w:rsidRDefault="00E407F4" w:rsidP="00E407F4">
      <w:pPr>
        <w:numPr>
          <w:ilvl w:val="0"/>
          <w:numId w:val="4"/>
        </w:numPr>
      </w:pPr>
      <w:r w:rsidRPr="00E407F4">
        <w:rPr>
          <w:b/>
          <w:bCs/>
        </w:rPr>
        <w:t>Objetivo</w:t>
      </w:r>
      <w:r w:rsidRPr="00E407F4">
        <w:t>: melhorar a alimentação do trabalhador, reduzir riscos de doenças e aumentar produtividade.</w:t>
      </w:r>
    </w:p>
    <w:p w14:paraId="141380FF" w14:textId="77777777" w:rsidR="00E407F4" w:rsidRPr="00E407F4" w:rsidRDefault="00E407F4" w:rsidP="00E407F4">
      <w:pPr>
        <w:numPr>
          <w:ilvl w:val="0"/>
          <w:numId w:val="4"/>
        </w:numPr>
      </w:pPr>
      <w:r w:rsidRPr="00E407F4">
        <w:rPr>
          <w:b/>
          <w:bCs/>
        </w:rPr>
        <w:t>Público-alvo</w:t>
      </w:r>
      <w:r w:rsidRPr="00E407F4">
        <w:t>: trabalhadores de baixa renda.</w:t>
      </w:r>
    </w:p>
    <w:p w14:paraId="4B486A7D" w14:textId="77777777" w:rsidR="00E407F4" w:rsidRPr="00E407F4" w:rsidRDefault="00E407F4" w:rsidP="00E407F4">
      <w:pPr>
        <w:numPr>
          <w:ilvl w:val="0"/>
          <w:numId w:val="4"/>
        </w:numPr>
      </w:pPr>
      <w:r w:rsidRPr="00E407F4">
        <w:rPr>
          <w:b/>
          <w:bCs/>
        </w:rPr>
        <w:t>Estratégia</w:t>
      </w:r>
      <w:r w:rsidRPr="00E407F4">
        <w:t>: incentiva empresas a fornecer alimentação saudável (refeitórios, cestas, vales).</w:t>
      </w:r>
    </w:p>
    <w:p w14:paraId="342A0B90" w14:textId="77777777" w:rsidR="00E407F4" w:rsidRPr="00E407F4" w:rsidRDefault="00E407F4" w:rsidP="00E407F4">
      <w:pPr>
        <w:numPr>
          <w:ilvl w:val="0"/>
          <w:numId w:val="4"/>
        </w:numPr>
      </w:pPr>
      <w:r w:rsidRPr="00E407F4">
        <w:rPr>
          <w:b/>
          <w:bCs/>
        </w:rPr>
        <w:t>Complementaridade</w:t>
      </w:r>
      <w:r w:rsidRPr="00E407F4">
        <w:t>: junto com PNAE e PAA, atua em diferentes contextos (escola, família, trabalho).</w:t>
      </w:r>
    </w:p>
    <w:p w14:paraId="4C0A5819" w14:textId="77777777" w:rsidR="00E407F4" w:rsidRPr="00E407F4" w:rsidRDefault="00000000" w:rsidP="00E407F4">
      <w:r>
        <w:pict w14:anchorId="6BE6A185">
          <v:rect id="_x0000_i1050" style="width:0;height:1.5pt" o:hralign="center" o:hrstd="t" o:hr="t" fillcolor="#a0a0a0" stroked="f"/>
        </w:pict>
      </w:r>
    </w:p>
    <w:p w14:paraId="43E2872E" w14:textId="77777777" w:rsidR="00E407F4" w:rsidRPr="00E407F4" w:rsidRDefault="00E407F4" w:rsidP="00E407F4">
      <w:pPr>
        <w:rPr>
          <w:b/>
          <w:bCs/>
        </w:rPr>
      </w:pPr>
      <w:r w:rsidRPr="00E407F4">
        <w:rPr>
          <w:b/>
          <w:bCs/>
        </w:rPr>
        <w:t>4. Relação entre PNAE, PAA e PAT</w:t>
      </w:r>
    </w:p>
    <w:p w14:paraId="6468D037" w14:textId="77777777" w:rsidR="00E407F4" w:rsidRPr="00E407F4" w:rsidRDefault="00E407F4" w:rsidP="00E407F4">
      <w:pPr>
        <w:numPr>
          <w:ilvl w:val="0"/>
          <w:numId w:val="5"/>
        </w:numPr>
      </w:pPr>
      <w:r w:rsidRPr="00E407F4">
        <w:t xml:space="preserve">Todos integram a </w:t>
      </w:r>
      <w:r w:rsidRPr="00E407F4">
        <w:rPr>
          <w:b/>
          <w:bCs/>
        </w:rPr>
        <w:t>SAN e o DHAA</w:t>
      </w:r>
      <w:r w:rsidRPr="00E407F4">
        <w:t>.</w:t>
      </w:r>
    </w:p>
    <w:p w14:paraId="2408CC63" w14:textId="77777777" w:rsidR="00E407F4" w:rsidRPr="00E407F4" w:rsidRDefault="00E407F4" w:rsidP="00E407F4">
      <w:pPr>
        <w:numPr>
          <w:ilvl w:val="0"/>
          <w:numId w:val="5"/>
        </w:numPr>
      </w:pPr>
      <w:r w:rsidRPr="00E407F4">
        <w:rPr>
          <w:b/>
          <w:bCs/>
          <w:highlight w:val="green"/>
        </w:rPr>
        <w:t>PNAE</w:t>
      </w:r>
      <w:r w:rsidRPr="00E407F4">
        <w:t xml:space="preserve"> → foca em </w:t>
      </w:r>
      <w:r w:rsidRPr="00E407F4">
        <w:rPr>
          <w:b/>
          <w:bCs/>
        </w:rPr>
        <w:t>escolares</w:t>
      </w:r>
      <w:r w:rsidRPr="00E407F4">
        <w:t xml:space="preserve"> (formação de hábitos e garantia de alimentação na escola).</w:t>
      </w:r>
    </w:p>
    <w:p w14:paraId="0095B5DB" w14:textId="77777777" w:rsidR="00E407F4" w:rsidRPr="00E407F4" w:rsidRDefault="00E407F4" w:rsidP="00E407F4">
      <w:pPr>
        <w:numPr>
          <w:ilvl w:val="0"/>
          <w:numId w:val="5"/>
        </w:numPr>
      </w:pPr>
      <w:r w:rsidRPr="00E407F4">
        <w:rPr>
          <w:b/>
          <w:bCs/>
          <w:highlight w:val="yellow"/>
        </w:rPr>
        <w:t>PAA</w:t>
      </w:r>
      <w:r w:rsidRPr="00E407F4">
        <w:t xml:space="preserve"> → foca na </w:t>
      </w:r>
      <w:r w:rsidRPr="00E407F4">
        <w:rPr>
          <w:b/>
          <w:bCs/>
        </w:rPr>
        <w:t>produção</w:t>
      </w:r>
      <w:r w:rsidRPr="00E407F4">
        <w:t xml:space="preserve"> e na destinação social dos alimentos (apoio à agricultura familiar + combate à fome).</w:t>
      </w:r>
    </w:p>
    <w:p w14:paraId="0A6E3567" w14:textId="77777777" w:rsidR="00E407F4" w:rsidRPr="00E407F4" w:rsidRDefault="00E407F4" w:rsidP="00E407F4">
      <w:pPr>
        <w:numPr>
          <w:ilvl w:val="0"/>
          <w:numId w:val="5"/>
        </w:numPr>
      </w:pPr>
      <w:r w:rsidRPr="00E407F4">
        <w:rPr>
          <w:b/>
          <w:bCs/>
          <w:highlight w:val="cyan"/>
        </w:rPr>
        <w:t>PAT</w:t>
      </w:r>
      <w:r w:rsidRPr="00E407F4">
        <w:t xml:space="preserve"> → foca em </w:t>
      </w:r>
      <w:r w:rsidRPr="00E407F4">
        <w:rPr>
          <w:b/>
          <w:bCs/>
        </w:rPr>
        <w:t>trabalhadores</w:t>
      </w:r>
      <w:r w:rsidRPr="00E407F4">
        <w:t xml:space="preserve"> (saúde, produtividade e prevenção de agravos).</w:t>
      </w:r>
    </w:p>
    <w:p w14:paraId="410375A7" w14:textId="77777777" w:rsidR="00E407F4" w:rsidRPr="00E407F4" w:rsidRDefault="00E407F4" w:rsidP="00E407F4">
      <w:pPr>
        <w:numPr>
          <w:ilvl w:val="0"/>
          <w:numId w:val="5"/>
        </w:numPr>
      </w:pPr>
      <w:r w:rsidRPr="00E407F4">
        <w:rPr>
          <w:b/>
          <w:bCs/>
        </w:rPr>
        <w:t>Juntos</w:t>
      </w:r>
      <w:r w:rsidRPr="00E407F4">
        <w:t xml:space="preserve"> → </w:t>
      </w:r>
      <w:r w:rsidRPr="00E407F4">
        <w:rPr>
          <w:b/>
          <w:bCs/>
        </w:rPr>
        <w:t>complementam-se</w:t>
      </w:r>
      <w:r w:rsidRPr="00E407F4">
        <w:t xml:space="preserve"> para garantir alimentação adequada em diferentes grupos populacionais.</w:t>
      </w:r>
    </w:p>
    <w:p w14:paraId="3CC566B7" w14:textId="77777777" w:rsidR="00E407F4" w:rsidRPr="00E407F4" w:rsidRDefault="00000000" w:rsidP="00E407F4">
      <w:r>
        <w:pict w14:anchorId="09CF4C34">
          <v:rect id="_x0000_i1051" style="width:0;height:1.5pt" o:hralign="center" o:hrstd="t" o:hr="t" fillcolor="#a0a0a0" stroked="f"/>
        </w:pict>
      </w:r>
    </w:p>
    <w:p w14:paraId="7C0250F2" w14:textId="77777777" w:rsidR="00E407F4" w:rsidRPr="00E407F4" w:rsidRDefault="00E407F4" w:rsidP="00E407F4">
      <w:pPr>
        <w:rPr>
          <w:b/>
          <w:bCs/>
        </w:rPr>
      </w:pPr>
      <w:r w:rsidRPr="00E407F4">
        <w:rPr>
          <w:b/>
          <w:bCs/>
        </w:rPr>
        <w:t>5. Palavras-chave rápidas (para marcar na hora da prova):</w:t>
      </w:r>
    </w:p>
    <w:p w14:paraId="7FE84547" w14:textId="77777777" w:rsidR="00E407F4" w:rsidRPr="00E407F4" w:rsidRDefault="00E407F4" w:rsidP="00E407F4">
      <w:pPr>
        <w:numPr>
          <w:ilvl w:val="0"/>
          <w:numId w:val="6"/>
        </w:numPr>
      </w:pPr>
      <w:r w:rsidRPr="00E407F4">
        <w:rPr>
          <w:b/>
          <w:bCs/>
        </w:rPr>
        <w:t>PNAE</w:t>
      </w:r>
      <w:r w:rsidRPr="00E407F4">
        <w:t>: escola, nutricionista, agricultura familiar, Lei 11.947/2009.</w:t>
      </w:r>
    </w:p>
    <w:p w14:paraId="0CB6AE41" w14:textId="77777777" w:rsidR="00E407F4" w:rsidRPr="00E407F4" w:rsidRDefault="00E407F4" w:rsidP="00E407F4">
      <w:pPr>
        <w:numPr>
          <w:ilvl w:val="0"/>
          <w:numId w:val="6"/>
        </w:numPr>
      </w:pPr>
      <w:r w:rsidRPr="00E407F4">
        <w:rPr>
          <w:b/>
          <w:bCs/>
        </w:rPr>
        <w:t>PAA</w:t>
      </w:r>
      <w:r w:rsidRPr="00E407F4">
        <w:t>: compra direta, agricultores familiares, doação a instituições.</w:t>
      </w:r>
    </w:p>
    <w:p w14:paraId="5747B806" w14:textId="77777777" w:rsidR="00E407F4" w:rsidRPr="00E407F4" w:rsidRDefault="00E407F4" w:rsidP="00E407F4">
      <w:pPr>
        <w:numPr>
          <w:ilvl w:val="0"/>
          <w:numId w:val="6"/>
        </w:numPr>
      </w:pPr>
      <w:r w:rsidRPr="00E407F4">
        <w:rPr>
          <w:b/>
          <w:bCs/>
        </w:rPr>
        <w:t>PAT</w:t>
      </w:r>
      <w:r w:rsidRPr="00E407F4">
        <w:t>: trabalhador, refeição saudável, produtividade.</w:t>
      </w:r>
    </w:p>
    <w:p w14:paraId="756B91CC" w14:textId="77777777" w:rsidR="00E407F4" w:rsidRDefault="00E407F4" w:rsidP="00E407F4">
      <w:pPr>
        <w:numPr>
          <w:ilvl w:val="0"/>
          <w:numId w:val="6"/>
        </w:numPr>
      </w:pPr>
      <w:r w:rsidRPr="00E407F4">
        <w:rPr>
          <w:b/>
          <w:bCs/>
        </w:rPr>
        <w:t>Todos</w:t>
      </w:r>
      <w:r w:rsidRPr="00E407F4">
        <w:t>: SAN + DHAA + intersetorialidade.</w:t>
      </w:r>
    </w:p>
    <w:p w14:paraId="47A58661" w14:textId="1B26D724" w:rsidR="004A4C70" w:rsidRDefault="004A4C70" w:rsidP="00E407F4">
      <w:pPr>
        <w:numPr>
          <w:ilvl w:val="0"/>
          <w:numId w:val="6"/>
        </w:numPr>
        <w:rPr>
          <w:highlight w:val="green"/>
        </w:rPr>
      </w:pPr>
      <w:r w:rsidRPr="004A4C70">
        <w:rPr>
          <w:b/>
          <w:bCs/>
          <w:highlight w:val="green"/>
        </w:rPr>
        <w:t>Escola (PNAE) – Produção (PAA) – Trabalho (PAT)</w:t>
      </w:r>
      <w:r w:rsidRPr="004A4C70">
        <w:rPr>
          <w:highlight w:val="green"/>
        </w:rPr>
        <w:t xml:space="preserve"> → juntos = </w:t>
      </w:r>
      <w:r w:rsidRPr="004A4C70">
        <w:rPr>
          <w:b/>
          <w:bCs/>
          <w:highlight w:val="green"/>
        </w:rPr>
        <w:t>SAN + DHAA</w:t>
      </w:r>
      <w:r w:rsidRPr="004A4C70">
        <w:rPr>
          <w:highlight w:val="green"/>
        </w:rPr>
        <w:t>.</w:t>
      </w:r>
    </w:p>
    <w:p w14:paraId="36FB8196" w14:textId="77777777" w:rsidR="00365B8E" w:rsidRPr="00365B8E" w:rsidRDefault="00365B8E" w:rsidP="00365B8E"/>
    <w:p w14:paraId="78E559B3" w14:textId="77777777" w:rsidR="00365B8E" w:rsidRPr="00365B8E" w:rsidRDefault="00365B8E" w:rsidP="00365B8E">
      <w:r w:rsidRPr="00365B8E">
        <w:rPr>
          <w:b/>
          <w:bCs/>
          <w:highlight w:val="cyan"/>
        </w:rPr>
        <w:t>Avanços da PNAE</w:t>
      </w:r>
      <w:r w:rsidRPr="00365B8E">
        <w:t>: maior alocação de recursos financeiros, universalização do atendimento até o desenho institucional</w:t>
      </w:r>
    </w:p>
    <w:p w14:paraId="11AF1E7E" w14:textId="77777777" w:rsidR="00365B8E" w:rsidRPr="00365B8E" w:rsidRDefault="00365B8E" w:rsidP="00365B8E">
      <w:r w:rsidRPr="00365B8E">
        <w:t>→ direito social e dever do Estado.</w:t>
      </w:r>
    </w:p>
    <w:p w14:paraId="063181FF" w14:textId="77777777" w:rsidR="00365B8E" w:rsidRPr="00365B8E" w:rsidRDefault="00365B8E" w:rsidP="00365B8E">
      <w:r w:rsidRPr="00365B8E">
        <w:rPr>
          <w:b/>
          <w:bCs/>
          <w:highlight w:val="green"/>
        </w:rPr>
        <w:t>Objetivo da PNAE</w:t>
      </w:r>
      <w:r w:rsidRPr="00365B8E">
        <w:rPr>
          <w:b/>
          <w:bCs/>
        </w:rPr>
        <w:t>: crescimento e desenvolvimento</w:t>
      </w:r>
      <w:r w:rsidRPr="00365B8E">
        <w:t xml:space="preserve"> biopsicossocial, a aprendizagem, o rendimento escolar e a formação de práticas </w:t>
      </w:r>
      <w:r w:rsidRPr="00365B8E">
        <w:rPr>
          <w:b/>
          <w:bCs/>
        </w:rPr>
        <w:t>alimentares saudáveis</w:t>
      </w:r>
      <w:r w:rsidRPr="00365B8E">
        <w:t xml:space="preserve"> dos beneficiários. </w:t>
      </w:r>
    </w:p>
    <w:p w14:paraId="3454CC49" w14:textId="77777777" w:rsidR="00365B8E" w:rsidRPr="00365B8E" w:rsidRDefault="00365B8E" w:rsidP="00365B8E">
      <w:r w:rsidRPr="00365B8E">
        <w:rPr>
          <w:b/>
          <w:bCs/>
        </w:rPr>
        <w:t>→ por meio de</w:t>
      </w:r>
      <w:r w:rsidRPr="00365B8E">
        <w:t xml:space="preserve"> ações de educação alimentar e nutricional </w:t>
      </w:r>
      <w:r w:rsidRPr="00365B8E">
        <w:rPr>
          <w:b/>
          <w:bCs/>
        </w:rPr>
        <w:t>(EAN)</w:t>
      </w:r>
      <w:r w:rsidRPr="00365B8E">
        <w:t xml:space="preserve"> e da oferta de refeições que atendam às suas </w:t>
      </w:r>
      <w:r w:rsidRPr="00365B8E">
        <w:rPr>
          <w:b/>
          <w:bCs/>
        </w:rPr>
        <w:t>necessidades nutricionais durante o período letivo</w:t>
      </w:r>
      <w:r w:rsidRPr="00365B8E">
        <w:t xml:space="preserve"> → das </w:t>
      </w:r>
      <w:r w:rsidRPr="00365B8E">
        <w:rPr>
          <w:b/>
          <w:bCs/>
        </w:rPr>
        <w:t>redes públicas </w:t>
      </w:r>
    </w:p>
    <w:p w14:paraId="342DCC49" w14:textId="4FA14299" w:rsidR="00365B8E" w:rsidRPr="00365B8E" w:rsidRDefault="00365B8E" w:rsidP="00365B8E">
      <w:r w:rsidRPr="00365B8E">
        <w:rPr>
          <w:b/>
          <w:bCs/>
        </w:rPr>
        <w:t>Ministério da Educação</w:t>
      </w:r>
      <w:r>
        <w:rPr>
          <w:b/>
          <w:bCs/>
        </w:rPr>
        <w:t xml:space="preserve"> e FNDE</w:t>
      </w:r>
      <w:r w:rsidRPr="00365B8E">
        <w:rPr>
          <w:b/>
          <w:bCs/>
        </w:rPr>
        <w:t xml:space="preserve"> → </w:t>
      </w:r>
      <w:r w:rsidRPr="00365B8E">
        <w:rPr>
          <w:b/>
          <w:bCs/>
          <w:highlight w:val="yellow"/>
        </w:rPr>
        <w:t>coordena o PNAE.</w:t>
      </w:r>
    </w:p>
    <w:p w14:paraId="5C02D619" w14:textId="77777777" w:rsidR="00365B8E" w:rsidRPr="00365B8E" w:rsidRDefault="00365B8E" w:rsidP="00365B8E">
      <w:r w:rsidRPr="00365B8E">
        <w:rPr>
          <w:b/>
          <w:bCs/>
          <w:highlight w:val="green"/>
        </w:rPr>
        <w:t>Participantes do PNAE</w:t>
      </w:r>
      <w:r w:rsidRPr="00365B8E">
        <w:t xml:space="preserve">: Governo federal (FNDE), </w:t>
      </w:r>
      <w:r w:rsidRPr="00365B8E">
        <w:rPr>
          <w:b/>
          <w:bCs/>
        </w:rPr>
        <w:t xml:space="preserve">entidades </w:t>
      </w:r>
      <w:r w:rsidRPr="00365B8E">
        <w:t xml:space="preserve">executoras (Secretarias de Educação - SE); </w:t>
      </w:r>
      <w:r w:rsidRPr="00365B8E">
        <w:rPr>
          <w:b/>
          <w:bCs/>
        </w:rPr>
        <w:t xml:space="preserve">unidade </w:t>
      </w:r>
      <w:r w:rsidRPr="00365B8E">
        <w:t xml:space="preserve">executora (sociedade civil sem fins lucrativos vinculada à escola); </w:t>
      </w:r>
      <w:r w:rsidRPr="00365B8E">
        <w:rPr>
          <w:b/>
          <w:bCs/>
        </w:rPr>
        <w:t xml:space="preserve">Conselho de Alimentação Escolar </w:t>
      </w:r>
      <w:r w:rsidRPr="00365B8E">
        <w:t>(responsável pelo controle social do PNAE) e órgãos de fiscalização do governo federal.</w:t>
      </w:r>
    </w:p>
    <w:p w14:paraId="73DC6528" w14:textId="77777777" w:rsidR="00365B8E" w:rsidRPr="00365B8E" w:rsidRDefault="00365B8E" w:rsidP="00365B8E">
      <w:pPr>
        <w:numPr>
          <w:ilvl w:val="0"/>
          <w:numId w:val="7"/>
        </w:numPr>
      </w:pPr>
      <w:r w:rsidRPr="00365B8E">
        <w:t xml:space="preserve">O </w:t>
      </w:r>
      <w:r w:rsidRPr="00365B8E">
        <w:rPr>
          <w:b/>
          <w:bCs/>
        </w:rPr>
        <w:t>Conselho Federal</w:t>
      </w:r>
      <w:r w:rsidRPr="00365B8E">
        <w:t xml:space="preserve"> e os </w:t>
      </w:r>
      <w:r w:rsidRPr="00365B8E">
        <w:rPr>
          <w:b/>
          <w:bCs/>
        </w:rPr>
        <w:t>Conselhos Regionais de Nutricionista</w:t>
      </w:r>
      <w:r w:rsidRPr="00365B8E">
        <w:t xml:space="preserve">, </w:t>
      </w:r>
      <w:r w:rsidRPr="00365B8E">
        <w:rPr>
          <w:b/>
          <w:bCs/>
        </w:rPr>
        <w:t xml:space="preserve">responsáveis </w:t>
      </w:r>
      <w:r w:rsidRPr="00365B8E">
        <w:t xml:space="preserve">por </w:t>
      </w:r>
      <w:r w:rsidRPr="00365B8E">
        <w:rPr>
          <w:b/>
          <w:bCs/>
        </w:rPr>
        <w:t xml:space="preserve">fiscalizar </w:t>
      </w:r>
      <w:r w:rsidRPr="00365B8E">
        <w:t>a atuação desses profissionais no programa.</w:t>
      </w:r>
    </w:p>
    <w:p w14:paraId="692194D5" w14:textId="77777777" w:rsidR="00365B8E" w:rsidRPr="00365B8E" w:rsidRDefault="00365B8E" w:rsidP="00365B8E">
      <w:r w:rsidRPr="00365B8E">
        <w:rPr>
          <w:b/>
          <w:bCs/>
        </w:rPr>
        <w:t>Modalidades de gestão do PNAE:</w:t>
      </w:r>
    </w:p>
    <w:p w14:paraId="48579F66" w14:textId="77777777" w:rsidR="00365B8E" w:rsidRPr="00365B8E" w:rsidRDefault="00365B8E" w:rsidP="00365B8E">
      <w:pPr>
        <w:numPr>
          <w:ilvl w:val="0"/>
          <w:numId w:val="8"/>
        </w:numPr>
        <w:rPr>
          <w:b/>
          <w:bCs/>
        </w:rPr>
      </w:pPr>
      <w:r w:rsidRPr="00365B8E">
        <w:rPr>
          <w:b/>
          <w:bCs/>
          <w:highlight w:val="green"/>
        </w:rPr>
        <w:t>Centralizada</w:t>
      </w:r>
      <w:r w:rsidRPr="00365B8E">
        <w:rPr>
          <w:b/>
          <w:bCs/>
        </w:rPr>
        <w:t xml:space="preserve">: </w:t>
      </w:r>
      <w:r w:rsidRPr="00365B8E">
        <w:t xml:space="preserve">entidade executora (SE) </w:t>
      </w:r>
      <w:r w:rsidRPr="00365B8E">
        <w:rPr>
          <w:b/>
          <w:bCs/>
        </w:rPr>
        <w:t xml:space="preserve">adquire </w:t>
      </w:r>
      <w:r w:rsidRPr="00365B8E">
        <w:t>os gêneros alimentícios para as escolas prepararem e distribuírem a alimentação escolar.</w:t>
      </w:r>
    </w:p>
    <w:p w14:paraId="648AD4BC" w14:textId="77777777" w:rsidR="00365B8E" w:rsidRPr="00365B8E" w:rsidRDefault="00365B8E" w:rsidP="00365B8E">
      <w:pPr>
        <w:numPr>
          <w:ilvl w:val="0"/>
          <w:numId w:val="8"/>
        </w:numPr>
        <w:rPr>
          <w:b/>
          <w:bCs/>
        </w:rPr>
      </w:pPr>
      <w:r w:rsidRPr="00365B8E">
        <w:rPr>
          <w:b/>
          <w:bCs/>
          <w:highlight w:val="cyan"/>
        </w:rPr>
        <w:t>Descentralizada</w:t>
      </w:r>
      <w:r w:rsidRPr="00365B8E">
        <w:rPr>
          <w:b/>
          <w:bCs/>
        </w:rPr>
        <w:t xml:space="preserve">/escolarizada: entidade </w:t>
      </w:r>
      <w:r w:rsidRPr="00365B8E">
        <w:t xml:space="preserve">executora </w:t>
      </w:r>
      <w:r w:rsidRPr="00365B8E">
        <w:rPr>
          <w:b/>
          <w:bCs/>
        </w:rPr>
        <w:t xml:space="preserve">repassa </w:t>
      </w:r>
      <w:r w:rsidRPr="00365B8E">
        <w:t xml:space="preserve">recursos financeiros para as </w:t>
      </w:r>
      <w:r w:rsidRPr="00365B8E">
        <w:rPr>
          <w:b/>
          <w:bCs/>
        </w:rPr>
        <w:t xml:space="preserve">unidades </w:t>
      </w:r>
      <w:r w:rsidRPr="00365B8E">
        <w:t>executoras adquirirem os gêneros alimentícios para as escolas prepararem e distribuírem a alimentação escolar.</w:t>
      </w:r>
    </w:p>
    <w:p w14:paraId="3D10117B" w14:textId="77777777" w:rsidR="00365B8E" w:rsidRPr="00365B8E" w:rsidRDefault="00365B8E" w:rsidP="00365B8E">
      <w:pPr>
        <w:numPr>
          <w:ilvl w:val="0"/>
          <w:numId w:val="8"/>
        </w:numPr>
        <w:rPr>
          <w:b/>
          <w:bCs/>
        </w:rPr>
      </w:pPr>
      <w:r w:rsidRPr="00365B8E">
        <w:rPr>
          <w:b/>
          <w:bCs/>
          <w:highlight w:val="yellow"/>
        </w:rPr>
        <w:t>Semidescentralizada</w:t>
      </w:r>
      <w:r w:rsidRPr="00365B8E">
        <w:rPr>
          <w:b/>
          <w:bCs/>
        </w:rPr>
        <w:t xml:space="preserve">: </w:t>
      </w:r>
      <w:r w:rsidRPr="00365B8E">
        <w:t xml:space="preserve">A entidade executora </w:t>
      </w:r>
      <w:r w:rsidRPr="00365B8E">
        <w:rPr>
          <w:b/>
          <w:bCs/>
        </w:rPr>
        <w:t>combina as formas de gestão</w:t>
      </w:r>
      <w:r w:rsidRPr="00365B8E">
        <w:t xml:space="preserve"> centralizada e descentralizada.</w:t>
      </w:r>
    </w:p>
    <w:p w14:paraId="2C7B65B7" w14:textId="77777777" w:rsidR="00365B8E" w:rsidRPr="00365B8E" w:rsidRDefault="00365B8E" w:rsidP="00365B8E">
      <w:r w:rsidRPr="00365B8E">
        <w:t>Quando o governo federal se responsabilizava → dificultava o fomento à s</w:t>
      </w:r>
      <w:r w:rsidRPr="00365B8E">
        <w:rPr>
          <w:b/>
          <w:bCs/>
        </w:rPr>
        <w:t>ustentabilidade e à garantia da diversidade cultural alimentar brasileira</w:t>
      </w:r>
      <w:r w:rsidRPr="00365B8E">
        <w:t>, </w:t>
      </w:r>
    </w:p>
    <w:p w14:paraId="14F9E2A4" w14:textId="77777777" w:rsidR="00365B8E" w:rsidRPr="00365B8E" w:rsidRDefault="00365B8E" w:rsidP="00365B8E">
      <w:r w:rsidRPr="00365B8E">
        <w:rPr>
          <w:b/>
          <w:bCs/>
        </w:rPr>
        <w:t>Constituição Federal Brasileira (1988)</w:t>
      </w:r>
      <w:r w:rsidRPr="00365B8E">
        <w:t xml:space="preserve"> → assegurar o </w:t>
      </w:r>
      <w:r w:rsidRPr="00365B8E">
        <w:rPr>
          <w:b/>
          <w:bCs/>
        </w:rPr>
        <w:t>direito universal à alimentação escolar</w:t>
      </w:r>
      <w:r w:rsidRPr="00365B8E">
        <w:t xml:space="preserve"> para os alunos matriculados no ensino fundamental da rede pública, constituindo-se em um marco para o reconhecimento do </w:t>
      </w:r>
      <w:r w:rsidRPr="00365B8E">
        <w:rPr>
          <w:b/>
          <w:bCs/>
        </w:rPr>
        <w:t xml:space="preserve">PNAE </w:t>
      </w:r>
      <w:r w:rsidRPr="00365B8E">
        <w:t xml:space="preserve">como </w:t>
      </w:r>
      <w:r w:rsidRPr="00365B8E">
        <w:rPr>
          <w:b/>
          <w:bCs/>
        </w:rPr>
        <w:t>dever do Estado.</w:t>
      </w:r>
    </w:p>
    <w:p w14:paraId="51787A27" w14:textId="77777777" w:rsidR="00365B8E" w:rsidRPr="00365B8E" w:rsidRDefault="00365B8E" w:rsidP="00365B8E">
      <w:r w:rsidRPr="00365B8E">
        <w:t xml:space="preserve">Essas </w:t>
      </w:r>
      <w:r w:rsidRPr="00365B8E">
        <w:rPr>
          <w:b/>
          <w:bCs/>
        </w:rPr>
        <w:t xml:space="preserve">transformações </w:t>
      </w:r>
      <w:r w:rsidRPr="00365B8E">
        <w:t>incluem: </w:t>
      </w:r>
    </w:p>
    <w:p w14:paraId="15F31C70" w14:textId="77777777" w:rsidR="00365B8E" w:rsidRPr="00365B8E" w:rsidRDefault="00365B8E" w:rsidP="00365B8E">
      <w:pPr>
        <w:numPr>
          <w:ilvl w:val="0"/>
          <w:numId w:val="9"/>
        </w:numPr>
      </w:pPr>
      <w:r w:rsidRPr="00365B8E">
        <w:rPr>
          <w:b/>
          <w:bCs/>
        </w:rPr>
        <w:t>descentralização administrativa</w:t>
      </w:r>
    </w:p>
    <w:p w14:paraId="2A96A83D" w14:textId="77777777" w:rsidR="00365B8E" w:rsidRPr="00365B8E" w:rsidRDefault="00365B8E" w:rsidP="00365B8E">
      <w:pPr>
        <w:numPr>
          <w:ilvl w:val="0"/>
          <w:numId w:val="9"/>
        </w:numPr>
        <w:rPr>
          <w:b/>
          <w:bCs/>
        </w:rPr>
      </w:pPr>
      <w:r w:rsidRPr="00365B8E">
        <w:rPr>
          <w:b/>
          <w:bCs/>
        </w:rPr>
        <w:t>universalização do atendimento</w:t>
      </w:r>
    </w:p>
    <w:p w14:paraId="70C104CC" w14:textId="77777777" w:rsidR="00365B8E" w:rsidRPr="00365B8E" w:rsidRDefault="00365B8E" w:rsidP="00365B8E">
      <w:pPr>
        <w:numPr>
          <w:ilvl w:val="0"/>
          <w:numId w:val="9"/>
        </w:numPr>
        <w:rPr>
          <w:b/>
          <w:bCs/>
        </w:rPr>
      </w:pPr>
      <w:r w:rsidRPr="00365B8E">
        <w:rPr>
          <w:b/>
          <w:bCs/>
        </w:rPr>
        <w:t>o fomento à agricultura familiar</w:t>
      </w:r>
    </w:p>
    <w:p w14:paraId="37E201BE" w14:textId="77777777" w:rsidR="00365B8E" w:rsidRPr="00365B8E" w:rsidRDefault="00365B8E" w:rsidP="00365B8E">
      <w:pPr>
        <w:numPr>
          <w:ilvl w:val="0"/>
          <w:numId w:val="9"/>
        </w:numPr>
        <w:rPr>
          <w:b/>
          <w:bCs/>
        </w:rPr>
      </w:pPr>
      <w:r w:rsidRPr="00365B8E">
        <w:rPr>
          <w:b/>
          <w:bCs/>
        </w:rPr>
        <w:t>controle social até o reconhecimento da EAN como importante diretriz do Programa.</w:t>
      </w:r>
    </w:p>
    <w:p w14:paraId="7469A4C5" w14:textId="77777777" w:rsidR="00365B8E" w:rsidRPr="00365B8E" w:rsidRDefault="00365B8E" w:rsidP="00365B8E">
      <w:r w:rsidRPr="00365B8E">
        <w:rPr>
          <w:b/>
          <w:bCs/>
        </w:rPr>
        <w:t xml:space="preserve">→ execução descentralizada: </w:t>
      </w:r>
      <w:r w:rsidRPr="00365B8E">
        <w:t>cada município (entidade executora) deverá administrar o PNAE.</w:t>
      </w:r>
    </w:p>
    <w:p w14:paraId="13E3161A" w14:textId="77777777" w:rsidR="00365B8E" w:rsidRPr="00365B8E" w:rsidRDefault="00365B8E" w:rsidP="00365B8E">
      <w:r w:rsidRPr="00365B8E">
        <w:rPr>
          <w:b/>
          <w:bCs/>
          <w:highlight w:val="green"/>
        </w:rPr>
        <w:t>Lei Orgânica de SAN</w:t>
      </w:r>
      <w:r w:rsidRPr="00365B8E">
        <w:rPr>
          <w:b/>
          <w:bCs/>
        </w:rPr>
        <w:t>:</w:t>
      </w:r>
      <w:r w:rsidRPr="00365B8E">
        <w:t xml:space="preserve"> concepção do benefício como um </w:t>
      </w:r>
      <w:r w:rsidRPr="00365B8E">
        <w:rPr>
          <w:b/>
          <w:bCs/>
        </w:rPr>
        <w:t>direito dos alunos e um dever do Estado.</w:t>
      </w:r>
    </w:p>
    <w:p w14:paraId="09D392BB" w14:textId="3E1E1022" w:rsidR="00365B8E" w:rsidRPr="00365B8E" w:rsidRDefault="00365B8E" w:rsidP="00365B8E">
      <w:r w:rsidRPr="00365B8E">
        <w:rPr>
          <w:b/>
          <w:bCs/>
          <w:color w:val="EE0000"/>
        </w:rPr>
        <w:t>Lei n. 11.947</w:t>
      </w:r>
      <w:r w:rsidRPr="00365B8E">
        <w:rPr>
          <w:b/>
          <w:bCs/>
        </w:rPr>
        <w:t>,</w:t>
      </w:r>
      <w:r>
        <w:rPr>
          <w:b/>
          <w:bCs/>
        </w:rPr>
        <w:t xml:space="preserve"> </w:t>
      </w:r>
      <w:r w:rsidRPr="00365B8E">
        <w:rPr>
          <w:b/>
          <w:bCs/>
        </w:rPr>
        <w:t xml:space="preserve">de 16 de </w:t>
      </w:r>
      <w:r w:rsidRPr="00365B8E">
        <w:rPr>
          <w:b/>
          <w:bCs/>
        </w:rPr>
        <w:t>junho</w:t>
      </w:r>
      <w:r w:rsidRPr="00365B8E">
        <w:rPr>
          <w:b/>
          <w:bCs/>
        </w:rPr>
        <w:t xml:space="preserve"> de 2009, e a Resolução n. 6, de 08 de maio de 2020 → </w:t>
      </w:r>
      <w:r w:rsidRPr="00365B8E">
        <w:t>apresentou as diretrizes e os objetivos do PNAE</w:t>
      </w:r>
    </w:p>
    <w:p w14:paraId="14B0B4A7" w14:textId="77777777" w:rsidR="00365B8E" w:rsidRPr="00365B8E" w:rsidRDefault="00365B8E" w:rsidP="00365B8E">
      <w:r w:rsidRPr="00365B8E">
        <w:rPr>
          <w:b/>
          <w:bCs/>
          <w:color w:val="EE0000"/>
        </w:rPr>
        <w:t xml:space="preserve">Marco histórico </w:t>
      </w:r>
      <w:r w:rsidRPr="00365B8E">
        <w:rPr>
          <w:b/>
          <w:bCs/>
        </w:rPr>
        <w:t xml:space="preserve">→ </w:t>
      </w:r>
      <w:r w:rsidRPr="00365B8E">
        <w:t xml:space="preserve">determinou a </w:t>
      </w:r>
      <w:r w:rsidRPr="00365B8E">
        <w:rPr>
          <w:b/>
          <w:bCs/>
        </w:rPr>
        <w:t>universalização do atendimento</w:t>
      </w:r>
      <w:r w:rsidRPr="00365B8E">
        <w:t xml:space="preserve"> para toda a educação básica e a </w:t>
      </w:r>
      <w:r w:rsidRPr="00365B8E">
        <w:rPr>
          <w:b/>
          <w:bCs/>
        </w:rPr>
        <w:t>obrigatoriedade</w:t>
      </w:r>
      <w:r w:rsidRPr="00365B8E">
        <w:t xml:space="preserve"> da utilização de no mínimo </w:t>
      </w:r>
      <w:r w:rsidRPr="00365B8E">
        <w:rPr>
          <w:b/>
          <w:bCs/>
        </w:rPr>
        <w:t>30% dos recursos federais</w:t>
      </w:r>
      <w:r w:rsidRPr="00365B8E">
        <w:t xml:space="preserve"> na aquisição direta de gêneros alimentícios </w:t>
      </w:r>
      <w:r w:rsidRPr="00365B8E">
        <w:rPr>
          <w:b/>
          <w:bCs/>
        </w:rPr>
        <w:t>oriundos da agricultura familiar. </w:t>
      </w:r>
    </w:p>
    <w:p w14:paraId="5A0F1E4B" w14:textId="77777777" w:rsidR="00365B8E" w:rsidRPr="00365B8E" w:rsidRDefault="00365B8E" w:rsidP="00365B8E">
      <w:r w:rsidRPr="00365B8E">
        <w:rPr>
          <w:b/>
          <w:bCs/>
        </w:rPr>
        <w:tab/>
        <w:t xml:space="preserve">→ </w:t>
      </w:r>
      <w:r w:rsidRPr="00365B8E">
        <w:t xml:space="preserve">viabilizou que a </w:t>
      </w:r>
      <w:r w:rsidRPr="00365B8E">
        <w:rPr>
          <w:b/>
          <w:bCs/>
        </w:rPr>
        <w:t>alimentação escola</w:t>
      </w:r>
      <w:r w:rsidRPr="00365B8E">
        <w:t xml:space="preserve">r se tornasse uma </w:t>
      </w:r>
      <w:r w:rsidRPr="00365B8E">
        <w:rPr>
          <w:b/>
          <w:bCs/>
        </w:rPr>
        <w:t>política pública</w:t>
      </w:r>
      <w:r w:rsidRPr="00365B8E">
        <w:t xml:space="preserve"> </w:t>
      </w:r>
      <w:r w:rsidRPr="00365B8E">
        <w:rPr>
          <w:b/>
          <w:bCs/>
        </w:rPr>
        <w:t>intersetorial</w:t>
      </w:r>
      <w:r w:rsidRPr="00365B8E">
        <w:t>, articulada com outros setores relacionados, potencializando os retornos sociais do PNAE.</w:t>
      </w:r>
    </w:p>
    <w:p w14:paraId="110A02DC" w14:textId="77777777" w:rsidR="00365B8E" w:rsidRPr="00365B8E" w:rsidRDefault="00365B8E" w:rsidP="00365B8E">
      <w:r w:rsidRPr="00365B8E">
        <w:rPr>
          <w:b/>
          <w:bCs/>
          <w:highlight w:val="green"/>
        </w:rPr>
        <w:t>DIRETRIZES DA ALIMENTAÇÃO ESCOLAR</w:t>
      </w:r>
    </w:p>
    <w:p w14:paraId="481C5CB5" w14:textId="55744C64" w:rsidR="00365B8E" w:rsidRPr="00365B8E" w:rsidRDefault="00365B8E" w:rsidP="00365B8E">
      <w:pPr>
        <w:numPr>
          <w:ilvl w:val="0"/>
          <w:numId w:val="10"/>
        </w:numPr>
        <w:rPr>
          <w:b/>
          <w:bCs/>
        </w:rPr>
      </w:pPr>
      <w:r w:rsidRPr="00365B8E">
        <w:rPr>
          <w:b/>
          <w:bCs/>
        </w:rPr>
        <w:t xml:space="preserve">Emprego da Alimentação Adequada e Saudável </w:t>
      </w:r>
      <w:r w:rsidRPr="00365B8E">
        <w:t xml:space="preserve">(alimentos variados, seguros, que respeitem a cultura, as tradições e os hábitos alimentares </w:t>
      </w:r>
      <w:r w:rsidR="00034C9B" w:rsidRPr="00365B8E">
        <w:t>saudáveis</w:t>
      </w:r>
      <w:r w:rsidRPr="00365B8E">
        <w:t>)</w:t>
      </w:r>
    </w:p>
    <w:p w14:paraId="031D5ABB" w14:textId="77777777" w:rsidR="00365B8E" w:rsidRPr="00365B8E" w:rsidRDefault="00365B8E" w:rsidP="00365B8E">
      <w:pPr>
        <w:numPr>
          <w:ilvl w:val="0"/>
          <w:numId w:val="10"/>
        </w:numPr>
        <w:rPr>
          <w:b/>
          <w:bCs/>
        </w:rPr>
      </w:pPr>
      <w:r w:rsidRPr="00365B8E">
        <w:rPr>
          <w:b/>
          <w:bCs/>
        </w:rPr>
        <w:t xml:space="preserve">Inclusão da Educação Alimentar e Nutricional (EAN) no processo de Ensino e Aprendizagem </w:t>
      </w:r>
      <w:r w:rsidRPr="00365B8E">
        <w:t>(currículo escolar abordar o tema "alimentação e nutrição”)</w:t>
      </w:r>
    </w:p>
    <w:p w14:paraId="182E7CA5" w14:textId="77777777" w:rsidR="00365B8E" w:rsidRPr="00365B8E" w:rsidRDefault="00365B8E" w:rsidP="00365B8E">
      <w:pPr>
        <w:numPr>
          <w:ilvl w:val="0"/>
          <w:numId w:val="10"/>
        </w:numPr>
        <w:rPr>
          <w:b/>
          <w:bCs/>
        </w:rPr>
      </w:pPr>
      <w:r w:rsidRPr="00365B8E">
        <w:rPr>
          <w:b/>
          <w:bCs/>
        </w:rPr>
        <w:t xml:space="preserve">Universalidade do Atendimento aos Alunos Matriculados na Rede Pública de Educação Básica </w:t>
      </w:r>
      <w:r w:rsidRPr="00365B8E">
        <w:t>(todos os alunos matriculados na educação básica das redes públicas) </w:t>
      </w:r>
    </w:p>
    <w:p w14:paraId="4A708F13" w14:textId="77777777" w:rsidR="00365B8E" w:rsidRPr="00365B8E" w:rsidRDefault="00365B8E" w:rsidP="00365B8E">
      <w:pPr>
        <w:numPr>
          <w:ilvl w:val="0"/>
          <w:numId w:val="10"/>
        </w:numPr>
        <w:rPr>
          <w:b/>
          <w:bCs/>
        </w:rPr>
      </w:pPr>
      <w:r w:rsidRPr="00365B8E">
        <w:rPr>
          <w:b/>
          <w:bCs/>
        </w:rPr>
        <w:t xml:space="preserve">Participação da Comunidade no Controle Social </w:t>
      </w:r>
      <w:r w:rsidRPr="00365B8E">
        <w:t>(a comunidade faz o acompanhamento das ações e garantir a oferta da alimentação escolar)</w:t>
      </w:r>
    </w:p>
    <w:p w14:paraId="5B2DA12B" w14:textId="77777777" w:rsidR="00365B8E" w:rsidRPr="00365B8E" w:rsidRDefault="00365B8E" w:rsidP="00365B8E">
      <w:pPr>
        <w:numPr>
          <w:ilvl w:val="0"/>
          <w:numId w:val="10"/>
        </w:numPr>
        <w:rPr>
          <w:b/>
          <w:bCs/>
        </w:rPr>
      </w:pPr>
      <w:r w:rsidRPr="00365B8E">
        <w:rPr>
          <w:b/>
          <w:bCs/>
        </w:rPr>
        <w:t xml:space="preserve">Apoio ao Desenvolvimento Sustentável </w:t>
      </w:r>
      <w:r w:rsidRPr="00365B8E">
        <w:t>(gêneros alimentícios diversificados e agricultura familiar)</w:t>
      </w:r>
    </w:p>
    <w:p w14:paraId="008CE397" w14:textId="77777777" w:rsidR="00365B8E" w:rsidRPr="00365B8E" w:rsidRDefault="00365B8E" w:rsidP="00365B8E">
      <w:pPr>
        <w:numPr>
          <w:ilvl w:val="0"/>
          <w:numId w:val="10"/>
        </w:numPr>
        <w:rPr>
          <w:b/>
          <w:bCs/>
        </w:rPr>
      </w:pPr>
      <w:r w:rsidRPr="00365B8E">
        <w:rPr>
          <w:b/>
          <w:bCs/>
        </w:rPr>
        <w:t>Direito à Alimentação Escolar (</w:t>
      </w:r>
      <w:r w:rsidRPr="00365B8E">
        <w:t>Garantia da segurança alimentar e nutricional dos alunos, com acesso de forma igualitária)</w:t>
      </w:r>
    </w:p>
    <w:p w14:paraId="3803B9B9" w14:textId="77777777" w:rsidR="00365B8E" w:rsidRPr="00365B8E" w:rsidRDefault="00365B8E" w:rsidP="00365B8E">
      <w:r w:rsidRPr="00365B8E">
        <w:rPr>
          <w:b/>
          <w:bCs/>
          <w:color w:val="EE0000"/>
        </w:rPr>
        <w:t xml:space="preserve"> Resolução n. 6 </w:t>
      </w:r>
      <w:r w:rsidRPr="00365B8E">
        <w:rPr>
          <w:b/>
          <w:bCs/>
        </w:rPr>
        <w:t xml:space="preserve">→ </w:t>
      </w:r>
      <w:r w:rsidRPr="00365B8E">
        <w:t xml:space="preserve">foram alinhadas às diretrizes dos </w:t>
      </w:r>
      <w:r w:rsidRPr="00365B8E">
        <w:rPr>
          <w:b/>
          <w:bCs/>
        </w:rPr>
        <w:t>guias alimentares</w:t>
      </w:r>
    </w:p>
    <w:p w14:paraId="01F8CBF3" w14:textId="77777777" w:rsidR="00365B8E" w:rsidRPr="00365B8E" w:rsidRDefault="00365B8E" w:rsidP="00365B8E">
      <w:pPr>
        <w:numPr>
          <w:ilvl w:val="0"/>
          <w:numId w:val="11"/>
        </w:numPr>
        <w:rPr>
          <w:b/>
          <w:bCs/>
        </w:rPr>
      </w:pPr>
      <w:r w:rsidRPr="00365B8E">
        <w:t xml:space="preserve">os cardápios passaram a prever a </w:t>
      </w:r>
      <w:r w:rsidRPr="00365B8E">
        <w:rPr>
          <w:b/>
          <w:bCs/>
        </w:rPr>
        <w:t>maior oferta</w:t>
      </w:r>
      <w:r w:rsidRPr="00365B8E">
        <w:t xml:space="preserve"> de </w:t>
      </w:r>
      <w:r w:rsidRPr="00365B8E">
        <w:rPr>
          <w:b/>
          <w:bCs/>
        </w:rPr>
        <w:t>alimentos in natura/minimamente processados</w:t>
      </w:r>
      <w:r w:rsidRPr="00365B8E">
        <w:t xml:space="preserve"> a </w:t>
      </w:r>
      <w:r w:rsidRPr="00365B8E">
        <w:rPr>
          <w:b/>
          <w:bCs/>
        </w:rPr>
        <w:t xml:space="preserve">restrição </w:t>
      </w:r>
      <w:r w:rsidRPr="00365B8E">
        <w:t xml:space="preserve">da oferta de </w:t>
      </w:r>
      <w:r w:rsidRPr="00365B8E">
        <w:rPr>
          <w:b/>
          <w:bCs/>
        </w:rPr>
        <w:t>ultraprocessados</w:t>
      </w:r>
      <w:r w:rsidRPr="00365B8E">
        <w:t>,</w:t>
      </w:r>
    </w:p>
    <w:p w14:paraId="40B4CAC5" w14:textId="77777777" w:rsidR="00365B8E" w:rsidRPr="00365B8E" w:rsidRDefault="00365B8E" w:rsidP="00365B8E">
      <w:r w:rsidRPr="00365B8E">
        <w:rPr>
          <w:b/>
          <w:bCs/>
          <w:highlight w:val="yellow"/>
        </w:rPr>
        <w:t>Coordenação técnica do programa</w:t>
      </w:r>
      <w:r w:rsidRPr="00365B8E">
        <w:rPr>
          <w:b/>
          <w:bCs/>
        </w:rPr>
        <w:t xml:space="preserve">: </w:t>
      </w:r>
      <w:r w:rsidRPr="00365B8E">
        <w:t xml:space="preserve">realizada por </w:t>
      </w:r>
      <w:r w:rsidRPr="00365B8E">
        <w:rPr>
          <w:b/>
          <w:bCs/>
        </w:rPr>
        <w:t>nutricionista responsável técnico</w:t>
      </w:r>
      <w:r w:rsidRPr="00365B8E">
        <w:t>. </w:t>
      </w:r>
    </w:p>
    <w:p w14:paraId="72D3C8D3" w14:textId="77777777" w:rsidR="00365B8E" w:rsidRPr="00365B8E" w:rsidRDefault="00365B8E" w:rsidP="00365B8E">
      <w:pPr>
        <w:numPr>
          <w:ilvl w:val="0"/>
          <w:numId w:val="12"/>
        </w:numPr>
      </w:pPr>
      <w:r w:rsidRPr="00365B8E">
        <w:rPr>
          <w:b/>
          <w:bCs/>
        </w:rPr>
        <w:t xml:space="preserve">responsável </w:t>
      </w:r>
      <w:r w:rsidRPr="00365B8E">
        <w:t xml:space="preserve">pela </w:t>
      </w:r>
      <w:r w:rsidRPr="00365B8E">
        <w:rPr>
          <w:b/>
          <w:bCs/>
        </w:rPr>
        <w:t xml:space="preserve">elaboração dos cardápios </w:t>
      </w:r>
      <w:r w:rsidRPr="00365B8E">
        <w:t>da alimentação escolar</w:t>
      </w:r>
    </w:p>
    <w:p w14:paraId="41CC2EA7" w14:textId="77777777" w:rsidR="00365B8E" w:rsidRPr="00365B8E" w:rsidRDefault="00365B8E" w:rsidP="00365B8E">
      <w:pPr>
        <w:numPr>
          <w:ilvl w:val="0"/>
          <w:numId w:val="12"/>
        </w:numPr>
      </w:pPr>
      <w:r w:rsidRPr="00365B8E">
        <w:t xml:space="preserve">Os cardápios se baseiam de modo a respeitar as </w:t>
      </w:r>
      <w:r w:rsidRPr="00365B8E">
        <w:rPr>
          <w:b/>
          <w:bCs/>
        </w:rPr>
        <w:t>necessidades nutricionais</w:t>
      </w:r>
      <w:r w:rsidRPr="00365B8E">
        <w:t xml:space="preserve">, os </w:t>
      </w:r>
      <w:r w:rsidRPr="00365B8E">
        <w:rPr>
          <w:b/>
          <w:bCs/>
        </w:rPr>
        <w:t>hábitos alimentare</w:t>
      </w:r>
      <w:r w:rsidRPr="00365B8E">
        <w:t xml:space="preserve">s, a </w:t>
      </w:r>
      <w:r w:rsidRPr="00365B8E">
        <w:rPr>
          <w:b/>
          <w:bCs/>
        </w:rPr>
        <w:t>cultura alimentar da localidade</w:t>
      </w:r>
      <w:r w:rsidRPr="00365B8E">
        <w:t xml:space="preserve">, sendo pautados na promoção da </w:t>
      </w:r>
      <w:r w:rsidRPr="00365B8E">
        <w:rPr>
          <w:b/>
          <w:bCs/>
        </w:rPr>
        <w:t>alimentação adequada e saudável</w:t>
      </w:r>
      <w:r w:rsidRPr="00365B8E">
        <w:t xml:space="preserve"> e na sustentabilidade, sazonalidade e diversificação agrícola da região.</w:t>
      </w:r>
    </w:p>
    <w:p w14:paraId="51269B01" w14:textId="77777777" w:rsidR="00365B8E" w:rsidRPr="00365B8E" w:rsidRDefault="00365B8E" w:rsidP="00365B8E">
      <w:pPr>
        <w:numPr>
          <w:ilvl w:val="0"/>
          <w:numId w:val="12"/>
        </w:numPr>
      </w:pPr>
      <w:r w:rsidRPr="00365B8E">
        <w:rPr>
          <w:b/>
          <w:bCs/>
        </w:rPr>
        <w:t>Atendendo 20% a 70%</w:t>
      </w:r>
      <w:r w:rsidRPr="00365B8E">
        <w:t xml:space="preserve"> das n</w:t>
      </w:r>
      <w:r w:rsidRPr="00365B8E">
        <w:rPr>
          <w:b/>
          <w:bCs/>
        </w:rPr>
        <w:t>ecessidades nutricionais diárias</w:t>
      </w:r>
      <w:r w:rsidRPr="00365B8E">
        <w:t xml:space="preserve"> de energia e macronutrientes, a depender do </w:t>
      </w:r>
      <w:r w:rsidRPr="00365B8E">
        <w:rPr>
          <w:b/>
          <w:bCs/>
        </w:rPr>
        <w:t>tempo de permanência na escola</w:t>
      </w:r>
      <w:r w:rsidRPr="00365B8E">
        <w:t xml:space="preserve"> (parcial ou integral), do</w:t>
      </w:r>
      <w:r w:rsidRPr="00365B8E">
        <w:rPr>
          <w:b/>
          <w:bCs/>
        </w:rPr>
        <w:t xml:space="preserve"> número de refeições</w:t>
      </w:r>
      <w:r w:rsidRPr="00365B8E">
        <w:t xml:space="preserve"> ofertadas e da </w:t>
      </w:r>
      <w:r w:rsidRPr="00365B8E">
        <w:rPr>
          <w:b/>
          <w:bCs/>
        </w:rPr>
        <w:t xml:space="preserve">área </w:t>
      </w:r>
      <w:r w:rsidRPr="00365B8E">
        <w:t>em que a escola está localizada.</w:t>
      </w:r>
    </w:p>
    <w:p w14:paraId="51154323" w14:textId="2EB2437F" w:rsidR="00365B8E" w:rsidRPr="00365B8E" w:rsidRDefault="00365B8E" w:rsidP="00365B8E">
      <w:r w:rsidRPr="00365B8E">
        <w:rPr>
          <w:highlight w:val="magenta"/>
        </w:rPr>
        <w:t>A</w:t>
      </w:r>
      <w:r w:rsidRPr="00365B8E">
        <w:rPr>
          <w:b/>
          <w:bCs/>
          <w:highlight w:val="magenta"/>
        </w:rPr>
        <w:t xml:space="preserve"> Resolução CFN n. 465/2010</w:t>
      </w:r>
      <w:r w:rsidRPr="00365B8E">
        <w:rPr>
          <w:b/>
          <w:bCs/>
        </w:rPr>
        <w:t xml:space="preserve">: </w:t>
      </w:r>
      <w:r w:rsidRPr="00365B8E">
        <w:t xml:space="preserve">estabelece como </w:t>
      </w:r>
      <w:r w:rsidRPr="00365B8E">
        <w:rPr>
          <w:b/>
          <w:bCs/>
        </w:rPr>
        <w:t xml:space="preserve">atividades obrigatórias do nutricionista </w:t>
      </w:r>
      <w:r w:rsidRPr="00365B8E">
        <w:t>atuante nesse programa: realizar o diagnóstico e o acompanhamento do estado nutricional dos alunos; estimular a identificação de indivíduos com necessidades nutricionais base no diagnóstico nutricional e nas referências nutricionais; propor e realizar ações de EAN específicas; planejar, elaborar, acompanhar e avaliar o cardápio da alimentação escolar com para pios; a comunidade escolar; elaborar fichas técnicas das preparações que compõem os cardá</w:t>
      </w:r>
      <w:r w:rsidR="00E71793">
        <w:t xml:space="preserve">pio </w:t>
      </w:r>
      <w:r w:rsidRPr="00365B8E">
        <w:t>- planejar, orientar e supervisionar a seleção, compra, armazenamento, produção e distribui os agricultores e empreendedores familiares rurais e suas organizações; participar da licitação dos alimentos; planejar, coordenar e supervisionar os testes de aceitabilidade; interagir com os agricultores e empreendedores familiares rurais e suas organizações; participar de licitação e da compra direta da agricultura familiar para a aquisição de gêneros alimentícios; orientar e supervisionar a higienização de ambientes,</w:t>
      </w:r>
      <w:r w:rsidR="00E71793">
        <w:t xml:space="preserve"> </w:t>
      </w:r>
      <w:r w:rsidRPr="00365B8E">
        <w:t>o armazenamento de alimentos, veículos de transporte elaborar de o alimentos, plano equipamentos e utensílios; elaborar e implantar o manual de boas práticas; anual de trabalho do Programa de Alimentação</w:t>
      </w:r>
    </w:p>
    <w:p w14:paraId="37BD8462" w14:textId="77777777" w:rsidR="00365B8E" w:rsidRPr="00365B8E" w:rsidRDefault="00365B8E" w:rsidP="00365B8E">
      <w:r w:rsidRPr="00365B8E">
        <w:t>A PNAE atende</w:t>
      </w:r>
      <w:r w:rsidRPr="00365B8E">
        <w:rPr>
          <w:b/>
          <w:bCs/>
        </w:rPr>
        <w:t xml:space="preserve"> 40 milhões de estudantes, </w:t>
      </w:r>
      <w:r w:rsidRPr="00365B8E">
        <w:t xml:space="preserve">e fortaleceu o mercado para os </w:t>
      </w:r>
      <w:r w:rsidRPr="00365B8E">
        <w:rPr>
          <w:b/>
          <w:bCs/>
        </w:rPr>
        <w:t>agricultores familiares</w:t>
      </w:r>
      <w:r w:rsidRPr="00365B8E">
        <w:t>, contribuindo para a configuração de sistemas alimentares mais saudáveis no país.</w:t>
      </w:r>
    </w:p>
    <w:p w14:paraId="7C8C884D" w14:textId="77777777" w:rsidR="00365B8E" w:rsidRPr="00365B8E" w:rsidRDefault="00365B8E" w:rsidP="00365B8E">
      <w:r w:rsidRPr="00365B8E">
        <w:t xml:space="preserve">Persiste, no Brasil, o desafio de garantir uma alimentação adequada e saudável com valor per capita diário, que varia de </w:t>
      </w:r>
      <w:r w:rsidRPr="00365B8E">
        <w:rPr>
          <w:b/>
          <w:bCs/>
        </w:rPr>
        <w:t>0,42 a 2,56 reais.</w:t>
      </w:r>
    </w:p>
    <w:p w14:paraId="3655F6F9" w14:textId="77777777" w:rsidR="00365B8E" w:rsidRPr="00365B8E" w:rsidRDefault="00365B8E" w:rsidP="00365B8E">
      <w:r w:rsidRPr="00365B8E">
        <w:rPr>
          <w:b/>
          <w:bCs/>
          <w:highlight w:val="green"/>
        </w:rPr>
        <w:t>Em 1994</w:t>
      </w:r>
      <w:r w:rsidRPr="00365B8E">
        <w:rPr>
          <w:highlight w:val="green"/>
        </w:rPr>
        <w:t>:</w:t>
      </w:r>
      <w:r w:rsidRPr="00365B8E">
        <w:t xml:space="preserve"> a gestão do </w:t>
      </w:r>
      <w:r w:rsidRPr="00365B8E">
        <w:rPr>
          <w:b/>
          <w:bCs/>
        </w:rPr>
        <w:t xml:space="preserve">PNAE </w:t>
      </w:r>
      <w:r w:rsidRPr="00365B8E">
        <w:t xml:space="preserve">passou a ser </w:t>
      </w:r>
      <w:r w:rsidRPr="00365B8E">
        <w:rPr>
          <w:b/>
          <w:bCs/>
        </w:rPr>
        <w:t xml:space="preserve">descentralizada → </w:t>
      </w:r>
      <w:r w:rsidRPr="00365B8E">
        <w:t xml:space="preserve">estados e </w:t>
      </w:r>
      <w:r w:rsidRPr="00365B8E">
        <w:rPr>
          <w:b/>
          <w:bCs/>
        </w:rPr>
        <w:t xml:space="preserve">municípios passaram </w:t>
      </w:r>
      <w:r w:rsidRPr="00365B8E">
        <w:t xml:space="preserve">a ter </w:t>
      </w:r>
      <w:r w:rsidRPr="00365B8E">
        <w:rPr>
          <w:b/>
          <w:bCs/>
        </w:rPr>
        <w:t xml:space="preserve">autonomia administrativa </w:t>
      </w:r>
      <w:r w:rsidRPr="00365B8E">
        <w:t xml:space="preserve">e são responsáveis pelo uso dos </w:t>
      </w:r>
      <w:r w:rsidRPr="00365B8E">
        <w:rPr>
          <w:b/>
          <w:bCs/>
        </w:rPr>
        <w:t xml:space="preserve">recursos </w:t>
      </w:r>
      <w:r w:rsidRPr="00365B8E">
        <w:t>e pela q</w:t>
      </w:r>
      <w:r w:rsidRPr="00365B8E">
        <w:rPr>
          <w:b/>
          <w:bCs/>
        </w:rPr>
        <w:t>ualidade nutricional da alimentação escolar.</w:t>
      </w:r>
    </w:p>
    <w:p w14:paraId="2DB75C01" w14:textId="1AF071D2" w:rsidR="00365B8E" w:rsidRPr="00365B8E" w:rsidRDefault="00365B8E" w:rsidP="00365B8E">
      <w:r w:rsidRPr="00365B8E">
        <w:t xml:space="preserve">É uma política pública com grande potencial de auxílio na configuração de ambientes institucionais promotores da </w:t>
      </w:r>
      <w:r w:rsidRPr="00365B8E">
        <w:rPr>
          <w:b/>
          <w:bCs/>
        </w:rPr>
        <w:t>saúde e da sustentabilidade.</w:t>
      </w:r>
    </w:p>
    <w:p w14:paraId="4D6442D0" w14:textId="77777777" w:rsidR="002C4F6F" w:rsidRPr="0035455A" w:rsidRDefault="002C4F6F" w:rsidP="003D49EB"/>
    <w:sectPr w:rsidR="002C4F6F" w:rsidRPr="003545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62AE"/>
    <w:multiLevelType w:val="multilevel"/>
    <w:tmpl w:val="F982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43DDE"/>
    <w:multiLevelType w:val="multilevel"/>
    <w:tmpl w:val="5B789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CE6E7B"/>
    <w:multiLevelType w:val="multilevel"/>
    <w:tmpl w:val="5A5E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3014B"/>
    <w:multiLevelType w:val="multilevel"/>
    <w:tmpl w:val="881A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E159A"/>
    <w:multiLevelType w:val="multilevel"/>
    <w:tmpl w:val="EFC2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74E7B"/>
    <w:multiLevelType w:val="hybridMultilevel"/>
    <w:tmpl w:val="5F2A402E"/>
    <w:lvl w:ilvl="0" w:tplc="30908F52">
      <w:numFmt w:val="bullet"/>
      <w:lvlText w:val="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437691"/>
    <w:multiLevelType w:val="multilevel"/>
    <w:tmpl w:val="AFEA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12ABA"/>
    <w:multiLevelType w:val="multilevel"/>
    <w:tmpl w:val="D10A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37257"/>
    <w:multiLevelType w:val="multilevel"/>
    <w:tmpl w:val="9662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D6811"/>
    <w:multiLevelType w:val="multilevel"/>
    <w:tmpl w:val="26BA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64520"/>
    <w:multiLevelType w:val="multilevel"/>
    <w:tmpl w:val="3D10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5F155D"/>
    <w:multiLevelType w:val="multilevel"/>
    <w:tmpl w:val="706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156725">
    <w:abstractNumId w:val="5"/>
  </w:num>
  <w:num w:numId="2" w16cid:durableId="770469421">
    <w:abstractNumId w:val="10"/>
  </w:num>
  <w:num w:numId="3" w16cid:durableId="851990781">
    <w:abstractNumId w:val="11"/>
  </w:num>
  <w:num w:numId="4" w16cid:durableId="1781485799">
    <w:abstractNumId w:val="3"/>
  </w:num>
  <w:num w:numId="5" w16cid:durableId="1014766498">
    <w:abstractNumId w:val="8"/>
  </w:num>
  <w:num w:numId="6" w16cid:durableId="649556275">
    <w:abstractNumId w:val="6"/>
  </w:num>
  <w:num w:numId="7" w16cid:durableId="550308231">
    <w:abstractNumId w:val="0"/>
  </w:num>
  <w:num w:numId="8" w16cid:durableId="555318751">
    <w:abstractNumId w:val="4"/>
  </w:num>
  <w:num w:numId="9" w16cid:durableId="1168709366">
    <w:abstractNumId w:val="2"/>
  </w:num>
  <w:num w:numId="10" w16cid:durableId="1543707895">
    <w:abstractNumId w:val="1"/>
  </w:num>
  <w:num w:numId="11" w16cid:durableId="431054763">
    <w:abstractNumId w:val="7"/>
  </w:num>
  <w:num w:numId="12" w16cid:durableId="2698936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F59"/>
    <w:rsid w:val="0003183F"/>
    <w:rsid w:val="00034C9B"/>
    <w:rsid w:val="00076D48"/>
    <w:rsid w:val="00145F9D"/>
    <w:rsid w:val="001963DC"/>
    <w:rsid w:val="001C478F"/>
    <w:rsid w:val="001E3256"/>
    <w:rsid w:val="001F584F"/>
    <w:rsid w:val="00230C4F"/>
    <w:rsid w:val="00265D55"/>
    <w:rsid w:val="00275499"/>
    <w:rsid w:val="002A4D4A"/>
    <w:rsid w:val="002C4F6F"/>
    <w:rsid w:val="003220D0"/>
    <w:rsid w:val="00330B51"/>
    <w:rsid w:val="0035455A"/>
    <w:rsid w:val="00365B8E"/>
    <w:rsid w:val="0039798D"/>
    <w:rsid w:val="003D49EB"/>
    <w:rsid w:val="003E53AF"/>
    <w:rsid w:val="003F362D"/>
    <w:rsid w:val="004A4C70"/>
    <w:rsid w:val="0054401E"/>
    <w:rsid w:val="00547A2B"/>
    <w:rsid w:val="005C0610"/>
    <w:rsid w:val="00602360"/>
    <w:rsid w:val="00670F59"/>
    <w:rsid w:val="006C2F47"/>
    <w:rsid w:val="006F6872"/>
    <w:rsid w:val="006F70C5"/>
    <w:rsid w:val="007A18BF"/>
    <w:rsid w:val="007C3E03"/>
    <w:rsid w:val="007F1BDA"/>
    <w:rsid w:val="008679BB"/>
    <w:rsid w:val="00877C65"/>
    <w:rsid w:val="008B3029"/>
    <w:rsid w:val="008C6A95"/>
    <w:rsid w:val="00905A5C"/>
    <w:rsid w:val="00941CA1"/>
    <w:rsid w:val="009469F0"/>
    <w:rsid w:val="009509DC"/>
    <w:rsid w:val="009E4C65"/>
    <w:rsid w:val="00A42780"/>
    <w:rsid w:val="00A479BF"/>
    <w:rsid w:val="00A5344D"/>
    <w:rsid w:val="00A62BBC"/>
    <w:rsid w:val="00A6541F"/>
    <w:rsid w:val="00A75853"/>
    <w:rsid w:val="00B653A8"/>
    <w:rsid w:val="00C11A34"/>
    <w:rsid w:val="00C437B6"/>
    <w:rsid w:val="00E407F4"/>
    <w:rsid w:val="00E71793"/>
    <w:rsid w:val="00E81B7B"/>
    <w:rsid w:val="00EB32AE"/>
    <w:rsid w:val="00EC5674"/>
    <w:rsid w:val="00FA1FE8"/>
    <w:rsid w:val="00FC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1C633"/>
  <w15:chartTrackingRefBased/>
  <w15:docId w15:val="{3C96BA36-52CE-4107-8CD4-5E3050AC6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0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0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0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0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0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0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0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0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0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0F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0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0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0F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0F5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0F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0F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0F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0F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0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0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0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0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0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0F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0F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0F5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0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0F5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0F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11</Pages>
  <Words>3878</Words>
  <Characters>20944</Characters>
  <Application>Microsoft Office Word</Application>
  <DocSecurity>0</DocSecurity>
  <Lines>174</Lines>
  <Paragraphs>49</Paragraphs>
  <ScaleCrop>false</ScaleCrop>
  <Company/>
  <LinksUpToDate>false</LinksUpToDate>
  <CharactersWithSpaces>24773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51</cp:revision>
  <dcterms:created xsi:type="dcterms:W3CDTF">2025-08-19T18:37:00Z</dcterms:created>
  <dcterms:modified xsi:type="dcterms:W3CDTF">2025-08-22T13:01:00Z</dcterms:modified>
</cp:coreProperties>
</file>