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882B9D" w14:textId="77777777" w:rsidR="00BA3544" w:rsidRDefault="00BA3544" w:rsidP="00BA3544">
      <w:pPr>
        <w:jc w:val="center"/>
        <w:rPr>
          <w:b/>
          <w:bCs/>
          <w:sz w:val="28"/>
          <w:szCs w:val="28"/>
        </w:rPr>
      </w:pPr>
      <w:r w:rsidRPr="006708D3">
        <w:rPr>
          <w:b/>
          <w:bCs/>
          <w:sz w:val="28"/>
          <w:szCs w:val="28"/>
          <w:highlight w:val="lightGray"/>
        </w:rPr>
        <w:t xml:space="preserve">Aula 04 - </w:t>
      </w:r>
      <w:r w:rsidRPr="006708D3">
        <w:rPr>
          <w:b/>
          <w:bCs/>
          <w:sz w:val="28"/>
          <w:szCs w:val="28"/>
          <w:highlight w:val="lightGray"/>
        </w:rPr>
        <w:t>Instituições de saúde e alimentação</w:t>
      </w:r>
      <w:r w:rsidRPr="00BA3544">
        <w:rPr>
          <w:b/>
          <w:bCs/>
          <w:sz w:val="28"/>
          <w:szCs w:val="28"/>
        </w:rPr>
        <w:t> </w:t>
      </w:r>
    </w:p>
    <w:p w14:paraId="7EFACD72" w14:textId="47FD26C3" w:rsidR="006708D3" w:rsidRPr="005027A5" w:rsidRDefault="006708D3" w:rsidP="00BA3544">
      <w:pPr>
        <w:jc w:val="center"/>
        <w:rPr>
          <w:sz w:val="24"/>
          <w:szCs w:val="24"/>
          <w:u w:val="single"/>
        </w:rPr>
      </w:pPr>
      <w:r w:rsidRPr="005027A5">
        <w:rPr>
          <w:sz w:val="24"/>
          <w:szCs w:val="24"/>
          <w:u w:val="single"/>
        </w:rPr>
        <w:t>Aportes Filosóficos</w:t>
      </w:r>
    </w:p>
    <w:p w14:paraId="08BEAE6D" w14:textId="0B361139" w:rsidR="001741AE" w:rsidRDefault="00BA3544" w:rsidP="00BA3544">
      <w:r w:rsidRPr="00BA3544">
        <w:rPr>
          <w:b/>
          <w:bCs/>
          <w:highlight w:val="green"/>
        </w:rPr>
        <w:t>Max Weber</w:t>
      </w:r>
      <w:r>
        <w:t>: ação social – afetiva/paixão, racional e tradição.</w:t>
      </w:r>
    </w:p>
    <w:p w14:paraId="3F730D52" w14:textId="57FC43C9" w:rsidR="00BA3544" w:rsidRDefault="00BA3544" w:rsidP="00BA3544">
      <w:pPr>
        <w:pStyle w:val="PargrafodaLista"/>
        <w:numPr>
          <w:ilvl w:val="0"/>
          <w:numId w:val="3"/>
        </w:numPr>
      </w:pPr>
      <w:r>
        <w:t>“vivemos em uma jaula de ferro” – sem livre arbítrio.</w:t>
      </w:r>
    </w:p>
    <w:p w14:paraId="76712CE8" w14:textId="3F2F41C5" w:rsidR="00BA3544" w:rsidRDefault="00BA3544" w:rsidP="00BA3544">
      <w:r w:rsidRPr="00BA3544">
        <w:rPr>
          <w:b/>
          <w:bCs/>
          <w:highlight w:val="yellow"/>
        </w:rPr>
        <w:t>Burocracia</w:t>
      </w:r>
      <w:r>
        <w:t xml:space="preserve"> – é o meio pelo qual o Estado atua para atingir determinados objetivos. O poder público exerce sua dominação.</w:t>
      </w:r>
    </w:p>
    <w:p w14:paraId="2B414910" w14:textId="7EDBE764" w:rsidR="00BA3544" w:rsidRDefault="00BA3544" w:rsidP="00BA3544">
      <w:r w:rsidRPr="00BA3544">
        <w:rPr>
          <w:b/>
          <w:bCs/>
          <w:highlight w:val="cyan"/>
        </w:rPr>
        <w:t>Institucionalismo</w:t>
      </w:r>
      <w:r>
        <w:t xml:space="preserve"> – visão sociológica das instituições. Examina a influencia das instituições no comportamento humano, através de regras e normas (colocar leis).</w:t>
      </w:r>
    </w:p>
    <w:p w14:paraId="4B739D37" w14:textId="767720C2" w:rsidR="006708D3" w:rsidRDefault="006708D3" w:rsidP="00BA3544">
      <w:pPr>
        <w:rPr>
          <w:b/>
          <w:bCs/>
        </w:rPr>
      </w:pPr>
      <w:r w:rsidRPr="006708D3">
        <w:rPr>
          <w:b/>
          <w:bCs/>
          <w:highlight w:val="magenta"/>
        </w:rPr>
        <w:t>5 princípios:</w:t>
      </w:r>
    </w:p>
    <w:p w14:paraId="0CEA9E7B" w14:textId="60E7791F" w:rsidR="006708D3" w:rsidRDefault="006708D3" w:rsidP="006708D3">
      <w:pPr>
        <w:pStyle w:val="PargrafodaLista"/>
        <w:numPr>
          <w:ilvl w:val="0"/>
          <w:numId w:val="4"/>
        </w:numPr>
      </w:pPr>
      <w:r w:rsidRPr="006708D3">
        <w:t>Alimentação é mais que ingestão de nutrientes</w:t>
      </w:r>
      <w:r>
        <w:t>.</w:t>
      </w:r>
    </w:p>
    <w:p w14:paraId="4D9D557C" w14:textId="1DFC5E4E" w:rsidR="006708D3" w:rsidRDefault="006708D3" w:rsidP="006708D3">
      <w:pPr>
        <w:pStyle w:val="PargrafodaLista"/>
        <w:numPr>
          <w:ilvl w:val="0"/>
          <w:numId w:val="4"/>
        </w:numPr>
      </w:pPr>
      <w:r w:rsidRPr="006708D3">
        <w:t>Recomendações sobre alimentação devem estar em sintonia com seu tempo</w:t>
      </w:r>
    </w:p>
    <w:p w14:paraId="1239EBBC" w14:textId="0923C45E" w:rsidR="006708D3" w:rsidRDefault="006708D3" w:rsidP="006708D3">
      <w:pPr>
        <w:pStyle w:val="PargrafodaLista"/>
        <w:numPr>
          <w:ilvl w:val="0"/>
          <w:numId w:val="4"/>
        </w:numPr>
      </w:pPr>
      <w:r w:rsidRPr="006708D3">
        <w:t>Alimentação adequada e saudável deriva de sistema alimentar socialmente e ambientalmente sustentável</w:t>
      </w:r>
      <w:r>
        <w:t>.</w:t>
      </w:r>
    </w:p>
    <w:p w14:paraId="3DB57DDA" w14:textId="16084D49" w:rsidR="006708D3" w:rsidRDefault="006708D3" w:rsidP="006708D3">
      <w:pPr>
        <w:pStyle w:val="PargrafodaLista"/>
        <w:numPr>
          <w:ilvl w:val="0"/>
          <w:numId w:val="4"/>
        </w:numPr>
      </w:pPr>
      <w:r w:rsidRPr="006708D3">
        <w:t>Diferentes saberes geram o conhecimento para a formulação de guias alimentares</w:t>
      </w:r>
      <w:r>
        <w:t>.</w:t>
      </w:r>
    </w:p>
    <w:p w14:paraId="58948F10" w14:textId="5E6AD622" w:rsidR="006708D3" w:rsidRDefault="006708D3" w:rsidP="006708D3">
      <w:pPr>
        <w:pStyle w:val="PargrafodaLista"/>
        <w:numPr>
          <w:ilvl w:val="0"/>
          <w:numId w:val="4"/>
        </w:numPr>
      </w:pPr>
      <w:r w:rsidRPr="006708D3">
        <w:t>Guias alimentares ampliam a autonomia nas escolhas alimentares</w:t>
      </w:r>
      <w:r>
        <w:t>.</w:t>
      </w:r>
    </w:p>
    <w:p w14:paraId="2EC2EB7D" w14:textId="5250F807" w:rsidR="009E5E29" w:rsidRPr="009A47D9" w:rsidRDefault="009E5E29" w:rsidP="009E5E29">
      <w:pPr>
        <w:rPr>
          <w:b/>
          <w:bCs/>
          <w:color w:val="FF0000"/>
        </w:rPr>
      </w:pPr>
      <w:r w:rsidRPr="009A47D9">
        <w:rPr>
          <w:b/>
          <w:bCs/>
          <w:color w:val="FF0000"/>
        </w:rPr>
        <w:t xml:space="preserve">Alimentação Hospitalar – os </w:t>
      </w:r>
      <w:r w:rsidR="001236E6" w:rsidRPr="009A47D9">
        <w:rPr>
          <w:b/>
          <w:bCs/>
          <w:color w:val="FF0000"/>
        </w:rPr>
        <w:t>Seis</w:t>
      </w:r>
      <w:r w:rsidRPr="009A47D9">
        <w:rPr>
          <w:b/>
          <w:bCs/>
          <w:color w:val="FF0000"/>
        </w:rPr>
        <w:t xml:space="preserve"> </w:t>
      </w:r>
      <w:r w:rsidR="001236E6" w:rsidRPr="009A47D9">
        <w:rPr>
          <w:b/>
          <w:bCs/>
          <w:color w:val="FF0000"/>
        </w:rPr>
        <w:t>S</w:t>
      </w:r>
    </w:p>
    <w:p w14:paraId="428F429F" w14:textId="4CD34D45" w:rsidR="009E5E29" w:rsidRDefault="009E5E29" w:rsidP="009E5E29">
      <w:pPr>
        <w:pStyle w:val="PargrafodaLista"/>
        <w:numPr>
          <w:ilvl w:val="0"/>
          <w:numId w:val="5"/>
        </w:numPr>
      </w:pPr>
      <w:r>
        <w:t>Seguro Social</w:t>
      </w:r>
      <w:r w:rsidR="00AF5774">
        <w:t xml:space="preserve"> ou Saúde Pública – alimentação adequada/sustentável</w:t>
      </w:r>
      <w:r w:rsidR="00941704">
        <w:t xml:space="preserve"> social</w:t>
      </w:r>
      <w:r w:rsidR="00AF5774">
        <w:t>.</w:t>
      </w:r>
    </w:p>
    <w:p w14:paraId="50778B64" w14:textId="2449FAFD" w:rsidR="00AF5774" w:rsidRDefault="00AF5774" w:rsidP="009E5E29">
      <w:pPr>
        <w:pStyle w:val="PargrafodaLista"/>
        <w:numPr>
          <w:ilvl w:val="0"/>
          <w:numId w:val="5"/>
        </w:numPr>
      </w:pPr>
      <w:r>
        <w:t>Saúde</w:t>
      </w:r>
      <w:r w:rsidR="001236E6">
        <w:t xml:space="preserve"> – individual no tratamento.</w:t>
      </w:r>
    </w:p>
    <w:p w14:paraId="453FA41D" w14:textId="7831AB57" w:rsidR="00AF5774" w:rsidRDefault="00AF5774" w:rsidP="009E5E29">
      <w:pPr>
        <w:pStyle w:val="PargrafodaLista"/>
        <w:numPr>
          <w:ilvl w:val="0"/>
          <w:numId w:val="5"/>
        </w:numPr>
      </w:pPr>
      <w:r>
        <w:t>Serviço</w:t>
      </w:r>
      <w:r w:rsidR="00476623">
        <w:t xml:space="preserve"> </w:t>
      </w:r>
      <w:r w:rsidR="00182AAC">
        <w:t>– serviço adequado/individualizado para o paciente</w:t>
      </w:r>
      <w:r w:rsidR="00CE0150">
        <w:t>.</w:t>
      </w:r>
    </w:p>
    <w:p w14:paraId="15C8B0F4" w14:textId="3B904D80" w:rsidR="00AF5774" w:rsidRDefault="009D3D65" w:rsidP="009E5E29">
      <w:pPr>
        <w:pStyle w:val="PargrafodaLista"/>
        <w:numPr>
          <w:ilvl w:val="0"/>
          <w:numId w:val="5"/>
        </w:numPr>
      </w:pPr>
      <w:r>
        <w:t>Sabor</w:t>
      </w:r>
      <w:r w:rsidR="00F223EA">
        <w:t xml:space="preserve"> </w:t>
      </w:r>
      <w:r w:rsidR="00CE0150">
        <w:t>–</w:t>
      </w:r>
      <w:r w:rsidR="00F223EA">
        <w:t xml:space="preserve"> </w:t>
      </w:r>
      <w:r w:rsidR="00CE0150">
        <w:t>estratégia do marketing do gosto.</w:t>
      </w:r>
    </w:p>
    <w:p w14:paraId="42F334EF" w14:textId="5C4302E2" w:rsidR="009D3D65" w:rsidRDefault="009D3D65" w:rsidP="009E5E29">
      <w:pPr>
        <w:pStyle w:val="PargrafodaLista"/>
        <w:numPr>
          <w:ilvl w:val="0"/>
          <w:numId w:val="5"/>
        </w:numPr>
      </w:pPr>
      <w:r>
        <w:t>Simbólico</w:t>
      </w:r>
      <w:r w:rsidR="00CE0150">
        <w:t xml:space="preserve"> </w:t>
      </w:r>
      <w:r w:rsidR="0035268F">
        <w:t>–</w:t>
      </w:r>
      <w:r w:rsidR="00CE0150">
        <w:t xml:space="preserve"> </w:t>
      </w:r>
      <w:r w:rsidR="0035268F">
        <w:t>identidade e preferencia do paciente em relação a alimentação.</w:t>
      </w:r>
    </w:p>
    <w:p w14:paraId="6FFF9BD4" w14:textId="479B8CCF" w:rsidR="009D3D65" w:rsidRDefault="009D3D65" w:rsidP="009E5E29">
      <w:pPr>
        <w:pStyle w:val="PargrafodaLista"/>
        <w:numPr>
          <w:ilvl w:val="0"/>
          <w:numId w:val="5"/>
        </w:numPr>
      </w:pPr>
      <w:r>
        <w:t>Simula</w:t>
      </w:r>
      <w:r w:rsidR="00F223EA">
        <w:t xml:space="preserve">cro </w:t>
      </w:r>
      <w:r w:rsidR="009F11C4">
        <w:t>–</w:t>
      </w:r>
      <w:r w:rsidR="0035268F">
        <w:t xml:space="preserve"> </w:t>
      </w:r>
      <w:r w:rsidR="009F11C4">
        <w:t>não se importar com o sabor da comida.</w:t>
      </w:r>
    </w:p>
    <w:p w14:paraId="796C616F" w14:textId="25B7CB31" w:rsidR="00B63DAD" w:rsidRPr="00B55070" w:rsidRDefault="00B63DAD" w:rsidP="00B63DAD">
      <w:r w:rsidRPr="00CF1D71">
        <w:rPr>
          <w:b/>
          <w:bCs/>
          <w:color w:val="70AD47" w:themeColor="accent6"/>
        </w:rPr>
        <w:t xml:space="preserve">Biopoder </w:t>
      </w:r>
      <w:r w:rsidR="00040BCA">
        <w:rPr>
          <w:b/>
          <w:bCs/>
          <w:color w:val="70AD47" w:themeColor="accent6"/>
        </w:rPr>
        <w:t xml:space="preserve">– </w:t>
      </w:r>
      <w:r w:rsidRPr="00040BCA">
        <w:rPr>
          <w:b/>
          <w:bCs/>
          <w:color w:val="70AD47" w:themeColor="accent6"/>
        </w:rPr>
        <w:t>Foucault</w:t>
      </w:r>
      <w:r w:rsidR="003156C6">
        <w:rPr>
          <w:b/>
          <w:bCs/>
        </w:rPr>
        <w:t>:</w:t>
      </w:r>
      <w:r>
        <w:rPr>
          <w:b/>
          <w:bCs/>
        </w:rPr>
        <w:t xml:space="preserve"> </w:t>
      </w:r>
      <w:r w:rsidR="00B55070">
        <w:t>uma forma de poder exercido nos indivíduos (irregular a vida), na escola/hospital/prisão.</w:t>
      </w:r>
    </w:p>
    <w:sectPr w:rsidR="00B63DAD" w:rsidRPr="00B550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310EE8"/>
    <w:multiLevelType w:val="hybridMultilevel"/>
    <w:tmpl w:val="9012A006"/>
    <w:lvl w:ilvl="0" w:tplc="92B6CF6A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332434FC"/>
    <w:multiLevelType w:val="hybridMultilevel"/>
    <w:tmpl w:val="B928BEC6"/>
    <w:lvl w:ilvl="0" w:tplc="0416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408575B5"/>
    <w:multiLevelType w:val="hybridMultilevel"/>
    <w:tmpl w:val="02B433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E40A69"/>
    <w:multiLevelType w:val="hybridMultilevel"/>
    <w:tmpl w:val="3460D3E4"/>
    <w:lvl w:ilvl="0" w:tplc="B716522E"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795B623C"/>
    <w:multiLevelType w:val="hybridMultilevel"/>
    <w:tmpl w:val="C270BB7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9739274">
    <w:abstractNumId w:val="3"/>
  </w:num>
  <w:num w:numId="2" w16cid:durableId="1961110284">
    <w:abstractNumId w:val="1"/>
  </w:num>
  <w:num w:numId="3" w16cid:durableId="2112893009">
    <w:abstractNumId w:val="0"/>
  </w:num>
  <w:num w:numId="4" w16cid:durableId="1223249749">
    <w:abstractNumId w:val="2"/>
  </w:num>
  <w:num w:numId="5" w16cid:durableId="5785666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544"/>
    <w:rsid w:val="00040BCA"/>
    <w:rsid w:val="000D41D1"/>
    <w:rsid w:val="0010417E"/>
    <w:rsid w:val="001236E6"/>
    <w:rsid w:val="001741AE"/>
    <w:rsid w:val="00182AAC"/>
    <w:rsid w:val="003156C6"/>
    <w:rsid w:val="00326A89"/>
    <w:rsid w:val="0035268F"/>
    <w:rsid w:val="004600F2"/>
    <w:rsid w:val="00476623"/>
    <w:rsid w:val="00490DFD"/>
    <w:rsid w:val="005027A5"/>
    <w:rsid w:val="006708D3"/>
    <w:rsid w:val="00807B6E"/>
    <w:rsid w:val="008D469D"/>
    <w:rsid w:val="00941704"/>
    <w:rsid w:val="009A47D9"/>
    <w:rsid w:val="009D3D65"/>
    <w:rsid w:val="009E5E29"/>
    <w:rsid w:val="009F11C4"/>
    <w:rsid w:val="00AF5774"/>
    <w:rsid w:val="00B55070"/>
    <w:rsid w:val="00B63DAD"/>
    <w:rsid w:val="00BA3544"/>
    <w:rsid w:val="00CB7B7A"/>
    <w:rsid w:val="00CE0150"/>
    <w:rsid w:val="00CF1D71"/>
    <w:rsid w:val="00F2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E552D"/>
  <w15:chartTrackingRefBased/>
  <w15:docId w15:val="{A6441850-3F82-481C-932C-B68D38D8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A35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A3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BA35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42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207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20</cp:revision>
  <dcterms:created xsi:type="dcterms:W3CDTF">2024-08-26T10:57:00Z</dcterms:created>
  <dcterms:modified xsi:type="dcterms:W3CDTF">2024-08-26T12:30:00Z</dcterms:modified>
</cp:coreProperties>
</file>