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73E5F7" w14:textId="08F40CD6" w:rsidR="004C3113" w:rsidRPr="00CC4948" w:rsidRDefault="00CC4948" w:rsidP="00CC4948">
      <w:pPr>
        <w:jc w:val="center"/>
        <w:rPr>
          <w:b/>
          <w:sz w:val="28"/>
          <w:szCs w:val="28"/>
        </w:rPr>
      </w:pPr>
      <w:r w:rsidRPr="00CC4948">
        <w:rPr>
          <w:b/>
          <w:sz w:val="28"/>
          <w:szCs w:val="28"/>
        </w:rPr>
        <w:t>Células</w:t>
      </w:r>
      <w:r w:rsidR="00D40E31" w:rsidRPr="00CC4948">
        <w:rPr>
          <w:b/>
          <w:sz w:val="28"/>
          <w:szCs w:val="28"/>
        </w:rPr>
        <w:t xml:space="preserve"> e genes</w:t>
      </w:r>
      <w:r>
        <w:rPr>
          <w:b/>
          <w:sz w:val="28"/>
          <w:szCs w:val="28"/>
        </w:rPr>
        <w:t xml:space="preserve"> – AULA 11</w:t>
      </w:r>
    </w:p>
    <w:p w14:paraId="6DA43DC7" w14:textId="77777777" w:rsidR="00CC4948" w:rsidRDefault="00CC4948" w:rsidP="00CC4948">
      <w:pPr>
        <w:jc w:val="center"/>
        <w:rPr>
          <w:b/>
          <w:sz w:val="24"/>
          <w:szCs w:val="24"/>
        </w:rPr>
      </w:pPr>
      <w:r w:rsidRPr="00CC4948">
        <w:rPr>
          <w:b/>
          <w:sz w:val="24"/>
          <w:szCs w:val="24"/>
          <w:highlight w:val="cyan"/>
        </w:rPr>
        <w:t>Técnicas</w:t>
      </w:r>
      <w:r w:rsidR="00962877" w:rsidRPr="00CC4948">
        <w:rPr>
          <w:b/>
          <w:sz w:val="24"/>
          <w:szCs w:val="24"/>
          <w:highlight w:val="cyan"/>
        </w:rPr>
        <w:t xml:space="preserve"> moleculares</w:t>
      </w:r>
    </w:p>
    <w:p w14:paraId="05ACF42A" w14:textId="671DECAA" w:rsidR="00962877" w:rsidRPr="00CC4948" w:rsidRDefault="00CC4948" w:rsidP="00CC4948">
      <w:r w:rsidRPr="00CC4948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</w:t>
      </w:r>
      <w:r w:rsidR="00962877">
        <w:t>70% corpo de água 30% moléculas</w:t>
      </w:r>
      <w:r>
        <w:t>.</w:t>
      </w:r>
    </w:p>
    <w:p w14:paraId="3CBDC079" w14:textId="530440C5" w:rsidR="00962877" w:rsidRDefault="00962877">
      <w:r>
        <w:sym w:font="Wingdings" w:char="F0E0"/>
      </w:r>
      <w:r>
        <w:t xml:space="preserve"> 15% proteína</w:t>
      </w:r>
    </w:p>
    <w:p w14:paraId="76B380D3" w14:textId="6557ED25" w:rsidR="00962877" w:rsidRDefault="00962877" w:rsidP="00962877">
      <w:pPr>
        <w:pStyle w:val="PargrafodaLista"/>
        <w:numPr>
          <w:ilvl w:val="0"/>
          <w:numId w:val="1"/>
        </w:numPr>
      </w:pPr>
      <w:r>
        <w:t>4% pequenas moléculas</w:t>
      </w:r>
    </w:p>
    <w:p w14:paraId="7E91F61D" w14:textId="7ACD9A46" w:rsidR="00962877" w:rsidRDefault="00962877" w:rsidP="00962877">
      <w:pPr>
        <w:pStyle w:val="PargrafodaLista"/>
        <w:numPr>
          <w:ilvl w:val="0"/>
          <w:numId w:val="1"/>
        </w:numPr>
      </w:pPr>
      <w:r>
        <w:t xml:space="preserve">6% RNA </w:t>
      </w:r>
    </w:p>
    <w:p w14:paraId="0C699F72" w14:textId="6A672092" w:rsidR="00962877" w:rsidRDefault="00962877" w:rsidP="00962877">
      <w:pPr>
        <w:pStyle w:val="PargrafodaLista"/>
        <w:numPr>
          <w:ilvl w:val="0"/>
          <w:numId w:val="1"/>
        </w:numPr>
      </w:pPr>
      <w:r>
        <w:t xml:space="preserve">2% fosfolipídio </w:t>
      </w:r>
    </w:p>
    <w:p w14:paraId="2F33768E" w14:textId="634393F2" w:rsidR="00962877" w:rsidRDefault="00962877" w:rsidP="00962877">
      <w:pPr>
        <w:pStyle w:val="PargrafodaLista"/>
        <w:numPr>
          <w:ilvl w:val="0"/>
          <w:numId w:val="1"/>
        </w:numPr>
      </w:pPr>
      <w:r>
        <w:t>1% DNA</w:t>
      </w:r>
    </w:p>
    <w:p w14:paraId="73796809" w14:textId="144BF2D7" w:rsidR="00962877" w:rsidRDefault="00962877" w:rsidP="00962877">
      <w:pPr>
        <w:pStyle w:val="PargrafodaLista"/>
        <w:numPr>
          <w:ilvl w:val="0"/>
          <w:numId w:val="1"/>
        </w:numPr>
      </w:pPr>
      <w:r>
        <w:t xml:space="preserve">2% polissacarídeo </w:t>
      </w:r>
    </w:p>
    <w:p w14:paraId="335F9549" w14:textId="30CF9E33" w:rsidR="00962877" w:rsidRDefault="00CC4948" w:rsidP="00962877">
      <w:r>
        <w:sym w:font="Wingdings" w:char="F0E0"/>
      </w:r>
      <w:r>
        <w:t xml:space="preserve"> Na</w:t>
      </w:r>
      <w:r w:rsidR="00642B47">
        <w:t xml:space="preserve"> pandemia, as técnicas de captar vírus por meio de exames foi melhorada</w:t>
      </w:r>
    </w:p>
    <w:p w14:paraId="450B32D7" w14:textId="42DCD54F" w:rsidR="00642B47" w:rsidRDefault="00CC4948" w:rsidP="00962877">
      <w:r>
        <w:sym w:font="Wingdings" w:char="F0E0"/>
      </w:r>
      <w:r w:rsidR="00642B47">
        <w:t xml:space="preserve"> </w:t>
      </w:r>
      <w:r>
        <w:t>Glicoproteína</w:t>
      </w:r>
      <w:r w:rsidR="00642B47">
        <w:t xml:space="preserve"> da espicula (S)= reconhece receptor e faz fusão com célula hospedeira</w:t>
      </w:r>
    </w:p>
    <w:p w14:paraId="1ACE0C5C" w14:textId="58110EF3" w:rsidR="00642B47" w:rsidRDefault="00CC4948" w:rsidP="00962877">
      <w:r>
        <w:sym w:font="Wingdings" w:char="F0E0"/>
      </w:r>
      <w:r w:rsidR="00642B47">
        <w:t xml:space="preserve"> RNA e proteína N= nucleocapsídeo </w:t>
      </w:r>
    </w:p>
    <w:p w14:paraId="625EE9C7" w14:textId="67FBE6FB" w:rsidR="00642B47" w:rsidRDefault="00CC4948" w:rsidP="00962877">
      <w:r>
        <w:sym w:font="Wingdings" w:char="F0E0"/>
      </w:r>
      <w:r w:rsidR="00642B47">
        <w:t xml:space="preserve"> </w:t>
      </w:r>
      <w:r>
        <w:t>Secreção</w:t>
      </w:r>
      <w:r w:rsidR="00642B47">
        <w:t xml:space="preserve"> nasofaringe era onde o vírus se instalava</w:t>
      </w:r>
    </w:p>
    <w:p w14:paraId="7535E0F8" w14:textId="18E21105" w:rsidR="00642B47" w:rsidRDefault="00642B47" w:rsidP="00962877">
      <w:r>
        <w:t xml:space="preserve">- </w:t>
      </w:r>
      <w:r w:rsidR="00CC4948" w:rsidRPr="00CC4948">
        <w:rPr>
          <w:b/>
        </w:rPr>
        <w:t>Tipos</w:t>
      </w:r>
      <w:r w:rsidRPr="00CC4948">
        <w:rPr>
          <w:b/>
        </w:rPr>
        <w:t xml:space="preserve"> de testagem</w:t>
      </w:r>
      <w:r>
        <w:t>- COVID 19:</w:t>
      </w:r>
    </w:p>
    <w:p w14:paraId="0DB1D8C6" w14:textId="790E799D" w:rsidR="00642B47" w:rsidRDefault="00642B47" w:rsidP="00CC4948">
      <w:pPr>
        <w:pStyle w:val="PargrafodaLista"/>
        <w:numPr>
          <w:ilvl w:val="0"/>
          <w:numId w:val="4"/>
        </w:numPr>
      </w:pPr>
      <w:r>
        <w:t>RT-PCR</w:t>
      </w:r>
    </w:p>
    <w:p w14:paraId="30C90FA3" w14:textId="39C6CC0D" w:rsidR="00642B47" w:rsidRDefault="00642B47" w:rsidP="00CC4948">
      <w:pPr>
        <w:pStyle w:val="PargrafodaLista"/>
        <w:numPr>
          <w:ilvl w:val="0"/>
          <w:numId w:val="4"/>
        </w:numPr>
      </w:pPr>
      <w:r>
        <w:t xml:space="preserve">Testagem por sorologia </w:t>
      </w:r>
    </w:p>
    <w:p w14:paraId="67B252EE" w14:textId="44B0EBEA" w:rsidR="00642B47" w:rsidRDefault="00642B47" w:rsidP="00CC4948">
      <w:pPr>
        <w:pStyle w:val="PargrafodaLista"/>
        <w:numPr>
          <w:ilvl w:val="0"/>
          <w:numId w:val="4"/>
        </w:numPr>
      </w:pPr>
      <w:r>
        <w:t xml:space="preserve">testagem por proteômica </w:t>
      </w:r>
    </w:p>
    <w:p w14:paraId="56098192" w14:textId="0C0FFD68" w:rsidR="00642B47" w:rsidRDefault="00642B47" w:rsidP="00CC4948">
      <w:pPr>
        <w:pStyle w:val="PargrafodaLista"/>
        <w:numPr>
          <w:ilvl w:val="0"/>
          <w:numId w:val="4"/>
        </w:numPr>
      </w:pPr>
      <w:r>
        <w:t>testagem rápida (ou teste de farmácia)</w:t>
      </w:r>
    </w:p>
    <w:p w14:paraId="163B5E3B" w14:textId="77777777" w:rsidR="00642B47" w:rsidRDefault="00642B47" w:rsidP="00962877"/>
    <w:p w14:paraId="12788A2D" w14:textId="1949F2CA" w:rsidR="00642B47" w:rsidRPr="00CC4948" w:rsidRDefault="00642B47" w:rsidP="00962877">
      <w:pPr>
        <w:rPr>
          <w:b/>
        </w:rPr>
      </w:pPr>
      <w:r w:rsidRPr="00CC4948">
        <w:rPr>
          <w:b/>
          <w:highlight w:val="cyan"/>
        </w:rPr>
        <w:t>TÉCNICA DE PCR:</w:t>
      </w:r>
    </w:p>
    <w:p w14:paraId="352341BA" w14:textId="10C33F48" w:rsidR="00642B47" w:rsidRDefault="00CC4948" w:rsidP="00CC4948">
      <w:r>
        <w:sym w:font="Wingdings" w:char="F0E0"/>
      </w:r>
      <w:r>
        <w:t xml:space="preserve"> Reação</w:t>
      </w:r>
      <w:r w:rsidR="00642B47">
        <w:t xml:space="preserve"> em cadeia da polimerase</w:t>
      </w:r>
    </w:p>
    <w:p w14:paraId="34F81FF4" w14:textId="2F9A5476" w:rsidR="00A8108A" w:rsidRDefault="00CC4948" w:rsidP="00962877">
      <w:r>
        <w:sym w:font="Wingdings" w:char="F0E0"/>
      </w:r>
      <w:r>
        <w:t xml:space="preserve"> Amplificação</w:t>
      </w:r>
      <w:r w:rsidR="00A8108A">
        <w:t xml:space="preserve"> “in vitro” de uma região especifica de DNA como intuito de aumentar o </w:t>
      </w:r>
      <w:r>
        <w:t>número</w:t>
      </w:r>
      <w:r w:rsidR="00A8108A">
        <w:t xml:space="preserve"> de cópias, a fim de produzir material genético suficiente para as diversas análises. Método utilizado para fazer muitas cópias de uma determinada parte do DNA.</w:t>
      </w:r>
    </w:p>
    <w:p w14:paraId="793F79D3" w14:textId="6DB5BA69" w:rsidR="00642B47" w:rsidRDefault="00CC4948" w:rsidP="00962877">
      <w:r>
        <w:sym w:font="Wingdings" w:char="F0E0"/>
      </w:r>
      <w:r>
        <w:t xml:space="preserve"> Constituído</w:t>
      </w:r>
      <w:r w:rsidR="00642B47">
        <w:t xml:space="preserve"> por 3 etapas:</w:t>
      </w:r>
    </w:p>
    <w:p w14:paraId="591C4FA5" w14:textId="3801CECD" w:rsidR="00642B47" w:rsidRDefault="00CC4948" w:rsidP="00CC4948">
      <w:pPr>
        <w:pStyle w:val="PargrafodaLista"/>
        <w:numPr>
          <w:ilvl w:val="0"/>
          <w:numId w:val="6"/>
        </w:numPr>
      </w:pPr>
      <w:r w:rsidRPr="00CC4948">
        <w:rPr>
          <w:b/>
        </w:rPr>
        <w:t>D</w:t>
      </w:r>
      <w:r w:rsidR="00642B47" w:rsidRPr="00CC4948">
        <w:rPr>
          <w:b/>
        </w:rPr>
        <w:t>esnaturação</w:t>
      </w:r>
      <w:r w:rsidR="00642B47">
        <w:t>: em uma temperatura de 95c ocorre a separação da dupla fita de DNA</w:t>
      </w:r>
    </w:p>
    <w:p w14:paraId="4666754E" w14:textId="73AC04A0" w:rsidR="00642B47" w:rsidRDefault="00CC4948" w:rsidP="00CC4948">
      <w:pPr>
        <w:pStyle w:val="PargrafodaLista"/>
        <w:numPr>
          <w:ilvl w:val="0"/>
          <w:numId w:val="6"/>
        </w:numPr>
      </w:pPr>
      <w:r w:rsidRPr="00CC4948">
        <w:rPr>
          <w:b/>
        </w:rPr>
        <w:t>Anelamento</w:t>
      </w:r>
      <w:r w:rsidR="00642B47" w:rsidRPr="00CC4948">
        <w:rPr>
          <w:b/>
        </w:rPr>
        <w:t xml:space="preserve"> ou hibridização</w:t>
      </w:r>
      <w:r>
        <w:t>:</w:t>
      </w:r>
      <w:r w:rsidR="00642B47">
        <w:t xml:space="preserve"> em uma temperatura de 60 a 64c os primers se ligam/anelam às suas sequencias complementares de DNA (a região que se pretende amplificar) e servem como indicadores para a enzima polimerase </w:t>
      </w:r>
    </w:p>
    <w:p w14:paraId="569D8188" w14:textId="424547DC" w:rsidR="00642B47" w:rsidRDefault="00CC4948" w:rsidP="00CC4948">
      <w:pPr>
        <w:pStyle w:val="PargrafodaLista"/>
        <w:numPr>
          <w:ilvl w:val="0"/>
          <w:numId w:val="6"/>
        </w:numPr>
      </w:pPr>
      <w:r>
        <w:rPr>
          <w:b/>
        </w:rPr>
        <w:t>E</w:t>
      </w:r>
      <w:r w:rsidR="00642B47" w:rsidRPr="00CC4948">
        <w:rPr>
          <w:b/>
        </w:rPr>
        <w:t>xtensão ou polimerização</w:t>
      </w:r>
      <w:r>
        <w:t>:</w:t>
      </w:r>
      <w:r w:rsidR="00642B47">
        <w:t xml:space="preserve"> com o ponto de partida já identificado, aos 72c a taq polimerase liga-se a fita sinalizada pelo primer, complementando-a, e inicia a </w:t>
      </w:r>
      <w:r w:rsidR="00A8108A">
        <w:t>sequência</w:t>
      </w:r>
      <w:r w:rsidR="00642B47">
        <w:t xml:space="preserve"> que </w:t>
      </w:r>
      <w:r w:rsidR="00E20E42">
        <w:t>será</w:t>
      </w:r>
      <w:r w:rsidR="00642B47">
        <w:t xml:space="preserve"> replicada, formando novamente uma fita dupla de DNA. </w:t>
      </w:r>
    </w:p>
    <w:p w14:paraId="779BE8BA" w14:textId="17BC094B" w:rsidR="00642B47" w:rsidRDefault="00CC4948" w:rsidP="00962877">
      <w:r>
        <w:lastRenderedPageBreak/>
        <w:sym w:font="Wingdings" w:char="F0E0"/>
      </w:r>
      <w:r w:rsidR="00642B47">
        <w:t xml:space="preserve"> 40 a 60 ciclos </w:t>
      </w:r>
    </w:p>
    <w:p w14:paraId="73C25B09" w14:textId="62FEB829" w:rsidR="00642B47" w:rsidRDefault="00CC4948" w:rsidP="00962877">
      <w:r>
        <w:sym w:font="Wingdings" w:char="F0E0"/>
      </w:r>
      <w:r>
        <w:t xml:space="preserve"> Amplificação</w:t>
      </w:r>
      <w:r w:rsidR="00642B47">
        <w:t xml:space="preserve"> de determinada região que se pretende analisar (loco humano especifico ou material genético de microrganismos) </w:t>
      </w:r>
    </w:p>
    <w:p w14:paraId="41601CE1" w14:textId="1F253EC8" w:rsidR="00A8108A" w:rsidRDefault="00CC4948" w:rsidP="00962877">
      <w:r>
        <w:sym w:font="Wingdings" w:char="F0E0"/>
      </w:r>
      <w:r w:rsidR="00A8108A">
        <w:t xml:space="preserve"> </w:t>
      </w:r>
      <w:r>
        <w:t>O</w:t>
      </w:r>
      <w:r w:rsidR="00A8108A">
        <w:t xml:space="preserve"> objetivo de um PCR é amplificar/aumentar a quantidade de cópias de genes alvo, para que eu possa detectá-lo no meio do material genético que foi extraído. </w:t>
      </w:r>
    </w:p>
    <w:p w14:paraId="5E0CC89A" w14:textId="260C8104" w:rsidR="00A8108A" w:rsidRDefault="00CC4948" w:rsidP="00962877">
      <w:r w:rsidRPr="00CC4948">
        <w:rPr>
          <w:b/>
        </w:rPr>
        <w:sym w:font="Wingdings" w:char="F0E0"/>
      </w:r>
      <w:r w:rsidR="00A8108A" w:rsidRPr="00CC4948">
        <w:rPr>
          <w:b/>
        </w:rPr>
        <w:t xml:space="preserve"> </w:t>
      </w:r>
      <w:r w:rsidRPr="00CC4948">
        <w:rPr>
          <w:b/>
          <w:highlight w:val="green"/>
        </w:rPr>
        <w:t>C</w:t>
      </w:r>
      <w:r w:rsidR="00A8108A" w:rsidRPr="00CC4948">
        <w:rPr>
          <w:b/>
          <w:highlight w:val="green"/>
        </w:rPr>
        <w:t>omo é feito</w:t>
      </w:r>
      <w:r w:rsidRPr="00CC4948">
        <w:rPr>
          <w:b/>
          <w:highlight w:val="green"/>
        </w:rPr>
        <w:t xml:space="preserve"> o</w:t>
      </w:r>
      <w:r w:rsidRPr="00CC4948">
        <w:rPr>
          <w:highlight w:val="green"/>
        </w:rPr>
        <w:t xml:space="preserve"> </w:t>
      </w:r>
      <w:r w:rsidR="00E20E42" w:rsidRPr="00CC4948">
        <w:rPr>
          <w:b/>
          <w:highlight w:val="green"/>
        </w:rPr>
        <w:t>PCR convencional</w:t>
      </w:r>
      <w:r w:rsidRPr="00CC4948">
        <w:rPr>
          <w:b/>
          <w:highlight w:val="green"/>
        </w:rPr>
        <w:t>:</w:t>
      </w:r>
    </w:p>
    <w:p w14:paraId="73482FBC" w14:textId="48F2C411" w:rsidR="00E20E42" w:rsidRDefault="00E20E42" w:rsidP="00E20E42">
      <w:pPr>
        <w:pStyle w:val="PargrafodaLista"/>
        <w:numPr>
          <w:ilvl w:val="0"/>
          <w:numId w:val="1"/>
        </w:numPr>
      </w:pPr>
      <w:r>
        <w:t>Reagentes básicos: fragmentam o DNA</w:t>
      </w:r>
    </w:p>
    <w:p w14:paraId="75336778" w14:textId="2BF04586" w:rsidR="00E20E42" w:rsidRDefault="00E20E42" w:rsidP="00E20E42">
      <w:pPr>
        <w:pStyle w:val="PargrafodaLista"/>
        <w:numPr>
          <w:ilvl w:val="0"/>
          <w:numId w:val="1"/>
        </w:numPr>
      </w:pPr>
      <w:r>
        <w:t>Muita substância. Limpa e ficamos só com que precisamos</w:t>
      </w:r>
    </w:p>
    <w:p w14:paraId="0C66F0CE" w14:textId="7F460F24" w:rsidR="00E20E42" w:rsidRDefault="00E20E42" w:rsidP="00E20E42">
      <w:pPr>
        <w:pStyle w:val="PargrafodaLista"/>
        <w:numPr>
          <w:ilvl w:val="0"/>
          <w:numId w:val="1"/>
        </w:numPr>
      </w:pPr>
      <w:r>
        <w:t>Usamos duas enzimas polimerases para selecionar o que precisamos</w:t>
      </w:r>
    </w:p>
    <w:p w14:paraId="5D7FE7D1" w14:textId="460A703C" w:rsidR="00E20E42" w:rsidRDefault="00E20E42" w:rsidP="00CC4948">
      <w:pPr>
        <w:pStyle w:val="PargrafodaLista"/>
        <w:numPr>
          <w:ilvl w:val="0"/>
          <w:numId w:val="1"/>
        </w:numPr>
      </w:pPr>
      <w:r>
        <w:t>No frasquinho só o fragmento de DNA</w:t>
      </w:r>
    </w:p>
    <w:p w14:paraId="1AFCA9D6" w14:textId="5165B756" w:rsidR="00E20E42" w:rsidRDefault="00E20E42" w:rsidP="00CC4948">
      <w:pPr>
        <w:pStyle w:val="PargrafodaLista"/>
        <w:numPr>
          <w:ilvl w:val="0"/>
          <w:numId w:val="1"/>
        </w:numPr>
      </w:pPr>
      <w:r>
        <w:t>DNA de fita dupla</w:t>
      </w:r>
    </w:p>
    <w:p w14:paraId="2B682A2C" w14:textId="358F537C" w:rsidR="00E20E42" w:rsidRDefault="00E20E42" w:rsidP="00CC4948">
      <w:pPr>
        <w:pStyle w:val="PargrafodaLista"/>
        <w:numPr>
          <w:ilvl w:val="0"/>
          <w:numId w:val="1"/>
        </w:numPr>
      </w:pPr>
      <w:r>
        <w:t>Aquecimento para separar as fitas</w:t>
      </w:r>
    </w:p>
    <w:p w14:paraId="44BEA507" w14:textId="6321CC59" w:rsidR="00E20E42" w:rsidRDefault="00E20E42" w:rsidP="00CC4948">
      <w:pPr>
        <w:pStyle w:val="PargrafodaLista"/>
        <w:numPr>
          <w:ilvl w:val="0"/>
          <w:numId w:val="1"/>
        </w:numPr>
      </w:pPr>
      <w:r>
        <w:t>Hibridização dos iniciadores</w:t>
      </w:r>
    </w:p>
    <w:p w14:paraId="51C9C606" w14:textId="37426EFC" w:rsidR="00E20E42" w:rsidRDefault="00E20E42" w:rsidP="00E20E42">
      <w:pPr>
        <w:pStyle w:val="PargrafodaLista"/>
        <w:numPr>
          <w:ilvl w:val="0"/>
          <w:numId w:val="1"/>
        </w:numPr>
      </w:pPr>
      <w:r>
        <w:t>Síntese de DNA a partir dos iniciadores</w:t>
      </w:r>
    </w:p>
    <w:p w14:paraId="7549FC06" w14:textId="77777777" w:rsidR="00E20E42" w:rsidRDefault="00E20E42" w:rsidP="00E20E42">
      <w:pPr>
        <w:pStyle w:val="PargrafodaLista"/>
      </w:pPr>
    </w:p>
    <w:p w14:paraId="0005B052" w14:textId="06967862" w:rsidR="00E20E42" w:rsidRDefault="00E20E42" w:rsidP="00E20E42">
      <w:r w:rsidRPr="00CC4948">
        <w:rPr>
          <w:b/>
        </w:rPr>
        <w:t>PRIMEIRO CICLO</w:t>
      </w:r>
      <w:r>
        <w:t>: produzindo duas moléculas de DNA de fita dupla</w:t>
      </w:r>
    </w:p>
    <w:p w14:paraId="4D4BF8A3" w14:textId="5499CC3D" w:rsidR="00E20E42" w:rsidRDefault="00E20E42" w:rsidP="00E20E42">
      <w:r w:rsidRPr="00CC4948">
        <w:rPr>
          <w:b/>
        </w:rPr>
        <w:t>SEGUNDO CICLO</w:t>
      </w:r>
      <w:r>
        <w:t>: produzindo quatro moléculas de DNA de fita dupla</w:t>
      </w:r>
    </w:p>
    <w:p w14:paraId="627FDF25" w14:textId="64C920B2" w:rsidR="00E20E42" w:rsidRDefault="00E20E42" w:rsidP="00E20E42">
      <w:r w:rsidRPr="00CC4948">
        <w:rPr>
          <w:b/>
        </w:rPr>
        <w:t>TERCEIRO CICLO</w:t>
      </w:r>
      <w:r>
        <w:t>: produzindo oito moléculas de DNA de fita dupla</w:t>
      </w:r>
    </w:p>
    <w:p w14:paraId="581A4FCE" w14:textId="77777777" w:rsidR="00E20E42" w:rsidRDefault="00E20E42" w:rsidP="00E20E42"/>
    <w:p w14:paraId="0416BDB6" w14:textId="57377EFD" w:rsidR="00E20E42" w:rsidRPr="00CC4948" w:rsidRDefault="00CC4948" w:rsidP="00E20E42">
      <w:pPr>
        <w:rPr>
          <w:b/>
          <w:bCs/>
        </w:rPr>
      </w:pPr>
      <w:r w:rsidRPr="00CC4948">
        <w:rPr>
          <w:b/>
          <w:bCs/>
          <w:highlight w:val="yellow"/>
        </w:rPr>
        <w:t>QPCR</w:t>
      </w:r>
      <w:r w:rsidR="00CE17DD" w:rsidRPr="00CC4948">
        <w:rPr>
          <w:b/>
          <w:bCs/>
          <w:highlight w:val="yellow"/>
        </w:rPr>
        <w:t xml:space="preserve">/ </w:t>
      </w:r>
      <w:r w:rsidR="00E20E42" w:rsidRPr="00CC4948">
        <w:rPr>
          <w:b/>
          <w:bCs/>
          <w:highlight w:val="yellow"/>
        </w:rPr>
        <w:t>PCR EM TEMPO REAL- REAL TIME</w:t>
      </w:r>
    </w:p>
    <w:p w14:paraId="704C9022" w14:textId="7963C515" w:rsidR="00E20E42" w:rsidRDefault="00E20E42" w:rsidP="00E20E42">
      <w:r>
        <w:t xml:space="preserve">- </w:t>
      </w:r>
      <w:r w:rsidR="00CC4948">
        <w:t>Amplificação e detecção</w:t>
      </w:r>
      <w:r>
        <w:t xml:space="preserve"> ocorrem simultaneamente </w:t>
      </w:r>
    </w:p>
    <w:p w14:paraId="4E4A0AFC" w14:textId="6126330D" w:rsidR="00E20E42" w:rsidRDefault="00CC4948" w:rsidP="00E20E42">
      <w:r>
        <w:sym w:font="Wingdings" w:char="F0E0"/>
      </w:r>
      <w:r>
        <w:t xml:space="preserve"> Resultado</w:t>
      </w:r>
      <w:r w:rsidR="00E20E42">
        <w:t xml:space="preserve"> é visualizado em Tempo Real durante a amplificação da sequência de interesse, com capacidade ainda de gerar resultados quantitativos com maior precisão</w:t>
      </w:r>
    </w:p>
    <w:p w14:paraId="3BF5A2B5" w14:textId="22B2964F" w:rsidR="00E20E42" w:rsidRDefault="00CC4948" w:rsidP="00E20E42">
      <w:r>
        <w:sym w:font="Wingdings" w:char="F0E0"/>
      </w:r>
      <w:r>
        <w:t xml:space="preserve"> D</w:t>
      </w:r>
      <w:r w:rsidR="00E20E42">
        <w:t>urante a amplificação, a quantificação é determinada pela quantidade de produto amplificado durante cada ciclo, através da fluorescência emitida</w:t>
      </w:r>
    </w:p>
    <w:p w14:paraId="142E95BC" w14:textId="45C39D54" w:rsidR="00E20E42" w:rsidRDefault="00CC4948" w:rsidP="00E20E42">
      <w:r>
        <w:sym w:font="Wingdings" w:char="F0E0"/>
      </w:r>
      <w:r w:rsidR="00E20E42">
        <w:t xml:space="preserve"> </w:t>
      </w:r>
      <w:r>
        <w:t>E</w:t>
      </w:r>
      <w:r w:rsidR="00E20E42">
        <w:t xml:space="preserve">sta metodologia utiliza um equipamento com sistema de monitoramento da emissão da fluorescência </w:t>
      </w:r>
    </w:p>
    <w:p w14:paraId="3250E21E" w14:textId="2F881F34" w:rsidR="00E20E42" w:rsidRDefault="00CC4948" w:rsidP="00E20E42">
      <w:r>
        <w:sym w:font="Wingdings" w:char="F0E0"/>
      </w:r>
      <w:r>
        <w:t xml:space="preserve"> E</w:t>
      </w:r>
      <w:r w:rsidR="00E20E42">
        <w:t xml:space="preserve">xcelente sensibilidade e especificidade, baixo risco de contaminação, alto desempenho e velocidade, alternativa mais atraente do que os métodos convencionais </w:t>
      </w:r>
    </w:p>
    <w:p w14:paraId="1BC6A79D" w14:textId="31585281" w:rsidR="00E20E42" w:rsidRDefault="00CC4948" w:rsidP="00E20E42">
      <w:r>
        <w:sym w:font="Wingdings" w:char="F0E0"/>
      </w:r>
      <w:r w:rsidR="00E20E42">
        <w:t xml:space="preserve"> </w:t>
      </w:r>
      <w:r>
        <w:t>P</w:t>
      </w:r>
      <w:r w:rsidR="00E20E42">
        <w:t xml:space="preserve">ara obter resultados confiáveis: </w:t>
      </w:r>
      <w:r w:rsidR="00CE17DD">
        <w:t>materiais e equipamentos diferenciados, com propriedades óticas especificas que não interfiram na emissão ou leitura da fluorescência gerada durante a reação</w:t>
      </w:r>
    </w:p>
    <w:p w14:paraId="39EDC0D8" w14:textId="77777777" w:rsidR="00CE17DD" w:rsidRDefault="00CE17DD" w:rsidP="00E20E42"/>
    <w:p w14:paraId="701444F8" w14:textId="0488A85D" w:rsidR="00CE17DD" w:rsidRPr="00CC4948" w:rsidRDefault="00CE17DD" w:rsidP="00E20E42">
      <w:pPr>
        <w:rPr>
          <w:b/>
        </w:rPr>
      </w:pPr>
      <w:r w:rsidRPr="00CC4948">
        <w:rPr>
          <w:b/>
          <w:highlight w:val="cyan"/>
        </w:rPr>
        <w:lastRenderedPageBreak/>
        <w:t>EXAMES- POLYMERASE CHAIN REACTION</w:t>
      </w:r>
    </w:p>
    <w:p w14:paraId="31EE2AA9" w14:textId="1F684A65" w:rsidR="00CE17DD" w:rsidRDefault="00CC4948" w:rsidP="00E20E42">
      <w:r>
        <w:sym w:font="Wingdings" w:char="F0E0"/>
      </w:r>
      <w:r w:rsidR="00CE17DD">
        <w:t xml:space="preserve"> </w:t>
      </w:r>
      <w:r>
        <w:t>A</w:t>
      </w:r>
      <w:r w:rsidR="00CE17DD">
        <w:t xml:space="preserve"> reação em cadeia da polimerase visa produzir milhares de cópia de um fragmento do material genético in vitro</w:t>
      </w:r>
    </w:p>
    <w:p w14:paraId="6BE36AE5" w14:textId="031709D1" w:rsidR="00CE17DD" w:rsidRDefault="00CC4948" w:rsidP="00E20E42">
      <w:r>
        <w:sym w:font="Wingdings" w:char="F0E0"/>
      </w:r>
      <w:r w:rsidR="00CE17DD">
        <w:t xml:space="preserve"> </w:t>
      </w:r>
      <w:r>
        <w:t>Quando</w:t>
      </w:r>
      <w:r w:rsidR="00CE17DD">
        <w:t xml:space="preserve"> se usa a transcriptase reversa, pode-se fazer diversas cópias a partir de um RNA. </w:t>
      </w:r>
    </w:p>
    <w:p w14:paraId="255C622B" w14:textId="77777777" w:rsidR="00CC4948" w:rsidRDefault="00CE17DD" w:rsidP="00E20E42">
      <w:r w:rsidRPr="00CC4948">
        <w:rPr>
          <w:b/>
        </w:rPr>
        <w:t>dNTP</w:t>
      </w:r>
      <w:r w:rsidR="00CC4948">
        <w:t xml:space="preserve"> </w:t>
      </w:r>
      <w:r>
        <w:t xml:space="preserve">= reagentes de ácidos nucleicos </w:t>
      </w:r>
    </w:p>
    <w:p w14:paraId="4CB1B42A" w14:textId="753FBBE2" w:rsidR="00CE17DD" w:rsidRDefault="00CC4948" w:rsidP="00E20E42">
      <w:r w:rsidRPr="00CC4948">
        <w:rPr>
          <w:b/>
        </w:rPr>
        <w:t>Nucleotídeos</w:t>
      </w:r>
      <w:r w:rsidR="00CE17DD">
        <w:t xml:space="preserve">: misturas e conjuntos de dNTP prontos a usar, grau de biologia molecular. </w:t>
      </w:r>
    </w:p>
    <w:p w14:paraId="3B40EF6B" w14:textId="47CE8C9F" w:rsidR="00642B47" w:rsidRDefault="00CC4948" w:rsidP="00962877">
      <w:r>
        <w:sym w:font="Wingdings" w:char="F0E0"/>
      </w:r>
      <w:r w:rsidR="00CE17DD">
        <w:t xml:space="preserve"> dNTP são moléculas essenciais para a síntese de DNA. São blocos de construção do DNA, sendo compostos por adenina, citosina, guanina e timina, cada um com uma estrutura molecular e propriedades únicas </w:t>
      </w:r>
    </w:p>
    <w:p w14:paraId="7DC18EBE" w14:textId="4BC560EB" w:rsidR="00FE1C10" w:rsidRDefault="00CC4948" w:rsidP="00962877">
      <w:r>
        <w:sym w:font="Wingdings" w:char="F0E0"/>
      </w:r>
      <w:r w:rsidR="00FE1C10">
        <w:t xml:space="preserve"> </w:t>
      </w:r>
      <w:r>
        <w:t>Q</w:t>
      </w:r>
      <w:r w:rsidR="00FE1C10">
        <w:t>uanto maior for a quantidade de material genético inicial, mais cópias eu vou conseguir fazer desde o começo</w:t>
      </w:r>
    </w:p>
    <w:p w14:paraId="2FEF3640" w14:textId="312A4F6A" w:rsidR="00FE1C10" w:rsidRDefault="00CC4948" w:rsidP="00962877">
      <w:r>
        <w:sym w:font="Wingdings" w:char="F0E0"/>
      </w:r>
      <w:r w:rsidR="00FE1C10">
        <w:t xml:space="preserve"> </w:t>
      </w:r>
      <w:r>
        <w:t>C</w:t>
      </w:r>
      <w:r w:rsidR="00FE1C10">
        <w:t xml:space="preserve">ada cópia aumenta a intensidade do sinal de fluorescência, que então vai ultrapassar a linha de base mais cedo. </w:t>
      </w:r>
    </w:p>
    <w:p w14:paraId="1177C0A0" w14:textId="6A7B74D2" w:rsidR="0026524B" w:rsidRDefault="00CC4948" w:rsidP="00962877">
      <w:r>
        <w:sym w:font="Wingdings" w:char="F0E0"/>
      </w:r>
      <w:r w:rsidR="0026524B">
        <w:t xml:space="preserve"> </w:t>
      </w:r>
      <w:r w:rsidR="0026524B" w:rsidRPr="00CC4948">
        <w:rPr>
          <w:b/>
          <w:highlight w:val="green"/>
        </w:rPr>
        <w:t>PCR CPNVENCIONAL</w:t>
      </w:r>
      <w:r w:rsidR="0026524B">
        <w:t>: análise em gel de agarose</w:t>
      </w:r>
    </w:p>
    <w:p w14:paraId="09DA3E64" w14:textId="0D7DF453" w:rsidR="0026524B" w:rsidRDefault="00CC4948" w:rsidP="00962877">
      <w:r>
        <w:sym w:font="Wingdings" w:char="F0E0"/>
      </w:r>
      <w:r w:rsidR="0026524B">
        <w:t xml:space="preserve"> </w:t>
      </w:r>
      <w:r w:rsidR="0026524B" w:rsidRPr="00CC4948">
        <w:rPr>
          <w:b/>
        </w:rPr>
        <w:t>RT- PCR</w:t>
      </w:r>
      <w:r w:rsidR="0026524B">
        <w:t xml:space="preserve"> </w:t>
      </w:r>
      <w:r w:rsidR="00661981">
        <w:t>(reação</w:t>
      </w:r>
      <w:r w:rsidR="0026524B">
        <w:t xml:space="preserve"> em cadeia da polimerase): análise por fluorescência em tempo real </w:t>
      </w:r>
    </w:p>
    <w:p w14:paraId="29623DCB" w14:textId="003E6321" w:rsidR="00204144" w:rsidRDefault="00CC4948" w:rsidP="00962877">
      <w:r>
        <w:sym w:font="Wingdings" w:char="F0E0"/>
      </w:r>
      <w:r w:rsidR="00204144">
        <w:t xml:space="preserve"> </w:t>
      </w:r>
      <w:r>
        <w:t>T</w:t>
      </w:r>
      <w:r w:rsidR="00204144">
        <w:t xml:space="preserve">este PCR é adequado para a fase aguda da doença </w:t>
      </w:r>
    </w:p>
    <w:p w14:paraId="6AEAC23F" w14:textId="30B53754" w:rsidR="00204144" w:rsidRDefault="00CC4948" w:rsidP="00962877">
      <w:r>
        <w:sym w:font="Wingdings" w:char="F0E0"/>
      </w:r>
      <w:r>
        <w:t xml:space="preserve"> T</w:t>
      </w:r>
      <w:r w:rsidR="00204144">
        <w:t xml:space="preserve">este de anticorpos são adequados para pacientes assintomáticos ou convalescentes </w:t>
      </w:r>
    </w:p>
    <w:p w14:paraId="7516AD61" w14:textId="62D5000D" w:rsidR="00204144" w:rsidRDefault="00CC4948" w:rsidP="00962877">
      <w:r>
        <w:sym w:font="Wingdings" w:char="F0E0"/>
      </w:r>
      <w:r w:rsidR="00204144">
        <w:t xml:space="preserve"> </w:t>
      </w:r>
      <w:r w:rsidR="00204144" w:rsidRPr="00CC4948">
        <w:rPr>
          <w:b/>
        </w:rPr>
        <w:t>Igm</w:t>
      </w:r>
      <w:r>
        <w:t xml:space="preserve"> </w:t>
      </w:r>
      <w:r w:rsidR="00204144">
        <w:t>= pico da doença</w:t>
      </w:r>
    </w:p>
    <w:p w14:paraId="3CEBCB59" w14:textId="454A17F3" w:rsidR="00204144" w:rsidRDefault="00CC4948" w:rsidP="00962877">
      <w:r>
        <w:sym w:font="Wingdings" w:char="F0E0"/>
      </w:r>
      <w:r w:rsidR="00204144">
        <w:t xml:space="preserve"> </w:t>
      </w:r>
      <w:r w:rsidR="00204144" w:rsidRPr="00CC4948">
        <w:rPr>
          <w:b/>
        </w:rPr>
        <w:t>Igg</w:t>
      </w:r>
      <w:r>
        <w:rPr>
          <w:b/>
        </w:rPr>
        <w:t xml:space="preserve"> </w:t>
      </w:r>
      <w:r w:rsidR="00204144">
        <w:t>= pós pico da doença</w:t>
      </w:r>
    </w:p>
    <w:p w14:paraId="2913B959" w14:textId="77777777" w:rsidR="00994D4F" w:rsidRDefault="00994D4F" w:rsidP="00962877"/>
    <w:p w14:paraId="2B77F54D" w14:textId="06A3011F" w:rsidR="00994D4F" w:rsidRPr="00CC4948" w:rsidRDefault="00994D4F" w:rsidP="00962877">
      <w:pPr>
        <w:rPr>
          <w:b/>
        </w:rPr>
      </w:pPr>
      <w:r w:rsidRPr="00CC4948">
        <w:rPr>
          <w:b/>
          <w:highlight w:val="yellow"/>
        </w:rPr>
        <w:t>TÉCNICA CRISP/Cas9</w:t>
      </w:r>
    </w:p>
    <w:p w14:paraId="51F0F1CE" w14:textId="383E2BFA" w:rsidR="00994D4F" w:rsidRDefault="00994D4F" w:rsidP="00962877">
      <w:r>
        <w:t xml:space="preserve">- </w:t>
      </w:r>
      <w:r w:rsidR="00CC4948">
        <w:t>Retirada</w:t>
      </w:r>
      <w:r>
        <w:t xml:space="preserve"> de um gene defeituoso e a incorporação de um material não defeituoso</w:t>
      </w:r>
    </w:p>
    <w:p w14:paraId="10BC9436" w14:textId="18C1EDB9" w:rsidR="00994D4F" w:rsidRDefault="00994D4F" w:rsidP="00962877">
      <w:r>
        <w:t xml:space="preserve">- </w:t>
      </w:r>
      <w:r w:rsidR="00CC4948">
        <w:t>Editar</w:t>
      </w:r>
      <w:r>
        <w:t xml:space="preserve"> o DNA humano in vitro</w:t>
      </w:r>
    </w:p>
    <w:p w14:paraId="637B67A6" w14:textId="6A5F021F" w:rsidR="00994D4F" w:rsidRDefault="00994D4F" w:rsidP="00962877">
      <w:r>
        <w:t xml:space="preserve">- </w:t>
      </w:r>
      <w:r w:rsidR="00CC4948">
        <w:t>Humanos</w:t>
      </w:r>
      <w:r>
        <w:t>, animais, plantas, industrias agrícolas, no desenvolvimento de sistemas de controle de pragas, ou melhoramento de plantas</w:t>
      </w:r>
    </w:p>
    <w:p w14:paraId="359B18EB" w14:textId="3201D8FA" w:rsidR="00994D4F" w:rsidRDefault="00994D4F" w:rsidP="00962877">
      <w:r>
        <w:t xml:space="preserve">- </w:t>
      </w:r>
      <w:r w:rsidR="00CC4948">
        <w:t>Revolucionou</w:t>
      </w:r>
      <w:r>
        <w:t xml:space="preserve"> a pesquisa cientifica na medicina e a genômica por ser um método de manipulação genética simples, versátil e preciso. Mais do que uma ferramenta de pesquisa é uma esperança para muitas doenças genéticas finalmente terem um tratamento. </w:t>
      </w:r>
    </w:p>
    <w:p w14:paraId="1D724236" w14:textId="3CBC071E" w:rsidR="00994D4F" w:rsidRDefault="00994D4F" w:rsidP="00962877">
      <w:r>
        <w:t xml:space="preserve">- </w:t>
      </w:r>
      <w:r w:rsidR="00CC4948">
        <w:t>Técnica</w:t>
      </w:r>
      <w:r>
        <w:t xml:space="preserve"> de biologia molecular capaz de editar (remover, adicionar, trocar) sequências de DNA localizadas em qualquer região do genoma </w:t>
      </w:r>
    </w:p>
    <w:p w14:paraId="624461E2" w14:textId="3D97983B" w:rsidR="00994D4F" w:rsidRDefault="00994D4F" w:rsidP="00962877">
      <w:r>
        <w:t xml:space="preserve">- </w:t>
      </w:r>
      <w:r w:rsidR="00CC4948">
        <w:t>Técnica</w:t>
      </w:r>
      <w:r>
        <w:t xml:space="preserve"> baseada em um sistema de memória imunológica </w:t>
      </w:r>
      <w:r>
        <w:tab/>
        <w:t xml:space="preserve">presente nas bactérias, usado para protegê-las de invasão por vírus. </w:t>
      </w:r>
    </w:p>
    <w:p w14:paraId="0C7D352C" w14:textId="5618DB28" w:rsidR="00994D4F" w:rsidRDefault="00994D4F" w:rsidP="00962877">
      <w:r>
        <w:t xml:space="preserve">- </w:t>
      </w:r>
      <w:r w:rsidR="00CC4948">
        <w:t>Esse</w:t>
      </w:r>
      <w:r w:rsidR="000A26C7">
        <w:t xml:space="preserve"> sistema consiste em duas moléculas:</w:t>
      </w:r>
    </w:p>
    <w:p w14:paraId="47546010" w14:textId="60C90471" w:rsidR="000A26C7" w:rsidRDefault="000A26C7" w:rsidP="00962877">
      <w:r>
        <w:sym w:font="Wingdings" w:char="F0E0"/>
      </w:r>
      <w:r>
        <w:t xml:space="preserve"> </w:t>
      </w:r>
      <w:r w:rsidRPr="00CC4948">
        <w:rPr>
          <w:b/>
          <w:bCs/>
        </w:rPr>
        <w:t>Cas9</w:t>
      </w:r>
      <w:r>
        <w:t xml:space="preserve">: uma enzima (nuclease) que atua como um par de “tesouras” que pode cortar duas fitas de DNA em um local </w:t>
      </w:r>
      <w:r w:rsidR="00661981">
        <w:t>específico</w:t>
      </w:r>
      <w:r>
        <w:t xml:space="preserve"> do genoma </w:t>
      </w:r>
    </w:p>
    <w:p w14:paraId="5FD1C069" w14:textId="3F4672A7" w:rsidR="00A74E14" w:rsidRDefault="000A26C7" w:rsidP="000A26C7">
      <w:pPr>
        <w:pStyle w:val="PargrafodaLista"/>
        <w:numPr>
          <w:ilvl w:val="0"/>
          <w:numId w:val="1"/>
        </w:numPr>
      </w:pPr>
      <w:r w:rsidRPr="00CC4948">
        <w:rPr>
          <w:b/>
        </w:rPr>
        <w:t>RNA (guia) gRNA</w:t>
      </w:r>
      <w:r>
        <w:t xml:space="preserve">: um pequeno pedaço de sequência de RNA (com cerca de 20 bases de comprimento) localizada dentro de uma estrutura de RNA mais longa. Essa molécula de RNA “guia” a Cas9 para a parte do genoma que deverá ser cortada. </w:t>
      </w:r>
      <w:r w:rsidR="00661981">
        <w:t xml:space="preserve">- </w:t>
      </w:r>
    </w:p>
    <w:sectPr w:rsidR="00A74E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E466CA"/>
    <w:multiLevelType w:val="hybridMultilevel"/>
    <w:tmpl w:val="52C270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8678C"/>
    <w:multiLevelType w:val="hybridMultilevel"/>
    <w:tmpl w:val="4B881EA8"/>
    <w:lvl w:ilvl="0" w:tplc="5502A25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B182E"/>
    <w:multiLevelType w:val="hybridMultilevel"/>
    <w:tmpl w:val="888041E0"/>
    <w:lvl w:ilvl="0" w:tplc="3BE6341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360816"/>
    <w:multiLevelType w:val="hybridMultilevel"/>
    <w:tmpl w:val="DE8ADF50"/>
    <w:lvl w:ilvl="0" w:tplc="1698443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A46AC4"/>
    <w:multiLevelType w:val="hybridMultilevel"/>
    <w:tmpl w:val="91362B46"/>
    <w:lvl w:ilvl="0" w:tplc="3BE6341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55FDE"/>
    <w:multiLevelType w:val="hybridMultilevel"/>
    <w:tmpl w:val="05D29ACC"/>
    <w:lvl w:ilvl="0" w:tplc="3BE6341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126003">
    <w:abstractNumId w:val="3"/>
  </w:num>
  <w:num w:numId="2" w16cid:durableId="894003161">
    <w:abstractNumId w:val="1"/>
  </w:num>
  <w:num w:numId="3" w16cid:durableId="2105420459">
    <w:abstractNumId w:val="0"/>
  </w:num>
  <w:num w:numId="4" w16cid:durableId="1225146105">
    <w:abstractNumId w:val="4"/>
  </w:num>
  <w:num w:numId="5" w16cid:durableId="101731690">
    <w:abstractNumId w:val="2"/>
  </w:num>
  <w:num w:numId="6" w16cid:durableId="12234416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E31"/>
    <w:rsid w:val="000A26C7"/>
    <w:rsid w:val="00204144"/>
    <w:rsid w:val="002066C0"/>
    <w:rsid w:val="0026524B"/>
    <w:rsid w:val="00267B8D"/>
    <w:rsid w:val="004C3113"/>
    <w:rsid w:val="00642B47"/>
    <w:rsid w:val="00661981"/>
    <w:rsid w:val="00962877"/>
    <w:rsid w:val="00994D4F"/>
    <w:rsid w:val="009C5991"/>
    <w:rsid w:val="00A74E14"/>
    <w:rsid w:val="00A8108A"/>
    <w:rsid w:val="00BE02F8"/>
    <w:rsid w:val="00CC4948"/>
    <w:rsid w:val="00CE17DD"/>
    <w:rsid w:val="00D40E31"/>
    <w:rsid w:val="00E20E42"/>
    <w:rsid w:val="00FE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FAF23"/>
  <w15:chartTrackingRefBased/>
  <w15:docId w15:val="{1E1AAD7F-F9DD-4274-A9D7-E75362CAC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0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0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0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0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0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0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0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0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0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0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0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0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0E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0E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0E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0E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0E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0E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0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0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0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0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0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0E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0E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0E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0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0E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0E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845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Guedes Passarelli</dc:creator>
  <cp:keywords/>
  <dc:description/>
  <cp:lastModifiedBy>Pedro Miguel</cp:lastModifiedBy>
  <cp:revision>2</cp:revision>
  <dcterms:created xsi:type="dcterms:W3CDTF">2024-10-03T13:32:00Z</dcterms:created>
  <dcterms:modified xsi:type="dcterms:W3CDTF">2024-10-03T13:32:00Z</dcterms:modified>
</cp:coreProperties>
</file>