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A88F" w14:textId="6680C64C" w:rsidR="001741AE" w:rsidRDefault="00B254BB" w:rsidP="00B254B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Aula 05 – </w:t>
      </w:r>
      <w:r w:rsidRPr="00296226">
        <w:rPr>
          <w:b/>
          <w:bCs/>
          <w:sz w:val="28"/>
          <w:szCs w:val="28"/>
          <w:highlight w:val="green"/>
        </w:rPr>
        <w:t>Dinâmica Celular</w:t>
      </w:r>
    </w:p>
    <w:p w14:paraId="57401E8A" w14:textId="7A48C21F" w:rsidR="00B254BB" w:rsidRDefault="00B254BB" w:rsidP="00B254BB">
      <w:pPr>
        <w:jc w:val="center"/>
        <w:rPr>
          <w:sz w:val="24"/>
          <w:szCs w:val="24"/>
        </w:rPr>
      </w:pPr>
      <w:r w:rsidRPr="00B254BB">
        <w:rPr>
          <w:sz w:val="24"/>
          <w:szCs w:val="24"/>
        </w:rPr>
        <w:t>Proteínas e Chaperonas</w:t>
      </w:r>
      <w:r>
        <w:rPr>
          <w:sz w:val="24"/>
          <w:szCs w:val="24"/>
        </w:rPr>
        <w:t xml:space="preserve"> 01</w:t>
      </w:r>
    </w:p>
    <w:p w14:paraId="508FE9C8" w14:textId="43A05357" w:rsidR="00B254BB" w:rsidRDefault="00B254BB" w:rsidP="00B254BB">
      <w:pPr>
        <w:pStyle w:val="PargrafodaLista"/>
        <w:numPr>
          <w:ilvl w:val="0"/>
          <w:numId w:val="1"/>
        </w:numPr>
      </w:pPr>
      <w:r>
        <w:t>Moléculas orgânicas formadas por vários a.a</w:t>
      </w:r>
    </w:p>
    <w:p w14:paraId="2F0361B7" w14:textId="3418C06D" w:rsidR="00B254BB" w:rsidRDefault="00B254BB" w:rsidP="00B254BB">
      <w:pPr>
        <w:pStyle w:val="PargrafodaLista"/>
        <w:numPr>
          <w:ilvl w:val="0"/>
          <w:numId w:val="1"/>
        </w:numPr>
      </w:pPr>
      <w:r>
        <w:t>+ 80 – 100 a.a</w:t>
      </w:r>
    </w:p>
    <w:p w14:paraId="328DBF27" w14:textId="24337DB8" w:rsidR="00B254BB" w:rsidRDefault="00B254BB" w:rsidP="00B254BB">
      <w:pPr>
        <w:ind w:left="2124"/>
      </w:pPr>
      <w:r w:rsidRPr="00B254BB">
        <w:rPr>
          <w:noProof/>
        </w:rPr>
        <w:drawing>
          <wp:inline distT="0" distB="0" distL="0" distR="0" wp14:anchorId="666AC712" wp14:editId="230E71C0">
            <wp:extent cx="2001981" cy="1452625"/>
            <wp:effectExtent l="0" t="0" r="0" b="0"/>
            <wp:docPr id="9798228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228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2215" cy="146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6285" w14:textId="10AF0ED9" w:rsidR="00B254BB" w:rsidRDefault="00B254BB" w:rsidP="00B254BB">
      <w:pPr>
        <w:pStyle w:val="PargrafodaLista"/>
        <w:numPr>
          <w:ilvl w:val="0"/>
          <w:numId w:val="1"/>
        </w:numPr>
      </w:pPr>
      <w:r>
        <w:t>Dipeptideo: 2 a.a</w:t>
      </w:r>
    </w:p>
    <w:p w14:paraId="3363E88A" w14:textId="0228C0F0" w:rsidR="00B254BB" w:rsidRDefault="00B254BB" w:rsidP="00B254BB">
      <w:pPr>
        <w:pStyle w:val="PargrafodaLista"/>
        <w:numPr>
          <w:ilvl w:val="0"/>
          <w:numId w:val="1"/>
        </w:numPr>
      </w:pPr>
      <w:r>
        <w:t>Tripeptídeo: 3 a.a</w:t>
      </w:r>
    </w:p>
    <w:p w14:paraId="2AE4BEB7" w14:textId="7AE4EE3F" w:rsidR="00B254BB" w:rsidRDefault="00B254BB" w:rsidP="00B254BB">
      <w:pPr>
        <w:pStyle w:val="PargrafodaLista"/>
        <w:numPr>
          <w:ilvl w:val="0"/>
          <w:numId w:val="1"/>
        </w:numPr>
      </w:pPr>
      <w:r>
        <w:t>Polipeptídeo: até 40 a.a</w:t>
      </w:r>
    </w:p>
    <w:p w14:paraId="2D434381" w14:textId="1269C517" w:rsidR="00B254BB" w:rsidRDefault="00B254BB" w:rsidP="00B254BB">
      <w:pPr>
        <w:pStyle w:val="PargrafodaLista"/>
        <w:numPr>
          <w:ilvl w:val="0"/>
          <w:numId w:val="1"/>
        </w:numPr>
      </w:pPr>
      <w:r>
        <w:t>Proteína: + 80 a.a</w:t>
      </w:r>
    </w:p>
    <w:p w14:paraId="59A8F827" w14:textId="7313C92F" w:rsidR="00B254BB" w:rsidRDefault="00B254BB" w:rsidP="00B254BB">
      <w:r>
        <w:sym w:font="Wingdings" w:char="F0E0"/>
      </w:r>
      <w:r>
        <w:t xml:space="preserve"> A ligação peptídica ocorre entre um grupo </w:t>
      </w:r>
      <w:r w:rsidRPr="00296226">
        <w:rPr>
          <w:highlight w:val="green"/>
        </w:rPr>
        <w:t>amino</w:t>
      </w:r>
      <w:r>
        <w:t xml:space="preserve"> e </w:t>
      </w:r>
      <w:r w:rsidRPr="00296226">
        <w:rPr>
          <w:highlight w:val="green"/>
        </w:rPr>
        <w:t>carboxila</w:t>
      </w:r>
    </w:p>
    <w:p w14:paraId="26D203A0" w14:textId="6512236F" w:rsidR="00B254BB" w:rsidRDefault="00B254BB" w:rsidP="00B254BB">
      <w:r w:rsidRPr="00B254BB">
        <w:rPr>
          <w:noProof/>
        </w:rPr>
        <w:drawing>
          <wp:inline distT="0" distB="0" distL="0" distR="0" wp14:anchorId="03E64C6B" wp14:editId="11D57D58">
            <wp:extent cx="5400040" cy="2517775"/>
            <wp:effectExtent l="0" t="0" r="0" b="0"/>
            <wp:docPr id="19051439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1439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CD98" w14:textId="05D7E721" w:rsidR="00B254BB" w:rsidRDefault="00B254BB" w:rsidP="00B254BB">
      <w:pPr>
        <w:pStyle w:val="PargrafodaLista"/>
        <w:numPr>
          <w:ilvl w:val="0"/>
          <w:numId w:val="1"/>
        </w:numPr>
      </w:pPr>
      <w:r>
        <w:t xml:space="preserve">Transcrição </w:t>
      </w:r>
      <w:r>
        <w:sym w:font="Wingdings" w:char="F0E0"/>
      </w:r>
      <w:r>
        <w:t xml:space="preserve"> Tradução;</w:t>
      </w:r>
    </w:p>
    <w:p w14:paraId="726ACD29" w14:textId="7B747B5E" w:rsidR="00B254BB" w:rsidRDefault="00B254BB" w:rsidP="00B254BB">
      <w:r w:rsidRPr="00B254BB">
        <w:rPr>
          <w:noProof/>
        </w:rPr>
        <w:drawing>
          <wp:inline distT="0" distB="0" distL="0" distR="0" wp14:anchorId="704AB0E0" wp14:editId="719B4B65">
            <wp:extent cx="4133904" cy="1537855"/>
            <wp:effectExtent l="0" t="0" r="0" b="0"/>
            <wp:docPr id="4075584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58434" name=""/>
                    <pic:cNvPicPr/>
                  </pic:nvPicPr>
                  <pic:blipFill rotWithShape="1">
                    <a:blip r:embed="rId7"/>
                    <a:srcRect t="7947" b="22232"/>
                    <a:stretch/>
                  </pic:blipFill>
                  <pic:spPr bwMode="auto">
                    <a:xfrm>
                      <a:off x="0" y="0"/>
                      <a:ext cx="4163131" cy="1548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CBC07B" w14:textId="316C0C62" w:rsidR="00194C25" w:rsidRDefault="00194C25" w:rsidP="00194C25">
      <w:pPr>
        <w:pStyle w:val="PargrafodaLista"/>
        <w:numPr>
          <w:ilvl w:val="0"/>
          <w:numId w:val="1"/>
        </w:numPr>
      </w:pPr>
      <w:r>
        <w:t xml:space="preserve">Se a proteína chegar no 3° e não estar na forma correta, vai causar </w:t>
      </w:r>
      <w:r w:rsidRPr="00296226">
        <w:rPr>
          <w:highlight w:val="green"/>
        </w:rPr>
        <w:t>prejuízos a suas funções</w:t>
      </w:r>
      <w:r>
        <w:t>.</w:t>
      </w:r>
    </w:p>
    <w:p w14:paraId="6A92BB00" w14:textId="7F14B75F" w:rsidR="00194C25" w:rsidRDefault="00194C25" w:rsidP="00194C25">
      <w:pPr>
        <w:ind w:left="360"/>
      </w:pPr>
      <w:r w:rsidRPr="00194C25">
        <w:rPr>
          <w:noProof/>
        </w:rPr>
        <w:lastRenderedPageBreak/>
        <w:drawing>
          <wp:inline distT="0" distB="0" distL="0" distR="0" wp14:anchorId="0E26C230" wp14:editId="74FA04CE">
            <wp:extent cx="4821381" cy="2529648"/>
            <wp:effectExtent l="0" t="0" r="0" b="0"/>
            <wp:docPr id="20127122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12293" name=""/>
                    <pic:cNvPicPr/>
                  </pic:nvPicPr>
                  <pic:blipFill rotWithShape="1">
                    <a:blip r:embed="rId8"/>
                    <a:srcRect b="2325"/>
                    <a:stretch/>
                  </pic:blipFill>
                  <pic:spPr bwMode="auto">
                    <a:xfrm>
                      <a:off x="0" y="0"/>
                      <a:ext cx="4825998" cy="25320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E4A1EA" w14:textId="543AB085" w:rsidR="00194C25" w:rsidRDefault="00194C25" w:rsidP="00194C25">
      <w:pPr>
        <w:ind w:left="360"/>
      </w:pPr>
      <w:r w:rsidRPr="00194C25">
        <w:rPr>
          <w:noProof/>
        </w:rPr>
        <w:drawing>
          <wp:inline distT="0" distB="0" distL="0" distR="0" wp14:anchorId="5CE44028" wp14:editId="26CD287B">
            <wp:extent cx="4495800" cy="1891742"/>
            <wp:effectExtent l="0" t="0" r="0" b="0"/>
            <wp:docPr id="19862324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232446" name=""/>
                    <pic:cNvPicPr/>
                  </pic:nvPicPr>
                  <pic:blipFill rotWithShape="1">
                    <a:blip r:embed="rId9"/>
                    <a:srcRect l="1155"/>
                    <a:stretch/>
                  </pic:blipFill>
                  <pic:spPr bwMode="auto">
                    <a:xfrm>
                      <a:off x="0" y="0"/>
                      <a:ext cx="4519823" cy="1901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214BC3" w14:textId="1D174D4A" w:rsidR="00194C25" w:rsidRDefault="00194C25" w:rsidP="00194C25">
      <w:pPr>
        <w:ind w:left="360"/>
      </w:pPr>
      <w:r w:rsidRPr="00194C25">
        <w:rPr>
          <w:noProof/>
        </w:rPr>
        <w:drawing>
          <wp:inline distT="0" distB="0" distL="0" distR="0" wp14:anchorId="186E3124" wp14:editId="58CF5A3A">
            <wp:extent cx="3290454" cy="1972957"/>
            <wp:effectExtent l="0" t="0" r="0" b="0"/>
            <wp:docPr id="11543315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315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02532" cy="198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EE87" w14:textId="19885C43" w:rsidR="00194C25" w:rsidRDefault="00194C25" w:rsidP="00194C25">
      <w:pPr>
        <w:ind w:left="360"/>
      </w:pPr>
      <w:r w:rsidRPr="00194C25">
        <w:rPr>
          <w:noProof/>
        </w:rPr>
        <w:drawing>
          <wp:inline distT="0" distB="0" distL="0" distR="0" wp14:anchorId="1F483DE6" wp14:editId="5CD03D30">
            <wp:extent cx="4558145" cy="2086112"/>
            <wp:effectExtent l="0" t="0" r="0" b="0"/>
            <wp:docPr id="10768488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488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0247" cy="2087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3C4D" w14:textId="53F5CF9B" w:rsidR="00194C25" w:rsidRDefault="00194C25" w:rsidP="00194C25">
      <w:pPr>
        <w:ind w:left="360"/>
      </w:pPr>
      <w:r w:rsidRPr="00194C25">
        <w:rPr>
          <w:noProof/>
        </w:rPr>
        <w:lastRenderedPageBreak/>
        <w:drawing>
          <wp:inline distT="0" distB="0" distL="0" distR="0" wp14:anchorId="182A4880" wp14:editId="5C87D35D">
            <wp:extent cx="5400040" cy="2800350"/>
            <wp:effectExtent l="0" t="0" r="0" b="0"/>
            <wp:docPr id="46800298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029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93D9B" w14:textId="77777777" w:rsidR="00194C25" w:rsidRDefault="00194C25" w:rsidP="00194C25">
      <w:pPr>
        <w:ind w:left="360"/>
      </w:pPr>
    </w:p>
    <w:p w14:paraId="5CB40BE3" w14:textId="7E89F53C" w:rsidR="00194C25" w:rsidRDefault="00194C25" w:rsidP="00194C25">
      <w:pPr>
        <w:ind w:left="360"/>
      </w:pPr>
      <w:r>
        <w:sym w:font="Wingdings" w:char="F0E0"/>
      </w:r>
      <w:r w:rsidRPr="00225E90">
        <w:rPr>
          <w:b/>
          <w:bCs/>
          <w:highlight w:val="cyan"/>
        </w:rPr>
        <w:t>Desnaturação de proteínas</w:t>
      </w:r>
      <w:r w:rsidR="00225E90" w:rsidRPr="00225E90">
        <w:rPr>
          <w:b/>
          <w:bCs/>
          <w:highlight w:val="cyan"/>
        </w:rPr>
        <w:t>:</w:t>
      </w:r>
    </w:p>
    <w:p w14:paraId="68C0E391" w14:textId="55F1EE2C" w:rsidR="00194C25" w:rsidRDefault="00194C25" w:rsidP="00194C25">
      <w:pPr>
        <w:pStyle w:val="PargrafodaLista"/>
        <w:numPr>
          <w:ilvl w:val="0"/>
          <w:numId w:val="1"/>
        </w:numPr>
      </w:pPr>
      <w:r>
        <w:t>Quebra a estrutura terciária, retornando à primária, perdendo forma e função biológica.</w:t>
      </w:r>
    </w:p>
    <w:p w14:paraId="7E0B370E" w14:textId="10DD5A08" w:rsidR="00194C25" w:rsidRDefault="00194C25" w:rsidP="00194C25">
      <w:pPr>
        <w:pStyle w:val="PargrafodaLista"/>
        <w:numPr>
          <w:ilvl w:val="0"/>
          <w:numId w:val="1"/>
        </w:numPr>
      </w:pPr>
      <w:r>
        <w:t xml:space="preserve">Temperatura </w:t>
      </w:r>
      <w:r>
        <w:sym w:font="Wingdings" w:char="F0E1"/>
      </w:r>
      <w:r>
        <w:t xml:space="preserve"> 60°c – cozinhar a proteína ajuda na digestão</w:t>
      </w:r>
    </w:p>
    <w:p w14:paraId="0CB16367" w14:textId="59B9F07F" w:rsidR="00194C25" w:rsidRDefault="00194C25" w:rsidP="00194C25">
      <w:pPr>
        <w:pStyle w:val="PargrafodaLista"/>
        <w:numPr>
          <w:ilvl w:val="0"/>
          <w:numId w:val="1"/>
        </w:numPr>
      </w:pPr>
      <w:r>
        <w:t xml:space="preserve">pH ácido </w:t>
      </w:r>
    </w:p>
    <w:p w14:paraId="7AADD1BD" w14:textId="2A5C278E" w:rsidR="00194C25" w:rsidRDefault="00194C25" w:rsidP="00194C25">
      <w:pPr>
        <w:pStyle w:val="PargrafodaLista"/>
        <w:numPr>
          <w:ilvl w:val="0"/>
          <w:numId w:val="1"/>
        </w:numPr>
      </w:pPr>
      <w:r>
        <w:t>Ionização</w:t>
      </w:r>
    </w:p>
    <w:p w14:paraId="4E4ECBED" w14:textId="77777777" w:rsidR="00194C25" w:rsidRDefault="00194C25" w:rsidP="00194C25"/>
    <w:p w14:paraId="3C162C9A" w14:textId="398EB9E3" w:rsidR="00194C25" w:rsidRPr="00E41BCC" w:rsidRDefault="00194C25" w:rsidP="00194C25">
      <w:pPr>
        <w:rPr>
          <w:b/>
          <w:bCs/>
          <w:sz w:val="24"/>
          <w:szCs w:val="24"/>
        </w:rPr>
      </w:pPr>
      <w:r w:rsidRPr="00E41BCC">
        <w:rPr>
          <w:b/>
          <w:bCs/>
          <w:sz w:val="24"/>
          <w:szCs w:val="24"/>
          <w:highlight w:val="green"/>
        </w:rPr>
        <w:t>Síntese Proteica</w:t>
      </w:r>
      <w:r w:rsidRPr="00E41BCC">
        <w:rPr>
          <w:b/>
          <w:bCs/>
          <w:sz w:val="24"/>
          <w:szCs w:val="24"/>
        </w:rPr>
        <w:t xml:space="preserve"> </w:t>
      </w:r>
    </w:p>
    <w:p w14:paraId="0444C534" w14:textId="01B4ECCA" w:rsidR="00194C25" w:rsidRDefault="00194C25" w:rsidP="00194C25">
      <w:pPr>
        <w:rPr>
          <w:b/>
          <w:bCs/>
        </w:rPr>
      </w:pPr>
      <w:r w:rsidRPr="00194C25">
        <w:rPr>
          <w:b/>
          <w:bCs/>
          <w:noProof/>
        </w:rPr>
        <w:drawing>
          <wp:inline distT="0" distB="0" distL="0" distR="0" wp14:anchorId="14ECC4E5" wp14:editId="27F62ECB">
            <wp:extent cx="4080163" cy="2472855"/>
            <wp:effectExtent l="0" t="0" r="0" b="0"/>
            <wp:docPr id="6483099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099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86220" cy="247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55BF" w14:textId="729A7E56" w:rsidR="00194C25" w:rsidRPr="004F3F92" w:rsidRDefault="00194C25" w:rsidP="00194C25">
      <w:pPr>
        <w:pStyle w:val="PargrafodaLista"/>
        <w:numPr>
          <w:ilvl w:val="0"/>
          <w:numId w:val="1"/>
        </w:numPr>
        <w:rPr>
          <w:b/>
          <w:bCs/>
        </w:rPr>
      </w:pPr>
      <w:r w:rsidRPr="004F3F92">
        <w:t>Toda proteína passa pelo mesmo processo de síntese</w:t>
      </w:r>
      <w:r w:rsidR="004F3F92" w:rsidRPr="004F3F92">
        <w:t>.</w:t>
      </w:r>
      <w:r w:rsidRPr="004F3F92">
        <w:t xml:space="preserve"> </w:t>
      </w:r>
    </w:p>
    <w:p w14:paraId="76214A41" w14:textId="5BA9C72B" w:rsidR="00194C25" w:rsidRDefault="00194C25" w:rsidP="004F3F92">
      <w:pPr>
        <w:pStyle w:val="PargrafodaLista"/>
        <w:numPr>
          <w:ilvl w:val="0"/>
          <w:numId w:val="1"/>
        </w:numPr>
        <w:rPr>
          <w:b/>
          <w:bCs/>
        </w:rPr>
      </w:pPr>
      <w:r w:rsidRPr="00225E90">
        <w:rPr>
          <w:b/>
          <w:bCs/>
          <w:highlight w:val="green"/>
        </w:rPr>
        <w:t>Transcrição</w:t>
      </w:r>
      <w:r>
        <w:rPr>
          <w:b/>
          <w:bCs/>
        </w:rPr>
        <w:t>:</w:t>
      </w:r>
      <w:r w:rsidR="004F3F92">
        <w:rPr>
          <w:b/>
          <w:bCs/>
        </w:rPr>
        <w:t xml:space="preserve"> </w:t>
      </w:r>
      <w:r w:rsidR="004F3F92">
        <w:t xml:space="preserve">DNA </w:t>
      </w:r>
      <w:r w:rsidR="004F3F92">
        <w:sym w:font="Wingdings" w:char="F0E0"/>
      </w:r>
      <w:r w:rsidR="004F3F92">
        <w:t xml:space="preserve"> fita de RNAmensageiro</w:t>
      </w:r>
    </w:p>
    <w:p w14:paraId="7AAFBE89" w14:textId="71A10190" w:rsidR="004F3F92" w:rsidRPr="004F3F92" w:rsidRDefault="004F3F92" w:rsidP="004F3F92">
      <w:pPr>
        <w:pStyle w:val="PargrafodaLista"/>
        <w:numPr>
          <w:ilvl w:val="0"/>
          <w:numId w:val="1"/>
        </w:numPr>
        <w:rPr>
          <w:b/>
          <w:bCs/>
        </w:rPr>
      </w:pPr>
      <w:r w:rsidRPr="00225E90">
        <w:rPr>
          <w:b/>
          <w:bCs/>
          <w:highlight w:val="yellow"/>
        </w:rPr>
        <w:t>Tradução</w:t>
      </w:r>
      <w:r>
        <w:rPr>
          <w:b/>
          <w:bCs/>
        </w:rPr>
        <w:t>:</w:t>
      </w:r>
      <w:r>
        <w:t xml:space="preserve"> RNAmensageiro </w:t>
      </w:r>
      <w:r>
        <w:sym w:font="Wingdings" w:char="F0E0"/>
      </w:r>
      <w:r>
        <w:t xml:space="preserve"> </w:t>
      </w:r>
      <w:r w:rsidRPr="00194C25">
        <w:t>proteína sai como um fio/zíper</w:t>
      </w:r>
      <w:r>
        <w:t>).</w:t>
      </w:r>
    </w:p>
    <w:p w14:paraId="2D07E06B" w14:textId="706373D2" w:rsidR="004F3F92" w:rsidRPr="004F3F92" w:rsidRDefault="004F3F92" w:rsidP="004F3F92">
      <w:pPr>
        <w:pStyle w:val="PargrafodaLista"/>
        <w:numPr>
          <w:ilvl w:val="0"/>
          <w:numId w:val="1"/>
        </w:numPr>
        <w:rPr>
          <w:b/>
          <w:bCs/>
        </w:rPr>
      </w:pPr>
      <w:r w:rsidRPr="00225E90">
        <w:rPr>
          <w:b/>
          <w:bCs/>
          <w:highlight w:val="cyan"/>
        </w:rPr>
        <w:t>Formação da proteína</w:t>
      </w:r>
      <w:r>
        <w:rPr>
          <w:b/>
          <w:bCs/>
        </w:rPr>
        <w:t xml:space="preserve">: </w:t>
      </w:r>
      <w:r>
        <w:t xml:space="preserve">Ocorre o enovelamento da cadeia na estrutura da hexocinase </w:t>
      </w:r>
      <w:r>
        <w:sym w:font="Wingdings" w:char="F0E0"/>
      </w:r>
      <w:r>
        <w:t xml:space="preserve"> Sinalização </w:t>
      </w:r>
      <w:r>
        <w:sym w:font="Wingdings" w:char="F0E0"/>
      </w:r>
      <w:r>
        <w:t xml:space="preserve"> Controle de reciclagem de proteína e Degradação de A.A.</w:t>
      </w:r>
    </w:p>
    <w:p w14:paraId="06E086E4" w14:textId="77777777" w:rsidR="004F3F92" w:rsidRDefault="004F3F92" w:rsidP="004F3F92">
      <w:pPr>
        <w:rPr>
          <w:b/>
          <w:bCs/>
        </w:rPr>
      </w:pPr>
    </w:p>
    <w:p w14:paraId="38E3941A" w14:textId="149802FC" w:rsidR="004F3F92" w:rsidRDefault="004F3F92" w:rsidP="004F3F92">
      <w:pPr>
        <w:ind w:left="1416"/>
        <w:rPr>
          <w:b/>
          <w:bCs/>
        </w:rPr>
      </w:pPr>
      <w:r w:rsidRPr="004F3F92">
        <w:rPr>
          <w:b/>
          <w:bCs/>
          <w:noProof/>
        </w:rPr>
        <w:lastRenderedPageBreak/>
        <w:drawing>
          <wp:inline distT="0" distB="0" distL="0" distR="0" wp14:anchorId="26B73D76" wp14:editId="06528C69">
            <wp:extent cx="4066309" cy="2433856"/>
            <wp:effectExtent l="0" t="0" r="0" b="0"/>
            <wp:docPr id="4389981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998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2918" cy="243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EE4B5" w14:textId="4D3CC8D5" w:rsidR="004F3F92" w:rsidRPr="004F3F92" w:rsidRDefault="004F3F92" w:rsidP="004F3F92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Sai do Ribossomo </w:t>
      </w:r>
      <w:r>
        <w:sym w:font="Wingdings" w:char="F0E0"/>
      </w:r>
      <w:r>
        <w:t xml:space="preserve"> Enovela </w:t>
      </w:r>
      <w:r>
        <w:sym w:font="Wingdings" w:char="F0E0"/>
      </w:r>
      <w:r>
        <w:t xml:space="preserve"> </w:t>
      </w:r>
      <w:r w:rsidRPr="008358F1">
        <w:rPr>
          <w:color w:val="FF0000"/>
        </w:rPr>
        <w:t>Alfa hélice</w:t>
      </w:r>
      <w:r w:rsidR="008358F1">
        <w:t xml:space="preserve"> e </w:t>
      </w:r>
      <w:r w:rsidR="008358F1" w:rsidRPr="008358F1">
        <w:rPr>
          <w:color w:val="4472C4" w:themeColor="accent1"/>
        </w:rPr>
        <w:t>Beta preguiada</w:t>
      </w:r>
      <w:r>
        <w:t xml:space="preserve"> (a última estrutura – pronta pra uso).</w:t>
      </w:r>
    </w:p>
    <w:p w14:paraId="6B414769" w14:textId="64F04952" w:rsidR="004F3F92" w:rsidRDefault="004F3F92" w:rsidP="004F3F92">
      <w:r>
        <w:t xml:space="preserve"> </w:t>
      </w:r>
      <w:r>
        <w:tab/>
      </w:r>
      <w:r>
        <w:tab/>
      </w:r>
      <w:r w:rsidRPr="004F3F92">
        <w:rPr>
          <w:noProof/>
        </w:rPr>
        <w:drawing>
          <wp:inline distT="0" distB="0" distL="0" distR="0" wp14:anchorId="073C0120" wp14:editId="6B92AAB1">
            <wp:extent cx="4461163" cy="2320287"/>
            <wp:effectExtent l="0" t="0" r="0" b="0"/>
            <wp:docPr id="6895688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688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9216" cy="232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7BD3" w14:textId="3C45E0F2" w:rsidR="004F3F92" w:rsidRPr="004F3F92" w:rsidRDefault="004F3F92" w:rsidP="004F3F92">
      <w:pPr>
        <w:pStyle w:val="PargrafodaLista"/>
        <w:numPr>
          <w:ilvl w:val="0"/>
          <w:numId w:val="1"/>
        </w:numPr>
        <w:rPr>
          <w:b/>
          <w:bCs/>
        </w:rPr>
      </w:pPr>
      <w:r w:rsidRPr="004F3F92">
        <w:rPr>
          <w:b/>
          <w:bCs/>
          <w:highlight w:val="green"/>
        </w:rPr>
        <w:t>Chaperona</w:t>
      </w:r>
      <w:r>
        <w:rPr>
          <w:b/>
          <w:bCs/>
        </w:rPr>
        <w:t xml:space="preserve">: </w:t>
      </w:r>
      <w:r>
        <w:t>proteína que faz o controle de qualidade</w:t>
      </w:r>
      <w:r w:rsidR="008358F1">
        <w:t xml:space="preserve"> </w:t>
      </w:r>
      <w:r>
        <w:t>– rearranjando a proteína</w:t>
      </w:r>
      <w:r w:rsidR="00D10F7E">
        <w:t xml:space="preserve"> com gasto de energia</w:t>
      </w:r>
      <w:r>
        <w:t xml:space="preserve"> (ajustando a sua conformação).</w:t>
      </w:r>
    </w:p>
    <w:p w14:paraId="75CFFACD" w14:textId="20994A38" w:rsidR="00D10F7E" w:rsidRPr="00D10F7E" w:rsidRDefault="004F3F92" w:rsidP="00D10F7E">
      <w:pPr>
        <w:pStyle w:val="PargrafodaLista"/>
        <w:numPr>
          <w:ilvl w:val="0"/>
          <w:numId w:val="1"/>
        </w:numPr>
        <w:rPr>
          <w:b/>
          <w:bCs/>
        </w:rPr>
      </w:pPr>
      <w:r w:rsidRPr="00D10F7E">
        <w:rPr>
          <w:b/>
          <w:bCs/>
          <w:highlight w:val="red"/>
        </w:rPr>
        <w:t>Proteassomo</w:t>
      </w:r>
      <w:r>
        <w:rPr>
          <w:b/>
          <w:bCs/>
        </w:rPr>
        <w:t xml:space="preserve">: </w:t>
      </w:r>
      <w:r>
        <w:t xml:space="preserve">proteína a qual as proteínas com enovelamento incompleto são direcionadas; </w:t>
      </w:r>
      <w:r w:rsidR="00D10F7E">
        <w:t>“</w:t>
      </w:r>
      <w:r w:rsidR="00D10F7E" w:rsidRPr="009D2582">
        <w:rPr>
          <w:color w:val="FF0000"/>
        </w:rPr>
        <w:t>lixão</w:t>
      </w:r>
      <w:r w:rsidR="00D10F7E">
        <w:t>”.</w:t>
      </w:r>
    </w:p>
    <w:p w14:paraId="04B57121" w14:textId="77777777" w:rsidR="00D10F7E" w:rsidRPr="00D10F7E" w:rsidRDefault="00D10F7E" w:rsidP="00D10F7E">
      <w:pPr>
        <w:pStyle w:val="PargrafodaLista"/>
        <w:rPr>
          <w:b/>
          <w:bCs/>
        </w:rPr>
      </w:pPr>
    </w:p>
    <w:p w14:paraId="0E00362C" w14:textId="6D09A218" w:rsidR="00D10F7E" w:rsidRPr="00D10F7E" w:rsidRDefault="00D10F7E" w:rsidP="00D10F7E">
      <w:pPr>
        <w:pStyle w:val="PargrafodaLista"/>
        <w:numPr>
          <w:ilvl w:val="0"/>
          <w:numId w:val="1"/>
        </w:numPr>
        <w:rPr>
          <w:b/>
          <w:bCs/>
        </w:rPr>
      </w:pPr>
      <w:r w:rsidRPr="009D2582">
        <w:rPr>
          <w:b/>
          <w:bCs/>
          <w:highlight w:val="yellow"/>
        </w:rPr>
        <w:t>Hsp</w:t>
      </w:r>
      <w:r>
        <w:rPr>
          <w:b/>
          <w:bCs/>
        </w:rPr>
        <w:t xml:space="preserve">: </w:t>
      </w:r>
      <w:r>
        <w:t xml:space="preserve">proteína que passou a </w:t>
      </w:r>
      <w:r>
        <w:sym w:font="Wingdings" w:char="F0E1"/>
      </w:r>
      <w:r>
        <w:t xml:space="preserve"> temperaturas (Chaperonas).</w:t>
      </w:r>
    </w:p>
    <w:p w14:paraId="76AF4E7A" w14:textId="3F5CFB0C" w:rsidR="00D10F7E" w:rsidRPr="00D10F7E" w:rsidRDefault="00D10F7E" w:rsidP="00D10F7E">
      <w:pPr>
        <w:pStyle w:val="PargrafodaLista"/>
        <w:numPr>
          <w:ilvl w:val="1"/>
          <w:numId w:val="1"/>
        </w:numPr>
        <w:rPr>
          <w:b/>
          <w:bCs/>
        </w:rPr>
      </w:pPr>
      <w:r w:rsidRPr="008358F1">
        <w:rPr>
          <w:b/>
          <w:bCs/>
          <w:highlight w:val="yellow"/>
        </w:rPr>
        <w:t>Hsp 70 e 40</w:t>
      </w:r>
      <w:r>
        <w:rPr>
          <w:b/>
          <w:bCs/>
        </w:rPr>
        <w:t xml:space="preserve"> </w:t>
      </w:r>
      <w:r w:rsidRPr="00D10F7E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>atuam em peptídeos não enovelados (citoplasma).</w:t>
      </w:r>
    </w:p>
    <w:p w14:paraId="11AC3DB7" w14:textId="3CA23AB0" w:rsidR="00D10F7E" w:rsidRPr="00D10F7E" w:rsidRDefault="00D10F7E" w:rsidP="00D10F7E">
      <w:pPr>
        <w:ind w:firstLine="708"/>
        <w:rPr>
          <w:b/>
          <w:bCs/>
        </w:rPr>
      </w:pPr>
      <w:r w:rsidRPr="00D10F7E">
        <w:rPr>
          <w:b/>
          <w:bCs/>
          <w:noProof/>
        </w:rPr>
        <w:drawing>
          <wp:inline distT="0" distB="0" distL="0" distR="0" wp14:anchorId="36B2391F" wp14:editId="60761E68">
            <wp:extent cx="3865418" cy="1721347"/>
            <wp:effectExtent l="0" t="0" r="0" b="0"/>
            <wp:docPr id="21200799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799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2119" cy="173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41E9" w14:textId="77777777" w:rsidR="004F3F92" w:rsidRDefault="004F3F92" w:rsidP="004F3F92">
      <w:pPr>
        <w:rPr>
          <w:b/>
          <w:bCs/>
        </w:rPr>
      </w:pPr>
    </w:p>
    <w:p w14:paraId="1F2854F7" w14:textId="77777777" w:rsidR="00D10F7E" w:rsidRDefault="00D10F7E" w:rsidP="004F3F92">
      <w:pPr>
        <w:rPr>
          <w:b/>
          <w:bCs/>
        </w:rPr>
      </w:pPr>
    </w:p>
    <w:p w14:paraId="2BE3957F" w14:textId="5CC53378" w:rsidR="00D10F7E" w:rsidRPr="00D10F7E" w:rsidRDefault="00D10F7E" w:rsidP="00D10F7E">
      <w:pPr>
        <w:pStyle w:val="PargrafodaLista"/>
        <w:numPr>
          <w:ilvl w:val="0"/>
          <w:numId w:val="1"/>
        </w:numPr>
        <w:rPr>
          <w:b/>
          <w:bCs/>
        </w:rPr>
      </w:pPr>
      <w:r w:rsidRPr="00D10F7E">
        <w:rPr>
          <w:b/>
          <w:bCs/>
          <w:highlight w:val="yellow"/>
        </w:rPr>
        <w:t>Hsp 60</w:t>
      </w:r>
      <w:r w:rsidRPr="00D10F7E">
        <w:rPr>
          <w:b/>
          <w:bCs/>
        </w:rPr>
        <w:t xml:space="preserve"> </w:t>
      </w:r>
      <w:r w:rsidRPr="00D10F7E">
        <w:rPr>
          <w:b/>
          <w:bCs/>
        </w:rPr>
        <w:sym w:font="Wingdings" w:char="F0E0"/>
      </w:r>
      <w:r w:rsidRPr="00D10F7E">
        <w:rPr>
          <w:b/>
          <w:bCs/>
        </w:rPr>
        <w:t xml:space="preserve"> </w:t>
      </w:r>
      <w:r>
        <w:t>atuam em peptídeos já novelados (</w:t>
      </w:r>
      <w:r w:rsidRPr="00474F83">
        <w:rPr>
          <w:b/>
          <w:bCs/>
          <w:highlight w:val="yellow"/>
        </w:rPr>
        <w:t>chaperoninas</w:t>
      </w:r>
      <w:r>
        <w:t>).</w:t>
      </w:r>
    </w:p>
    <w:p w14:paraId="02CEC917" w14:textId="03D95FD5" w:rsidR="00D10F7E" w:rsidRPr="00D10F7E" w:rsidRDefault="00D10F7E" w:rsidP="00D10F7E">
      <w:pPr>
        <w:pStyle w:val="PargrafodaLista"/>
        <w:numPr>
          <w:ilvl w:val="1"/>
          <w:numId w:val="1"/>
        </w:numPr>
        <w:rPr>
          <w:b/>
          <w:bCs/>
        </w:rPr>
      </w:pPr>
      <w:r>
        <w:t>Gasto de energia (ATP).</w:t>
      </w:r>
    </w:p>
    <w:p w14:paraId="7DE7663C" w14:textId="0B484398" w:rsidR="00D10F7E" w:rsidRPr="00D10F7E" w:rsidRDefault="00D10F7E" w:rsidP="00D10F7E">
      <w:pPr>
        <w:pStyle w:val="PargrafodaLista"/>
        <w:numPr>
          <w:ilvl w:val="1"/>
          <w:numId w:val="1"/>
        </w:numPr>
        <w:rPr>
          <w:b/>
          <w:bCs/>
        </w:rPr>
      </w:pPr>
      <w:r w:rsidRPr="00474F83">
        <w:rPr>
          <w:color w:val="BF8F00" w:themeColor="accent4" w:themeShade="BF"/>
          <w:u w:val="single"/>
        </w:rPr>
        <w:t>Quepe proteico</w:t>
      </w:r>
      <w:r>
        <w:t xml:space="preserve"> (tampa do pote) – fecha e abre.</w:t>
      </w:r>
    </w:p>
    <w:p w14:paraId="3225D1A7" w14:textId="28EA3861" w:rsidR="00D10F7E" w:rsidRDefault="00D10F7E" w:rsidP="00D10F7E">
      <w:pPr>
        <w:ind w:firstLine="360"/>
        <w:rPr>
          <w:b/>
          <w:bCs/>
        </w:rPr>
      </w:pPr>
      <w:r w:rsidRPr="00D10F7E">
        <w:rPr>
          <w:b/>
          <w:bCs/>
          <w:noProof/>
        </w:rPr>
        <w:drawing>
          <wp:inline distT="0" distB="0" distL="0" distR="0" wp14:anchorId="3C81A8DF" wp14:editId="49ABFC89">
            <wp:extent cx="5389418" cy="2459588"/>
            <wp:effectExtent l="0" t="0" r="0" b="0"/>
            <wp:docPr id="13913979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3979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20238" cy="2473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D40E" w14:textId="77777777" w:rsidR="00D10F7E" w:rsidRDefault="00D10F7E" w:rsidP="00D10F7E">
      <w:pPr>
        <w:ind w:firstLine="360"/>
        <w:rPr>
          <w:b/>
          <w:bCs/>
        </w:rPr>
      </w:pPr>
    </w:p>
    <w:p w14:paraId="09118865" w14:textId="526B0709" w:rsidR="00D10F7E" w:rsidRDefault="00D10F7E" w:rsidP="00D10F7E">
      <w:pPr>
        <w:ind w:firstLine="360"/>
        <w:rPr>
          <w:b/>
          <w:bCs/>
        </w:rPr>
      </w:pPr>
      <w:r w:rsidRPr="00D10F7E">
        <w:rPr>
          <w:b/>
          <w:bCs/>
          <w:noProof/>
        </w:rPr>
        <w:drawing>
          <wp:inline distT="0" distB="0" distL="0" distR="0" wp14:anchorId="6EF9D5C9" wp14:editId="324C7F68">
            <wp:extent cx="5400040" cy="2936875"/>
            <wp:effectExtent l="0" t="0" r="0" b="0"/>
            <wp:docPr id="21403897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3897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D81CC" w14:textId="6A2E912E" w:rsidR="00D10F7E" w:rsidRPr="00D10F7E" w:rsidRDefault="008358F1" w:rsidP="00D10F7E">
      <w:pPr>
        <w:pStyle w:val="PargrafodaLista"/>
        <w:numPr>
          <w:ilvl w:val="0"/>
          <w:numId w:val="1"/>
        </w:numPr>
        <w:rPr>
          <w:b/>
          <w:bCs/>
        </w:rPr>
      </w:pPr>
      <w:r>
        <w:t>P</w:t>
      </w:r>
      <w:r w:rsidR="00D10F7E">
        <w:t>roteína que foi mal enovela mesmo passando pelas chaperonas</w:t>
      </w:r>
      <w:r>
        <w:t xml:space="preserve"> e contendo </w:t>
      </w:r>
      <w:r w:rsidRPr="005E472F">
        <w:rPr>
          <w:b/>
          <w:bCs/>
          <w:highlight w:val="yellow"/>
        </w:rPr>
        <w:t>ubiquitna</w:t>
      </w:r>
      <w:r>
        <w:sym w:font="Wingdings" w:char="F0E0"/>
      </w:r>
      <w:r>
        <w:t xml:space="preserve"> proteossomo.</w:t>
      </w:r>
    </w:p>
    <w:p w14:paraId="15ADB4C3" w14:textId="4243F251" w:rsidR="00D10F7E" w:rsidRPr="008358F1" w:rsidRDefault="00D10F7E" w:rsidP="00D10F7E">
      <w:pPr>
        <w:pStyle w:val="PargrafodaLista"/>
        <w:numPr>
          <w:ilvl w:val="1"/>
          <w:numId w:val="1"/>
        </w:numPr>
        <w:rPr>
          <w:b/>
          <w:bCs/>
        </w:rPr>
      </w:pPr>
      <w:r w:rsidRPr="008358F1">
        <w:rPr>
          <w:b/>
          <w:bCs/>
          <w:highlight w:val="yellow"/>
        </w:rPr>
        <w:t>Prote</w:t>
      </w:r>
      <w:r w:rsidR="008358F1" w:rsidRPr="008358F1">
        <w:rPr>
          <w:b/>
          <w:bCs/>
          <w:highlight w:val="yellow"/>
        </w:rPr>
        <w:t>o</w:t>
      </w:r>
      <w:r w:rsidRPr="008358F1">
        <w:rPr>
          <w:b/>
          <w:bCs/>
          <w:highlight w:val="yellow"/>
        </w:rPr>
        <w:t>ssomo</w:t>
      </w:r>
      <w:r>
        <w:rPr>
          <w:b/>
          <w:bCs/>
        </w:rPr>
        <w:t xml:space="preserve">: </w:t>
      </w:r>
      <w:bookmarkStart w:id="0" w:name="_Hlk175215361"/>
      <w:r>
        <w:t>destrói as ligações peptídicas</w:t>
      </w:r>
      <w:r w:rsidR="008358F1">
        <w:t xml:space="preserve"> e remova proteínas sem função.</w:t>
      </w:r>
    </w:p>
    <w:bookmarkEnd w:id="0"/>
    <w:p w14:paraId="42A4E9FA" w14:textId="373C6FB4" w:rsidR="008358F1" w:rsidRDefault="008358F1" w:rsidP="008358F1">
      <w:pPr>
        <w:rPr>
          <w:b/>
          <w:bCs/>
        </w:rPr>
      </w:pPr>
      <w:r w:rsidRPr="008358F1">
        <w:rPr>
          <w:b/>
          <w:bCs/>
          <w:noProof/>
        </w:rPr>
        <w:lastRenderedPageBreak/>
        <w:drawing>
          <wp:inline distT="0" distB="0" distL="0" distR="0" wp14:anchorId="2DBA59D9" wp14:editId="59B60721">
            <wp:extent cx="4156363" cy="2575244"/>
            <wp:effectExtent l="0" t="0" r="0" b="0"/>
            <wp:docPr id="2307627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7627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5329" cy="2599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02B8" w14:textId="4A00FD46" w:rsidR="00E07D1F" w:rsidRDefault="00E07D1F" w:rsidP="008358F1">
      <w:pPr>
        <w:rPr>
          <w:b/>
          <w:bCs/>
        </w:rPr>
      </w:pPr>
      <w:r w:rsidRPr="00E07D1F">
        <w:rPr>
          <w:b/>
          <w:bCs/>
          <w:noProof/>
        </w:rPr>
        <w:drawing>
          <wp:inline distT="0" distB="0" distL="0" distR="0" wp14:anchorId="230145BE" wp14:editId="07EB799D">
            <wp:extent cx="4592781" cy="2647978"/>
            <wp:effectExtent l="0" t="0" r="0" b="0"/>
            <wp:docPr id="131050289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028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05152" cy="265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B535" w14:textId="042370D1" w:rsidR="00E07D1F" w:rsidRPr="00E07D1F" w:rsidRDefault="00E07D1F" w:rsidP="00E07D1F">
      <w:pPr>
        <w:pStyle w:val="PargrafodaLista"/>
        <w:numPr>
          <w:ilvl w:val="0"/>
          <w:numId w:val="1"/>
        </w:numPr>
        <w:rPr>
          <w:b/>
          <w:bCs/>
        </w:rPr>
      </w:pPr>
      <w:r>
        <w:t>Proteínas que passaram por todos os processos de formação (</w:t>
      </w:r>
      <w:r w:rsidRPr="005E472F">
        <w:rPr>
          <w:color w:val="FF0000"/>
        </w:rPr>
        <w:t>chaperona</w:t>
      </w:r>
      <w:r>
        <w:t xml:space="preserve"> </w:t>
      </w:r>
      <w:r>
        <w:sym w:font="Wingdings" w:char="F0E0"/>
      </w:r>
      <w:r>
        <w:t xml:space="preserve"> </w:t>
      </w:r>
      <w:r w:rsidRPr="005E472F">
        <w:rPr>
          <w:color w:val="FF0000"/>
        </w:rPr>
        <w:t>chaperoninas</w:t>
      </w:r>
      <w:r>
        <w:t xml:space="preserve"> </w:t>
      </w:r>
      <w:r>
        <w:sym w:font="Wingdings" w:char="F0E0"/>
      </w:r>
      <w:r>
        <w:t xml:space="preserve"> </w:t>
      </w:r>
      <w:r w:rsidRPr="005E472F">
        <w:rPr>
          <w:color w:val="FF0000"/>
        </w:rPr>
        <w:t>proteossomo</w:t>
      </w:r>
      <w:r>
        <w:t xml:space="preserve">) e não foram destruídas e caíram no citoplasma </w:t>
      </w:r>
      <w:r>
        <w:sym w:font="Wingdings" w:char="F0E0"/>
      </w:r>
      <w:r>
        <w:t xml:space="preserve"> sintetizada no sistema nervoso prejudicando os neurônios (</w:t>
      </w:r>
      <w:r w:rsidRPr="005E472F">
        <w:rPr>
          <w:color w:val="FF0000"/>
        </w:rPr>
        <w:t>morte</w:t>
      </w:r>
      <w:r>
        <w:t>).</w:t>
      </w:r>
    </w:p>
    <w:p w14:paraId="110F6A9C" w14:textId="5EABBE2B" w:rsidR="00E07D1F" w:rsidRPr="00E07D1F" w:rsidRDefault="00E07D1F" w:rsidP="00E07D1F">
      <w:pPr>
        <w:pStyle w:val="PargrafodaLista"/>
        <w:numPr>
          <w:ilvl w:val="0"/>
          <w:numId w:val="1"/>
        </w:numPr>
        <w:rPr>
          <w:b/>
          <w:bCs/>
        </w:rPr>
      </w:pPr>
      <w:r>
        <w:t>essas proteínas se agregam formando um acúmulo (</w:t>
      </w:r>
      <w:r w:rsidRPr="00E07D1F">
        <w:rPr>
          <w:color w:val="FF0000"/>
        </w:rPr>
        <w:t>amilóide</w:t>
      </w:r>
      <w:r>
        <w:rPr>
          <w:color w:val="FF0000"/>
        </w:rPr>
        <w:t>s</w:t>
      </w:r>
      <w:r>
        <w:t>), causador de várias doenças degenerativas (</w:t>
      </w:r>
      <w:r w:rsidRPr="009B45D6">
        <w:rPr>
          <w:b/>
          <w:bCs/>
        </w:rPr>
        <w:t>Alzheimer</w:t>
      </w:r>
      <w:r>
        <w:t>).</w:t>
      </w:r>
    </w:p>
    <w:p w14:paraId="645DEA1D" w14:textId="695A6C54" w:rsidR="00E07D1F" w:rsidRDefault="00E07D1F" w:rsidP="00E07D1F">
      <w:pPr>
        <w:rPr>
          <w:b/>
          <w:bCs/>
        </w:rPr>
      </w:pPr>
      <w:r w:rsidRPr="00E07D1F">
        <w:rPr>
          <w:b/>
          <w:bCs/>
          <w:noProof/>
        </w:rPr>
        <w:drawing>
          <wp:inline distT="0" distB="0" distL="0" distR="0" wp14:anchorId="4CFAB951" wp14:editId="424E42CD">
            <wp:extent cx="4627418" cy="2368124"/>
            <wp:effectExtent l="0" t="0" r="0" b="0"/>
            <wp:docPr id="19227225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7225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8389" cy="240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0D3F" w14:textId="2B5D59F5" w:rsidR="00A02BED" w:rsidRPr="00A02BED" w:rsidRDefault="004F0BCF" w:rsidP="00F20801">
      <w:pPr>
        <w:pStyle w:val="PargrafodaLista"/>
        <w:numPr>
          <w:ilvl w:val="0"/>
          <w:numId w:val="1"/>
        </w:numPr>
        <w:rPr>
          <w:b/>
          <w:bCs/>
        </w:rPr>
      </w:pPr>
      <w:r w:rsidRPr="001A516C">
        <w:rPr>
          <w:b/>
          <w:bCs/>
          <w:highlight w:val="yellow"/>
        </w:rPr>
        <w:lastRenderedPageBreak/>
        <w:t>Proteína</w:t>
      </w:r>
      <w:r w:rsidR="00841976" w:rsidRPr="001A516C">
        <w:rPr>
          <w:b/>
          <w:bCs/>
          <w:highlight w:val="yellow"/>
        </w:rPr>
        <w:t xml:space="preserve"> Tau</w:t>
      </w:r>
      <w:r w:rsidR="00841976">
        <w:rPr>
          <w:b/>
          <w:bCs/>
        </w:rPr>
        <w:t xml:space="preserve">: </w:t>
      </w:r>
      <w:r w:rsidR="00F20801">
        <w:t xml:space="preserve">envolve o microtúbulo </w:t>
      </w:r>
      <w:r w:rsidR="001A516C">
        <w:t>dos neurônios</w:t>
      </w:r>
      <w:r w:rsidR="00F20801">
        <w:t xml:space="preserve"> no axônio</w:t>
      </w:r>
      <w:r w:rsidR="001A516C">
        <w:t>;</w:t>
      </w:r>
    </w:p>
    <w:p w14:paraId="19D74B3A" w14:textId="792405B6" w:rsidR="00F20801" w:rsidRPr="001D68BC" w:rsidRDefault="001A516C" w:rsidP="00A02BED">
      <w:pPr>
        <w:pStyle w:val="PargrafodaLista"/>
        <w:numPr>
          <w:ilvl w:val="1"/>
          <w:numId w:val="1"/>
        </w:numPr>
        <w:rPr>
          <w:b/>
          <w:bCs/>
        </w:rPr>
      </w:pPr>
      <w:r>
        <w:t xml:space="preserve"> </w:t>
      </w:r>
      <w:r w:rsidR="00F20801">
        <w:t xml:space="preserve">quando tem a </w:t>
      </w:r>
      <w:r w:rsidR="00F20801" w:rsidRPr="00A02BED">
        <w:rPr>
          <w:highlight w:val="yellow"/>
        </w:rPr>
        <w:t xml:space="preserve">placa </w:t>
      </w:r>
      <w:r w:rsidR="00053822" w:rsidRPr="00053822">
        <w:rPr>
          <w:highlight w:val="yellow"/>
        </w:rPr>
        <w:t>β</w:t>
      </w:r>
      <w:r w:rsidR="00053822">
        <w:rPr>
          <w:highlight w:val="yellow"/>
        </w:rPr>
        <w:t xml:space="preserve"> </w:t>
      </w:r>
      <w:r w:rsidR="00F20801" w:rsidRPr="00053822">
        <w:rPr>
          <w:highlight w:val="yellow"/>
        </w:rPr>
        <w:t>amiloide</w:t>
      </w:r>
      <w:r>
        <w:t xml:space="preserve"> </w:t>
      </w:r>
      <w:r w:rsidR="00F20801">
        <w:t>a proteína acumula na placa e fica irregular (</w:t>
      </w:r>
      <w:r w:rsidR="004F0BCF">
        <w:t>quando alguém tem Alzheimer).</w:t>
      </w:r>
    </w:p>
    <w:p w14:paraId="698FD0AB" w14:textId="426F49DC" w:rsidR="001D68BC" w:rsidRPr="00736784" w:rsidRDefault="001D68BC" w:rsidP="00A02BED">
      <w:pPr>
        <w:pStyle w:val="PargrafodaLista"/>
        <w:numPr>
          <w:ilvl w:val="1"/>
          <w:numId w:val="1"/>
        </w:numPr>
        <w:rPr>
          <w:b/>
          <w:bCs/>
        </w:rPr>
      </w:pPr>
      <w:r w:rsidRPr="009B45D6">
        <w:rPr>
          <w:b/>
          <w:bCs/>
          <w:color w:val="FF0000"/>
        </w:rPr>
        <w:t>Defeito</w:t>
      </w:r>
      <w:r>
        <w:t>: se destaca do microtúbulo só quem tem Alzheimer</w:t>
      </w:r>
    </w:p>
    <w:p w14:paraId="21CDFA54" w14:textId="0143C9EE" w:rsidR="00736784" w:rsidRPr="00E20ABA" w:rsidRDefault="006F7905" w:rsidP="006F7905">
      <w:pPr>
        <w:pStyle w:val="PargrafodaLista"/>
        <w:numPr>
          <w:ilvl w:val="1"/>
          <w:numId w:val="1"/>
        </w:numPr>
        <w:rPr>
          <w:b/>
          <w:bCs/>
        </w:rPr>
      </w:pPr>
      <w:r>
        <w:t>Essa proteína é f</w:t>
      </w:r>
      <w:r w:rsidR="002613FF">
        <w:t>eita para manter a estabilidade do microtúbulo (citoplasma)</w:t>
      </w:r>
      <w:r w:rsidR="001D68BC">
        <w:t>.</w:t>
      </w:r>
    </w:p>
    <w:p w14:paraId="0D865552" w14:textId="5C54F90A" w:rsidR="00E20ABA" w:rsidRPr="00254DD3" w:rsidRDefault="00E20ABA" w:rsidP="00736784">
      <w:pPr>
        <w:pStyle w:val="PargrafodaLista"/>
        <w:numPr>
          <w:ilvl w:val="0"/>
          <w:numId w:val="1"/>
        </w:numPr>
        <w:rPr>
          <w:b/>
          <w:bCs/>
        </w:rPr>
      </w:pPr>
      <w:r w:rsidRPr="009B45D6">
        <w:rPr>
          <w:b/>
          <w:bCs/>
          <w:color w:val="70AD47" w:themeColor="accent6"/>
        </w:rPr>
        <w:t>Lucidez</w:t>
      </w:r>
      <w:r>
        <w:t xml:space="preserve"> no Alzheimer </w:t>
      </w:r>
      <w:r w:rsidR="00254DD3">
        <w:t>acorre, pois,</w:t>
      </w:r>
      <w:r>
        <w:t xml:space="preserve"> alguns neurônios estão ainda funcionando, permitindo a </w:t>
      </w:r>
      <w:r w:rsidRPr="00C46F86">
        <w:rPr>
          <w:color w:val="538135" w:themeColor="accent6" w:themeShade="BF"/>
        </w:rPr>
        <w:t>passagem da sinapse neural</w:t>
      </w:r>
      <w:r>
        <w:t>.</w:t>
      </w:r>
    </w:p>
    <w:p w14:paraId="792DCB6C" w14:textId="736F6A0C" w:rsidR="00254DD3" w:rsidRPr="00F20801" w:rsidRDefault="00254DD3" w:rsidP="00736784">
      <w:pPr>
        <w:pStyle w:val="PargrafodaLista"/>
        <w:numPr>
          <w:ilvl w:val="0"/>
          <w:numId w:val="1"/>
        </w:numPr>
        <w:rPr>
          <w:b/>
          <w:bCs/>
        </w:rPr>
      </w:pPr>
      <w:r>
        <w:t xml:space="preserve">As placas se formam na </w:t>
      </w:r>
      <w:r w:rsidRPr="00C46F86">
        <w:rPr>
          <w:b/>
          <w:bCs/>
          <w:color w:val="538135" w:themeColor="accent6" w:themeShade="BF"/>
        </w:rPr>
        <w:t>parte frontal</w:t>
      </w:r>
      <w:r>
        <w:t xml:space="preserve"> (memoria temporária).</w:t>
      </w:r>
    </w:p>
    <w:p w14:paraId="43DFEEC4" w14:textId="77777777" w:rsidR="00E30607" w:rsidRDefault="00E30607" w:rsidP="008358F1">
      <w:pPr>
        <w:rPr>
          <w:b/>
          <w:bCs/>
        </w:rPr>
      </w:pPr>
    </w:p>
    <w:p w14:paraId="5BE9F7B3" w14:textId="337C5544" w:rsidR="00C440CE" w:rsidRDefault="00C440CE" w:rsidP="008358F1">
      <w:r w:rsidRPr="00C440CE">
        <w:rPr>
          <w:b/>
          <w:bCs/>
        </w:rPr>
        <w:sym w:font="Wingdings" w:char="F0E0"/>
      </w:r>
      <w:r w:rsidR="00971F8D">
        <w:rPr>
          <w:b/>
          <w:bCs/>
        </w:rPr>
        <w:t xml:space="preserve"> </w:t>
      </w:r>
      <w:r w:rsidR="00971F8D" w:rsidRPr="001024C2">
        <w:rPr>
          <w:b/>
          <w:bCs/>
          <w:highlight w:val="yellow"/>
        </w:rPr>
        <w:t>Príon</w:t>
      </w:r>
      <w:r w:rsidR="00971F8D">
        <w:t>: partículas infecciosas proteicas.</w:t>
      </w:r>
    </w:p>
    <w:p w14:paraId="6B12E54F" w14:textId="11F693F4" w:rsidR="00E30607" w:rsidRPr="001024C2" w:rsidRDefault="00E30607" w:rsidP="00E30607">
      <w:pPr>
        <w:pStyle w:val="PargrafodaLista"/>
        <w:numPr>
          <w:ilvl w:val="0"/>
          <w:numId w:val="1"/>
        </w:numPr>
        <w:rPr>
          <w:b/>
          <w:bCs/>
        </w:rPr>
      </w:pPr>
      <w:r w:rsidRPr="00C46F86">
        <w:rPr>
          <w:b/>
          <w:bCs/>
          <w:highlight w:val="yellow"/>
        </w:rPr>
        <w:t>PRPC</w:t>
      </w:r>
      <w:r>
        <w:rPr>
          <w:b/>
          <w:bCs/>
        </w:rPr>
        <w:t xml:space="preserve"> </w:t>
      </w:r>
      <w:r>
        <w:t>(proteína – príon normal)</w:t>
      </w:r>
    </w:p>
    <w:p w14:paraId="6822C0F4" w14:textId="5A394906" w:rsidR="008831D8" w:rsidRPr="007E2A96" w:rsidRDefault="007E2A96" w:rsidP="007E2A96">
      <w:pPr>
        <w:pStyle w:val="PargrafodaLista"/>
        <w:numPr>
          <w:ilvl w:val="0"/>
          <w:numId w:val="1"/>
        </w:numPr>
      </w:pPr>
      <w:r w:rsidRPr="007E2A96">
        <w:t>Pode estimular as proteínas PRPC a fazerem o movimento errado</w:t>
      </w:r>
    </w:p>
    <w:p w14:paraId="6105823B" w14:textId="77777777" w:rsidR="008358F1" w:rsidRPr="008358F1" w:rsidRDefault="008358F1" w:rsidP="008358F1">
      <w:pPr>
        <w:rPr>
          <w:b/>
          <w:bCs/>
        </w:rPr>
      </w:pPr>
    </w:p>
    <w:p w14:paraId="48241918" w14:textId="77777777" w:rsidR="00D10F7E" w:rsidRPr="004F3F92" w:rsidRDefault="00D10F7E" w:rsidP="004F3F92">
      <w:pPr>
        <w:rPr>
          <w:b/>
          <w:bCs/>
        </w:rPr>
      </w:pPr>
    </w:p>
    <w:p w14:paraId="442C8323" w14:textId="77777777" w:rsidR="004F3F92" w:rsidRPr="00194C25" w:rsidRDefault="004F3F92" w:rsidP="004F3F92">
      <w:pPr>
        <w:pStyle w:val="PargrafodaLista"/>
        <w:rPr>
          <w:b/>
          <w:bCs/>
        </w:rPr>
      </w:pPr>
    </w:p>
    <w:sectPr w:rsidR="004F3F92" w:rsidRPr="00194C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9E1558"/>
    <w:multiLevelType w:val="hybridMultilevel"/>
    <w:tmpl w:val="30908010"/>
    <w:lvl w:ilvl="0" w:tplc="7B8AE63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283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54BB"/>
    <w:rsid w:val="00053822"/>
    <w:rsid w:val="000C0FFF"/>
    <w:rsid w:val="000D41D1"/>
    <w:rsid w:val="001024C2"/>
    <w:rsid w:val="0010417E"/>
    <w:rsid w:val="001741AE"/>
    <w:rsid w:val="00194C25"/>
    <w:rsid w:val="001A516C"/>
    <w:rsid w:val="001D68BC"/>
    <w:rsid w:val="001E7D24"/>
    <w:rsid w:val="00225E90"/>
    <w:rsid w:val="00254DD3"/>
    <w:rsid w:val="002613FF"/>
    <w:rsid w:val="00296226"/>
    <w:rsid w:val="004600F2"/>
    <w:rsid w:val="00474F83"/>
    <w:rsid w:val="00490DFD"/>
    <w:rsid w:val="004F0BCF"/>
    <w:rsid w:val="004F3F92"/>
    <w:rsid w:val="005E472F"/>
    <w:rsid w:val="006701D5"/>
    <w:rsid w:val="006E2C5B"/>
    <w:rsid w:val="006F7905"/>
    <w:rsid w:val="00736784"/>
    <w:rsid w:val="007A7C17"/>
    <w:rsid w:val="007E2A96"/>
    <w:rsid w:val="00807B6E"/>
    <w:rsid w:val="008358F1"/>
    <w:rsid w:val="00841976"/>
    <w:rsid w:val="00857B7E"/>
    <w:rsid w:val="008831D8"/>
    <w:rsid w:val="008D469D"/>
    <w:rsid w:val="00971F8D"/>
    <w:rsid w:val="009B45D6"/>
    <w:rsid w:val="009C6D35"/>
    <w:rsid w:val="009D2582"/>
    <w:rsid w:val="00A02BED"/>
    <w:rsid w:val="00B254BB"/>
    <w:rsid w:val="00C440CE"/>
    <w:rsid w:val="00C46F86"/>
    <w:rsid w:val="00D10F7E"/>
    <w:rsid w:val="00DD4E41"/>
    <w:rsid w:val="00E07D1F"/>
    <w:rsid w:val="00E20ABA"/>
    <w:rsid w:val="00E30607"/>
    <w:rsid w:val="00E41BCC"/>
    <w:rsid w:val="00F20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B07BE"/>
  <w15:chartTrackingRefBased/>
  <w15:docId w15:val="{40C43541-633E-40EA-8077-5B2488848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254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7</Pages>
  <Words>410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32</cp:revision>
  <dcterms:created xsi:type="dcterms:W3CDTF">2024-08-22T10:48:00Z</dcterms:created>
  <dcterms:modified xsi:type="dcterms:W3CDTF">2024-08-25T13:45:00Z</dcterms:modified>
</cp:coreProperties>
</file>